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7C" w:rsidRPr="00C310DF" w:rsidRDefault="001B63A2" w:rsidP="009C767C">
      <w:pPr>
        <w:pStyle w:val="AG-SectionHeader"/>
        <w:rPr>
          <w:sz w:val="40"/>
          <w:szCs w:val="40"/>
        </w:rPr>
      </w:pPr>
      <w:proofErr w:type="spellStart"/>
      <w:r w:rsidRPr="00C310DF">
        <w:rPr>
          <w:sz w:val="40"/>
          <w:szCs w:val="40"/>
        </w:rPr>
        <w:t>Organisational</w:t>
      </w:r>
      <w:proofErr w:type="spellEnd"/>
      <w:r w:rsidRPr="00C310DF">
        <w:rPr>
          <w:sz w:val="40"/>
          <w:szCs w:val="40"/>
        </w:rPr>
        <w:t xml:space="preserve"> Overview</w:t>
      </w:r>
    </w:p>
    <w:p w:rsidR="00AF375A" w:rsidRPr="00B36067" w:rsidRDefault="00AF375A" w:rsidP="00AF375A">
      <w:pPr>
        <w:pStyle w:val="AG-Normal"/>
        <w:spacing w:line="240" w:lineRule="auto"/>
        <w:rPr>
          <w:szCs w:val="20"/>
        </w:rPr>
      </w:pPr>
      <w:r w:rsidRPr="00B36067">
        <w:rPr>
          <w:szCs w:val="20"/>
        </w:rPr>
        <w:t>The Agenda Group has built a reputation as a trusted and respected adviser to some of Australia’s leading corporations, governments and agencies.</w:t>
      </w:r>
    </w:p>
    <w:p w:rsidR="00AF375A" w:rsidRPr="00B36067" w:rsidRDefault="00AF375A" w:rsidP="00AF375A">
      <w:pPr>
        <w:pStyle w:val="AG-Normal"/>
        <w:spacing w:line="240" w:lineRule="auto"/>
        <w:rPr>
          <w:szCs w:val="20"/>
        </w:rPr>
      </w:pPr>
      <w:r w:rsidRPr="00B36067">
        <w:rPr>
          <w:szCs w:val="20"/>
        </w:rPr>
        <w:t>We deliver quality public policy and communication solutions for clients and their stakeholders.</w:t>
      </w:r>
      <w:r w:rsidR="005A4518" w:rsidRPr="00B36067">
        <w:rPr>
          <w:szCs w:val="20"/>
        </w:rPr>
        <w:t xml:space="preserve"> The Agenda Group </w:t>
      </w:r>
      <w:proofErr w:type="spellStart"/>
      <w:r w:rsidR="005A4518" w:rsidRPr="00B36067">
        <w:rPr>
          <w:szCs w:val="20"/>
        </w:rPr>
        <w:t>specialises</w:t>
      </w:r>
      <w:proofErr w:type="spellEnd"/>
      <w:r w:rsidR="005A4518" w:rsidRPr="00B36067">
        <w:rPr>
          <w:szCs w:val="20"/>
        </w:rPr>
        <w:t xml:space="preserve"> in public policy services. We inform, develop, </w:t>
      </w:r>
      <w:proofErr w:type="spellStart"/>
      <w:r w:rsidR="005A4518" w:rsidRPr="00B36067">
        <w:rPr>
          <w:szCs w:val="20"/>
        </w:rPr>
        <w:t>analyse</w:t>
      </w:r>
      <w:proofErr w:type="spellEnd"/>
      <w:r w:rsidR="005A4518" w:rsidRPr="00B36067">
        <w:rPr>
          <w:szCs w:val="20"/>
        </w:rPr>
        <w:t>, evaluate and communicate public policy.</w:t>
      </w:r>
    </w:p>
    <w:p w:rsidR="00AF375A" w:rsidRPr="00B36067" w:rsidRDefault="00AF375A" w:rsidP="00AF375A">
      <w:pPr>
        <w:pStyle w:val="AG-Normal"/>
        <w:spacing w:line="240" w:lineRule="auto"/>
        <w:rPr>
          <w:szCs w:val="20"/>
        </w:rPr>
      </w:pPr>
      <w:r w:rsidRPr="00B36067">
        <w:rPr>
          <w:szCs w:val="20"/>
        </w:rPr>
        <w:t xml:space="preserve">Drawing on our vast experience and expertise, we craft strategies that succeed </w:t>
      </w:r>
      <w:r w:rsidR="00D41417" w:rsidRPr="00B36067">
        <w:rPr>
          <w:szCs w:val="20"/>
        </w:rPr>
        <w:t>across</w:t>
      </w:r>
      <w:r w:rsidRPr="00B36067">
        <w:rPr>
          <w:szCs w:val="20"/>
        </w:rPr>
        <w:t xml:space="preserve"> the boardroom, the marketplace and the community.</w:t>
      </w:r>
    </w:p>
    <w:p w:rsidR="00112DDD" w:rsidRPr="00B36067" w:rsidRDefault="00BD7D0F" w:rsidP="00AF375A">
      <w:pPr>
        <w:pStyle w:val="AG-Normal"/>
        <w:spacing w:line="240" w:lineRule="auto"/>
        <w:rPr>
          <w:szCs w:val="20"/>
        </w:rPr>
      </w:pPr>
      <w:r w:rsidRPr="00B36067">
        <w:rPr>
          <w:szCs w:val="20"/>
        </w:rPr>
        <w:t>Our team</w:t>
      </w:r>
      <w:r w:rsidR="00305348" w:rsidRPr="00B36067">
        <w:rPr>
          <w:szCs w:val="20"/>
        </w:rPr>
        <w:t xml:space="preserve"> </w:t>
      </w:r>
      <w:r w:rsidR="00704FAD" w:rsidRPr="00B36067">
        <w:rPr>
          <w:szCs w:val="20"/>
        </w:rPr>
        <w:t>has</w:t>
      </w:r>
      <w:r w:rsidR="00305348" w:rsidRPr="00B36067">
        <w:rPr>
          <w:szCs w:val="20"/>
        </w:rPr>
        <w:t xml:space="preserve"> </w:t>
      </w:r>
      <w:r w:rsidRPr="00B36067">
        <w:rPr>
          <w:szCs w:val="20"/>
        </w:rPr>
        <w:t xml:space="preserve">significant </w:t>
      </w:r>
      <w:r w:rsidR="00305348" w:rsidRPr="00B36067">
        <w:rPr>
          <w:szCs w:val="20"/>
        </w:rPr>
        <w:t xml:space="preserve">experience working </w:t>
      </w:r>
      <w:r w:rsidR="00704FAD" w:rsidRPr="00B36067">
        <w:rPr>
          <w:szCs w:val="20"/>
        </w:rPr>
        <w:t xml:space="preserve">for </w:t>
      </w:r>
      <w:r w:rsidR="00E00D52">
        <w:rPr>
          <w:szCs w:val="20"/>
        </w:rPr>
        <w:t xml:space="preserve">and with </w:t>
      </w:r>
      <w:r w:rsidR="00704FAD" w:rsidRPr="00B36067">
        <w:rPr>
          <w:szCs w:val="20"/>
        </w:rPr>
        <w:t>Government at the Federal</w:t>
      </w:r>
      <w:r w:rsidR="00E00D52">
        <w:rPr>
          <w:szCs w:val="20"/>
        </w:rPr>
        <w:t>,</w:t>
      </w:r>
      <w:r w:rsidR="00704FAD" w:rsidRPr="00B36067">
        <w:rPr>
          <w:szCs w:val="20"/>
        </w:rPr>
        <w:t xml:space="preserve"> State </w:t>
      </w:r>
      <w:r w:rsidR="00E00D52">
        <w:rPr>
          <w:szCs w:val="20"/>
        </w:rPr>
        <w:t xml:space="preserve">and local </w:t>
      </w:r>
      <w:r w:rsidR="00704FAD" w:rsidRPr="00B36067">
        <w:rPr>
          <w:szCs w:val="20"/>
        </w:rPr>
        <w:t>level, t</w:t>
      </w:r>
      <w:r w:rsidR="00E00D52">
        <w:rPr>
          <w:szCs w:val="20"/>
        </w:rPr>
        <w:t>o departments, agencies and regulatory authorities.</w:t>
      </w:r>
      <w:r w:rsidR="00704FAD" w:rsidRPr="00B36067">
        <w:rPr>
          <w:szCs w:val="20"/>
        </w:rPr>
        <w:t xml:space="preserve"> </w:t>
      </w:r>
      <w:r w:rsidR="00D41417" w:rsidRPr="00B36067">
        <w:rPr>
          <w:szCs w:val="20"/>
        </w:rPr>
        <w:t xml:space="preserve">We have a unique </w:t>
      </w:r>
      <w:r w:rsidR="00305348" w:rsidRPr="00B36067">
        <w:rPr>
          <w:szCs w:val="20"/>
        </w:rPr>
        <w:t>understand</w:t>
      </w:r>
      <w:r w:rsidR="00704FAD" w:rsidRPr="00B36067">
        <w:rPr>
          <w:szCs w:val="20"/>
        </w:rPr>
        <w:t>ing of</w:t>
      </w:r>
      <w:r w:rsidR="00305348" w:rsidRPr="00B36067">
        <w:rPr>
          <w:szCs w:val="20"/>
        </w:rPr>
        <w:t xml:space="preserve"> the complexity of responding to multi-dimensional challenges and stakeholder expectations.</w:t>
      </w:r>
    </w:p>
    <w:p w:rsidR="00AF375A" w:rsidRPr="00B36067" w:rsidRDefault="00D41417" w:rsidP="00AF375A">
      <w:pPr>
        <w:pStyle w:val="AG-Normal"/>
        <w:spacing w:line="240" w:lineRule="auto"/>
        <w:rPr>
          <w:szCs w:val="20"/>
        </w:rPr>
      </w:pPr>
      <w:r w:rsidRPr="00B36067">
        <w:rPr>
          <w:szCs w:val="20"/>
        </w:rPr>
        <w:t>Recent</w:t>
      </w:r>
      <w:r w:rsidR="00AF375A" w:rsidRPr="00B36067">
        <w:rPr>
          <w:szCs w:val="20"/>
        </w:rPr>
        <w:t xml:space="preserve"> client work with government and the private sector has covered</w:t>
      </w:r>
      <w:r w:rsidR="005A4518" w:rsidRPr="00B36067">
        <w:rPr>
          <w:szCs w:val="20"/>
        </w:rPr>
        <w:t xml:space="preserve"> numerous </w:t>
      </w:r>
      <w:bookmarkStart w:id="0" w:name="_GoBack"/>
      <w:bookmarkEnd w:id="0"/>
      <w:r w:rsidR="005A4518" w:rsidRPr="00B36067">
        <w:rPr>
          <w:szCs w:val="20"/>
        </w:rPr>
        <w:t>sectors, including</w:t>
      </w:r>
      <w:r w:rsidR="00AF375A" w:rsidRPr="00B36067">
        <w:rPr>
          <w:szCs w:val="20"/>
        </w:rPr>
        <w:t>:</w:t>
      </w:r>
    </w:p>
    <w:p w:rsidR="00AF375A" w:rsidRPr="00B36067" w:rsidRDefault="00AF375A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energy</w:t>
      </w:r>
    </w:p>
    <w:p w:rsidR="00AF375A" w:rsidRPr="00B36067" w:rsidRDefault="00AF375A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infrastructure</w:t>
      </w:r>
    </w:p>
    <w:p w:rsidR="00AF375A" w:rsidRPr="00B36067" w:rsidRDefault="00AF375A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regulation</w:t>
      </w:r>
    </w:p>
    <w:p w:rsidR="00AF375A" w:rsidRPr="00B36067" w:rsidRDefault="00AF375A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emergency services</w:t>
      </w:r>
    </w:p>
    <w:p w:rsidR="00AF375A" w:rsidRPr="00B36067" w:rsidRDefault="005A4518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Local Government</w:t>
      </w:r>
    </w:p>
    <w:p w:rsidR="00AF375A" w:rsidRPr="00B36067" w:rsidRDefault="00AF375A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telecommunications</w:t>
      </w:r>
    </w:p>
    <w:p w:rsidR="00AF375A" w:rsidRPr="00B36067" w:rsidRDefault="00AF375A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financial services</w:t>
      </w:r>
    </w:p>
    <w:p w:rsidR="00AF375A" w:rsidRPr="00B36067" w:rsidRDefault="00AF375A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local government</w:t>
      </w:r>
    </w:p>
    <w:p w:rsidR="005A4518" w:rsidRPr="00B36067" w:rsidRDefault="005A4518" w:rsidP="00AF375A">
      <w:pPr>
        <w:pStyle w:val="AG-Normal"/>
        <w:numPr>
          <w:ilvl w:val="0"/>
          <w:numId w:val="2"/>
        </w:numPr>
        <w:spacing w:line="240" w:lineRule="auto"/>
        <w:rPr>
          <w:szCs w:val="20"/>
        </w:rPr>
      </w:pPr>
      <w:r w:rsidRPr="00B36067">
        <w:rPr>
          <w:szCs w:val="20"/>
        </w:rPr>
        <w:t>education</w:t>
      </w:r>
    </w:p>
    <w:p w:rsidR="00AF375A" w:rsidRPr="00B36067" w:rsidRDefault="00AF375A" w:rsidP="00AF375A">
      <w:pPr>
        <w:pStyle w:val="AG-Normal"/>
        <w:spacing w:line="240" w:lineRule="auto"/>
        <w:rPr>
          <w:szCs w:val="20"/>
        </w:rPr>
      </w:pPr>
      <w:r w:rsidRPr="00B36067">
        <w:rPr>
          <w:szCs w:val="20"/>
        </w:rPr>
        <w:t>Th</w:t>
      </w:r>
      <w:r w:rsidR="005A4518" w:rsidRPr="00B36067">
        <w:rPr>
          <w:szCs w:val="20"/>
        </w:rPr>
        <w:t>e Agenda Group is proud of its record</w:t>
      </w:r>
      <w:r w:rsidRPr="00B36067">
        <w:rPr>
          <w:szCs w:val="20"/>
        </w:rPr>
        <w:t xml:space="preserve"> as</w:t>
      </w:r>
      <w:r w:rsidR="009014B9" w:rsidRPr="00B36067">
        <w:rPr>
          <w:szCs w:val="20"/>
        </w:rPr>
        <w:t xml:space="preserve"> a</w:t>
      </w:r>
      <w:r w:rsidRPr="00B36067">
        <w:rPr>
          <w:szCs w:val="20"/>
        </w:rPr>
        <w:t xml:space="preserve"> </w:t>
      </w:r>
      <w:r w:rsidRPr="00B36067">
        <w:rPr>
          <w:i/>
          <w:szCs w:val="20"/>
        </w:rPr>
        <w:t>trusted advisor</w:t>
      </w:r>
      <w:r w:rsidRPr="00B36067">
        <w:rPr>
          <w:szCs w:val="20"/>
        </w:rPr>
        <w:t xml:space="preserve"> to clients.</w:t>
      </w:r>
    </w:p>
    <w:p w:rsidR="00AF375A" w:rsidRDefault="00AF375A" w:rsidP="00AF375A">
      <w:pPr>
        <w:pStyle w:val="AG-Normal"/>
        <w:spacing w:line="240" w:lineRule="auto"/>
        <w:rPr>
          <w:szCs w:val="20"/>
        </w:rPr>
      </w:pPr>
    </w:p>
    <w:p w:rsidR="00546321" w:rsidRPr="00B36067" w:rsidRDefault="00546321" w:rsidP="00AF375A">
      <w:pPr>
        <w:pStyle w:val="AG-Normal"/>
        <w:spacing w:line="240" w:lineRule="auto"/>
        <w:rPr>
          <w:szCs w:val="20"/>
        </w:rPr>
      </w:pPr>
    </w:p>
    <w:p w:rsidR="001B63A2" w:rsidRPr="00C310DF" w:rsidRDefault="001B63A2" w:rsidP="001B63A2">
      <w:pPr>
        <w:pStyle w:val="AG-SectionHeader"/>
        <w:rPr>
          <w:sz w:val="40"/>
          <w:szCs w:val="40"/>
        </w:rPr>
      </w:pPr>
      <w:r w:rsidRPr="00C310DF">
        <w:rPr>
          <w:sz w:val="40"/>
          <w:szCs w:val="40"/>
        </w:rPr>
        <w:t>Facilitator Profile</w:t>
      </w:r>
    </w:p>
    <w:p w:rsidR="00546321" w:rsidRDefault="00305348" w:rsidP="009C767C">
      <w:pPr>
        <w:pStyle w:val="AG-Normal"/>
      </w:pPr>
      <w:r w:rsidRPr="00B36067">
        <w:t xml:space="preserve">Damian </w:t>
      </w:r>
      <w:proofErr w:type="spellStart"/>
      <w:r w:rsidRPr="00B36067">
        <w:t>Mannix</w:t>
      </w:r>
      <w:proofErr w:type="spellEnd"/>
      <w:r w:rsidRPr="00B36067">
        <w:t xml:space="preserve"> is an experienced facilitator</w:t>
      </w:r>
      <w:r w:rsidR="00546321">
        <w:t xml:space="preserve"> and </w:t>
      </w:r>
      <w:r w:rsidR="003F0738" w:rsidRPr="00B36067">
        <w:t xml:space="preserve">accredited </w:t>
      </w:r>
      <w:r w:rsidR="00546321">
        <w:t xml:space="preserve">by DTF to provide Investment Management Standard </w:t>
      </w:r>
      <w:proofErr w:type="spellStart"/>
      <w:r w:rsidR="00546321">
        <w:t>servces</w:t>
      </w:r>
      <w:proofErr w:type="spellEnd"/>
      <w:r w:rsidRPr="00B36067">
        <w:t>.</w:t>
      </w:r>
      <w:r w:rsidR="00DD1637" w:rsidRPr="00B36067">
        <w:t xml:space="preserve">  </w:t>
      </w:r>
    </w:p>
    <w:p w:rsidR="00DD1637" w:rsidRPr="00B36067" w:rsidRDefault="00DD1637" w:rsidP="009C767C">
      <w:pPr>
        <w:pStyle w:val="AG-Normal"/>
      </w:pPr>
      <w:r w:rsidRPr="00B36067">
        <w:t>Having worked in government and the private sector he understands the challenges and opportunities both sectors face in developing solutions in complex environments to the satisfaction of their key stakeholders.</w:t>
      </w:r>
    </w:p>
    <w:p w:rsidR="00DD1637" w:rsidRPr="00B36067" w:rsidRDefault="00DD1637" w:rsidP="009C767C">
      <w:pPr>
        <w:pStyle w:val="AG-Normal"/>
      </w:pPr>
      <w:r w:rsidRPr="00B36067">
        <w:t xml:space="preserve">Damian is a regular guest lecturer at RMIT on communications and </w:t>
      </w:r>
      <w:r w:rsidR="00704FAD" w:rsidRPr="00B36067">
        <w:t>strategy</w:t>
      </w:r>
      <w:r w:rsidR="00D41417" w:rsidRPr="00B36067">
        <w:t>,</w:t>
      </w:r>
      <w:r w:rsidRPr="00B36067">
        <w:t xml:space="preserve"> he is a member of the Australian Institute of Company Directors and the International Association of Business Communicators.</w:t>
      </w:r>
    </w:p>
    <w:p w:rsidR="00DD1637" w:rsidRPr="00B36067" w:rsidRDefault="00DD1637" w:rsidP="009C767C">
      <w:pPr>
        <w:pStyle w:val="AG-Normal"/>
      </w:pPr>
      <w:r w:rsidRPr="00B36067">
        <w:t>Damian has completed a B. Ed and an MBA and is a Director of The Agenda Group.</w:t>
      </w:r>
    </w:p>
    <w:p w:rsidR="001B63A2" w:rsidRPr="00B36067" w:rsidRDefault="001B63A2" w:rsidP="009C767C">
      <w:pPr>
        <w:pStyle w:val="AG-Normal"/>
      </w:pPr>
    </w:p>
    <w:p w:rsidR="00E579D5" w:rsidRPr="00B36067" w:rsidRDefault="00E579D5">
      <w:pPr>
        <w:spacing w:after="200" w:line="276" w:lineRule="auto"/>
      </w:pPr>
      <w:r w:rsidRPr="00B36067">
        <w:br w:type="page"/>
      </w:r>
    </w:p>
    <w:p w:rsidR="001B63A2" w:rsidRPr="00C310DF" w:rsidRDefault="00D41417" w:rsidP="001B63A2">
      <w:pPr>
        <w:pStyle w:val="AG-SectionHeader"/>
        <w:rPr>
          <w:sz w:val="40"/>
          <w:szCs w:val="40"/>
        </w:rPr>
      </w:pPr>
      <w:r w:rsidRPr="00C310DF">
        <w:rPr>
          <w:sz w:val="40"/>
          <w:szCs w:val="40"/>
        </w:rPr>
        <w:lastRenderedPageBreak/>
        <w:t>About</w:t>
      </w:r>
      <w:r w:rsidR="00E74494" w:rsidRPr="00C310DF">
        <w:rPr>
          <w:sz w:val="40"/>
          <w:szCs w:val="40"/>
        </w:rPr>
        <w:t xml:space="preserve"> Investment Management</w:t>
      </w:r>
    </w:p>
    <w:p w:rsidR="000A02E7" w:rsidRPr="00B36067" w:rsidRDefault="000A02E7" w:rsidP="000A02E7">
      <w:pPr>
        <w:pStyle w:val="AG-Normal"/>
        <w:rPr>
          <w:lang w:val="en-AU"/>
        </w:rPr>
      </w:pPr>
      <w:r w:rsidRPr="00B36067">
        <w:rPr>
          <w:lang w:val="en-AU"/>
        </w:rPr>
        <w:t xml:space="preserve">The Investment Management Standard (IMS) is a collection of simple, </w:t>
      </w:r>
      <w:proofErr w:type="spellStart"/>
      <w:r w:rsidRPr="00B36067">
        <w:rPr>
          <w:lang w:val="en-AU"/>
        </w:rPr>
        <w:t>commonsense</w:t>
      </w:r>
      <w:proofErr w:type="spellEnd"/>
      <w:r w:rsidRPr="00B36067">
        <w:rPr>
          <w:lang w:val="en-AU"/>
        </w:rPr>
        <w:t xml:space="preserve"> ideas and practices that help organisation to direct resources to deliver the best outcomes.</w:t>
      </w:r>
      <w:r w:rsidR="00A7415E">
        <w:rPr>
          <w:lang w:val="en-AU"/>
        </w:rPr>
        <w:t xml:space="preserve">  </w:t>
      </w:r>
      <w:r w:rsidRPr="00B36067">
        <w:rPr>
          <w:lang w:val="en-AU"/>
        </w:rPr>
        <w:t xml:space="preserve">The standard has been evolving since 2004 as a response to investment practices that were increasingly complex but failed to focus on the real need for an investment or the benefits that would be delivered. </w:t>
      </w:r>
      <w:r w:rsidR="00A7415E">
        <w:rPr>
          <w:lang w:val="en-AU"/>
        </w:rPr>
        <w:t xml:space="preserve"> </w:t>
      </w:r>
      <w:r w:rsidRPr="00B36067">
        <w:rPr>
          <w:lang w:val="en-AU"/>
        </w:rPr>
        <w:t xml:space="preserve">Its uses have expanded to the point that it is now a system that can support the primary investment decision-making functions of any organisation on multiple levels, from a decision about a single investment initiative to whole-of-organisation decisions that refocus the organisation’s direction. </w:t>
      </w:r>
    </w:p>
    <w:p w:rsidR="000A02E7" w:rsidRPr="00B36067" w:rsidRDefault="000A02E7" w:rsidP="000A02E7">
      <w:pPr>
        <w:pStyle w:val="AG-Normal"/>
        <w:rPr>
          <w:lang w:val="en-AU"/>
        </w:rPr>
      </w:pPr>
      <w:r w:rsidRPr="00B36067">
        <w:rPr>
          <w:lang w:val="en-AU"/>
        </w:rPr>
        <w:t xml:space="preserve">For more information on how IMS can be used to aid your organisation go to </w:t>
      </w:r>
      <w:hyperlink r:id="rId9" w:history="1">
        <w:r w:rsidRPr="00B36067">
          <w:rPr>
            <w:rStyle w:val="Hyperlink"/>
            <w:lang w:val="en-AU"/>
          </w:rPr>
          <w:t>www.dtf.vic.gov/investmentmanagement</w:t>
        </w:r>
      </w:hyperlink>
      <w:r w:rsidRPr="00B36067">
        <w:rPr>
          <w:lang w:val="en-AU"/>
        </w:rPr>
        <w:t xml:space="preserve">. </w:t>
      </w:r>
    </w:p>
    <w:p w:rsidR="001B63A2" w:rsidRPr="00C310DF" w:rsidRDefault="001B63A2" w:rsidP="001B63A2">
      <w:pPr>
        <w:pStyle w:val="AG-SectionHeader"/>
        <w:rPr>
          <w:sz w:val="40"/>
          <w:szCs w:val="40"/>
        </w:rPr>
      </w:pPr>
      <w:r w:rsidRPr="00C310DF">
        <w:rPr>
          <w:sz w:val="40"/>
          <w:szCs w:val="40"/>
        </w:rPr>
        <w:t>Service Costs and Requirements</w:t>
      </w:r>
    </w:p>
    <w:p w:rsidR="00A7415E" w:rsidRDefault="00A7415E" w:rsidP="00A7415E">
      <w:pPr>
        <w:pStyle w:val="AG-Normal"/>
      </w:pPr>
      <w:r w:rsidRPr="001C0F2B">
        <w:rPr>
          <w:b/>
        </w:rPr>
        <w:t>Note:</w:t>
      </w:r>
      <w:r w:rsidRPr="001C0F2B">
        <w:t xml:space="preserve"> As part of the engagement you might choose to do one or all workshop</w:t>
      </w:r>
      <w:r w:rsidR="00E00D52">
        <w:t>s</w:t>
      </w:r>
      <w:r w:rsidRPr="001C0F2B">
        <w:t xml:space="preserve"> for the particular </w:t>
      </w:r>
      <w:proofErr w:type="spellStart"/>
      <w:r w:rsidRPr="001C0F2B">
        <w:t>practise</w:t>
      </w:r>
      <w:proofErr w:type="spellEnd"/>
      <w:r w:rsidRPr="001C0F2B">
        <w:rPr>
          <w:b/>
        </w:rPr>
        <w:t xml:space="preserve">. </w:t>
      </w:r>
      <w:r>
        <w:t xml:space="preserve">We </w:t>
      </w:r>
      <w:proofErr w:type="spellStart"/>
      <w:r>
        <w:t>recogni</w:t>
      </w:r>
      <w:r w:rsidR="00E00D52">
        <w:t>s</w:t>
      </w:r>
      <w:r>
        <w:t>e</w:t>
      </w:r>
      <w:proofErr w:type="spellEnd"/>
      <w:r>
        <w:t xml:space="preserve"> that requirements can often vary and are happy to provide tailored proposals to assist client needs.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7"/>
        <w:gridCol w:w="1966"/>
        <w:gridCol w:w="1968"/>
      </w:tblGrid>
      <w:tr w:rsidR="00B36067" w:rsidRPr="00B36067" w:rsidTr="00C310DF">
        <w:trPr>
          <w:trHeight w:val="185"/>
        </w:trPr>
        <w:tc>
          <w:tcPr>
            <w:tcW w:w="6487" w:type="dxa"/>
            <w:vMerge w:val="restart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Service</w:t>
            </w:r>
          </w:p>
        </w:tc>
        <w:tc>
          <w:tcPr>
            <w:tcW w:w="3934" w:type="dxa"/>
            <w:gridSpan w:val="2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Cost (</w:t>
            </w:r>
            <w:proofErr w:type="spellStart"/>
            <w:r w:rsidRPr="00B36067">
              <w:rPr>
                <w:rFonts w:ascii="Verdana" w:hAnsi="Verdana"/>
                <w:sz w:val="17"/>
                <w:szCs w:val="17"/>
              </w:rPr>
              <w:t>inc.</w:t>
            </w:r>
            <w:proofErr w:type="spellEnd"/>
            <w:r w:rsidRPr="00B36067">
              <w:rPr>
                <w:rFonts w:ascii="Verdana" w:hAnsi="Verdana"/>
                <w:sz w:val="17"/>
                <w:szCs w:val="17"/>
              </w:rPr>
              <w:t xml:space="preserve"> GST)</w:t>
            </w:r>
          </w:p>
        </w:tc>
      </w:tr>
      <w:tr w:rsidR="00B36067" w:rsidRPr="00B36067" w:rsidTr="00C310DF">
        <w:trPr>
          <w:trHeight w:val="185"/>
        </w:trPr>
        <w:tc>
          <w:tcPr>
            <w:tcW w:w="6487" w:type="dxa"/>
            <w:vMerge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Per Workshop</w:t>
            </w:r>
          </w:p>
        </w:tc>
        <w:tc>
          <w:tcPr>
            <w:tcW w:w="1968" w:type="dxa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Package</w:t>
            </w:r>
          </w:p>
        </w:tc>
      </w:tr>
      <w:tr w:rsidR="00B36067" w:rsidRPr="00B36067" w:rsidTr="00C310DF">
        <w:tc>
          <w:tcPr>
            <w:tcW w:w="10421" w:type="dxa"/>
            <w:gridSpan w:val="3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 xml:space="preserve">Shape new Investments </w:t>
            </w:r>
          </w:p>
        </w:tc>
      </w:tr>
      <w:tr w:rsidR="00B36067" w:rsidRPr="00B36067" w:rsidTr="00C310DF">
        <w:trPr>
          <w:trHeight w:val="184"/>
        </w:trPr>
        <w:tc>
          <w:tcPr>
            <w:tcW w:w="6487" w:type="dxa"/>
            <w:vMerge w:val="restart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Problem Definition</w:t>
            </w:r>
          </w:p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Benefit Definition</w:t>
            </w:r>
          </w:p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Strategic Response</w:t>
            </w:r>
          </w:p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Solution Definition</w:t>
            </w:r>
          </w:p>
        </w:tc>
        <w:tc>
          <w:tcPr>
            <w:tcW w:w="1966" w:type="dxa"/>
          </w:tcPr>
          <w:p w:rsidR="00B36067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 w:val="restart"/>
            <w:vAlign w:val="center"/>
          </w:tcPr>
          <w:p w:rsidR="00B36067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$6,300</w:t>
            </w: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1C6E63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1C6E63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1C6E63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B36067" w:rsidRPr="00B36067" w:rsidTr="00C310DF">
        <w:tc>
          <w:tcPr>
            <w:tcW w:w="10421" w:type="dxa"/>
            <w:gridSpan w:val="3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Prioritise investment proposals</w:t>
            </w:r>
            <w:r w:rsidRPr="00B36067">
              <w:rPr>
                <w:rFonts w:ascii="Verdana" w:hAnsi="Verdana"/>
                <w:color w:val="0000FF"/>
                <w:sz w:val="17"/>
                <w:szCs w:val="17"/>
                <w:u w:val="single"/>
                <w:lang w:eastAsia="en-AU"/>
              </w:rPr>
              <w:t xml:space="preserve"> </w:t>
            </w:r>
          </w:p>
        </w:tc>
      </w:tr>
      <w:tr w:rsidR="00A7415E" w:rsidRPr="00B36067" w:rsidTr="00C310DF">
        <w:trPr>
          <w:trHeight w:val="184"/>
        </w:trPr>
        <w:tc>
          <w:tcPr>
            <w:tcW w:w="6487" w:type="dxa"/>
            <w:vMerge w:val="restart"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Problem Definition (Program)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Benefit definition (Program)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Strategic Response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Solution Definition (Program)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Investment Prioritisation (Optional)</w:t>
            </w:r>
          </w:p>
        </w:tc>
        <w:tc>
          <w:tcPr>
            <w:tcW w:w="1966" w:type="dxa"/>
          </w:tcPr>
          <w:p w:rsidR="00A7415E" w:rsidRDefault="00A7415E">
            <w:r w:rsidRPr="006A3024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 w:val="restart"/>
            <w:vAlign w:val="center"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$8,200</w:t>
            </w:r>
          </w:p>
        </w:tc>
      </w:tr>
      <w:tr w:rsidR="00A7415E" w:rsidRPr="00B36067" w:rsidTr="00C310DF">
        <w:trPr>
          <w:trHeight w:val="184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6A3024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4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6A3024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4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6A3024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4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6A3024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B36067" w:rsidRPr="00B36067" w:rsidTr="00C310DF">
        <w:tc>
          <w:tcPr>
            <w:tcW w:w="10421" w:type="dxa"/>
            <w:gridSpan w:val="3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Develop new policy</w:t>
            </w:r>
          </w:p>
        </w:tc>
      </w:tr>
      <w:tr w:rsidR="00A7415E" w:rsidRPr="00B36067" w:rsidTr="00C310DF">
        <w:trPr>
          <w:trHeight w:val="184"/>
        </w:trPr>
        <w:tc>
          <w:tcPr>
            <w:tcW w:w="6487" w:type="dxa"/>
            <w:vMerge w:val="restart"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Problem Definition (Program)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Benefit definition (Program)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Strategic Response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Solution Definition (Program)</w:t>
            </w:r>
          </w:p>
        </w:tc>
        <w:tc>
          <w:tcPr>
            <w:tcW w:w="1966" w:type="dxa"/>
          </w:tcPr>
          <w:p w:rsidR="00A7415E" w:rsidRDefault="00A7415E">
            <w:r w:rsidRPr="00384D93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 w:val="restart"/>
            <w:vAlign w:val="center"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$6,300</w:t>
            </w: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384D93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384D93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384D93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B36067" w:rsidRPr="00B36067" w:rsidTr="00C310DF">
        <w:tc>
          <w:tcPr>
            <w:tcW w:w="10421" w:type="dxa"/>
            <w:gridSpan w:val="3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 xml:space="preserve">Re-focus an organisation to </w:t>
            </w:r>
            <w:hyperlink r:id="rId10" w:tgtFrame="_top" w:tooltip="Clarify an organisation's role and improve its effectiveness" w:history="1">
              <w:r w:rsidRPr="00B36067">
                <w:rPr>
                  <w:rFonts w:ascii="Verdana" w:hAnsi="Verdana"/>
                  <w:sz w:val="17"/>
                  <w:szCs w:val="17"/>
                </w:rPr>
                <w:t>improve its effectiveness</w:t>
              </w:r>
            </w:hyperlink>
          </w:p>
        </w:tc>
      </w:tr>
      <w:tr w:rsidR="00A7415E" w:rsidRPr="00B36067" w:rsidTr="00C310DF">
        <w:trPr>
          <w:trHeight w:val="184"/>
        </w:trPr>
        <w:tc>
          <w:tcPr>
            <w:tcW w:w="6487" w:type="dxa"/>
            <w:vMerge w:val="restart"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Organisational Expectation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Current Effectiveness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Potential Changes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Intended Changes</w:t>
            </w:r>
          </w:p>
        </w:tc>
        <w:tc>
          <w:tcPr>
            <w:tcW w:w="1966" w:type="dxa"/>
          </w:tcPr>
          <w:p w:rsidR="00A7415E" w:rsidRDefault="00A7415E">
            <w:r w:rsidRPr="00625980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 w:val="restart"/>
            <w:vAlign w:val="center"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$6.300</w:t>
            </w: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625980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625980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625980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B36067" w:rsidRPr="00B36067" w:rsidTr="00C310DF">
        <w:tc>
          <w:tcPr>
            <w:tcW w:w="10421" w:type="dxa"/>
            <w:gridSpan w:val="3"/>
          </w:tcPr>
          <w:p w:rsidR="00B36067" w:rsidRPr="00B36067" w:rsidRDefault="00B36067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Monitor an organisation’s outcomes</w:t>
            </w:r>
          </w:p>
        </w:tc>
      </w:tr>
      <w:tr w:rsidR="00A7415E" w:rsidRPr="00B36067" w:rsidTr="00C310DF">
        <w:trPr>
          <w:trHeight w:val="184"/>
        </w:trPr>
        <w:tc>
          <w:tcPr>
            <w:tcW w:w="6487" w:type="dxa"/>
            <w:vMerge w:val="restart"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Organisational Expectation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Benefit Definition (Organisation)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>Benefit Validation (Organisation)</w:t>
            </w:r>
          </w:p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 w:rsidRPr="00B36067">
              <w:rPr>
                <w:rFonts w:ascii="Verdana" w:hAnsi="Verdana"/>
                <w:sz w:val="17"/>
                <w:szCs w:val="17"/>
              </w:rPr>
              <w:t xml:space="preserve">Organisational Effectiveness </w:t>
            </w:r>
          </w:p>
        </w:tc>
        <w:tc>
          <w:tcPr>
            <w:tcW w:w="1966" w:type="dxa"/>
          </w:tcPr>
          <w:p w:rsidR="00A7415E" w:rsidRDefault="00A7415E">
            <w:r w:rsidRPr="004D7DBF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 w:val="restart"/>
            <w:vAlign w:val="center"/>
          </w:tcPr>
          <w:p w:rsidR="00A7415E" w:rsidRPr="00B36067" w:rsidRDefault="00546321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$6,300</w:t>
            </w: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4D7DBF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4D7DBF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  <w:tr w:rsidR="00A7415E" w:rsidRPr="00B36067" w:rsidTr="00C310DF">
        <w:trPr>
          <w:trHeight w:val="182"/>
        </w:trPr>
        <w:tc>
          <w:tcPr>
            <w:tcW w:w="6487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966" w:type="dxa"/>
          </w:tcPr>
          <w:p w:rsidR="00A7415E" w:rsidRDefault="00A7415E">
            <w:r w:rsidRPr="004D7DBF">
              <w:rPr>
                <w:sz w:val="17"/>
                <w:szCs w:val="17"/>
              </w:rPr>
              <w:t>$1750</w:t>
            </w:r>
          </w:p>
        </w:tc>
        <w:tc>
          <w:tcPr>
            <w:tcW w:w="1968" w:type="dxa"/>
            <w:vMerge/>
          </w:tcPr>
          <w:p w:rsidR="00A7415E" w:rsidRPr="00B36067" w:rsidRDefault="00A7415E" w:rsidP="00E14DBC">
            <w:pPr>
              <w:pStyle w:val="TableText"/>
              <w:rPr>
                <w:rFonts w:ascii="Verdana" w:hAnsi="Verdana"/>
                <w:sz w:val="17"/>
                <w:szCs w:val="17"/>
              </w:rPr>
            </w:pPr>
          </w:p>
        </w:tc>
      </w:tr>
    </w:tbl>
    <w:p w:rsidR="00A7415E" w:rsidRPr="009F7908" w:rsidRDefault="009F7908" w:rsidP="00C310DF">
      <w:pPr>
        <w:pStyle w:val="AG-Normal"/>
      </w:pPr>
      <w:r>
        <w:t>For detailed business cases, The Agenda Group can provide a tailored proposal for approval before commencement.</w:t>
      </w:r>
    </w:p>
    <w:p w:rsidR="00C310DF" w:rsidRPr="00B36067" w:rsidRDefault="00C310DF" w:rsidP="00C310DF">
      <w:pPr>
        <w:pStyle w:val="AG-Normal"/>
        <w:rPr>
          <w:rFonts w:eastAsiaTheme="majorEastAsia" w:cstheme="majorBidi"/>
          <w:b/>
          <w:bCs/>
          <w:color w:val="0061A1"/>
          <w:sz w:val="24"/>
        </w:rPr>
      </w:pPr>
      <w:r w:rsidRPr="00B36067">
        <w:rPr>
          <w:rFonts w:eastAsiaTheme="majorEastAsia" w:cstheme="majorBidi"/>
          <w:b/>
          <w:bCs/>
          <w:color w:val="0061A1"/>
          <w:sz w:val="24"/>
        </w:rPr>
        <w:t>Contact Information</w:t>
      </w:r>
    </w:p>
    <w:p w:rsidR="00C310DF" w:rsidRPr="00B36067" w:rsidRDefault="00C310DF" w:rsidP="00C310DF">
      <w:pPr>
        <w:spacing w:line="240" w:lineRule="auto"/>
      </w:pPr>
      <w:r w:rsidRPr="00B36067">
        <w:t xml:space="preserve">Damian </w:t>
      </w:r>
      <w:proofErr w:type="spellStart"/>
      <w:r w:rsidRPr="00B36067">
        <w:t>Mannix</w:t>
      </w:r>
      <w:proofErr w:type="spellEnd"/>
    </w:p>
    <w:p w:rsidR="00C310DF" w:rsidRPr="00B36067" w:rsidRDefault="00C310DF" w:rsidP="00C310DF">
      <w:pPr>
        <w:spacing w:line="240" w:lineRule="auto"/>
      </w:pPr>
      <w:r w:rsidRPr="00B36067">
        <w:rPr>
          <w:i/>
        </w:rPr>
        <w:t>Address</w:t>
      </w:r>
      <w:r w:rsidR="00B8349B">
        <w:t>:</w:t>
      </w:r>
      <w:r w:rsidR="00B8349B">
        <w:tab/>
        <w:t>Level1, 15 Queen</w:t>
      </w:r>
      <w:r w:rsidRPr="00B36067">
        <w:t xml:space="preserve"> Street, Melbourne</w:t>
      </w:r>
    </w:p>
    <w:p w:rsidR="00C310DF" w:rsidRPr="00B36067" w:rsidRDefault="00C310DF" w:rsidP="00C310DF">
      <w:pPr>
        <w:spacing w:line="240" w:lineRule="auto"/>
      </w:pPr>
      <w:r w:rsidRPr="00B36067">
        <w:rPr>
          <w:i/>
        </w:rPr>
        <w:t>Mob</w:t>
      </w:r>
      <w:r w:rsidRPr="00B36067">
        <w:t>:</w:t>
      </w:r>
      <w:r w:rsidRPr="00B36067">
        <w:tab/>
      </w:r>
      <w:r w:rsidRPr="00B36067">
        <w:tab/>
        <w:t>0411 479 589</w:t>
      </w:r>
      <w:r>
        <w:t xml:space="preserve"> or </w:t>
      </w:r>
      <w:r w:rsidR="00B8349B">
        <w:t>+61 3 9629 7752</w:t>
      </w:r>
    </w:p>
    <w:p w:rsidR="00C310DF" w:rsidRPr="00B36067" w:rsidRDefault="00C310DF" w:rsidP="00C310DF">
      <w:pPr>
        <w:spacing w:line="240" w:lineRule="auto"/>
      </w:pPr>
      <w:r w:rsidRPr="00B36067">
        <w:rPr>
          <w:i/>
        </w:rPr>
        <w:t>Email:</w:t>
      </w:r>
      <w:r w:rsidRPr="00B36067">
        <w:t xml:space="preserve"> </w:t>
      </w:r>
      <w:r w:rsidRPr="00B36067">
        <w:tab/>
      </w:r>
      <w:r w:rsidRPr="00B36067">
        <w:tab/>
      </w:r>
      <w:hyperlink r:id="rId11" w:history="1">
        <w:r w:rsidRPr="00B36067">
          <w:rPr>
            <w:rStyle w:val="Hyperlink"/>
          </w:rPr>
          <w:t>damian@theagendagroup.com.au</w:t>
        </w:r>
      </w:hyperlink>
    </w:p>
    <w:p w:rsidR="00C310DF" w:rsidRPr="00B36067" w:rsidRDefault="00C310DF" w:rsidP="00A7415E">
      <w:pPr>
        <w:spacing w:line="240" w:lineRule="auto"/>
      </w:pPr>
      <w:r w:rsidRPr="00B36067">
        <w:rPr>
          <w:i/>
        </w:rPr>
        <w:t>Website</w:t>
      </w:r>
      <w:r w:rsidRPr="00B36067">
        <w:t xml:space="preserve">: </w:t>
      </w:r>
      <w:r w:rsidRPr="00B36067">
        <w:tab/>
        <w:t>www.theagendagroup.com.au</w:t>
      </w:r>
    </w:p>
    <w:sectPr w:rsidR="00C310DF" w:rsidRPr="00B36067" w:rsidSect="00C310DF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985" w:right="851" w:bottom="1701" w:left="851" w:header="454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D8B" w:rsidRDefault="00413D8B" w:rsidP="00D637C3">
      <w:pPr>
        <w:spacing w:line="240" w:lineRule="auto"/>
      </w:pPr>
      <w:r>
        <w:separator/>
      </w:r>
    </w:p>
  </w:endnote>
  <w:endnote w:type="continuationSeparator" w:id="0">
    <w:p w:rsidR="00413D8B" w:rsidRDefault="00413D8B" w:rsidP="00D637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8B" w:rsidRPr="0054228B" w:rsidRDefault="000A0A51" w:rsidP="005422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-553609</wp:posOffset>
          </wp:positionH>
          <wp:positionV relativeFrom="paragraph">
            <wp:posOffset>-817014</wp:posOffset>
          </wp:positionV>
          <wp:extent cx="7560011" cy="974158"/>
          <wp:effectExtent l="19050" t="0" r="2839" b="0"/>
          <wp:wrapNone/>
          <wp:docPr id="11" name="Picture 10" descr="AG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113" cy="979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481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1378585</wp:posOffset>
              </wp:positionH>
              <wp:positionV relativeFrom="paragraph">
                <wp:posOffset>594995</wp:posOffset>
              </wp:positionV>
              <wp:extent cx="2588260" cy="237490"/>
              <wp:effectExtent l="0" t="0" r="0" b="0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8260" cy="237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5E74" w:rsidRPr="001977B6" w:rsidRDefault="009D1185" w:rsidP="001977B6">
                          <w:pPr>
                            <w:pStyle w:val="AGFooter"/>
                          </w:pPr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>
                                <wp:extent cx="2406650" cy="1547848"/>
                                <wp:effectExtent l="19050" t="0" r="0" b="0"/>
                                <wp:docPr id="6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6650" cy="15478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108.55pt;margin-top:46.85pt;width:203.8pt;height:18.7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lFggIAABA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" stroked="f">
              <v:textbox style="mso-fit-shape-to-text:t">
                <w:txbxContent>
                  <w:p w:rsidR="00AA5E74" w:rsidRPr="001977B6" w:rsidRDefault="009D1185" w:rsidP="001977B6">
                    <w:pPr>
                      <w:pStyle w:val="AGFooter"/>
                    </w:pPr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>
                          <wp:extent cx="2406650" cy="1547848"/>
                          <wp:effectExtent l="19050" t="0" r="0" b="0"/>
                          <wp:docPr id="6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6650" cy="15478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8B" w:rsidRPr="009D1185" w:rsidRDefault="000B4815" w:rsidP="009D1185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1471295</wp:posOffset>
              </wp:positionH>
              <wp:positionV relativeFrom="paragraph">
                <wp:posOffset>-660400</wp:posOffset>
              </wp:positionV>
              <wp:extent cx="4119880" cy="690880"/>
              <wp:effectExtent l="0" t="0" r="0" b="0"/>
              <wp:wrapNone/>
              <wp:docPr id="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9880" cy="690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3A2" w:rsidRPr="001B63A2" w:rsidRDefault="001B63A2" w:rsidP="009D1185">
                          <w:pPr>
                            <w:pStyle w:val="AGFoo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115.85pt;margin-top:-52pt;width:324.4pt;height:5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Q5ggIAABc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" stroked="f">
              <v:textbox>
                <w:txbxContent>
                  <w:p w:rsidR="001B63A2" w:rsidRPr="001B63A2" w:rsidRDefault="001B63A2" w:rsidP="009D1185">
                    <w:pPr>
                      <w:pStyle w:val="AGFooter"/>
                    </w:pPr>
                  </w:p>
                </w:txbxContent>
              </v:textbox>
            </v:shape>
          </w:pict>
        </mc:Fallback>
      </mc:AlternateContent>
    </w:r>
    <w:r w:rsidR="009D1185">
      <w:rPr>
        <w:noProof/>
        <w:lang w:val="en-AU" w:eastAsia="en-AU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-542850</wp:posOffset>
          </wp:positionH>
          <wp:positionV relativeFrom="paragraph">
            <wp:posOffset>-830153</wp:posOffset>
          </wp:positionV>
          <wp:extent cx="7532818" cy="974593"/>
          <wp:effectExtent l="19050" t="0" r="0" b="0"/>
          <wp:wrapNone/>
          <wp:docPr id="7" name="Picture 6" descr="AG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-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060" cy="9752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D8B" w:rsidRDefault="00413D8B" w:rsidP="00D637C3">
      <w:pPr>
        <w:spacing w:line="240" w:lineRule="auto"/>
      </w:pPr>
      <w:r>
        <w:separator/>
      </w:r>
    </w:p>
  </w:footnote>
  <w:footnote w:type="continuationSeparator" w:id="0">
    <w:p w:rsidR="00413D8B" w:rsidRDefault="00413D8B" w:rsidP="00D637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8B" w:rsidRDefault="009D1185" w:rsidP="00D637C3">
    <w:pPr>
      <w:pStyle w:val="Header"/>
      <w:jc w:val="right"/>
    </w:pPr>
    <w:r>
      <w:rPr>
        <w:noProof/>
        <w:lang w:val="en-AU" w:eastAsia="en-AU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-551143</wp:posOffset>
          </wp:positionH>
          <wp:positionV relativeFrom="paragraph">
            <wp:posOffset>-288291</wp:posOffset>
          </wp:positionV>
          <wp:extent cx="7551869" cy="1290771"/>
          <wp:effectExtent l="19050" t="0" r="0" b="0"/>
          <wp:wrapNone/>
          <wp:docPr id="8" name="Picture 7" descr="AG-WBFol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-WBFollow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1869" cy="1290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481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6722110</wp:posOffset>
              </wp:positionH>
              <wp:positionV relativeFrom="paragraph">
                <wp:posOffset>-290830</wp:posOffset>
              </wp:positionV>
              <wp:extent cx="389255" cy="289560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389255" cy="289560"/>
                      </a:xfrm>
                      <a:prstGeom prst="rtTriangle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6" o:spid="_x0000_s1026" type="#_x0000_t6" style="position:absolute;margin-left:529.3pt;margin-top:-22.9pt;width:30.65pt;height:22.8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" fillcolor="white [3212]" stroked="f"/>
          </w:pict>
        </mc:Fallback>
      </mc:AlternateContent>
    </w:r>
    <w:r w:rsidR="000B481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6459855</wp:posOffset>
              </wp:positionH>
              <wp:positionV relativeFrom="paragraph">
                <wp:posOffset>68580</wp:posOffset>
              </wp:positionV>
              <wp:extent cx="1007745" cy="289560"/>
              <wp:effectExtent l="0" t="2857" r="0" b="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007745" cy="289560"/>
                      </a:xfrm>
                      <a:prstGeom prst="rtTriangle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6" style="position:absolute;margin-left:508.65pt;margin-top:5.4pt;width:79.35pt;height:22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" fillcolor="white [3212]" stroked="f"/>
          </w:pict>
        </mc:Fallback>
      </mc:AlternateContent>
    </w:r>
  </w:p>
  <w:p w:rsidR="0054228B" w:rsidRDefault="0054228B" w:rsidP="000A0A51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28B" w:rsidRDefault="000B4815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-52705</wp:posOffset>
              </wp:positionH>
              <wp:positionV relativeFrom="paragraph">
                <wp:posOffset>-7620</wp:posOffset>
              </wp:positionV>
              <wp:extent cx="5117465" cy="1344295"/>
              <wp:effectExtent l="0" t="0" r="0" b="8255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7465" cy="1344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228B" w:rsidRPr="00BD7D0F" w:rsidRDefault="00EB079F" w:rsidP="0077601C">
                          <w:pPr>
                            <w:pStyle w:val="Heading1"/>
                            <w:rPr>
                              <w:sz w:val="36"/>
                              <w:szCs w:val="36"/>
                            </w:rPr>
                          </w:pPr>
                          <w:r w:rsidRPr="00BD7D0F">
                            <w:rPr>
                              <w:sz w:val="36"/>
                              <w:szCs w:val="36"/>
                            </w:rPr>
                            <w:t>The Agenda Group</w:t>
                          </w:r>
                        </w:p>
                        <w:p w:rsidR="0054228B" w:rsidRPr="00BD7D0F" w:rsidRDefault="00BD7D0F" w:rsidP="00BD7D0F">
                          <w:pPr>
                            <w:pStyle w:val="Heading1"/>
                            <w:rPr>
                              <w:sz w:val="32"/>
                              <w:szCs w:val="32"/>
                            </w:rPr>
                          </w:pPr>
                          <w:r w:rsidRPr="00BD7D0F">
                            <w:rPr>
                              <w:sz w:val="32"/>
                              <w:szCs w:val="32"/>
                            </w:rPr>
                            <w:t xml:space="preserve">Damian </w:t>
                          </w:r>
                          <w:proofErr w:type="spellStart"/>
                          <w:r w:rsidRPr="00BD7D0F">
                            <w:rPr>
                              <w:sz w:val="32"/>
                              <w:szCs w:val="32"/>
                            </w:rPr>
                            <w:t>Mannix</w:t>
                          </w:r>
                          <w:proofErr w:type="spellEnd"/>
                          <w:r w:rsidRPr="00BD7D0F">
                            <w:rPr>
                              <w:sz w:val="32"/>
                              <w:szCs w:val="32"/>
                            </w:rPr>
                            <w:t xml:space="preserve"> (accredited facilitator</w:t>
                          </w:r>
                          <w:r>
                            <w:rPr>
                              <w:sz w:val="32"/>
                              <w:szCs w:val="3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4.15pt;margin-top:-.6pt;width:402.95pt;height:105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7B+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" filled="f" stroked="f">
              <v:textbox>
                <w:txbxContent>
                  <w:p w:rsidR="0054228B" w:rsidRPr="00BD7D0F" w:rsidRDefault="00EB079F" w:rsidP="0077601C">
                    <w:pPr>
                      <w:pStyle w:val="Heading1"/>
                      <w:rPr>
                        <w:sz w:val="36"/>
                        <w:szCs w:val="36"/>
                      </w:rPr>
                    </w:pPr>
                    <w:r w:rsidRPr="00BD7D0F">
                      <w:rPr>
                        <w:sz w:val="36"/>
                        <w:szCs w:val="36"/>
                      </w:rPr>
                      <w:t>The Agenda Group</w:t>
                    </w:r>
                  </w:p>
                  <w:p w:rsidR="0054228B" w:rsidRPr="00BD7D0F" w:rsidRDefault="00BD7D0F" w:rsidP="00BD7D0F">
                    <w:pPr>
                      <w:pStyle w:val="Heading1"/>
                      <w:rPr>
                        <w:sz w:val="32"/>
                        <w:szCs w:val="32"/>
                      </w:rPr>
                    </w:pPr>
                    <w:r w:rsidRPr="00BD7D0F">
                      <w:rPr>
                        <w:sz w:val="32"/>
                        <w:szCs w:val="32"/>
                      </w:rPr>
                      <w:t>Damian Mannix (accredited facilitator</w:t>
                    </w:r>
                    <w:r>
                      <w:rPr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D1185">
      <w:rPr>
        <w:noProof/>
        <w:lang w:val="en-AU" w:eastAsia="en-AU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-542850</wp:posOffset>
          </wp:positionH>
          <wp:positionV relativeFrom="paragraph">
            <wp:posOffset>-288290</wp:posOffset>
          </wp:positionV>
          <wp:extent cx="7547847" cy="1290918"/>
          <wp:effectExtent l="19050" t="0" r="0" b="0"/>
          <wp:wrapNone/>
          <wp:docPr id="1" name="Picture 0" descr="AG-WBFr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-WBFro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847" cy="12909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6482080</wp:posOffset>
              </wp:positionH>
              <wp:positionV relativeFrom="paragraph">
                <wp:posOffset>-85090</wp:posOffset>
              </wp:positionV>
              <wp:extent cx="389255" cy="289560"/>
              <wp:effectExtent l="0" t="0" r="0" b="0"/>
              <wp:wrapNone/>
              <wp:docPr id="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389255" cy="289560"/>
                      </a:xfrm>
                      <a:prstGeom prst="rtTriangle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11" o:spid="_x0000_s1026" type="#_x0000_t6" style="position:absolute;margin-left:510.4pt;margin-top:-6.7pt;width:30.65pt;height:22.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" fillcolor="white [3212]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748B6"/>
    <w:multiLevelType w:val="hybridMultilevel"/>
    <w:tmpl w:val="43EC253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292688"/>
    <w:multiLevelType w:val="hybridMultilevel"/>
    <w:tmpl w:val="12103A96"/>
    <w:lvl w:ilvl="0" w:tplc="246CBE68">
      <w:start w:val="24"/>
      <w:numFmt w:val="bullet"/>
      <w:lvlText w:val="-"/>
      <w:lvlJc w:val="left"/>
      <w:pPr>
        <w:ind w:left="720" w:hanging="360"/>
      </w:pPr>
      <w:rPr>
        <w:rFonts w:ascii="Verdana" w:eastAsiaTheme="majorEastAsia" w:hAnsi="Verdan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attachedTemplate r:id="rId1"/>
  <w:defaultTabStop w:val="720"/>
  <w:drawingGridHorizontalSpacing w:val="9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79F"/>
    <w:rsid w:val="00071519"/>
    <w:rsid w:val="000A02E7"/>
    <w:rsid w:val="000A0A51"/>
    <w:rsid w:val="000B4815"/>
    <w:rsid w:val="0011217B"/>
    <w:rsid w:val="00112DDD"/>
    <w:rsid w:val="001628B2"/>
    <w:rsid w:val="001977B6"/>
    <w:rsid w:val="001B63A2"/>
    <w:rsid w:val="002D0FDD"/>
    <w:rsid w:val="002D3183"/>
    <w:rsid w:val="002D4B87"/>
    <w:rsid w:val="002E6D94"/>
    <w:rsid w:val="002F6711"/>
    <w:rsid w:val="00305348"/>
    <w:rsid w:val="003F0738"/>
    <w:rsid w:val="00413D8B"/>
    <w:rsid w:val="00427ABC"/>
    <w:rsid w:val="00487158"/>
    <w:rsid w:val="005240BA"/>
    <w:rsid w:val="0054228B"/>
    <w:rsid w:val="00546321"/>
    <w:rsid w:val="005773C1"/>
    <w:rsid w:val="005A4518"/>
    <w:rsid w:val="005A5FEB"/>
    <w:rsid w:val="006017D2"/>
    <w:rsid w:val="006533AB"/>
    <w:rsid w:val="006E2833"/>
    <w:rsid w:val="00704FAD"/>
    <w:rsid w:val="0077601C"/>
    <w:rsid w:val="007B4F29"/>
    <w:rsid w:val="009014B9"/>
    <w:rsid w:val="009A27FD"/>
    <w:rsid w:val="009C767C"/>
    <w:rsid w:val="009D1185"/>
    <w:rsid w:val="009F7908"/>
    <w:rsid w:val="00A67347"/>
    <w:rsid w:val="00A7415E"/>
    <w:rsid w:val="00AA5A62"/>
    <w:rsid w:val="00AA5E74"/>
    <w:rsid w:val="00AF375A"/>
    <w:rsid w:val="00B36067"/>
    <w:rsid w:val="00B8266D"/>
    <w:rsid w:val="00B8349B"/>
    <w:rsid w:val="00BC3132"/>
    <w:rsid w:val="00BD12CC"/>
    <w:rsid w:val="00BD37C3"/>
    <w:rsid w:val="00BD7D0F"/>
    <w:rsid w:val="00BE5BB1"/>
    <w:rsid w:val="00C067E7"/>
    <w:rsid w:val="00C21F62"/>
    <w:rsid w:val="00C310DF"/>
    <w:rsid w:val="00C97EB3"/>
    <w:rsid w:val="00CB2798"/>
    <w:rsid w:val="00D41417"/>
    <w:rsid w:val="00D45BB6"/>
    <w:rsid w:val="00D637C3"/>
    <w:rsid w:val="00DD1637"/>
    <w:rsid w:val="00DE4324"/>
    <w:rsid w:val="00E00D52"/>
    <w:rsid w:val="00E53A7E"/>
    <w:rsid w:val="00E579D5"/>
    <w:rsid w:val="00E74494"/>
    <w:rsid w:val="00EB079F"/>
    <w:rsid w:val="00F01C57"/>
    <w:rsid w:val="00F9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A5A62"/>
    <w:pPr>
      <w:spacing w:after="0" w:line="230" w:lineRule="exact"/>
    </w:pPr>
    <w:rPr>
      <w:rFonts w:ascii="Verdana" w:hAnsi="Verdana"/>
      <w:sz w:val="19"/>
    </w:rPr>
  </w:style>
  <w:style w:type="paragraph" w:styleId="Heading1">
    <w:name w:val="heading 1"/>
    <w:aliases w:val="AG - Branding Bar (Heading)"/>
    <w:basedOn w:val="Normal"/>
    <w:next w:val="Normal"/>
    <w:link w:val="Heading1Char"/>
    <w:uiPriority w:val="9"/>
    <w:qFormat/>
    <w:rsid w:val="00C067E7"/>
    <w:pPr>
      <w:keepNext/>
      <w:keepLines/>
      <w:spacing w:before="480" w:line="140" w:lineRule="exact"/>
      <w:outlineLvl w:val="0"/>
    </w:pPr>
    <w:rPr>
      <w:rFonts w:eastAsiaTheme="majorEastAsia" w:cstheme="majorBidi"/>
      <w:bCs/>
      <w:color w:val="FFFFFF" w:themeColor="background1"/>
      <w:sz w:val="48"/>
      <w:szCs w:val="28"/>
    </w:rPr>
  </w:style>
  <w:style w:type="paragraph" w:styleId="Heading2">
    <w:name w:val="heading 2"/>
    <w:aliases w:val="Section Header"/>
    <w:basedOn w:val="Normal"/>
    <w:next w:val="Normal"/>
    <w:link w:val="Heading2Char"/>
    <w:uiPriority w:val="9"/>
    <w:unhideWhenUsed/>
    <w:rsid w:val="00C067E7"/>
    <w:pPr>
      <w:keepNext/>
      <w:keepLines/>
      <w:spacing w:after="120" w:line="520" w:lineRule="exact"/>
      <w:outlineLvl w:val="1"/>
    </w:pPr>
    <w:rPr>
      <w:rFonts w:eastAsiaTheme="majorEastAsia" w:cstheme="majorBidi"/>
      <w:b/>
      <w:bCs/>
      <w:color w:val="707073"/>
      <w:sz w:val="48"/>
      <w:szCs w:val="26"/>
    </w:rPr>
  </w:style>
  <w:style w:type="paragraph" w:styleId="Heading3">
    <w:name w:val="heading 3"/>
    <w:aliases w:val="AG - Header"/>
    <w:basedOn w:val="Normal"/>
    <w:next w:val="Normal"/>
    <w:link w:val="Heading3Char"/>
    <w:uiPriority w:val="9"/>
    <w:unhideWhenUsed/>
    <w:qFormat/>
    <w:rsid w:val="001977B6"/>
    <w:pPr>
      <w:keepNext/>
      <w:keepLines/>
      <w:spacing w:before="360" w:after="60" w:line="240" w:lineRule="auto"/>
      <w:outlineLvl w:val="2"/>
    </w:pPr>
    <w:rPr>
      <w:rFonts w:eastAsiaTheme="majorEastAsia" w:cstheme="majorBidi"/>
      <w:b/>
      <w:bCs/>
      <w:color w:val="0061A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773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707073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773C1"/>
    <w:pPr>
      <w:keepNext/>
      <w:keepLines/>
      <w:spacing w:before="200"/>
      <w:outlineLvl w:val="4"/>
    </w:pPr>
    <w:rPr>
      <w:rFonts w:eastAsiaTheme="majorEastAsia" w:cstheme="majorBidi"/>
      <w:color w:val="0061A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773C1"/>
    <w:pPr>
      <w:keepNext/>
      <w:keepLines/>
      <w:spacing w:before="200"/>
      <w:outlineLvl w:val="5"/>
    </w:pPr>
    <w:rPr>
      <w:rFonts w:eastAsiaTheme="majorEastAsia" w:cstheme="majorBidi"/>
      <w:i/>
      <w:iCs/>
      <w:color w:val="0061A1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773C1"/>
    <w:pPr>
      <w:keepNext/>
      <w:keepLines/>
      <w:spacing w:before="200"/>
      <w:outlineLvl w:val="6"/>
    </w:pPr>
    <w:rPr>
      <w:rFonts w:eastAsiaTheme="majorEastAsia" w:cstheme="majorBidi"/>
      <w:i/>
      <w:iCs/>
      <w:color w:val="707073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773C1"/>
    <w:pPr>
      <w:keepNext/>
      <w:keepLines/>
      <w:spacing w:before="200"/>
      <w:outlineLvl w:val="7"/>
    </w:pPr>
    <w:rPr>
      <w:rFonts w:eastAsiaTheme="majorEastAsia" w:cstheme="majorBidi"/>
      <w:color w:val="70707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773C1"/>
    <w:pPr>
      <w:keepNext/>
      <w:keepLines/>
      <w:spacing w:before="200"/>
      <w:outlineLvl w:val="8"/>
    </w:pPr>
    <w:rPr>
      <w:rFonts w:eastAsiaTheme="majorEastAsia" w:cstheme="majorBidi"/>
      <w:i/>
      <w:iCs/>
      <w:color w:val="70707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7C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7C3"/>
  </w:style>
  <w:style w:type="paragraph" w:styleId="Footer">
    <w:name w:val="footer"/>
    <w:basedOn w:val="Normal"/>
    <w:link w:val="FooterChar"/>
    <w:uiPriority w:val="99"/>
    <w:unhideWhenUsed/>
    <w:rsid w:val="00D637C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7C3"/>
  </w:style>
  <w:style w:type="paragraph" w:styleId="BalloonText">
    <w:name w:val="Balloon Text"/>
    <w:basedOn w:val="Normal"/>
    <w:link w:val="BalloonTextChar"/>
    <w:uiPriority w:val="99"/>
    <w:semiHidden/>
    <w:unhideWhenUsed/>
    <w:rsid w:val="00D637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7C3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"/>
    <w:uiPriority w:val="99"/>
    <w:rsid w:val="00D637C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NoSpacing">
    <w:name w:val="No Spacing"/>
    <w:uiPriority w:val="1"/>
    <w:rsid w:val="005773C1"/>
    <w:pPr>
      <w:spacing w:after="0" w:line="240" w:lineRule="auto"/>
    </w:pPr>
    <w:rPr>
      <w:rFonts w:ascii="Verdana" w:hAnsi="Verdana"/>
    </w:rPr>
  </w:style>
  <w:style w:type="character" w:customStyle="1" w:styleId="Heading1Char">
    <w:name w:val="Heading 1 Char"/>
    <w:aliases w:val="AG - Branding Bar (Heading) Char"/>
    <w:basedOn w:val="DefaultParagraphFont"/>
    <w:link w:val="Heading1"/>
    <w:uiPriority w:val="9"/>
    <w:rsid w:val="00C067E7"/>
    <w:rPr>
      <w:rFonts w:ascii="Verdana" w:eastAsiaTheme="majorEastAsia" w:hAnsi="Verdana" w:cstheme="majorBidi"/>
      <w:bCs/>
      <w:color w:val="FFFFFF" w:themeColor="background1"/>
      <w:sz w:val="48"/>
      <w:szCs w:val="28"/>
    </w:rPr>
  </w:style>
  <w:style w:type="character" w:customStyle="1" w:styleId="Heading2Char">
    <w:name w:val="Heading 2 Char"/>
    <w:aliases w:val="Section Header Char"/>
    <w:basedOn w:val="DefaultParagraphFont"/>
    <w:link w:val="Heading2"/>
    <w:uiPriority w:val="9"/>
    <w:rsid w:val="00C067E7"/>
    <w:rPr>
      <w:rFonts w:ascii="Verdana" w:eastAsiaTheme="majorEastAsia" w:hAnsi="Verdana" w:cstheme="majorBidi"/>
      <w:b/>
      <w:bCs/>
      <w:color w:val="707073"/>
      <w:sz w:val="48"/>
      <w:szCs w:val="26"/>
    </w:rPr>
  </w:style>
  <w:style w:type="character" w:customStyle="1" w:styleId="Heading3Char">
    <w:name w:val="Heading 3 Char"/>
    <w:aliases w:val="AG - Header Char"/>
    <w:basedOn w:val="DefaultParagraphFont"/>
    <w:link w:val="Heading3"/>
    <w:uiPriority w:val="9"/>
    <w:rsid w:val="001977B6"/>
    <w:rPr>
      <w:rFonts w:ascii="Verdana" w:eastAsiaTheme="majorEastAsia" w:hAnsi="Verdana" w:cstheme="majorBidi"/>
      <w:b/>
      <w:bCs/>
      <w:color w:val="0061A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73C1"/>
    <w:rPr>
      <w:rFonts w:ascii="Verdana" w:eastAsiaTheme="majorEastAsia" w:hAnsi="Verdana" w:cstheme="majorBidi"/>
      <w:b/>
      <w:bCs/>
      <w:i/>
      <w:iCs/>
      <w:color w:val="707073"/>
    </w:rPr>
  </w:style>
  <w:style w:type="character" w:customStyle="1" w:styleId="Heading5Char">
    <w:name w:val="Heading 5 Char"/>
    <w:basedOn w:val="DefaultParagraphFont"/>
    <w:link w:val="Heading5"/>
    <w:uiPriority w:val="9"/>
    <w:rsid w:val="005773C1"/>
    <w:rPr>
      <w:rFonts w:ascii="Verdana" w:eastAsiaTheme="majorEastAsia" w:hAnsi="Verdana" w:cstheme="majorBidi"/>
      <w:color w:val="0061A1"/>
    </w:rPr>
  </w:style>
  <w:style w:type="character" w:customStyle="1" w:styleId="Heading6Char">
    <w:name w:val="Heading 6 Char"/>
    <w:basedOn w:val="DefaultParagraphFont"/>
    <w:link w:val="Heading6"/>
    <w:uiPriority w:val="9"/>
    <w:rsid w:val="005773C1"/>
    <w:rPr>
      <w:rFonts w:ascii="Verdana" w:eastAsiaTheme="majorEastAsia" w:hAnsi="Verdana" w:cstheme="majorBidi"/>
      <w:i/>
      <w:iCs/>
      <w:color w:val="0061A1"/>
    </w:rPr>
  </w:style>
  <w:style w:type="character" w:customStyle="1" w:styleId="Heading7Char">
    <w:name w:val="Heading 7 Char"/>
    <w:basedOn w:val="DefaultParagraphFont"/>
    <w:link w:val="Heading7"/>
    <w:uiPriority w:val="9"/>
    <w:rsid w:val="005773C1"/>
    <w:rPr>
      <w:rFonts w:ascii="Verdana" w:eastAsiaTheme="majorEastAsia" w:hAnsi="Verdana" w:cstheme="majorBidi"/>
      <w:i/>
      <w:iCs/>
      <w:color w:val="707073"/>
    </w:rPr>
  </w:style>
  <w:style w:type="character" w:customStyle="1" w:styleId="Heading8Char">
    <w:name w:val="Heading 8 Char"/>
    <w:basedOn w:val="DefaultParagraphFont"/>
    <w:link w:val="Heading8"/>
    <w:uiPriority w:val="9"/>
    <w:rsid w:val="005773C1"/>
    <w:rPr>
      <w:rFonts w:ascii="Verdana" w:eastAsiaTheme="majorEastAsia" w:hAnsi="Verdana" w:cstheme="majorBidi"/>
      <w:color w:val="70707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773C1"/>
    <w:rPr>
      <w:rFonts w:ascii="Verdana" w:eastAsiaTheme="majorEastAsia" w:hAnsi="Verdana" w:cstheme="majorBidi"/>
      <w:i/>
      <w:iCs/>
      <w:color w:val="707073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5773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61A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73C1"/>
    <w:rPr>
      <w:rFonts w:ascii="Verdana" w:eastAsiaTheme="majorEastAsia" w:hAnsi="Verdana" w:cstheme="majorBidi"/>
      <w:color w:val="0061A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5773C1"/>
    <w:pPr>
      <w:numPr>
        <w:ilvl w:val="1"/>
      </w:numPr>
    </w:pPr>
    <w:rPr>
      <w:rFonts w:eastAsiaTheme="majorEastAsia" w:cstheme="majorBidi"/>
      <w:i/>
      <w:iCs/>
      <w:color w:val="0061A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73C1"/>
    <w:rPr>
      <w:rFonts w:ascii="Verdana" w:eastAsiaTheme="majorEastAsia" w:hAnsi="Verdana" w:cstheme="majorBidi"/>
      <w:i/>
      <w:iCs/>
      <w:color w:val="0061A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rsid w:val="005773C1"/>
    <w:rPr>
      <w:rFonts w:ascii="Verdana" w:hAnsi="Verdana"/>
      <w:i/>
      <w:iCs/>
      <w:color w:val="707073"/>
    </w:rPr>
  </w:style>
  <w:style w:type="character" w:styleId="Emphasis">
    <w:name w:val="Emphasis"/>
    <w:basedOn w:val="DefaultParagraphFont"/>
    <w:uiPriority w:val="20"/>
    <w:rsid w:val="005773C1"/>
    <w:rPr>
      <w:rFonts w:ascii="Verdana" w:hAnsi="Verdana"/>
      <w:i/>
      <w:iCs/>
      <w:color w:val="auto"/>
    </w:rPr>
  </w:style>
  <w:style w:type="character" w:styleId="IntenseEmphasis">
    <w:name w:val="Intense Emphasis"/>
    <w:basedOn w:val="DefaultParagraphFont"/>
    <w:uiPriority w:val="21"/>
    <w:rsid w:val="005773C1"/>
    <w:rPr>
      <w:rFonts w:ascii="Verdana" w:hAnsi="Verdana"/>
      <w:b/>
      <w:bCs/>
      <w:i/>
      <w:iCs/>
      <w:color w:val="auto"/>
    </w:rPr>
  </w:style>
  <w:style w:type="character" w:styleId="Strong">
    <w:name w:val="Strong"/>
    <w:basedOn w:val="DefaultParagraphFont"/>
    <w:uiPriority w:val="22"/>
    <w:rsid w:val="005773C1"/>
    <w:rPr>
      <w:rFonts w:ascii="Verdana" w:hAnsi="Verdana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5773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773C1"/>
    <w:rPr>
      <w:rFonts w:ascii="Verdana" w:hAnsi="Verdana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5773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61A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3C1"/>
    <w:rPr>
      <w:rFonts w:ascii="Verdana" w:hAnsi="Verdana"/>
      <w:b/>
      <w:bCs/>
      <w:i/>
      <w:iCs/>
      <w:color w:val="0061A1"/>
    </w:rPr>
  </w:style>
  <w:style w:type="character" w:styleId="SubtleReference">
    <w:name w:val="Subtle Reference"/>
    <w:basedOn w:val="DefaultParagraphFont"/>
    <w:uiPriority w:val="31"/>
    <w:rsid w:val="005773C1"/>
    <w:rPr>
      <w:rFonts w:ascii="Verdana" w:hAnsi="Verdana"/>
      <w:smallCaps/>
      <w:color w:val="C3003F"/>
      <w:u w:val="single"/>
    </w:rPr>
  </w:style>
  <w:style w:type="character" w:styleId="IntenseReference">
    <w:name w:val="Intense Reference"/>
    <w:basedOn w:val="DefaultParagraphFont"/>
    <w:uiPriority w:val="32"/>
    <w:rsid w:val="005773C1"/>
    <w:rPr>
      <w:rFonts w:ascii="Verdana" w:hAnsi="Verdana"/>
      <w:b/>
      <w:bCs/>
      <w:smallCaps/>
      <w:color w:val="C3003F"/>
      <w:spacing w:val="5"/>
      <w:u w:val="single"/>
    </w:rPr>
  </w:style>
  <w:style w:type="character" w:styleId="BookTitle">
    <w:name w:val="Book Title"/>
    <w:basedOn w:val="DefaultParagraphFont"/>
    <w:uiPriority w:val="33"/>
    <w:rsid w:val="005773C1"/>
    <w:rPr>
      <w:rFonts w:ascii="Verdana" w:hAnsi="Verdana"/>
      <w:b/>
      <w:bCs/>
      <w:smallCaps/>
      <w:color w:val="auto"/>
      <w:spacing w:val="5"/>
    </w:rPr>
  </w:style>
  <w:style w:type="paragraph" w:styleId="ListParagraph">
    <w:name w:val="List Paragraph"/>
    <w:basedOn w:val="Normal"/>
    <w:uiPriority w:val="34"/>
    <w:rsid w:val="005773C1"/>
    <w:pPr>
      <w:ind w:left="720"/>
      <w:contextualSpacing/>
    </w:pPr>
  </w:style>
  <w:style w:type="paragraph" w:customStyle="1" w:styleId="AgendaGroup">
    <w:name w:val="Agenda Group"/>
    <w:basedOn w:val="Normal"/>
    <w:link w:val="AgendaGroupChar"/>
    <w:rsid w:val="005773C1"/>
  </w:style>
  <w:style w:type="paragraph" w:customStyle="1" w:styleId="BodyText1">
    <w:name w:val="Body Text1"/>
    <w:basedOn w:val="Normal"/>
    <w:uiPriority w:val="99"/>
    <w:rsid w:val="002E6D94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cs="Verdana"/>
      <w:color w:val="000000"/>
      <w:sz w:val="20"/>
      <w:szCs w:val="20"/>
      <w:lang w:val="en-GB"/>
    </w:rPr>
  </w:style>
  <w:style w:type="character" w:customStyle="1" w:styleId="AgendaGroupChar">
    <w:name w:val="Agenda Group Char"/>
    <w:basedOn w:val="DefaultParagraphFont"/>
    <w:link w:val="AgendaGroup"/>
    <w:rsid w:val="005773C1"/>
    <w:rPr>
      <w:rFonts w:ascii="Verdana" w:hAnsi="Verdana"/>
    </w:rPr>
  </w:style>
  <w:style w:type="paragraph" w:customStyle="1" w:styleId="Heading">
    <w:name w:val="Heading"/>
    <w:basedOn w:val="NormalParagraphStyle"/>
    <w:uiPriority w:val="99"/>
    <w:rsid w:val="002E6D94"/>
    <w:pPr>
      <w:suppressAutoHyphens/>
      <w:spacing w:after="113"/>
    </w:pPr>
    <w:rPr>
      <w:rFonts w:ascii="Verdana" w:hAnsi="Verdana" w:cs="Verdana"/>
      <w:b/>
      <w:bCs/>
    </w:rPr>
  </w:style>
  <w:style w:type="paragraph" w:customStyle="1" w:styleId="AG-SectionHeader">
    <w:name w:val="AG - Section Header"/>
    <w:basedOn w:val="Heading2"/>
    <w:link w:val="AG-SectionHeaderChar"/>
    <w:qFormat/>
    <w:rsid w:val="00A67347"/>
    <w:pPr>
      <w:spacing w:before="120"/>
    </w:pPr>
    <w:rPr>
      <w:b w:val="0"/>
    </w:rPr>
  </w:style>
  <w:style w:type="paragraph" w:customStyle="1" w:styleId="AG-Normal">
    <w:name w:val="AG - Normal"/>
    <w:basedOn w:val="Normal"/>
    <w:link w:val="AG-NormalChar"/>
    <w:qFormat/>
    <w:rsid w:val="001977B6"/>
    <w:pPr>
      <w:spacing w:after="120"/>
    </w:pPr>
  </w:style>
  <w:style w:type="character" w:customStyle="1" w:styleId="AG-SectionHeaderChar">
    <w:name w:val="AG - Section Header Char"/>
    <w:basedOn w:val="Heading2Char"/>
    <w:link w:val="AG-SectionHeader"/>
    <w:rsid w:val="00A67347"/>
    <w:rPr>
      <w:rFonts w:ascii="Verdana" w:eastAsiaTheme="majorEastAsia" w:hAnsi="Verdana" w:cstheme="majorBidi"/>
      <w:b/>
      <w:bCs/>
      <w:color w:val="707073"/>
      <w:sz w:val="48"/>
      <w:szCs w:val="26"/>
    </w:rPr>
  </w:style>
  <w:style w:type="paragraph" w:customStyle="1" w:styleId="AGFooter">
    <w:name w:val="AG Footer"/>
    <w:basedOn w:val="Normal"/>
    <w:link w:val="AGFooterChar"/>
    <w:qFormat/>
    <w:rsid w:val="001977B6"/>
    <w:rPr>
      <w:color w:val="707073"/>
    </w:rPr>
  </w:style>
  <w:style w:type="character" w:customStyle="1" w:styleId="AG-NormalChar">
    <w:name w:val="AG - Normal Char"/>
    <w:basedOn w:val="DefaultParagraphFont"/>
    <w:link w:val="AG-Normal"/>
    <w:rsid w:val="001977B6"/>
    <w:rPr>
      <w:rFonts w:ascii="Verdana" w:hAnsi="Verdana"/>
      <w:sz w:val="19"/>
    </w:rPr>
  </w:style>
  <w:style w:type="character" w:customStyle="1" w:styleId="AGFooterChar">
    <w:name w:val="AG Footer Char"/>
    <w:basedOn w:val="DefaultParagraphFont"/>
    <w:link w:val="AGFooter"/>
    <w:rsid w:val="001977B6"/>
    <w:rPr>
      <w:rFonts w:ascii="Verdana" w:hAnsi="Verdana"/>
      <w:color w:val="707073"/>
      <w:sz w:val="19"/>
    </w:rPr>
  </w:style>
  <w:style w:type="character" w:styleId="Hyperlink">
    <w:name w:val="Hyperlink"/>
    <w:basedOn w:val="DefaultParagraphFont"/>
    <w:uiPriority w:val="99"/>
    <w:unhideWhenUsed/>
    <w:rsid w:val="001628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3606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B36067"/>
    <w:pPr>
      <w:spacing w:line="240" w:lineRule="auto"/>
    </w:pPr>
    <w:rPr>
      <w:rFonts w:asciiTheme="minorHAnsi" w:hAnsiTheme="minorHAnsi" w:cstheme="minorHAnsi"/>
      <w:sz w:val="18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A5A62"/>
    <w:pPr>
      <w:spacing w:after="0" w:line="230" w:lineRule="exact"/>
    </w:pPr>
    <w:rPr>
      <w:rFonts w:ascii="Verdana" w:hAnsi="Verdana"/>
      <w:sz w:val="19"/>
    </w:rPr>
  </w:style>
  <w:style w:type="paragraph" w:styleId="Heading1">
    <w:name w:val="heading 1"/>
    <w:aliases w:val="AG - Branding Bar (Heading)"/>
    <w:basedOn w:val="Normal"/>
    <w:next w:val="Normal"/>
    <w:link w:val="Heading1Char"/>
    <w:uiPriority w:val="9"/>
    <w:qFormat/>
    <w:rsid w:val="00C067E7"/>
    <w:pPr>
      <w:keepNext/>
      <w:keepLines/>
      <w:spacing w:before="480" w:line="140" w:lineRule="exact"/>
      <w:outlineLvl w:val="0"/>
    </w:pPr>
    <w:rPr>
      <w:rFonts w:eastAsiaTheme="majorEastAsia" w:cstheme="majorBidi"/>
      <w:bCs/>
      <w:color w:val="FFFFFF" w:themeColor="background1"/>
      <w:sz w:val="48"/>
      <w:szCs w:val="28"/>
    </w:rPr>
  </w:style>
  <w:style w:type="paragraph" w:styleId="Heading2">
    <w:name w:val="heading 2"/>
    <w:aliases w:val="Section Header"/>
    <w:basedOn w:val="Normal"/>
    <w:next w:val="Normal"/>
    <w:link w:val="Heading2Char"/>
    <w:uiPriority w:val="9"/>
    <w:unhideWhenUsed/>
    <w:rsid w:val="00C067E7"/>
    <w:pPr>
      <w:keepNext/>
      <w:keepLines/>
      <w:spacing w:after="120" w:line="520" w:lineRule="exact"/>
      <w:outlineLvl w:val="1"/>
    </w:pPr>
    <w:rPr>
      <w:rFonts w:eastAsiaTheme="majorEastAsia" w:cstheme="majorBidi"/>
      <w:b/>
      <w:bCs/>
      <w:color w:val="707073"/>
      <w:sz w:val="48"/>
      <w:szCs w:val="26"/>
    </w:rPr>
  </w:style>
  <w:style w:type="paragraph" w:styleId="Heading3">
    <w:name w:val="heading 3"/>
    <w:aliases w:val="AG - Header"/>
    <w:basedOn w:val="Normal"/>
    <w:next w:val="Normal"/>
    <w:link w:val="Heading3Char"/>
    <w:uiPriority w:val="9"/>
    <w:unhideWhenUsed/>
    <w:qFormat/>
    <w:rsid w:val="001977B6"/>
    <w:pPr>
      <w:keepNext/>
      <w:keepLines/>
      <w:spacing w:before="360" w:after="60" w:line="240" w:lineRule="auto"/>
      <w:outlineLvl w:val="2"/>
    </w:pPr>
    <w:rPr>
      <w:rFonts w:eastAsiaTheme="majorEastAsia" w:cstheme="majorBidi"/>
      <w:b/>
      <w:bCs/>
      <w:color w:val="0061A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773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707073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773C1"/>
    <w:pPr>
      <w:keepNext/>
      <w:keepLines/>
      <w:spacing w:before="200"/>
      <w:outlineLvl w:val="4"/>
    </w:pPr>
    <w:rPr>
      <w:rFonts w:eastAsiaTheme="majorEastAsia" w:cstheme="majorBidi"/>
      <w:color w:val="0061A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773C1"/>
    <w:pPr>
      <w:keepNext/>
      <w:keepLines/>
      <w:spacing w:before="200"/>
      <w:outlineLvl w:val="5"/>
    </w:pPr>
    <w:rPr>
      <w:rFonts w:eastAsiaTheme="majorEastAsia" w:cstheme="majorBidi"/>
      <w:i/>
      <w:iCs/>
      <w:color w:val="0061A1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773C1"/>
    <w:pPr>
      <w:keepNext/>
      <w:keepLines/>
      <w:spacing w:before="200"/>
      <w:outlineLvl w:val="6"/>
    </w:pPr>
    <w:rPr>
      <w:rFonts w:eastAsiaTheme="majorEastAsia" w:cstheme="majorBidi"/>
      <w:i/>
      <w:iCs/>
      <w:color w:val="707073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773C1"/>
    <w:pPr>
      <w:keepNext/>
      <w:keepLines/>
      <w:spacing w:before="200"/>
      <w:outlineLvl w:val="7"/>
    </w:pPr>
    <w:rPr>
      <w:rFonts w:eastAsiaTheme="majorEastAsia" w:cstheme="majorBidi"/>
      <w:color w:val="70707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773C1"/>
    <w:pPr>
      <w:keepNext/>
      <w:keepLines/>
      <w:spacing w:before="200"/>
      <w:outlineLvl w:val="8"/>
    </w:pPr>
    <w:rPr>
      <w:rFonts w:eastAsiaTheme="majorEastAsia" w:cstheme="majorBidi"/>
      <w:i/>
      <w:iCs/>
      <w:color w:val="70707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7C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7C3"/>
  </w:style>
  <w:style w:type="paragraph" w:styleId="Footer">
    <w:name w:val="footer"/>
    <w:basedOn w:val="Normal"/>
    <w:link w:val="FooterChar"/>
    <w:uiPriority w:val="99"/>
    <w:unhideWhenUsed/>
    <w:rsid w:val="00D637C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7C3"/>
  </w:style>
  <w:style w:type="paragraph" w:styleId="BalloonText">
    <w:name w:val="Balloon Text"/>
    <w:basedOn w:val="Normal"/>
    <w:link w:val="BalloonTextChar"/>
    <w:uiPriority w:val="99"/>
    <w:semiHidden/>
    <w:unhideWhenUsed/>
    <w:rsid w:val="00D637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7C3"/>
    <w:rPr>
      <w:rFonts w:ascii="Tahoma" w:hAnsi="Tahoma" w:cs="Tahoma"/>
      <w:sz w:val="16"/>
      <w:szCs w:val="16"/>
    </w:rPr>
  </w:style>
  <w:style w:type="paragraph" w:customStyle="1" w:styleId="NormalParagraphStyle">
    <w:name w:val="NormalParagraphStyle"/>
    <w:basedOn w:val="Normal"/>
    <w:uiPriority w:val="99"/>
    <w:rsid w:val="00D637C3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paragraph" w:styleId="NoSpacing">
    <w:name w:val="No Spacing"/>
    <w:uiPriority w:val="1"/>
    <w:rsid w:val="005773C1"/>
    <w:pPr>
      <w:spacing w:after="0" w:line="240" w:lineRule="auto"/>
    </w:pPr>
    <w:rPr>
      <w:rFonts w:ascii="Verdana" w:hAnsi="Verdana"/>
    </w:rPr>
  </w:style>
  <w:style w:type="character" w:customStyle="1" w:styleId="Heading1Char">
    <w:name w:val="Heading 1 Char"/>
    <w:aliases w:val="AG - Branding Bar (Heading) Char"/>
    <w:basedOn w:val="DefaultParagraphFont"/>
    <w:link w:val="Heading1"/>
    <w:uiPriority w:val="9"/>
    <w:rsid w:val="00C067E7"/>
    <w:rPr>
      <w:rFonts w:ascii="Verdana" w:eastAsiaTheme="majorEastAsia" w:hAnsi="Verdana" w:cstheme="majorBidi"/>
      <w:bCs/>
      <w:color w:val="FFFFFF" w:themeColor="background1"/>
      <w:sz w:val="48"/>
      <w:szCs w:val="28"/>
    </w:rPr>
  </w:style>
  <w:style w:type="character" w:customStyle="1" w:styleId="Heading2Char">
    <w:name w:val="Heading 2 Char"/>
    <w:aliases w:val="Section Header Char"/>
    <w:basedOn w:val="DefaultParagraphFont"/>
    <w:link w:val="Heading2"/>
    <w:uiPriority w:val="9"/>
    <w:rsid w:val="00C067E7"/>
    <w:rPr>
      <w:rFonts w:ascii="Verdana" w:eastAsiaTheme="majorEastAsia" w:hAnsi="Verdana" w:cstheme="majorBidi"/>
      <w:b/>
      <w:bCs/>
      <w:color w:val="707073"/>
      <w:sz w:val="48"/>
      <w:szCs w:val="26"/>
    </w:rPr>
  </w:style>
  <w:style w:type="character" w:customStyle="1" w:styleId="Heading3Char">
    <w:name w:val="Heading 3 Char"/>
    <w:aliases w:val="AG - Header Char"/>
    <w:basedOn w:val="DefaultParagraphFont"/>
    <w:link w:val="Heading3"/>
    <w:uiPriority w:val="9"/>
    <w:rsid w:val="001977B6"/>
    <w:rPr>
      <w:rFonts w:ascii="Verdana" w:eastAsiaTheme="majorEastAsia" w:hAnsi="Verdana" w:cstheme="majorBidi"/>
      <w:b/>
      <w:bCs/>
      <w:color w:val="0061A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73C1"/>
    <w:rPr>
      <w:rFonts w:ascii="Verdana" w:eastAsiaTheme="majorEastAsia" w:hAnsi="Verdana" w:cstheme="majorBidi"/>
      <w:b/>
      <w:bCs/>
      <w:i/>
      <w:iCs/>
      <w:color w:val="707073"/>
    </w:rPr>
  </w:style>
  <w:style w:type="character" w:customStyle="1" w:styleId="Heading5Char">
    <w:name w:val="Heading 5 Char"/>
    <w:basedOn w:val="DefaultParagraphFont"/>
    <w:link w:val="Heading5"/>
    <w:uiPriority w:val="9"/>
    <w:rsid w:val="005773C1"/>
    <w:rPr>
      <w:rFonts w:ascii="Verdana" w:eastAsiaTheme="majorEastAsia" w:hAnsi="Verdana" w:cstheme="majorBidi"/>
      <w:color w:val="0061A1"/>
    </w:rPr>
  </w:style>
  <w:style w:type="character" w:customStyle="1" w:styleId="Heading6Char">
    <w:name w:val="Heading 6 Char"/>
    <w:basedOn w:val="DefaultParagraphFont"/>
    <w:link w:val="Heading6"/>
    <w:uiPriority w:val="9"/>
    <w:rsid w:val="005773C1"/>
    <w:rPr>
      <w:rFonts w:ascii="Verdana" w:eastAsiaTheme="majorEastAsia" w:hAnsi="Verdana" w:cstheme="majorBidi"/>
      <w:i/>
      <w:iCs/>
      <w:color w:val="0061A1"/>
    </w:rPr>
  </w:style>
  <w:style w:type="character" w:customStyle="1" w:styleId="Heading7Char">
    <w:name w:val="Heading 7 Char"/>
    <w:basedOn w:val="DefaultParagraphFont"/>
    <w:link w:val="Heading7"/>
    <w:uiPriority w:val="9"/>
    <w:rsid w:val="005773C1"/>
    <w:rPr>
      <w:rFonts w:ascii="Verdana" w:eastAsiaTheme="majorEastAsia" w:hAnsi="Verdana" w:cstheme="majorBidi"/>
      <w:i/>
      <w:iCs/>
      <w:color w:val="707073"/>
    </w:rPr>
  </w:style>
  <w:style w:type="character" w:customStyle="1" w:styleId="Heading8Char">
    <w:name w:val="Heading 8 Char"/>
    <w:basedOn w:val="DefaultParagraphFont"/>
    <w:link w:val="Heading8"/>
    <w:uiPriority w:val="9"/>
    <w:rsid w:val="005773C1"/>
    <w:rPr>
      <w:rFonts w:ascii="Verdana" w:eastAsiaTheme="majorEastAsia" w:hAnsi="Verdana" w:cstheme="majorBidi"/>
      <w:color w:val="70707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773C1"/>
    <w:rPr>
      <w:rFonts w:ascii="Verdana" w:eastAsiaTheme="majorEastAsia" w:hAnsi="Verdana" w:cstheme="majorBidi"/>
      <w:i/>
      <w:iCs/>
      <w:color w:val="707073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5773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61A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73C1"/>
    <w:rPr>
      <w:rFonts w:ascii="Verdana" w:eastAsiaTheme="majorEastAsia" w:hAnsi="Verdana" w:cstheme="majorBidi"/>
      <w:color w:val="0061A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5773C1"/>
    <w:pPr>
      <w:numPr>
        <w:ilvl w:val="1"/>
      </w:numPr>
    </w:pPr>
    <w:rPr>
      <w:rFonts w:eastAsiaTheme="majorEastAsia" w:cstheme="majorBidi"/>
      <w:i/>
      <w:iCs/>
      <w:color w:val="0061A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73C1"/>
    <w:rPr>
      <w:rFonts w:ascii="Verdana" w:eastAsiaTheme="majorEastAsia" w:hAnsi="Verdana" w:cstheme="majorBidi"/>
      <w:i/>
      <w:iCs/>
      <w:color w:val="0061A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rsid w:val="005773C1"/>
    <w:rPr>
      <w:rFonts w:ascii="Verdana" w:hAnsi="Verdana"/>
      <w:i/>
      <w:iCs/>
      <w:color w:val="707073"/>
    </w:rPr>
  </w:style>
  <w:style w:type="character" w:styleId="Emphasis">
    <w:name w:val="Emphasis"/>
    <w:basedOn w:val="DefaultParagraphFont"/>
    <w:uiPriority w:val="20"/>
    <w:rsid w:val="005773C1"/>
    <w:rPr>
      <w:rFonts w:ascii="Verdana" w:hAnsi="Verdana"/>
      <w:i/>
      <w:iCs/>
      <w:color w:val="auto"/>
    </w:rPr>
  </w:style>
  <w:style w:type="character" w:styleId="IntenseEmphasis">
    <w:name w:val="Intense Emphasis"/>
    <w:basedOn w:val="DefaultParagraphFont"/>
    <w:uiPriority w:val="21"/>
    <w:rsid w:val="005773C1"/>
    <w:rPr>
      <w:rFonts w:ascii="Verdana" w:hAnsi="Verdana"/>
      <w:b/>
      <w:bCs/>
      <w:i/>
      <w:iCs/>
      <w:color w:val="auto"/>
    </w:rPr>
  </w:style>
  <w:style w:type="character" w:styleId="Strong">
    <w:name w:val="Strong"/>
    <w:basedOn w:val="DefaultParagraphFont"/>
    <w:uiPriority w:val="22"/>
    <w:rsid w:val="005773C1"/>
    <w:rPr>
      <w:rFonts w:ascii="Verdana" w:hAnsi="Verdana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5773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773C1"/>
    <w:rPr>
      <w:rFonts w:ascii="Verdana" w:hAnsi="Verdana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5773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0061A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3C1"/>
    <w:rPr>
      <w:rFonts w:ascii="Verdana" w:hAnsi="Verdana"/>
      <w:b/>
      <w:bCs/>
      <w:i/>
      <w:iCs/>
      <w:color w:val="0061A1"/>
    </w:rPr>
  </w:style>
  <w:style w:type="character" w:styleId="SubtleReference">
    <w:name w:val="Subtle Reference"/>
    <w:basedOn w:val="DefaultParagraphFont"/>
    <w:uiPriority w:val="31"/>
    <w:rsid w:val="005773C1"/>
    <w:rPr>
      <w:rFonts w:ascii="Verdana" w:hAnsi="Verdana"/>
      <w:smallCaps/>
      <w:color w:val="C3003F"/>
      <w:u w:val="single"/>
    </w:rPr>
  </w:style>
  <w:style w:type="character" w:styleId="IntenseReference">
    <w:name w:val="Intense Reference"/>
    <w:basedOn w:val="DefaultParagraphFont"/>
    <w:uiPriority w:val="32"/>
    <w:rsid w:val="005773C1"/>
    <w:rPr>
      <w:rFonts w:ascii="Verdana" w:hAnsi="Verdana"/>
      <w:b/>
      <w:bCs/>
      <w:smallCaps/>
      <w:color w:val="C3003F"/>
      <w:spacing w:val="5"/>
      <w:u w:val="single"/>
    </w:rPr>
  </w:style>
  <w:style w:type="character" w:styleId="BookTitle">
    <w:name w:val="Book Title"/>
    <w:basedOn w:val="DefaultParagraphFont"/>
    <w:uiPriority w:val="33"/>
    <w:rsid w:val="005773C1"/>
    <w:rPr>
      <w:rFonts w:ascii="Verdana" w:hAnsi="Verdana"/>
      <w:b/>
      <w:bCs/>
      <w:smallCaps/>
      <w:color w:val="auto"/>
      <w:spacing w:val="5"/>
    </w:rPr>
  </w:style>
  <w:style w:type="paragraph" w:styleId="ListParagraph">
    <w:name w:val="List Paragraph"/>
    <w:basedOn w:val="Normal"/>
    <w:uiPriority w:val="34"/>
    <w:rsid w:val="005773C1"/>
    <w:pPr>
      <w:ind w:left="720"/>
      <w:contextualSpacing/>
    </w:pPr>
  </w:style>
  <w:style w:type="paragraph" w:customStyle="1" w:styleId="AgendaGroup">
    <w:name w:val="Agenda Group"/>
    <w:basedOn w:val="Normal"/>
    <w:link w:val="AgendaGroupChar"/>
    <w:rsid w:val="005773C1"/>
  </w:style>
  <w:style w:type="paragraph" w:customStyle="1" w:styleId="BodyText1">
    <w:name w:val="Body Text1"/>
    <w:basedOn w:val="Normal"/>
    <w:uiPriority w:val="99"/>
    <w:rsid w:val="002E6D94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cs="Verdana"/>
      <w:color w:val="000000"/>
      <w:sz w:val="20"/>
      <w:szCs w:val="20"/>
      <w:lang w:val="en-GB"/>
    </w:rPr>
  </w:style>
  <w:style w:type="character" w:customStyle="1" w:styleId="AgendaGroupChar">
    <w:name w:val="Agenda Group Char"/>
    <w:basedOn w:val="DefaultParagraphFont"/>
    <w:link w:val="AgendaGroup"/>
    <w:rsid w:val="005773C1"/>
    <w:rPr>
      <w:rFonts w:ascii="Verdana" w:hAnsi="Verdana"/>
    </w:rPr>
  </w:style>
  <w:style w:type="paragraph" w:customStyle="1" w:styleId="Heading">
    <w:name w:val="Heading"/>
    <w:basedOn w:val="NormalParagraphStyle"/>
    <w:uiPriority w:val="99"/>
    <w:rsid w:val="002E6D94"/>
    <w:pPr>
      <w:suppressAutoHyphens/>
      <w:spacing w:after="113"/>
    </w:pPr>
    <w:rPr>
      <w:rFonts w:ascii="Verdana" w:hAnsi="Verdana" w:cs="Verdana"/>
      <w:b/>
      <w:bCs/>
    </w:rPr>
  </w:style>
  <w:style w:type="paragraph" w:customStyle="1" w:styleId="AG-SectionHeader">
    <w:name w:val="AG - Section Header"/>
    <w:basedOn w:val="Heading2"/>
    <w:link w:val="AG-SectionHeaderChar"/>
    <w:qFormat/>
    <w:rsid w:val="00A67347"/>
    <w:pPr>
      <w:spacing w:before="120"/>
    </w:pPr>
    <w:rPr>
      <w:b w:val="0"/>
    </w:rPr>
  </w:style>
  <w:style w:type="paragraph" w:customStyle="1" w:styleId="AG-Normal">
    <w:name w:val="AG - Normal"/>
    <w:basedOn w:val="Normal"/>
    <w:link w:val="AG-NormalChar"/>
    <w:qFormat/>
    <w:rsid w:val="001977B6"/>
    <w:pPr>
      <w:spacing w:after="120"/>
    </w:pPr>
  </w:style>
  <w:style w:type="character" w:customStyle="1" w:styleId="AG-SectionHeaderChar">
    <w:name w:val="AG - Section Header Char"/>
    <w:basedOn w:val="Heading2Char"/>
    <w:link w:val="AG-SectionHeader"/>
    <w:rsid w:val="00A67347"/>
    <w:rPr>
      <w:rFonts w:ascii="Verdana" w:eastAsiaTheme="majorEastAsia" w:hAnsi="Verdana" w:cstheme="majorBidi"/>
      <w:b/>
      <w:bCs/>
      <w:color w:val="707073"/>
      <w:sz w:val="48"/>
      <w:szCs w:val="26"/>
    </w:rPr>
  </w:style>
  <w:style w:type="paragraph" w:customStyle="1" w:styleId="AGFooter">
    <w:name w:val="AG Footer"/>
    <w:basedOn w:val="Normal"/>
    <w:link w:val="AGFooterChar"/>
    <w:qFormat/>
    <w:rsid w:val="001977B6"/>
    <w:rPr>
      <w:color w:val="707073"/>
    </w:rPr>
  </w:style>
  <w:style w:type="character" w:customStyle="1" w:styleId="AG-NormalChar">
    <w:name w:val="AG - Normal Char"/>
    <w:basedOn w:val="DefaultParagraphFont"/>
    <w:link w:val="AG-Normal"/>
    <w:rsid w:val="001977B6"/>
    <w:rPr>
      <w:rFonts w:ascii="Verdana" w:hAnsi="Verdana"/>
      <w:sz w:val="19"/>
    </w:rPr>
  </w:style>
  <w:style w:type="character" w:customStyle="1" w:styleId="AGFooterChar">
    <w:name w:val="AG Footer Char"/>
    <w:basedOn w:val="DefaultParagraphFont"/>
    <w:link w:val="AGFooter"/>
    <w:rsid w:val="001977B6"/>
    <w:rPr>
      <w:rFonts w:ascii="Verdana" w:hAnsi="Verdana"/>
      <w:color w:val="707073"/>
      <w:sz w:val="19"/>
    </w:rPr>
  </w:style>
  <w:style w:type="character" w:styleId="Hyperlink">
    <w:name w:val="Hyperlink"/>
    <w:basedOn w:val="DefaultParagraphFont"/>
    <w:uiPriority w:val="99"/>
    <w:unhideWhenUsed/>
    <w:rsid w:val="001628B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3606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B36067"/>
    <w:pPr>
      <w:spacing w:line="240" w:lineRule="auto"/>
    </w:pPr>
    <w:rPr>
      <w:rFonts w:asciiTheme="minorHAnsi" w:hAnsiTheme="minorHAnsi" w:cstheme="minorHAnsi"/>
      <w:sz w:val="18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mian@theagendagroup.com.a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dtf.vic.gov.au/CA25713E0002EF43/pages/the-practices-clarify-an-organisation's-role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tf.vic.gov/investmentmanagemen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ian\Dropbox\TAG%20ARTWORK\Document%20Templates\General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3FF27E0-0794-4AD6-855B-EEF08FF5D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Document.dotx</Template>
  <TotalTime>1</TotalTime>
  <Pages>2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PwC</Company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Elizabeth Ascroft</cp:lastModifiedBy>
  <cp:revision>2</cp:revision>
  <cp:lastPrinted>2013-02-08T01:10:00Z</cp:lastPrinted>
  <dcterms:created xsi:type="dcterms:W3CDTF">2018-02-14T02:58:00Z</dcterms:created>
  <dcterms:modified xsi:type="dcterms:W3CDTF">2018-02-14T02:58:00Z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17ba5a66-d917-4349-b8ed-e180025a6463</vt:lpwstr>
  </property>
  <property fmtid="{D5CDD505-2E9C-101B-9397-08002B2CF9AE}" pid="3" name="PSPFClassification">
    <vt:lpwstr>Do Not Mark</vt:lpwstr>
  </property>
</Properties>
</file>