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3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8.xml" ContentType="application/vnd.openxmlformats-officedocument.wordprocessingml.header+xml"/>
  <Override PartName="/word/footer3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44.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4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26.xml" ContentType="application/vnd.openxmlformats-officedocument.wordprocessingml.header+xml"/>
  <Override PartName="/word/footer69.xml" ContentType="application/vnd.openxmlformats-officedocument.wordprocessingml.footer+xml"/>
  <Override PartName="/word/header12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130.xml" ContentType="application/vnd.openxmlformats-officedocument.wordprocessingml.header+xml"/>
  <Override PartName="/word/footer74.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3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13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DA2B2" w14:textId="692119B1" w:rsidR="007D6FFB" w:rsidRPr="007B4060" w:rsidRDefault="007D6FFB" w:rsidP="007D6FFB">
      <w:pPr>
        <w:spacing w:before="2400"/>
        <w:jc w:val="center"/>
        <w:rPr>
          <w:rFonts w:ascii="Calibri" w:hAnsi="Calibri"/>
          <w:b/>
          <w:sz w:val="56"/>
          <w:szCs w:val="48"/>
        </w:rPr>
      </w:pPr>
      <w:r w:rsidRPr="007B4060">
        <w:rPr>
          <w:rFonts w:ascii="Calibri" w:hAnsi="Calibri"/>
          <w:b/>
          <w:sz w:val="56"/>
          <w:szCs w:val="48"/>
        </w:rPr>
        <w:t>Financial Report</w:t>
      </w:r>
    </w:p>
    <w:p w14:paraId="6AC77435" w14:textId="77777777" w:rsidR="007D6FFB" w:rsidRPr="003A0092" w:rsidRDefault="007D6FFB" w:rsidP="007D6FFB">
      <w:pPr>
        <w:pBdr>
          <w:bottom w:val="single" w:sz="12" w:space="1" w:color="auto"/>
        </w:pBdr>
        <w:jc w:val="center"/>
        <w:rPr>
          <w:rFonts w:ascii="Calibri" w:hAnsi="Calibri"/>
          <w:b/>
          <w:sz w:val="40"/>
          <w:szCs w:val="40"/>
        </w:rPr>
      </w:pPr>
      <w:r w:rsidRPr="003A0092">
        <w:rPr>
          <w:rFonts w:ascii="Calibri" w:hAnsi="Calibri"/>
          <w:b/>
          <w:sz w:val="40"/>
          <w:szCs w:val="40"/>
        </w:rPr>
        <w:t>(</w:t>
      </w:r>
      <w:proofErr w:type="gramStart"/>
      <w:r w:rsidRPr="003A0092">
        <w:rPr>
          <w:rFonts w:ascii="Calibri" w:hAnsi="Calibri"/>
          <w:b/>
          <w:sz w:val="40"/>
          <w:szCs w:val="40"/>
        </w:rPr>
        <w:t>incorporating</w:t>
      </w:r>
      <w:proofErr w:type="gramEnd"/>
      <w:r w:rsidRPr="003A0092">
        <w:rPr>
          <w:rFonts w:ascii="Calibri" w:hAnsi="Calibri"/>
          <w:b/>
          <w:sz w:val="40"/>
          <w:szCs w:val="40"/>
        </w:rPr>
        <w:t xml:space="preserve"> Quarterly Financial Report No. 4</w:t>
      </w:r>
      <w:r>
        <w:rPr>
          <w:rFonts w:ascii="Calibri" w:hAnsi="Calibri"/>
          <w:b/>
          <w:sz w:val="40"/>
          <w:szCs w:val="40"/>
        </w:rPr>
        <w:t>)</w:t>
      </w:r>
    </w:p>
    <w:p w14:paraId="00C20487" w14:textId="19CE1765" w:rsidR="007D6FFB" w:rsidRPr="003A0092" w:rsidRDefault="007D6FFB" w:rsidP="007D6FFB">
      <w:pPr>
        <w:jc w:val="center"/>
        <w:rPr>
          <w:rFonts w:ascii="Calibri" w:hAnsi="Calibri"/>
          <w:b/>
          <w:sz w:val="56"/>
          <w:szCs w:val="48"/>
        </w:rPr>
      </w:pPr>
      <w:r w:rsidRPr="007B4060">
        <w:rPr>
          <w:rFonts w:ascii="Calibri" w:hAnsi="Calibri"/>
          <w:b/>
          <w:sz w:val="56"/>
          <w:szCs w:val="48"/>
        </w:rPr>
        <w:t>20</w:t>
      </w:r>
      <w:r w:rsidR="00E6494D">
        <w:rPr>
          <w:rFonts w:ascii="Calibri" w:hAnsi="Calibri"/>
          <w:b/>
          <w:sz w:val="56"/>
          <w:szCs w:val="48"/>
        </w:rPr>
        <w:t>2</w:t>
      </w:r>
      <w:r w:rsidR="005B574C">
        <w:rPr>
          <w:rFonts w:ascii="Calibri" w:hAnsi="Calibri"/>
          <w:b/>
          <w:sz w:val="56"/>
          <w:szCs w:val="48"/>
        </w:rPr>
        <w:t>1</w:t>
      </w:r>
      <w:r>
        <w:rPr>
          <w:rFonts w:ascii="Calibri" w:hAnsi="Calibri"/>
          <w:b/>
          <w:sz w:val="56"/>
          <w:szCs w:val="48"/>
        </w:rPr>
        <w:noBreakHyphen/>
      </w:r>
      <w:r w:rsidR="0043692F">
        <w:rPr>
          <w:rFonts w:ascii="Calibri" w:hAnsi="Calibri"/>
          <w:b/>
          <w:sz w:val="56"/>
          <w:szCs w:val="48"/>
        </w:rPr>
        <w:t>2</w:t>
      </w:r>
      <w:r w:rsidR="005B574C">
        <w:rPr>
          <w:rFonts w:ascii="Calibri" w:hAnsi="Calibri"/>
          <w:b/>
          <w:sz w:val="56"/>
          <w:szCs w:val="48"/>
        </w:rPr>
        <w:t>2</w:t>
      </w:r>
    </w:p>
    <w:p w14:paraId="2E34587B" w14:textId="77777777" w:rsidR="007D6FFB" w:rsidRPr="007B4060" w:rsidRDefault="007D6FFB" w:rsidP="007D6FFB">
      <w:pPr>
        <w:jc w:val="center"/>
        <w:rPr>
          <w:rFonts w:ascii="Calibri" w:hAnsi="Calibri"/>
          <w:b/>
          <w:szCs w:val="24"/>
        </w:rPr>
      </w:pPr>
    </w:p>
    <w:p w14:paraId="29332B52" w14:textId="77777777" w:rsidR="007D6FFB" w:rsidRPr="007B4060" w:rsidRDefault="007D6FFB" w:rsidP="007D6FFB">
      <w:pPr>
        <w:jc w:val="center"/>
        <w:rPr>
          <w:rFonts w:ascii="Calibri" w:hAnsi="Calibri"/>
          <w:szCs w:val="24"/>
        </w:rPr>
      </w:pPr>
      <w:r>
        <w:rPr>
          <w:noProof/>
          <w:lang w:eastAsia="en-AU"/>
        </w:rPr>
        <w:drawing>
          <wp:inline distT="0" distB="0" distL="0" distR="0" wp14:anchorId="478ECBFE" wp14:editId="4C34AE35">
            <wp:extent cx="940435" cy="114744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2B11B674" w14:textId="77777777" w:rsidR="007D6FFB" w:rsidRPr="007B4060" w:rsidRDefault="007D6FFB" w:rsidP="007D6FFB">
      <w:pPr>
        <w:jc w:val="center"/>
        <w:rPr>
          <w:rFonts w:ascii="Calibri" w:hAnsi="Calibri"/>
        </w:rPr>
      </w:pPr>
    </w:p>
    <w:p w14:paraId="6191512D" w14:textId="77777777" w:rsidR="007D6FFB" w:rsidRPr="007B4060" w:rsidRDefault="007D6FFB" w:rsidP="007D6FFB">
      <w:pPr>
        <w:jc w:val="center"/>
        <w:rPr>
          <w:rFonts w:ascii="Calibri" w:hAnsi="Calibri"/>
        </w:rPr>
      </w:pPr>
    </w:p>
    <w:p w14:paraId="1EE4030E" w14:textId="77777777" w:rsidR="007D6FFB" w:rsidRPr="007B4060" w:rsidRDefault="007D6FFB" w:rsidP="007D6FFB">
      <w:pPr>
        <w:jc w:val="center"/>
        <w:rPr>
          <w:rFonts w:ascii="Calibri" w:hAnsi="Calibri"/>
        </w:rPr>
      </w:pPr>
    </w:p>
    <w:p w14:paraId="2C55E7D6" w14:textId="77777777" w:rsidR="007D6FFB" w:rsidRPr="007B4060" w:rsidRDefault="007D6FFB" w:rsidP="007D6FFB">
      <w:pPr>
        <w:jc w:val="center"/>
        <w:rPr>
          <w:rFonts w:ascii="Calibri" w:hAnsi="Calibri"/>
          <w:sz w:val="28"/>
          <w:szCs w:val="28"/>
        </w:rPr>
      </w:pPr>
      <w:r w:rsidRPr="007B4060">
        <w:rPr>
          <w:rFonts w:ascii="Calibri" w:hAnsi="Calibri"/>
          <w:sz w:val="28"/>
          <w:szCs w:val="28"/>
        </w:rPr>
        <w:t>Presented by</w:t>
      </w:r>
    </w:p>
    <w:p w14:paraId="76ABB59C" w14:textId="77777777" w:rsidR="007D6FFB" w:rsidRPr="007B4060" w:rsidRDefault="007D6FFB" w:rsidP="007D6FFB">
      <w:pPr>
        <w:jc w:val="center"/>
        <w:rPr>
          <w:rFonts w:ascii="Calibri" w:hAnsi="Calibri"/>
          <w:b/>
          <w:sz w:val="48"/>
          <w:szCs w:val="40"/>
        </w:rPr>
      </w:pPr>
      <w:r>
        <w:rPr>
          <w:rFonts w:ascii="Calibri" w:hAnsi="Calibri"/>
          <w:b/>
          <w:sz w:val="48"/>
          <w:szCs w:val="40"/>
        </w:rPr>
        <w:t>Tim Pallas MP</w:t>
      </w:r>
    </w:p>
    <w:p w14:paraId="34631CB5" w14:textId="77777777" w:rsidR="007D6FFB" w:rsidRPr="007B4060" w:rsidRDefault="007D6FFB" w:rsidP="007D6FFB">
      <w:pPr>
        <w:jc w:val="center"/>
        <w:rPr>
          <w:rFonts w:ascii="Calibri" w:hAnsi="Calibri"/>
          <w:sz w:val="36"/>
          <w:szCs w:val="32"/>
        </w:rPr>
      </w:pPr>
      <w:r w:rsidRPr="007B4060">
        <w:rPr>
          <w:rFonts w:ascii="Calibri" w:hAnsi="Calibri"/>
          <w:sz w:val="36"/>
          <w:szCs w:val="32"/>
        </w:rPr>
        <w:t>Treasurer of the State of Victoria</w:t>
      </w:r>
    </w:p>
    <w:p w14:paraId="5951091E" w14:textId="77777777" w:rsidR="007D6FFB" w:rsidRPr="007B4060" w:rsidRDefault="007D6FFB" w:rsidP="007D6FFB">
      <w:pPr>
        <w:jc w:val="center"/>
        <w:rPr>
          <w:rFonts w:ascii="Calibri" w:hAnsi="Calibri"/>
          <w:sz w:val="32"/>
          <w:szCs w:val="32"/>
        </w:rPr>
      </w:pPr>
      <w:r w:rsidRPr="007B4060">
        <w:rPr>
          <w:rFonts w:ascii="Calibri" w:hAnsi="Calibri"/>
          <w:sz w:val="32"/>
          <w:szCs w:val="32"/>
        </w:rPr>
        <w:t>for the information of Honourable Members</w:t>
      </w:r>
    </w:p>
    <w:p w14:paraId="14D7BB0A" w14:textId="77777777" w:rsidR="007D6FFB" w:rsidRPr="007B4060" w:rsidRDefault="007D6FFB" w:rsidP="007D6FFB">
      <w:pPr>
        <w:jc w:val="center"/>
        <w:rPr>
          <w:rFonts w:ascii="Calibri" w:hAnsi="Calibri"/>
        </w:rPr>
      </w:pPr>
      <w:r w:rsidRPr="007B4060">
        <w:rPr>
          <w:rFonts w:ascii="Calibri" w:hAnsi="Calibri"/>
        </w:rPr>
        <w:t>_______________________</w:t>
      </w:r>
    </w:p>
    <w:p w14:paraId="332F1AC4" w14:textId="77777777" w:rsidR="007D6FFB" w:rsidRPr="007B4060" w:rsidRDefault="007D6FFB" w:rsidP="007D6FFB">
      <w:pPr>
        <w:jc w:val="center"/>
        <w:rPr>
          <w:rFonts w:ascii="Calibri" w:hAnsi="Calibri"/>
        </w:rPr>
      </w:pPr>
    </w:p>
    <w:p w14:paraId="3122AA85" w14:textId="77777777" w:rsidR="007D6FFB" w:rsidRPr="007B4060" w:rsidRDefault="007D6FFB" w:rsidP="007D6FFB">
      <w:pPr>
        <w:jc w:val="center"/>
        <w:rPr>
          <w:rFonts w:ascii="Calibri" w:hAnsi="Calibri"/>
        </w:rPr>
      </w:pPr>
      <w:r w:rsidRPr="007B4060">
        <w:rPr>
          <w:rFonts w:ascii="Calibri" w:hAnsi="Calibri"/>
        </w:rPr>
        <w:t>Ordered to be printed</w:t>
      </w:r>
    </w:p>
    <w:p w14:paraId="19F47793" w14:textId="77777777" w:rsidR="007D6FFB" w:rsidRPr="007B4060" w:rsidRDefault="007D6FFB" w:rsidP="007D6FFB">
      <w:pPr>
        <w:jc w:val="center"/>
        <w:rPr>
          <w:rFonts w:ascii="Calibri" w:hAnsi="Calibri"/>
        </w:rPr>
      </w:pPr>
      <w:r w:rsidRPr="007B4060">
        <w:rPr>
          <w:rFonts w:ascii="Calibri" w:hAnsi="Calibri"/>
        </w:rPr>
        <w:t>_______________________</w:t>
      </w:r>
    </w:p>
    <w:p w14:paraId="529C1246" w14:textId="77777777" w:rsidR="007D6FFB" w:rsidRPr="007B4060" w:rsidRDefault="007D6FFB" w:rsidP="007D6FFB">
      <w:pPr>
        <w:jc w:val="center"/>
        <w:rPr>
          <w:rFonts w:ascii="Calibri" w:hAnsi="Calibri"/>
        </w:rPr>
      </w:pPr>
    </w:p>
    <w:p w14:paraId="4875F965" w14:textId="20F84F1A" w:rsidR="007D6FFB" w:rsidRPr="007B4060" w:rsidRDefault="00D821EF" w:rsidP="007D6FFB">
      <w:pPr>
        <w:jc w:val="center"/>
        <w:rPr>
          <w:rFonts w:ascii="Calibri" w:hAnsi="Calibri"/>
        </w:rPr>
      </w:pPr>
      <w:r>
        <w:rPr>
          <w:rFonts w:ascii="Calibri" w:hAnsi="Calibri"/>
        </w:rPr>
        <w:t>October</w:t>
      </w:r>
      <w:r w:rsidR="007D6FFB">
        <w:rPr>
          <w:rFonts w:ascii="Calibri" w:hAnsi="Calibri"/>
        </w:rPr>
        <w:t xml:space="preserve"> </w:t>
      </w:r>
      <w:r w:rsidR="007D6FFB" w:rsidRPr="007B4060">
        <w:rPr>
          <w:rFonts w:ascii="Calibri" w:hAnsi="Calibri"/>
        </w:rPr>
        <w:t>20</w:t>
      </w:r>
      <w:r w:rsidR="0043692F">
        <w:rPr>
          <w:rFonts w:ascii="Calibri" w:hAnsi="Calibri"/>
        </w:rPr>
        <w:t>2</w:t>
      </w:r>
      <w:r w:rsidR="005B574C">
        <w:rPr>
          <w:rFonts w:ascii="Calibri" w:hAnsi="Calibri"/>
        </w:rPr>
        <w:t>2</w:t>
      </w:r>
    </w:p>
    <w:p w14:paraId="70ED7C18" w14:textId="77777777" w:rsidR="007D6FFB" w:rsidRDefault="007D6FFB" w:rsidP="007D6FFB">
      <w:pPr>
        <w:jc w:val="center"/>
      </w:pPr>
    </w:p>
    <w:p w14:paraId="61BE8DD7" w14:textId="77777777" w:rsidR="007D6FFB" w:rsidRDefault="007D6FFB" w:rsidP="007D6FFB">
      <w:pPr>
        <w:keepLines w:val="0"/>
      </w:pPr>
    </w:p>
    <w:p w14:paraId="66546B50" w14:textId="77777777" w:rsidR="007D6FFB" w:rsidRDefault="007D6FFB" w:rsidP="007D6FFB"/>
    <w:p w14:paraId="4FA5BFB7" w14:textId="75ACE7ED" w:rsidR="007D6FFB" w:rsidRDefault="005B574C" w:rsidP="007D6FFB">
      <w:pPr>
        <w:rPr>
          <w:rFonts w:asciiTheme="majorHAnsi" w:hAnsiTheme="majorHAnsi"/>
        </w:rPr>
      </w:pPr>
      <w:r w:rsidRPr="005B574C">
        <w:rPr>
          <w:rFonts w:asciiTheme="majorHAnsi" w:hAnsiTheme="majorHAnsi"/>
        </w:rPr>
        <w:t>PP 394, Session 2018</w:t>
      </w:r>
      <w:r>
        <w:rPr>
          <w:rFonts w:asciiTheme="majorHAnsi" w:hAnsiTheme="majorHAnsi"/>
        </w:rPr>
        <w:t>–</w:t>
      </w:r>
      <w:r w:rsidRPr="005B574C">
        <w:rPr>
          <w:rFonts w:asciiTheme="majorHAnsi" w:hAnsiTheme="majorHAnsi"/>
        </w:rPr>
        <w:t>22</w:t>
      </w:r>
    </w:p>
    <w:p w14:paraId="24B8BFA6" w14:textId="77777777" w:rsidR="007D6FFB" w:rsidRDefault="007D6FFB" w:rsidP="007D6FFB">
      <w:pPr>
        <w:keepLines w:val="0"/>
        <w:rPr>
          <w:rFonts w:asciiTheme="majorHAnsi" w:hAnsiTheme="majorHAnsi"/>
        </w:rPr>
        <w:sectPr w:rsidR="007D6FFB" w:rsidSect="007D6FFB">
          <w:type w:val="oddPage"/>
          <w:pgSz w:w="11907" w:h="16839" w:code="9"/>
          <w:pgMar w:top="1134" w:right="1134" w:bottom="1134" w:left="1134" w:header="624" w:footer="567" w:gutter="0"/>
          <w:cols w:space="567"/>
          <w:docGrid w:linePitch="360"/>
        </w:sectPr>
      </w:pPr>
    </w:p>
    <w:p w14:paraId="7802EDAD" w14:textId="77777777" w:rsidR="00F65417" w:rsidRPr="00F65417" w:rsidRDefault="00F65417" w:rsidP="00F65417">
      <w:pPr>
        <w:spacing w:before="0"/>
        <w:rPr>
          <w:rFonts w:asciiTheme="majorHAnsi" w:hAnsiTheme="majorHAnsi" w:cstheme="majorHAnsi"/>
        </w:rPr>
      </w:pPr>
      <w:r w:rsidRPr="00F65417">
        <w:rPr>
          <w:rFonts w:asciiTheme="majorHAnsi" w:hAnsiTheme="majorHAnsi" w:cstheme="majorHAnsi"/>
        </w:rPr>
        <w:lastRenderedPageBreak/>
        <w:t>The Secretary</w:t>
      </w:r>
    </w:p>
    <w:p w14:paraId="2364F33F" w14:textId="77777777" w:rsidR="00F65417" w:rsidRPr="00F65417" w:rsidRDefault="00F65417" w:rsidP="00F65417">
      <w:pPr>
        <w:spacing w:before="0"/>
        <w:rPr>
          <w:rFonts w:asciiTheme="majorHAnsi" w:hAnsiTheme="majorHAnsi" w:cstheme="majorHAnsi"/>
        </w:rPr>
      </w:pPr>
      <w:r w:rsidRPr="00F65417">
        <w:rPr>
          <w:rFonts w:asciiTheme="majorHAnsi" w:hAnsiTheme="majorHAnsi" w:cstheme="majorHAnsi"/>
        </w:rPr>
        <w:t>Department of Treasury and Finance</w:t>
      </w:r>
    </w:p>
    <w:p w14:paraId="72D472DA" w14:textId="77777777" w:rsidR="00F65417" w:rsidRPr="00F65417" w:rsidRDefault="00F65417" w:rsidP="00F65417">
      <w:pPr>
        <w:spacing w:before="0"/>
        <w:rPr>
          <w:rFonts w:asciiTheme="majorHAnsi" w:hAnsiTheme="majorHAnsi" w:cstheme="majorHAnsi"/>
        </w:rPr>
      </w:pPr>
      <w:r w:rsidRPr="00F65417">
        <w:rPr>
          <w:rFonts w:asciiTheme="majorHAnsi" w:hAnsiTheme="majorHAnsi" w:cstheme="majorHAnsi"/>
        </w:rPr>
        <w:t>1 Treasury Place</w:t>
      </w:r>
    </w:p>
    <w:p w14:paraId="5B471386" w14:textId="77777777" w:rsidR="00F65417" w:rsidRPr="00F65417" w:rsidRDefault="00F65417" w:rsidP="00F65417">
      <w:pPr>
        <w:spacing w:before="0"/>
        <w:rPr>
          <w:rFonts w:asciiTheme="majorHAnsi" w:hAnsiTheme="majorHAnsi" w:cstheme="majorHAnsi"/>
        </w:rPr>
      </w:pPr>
      <w:r w:rsidRPr="00F65417">
        <w:rPr>
          <w:rFonts w:asciiTheme="majorHAnsi" w:hAnsiTheme="majorHAnsi" w:cstheme="majorHAnsi"/>
        </w:rPr>
        <w:t>Melbourne, Victoria, 3002</w:t>
      </w:r>
    </w:p>
    <w:p w14:paraId="50C4DF1C" w14:textId="77777777" w:rsidR="00F65417" w:rsidRPr="00F65417" w:rsidRDefault="00F65417" w:rsidP="00F65417">
      <w:pPr>
        <w:spacing w:before="0"/>
        <w:rPr>
          <w:rFonts w:asciiTheme="majorHAnsi" w:hAnsiTheme="majorHAnsi" w:cstheme="majorHAnsi"/>
        </w:rPr>
      </w:pPr>
      <w:r w:rsidRPr="00F65417">
        <w:rPr>
          <w:rFonts w:asciiTheme="majorHAnsi" w:hAnsiTheme="majorHAnsi" w:cstheme="majorHAnsi"/>
        </w:rPr>
        <w:t>Australia</w:t>
      </w:r>
    </w:p>
    <w:p w14:paraId="2BB01070" w14:textId="77777777" w:rsidR="00F65417" w:rsidRPr="00F65417" w:rsidRDefault="00F65417" w:rsidP="00F65417">
      <w:pPr>
        <w:spacing w:before="0"/>
        <w:rPr>
          <w:rFonts w:asciiTheme="majorHAnsi" w:hAnsiTheme="majorHAnsi" w:cstheme="majorHAnsi"/>
        </w:rPr>
      </w:pPr>
      <w:r w:rsidRPr="00F65417">
        <w:rPr>
          <w:rFonts w:asciiTheme="majorHAnsi" w:hAnsiTheme="majorHAnsi" w:cstheme="majorHAnsi"/>
        </w:rPr>
        <w:t>Tel: (03) 9651 5111</w:t>
      </w:r>
    </w:p>
    <w:p w14:paraId="1C73554F" w14:textId="77777777" w:rsidR="00F65417" w:rsidRPr="00F65417" w:rsidRDefault="00F65417" w:rsidP="00F65417">
      <w:pPr>
        <w:spacing w:before="0"/>
        <w:rPr>
          <w:rFonts w:asciiTheme="majorHAnsi" w:hAnsiTheme="majorHAnsi" w:cstheme="majorHAnsi"/>
        </w:rPr>
      </w:pPr>
      <w:r w:rsidRPr="00F65417">
        <w:rPr>
          <w:rFonts w:asciiTheme="majorHAnsi" w:hAnsiTheme="majorHAnsi" w:cstheme="majorHAnsi"/>
        </w:rPr>
        <w:t>Website: dtf.vic.gov.au</w:t>
      </w:r>
    </w:p>
    <w:p w14:paraId="0F9C6928" w14:textId="77777777" w:rsidR="00F65417" w:rsidRPr="00F65417" w:rsidRDefault="00F65417" w:rsidP="00F65417">
      <w:pPr>
        <w:rPr>
          <w:rFonts w:asciiTheme="majorHAnsi" w:hAnsiTheme="majorHAnsi" w:cstheme="majorHAnsi"/>
        </w:rPr>
      </w:pPr>
      <w:r w:rsidRPr="00F65417">
        <w:rPr>
          <w:rFonts w:asciiTheme="majorHAnsi" w:hAnsiTheme="majorHAnsi" w:cstheme="majorHAnsi"/>
        </w:rPr>
        <w:t>Authorised by the Victorian Government</w:t>
      </w:r>
    </w:p>
    <w:p w14:paraId="7E7AD282" w14:textId="441FC45D" w:rsidR="00F65417" w:rsidRPr="00F65417" w:rsidRDefault="00F65417" w:rsidP="00F65417">
      <w:pPr>
        <w:spacing w:before="0"/>
        <w:rPr>
          <w:rFonts w:asciiTheme="majorHAnsi" w:hAnsiTheme="majorHAnsi" w:cstheme="majorHAnsi"/>
        </w:rPr>
      </w:pPr>
      <w:r w:rsidRPr="00F65417">
        <w:rPr>
          <w:rFonts w:asciiTheme="majorHAnsi" w:hAnsiTheme="majorHAnsi" w:cstheme="majorHAnsi"/>
        </w:rPr>
        <w:t>1 Treasury Place, Melbourne, 3002</w:t>
      </w:r>
    </w:p>
    <w:p w14:paraId="48EAC128" w14:textId="77777777" w:rsidR="00F65417" w:rsidRPr="00F65417" w:rsidRDefault="00F65417" w:rsidP="00F65417">
      <w:pPr>
        <w:rPr>
          <w:rFonts w:asciiTheme="majorHAnsi" w:hAnsiTheme="majorHAnsi" w:cstheme="majorHAnsi"/>
        </w:rPr>
      </w:pPr>
      <w:r w:rsidRPr="00F65417">
        <w:rPr>
          <w:rFonts w:asciiTheme="majorHAnsi" w:hAnsiTheme="majorHAnsi" w:cstheme="majorHAnsi"/>
        </w:rPr>
        <w:t xml:space="preserve">Printed by </w:t>
      </w:r>
      <w:proofErr w:type="spellStart"/>
      <w:r w:rsidRPr="00F65417">
        <w:rPr>
          <w:rFonts w:asciiTheme="majorHAnsi" w:hAnsiTheme="majorHAnsi" w:cstheme="majorHAnsi"/>
        </w:rPr>
        <w:t>Doculink</w:t>
      </w:r>
      <w:proofErr w:type="spellEnd"/>
      <w:r w:rsidRPr="00F65417">
        <w:rPr>
          <w:rFonts w:asciiTheme="majorHAnsi" w:hAnsiTheme="majorHAnsi" w:cstheme="majorHAnsi"/>
        </w:rPr>
        <w:t>, Port Melbourne</w:t>
      </w:r>
    </w:p>
    <w:p w14:paraId="71010627" w14:textId="77777777" w:rsidR="00F65417" w:rsidRPr="00F65417" w:rsidRDefault="00F65417" w:rsidP="00F65417">
      <w:pPr>
        <w:rPr>
          <w:rFonts w:asciiTheme="majorHAnsi" w:hAnsiTheme="majorHAnsi" w:cstheme="majorHAnsi"/>
        </w:rPr>
      </w:pPr>
      <w:r w:rsidRPr="00F65417">
        <w:rPr>
          <w:rFonts w:asciiTheme="majorHAnsi" w:hAnsiTheme="majorHAnsi" w:cstheme="majorHAnsi"/>
        </w:rPr>
        <w:t>© State of Victoria 2022</w:t>
      </w:r>
    </w:p>
    <w:p w14:paraId="4F55F237" w14:textId="77777777" w:rsidR="00F65417" w:rsidRPr="00F65417" w:rsidRDefault="00F65417" w:rsidP="00F65417">
      <w:pPr>
        <w:spacing w:before="240"/>
        <w:rPr>
          <w:rFonts w:asciiTheme="majorHAnsi" w:hAnsiTheme="majorHAnsi" w:cstheme="majorHAnsi"/>
        </w:rPr>
      </w:pPr>
      <w:r w:rsidRPr="00F65417">
        <w:rPr>
          <w:rFonts w:asciiTheme="majorHAnsi" w:hAnsiTheme="majorHAnsi" w:cstheme="majorHAnsi"/>
          <w:noProof/>
        </w:rPr>
        <w:drawing>
          <wp:inline distT="0" distB="0" distL="0" distR="0" wp14:anchorId="50006CBF" wp14:editId="3B58B7EC">
            <wp:extent cx="1054100" cy="368300"/>
            <wp:effectExtent l="0" t="0" r="0" b="0"/>
            <wp:docPr id="27" name="Picture 11" descr="Creative commons logo"/>
            <wp:cNvGraphicFramePr/>
            <a:graphic xmlns:a="http://schemas.openxmlformats.org/drawingml/2006/main">
              <a:graphicData uri="http://schemas.openxmlformats.org/drawingml/2006/picture">
                <pic:pic xmlns:pic="http://schemas.openxmlformats.org/drawingml/2006/picture">
                  <pic:nvPicPr>
                    <pic:cNvPr id="12" name="Picture 11" descr="Creative commons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4100" cy="368300"/>
                    </a:xfrm>
                    <a:prstGeom prst="rect">
                      <a:avLst/>
                    </a:prstGeom>
                  </pic:spPr>
                </pic:pic>
              </a:graphicData>
            </a:graphic>
          </wp:inline>
        </w:drawing>
      </w:r>
    </w:p>
    <w:p w14:paraId="2F39FF20" w14:textId="77777777" w:rsidR="00F65417" w:rsidRPr="00F65417" w:rsidRDefault="00F65417" w:rsidP="00576C92">
      <w:pPr>
        <w:ind w:right="2835"/>
        <w:rPr>
          <w:rFonts w:asciiTheme="majorHAnsi" w:hAnsiTheme="majorHAnsi" w:cstheme="majorHAnsi"/>
        </w:rPr>
      </w:pPr>
      <w:r w:rsidRPr="00F65417">
        <w:rPr>
          <w:rFonts w:asciiTheme="majorHAnsi" w:hAnsiTheme="majorHAnsi" w:cstheme="majorHAnsi"/>
          <w:lang w:val="en-US"/>
        </w:rPr>
        <w:t xml:space="preserve">You are free to re-use this work under a Creative Commons Attribution 4.0 International </w:t>
      </w:r>
      <w:proofErr w:type="spellStart"/>
      <w:r w:rsidRPr="00F65417">
        <w:rPr>
          <w:rFonts w:asciiTheme="majorHAnsi" w:hAnsiTheme="majorHAnsi" w:cstheme="majorHAnsi"/>
          <w:lang w:val="en-US"/>
        </w:rPr>
        <w:t>licence</w:t>
      </w:r>
      <w:proofErr w:type="spellEnd"/>
      <w:r w:rsidRPr="00F65417">
        <w:rPr>
          <w:rFonts w:asciiTheme="majorHAnsi" w:hAnsiTheme="majorHAnsi" w:cstheme="majorHAnsi"/>
          <w:lang w:val="en-US"/>
        </w:rPr>
        <w:t xml:space="preserve">, provided you credit the State of Victoria (Department of Treasury and Finance) as author, indicate if changes were made and comply with the other </w:t>
      </w:r>
      <w:proofErr w:type="spellStart"/>
      <w:r w:rsidRPr="00F65417">
        <w:rPr>
          <w:rFonts w:asciiTheme="majorHAnsi" w:hAnsiTheme="majorHAnsi" w:cstheme="majorHAnsi"/>
          <w:lang w:val="en-US"/>
        </w:rPr>
        <w:t>licence</w:t>
      </w:r>
      <w:proofErr w:type="spellEnd"/>
      <w:r w:rsidRPr="00F65417">
        <w:rPr>
          <w:rFonts w:asciiTheme="majorHAnsi" w:hAnsiTheme="majorHAnsi" w:cstheme="majorHAnsi"/>
          <w:lang w:val="en-US"/>
        </w:rPr>
        <w:t xml:space="preserve"> terms. The </w:t>
      </w:r>
      <w:proofErr w:type="spellStart"/>
      <w:r w:rsidRPr="00F65417">
        <w:rPr>
          <w:rFonts w:asciiTheme="majorHAnsi" w:hAnsiTheme="majorHAnsi" w:cstheme="majorHAnsi"/>
          <w:lang w:val="en-US"/>
        </w:rPr>
        <w:t>licence</w:t>
      </w:r>
      <w:proofErr w:type="spellEnd"/>
      <w:r w:rsidRPr="00F65417">
        <w:rPr>
          <w:rFonts w:asciiTheme="majorHAnsi" w:hAnsiTheme="majorHAnsi" w:cstheme="majorHAnsi"/>
          <w:lang w:val="en-US"/>
        </w:rPr>
        <w:t xml:space="preserve"> does not apply to any branding (including Government logos), images, and material from third parties. Permission may be required for any re-use of </w:t>
      </w:r>
      <w:proofErr w:type="gramStart"/>
      <w:r w:rsidRPr="00F65417">
        <w:rPr>
          <w:rFonts w:asciiTheme="majorHAnsi" w:hAnsiTheme="majorHAnsi" w:cstheme="majorHAnsi"/>
          <w:lang w:val="en-US"/>
        </w:rPr>
        <w:t>third party</w:t>
      </w:r>
      <w:proofErr w:type="gramEnd"/>
      <w:r w:rsidRPr="00F65417">
        <w:rPr>
          <w:rFonts w:asciiTheme="majorHAnsi" w:hAnsiTheme="majorHAnsi" w:cstheme="majorHAnsi"/>
          <w:lang w:val="en-US"/>
        </w:rPr>
        <w:t xml:space="preserve"> material protected by copyright.</w:t>
      </w:r>
    </w:p>
    <w:p w14:paraId="317F20B2" w14:textId="58F64367" w:rsidR="00F65417" w:rsidRPr="00F65417" w:rsidRDefault="00F65417" w:rsidP="00F65417">
      <w:pPr>
        <w:rPr>
          <w:rFonts w:asciiTheme="majorHAnsi" w:hAnsiTheme="majorHAnsi" w:cstheme="majorHAnsi"/>
        </w:rPr>
      </w:pPr>
      <w:r w:rsidRPr="00F65417">
        <w:rPr>
          <w:rFonts w:asciiTheme="majorHAnsi" w:hAnsiTheme="majorHAnsi" w:cstheme="majorHAnsi"/>
        </w:rPr>
        <w:t>Copyright queries may be directed to</w:t>
      </w:r>
      <w:r>
        <w:rPr>
          <w:rFonts w:asciiTheme="majorHAnsi" w:hAnsiTheme="majorHAnsi" w:cstheme="majorHAnsi"/>
        </w:rPr>
        <w:br/>
      </w:r>
      <w:r w:rsidRPr="00F65417">
        <w:rPr>
          <w:rFonts w:asciiTheme="majorHAnsi" w:hAnsiTheme="majorHAnsi" w:cstheme="majorHAnsi"/>
        </w:rPr>
        <w:t>IPpolicy@dtf.vic.gov.au</w:t>
      </w:r>
    </w:p>
    <w:p w14:paraId="75160D66" w14:textId="77777777" w:rsidR="00F65417" w:rsidRPr="00F65417" w:rsidRDefault="00F65417" w:rsidP="00F65417">
      <w:pPr>
        <w:rPr>
          <w:rFonts w:asciiTheme="majorHAnsi" w:hAnsiTheme="majorHAnsi" w:cstheme="majorHAnsi"/>
        </w:rPr>
      </w:pPr>
      <w:r w:rsidRPr="00F65417">
        <w:rPr>
          <w:rFonts w:asciiTheme="majorHAnsi" w:hAnsiTheme="majorHAnsi" w:cstheme="majorHAnsi"/>
        </w:rPr>
        <w:t>ISSN 1443-1289 (print)</w:t>
      </w:r>
      <w:r w:rsidRPr="00F65417">
        <w:rPr>
          <w:rFonts w:asciiTheme="majorHAnsi" w:hAnsiTheme="majorHAnsi" w:cstheme="majorHAnsi"/>
        </w:rPr>
        <w:br/>
        <w:t>ISSN 2204-7166 (online)</w:t>
      </w:r>
    </w:p>
    <w:p w14:paraId="6A0CFFDB" w14:textId="77777777" w:rsidR="00F65417" w:rsidRPr="00F65417" w:rsidRDefault="00F65417" w:rsidP="00F65417">
      <w:pPr>
        <w:rPr>
          <w:rFonts w:asciiTheme="majorHAnsi" w:hAnsiTheme="majorHAnsi" w:cstheme="majorHAnsi"/>
        </w:rPr>
      </w:pPr>
      <w:r w:rsidRPr="00F65417">
        <w:rPr>
          <w:rFonts w:asciiTheme="majorHAnsi" w:hAnsiTheme="majorHAnsi" w:cstheme="majorHAnsi"/>
        </w:rPr>
        <w:t>Published October 2022</w:t>
      </w:r>
    </w:p>
    <w:p w14:paraId="4BF84BAD" w14:textId="567FC765" w:rsidR="007D6FFB" w:rsidRDefault="007D6FFB" w:rsidP="007D6FFB">
      <w:pPr>
        <w:sectPr w:rsidR="007D6FFB" w:rsidSect="002C7F26">
          <w:pgSz w:w="11907" w:h="16839" w:code="9"/>
          <w:pgMar w:top="1134" w:right="1134" w:bottom="1134" w:left="1134" w:header="624" w:footer="567" w:gutter="0"/>
          <w:cols w:space="567"/>
          <w:vAlign w:val="bottom"/>
          <w:docGrid w:linePitch="360"/>
        </w:sectPr>
      </w:pPr>
    </w:p>
    <w:p w14:paraId="0F7BF6A1" w14:textId="77777777" w:rsidR="007D6FFB" w:rsidRDefault="007D6FFB" w:rsidP="007D6FFB">
      <w:pPr>
        <w:pStyle w:val="TableofContentsheading"/>
      </w:pPr>
      <w:r>
        <w:lastRenderedPageBreak/>
        <w:t>Table of contents</w:t>
      </w:r>
    </w:p>
    <w:p w14:paraId="5EAB8B76" w14:textId="1A83C1DF" w:rsidR="00567A13" w:rsidRDefault="007E6D01">
      <w:pPr>
        <w:pStyle w:val="TOC1"/>
        <w:rPr>
          <w:rFonts w:asciiTheme="minorHAnsi" w:eastAsiaTheme="minorEastAsia" w:hAnsiTheme="minorHAnsi"/>
          <w:b w:val="0"/>
          <w:noProof/>
          <w:spacing w:val="0"/>
          <w:szCs w:val="22"/>
          <w:lang w:eastAsia="en-AU"/>
        </w:rPr>
      </w:pPr>
      <w:r>
        <w:rPr>
          <w:rFonts w:ascii="Calibri" w:hAnsi="Calibri"/>
        </w:rPr>
        <w:fldChar w:fldCharType="begin"/>
      </w:r>
      <w:r>
        <w:instrText xml:space="preserve"> TOC \h \z \t "Heading 1 (#),2,Chapter Heading,1" </w:instrText>
      </w:r>
      <w:r>
        <w:rPr>
          <w:rFonts w:ascii="Calibri" w:hAnsi="Calibri"/>
        </w:rPr>
        <w:fldChar w:fldCharType="separate"/>
      </w:r>
      <w:hyperlink w:anchor="_Toc114668267" w:history="1">
        <w:r w:rsidR="00567A13" w:rsidRPr="008D01BE">
          <w:rPr>
            <w:rStyle w:val="Hyperlink"/>
            <w:noProof/>
          </w:rPr>
          <w:t>Chapter 1 – Foreword</w:t>
        </w:r>
        <w:r w:rsidR="00567A13">
          <w:rPr>
            <w:noProof/>
            <w:webHidden/>
          </w:rPr>
          <w:tab/>
        </w:r>
        <w:r w:rsidR="00567A13">
          <w:rPr>
            <w:noProof/>
            <w:webHidden/>
          </w:rPr>
          <w:fldChar w:fldCharType="begin"/>
        </w:r>
        <w:r w:rsidR="00567A13">
          <w:rPr>
            <w:noProof/>
            <w:webHidden/>
          </w:rPr>
          <w:instrText xml:space="preserve"> PAGEREF _Toc114668267 \h </w:instrText>
        </w:r>
        <w:r w:rsidR="00567A13">
          <w:rPr>
            <w:noProof/>
            <w:webHidden/>
          </w:rPr>
        </w:r>
        <w:r w:rsidR="00567A13">
          <w:rPr>
            <w:noProof/>
            <w:webHidden/>
          </w:rPr>
          <w:fldChar w:fldCharType="separate"/>
        </w:r>
        <w:r w:rsidR="00951F91">
          <w:rPr>
            <w:noProof/>
            <w:webHidden/>
          </w:rPr>
          <w:t>1</w:t>
        </w:r>
        <w:r w:rsidR="00567A13">
          <w:rPr>
            <w:noProof/>
            <w:webHidden/>
          </w:rPr>
          <w:fldChar w:fldCharType="end"/>
        </w:r>
      </w:hyperlink>
    </w:p>
    <w:p w14:paraId="761229F2" w14:textId="006F9C38" w:rsidR="00567A13" w:rsidRDefault="00951F91">
      <w:pPr>
        <w:pStyle w:val="TOC1"/>
        <w:rPr>
          <w:rFonts w:asciiTheme="minorHAnsi" w:eastAsiaTheme="minorEastAsia" w:hAnsiTheme="minorHAnsi"/>
          <w:b w:val="0"/>
          <w:noProof/>
          <w:spacing w:val="0"/>
          <w:szCs w:val="22"/>
          <w:lang w:eastAsia="en-AU"/>
        </w:rPr>
      </w:pPr>
      <w:hyperlink w:anchor="_Toc114668268" w:history="1">
        <w:r w:rsidR="00567A13" w:rsidRPr="008D01BE">
          <w:rPr>
            <w:rStyle w:val="Hyperlink"/>
            <w:noProof/>
          </w:rPr>
          <w:t>Chapter 2 – General government sector outcome</w:t>
        </w:r>
        <w:r w:rsidR="00567A13">
          <w:rPr>
            <w:noProof/>
            <w:webHidden/>
          </w:rPr>
          <w:tab/>
        </w:r>
        <w:r w:rsidR="00567A13">
          <w:rPr>
            <w:noProof/>
            <w:webHidden/>
          </w:rPr>
          <w:fldChar w:fldCharType="begin"/>
        </w:r>
        <w:r w:rsidR="00567A13">
          <w:rPr>
            <w:noProof/>
            <w:webHidden/>
          </w:rPr>
          <w:instrText xml:space="preserve"> PAGEREF _Toc114668268 \h </w:instrText>
        </w:r>
        <w:r w:rsidR="00567A13">
          <w:rPr>
            <w:noProof/>
            <w:webHidden/>
          </w:rPr>
        </w:r>
        <w:r w:rsidR="00567A13">
          <w:rPr>
            <w:noProof/>
            <w:webHidden/>
          </w:rPr>
          <w:fldChar w:fldCharType="separate"/>
        </w:r>
        <w:r>
          <w:rPr>
            <w:noProof/>
            <w:webHidden/>
          </w:rPr>
          <w:t>5</w:t>
        </w:r>
        <w:r w:rsidR="00567A13">
          <w:rPr>
            <w:noProof/>
            <w:webHidden/>
          </w:rPr>
          <w:fldChar w:fldCharType="end"/>
        </w:r>
      </w:hyperlink>
    </w:p>
    <w:p w14:paraId="31E02153" w14:textId="32EAF989" w:rsidR="00567A13" w:rsidRDefault="00951F91">
      <w:pPr>
        <w:pStyle w:val="TOC1"/>
        <w:rPr>
          <w:rFonts w:asciiTheme="minorHAnsi" w:eastAsiaTheme="minorEastAsia" w:hAnsiTheme="minorHAnsi"/>
          <w:b w:val="0"/>
          <w:noProof/>
          <w:spacing w:val="0"/>
          <w:szCs w:val="22"/>
          <w:lang w:eastAsia="en-AU"/>
        </w:rPr>
      </w:pPr>
      <w:hyperlink w:anchor="_Toc114668269" w:history="1">
        <w:r w:rsidR="00567A13" w:rsidRPr="008D01BE">
          <w:rPr>
            <w:rStyle w:val="Hyperlink"/>
            <w:noProof/>
          </w:rPr>
          <w:t>Chapter 3 – State of Victoria outcome</w:t>
        </w:r>
        <w:r w:rsidR="00567A13">
          <w:rPr>
            <w:noProof/>
            <w:webHidden/>
          </w:rPr>
          <w:tab/>
        </w:r>
        <w:r w:rsidR="00567A13">
          <w:rPr>
            <w:noProof/>
            <w:webHidden/>
          </w:rPr>
          <w:fldChar w:fldCharType="begin"/>
        </w:r>
        <w:r w:rsidR="00567A13">
          <w:rPr>
            <w:noProof/>
            <w:webHidden/>
          </w:rPr>
          <w:instrText xml:space="preserve"> PAGEREF _Toc114668269 \h </w:instrText>
        </w:r>
        <w:r w:rsidR="00567A13">
          <w:rPr>
            <w:noProof/>
            <w:webHidden/>
          </w:rPr>
        </w:r>
        <w:r w:rsidR="00567A13">
          <w:rPr>
            <w:noProof/>
            <w:webHidden/>
          </w:rPr>
          <w:fldChar w:fldCharType="separate"/>
        </w:r>
        <w:r>
          <w:rPr>
            <w:noProof/>
            <w:webHidden/>
          </w:rPr>
          <w:t>15</w:t>
        </w:r>
        <w:r w:rsidR="00567A13">
          <w:rPr>
            <w:noProof/>
            <w:webHidden/>
          </w:rPr>
          <w:fldChar w:fldCharType="end"/>
        </w:r>
      </w:hyperlink>
    </w:p>
    <w:p w14:paraId="7E6B4317" w14:textId="243F6464" w:rsidR="00567A13" w:rsidRDefault="00951F91">
      <w:pPr>
        <w:pStyle w:val="TOC1"/>
        <w:rPr>
          <w:rFonts w:asciiTheme="minorHAnsi" w:eastAsiaTheme="minorEastAsia" w:hAnsiTheme="minorHAnsi"/>
          <w:b w:val="0"/>
          <w:noProof/>
          <w:spacing w:val="0"/>
          <w:szCs w:val="22"/>
          <w:lang w:eastAsia="en-AU"/>
        </w:rPr>
      </w:pPr>
      <w:hyperlink w:anchor="_Toc114668270" w:history="1">
        <w:r w:rsidR="00567A13" w:rsidRPr="008D01BE">
          <w:rPr>
            <w:rStyle w:val="Hyperlink"/>
            <w:noProof/>
          </w:rPr>
          <w:t>Chapter 4 – Annual Financial Report</w:t>
        </w:r>
        <w:r w:rsidR="00567A13">
          <w:rPr>
            <w:noProof/>
            <w:webHidden/>
          </w:rPr>
          <w:tab/>
        </w:r>
        <w:r w:rsidR="00567A13">
          <w:rPr>
            <w:noProof/>
            <w:webHidden/>
          </w:rPr>
          <w:fldChar w:fldCharType="begin"/>
        </w:r>
        <w:r w:rsidR="00567A13">
          <w:rPr>
            <w:noProof/>
            <w:webHidden/>
          </w:rPr>
          <w:instrText xml:space="preserve"> PAGEREF _Toc114668270 \h </w:instrText>
        </w:r>
        <w:r w:rsidR="00567A13">
          <w:rPr>
            <w:noProof/>
            <w:webHidden/>
          </w:rPr>
        </w:r>
        <w:r w:rsidR="00567A13">
          <w:rPr>
            <w:noProof/>
            <w:webHidden/>
          </w:rPr>
          <w:fldChar w:fldCharType="separate"/>
        </w:r>
        <w:r>
          <w:rPr>
            <w:noProof/>
            <w:webHidden/>
          </w:rPr>
          <w:t>23</w:t>
        </w:r>
        <w:r w:rsidR="00567A13">
          <w:rPr>
            <w:noProof/>
            <w:webHidden/>
          </w:rPr>
          <w:fldChar w:fldCharType="end"/>
        </w:r>
      </w:hyperlink>
    </w:p>
    <w:p w14:paraId="73F9D6AB" w14:textId="727C9D16" w:rsidR="00567A13" w:rsidRDefault="00951F91">
      <w:pPr>
        <w:pStyle w:val="TOC2"/>
        <w:rPr>
          <w:rFonts w:asciiTheme="minorHAnsi" w:eastAsiaTheme="minorEastAsia" w:hAnsiTheme="minorHAnsi"/>
          <w:spacing w:val="0"/>
          <w:szCs w:val="22"/>
          <w:lang w:eastAsia="en-AU"/>
        </w:rPr>
      </w:pPr>
      <w:hyperlink w:anchor="_Toc114668271" w:history="1">
        <w:r w:rsidR="00567A13" w:rsidRPr="008D01BE">
          <w:rPr>
            <w:rStyle w:val="Hyperlink"/>
          </w:rPr>
          <w:t>1.</w:t>
        </w:r>
        <w:r w:rsidR="00567A13">
          <w:rPr>
            <w:rFonts w:asciiTheme="minorHAnsi" w:eastAsiaTheme="minorEastAsia" w:hAnsiTheme="minorHAnsi"/>
            <w:spacing w:val="0"/>
            <w:szCs w:val="22"/>
            <w:lang w:eastAsia="en-AU"/>
          </w:rPr>
          <w:tab/>
        </w:r>
        <w:r w:rsidR="00567A13" w:rsidRPr="008D01BE">
          <w:rPr>
            <w:rStyle w:val="Hyperlink"/>
          </w:rPr>
          <w:t>About this report</w:t>
        </w:r>
        <w:r w:rsidR="00567A13">
          <w:rPr>
            <w:webHidden/>
          </w:rPr>
          <w:tab/>
        </w:r>
        <w:r w:rsidR="00567A13">
          <w:rPr>
            <w:webHidden/>
          </w:rPr>
          <w:fldChar w:fldCharType="begin"/>
        </w:r>
        <w:r w:rsidR="00567A13">
          <w:rPr>
            <w:webHidden/>
          </w:rPr>
          <w:instrText xml:space="preserve"> PAGEREF _Toc114668271 \h </w:instrText>
        </w:r>
        <w:r w:rsidR="00567A13">
          <w:rPr>
            <w:webHidden/>
          </w:rPr>
        </w:r>
        <w:r w:rsidR="00567A13">
          <w:rPr>
            <w:webHidden/>
          </w:rPr>
          <w:fldChar w:fldCharType="separate"/>
        </w:r>
        <w:r>
          <w:rPr>
            <w:webHidden/>
          </w:rPr>
          <w:t>39</w:t>
        </w:r>
        <w:r w:rsidR="00567A13">
          <w:rPr>
            <w:webHidden/>
          </w:rPr>
          <w:fldChar w:fldCharType="end"/>
        </w:r>
      </w:hyperlink>
    </w:p>
    <w:p w14:paraId="52AD4E23" w14:textId="609E0134" w:rsidR="00567A13" w:rsidRDefault="00951F91">
      <w:pPr>
        <w:pStyle w:val="TOC2"/>
        <w:rPr>
          <w:rFonts w:asciiTheme="minorHAnsi" w:eastAsiaTheme="minorEastAsia" w:hAnsiTheme="minorHAnsi"/>
          <w:spacing w:val="0"/>
          <w:szCs w:val="22"/>
          <w:lang w:eastAsia="en-AU"/>
        </w:rPr>
      </w:pPr>
      <w:hyperlink w:anchor="_Toc114668272" w:history="1">
        <w:r w:rsidR="00567A13" w:rsidRPr="008D01BE">
          <w:rPr>
            <w:rStyle w:val="Hyperlink"/>
          </w:rPr>
          <w:t>2.</w:t>
        </w:r>
        <w:r w:rsidR="00567A13">
          <w:rPr>
            <w:rFonts w:asciiTheme="minorHAnsi" w:eastAsiaTheme="minorEastAsia" w:hAnsiTheme="minorHAnsi"/>
            <w:spacing w:val="0"/>
            <w:szCs w:val="22"/>
            <w:lang w:eastAsia="en-AU"/>
          </w:rPr>
          <w:tab/>
        </w:r>
        <w:r w:rsidR="00567A13" w:rsidRPr="008D01BE">
          <w:rPr>
            <w:rStyle w:val="Hyperlink"/>
          </w:rPr>
          <w:t>How funds are raised</w:t>
        </w:r>
        <w:r w:rsidR="00567A13">
          <w:rPr>
            <w:webHidden/>
          </w:rPr>
          <w:tab/>
        </w:r>
        <w:r w:rsidR="00567A13">
          <w:rPr>
            <w:webHidden/>
          </w:rPr>
          <w:fldChar w:fldCharType="begin"/>
        </w:r>
        <w:r w:rsidR="00567A13">
          <w:rPr>
            <w:webHidden/>
          </w:rPr>
          <w:instrText xml:space="preserve"> PAGEREF _Toc114668272 \h </w:instrText>
        </w:r>
        <w:r w:rsidR="00567A13">
          <w:rPr>
            <w:webHidden/>
          </w:rPr>
        </w:r>
        <w:r w:rsidR="00567A13">
          <w:rPr>
            <w:webHidden/>
          </w:rPr>
          <w:fldChar w:fldCharType="separate"/>
        </w:r>
        <w:r>
          <w:rPr>
            <w:webHidden/>
          </w:rPr>
          <w:t>42</w:t>
        </w:r>
        <w:r w:rsidR="00567A13">
          <w:rPr>
            <w:webHidden/>
          </w:rPr>
          <w:fldChar w:fldCharType="end"/>
        </w:r>
      </w:hyperlink>
    </w:p>
    <w:p w14:paraId="5D9B83D5" w14:textId="47D9E5EB" w:rsidR="00567A13" w:rsidRDefault="00951F91">
      <w:pPr>
        <w:pStyle w:val="TOC2"/>
        <w:rPr>
          <w:rFonts w:asciiTheme="minorHAnsi" w:eastAsiaTheme="minorEastAsia" w:hAnsiTheme="minorHAnsi"/>
          <w:spacing w:val="0"/>
          <w:szCs w:val="22"/>
          <w:lang w:eastAsia="en-AU"/>
        </w:rPr>
      </w:pPr>
      <w:hyperlink w:anchor="_Toc114668273" w:history="1">
        <w:r w:rsidR="00567A13" w:rsidRPr="008D01BE">
          <w:rPr>
            <w:rStyle w:val="Hyperlink"/>
          </w:rPr>
          <w:t>3.</w:t>
        </w:r>
        <w:r w:rsidR="00567A13">
          <w:rPr>
            <w:rFonts w:asciiTheme="minorHAnsi" w:eastAsiaTheme="minorEastAsia" w:hAnsiTheme="minorHAnsi"/>
            <w:spacing w:val="0"/>
            <w:szCs w:val="22"/>
            <w:lang w:eastAsia="en-AU"/>
          </w:rPr>
          <w:tab/>
        </w:r>
        <w:r w:rsidR="00567A13" w:rsidRPr="008D01BE">
          <w:rPr>
            <w:rStyle w:val="Hyperlink"/>
          </w:rPr>
          <w:t>How funds are spent</w:t>
        </w:r>
        <w:r w:rsidR="00567A13">
          <w:rPr>
            <w:webHidden/>
          </w:rPr>
          <w:tab/>
        </w:r>
        <w:r w:rsidR="00567A13">
          <w:rPr>
            <w:webHidden/>
          </w:rPr>
          <w:fldChar w:fldCharType="begin"/>
        </w:r>
        <w:r w:rsidR="00567A13">
          <w:rPr>
            <w:webHidden/>
          </w:rPr>
          <w:instrText xml:space="preserve"> PAGEREF _Toc114668273 \h </w:instrText>
        </w:r>
        <w:r w:rsidR="00567A13">
          <w:rPr>
            <w:webHidden/>
          </w:rPr>
        </w:r>
        <w:r w:rsidR="00567A13">
          <w:rPr>
            <w:webHidden/>
          </w:rPr>
          <w:fldChar w:fldCharType="separate"/>
        </w:r>
        <w:r>
          <w:rPr>
            <w:webHidden/>
          </w:rPr>
          <w:t>48</w:t>
        </w:r>
        <w:r w:rsidR="00567A13">
          <w:rPr>
            <w:webHidden/>
          </w:rPr>
          <w:fldChar w:fldCharType="end"/>
        </w:r>
      </w:hyperlink>
    </w:p>
    <w:p w14:paraId="321D6A88" w14:textId="426A7574" w:rsidR="00567A13" w:rsidRDefault="00951F91">
      <w:pPr>
        <w:pStyle w:val="TOC2"/>
        <w:rPr>
          <w:rFonts w:asciiTheme="minorHAnsi" w:eastAsiaTheme="minorEastAsia" w:hAnsiTheme="minorHAnsi"/>
          <w:spacing w:val="0"/>
          <w:szCs w:val="22"/>
          <w:lang w:eastAsia="en-AU"/>
        </w:rPr>
      </w:pPr>
      <w:hyperlink w:anchor="_Toc114668274" w:history="1">
        <w:r w:rsidR="00567A13" w:rsidRPr="008D01BE">
          <w:rPr>
            <w:rStyle w:val="Hyperlink"/>
          </w:rPr>
          <w:t>4.</w:t>
        </w:r>
        <w:r w:rsidR="00567A13">
          <w:rPr>
            <w:rFonts w:asciiTheme="minorHAnsi" w:eastAsiaTheme="minorEastAsia" w:hAnsiTheme="minorHAnsi"/>
            <w:spacing w:val="0"/>
            <w:szCs w:val="22"/>
            <w:lang w:eastAsia="en-AU"/>
          </w:rPr>
          <w:tab/>
        </w:r>
        <w:r w:rsidR="00567A13" w:rsidRPr="008D01BE">
          <w:rPr>
            <w:rStyle w:val="Hyperlink"/>
          </w:rPr>
          <w:t>Major assets and investments</w:t>
        </w:r>
        <w:r w:rsidR="00567A13">
          <w:rPr>
            <w:webHidden/>
          </w:rPr>
          <w:tab/>
        </w:r>
        <w:r w:rsidR="00567A13">
          <w:rPr>
            <w:webHidden/>
          </w:rPr>
          <w:fldChar w:fldCharType="begin"/>
        </w:r>
        <w:r w:rsidR="00567A13">
          <w:rPr>
            <w:webHidden/>
          </w:rPr>
          <w:instrText xml:space="preserve"> PAGEREF _Toc114668274 \h </w:instrText>
        </w:r>
        <w:r w:rsidR="00567A13">
          <w:rPr>
            <w:webHidden/>
          </w:rPr>
        </w:r>
        <w:r w:rsidR="00567A13">
          <w:rPr>
            <w:webHidden/>
          </w:rPr>
          <w:fldChar w:fldCharType="separate"/>
        </w:r>
        <w:r>
          <w:rPr>
            <w:webHidden/>
          </w:rPr>
          <w:t>56</w:t>
        </w:r>
        <w:r w:rsidR="00567A13">
          <w:rPr>
            <w:webHidden/>
          </w:rPr>
          <w:fldChar w:fldCharType="end"/>
        </w:r>
      </w:hyperlink>
    </w:p>
    <w:p w14:paraId="2D8CA951" w14:textId="77FE3C59" w:rsidR="00567A13" w:rsidRDefault="00951F91">
      <w:pPr>
        <w:pStyle w:val="TOC2"/>
        <w:rPr>
          <w:rFonts w:asciiTheme="minorHAnsi" w:eastAsiaTheme="minorEastAsia" w:hAnsiTheme="minorHAnsi"/>
          <w:spacing w:val="0"/>
          <w:szCs w:val="22"/>
          <w:lang w:eastAsia="en-AU"/>
        </w:rPr>
      </w:pPr>
      <w:hyperlink w:anchor="_Toc114668275" w:history="1">
        <w:r w:rsidR="00567A13" w:rsidRPr="008D01BE">
          <w:rPr>
            <w:rStyle w:val="Hyperlink"/>
          </w:rPr>
          <w:t>5.</w:t>
        </w:r>
        <w:r w:rsidR="00567A13">
          <w:rPr>
            <w:rFonts w:asciiTheme="minorHAnsi" w:eastAsiaTheme="minorEastAsia" w:hAnsiTheme="minorHAnsi"/>
            <w:spacing w:val="0"/>
            <w:szCs w:val="22"/>
            <w:lang w:eastAsia="en-AU"/>
          </w:rPr>
          <w:tab/>
        </w:r>
        <w:r w:rsidR="00567A13" w:rsidRPr="008D01BE">
          <w:rPr>
            <w:rStyle w:val="Hyperlink"/>
          </w:rPr>
          <w:t>Financing state operations</w:t>
        </w:r>
        <w:r w:rsidR="00567A13">
          <w:rPr>
            <w:webHidden/>
          </w:rPr>
          <w:tab/>
        </w:r>
        <w:r w:rsidR="00567A13">
          <w:rPr>
            <w:webHidden/>
          </w:rPr>
          <w:fldChar w:fldCharType="begin"/>
        </w:r>
        <w:r w:rsidR="00567A13">
          <w:rPr>
            <w:webHidden/>
          </w:rPr>
          <w:instrText xml:space="preserve"> PAGEREF _Toc114668275 \h </w:instrText>
        </w:r>
        <w:r w:rsidR="00567A13">
          <w:rPr>
            <w:webHidden/>
          </w:rPr>
        </w:r>
        <w:r w:rsidR="00567A13">
          <w:rPr>
            <w:webHidden/>
          </w:rPr>
          <w:fldChar w:fldCharType="separate"/>
        </w:r>
        <w:r>
          <w:rPr>
            <w:webHidden/>
          </w:rPr>
          <w:t>66</w:t>
        </w:r>
        <w:r w:rsidR="00567A13">
          <w:rPr>
            <w:webHidden/>
          </w:rPr>
          <w:fldChar w:fldCharType="end"/>
        </w:r>
      </w:hyperlink>
    </w:p>
    <w:p w14:paraId="08484DF7" w14:textId="0848E024" w:rsidR="00567A13" w:rsidRDefault="00951F91">
      <w:pPr>
        <w:pStyle w:val="TOC2"/>
        <w:rPr>
          <w:rFonts w:asciiTheme="minorHAnsi" w:eastAsiaTheme="minorEastAsia" w:hAnsiTheme="minorHAnsi"/>
          <w:spacing w:val="0"/>
          <w:szCs w:val="22"/>
          <w:lang w:eastAsia="en-AU"/>
        </w:rPr>
      </w:pPr>
      <w:hyperlink w:anchor="_Toc114668276" w:history="1">
        <w:r w:rsidR="00567A13" w:rsidRPr="008D01BE">
          <w:rPr>
            <w:rStyle w:val="Hyperlink"/>
          </w:rPr>
          <w:t>6.</w:t>
        </w:r>
        <w:r w:rsidR="00567A13">
          <w:rPr>
            <w:rFonts w:asciiTheme="minorHAnsi" w:eastAsiaTheme="minorEastAsia" w:hAnsiTheme="minorHAnsi"/>
            <w:spacing w:val="0"/>
            <w:szCs w:val="22"/>
            <w:lang w:eastAsia="en-AU"/>
          </w:rPr>
          <w:tab/>
        </w:r>
        <w:r w:rsidR="00567A13" w:rsidRPr="008D01BE">
          <w:rPr>
            <w:rStyle w:val="Hyperlink"/>
          </w:rPr>
          <w:t>Other assets and liabilities</w:t>
        </w:r>
        <w:r w:rsidR="00567A13">
          <w:rPr>
            <w:webHidden/>
          </w:rPr>
          <w:tab/>
        </w:r>
        <w:r w:rsidR="00567A13">
          <w:rPr>
            <w:webHidden/>
          </w:rPr>
          <w:fldChar w:fldCharType="begin"/>
        </w:r>
        <w:r w:rsidR="00567A13">
          <w:rPr>
            <w:webHidden/>
          </w:rPr>
          <w:instrText xml:space="preserve"> PAGEREF _Toc114668276 \h </w:instrText>
        </w:r>
        <w:r w:rsidR="00567A13">
          <w:rPr>
            <w:webHidden/>
          </w:rPr>
        </w:r>
        <w:r w:rsidR="00567A13">
          <w:rPr>
            <w:webHidden/>
          </w:rPr>
          <w:fldChar w:fldCharType="separate"/>
        </w:r>
        <w:r>
          <w:rPr>
            <w:webHidden/>
          </w:rPr>
          <w:t>86</w:t>
        </w:r>
        <w:r w:rsidR="00567A13">
          <w:rPr>
            <w:webHidden/>
          </w:rPr>
          <w:fldChar w:fldCharType="end"/>
        </w:r>
      </w:hyperlink>
    </w:p>
    <w:p w14:paraId="58E39F6C" w14:textId="0D8F4043" w:rsidR="00567A13" w:rsidRDefault="00951F91">
      <w:pPr>
        <w:pStyle w:val="TOC2"/>
        <w:rPr>
          <w:rFonts w:asciiTheme="minorHAnsi" w:eastAsiaTheme="minorEastAsia" w:hAnsiTheme="minorHAnsi"/>
          <w:spacing w:val="0"/>
          <w:szCs w:val="22"/>
          <w:lang w:eastAsia="en-AU"/>
        </w:rPr>
      </w:pPr>
      <w:hyperlink w:anchor="_Toc114668277" w:history="1">
        <w:r w:rsidR="00567A13" w:rsidRPr="008D01BE">
          <w:rPr>
            <w:rStyle w:val="Hyperlink"/>
          </w:rPr>
          <w:t>7.</w:t>
        </w:r>
        <w:r w:rsidR="00567A13">
          <w:rPr>
            <w:rFonts w:asciiTheme="minorHAnsi" w:eastAsiaTheme="minorEastAsia" w:hAnsiTheme="minorHAnsi"/>
            <w:spacing w:val="0"/>
            <w:szCs w:val="22"/>
            <w:lang w:eastAsia="en-AU"/>
          </w:rPr>
          <w:tab/>
        </w:r>
        <w:r w:rsidR="00567A13" w:rsidRPr="008D01BE">
          <w:rPr>
            <w:rStyle w:val="Hyperlink"/>
          </w:rPr>
          <w:t>Risks, contingencies and valuation judgements</w:t>
        </w:r>
        <w:r w:rsidR="00567A13">
          <w:rPr>
            <w:webHidden/>
          </w:rPr>
          <w:tab/>
        </w:r>
        <w:r w:rsidR="00567A13">
          <w:rPr>
            <w:webHidden/>
          </w:rPr>
          <w:fldChar w:fldCharType="begin"/>
        </w:r>
        <w:r w:rsidR="00567A13">
          <w:rPr>
            <w:webHidden/>
          </w:rPr>
          <w:instrText xml:space="preserve"> PAGEREF _Toc114668277 \h </w:instrText>
        </w:r>
        <w:r w:rsidR="00567A13">
          <w:rPr>
            <w:webHidden/>
          </w:rPr>
        </w:r>
        <w:r w:rsidR="00567A13">
          <w:rPr>
            <w:webHidden/>
          </w:rPr>
          <w:fldChar w:fldCharType="separate"/>
        </w:r>
        <w:r>
          <w:rPr>
            <w:webHidden/>
          </w:rPr>
          <w:t>99</w:t>
        </w:r>
        <w:r w:rsidR="00567A13">
          <w:rPr>
            <w:webHidden/>
          </w:rPr>
          <w:fldChar w:fldCharType="end"/>
        </w:r>
      </w:hyperlink>
    </w:p>
    <w:p w14:paraId="2F67CFE5" w14:textId="7CD0EE97" w:rsidR="00567A13" w:rsidRDefault="00951F91">
      <w:pPr>
        <w:pStyle w:val="TOC2"/>
        <w:rPr>
          <w:rFonts w:asciiTheme="minorHAnsi" w:eastAsiaTheme="minorEastAsia" w:hAnsiTheme="minorHAnsi"/>
          <w:spacing w:val="0"/>
          <w:szCs w:val="22"/>
          <w:lang w:eastAsia="en-AU"/>
        </w:rPr>
      </w:pPr>
      <w:hyperlink w:anchor="_Toc114668278" w:history="1">
        <w:r w:rsidR="00567A13" w:rsidRPr="008D01BE">
          <w:rPr>
            <w:rStyle w:val="Hyperlink"/>
          </w:rPr>
          <w:t>8.</w:t>
        </w:r>
        <w:r w:rsidR="00567A13">
          <w:rPr>
            <w:rFonts w:asciiTheme="minorHAnsi" w:eastAsiaTheme="minorEastAsia" w:hAnsiTheme="minorHAnsi"/>
            <w:spacing w:val="0"/>
            <w:szCs w:val="22"/>
            <w:lang w:eastAsia="en-AU"/>
          </w:rPr>
          <w:tab/>
        </w:r>
        <w:r w:rsidR="00567A13" w:rsidRPr="008D01BE">
          <w:rPr>
            <w:rStyle w:val="Hyperlink"/>
          </w:rPr>
          <w:t>Comparison against budget and the public account</w:t>
        </w:r>
        <w:r w:rsidR="00567A13">
          <w:rPr>
            <w:webHidden/>
          </w:rPr>
          <w:tab/>
        </w:r>
        <w:r w:rsidR="00567A13">
          <w:rPr>
            <w:webHidden/>
          </w:rPr>
          <w:fldChar w:fldCharType="begin"/>
        </w:r>
        <w:r w:rsidR="00567A13">
          <w:rPr>
            <w:webHidden/>
          </w:rPr>
          <w:instrText xml:space="preserve"> PAGEREF _Toc114668278 \h </w:instrText>
        </w:r>
        <w:r w:rsidR="00567A13">
          <w:rPr>
            <w:webHidden/>
          </w:rPr>
        </w:r>
        <w:r w:rsidR="00567A13">
          <w:rPr>
            <w:webHidden/>
          </w:rPr>
          <w:fldChar w:fldCharType="separate"/>
        </w:r>
        <w:r>
          <w:rPr>
            <w:webHidden/>
          </w:rPr>
          <w:t>129</w:t>
        </w:r>
        <w:r w:rsidR="00567A13">
          <w:rPr>
            <w:webHidden/>
          </w:rPr>
          <w:fldChar w:fldCharType="end"/>
        </w:r>
      </w:hyperlink>
    </w:p>
    <w:p w14:paraId="3C9F5FFB" w14:textId="130927CD" w:rsidR="00567A13" w:rsidRDefault="00951F91">
      <w:pPr>
        <w:pStyle w:val="TOC2"/>
        <w:rPr>
          <w:rFonts w:asciiTheme="minorHAnsi" w:eastAsiaTheme="minorEastAsia" w:hAnsiTheme="minorHAnsi"/>
          <w:spacing w:val="0"/>
          <w:szCs w:val="22"/>
          <w:lang w:eastAsia="en-AU"/>
        </w:rPr>
      </w:pPr>
      <w:hyperlink w:anchor="_Toc114668279" w:history="1">
        <w:r w:rsidR="00567A13" w:rsidRPr="008D01BE">
          <w:rPr>
            <w:rStyle w:val="Hyperlink"/>
          </w:rPr>
          <w:t>9.</w:t>
        </w:r>
        <w:r w:rsidR="00567A13">
          <w:rPr>
            <w:rFonts w:asciiTheme="minorHAnsi" w:eastAsiaTheme="minorEastAsia" w:hAnsiTheme="minorHAnsi"/>
            <w:spacing w:val="0"/>
            <w:szCs w:val="22"/>
            <w:lang w:eastAsia="en-AU"/>
          </w:rPr>
          <w:tab/>
        </w:r>
        <w:r w:rsidR="00567A13" w:rsidRPr="008D01BE">
          <w:rPr>
            <w:rStyle w:val="Hyperlink"/>
          </w:rPr>
          <w:t>Other disclosures</w:t>
        </w:r>
        <w:r w:rsidR="00567A13">
          <w:rPr>
            <w:webHidden/>
          </w:rPr>
          <w:tab/>
        </w:r>
        <w:r w:rsidR="00567A13">
          <w:rPr>
            <w:webHidden/>
          </w:rPr>
          <w:fldChar w:fldCharType="begin"/>
        </w:r>
        <w:r w:rsidR="00567A13">
          <w:rPr>
            <w:webHidden/>
          </w:rPr>
          <w:instrText xml:space="preserve"> PAGEREF _Toc114668279 \h </w:instrText>
        </w:r>
        <w:r w:rsidR="00567A13">
          <w:rPr>
            <w:webHidden/>
          </w:rPr>
        </w:r>
        <w:r w:rsidR="00567A13">
          <w:rPr>
            <w:webHidden/>
          </w:rPr>
          <w:fldChar w:fldCharType="separate"/>
        </w:r>
        <w:r>
          <w:rPr>
            <w:webHidden/>
          </w:rPr>
          <w:t>153</w:t>
        </w:r>
        <w:r w:rsidR="00567A13">
          <w:rPr>
            <w:webHidden/>
          </w:rPr>
          <w:fldChar w:fldCharType="end"/>
        </w:r>
      </w:hyperlink>
    </w:p>
    <w:p w14:paraId="4931E737" w14:textId="3BD0578D" w:rsidR="00567A13" w:rsidRDefault="00951F91">
      <w:pPr>
        <w:pStyle w:val="TOC1"/>
        <w:rPr>
          <w:rFonts w:asciiTheme="minorHAnsi" w:eastAsiaTheme="minorEastAsia" w:hAnsiTheme="minorHAnsi"/>
          <w:b w:val="0"/>
          <w:noProof/>
          <w:spacing w:val="0"/>
          <w:szCs w:val="22"/>
          <w:lang w:eastAsia="en-AU"/>
        </w:rPr>
      </w:pPr>
      <w:hyperlink w:anchor="_Toc114668280" w:history="1">
        <w:r w:rsidR="00567A13" w:rsidRPr="008D01BE">
          <w:rPr>
            <w:rStyle w:val="Hyperlink"/>
            <w:noProof/>
          </w:rPr>
          <w:t>Chapter 5 – Supplementary uniform presentation framework tables</w:t>
        </w:r>
        <w:r w:rsidR="00567A13">
          <w:rPr>
            <w:noProof/>
            <w:webHidden/>
          </w:rPr>
          <w:tab/>
        </w:r>
        <w:r w:rsidR="00567A13">
          <w:rPr>
            <w:noProof/>
            <w:webHidden/>
          </w:rPr>
          <w:fldChar w:fldCharType="begin"/>
        </w:r>
        <w:r w:rsidR="00567A13">
          <w:rPr>
            <w:noProof/>
            <w:webHidden/>
          </w:rPr>
          <w:instrText xml:space="preserve"> PAGEREF _Toc114668280 \h </w:instrText>
        </w:r>
        <w:r w:rsidR="00567A13">
          <w:rPr>
            <w:noProof/>
            <w:webHidden/>
          </w:rPr>
        </w:r>
        <w:r w:rsidR="00567A13">
          <w:rPr>
            <w:noProof/>
            <w:webHidden/>
          </w:rPr>
          <w:fldChar w:fldCharType="separate"/>
        </w:r>
        <w:r>
          <w:rPr>
            <w:noProof/>
            <w:webHidden/>
          </w:rPr>
          <w:t>175</w:t>
        </w:r>
        <w:r w:rsidR="00567A13">
          <w:rPr>
            <w:noProof/>
            <w:webHidden/>
          </w:rPr>
          <w:fldChar w:fldCharType="end"/>
        </w:r>
      </w:hyperlink>
    </w:p>
    <w:p w14:paraId="1A800A51" w14:textId="2E1A5C49" w:rsidR="00567A13" w:rsidRDefault="00951F91">
      <w:pPr>
        <w:pStyle w:val="TOC1"/>
        <w:rPr>
          <w:rFonts w:asciiTheme="minorHAnsi" w:eastAsiaTheme="minorEastAsia" w:hAnsiTheme="minorHAnsi"/>
          <w:b w:val="0"/>
          <w:noProof/>
          <w:spacing w:val="0"/>
          <w:szCs w:val="22"/>
          <w:lang w:eastAsia="en-AU"/>
        </w:rPr>
      </w:pPr>
      <w:hyperlink w:anchor="_Toc114668281" w:history="1">
        <w:r w:rsidR="00567A13" w:rsidRPr="008D01BE">
          <w:rPr>
            <w:rStyle w:val="Hyperlink"/>
            <w:noProof/>
          </w:rPr>
          <w:t>Appendix A – General government sector quarterly financial report</w:t>
        </w:r>
        <w:r w:rsidR="00567A13">
          <w:rPr>
            <w:noProof/>
            <w:webHidden/>
          </w:rPr>
          <w:tab/>
        </w:r>
        <w:r w:rsidR="00567A13">
          <w:rPr>
            <w:noProof/>
            <w:webHidden/>
          </w:rPr>
          <w:fldChar w:fldCharType="begin"/>
        </w:r>
        <w:r w:rsidR="00567A13">
          <w:rPr>
            <w:noProof/>
            <w:webHidden/>
          </w:rPr>
          <w:instrText xml:space="preserve"> PAGEREF _Toc114668281 \h </w:instrText>
        </w:r>
        <w:r w:rsidR="00567A13">
          <w:rPr>
            <w:noProof/>
            <w:webHidden/>
          </w:rPr>
        </w:r>
        <w:r w:rsidR="00567A13">
          <w:rPr>
            <w:noProof/>
            <w:webHidden/>
          </w:rPr>
          <w:fldChar w:fldCharType="separate"/>
        </w:r>
        <w:r>
          <w:rPr>
            <w:noProof/>
            <w:webHidden/>
          </w:rPr>
          <w:t>181</w:t>
        </w:r>
        <w:r w:rsidR="00567A13">
          <w:rPr>
            <w:noProof/>
            <w:webHidden/>
          </w:rPr>
          <w:fldChar w:fldCharType="end"/>
        </w:r>
      </w:hyperlink>
    </w:p>
    <w:p w14:paraId="3D187707" w14:textId="42D5AD15" w:rsidR="00567A13" w:rsidRDefault="00951F91">
      <w:pPr>
        <w:pStyle w:val="TOC1"/>
        <w:rPr>
          <w:rFonts w:asciiTheme="minorHAnsi" w:eastAsiaTheme="minorEastAsia" w:hAnsiTheme="minorHAnsi"/>
          <w:b w:val="0"/>
          <w:noProof/>
          <w:spacing w:val="0"/>
          <w:szCs w:val="22"/>
          <w:lang w:eastAsia="en-AU"/>
        </w:rPr>
      </w:pPr>
      <w:hyperlink w:anchor="_Toc114668282" w:history="1">
        <w:r w:rsidR="00567A13" w:rsidRPr="008D01BE">
          <w:rPr>
            <w:rStyle w:val="Hyperlink"/>
            <w:noProof/>
            <w:spacing w:val="-8"/>
          </w:rPr>
          <w:t xml:space="preserve">Appendix B – </w:t>
        </w:r>
        <w:r w:rsidR="00567A13" w:rsidRPr="008D01BE">
          <w:rPr>
            <w:rStyle w:val="Hyperlink"/>
            <w:i/>
            <w:noProof/>
            <w:spacing w:val="-8"/>
          </w:rPr>
          <w:t>Financial Management Act 1994</w:t>
        </w:r>
        <w:r w:rsidR="00567A13" w:rsidRPr="008D01BE">
          <w:rPr>
            <w:rStyle w:val="Hyperlink"/>
            <w:noProof/>
            <w:spacing w:val="-8"/>
          </w:rPr>
          <w:t xml:space="preserve"> – Compliance index</w:t>
        </w:r>
        <w:r w:rsidR="00567A13">
          <w:rPr>
            <w:noProof/>
            <w:webHidden/>
          </w:rPr>
          <w:tab/>
        </w:r>
        <w:r w:rsidR="00567A13">
          <w:rPr>
            <w:noProof/>
            <w:webHidden/>
          </w:rPr>
          <w:fldChar w:fldCharType="begin"/>
        </w:r>
        <w:r w:rsidR="00567A13">
          <w:rPr>
            <w:noProof/>
            <w:webHidden/>
          </w:rPr>
          <w:instrText xml:space="preserve"> PAGEREF _Toc114668282 \h </w:instrText>
        </w:r>
        <w:r w:rsidR="00567A13">
          <w:rPr>
            <w:noProof/>
            <w:webHidden/>
          </w:rPr>
        </w:r>
        <w:r w:rsidR="00567A13">
          <w:rPr>
            <w:noProof/>
            <w:webHidden/>
          </w:rPr>
          <w:fldChar w:fldCharType="separate"/>
        </w:r>
        <w:r>
          <w:rPr>
            <w:noProof/>
            <w:webHidden/>
          </w:rPr>
          <w:t>185</w:t>
        </w:r>
        <w:r w:rsidR="00567A13">
          <w:rPr>
            <w:noProof/>
            <w:webHidden/>
          </w:rPr>
          <w:fldChar w:fldCharType="end"/>
        </w:r>
      </w:hyperlink>
    </w:p>
    <w:p w14:paraId="6E9B2AD2" w14:textId="1E4339E3" w:rsidR="00567A13" w:rsidRDefault="00951F91">
      <w:pPr>
        <w:pStyle w:val="TOC1"/>
        <w:rPr>
          <w:rFonts w:asciiTheme="minorHAnsi" w:eastAsiaTheme="minorEastAsia" w:hAnsiTheme="minorHAnsi"/>
          <w:b w:val="0"/>
          <w:noProof/>
          <w:spacing w:val="0"/>
          <w:szCs w:val="22"/>
          <w:lang w:eastAsia="en-AU"/>
        </w:rPr>
      </w:pPr>
      <w:hyperlink w:anchor="_Toc114668283" w:history="1">
        <w:r w:rsidR="00567A13" w:rsidRPr="008D01BE">
          <w:rPr>
            <w:rStyle w:val="Hyperlink"/>
            <w:noProof/>
          </w:rPr>
          <w:t>Style conventions</w:t>
        </w:r>
        <w:r w:rsidR="00567A13">
          <w:rPr>
            <w:noProof/>
            <w:webHidden/>
          </w:rPr>
          <w:tab/>
        </w:r>
        <w:r w:rsidR="00567A13">
          <w:rPr>
            <w:noProof/>
            <w:webHidden/>
          </w:rPr>
          <w:fldChar w:fldCharType="begin"/>
        </w:r>
        <w:r w:rsidR="00567A13">
          <w:rPr>
            <w:noProof/>
            <w:webHidden/>
          </w:rPr>
          <w:instrText xml:space="preserve"> PAGEREF _Toc114668283 \h </w:instrText>
        </w:r>
        <w:r w:rsidR="00567A13">
          <w:rPr>
            <w:noProof/>
            <w:webHidden/>
          </w:rPr>
        </w:r>
        <w:r w:rsidR="00567A13">
          <w:rPr>
            <w:noProof/>
            <w:webHidden/>
          </w:rPr>
          <w:fldChar w:fldCharType="separate"/>
        </w:r>
        <w:r>
          <w:rPr>
            <w:noProof/>
            <w:webHidden/>
          </w:rPr>
          <w:t>189</w:t>
        </w:r>
        <w:r w:rsidR="00567A13">
          <w:rPr>
            <w:noProof/>
            <w:webHidden/>
          </w:rPr>
          <w:fldChar w:fldCharType="end"/>
        </w:r>
      </w:hyperlink>
    </w:p>
    <w:p w14:paraId="11A521BF" w14:textId="51C6ADFA" w:rsidR="007E6D01" w:rsidRDefault="007E6D01" w:rsidP="007E6D01">
      <w:pPr>
        <w:rPr>
          <w:b/>
          <w:bCs/>
          <w:noProof/>
          <w:lang w:val="en-US"/>
        </w:rPr>
      </w:pPr>
      <w:r>
        <w:rPr>
          <w:b/>
          <w:bCs/>
          <w:noProof/>
          <w:lang w:val="en-US"/>
        </w:rPr>
        <w:fldChar w:fldCharType="end"/>
      </w:r>
    </w:p>
    <w:p w14:paraId="15375852" w14:textId="58279042" w:rsidR="007D6FFB" w:rsidRDefault="007D6FFB" w:rsidP="007D6FFB">
      <w:pPr>
        <w:pStyle w:val="TOC1"/>
        <w:rPr>
          <w:rFonts w:asciiTheme="minorHAnsi" w:eastAsiaTheme="minorEastAsia" w:hAnsiTheme="minorHAnsi"/>
          <w:b w:val="0"/>
          <w:noProof/>
          <w:spacing w:val="0"/>
          <w:szCs w:val="22"/>
          <w:lang w:eastAsia="en-AU"/>
        </w:rPr>
      </w:pPr>
    </w:p>
    <w:p w14:paraId="0743F199" w14:textId="1AC1DC93" w:rsidR="007D6FFB" w:rsidRDefault="007D6FFB" w:rsidP="007D6FFB">
      <w:pPr>
        <w:rPr>
          <w:b/>
          <w:bCs/>
          <w:noProof/>
          <w:lang w:val="en-US"/>
        </w:rPr>
      </w:pPr>
    </w:p>
    <w:p w14:paraId="549829B6" w14:textId="77777777" w:rsidR="007D6FFB" w:rsidRDefault="007D6FFB" w:rsidP="007D6FFB">
      <w:pPr>
        <w:keepLines w:val="0"/>
      </w:pPr>
    </w:p>
    <w:p w14:paraId="6C850E9F" w14:textId="77777777" w:rsidR="007D6FFB" w:rsidRDefault="007D6FFB" w:rsidP="007D6FFB">
      <w:pPr>
        <w:keepLines w:val="0"/>
        <w:sectPr w:rsidR="007D6FFB" w:rsidSect="00F63294">
          <w:type w:val="oddPage"/>
          <w:pgSz w:w="11907" w:h="16839" w:code="9"/>
          <w:pgMar w:top="1134" w:right="1134" w:bottom="1134" w:left="1134" w:header="624" w:footer="567" w:gutter="0"/>
          <w:cols w:space="567"/>
          <w:docGrid w:linePitch="360"/>
        </w:sectPr>
      </w:pPr>
    </w:p>
    <w:p w14:paraId="1B7D210C" w14:textId="77777777" w:rsidR="00172F8B" w:rsidRDefault="00172F8B" w:rsidP="00C75E55">
      <w:pPr>
        <w:pStyle w:val="Chapterheading"/>
      </w:pPr>
      <w:bookmarkStart w:id="0" w:name="_Toc492985868"/>
      <w:bookmarkStart w:id="1" w:name="_Toc114668267"/>
      <w:r w:rsidRPr="00DB2477">
        <w:lastRenderedPageBreak/>
        <w:t>Chapter 1 – Foreword</w:t>
      </w:r>
      <w:bookmarkEnd w:id="0"/>
      <w:bookmarkEnd w:id="1"/>
    </w:p>
    <w:p w14:paraId="2A697AAA" w14:textId="77777777" w:rsidR="00172F8B" w:rsidRDefault="00172F8B" w:rsidP="006A0D84">
      <w:pPr>
        <w:pStyle w:val="Heading10"/>
        <w:sectPr w:rsidR="00172F8B" w:rsidSect="0072279C">
          <w:headerReference w:type="even" r:id="rId11"/>
          <w:headerReference w:type="default" r:id="rId12"/>
          <w:footerReference w:type="even" r:id="rId13"/>
          <w:footerReference w:type="default" r:id="rId14"/>
          <w:headerReference w:type="first" r:id="rId15"/>
          <w:footerReference w:type="first" r:id="rId16"/>
          <w:type w:val="oddPage"/>
          <w:pgSz w:w="11907" w:h="16839" w:code="9"/>
          <w:pgMar w:top="1134" w:right="1134" w:bottom="1134" w:left="1134" w:header="624" w:footer="567" w:gutter="0"/>
          <w:pgNumType w:start="1"/>
          <w:cols w:space="709"/>
          <w:docGrid w:linePitch="360"/>
        </w:sectPr>
      </w:pPr>
    </w:p>
    <w:p w14:paraId="26106D01" w14:textId="77777777" w:rsidR="005B574C" w:rsidRPr="0021177F" w:rsidRDefault="005B574C" w:rsidP="009E05DE">
      <w:pPr>
        <w:pStyle w:val="Heading10"/>
        <w:spacing w:before="0"/>
      </w:pPr>
      <w:r w:rsidRPr="0021177F">
        <w:t>Purpose</w:t>
      </w:r>
    </w:p>
    <w:p w14:paraId="5F328ABD" w14:textId="77777777" w:rsidR="005B574C" w:rsidRPr="004F6901" w:rsidRDefault="005B574C" w:rsidP="008D608B">
      <w:pPr>
        <w:rPr>
          <w:rFonts w:ascii="Garamond" w:hAnsi="Garamond"/>
        </w:rPr>
      </w:pPr>
      <w:r w:rsidRPr="00BD1B9C">
        <w:rPr>
          <w:rFonts w:ascii="Garamond" w:hAnsi="Garamond"/>
          <w:iCs/>
        </w:rPr>
        <w:t>The</w:t>
      </w:r>
      <w:r w:rsidRPr="004F6901">
        <w:rPr>
          <w:rFonts w:ascii="Garamond" w:hAnsi="Garamond"/>
          <w:i/>
        </w:rPr>
        <w:t xml:space="preserve"> 20</w:t>
      </w:r>
      <w:r>
        <w:rPr>
          <w:rFonts w:ascii="Garamond" w:hAnsi="Garamond"/>
          <w:i/>
        </w:rPr>
        <w:t>21</w:t>
      </w:r>
      <w:r w:rsidRPr="004F6901">
        <w:rPr>
          <w:rFonts w:ascii="Garamond" w:hAnsi="Garamond"/>
          <w:i/>
        </w:rPr>
        <w:t>-2</w:t>
      </w:r>
      <w:r>
        <w:rPr>
          <w:rFonts w:ascii="Garamond" w:hAnsi="Garamond"/>
          <w:i/>
        </w:rPr>
        <w:t>2</w:t>
      </w:r>
      <w:r w:rsidRPr="004F6901">
        <w:rPr>
          <w:rFonts w:ascii="Garamond" w:hAnsi="Garamond"/>
          <w:i/>
        </w:rPr>
        <w:t xml:space="preserve"> Financial Report </w:t>
      </w:r>
      <w:r w:rsidRPr="00BD1B9C">
        <w:rPr>
          <w:rFonts w:ascii="Garamond" w:hAnsi="Garamond"/>
          <w:iCs/>
        </w:rPr>
        <w:t>presents the c</w:t>
      </w:r>
      <w:r w:rsidRPr="004F6901">
        <w:rPr>
          <w:rFonts w:ascii="Garamond" w:hAnsi="Garamond"/>
        </w:rPr>
        <w:t xml:space="preserve">onsolidated financial outcomes for the State of Victoria, including the general government sector, the public non-financial </w:t>
      </w:r>
      <w:proofErr w:type="gramStart"/>
      <w:r w:rsidRPr="004F6901">
        <w:rPr>
          <w:rFonts w:ascii="Garamond" w:hAnsi="Garamond"/>
        </w:rPr>
        <w:t>corporations</w:t>
      </w:r>
      <w:proofErr w:type="gramEnd"/>
      <w:r w:rsidRPr="004F6901">
        <w:rPr>
          <w:rFonts w:ascii="Garamond" w:hAnsi="Garamond"/>
        </w:rPr>
        <w:t xml:space="preserve"> sector and the public financial corporations sector.</w:t>
      </w:r>
    </w:p>
    <w:p w14:paraId="31016A86" w14:textId="6AF1F2C9" w:rsidR="005B574C" w:rsidRDefault="005B574C" w:rsidP="008D608B">
      <w:pPr>
        <w:rPr>
          <w:rFonts w:ascii="Garamond" w:hAnsi="Garamond"/>
        </w:rPr>
      </w:pPr>
      <w:r w:rsidRPr="004F6901">
        <w:rPr>
          <w:rFonts w:ascii="Garamond" w:hAnsi="Garamond"/>
        </w:rPr>
        <w:t>This chapter outlines the economic and fiscal context for the State</w:t>
      </w:r>
      <w:r w:rsidR="00C30708">
        <w:rPr>
          <w:rFonts w:ascii="Garamond" w:hAnsi="Garamond"/>
        </w:rPr>
        <w:t>’</w:t>
      </w:r>
      <w:r w:rsidRPr="004F6901">
        <w:rPr>
          <w:rFonts w:ascii="Garamond" w:hAnsi="Garamond"/>
        </w:rPr>
        <w:t xml:space="preserve">s financial performance and </w:t>
      </w:r>
      <w:proofErr w:type="gramStart"/>
      <w:r w:rsidRPr="004F6901">
        <w:rPr>
          <w:rFonts w:ascii="Garamond" w:hAnsi="Garamond"/>
        </w:rPr>
        <w:t>position, and</w:t>
      </w:r>
      <w:proofErr w:type="gramEnd"/>
      <w:r w:rsidRPr="004F6901">
        <w:rPr>
          <w:rFonts w:ascii="Garamond" w:hAnsi="Garamond"/>
        </w:rPr>
        <w:t xml:space="preserve"> summarises the 20</w:t>
      </w:r>
      <w:r>
        <w:rPr>
          <w:rFonts w:ascii="Garamond" w:hAnsi="Garamond"/>
        </w:rPr>
        <w:t>21</w:t>
      </w:r>
      <w:r w:rsidRPr="004F6901">
        <w:rPr>
          <w:rFonts w:ascii="Garamond" w:hAnsi="Garamond"/>
        </w:rPr>
        <w:t>-2</w:t>
      </w:r>
      <w:r>
        <w:rPr>
          <w:rFonts w:ascii="Garamond" w:hAnsi="Garamond"/>
        </w:rPr>
        <w:t>2</w:t>
      </w:r>
      <w:r w:rsidRPr="004F6901">
        <w:rPr>
          <w:rFonts w:ascii="Garamond" w:hAnsi="Garamond"/>
        </w:rPr>
        <w:t xml:space="preserve"> results. </w:t>
      </w:r>
    </w:p>
    <w:p w14:paraId="1E6065CE" w14:textId="77777777" w:rsidR="005B574C" w:rsidRDefault="005B574C" w:rsidP="008D608B">
      <w:pPr>
        <w:rPr>
          <w:rFonts w:ascii="Garamond" w:hAnsi="Garamond"/>
        </w:rPr>
      </w:pPr>
      <w:r w:rsidRPr="004F6901">
        <w:rPr>
          <w:rFonts w:ascii="Garamond" w:hAnsi="Garamond"/>
        </w:rPr>
        <w:t>Chapter 2 analyses the results for the general government sector, comparing them with actual</w:t>
      </w:r>
      <w:r>
        <w:rPr>
          <w:rFonts w:ascii="Garamond" w:hAnsi="Garamond"/>
        </w:rPr>
        <w:t xml:space="preserve"> outcomes</w:t>
      </w:r>
      <w:r w:rsidRPr="004F6901">
        <w:rPr>
          <w:rFonts w:ascii="Garamond" w:hAnsi="Garamond"/>
        </w:rPr>
        <w:t xml:space="preserve"> in 20</w:t>
      </w:r>
      <w:r>
        <w:rPr>
          <w:rFonts w:ascii="Garamond" w:hAnsi="Garamond"/>
        </w:rPr>
        <w:t>20</w:t>
      </w:r>
      <w:r w:rsidRPr="004F6901">
        <w:rPr>
          <w:rFonts w:ascii="Garamond" w:hAnsi="Garamond"/>
        </w:rPr>
        <w:t>-</w:t>
      </w:r>
      <w:r>
        <w:rPr>
          <w:rFonts w:ascii="Garamond" w:hAnsi="Garamond"/>
        </w:rPr>
        <w:t>21</w:t>
      </w:r>
      <w:r w:rsidRPr="004F6901">
        <w:rPr>
          <w:rFonts w:ascii="Garamond" w:hAnsi="Garamond"/>
        </w:rPr>
        <w:t xml:space="preserve"> and the revised estimates for the year as presented in the </w:t>
      </w:r>
      <w:r w:rsidRPr="004F6901">
        <w:rPr>
          <w:rFonts w:ascii="Garamond" w:hAnsi="Garamond"/>
          <w:i/>
        </w:rPr>
        <w:t>20</w:t>
      </w:r>
      <w:r>
        <w:rPr>
          <w:rFonts w:ascii="Garamond" w:hAnsi="Garamond"/>
          <w:i/>
        </w:rPr>
        <w:t>22</w:t>
      </w:r>
      <w:r w:rsidRPr="004F6901">
        <w:rPr>
          <w:rFonts w:ascii="Garamond" w:hAnsi="Garamond"/>
          <w:i/>
        </w:rPr>
        <w:t>-</w:t>
      </w:r>
      <w:r>
        <w:rPr>
          <w:rFonts w:ascii="Garamond" w:hAnsi="Garamond"/>
          <w:i/>
        </w:rPr>
        <w:t>23</w:t>
      </w:r>
      <w:r w:rsidRPr="004F6901">
        <w:rPr>
          <w:rFonts w:ascii="Garamond" w:hAnsi="Garamond"/>
          <w:i/>
        </w:rPr>
        <w:t> Budget</w:t>
      </w:r>
      <w:r w:rsidRPr="004F6901">
        <w:rPr>
          <w:rFonts w:ascii="Garamond" w:hAnsi="Garamond"/>
        </w:rPr>
        <w:t>.</w:t>
      </w:r>
      <w:r>
        <w:rPr>
          <w:rFonts w:ascii="Garamond" w:hAnsi="Garamond"/>
        </w:rPr>
        <w:t xml:space="preserve"> </w:t>
      </w:r>
      <w:r w:rsidRPr="004F6901">
        <w:rPr>
          <w:rFonts w:ascii="Garamond" w:hAnsi="Garamond"/>
        </w:rPr>
        <w:t>Chapter</w:t>
      </w:r>
      <w:r>
        <w:rPr>
          <w:rFonts w:ascii="Garamond" w:hAnsi="Garamond"/>
        </w:rPr>
        <w:t> </w:t>
      </w:r>
      <w:r w:rsidRPr="004F6901">
        <w:rPr>
          <w:rFonts w:ascii="Garamond" w:hAnsi="Garamond"/>
        </w:rPr>
        <w:t>3 presents the 20</w:t>
      </w:r>
      <w:r>
        <w:rPr>
          <w:rFonts w:ascii="Garamond" w:hAnsi="Garamond"/>
        </w:rPr>
        <w:t>21</w:t>
      </w:r>
      <w:r w:rsidRPr="004F6901">
        <w:rPr>
          <w:rFonts w:ascii="Garamond" w:hAnsi="Garamond"/>
        </w:rPr>
        <w:t>-2</w:t>
      </w:r>
      <w:r>
        <w:rPr>
          <w:rFonts w:ascii="Garamond" w:hAnsi="Garamond"/>
        </w:rPr>
        <w:t>2</w:t>
      </w:r>
      <w:r w:rsidRPr="004F6901">
        <w:rPr>
          <w:rFonts w:ascii="Garamond" w:hAnsi="Garamond"/>
        </w:rPr>
        <w:t xml:space="preserve"> results for the State</w:t>
      </w:r>
      <w:r>
        <w:rPr>
          <w:rFonts w:ascii="Garamond" w:hAnsi="Garamond"/>
        </w:rPr>
        <w:t> </w:t>
      </w:r>
      <w:r w:rsidRPr="004F6901">
        <w:rPr>
          <w:rFonts w:ascii="Garamond" w:hAnsi="Garamond"/>
        </w:rPr>
        <w:t>of Victoria.</w:t>
      </w:r>
    </w:p>
    <w:p w14:paraId="732E627B" w14:textId="77777777" w:rsidR="005B574C" w:rsidRPr="004F6901" w:rsidRDefault="005B574C" w:rsidP="008D608B">
      <w:pPr>
        <w:ind w:right="-71"/>
        <w:rPr>
          <w:rFonts w:ascii="Garamond" w:hAnsi="Garamond"/>
        </w:rPr>
      </w:pPr>
      <w:r w:rsidRPr="004F6901">
        <w:rPr>
          <w:rFonts w:ascii="Garamond" w:hAnsi="Garamond"/>
        </w:rPr>
        <w:t xml:space="preserve">Chapter 4 contains the audited financial statements as required under the </w:t>
      </w:r>
      <w:r w:rsidRPr="004F6901">
        <w:rPr>
          <w:rFonts w:ascii="Garamond" w:hAnsi="Garamond"/>
          <w:i/>
        </w:rPr>
        <w:t>Financial Management Act 1994</w:t>
      </w:r>
      <w:r w:rsidRPr="004F6901">
        <w:rPr>
          <w:rFonts w:ascii="Garamond" w:hAnsi="Garamond"/>
        </w:rPr>
        <w:t xml:space="preserve">. These are presented in line with applicable Australian accounting standards and pronouncements, </w:t>
      </w:r>
      <w:proofErr w:type="gramStart"/>
      <w:r w:rsidRPr="004F6901">
        <w:rPr>
          <w:rFonts w:ascii="Garamond" w:hAnsi="Garamond"/>
        </w:rPr>
        <w:t>in particular AASB</w:t>
      </w:r>
      <w:proofErr w:type="gramEnd"/>
      <w:r w:rsidRPr="004F6901">
        <w:rPr>
          <w:rFonts w:ascii="Garamond" w:hAnsi="Garamond"/>
        </w:rPr>
        <w:t xml:space="preserve"> 1049 </w:t>
      </w:r>
      <w:r w:rsidRPr="004F6901">
        <w:rPr>
          <w:rFonts w:ascii="Garamond" w:hAnsi="Garamond"/>
          <w:i/>
        </w:rPr>
        <w:t>Whole of Government and General Government Sector Financial Reporting</w:t>
      </w:r>
      <w:r w:rsidRPr="004F6901">
        <w:rPr>
          <w:rFonts w:ascii="Garamond" w:hAnsi="Garamond"/>
        </w:rPr>
        <w:t xml:space="preserve">. </w:t>
      </w:r>
    </w:p>
    <w:p w14:paraId="5584EFEF" w14:textId="77777777" w:rsidR="005B574C" w:rsidRDefault="005B574C" w:rsidP="008D608B">
      <w:pPr>
        <w:rPr>
          <w:rFonts w:ascii="Garamond" w:hAnsi="Garamond"/>
        </w:rPr>
      </w:pPr>
      <w:r w:rsidRPr="004F6901">
        <w:rPr>
          <w:rFonts w:ascii="Garamond" w:hAnsi="Garamond"/>
        </w:rPr>
        <w:t xml:space="preserve">Chapter 5 provides supplementary information required under the Uniform Presentation Framework. Appendix A includes the Quarterly Financial Report for the general government sector as required by Section 26 of the </w:t>
      </w:r>
      <w:r w:rsidRPr="004F6901">
        <w:rPr>
          <w:rFonts w:ascii="Garamond" w:hAnsi="Garamond"/>
          <w:i/>
        </w:rPr>
        <w:t>Financial Management Act 1994</w:t>
      </w:r>
      <w:r w:rsidRPr="004F6901">
        <w:rPr>
          <w:rFonts w:ascii="Garamond" w:hAnsi="Garamond"/>
        </w:rPr>
        <w:t xml:space="preserve">. Appendix B presents a compliance index providing a linkage between the relevant legislative provisions relating to the preparation of this report and the disclosure provided therein. </w:t>
      </w:r>
    </w:p>
    <w:p w14:paraId="67F5895A" w14:textId="77777777" w:rsidR="005B574C" w:rsidRPr="004F6901" w:rsidRDefault="005B574C" w:rsidP="008D608B">
      <w:pPr>
        <w:rPr>
          <w:rFonts w:ascii="Garamond" w:hAnsi="Garamond"/>
        </w:rPr>
      </w:pPr>
    </w:p>
    <w:p w14:paraId="51A32041" w14:textId="77777777" w:rsidR="005B574C" w:rsidRPr="0021177F" w:rsidRDefault="005B574C" w:rsidP="00D31C20">
      <w:pPr>
        <w:pStyle w:val="Heading10"/>
        <w:spacing w:before="0"/>
      </w:pPr>
      <w:r>
        <w:br w:type="column"/>
      </w:r>
      <w:r w:rsidRPr="0021177F">
        <w:t>Economic context</w:t>
      </w:r>
    </w:p>
    <w:p w14:paraId="7A19404A" w14:textId="77777777" w:rsidR="005B574C" w:rsidRPr="005F3841" w:rsidRDefault="005B574C" w:rsidP="005F3841">
      <w:pPr>
        <w:rPr>
          <w:rFonts w:ascii="Garamond" w:hAnsi="Garamond"/>
        </w:rPr>
      </w:pPr>
      <w:r w:rsidRPr="005F3841">
        <w:rPr>
          <w:rFonts w:ascii="Garamond" w:hAnsi="Garamond"/>
        </w:rPr>
        <w:t>The Victorian economy recovered strongly from the effects of the COVID-19 pandemic by the end of 2021-22, after a renewed outbreak early in the year. State final demand and employment ended the year above pre-pandemic levels, and the unemployment rate was at a multi-decade low.</w:t>
      </w:r>
    </w:p>
    <w:p w14:paraId="35C45F8E" w14:textId="3378098D" w:rsidR="005B574C" w:rsidRPr="005F3841" w:rsidRDefault="005B574C" w:rsidP="005F3841">
      <w:pPr>
        <w:rPr>
          <w:rFonts w:ascii="Garamond" w:hAnsi="Garamond"/>
        </w:rPr>
      </w:pPr>
      <w:r w:rsidRPr="005F3841">
        <w:rPr>
          <w:rFonts w:ascii="Garamond" w:hAnsi="Garamond"/>
        </w:rPr>
        <w:t xml:space="preserve">The Victorian economy proved resilient and flexible across 2021-22, notwithstanding the impacts of </w:t>
      </w:r>
      <w:r>
        <w:rPr>
          <w:rFonts w:ascii="Garamond" w:hAnsi="Garamond"/>
        </w:rPr>
        <w:t xml:space="preserve">the </w:t>
      </w:r>
      <w:r w:rsidRPr="005F3841">
        <w:rPr>
          <w:rFonts w:ascii="Garamond" w:hAnsi="Garamond"/>
        </w:rPr>
        <w:t>necessary public health restrictions responding to the Delta and Omicron variants of COVID-19. A</w:t>
      </w:r>
      <w:r w:rsidR="00BE27A5">
        <w:rPr>
          <w:rFonts w:ascii="Garamond" w:hAnsi="Garamond"/>
        </w:rPr>
        <w:t> </w:t>
      </w:r>
      <w:r w:rsidRPr="005F3841">
        <w:rPr>
          <w:rFonts w:ascii="Garamond" w:hAnsi="Garamond"/>
        </w:rPr>
        <w:t xml:space="preserve">strong rebound in economic activity and employment as vaccination rates rose and restrictions eased followed short-term declines that were far less severe than those experienced in 2020. </w:t>
      </w:r>
    </w:p>
    <w:p w14:paraId="49928A0D" w14:textId="77777777" w:rsidR="005B574C" w:rsidRPr="005F3841" w:rsidRDefault="005B574C" w:rsidP="005F3841">
      <w:pPr>
        <w:rPr>
          <w:rFonts w:ascii="Garamond" w:hAnsi="Garamond"/>
        </w:rPr>
      </w:pPr>
      <w:r w:rsidRPr="005F3841">
        <w:rPr>
          <w:rFonts w:ascii="Garamond" w:hAnsi="Garamond"/>
        </w:rPr>
        <w:t>High vaccination rates have allowed the economy to remain open despite subsequent waves of COVID</w:t>
      </w:r>
      <w:r>
        <w:rPr>
          <w:rFonts w:ascii="Garamond" w:hAnsi="Garamond"/>
        </w:rPr>
        <w:noBreakHyphen/>
      </w:r>
      <w:r w:rsidRPr="005F3841">
        <w:rPr>
          <w:rFonts w:ascii="Garamond" w:hAnsi="Garamond"/>
        </w:rPr>
        <w:t>19. While elevated inflation and rising interest rates present challenges for the</w:t>
      </w:r>
      <w:r>
        <w:rPr>
          <w:rFonts w:ascii="Garamond" w:hAnsi="Garamond"/>
        </w:rPr>
        <w:t xml:space="preserve"> national and</w:t>
      </w:r>
      <w:r w:rsidRPr="005F3841">
        <w:rPr>
          <w:rFonts w:ascii="Garamond" w:hAnsi="Garamond"/>
        </w:rPr>
        <w:t xml:space="preserve"> Victorian economy, households continue to be supported by accumulated savings and a strong labour market.</w:t>
      </w:r>
    </w:p>
    <w:p w14:paraId="15C6E8CC" w14:textId="03D59A16" w:rsidR="005B574C" w:rsidRPr="005F3841" w:rsidRDefault="005B574C" w:rsidP="005F3841">
      <w:pPr>
        <w:rPr>
          <w:rFonts w:ascii="Garamond" w:hAnsi="Garamond"/>
        </w:rPr>
      </w:pPr>
      <w:r>
        <w:rPr>
          <w:rFonts w:ascii="Garamond" w:hAnsi="Garamond"/>
        </w:rPr>
        <w:t xml:space="preserve">For </w:t>
      </w:r>
      <w:proofErr w:type="gramStart"/>
      <w:r>
        <w:rPr>
          <w:rFonts w:ascii="Garamond" w:hAnsi="Garamond"/>
        </w:rPr>
        <w:t>2021-22 as a whole, state</w:t>
      </w:r>
      <w:proofErr w:type="gramEnd"/>
      <w:r>
        <w:rPr>
          <w:rFonts w:ascii="Garamond" w:hAnsi="Garamond"/>
        </w:rPr>
        <w:t xml:space="preserve"> final demand increased by 7.4 per cent. The recovery was broad based, with every major component contributing to growth. The rebound in consumer spending, which grew strongly by 6.8 per cent, made the largest contribution to the overall increase. Growth was strengthened by the Government</w:t>
      </w:r>
      <w:r w:rsidR="00C30708">
        <w:rPr>
          <w:rFonts w:ascii="Garamond" w:hAnsi="Garamond"/>
        </w:rPr>
        <w:t>’</w:t>
      </w:r>
      <w:r>
        <w:rPr>
          <w:rFonts w:ascii="Garamond" w:hAnsi="Garamond"/>
        </w:rPr>
        <w:t xml:space="preserve">s support for businesses and households, as well as continued spending on infrastructure projects. Public investment (which rose by 10.1 per cent) and public consumption (which rose by 7.4 per cent) both contributed to growth. </w:t>
      </w:r>
    </w:p>
    <w:p w14:paraId="0ADD85F2" w14:textId="77777777" w:rsidR="005B574C" w:rsidRDefault="005B574C">
      <w:pPr>
        <w:keepLines w:val="0"/>
        <w:rPr>
          <w:rFonts w:ascii="Garamond" w:hAnsi="Garamond"/>
        </w:rPr>
      </w:pPr>
      <w:r>
        <w:rPr>
          <w:rFonts w:ascii="Garamond" w:hAnsi="Garamond"/>
        </w:rPr>
        <w:br w:type="page"/>
      </w:r>
    </w:p>
    <w:p w14:paraId="6F68525A" w14:textId="77777777" w:rsidR="005B574C" w:rsidRPr="005F3841" w:rsidRDefault="005B574C" w:rsidP="0021371D">
      <w:pPr>
        <w:spacing w:before="0"/>
        <w:rPr>
          <w:rFonts w:ascii="Garamond" w:hAnsi="Garamond"/>
        </w:rPr>
      </w:pPr>
      <w:r w:rsidRPr="005F3841">
        <w:rPr>
          <w:rFonts w:ascii="Garamond" w:hAnsi="Garamond"/>
        </w:rPr>
        <w:lastRenderedPageBreak/>
        <w:t>In annual terms for 2021-22, employment grew by 3.</w:t>
      </w:r>
      <w:r>
        <w:rPr>
          <w:rFonts w:ascii="Garamond" w:hAnsi="Garamond"/>
        </w:rPr>
        <w:t>9</w:t>
      </w:r>
      <w:r w:rsidRPr="005F3841">
        <w:rPr>
          <w:rFonts w:ascii="Garamond" w:hAnsi="Garamond"/>
        </w:rPr>
        <w:t xml:space="preserve"> per cent. This increase was largely driven by full</w:t>
      </w:r>
      <w:r>
        <w:rPr>
          <w:rFonts w:ascii="Garamond" w:hAnsi="Garamond"/>
        </w:rPr>
        <w:noBreakHyphen/>
      </w:r>
      <w:r w:rsidRPr="005F3841">
        <w:rPr>
          <w:rFonts w:ascii="Garamond" w:hAnsi="Garamond"/>
        </w:rPr>
        <w:t>time employment, which increased by 4.</w:t>
      </w:r>
      <w:r>
        <w:rPr>
          <w:rFonts w:ascii="Garamond" w:hAnsi="Garamond"/>
        </w:rPr>
        <w:t>9 </w:t>
      </w:r>
      <w:r w:rsidRPr="005F3841">
        <w:rPr>
          <w:rFonts w:ascii="Garamond" w:hAnsi="Garamond"/>
        </w:rPr>
        <w:t>per</w:t>
      </w:r>
      <w:r>
        <w:rPr>
          <w:rFonts w:ascii="Garamond" w:hAnsi="Garamond"/>
        </w:rPr>
        <w:t> </w:t>
      </w:r>
      <w:r w:rsidRPr="005F3841">
        <w:rPr>
          <w:rFonts w:ascii="Garamond" w:hAnsi="Garamond"/>
        </w:rPr>
        <w:t>cent, while part-time employment increased by 1.</w:t>
      </w:r>
      <w:r>
        <w:rPr>
          <w:rFonts w:ascii="Garamond" w:hAnsi="Garamond"/>
        </w:rPr>
        <w:t>7 </w:t>
      </w:r>
      <w:r w:rsidRPr="005F3841">
        <w:rPr>
          <w:rFonts w:ascii="Garamond" w:hAnsi="Garamond"/>
        </w:rPr>
        <w:t xml:space="preserve">per cent. </w:t>
      </w:r>
    </w:p>
    <w:p w14:paraId="102C44CE" w14:textId="3B3AA2EF" w:rsidR="005B574C" w:rsidRPr="005F3841" w:rsidRDefault="005B574C" w:rsidP="009A5A87">
      <w:r w:rsidRPr="005F3841">
        <w:t>The strong employment rebound meant that by June</w:t>
      </w:r>
      <w:r>
        <w:t> </w:t>
      </w:r>
      <w:r w:rsidRPr="005F3841">
        <w:t xml:space="preserve">2022, employment was </w:t>
      </w:r>
      <w:r>
        <w:t>347 100</w:t>
      </w:r>
      <w:r w:rsidRPr="005F3841">
        <w:t xml:space="preserve"> persons above its trough in September 2020, far above the </w:t>
      </w:r>
      <w:r w:rsidRPr="00D425E7">
        <w:rPr>
          <w:i/>
          <w:iCs/>
        </w:rPr>
        <w:t>Jobs Plan</w:t>
      </w:r>
      <w:r w:rsidRPr="005F3841">
        <w:t xml:space="preserve"> interim target of 200 000 jobs being created by 2022 and well on track to meet the overall target of 400</w:t>
      </w:r>
      <w:r w:rsidR="00D425E7">
        <w:t> </w:t>
      </w:r>
      <w:r w:rsidRPr="005F3841">
        <w:t>000 jobs by 2025.</w:t>
      </w:r>
    </w:p>
    <w:p w14:paraId="0D583AED" w14:textId="68591AFC" w:rsidR="005B574C" w:rsidRPr="009A5A87" w:rsidRDefault="005B574C" w:rsidP="00BE27A5">
      <w:pPr>
        <w:ind w:right="-85"/>
      </w:pPr>
      <w:r w:rsidRPr="009A5A87">
        <w:t>With the labour market recovering over most of 2021-22, Victoria</w:t>
      </w:r>
      <w:r w:rsidR="00C30708">
        <w:t>’</w:t>
      </w:r>
      <w:r w:rsidRPr="009A5A87">
        <w:t xml:space="preserve">s unemployment rate ended at 3.2 per cent in June 2022, lower than the 4.5 per cent in June 2021 and the lowest rate since 1974. </w:t>
      </w:r>
    </w:p>
    <w:p w14:paraId="0CD95065" w14:textId="77777777" w:rsidR="005B574C" w:rsidRPr="005F3841" w:rsidRDefault="005B574C" w:rsidP="00831E7E">
      <w:r w:rsidRPr="005F3841">
        <w:t>The economic rebound has been accompanied by strong demand for goods and services among Victorian consumers and businesses.</w:t>
      </w:r>
      <w:r>
        <w:t xml:space="preserve"> G</w:t>
      </w:r>
      <w:r w:rsidRPr="005F3841">
        <w:t xml:space="preserve">lobal supply constraints </w:t>
      </w:r>
      <w:r>
        <w:t>due to</w:t>
      </w:r>
      <w:r w:rsidRPr="005F3841">
        <w:t xml:space="preserve"> COVID-19 related disruptions, and the Russian invasion of Ukraine – particularly its effects on global oil prices – </w:t>
      </w:r>
      <w:r>
        <w:t>have driven</w:t>
      </w:r>
      <w:r w:rsidRPr="005F3841">
        <w:t xml:space="preserve"> elevated inflation globally, including in Victoria. Melbourne inflation increased to 4.0</w:t>
      </w:r>
      <w:r>
        <w:t> </w:t>
      </w:r>
      <w:r w:rsidRPr="005F3841">
        <w:t>per cent in year-average terms in 2021-22. Amid the recovery in the labour market, wages growth increased to 2.4 per cent in 2021-22, up from 1.4</w:t>
      </w:r>
      <w:r>
        <w:t> </w:t>
      </w:r>
      <w:r w:rsidRPr="005F3841">
        <w:t>per</w:t>
      </w:r>
      <w:r>
        <w:t> </w:t>
      </w:r>
      <w:r w:rsidRPr="005F3841">
        <w:t>cent in 2020-21.</w:t>
      </w:r>
    </w:p>
    <w:p w14:paraId="07EDF24F" w14:textId="7150E8D3" w:rsidR="005B574C" w:rsidRPr="00D425E7" w:rsidRDefault="005B574C" w:rsidP="00831E7E">
      <w:r w:rsidRPr="005F3841">
        <w:t xml:space="preserve">The Victorian population rose by </w:t>
      </w:r>
      <w:r w:rsidR="00C77BB6">
        <w:t>0.</w:t>
      </w:r>
      <w:r w:rsidR="00D26413">
        <w:t>6</w:t>
      </w:r>
      <w:r w:rsidRPr="005F3841">
        <w:t xml:space="preserve"> per cent over the year to March 2022 (reflecting the latest available data). This was a significant change from the five years to March 2020 when </w:t>
      </w:r>
      <w:r w:rsidR="00C77BB6">
        <w:t xml:space="preserve">annual </w:t>
      </w:r>
      <w:r w:rsidRPr="005F3841">
        <w:t xml:space="preserve">population growth averaged </w:t>
      </w:r>
      <w:r w:rsidR="00C77BB6">
        <w:t>2.0</w:t>
      </w:r>
      <w:r w:rsidRPr="005F3841">
        <w:t xml:space="preserve"> per cent and was the highest </w:t>
      </w:r>
      <w:r w:rsidR="00C77BB6">
        <w:t>of the states.</w:t>
      </w:r>
    </w:p>
    <w:p w14:paraId="4E757C57" w14:textId="77777777" w:rsidR="005B574C" w:rsidRPr="00C72023" w:rsidRDefault="005B574C" w:rsidP="00CE309D">
      <w:pPr>
        <w:pStyle w:val="Heading10"/>
      </w:pPr>
      <w:r w:rsidRPr="004B1AD2">
        <w:t>Fiscal</w:t>
      </w:r>
      <w:r w:rsidRPr="00C72023">
        <w:t xml:space="preserve"> </w:t>
      </w:r>
      <w:r w:rsidRPr="00CE309D">
        <w:t>outcomes</w:t>
      </w:r>
    </w:p>
    <w:p w14:paraId="0C3005ED" w14:textId="77777777" w:rsidR="005B574C" w:rsidRDefault="005B574C" w:rsidP="009A5A87">
      <w:r>
        <w:t>The Government recorded a general government sector operating deficit of $13.8 billion for 2021-22.</w:t>
      </w:r>
    </w:p>
    <w:p w14:paraId="2960134A" w14:textId="77777777" w:rsidR="005B574C" w:rsidRDefault="005B574C" w:rsidP="00B324E7">
      <w:pPr>
        <w:ind w:right="-142"/>
      </w:pPr>
      <w:r w:rsidRPr="00403EE2">
        <w:t>The 202</w:t>
      </w:r>
      <w:r>
        <w:t>1</w:t>
      </w:r>
      <w:r w:rsidRPr="00403EE2">
        <w:t>-2</w:t>
      </w:r>
      <w:r>
        <w:t>2</w:t>
      </w:r>
      <w:r w:rsidRPr="00403EE2">
        <w:t xml:space="preserve"> operating result was </w:t>
      </w:r>
      <w:r>
        <w:t xml:space="preserve">an improvement of </w:t>
      </w:r>
      <w:r w:rsidRPr="00403EE2">
        <w:t>$</w:t>
      </w:r>
      <w:r>
        <w:t>3.8</w:t>
      </w:r>
      <w:r w:rsidRPr="00403EE2">
        <w:t xml:space="preserve"> billion </w:t>
      </w:r>
      <w:r>
        <w:t>compared with</w:t>
      </w:r>
      <w:r w:rsidRPr="00403EE2">
        <w:t xml:space="preserve"> the revised estimate in the </w:t>
      </w:r>
      <w:r w:rsidRPr="00403EE2">
        <w:rPr>
          <w:i/>
          <w:iCs/>
        </w:rPr>
        <w:t>202</w:t>
      </w:r>
      <w:r>
        <w:rPr>
          <w:i/>
          <w:iCs/>
        </w:rPr>
        <w:t>2</w:t>
      </w:r>
      <w:r w:rsidRPr="00403EE2">
        <w:rPr>
          <w:i/>
          <w:iCs/>
        </w:rPr>
        <w:t>-2</w:t>
      </w:r>
      <w:r>
        <w:rPr>
          <w:i/>
          <w:iCs/>
        </w:rPr>
        <w:t>3</w:t>
      </w:r>
      <w:r w:rsidRPr="00403EE2">
        <w:rPr>
          <w:i/>
          <w:iCs/>
        </w:rPr>
        <w:t xml:space="preserve"> Budget</w:t>
      </w:r>
      <w:r>
        <w:t xml:space="preserve">, </w:t>
      </w:r>
      <w:r w:rsidRPr="00367C13">
        <w:t xml:space="preserve">in part due to </w:t>
      </w:r>
      <w:proofErr w:type="gramStart"/>
      <w:r w:rsidRPr="00367C13">
        <w:t>lower than expected</w:t>
      </w:r>
      <w:proofErr w:type="gramEnd"/>
      <w:r w:rsidRPr="00367C13">
        <w:t xml:space="preserve"> expenses</w:t>
      </w:r>
      <w:r w:rsidRPr="00AB1142">
        <w:t>. This includes lower</w:t>
      </w:r>
      <w:r>
        <w:t xml:space="preserve"> </w:t>
      </w:r>
      <w:r w:rsidRPr="00AB1142">
        <w:t xml:space="preserve">than expected consumption of </w:t>
      </w:r>
      <w:r>
        <w:t>r</w:t>
      </w:r>
      <w:r w:rsidRPr="00AB1142">
        <w:t xml:space="preserve">apid </w:t>
      </w:r>
      <w:r>
        <w:t>a</w:t>
      </w:r>
      <w:r w:rsidRPr="00AB1142">
        <w:t xml:space="preserve">ntigen </w:t>
      </w:r>
      <w:r>
        <w:t>t</w:t>
      </w:r>
      <w:r w:rsidRPr="00AB1142">
        <w:t xml:space="preserve">ests (RATs) and </w:t>
      </w:r>
      <w:r>
        <w:t>p</w:t>
      </w:r>
      <w:r w:rsidRPr="00AB1142">
        <w:t xml:space="preserve">ersonal </w:t>
      </w:r>
      <w:r>
        <w:t>p</w:t>
      </w:r>
      <w:r w:rsidRPr="00AB1142">
        <w:t xml:space="preserve">rotective </w:t>
      </w:r>
      <w:r>
        <w:t>e</w:t>
      </w:r>
      <w:r w:rsidRPr="00AB1142">
        <w:t>quipment (PPE) and lower than forecast demand for some health services, including CO</w:t>
      </w:r>
      <w:r>
        <w:t>VI</w:t>
      </w:r>
      <w:r w:rsidRPr="00AB1142">
        <w:t>D-19 testing.</w:t>
      </w:r>
      <w:r>
        <w:t xml:space="preserve"> H</w:t>
      </w:r>
      <w:r w:rsidRPr="00367C13">
        <w:t>igher than expected taxation revenue</w:t>
      </w:r>
      <w:r>
        <w:t xml:space="preserve"> due to elevated economic activity in the latter part of 2021-22,</w:t>
      </w:r>
      <w:r w:rsidRPr="00367C13">
        <w:t xml:space="preserve"> and </w:t>
      </w:r>
      <w:r>
        <w:t xml:space="preserve">higher </w:t>
      </w:r>
      <w:r w:rsidRPr="00367C13">
        <w:t>income tax equivalent income</w:t>
      </w:r>
      <w:r>
        <w:t xml:space="preserve"> also drove the improved result.</w:t>
      </w:r>
      <w:r w:rsidRPr="00403EE2">
        <w:t xml:space="preserve"> </w:t>
      </w:r>
    </w:p>
    <w:p w14:paraId="65D0CE94" w14:textId="50F2A185" w:rsidR="005B574C" w:rsidRPr="00FC1B31" w:rsidRDefault="00831E7E" w:rsidP="00BE27A5">
      <w:pPr>
        <w:spacing w:before="0"/>
        <w:ind w:right="237"/>
      </w:pPr>
      <w:bookmarkStart w:id="2" w:name="_Hlk524518718"/>
      <w:r>
        <w:br w:type="column"/>
      </w:r>
      <w:r w:rsidR="005B574C" w:rsidRPr="00FC1B31">
        <w:t>Total revenue from transactions for the year was $</w:t>
      </w:r>
      <w:r w:rsidR="005B574C">
        <w:t>83</w:t>
      </w:r>
      <w:r w:rsidR="005B574C" w:rsidRPr="00FC1B31">
        <w:t xml:space="preserve"> billion, which </w:t>
      </w:r>
      <w:r w:rsidR="005B574C">
        <w:t>was</w:t>
      </w:r>
      <w:r w:rsidR="005B574C" w:rsidRPr="00FC1B31">
        <w:t xml:space="preserve"> $</w:t>
      </w:r>
      <w:r w:rsidR="005B574C">
        <w:t>1.2 b</w:t>
      </w:r>
      <w:r w:rsidR="005B574C" w:rsidRPr="00FC1B31">
        <w:t>illion higher than the revised estimate. This was</w:t>
      </w:r>
      <w:r w:rsidR="005B574C">
        <w:t xml:space="preserve"> </w:t>
      </w:r>
      <w:r w:rsidR="005B574C" w:rsidRPr="00FC1B31">
        <w:t>$</w:t>
      </w:r>
      <w:r w:rsidR="005B574C">
        <w:t>10.4</w:t>
      </w:r>
      <w:r w:rsidR="005B574C" w:rsidRPr="00FC1B31">
        <w:t xml:space="preserve"> billion, or </w:t>
      </w:r>
      <w:r w:rsidR="005B574C">
        <w:t>14.3</w:t>
      </w:r>
      <w:r w:rsidR="005B574C" w:rsidRPr="00FC1B31">
        <w:t> per</w:t>
      </w:r>
      <w:r w:rsidR="005B574C">
        <w:t> </w:t>
      </w:r>
      <w:r w:rsidR="005B574C" w:rsidRPr="00FC1B31">
        <w:t>cent,</w:t>
      </w:r>
      <w:r w:rsidR="005B574C">
        <w:t xml:space="preserve"> higher compared with</w:t>
      </w:r>
      <w:r w:rsidR="005B574C" w:rsidRPr="00FC1B31">
        <w:t xml:space="preserve"> the previous year</w:t>
      </w:r>
      <w:r w:rsidR="005B574C">
        <w:t>, partly reflecting a recovery in revenue and the tapering of tax relief measures related to the COVID-19 pandemic.</w:t>
      </w:r>
      <w:r w:rsidR="005B574C" w:rsidRPr="00576E13">
        <w:t xml:space="preserve"> </w:t>
      </w:r>
      <w:r w:rsidR="005B574C" w:rsidRPr="00FC1B31">
        <w:t xml:space="preserve"> </w:t>
      </w:r>
    </w:p>
    <w:p w14:paraId="1691F5A9" w14:textId="77777777" w:rsidR="005B574C" w:rsidRDefault="005B574C" w:rsidP="00EB3828">
      <w:pPr>
        <w:ind w:right="283"/>
      </w:pPr>
      <w:bookmarkStart w:id="3" w:name="_Hlk51848952"/>
      <w:r w:rsidRPr="000234A2">
        <w:t xml:space="preserve">State taxation revenue increased by $483 million compared with the revised estimate. </w:t>
      </w:r>
      <w:bookmarkEnd w:id="2"/>
      <w:bookmarkEnd w:id="3"/>
      <w:r w:rsidRPr="000234A2">
        <w:t xml:space="preserve">This was primarily driven by </w:t>
      </w:r>
      <w:proofErr w:type="gramStart"/>
      <w:r w:rsidRPr="000234A2">
        <w:t>higher than expected</w:t>
      </w:r>
      <w:proofErr w:type="gramEnd"/>
      <w:r w:rsidRPr="00DC62DF">
        <w:t xml:space="preserve"> land transfer duty</w:t>
      </w:r>
      <w:r>
        <w:t>, and higher payroll tax due to a stronger than expected labour market in the second half of 2021-22</w:t>
      </w:r>
      <w:r w:rsidRPr="00DC62DF">
        <w:t xml:space="preserve">. </w:t>
      </w:r>
    </w:p>
    <w:p w14:paraId="788A0B77" w14:textId="77777777" w:rsidR="005B574C" w:rsidRPr="00DC62DF" w:rsidRDefault="005B574C" w:rsidP="00CE309D">
      <w:r w:rsidRPr="00DC62DF">
        <w:t xml:space="preserve">The increase of $6.9 billion in taxation revenue compared with 2020-21 is </w:t>
      </w:r>
      <w:r>
        <w:t xml:space="preserve">largely </w:t>
      </w:r>
      <w:r w:rsidRPr="00DC62DF">
        <w:t xml:space="preserve">attributable to an increase in land transfer duty </w:t>
      </w:r>
      <w:bookmarkStart w:id="4" w:name="_Hlk112313605"/>
      <w:r w:rsidRPr="00DC62DF">
        <w:t xml:space="preserve">resulting from </w:t>
      </w:r>
      <w:r>
        <w:t>the strength of the Victorian property market in 2021</w:t>
      </w:r>
      <w:r>
        <w:noBreakHyphen/>
        <w:t xml:space="preserve">22, </w:t>
      </w:r>
      <w:r w:rsidRPr="00B92D6A">
        <w:t>including both higher transaction volumes and increased property prices</w:t>
      </w:r>
      <w:r>
        <w:t>.</w:t>
      </w:r>
      <w:bookmarkEnd w:id="4"/>
      <w:r>
        <w:t xml:space="preserve"> </w:t>
      </w:r>
      <w:r w:rsidRPr="00DC62DF">
        <w:t>Land tax also contributed to an increase in taxation revenue, mainly reflecting the tapering of land tax relief measures implemented in 2020-21</w:t>
      </w:r>
      <w:r>
        <w:t xml:space="preserve">, </w:t>
      </w:r>
      <w:bookmarkStart w:id="5" w:name="_Hlk112671580"/>
      <w:r>
        <w:t>increased land tax rates for high-value landholdings,</w:t>
      </w:r>
      <w:r w:rsidRPr="00DC62DF">
        <w:t xml:space="preserve"> </w:t>
      </w:r>
      <w:bookmarkEnd w:id="5"/>
      <w:r w:rsidRPr="00DC62DF">
        <w:t xml:space="preserve">and an increase in land valuations. </w:t>
      </w:r>
    </w:p>
    <w:p w14:paraId="62E6C179" w14:textId="77777777" w:rsidR="005B574C" w:rsidRPr="00EB3828" w:rsidRDefault="005B574C" w:rsidP="00CE309D">
      <w:r w:rsidRPr="00EB3828">
        <w:t>Dividends, income tax and rate equivalent income of $885 million increased by $297</w:t>
      </w:r>
      <w:r>
        <w:t xml:space="preserve"> </w:t>
      </w:r>
      <w:r w:rsidRPr="00EB3828">
        <w:t xml:space="preserve">million compared with the revised budget, mainly due to </w:t>
      </w:r>
      <w:proofErr w:type="gramStart"/>
      <w:r w:rsidRPr="00EB3828">
        <w:t>higher than expected</w:t>
      </w:r>
      <w:proofErr w:type="gramEnd"/>
      <w:r w:rsidRPr="00EB3828">
        <w:t xml:space="preserve"> income tax equivalent income from the Transport Accident Commission.</w:t>
      </w:r>
    </w:p>
    <w:p w14:paraId="499938DD" w14:textId="77777777" w:rsidR="005B574C" w:rsidRDefault="005B574C" w:rsidP="00CE309D">
      <w:r>
        <w:t>Revenue from the s</w:t>
      </w:r>
      <w:r w:rsidRPr="00537F77">
        <w:t>ale of goods and services w</w:t>
      </w:r>
      <w:r>
        <w:t>as</w:t>
      </w:r>
      <w:r w:rsidRPr="00537F77">
        <w:t xml:space="preserve"> </w:t>
      </w:r>
      <w:r w:rsidRPr="008C6461">
        <w:t>$2.</w:t>
      </w:r>
      <w:r>
        <w:t>3 </w:t>
      </w:r>
      <w:r w:rsidRPr="008C6461">
        <w:t>billion</w:t>
      </w:r>
      <w:r w:rsidRPr="00537F77">
        <w:t xml:space="preserve"> lower compared with the </w:t>
      </w:r>
      <w:r>
        <w:t>previous</w:t>
      </w:r>
      <w:r w:rsidRPr="00537F77">
        <w:t xml:space="preserve"> year</w:t>
      </w:r>
      <w:r>
        <w:t>,</w:t>
      </w:r>
      <w:r w:rsidRPr="00537F77">
        <w:t xml:space="preserve"> primarily due </w:t>
      </w:r>
      <w:bookmarkStart w:id="6" w:name="_Hlk95485938"/>
      <w:r w:rsidRPr="00537F77">
        <w:t>to the discontinuation of the capital assets charge policy from 2021-22</w:t>
      </w:r>
      <w:r>
        <w:t>, which is associated with a matching decrease in reported expenditure</w:t>
      </w:r>
      <w:r w:rsidRPr="00537F77">
        <w:t>.</w:t>
      </w:r>
      <w:bookmarkEnd w:id="6"/>
      <w:r>
        <w:t xml:space="preserve"> </w:t>
      </w:r>
    </w:p>
    <w:p w14:paraId="1627646F" w14:textId="77777777" w:rsidR="005B574C" w:rsidRPr="00EB3828" w:rsidRDefault="005B574C" w:rsidP="00AD1D21">
      <w:pPr>
        <w:ind w:right="-142"/>
      </w:pPr>
      <w:r w:rsidRPr="00EB3828">
        <w:t>Grants of $41.</w:t>
      </w:r>
      <w:r>
        <w:t>8</w:t>
      </w:r>
      <w:r w:rsidRPr="00EB3828">
        <w:t xml:space="preserve"> billion were $4.8 billion higher compared with 2020-21. The increase was </w:t>
      </w:r>
      <w:r>
        <w:t>primarily</w:t>
      </w:r>
      <w:r w:rsidRPr="00EB3828">
        <w:t xml:space="preserve"> due to an increase in grants from the Commonwealth relating</w:t>
      </w:r>
      <w:r>
        <w:t xml:space="preserve"> </w:t>
      </w:r>
      <w:r w:rsidRPr="00EB3828">
        <w:t xml:space="preserve">to support for COVID-19 impacted businesses and the COVID-19 </w:t>
      </w:r>
      <w:r>
        <w:t xml:space="preserve">health </w:t>
      </w:r>
      <w:r w:rsidRPr="00EB3828">
        <w:t>response.</w:t>
      </w:r>
    </w:p>
    <w:p w14:paraId="0044AA41" w14:textId="77777777" w:rsidR="005B574C" w:rsidRPr="00451FCB" w:rsidRDefault="005B574C" w:rsidP="00BE27A5">
      <w:pPr>
        <w:ind w:right="-85"/>
        <w:rPr>
          <w:highlight w:val="yellow"/>
        </w:rPr>
      </w:pPr>
      <w:r w:rsidRPr="003C7B11">
        <w:t>Other revenue and income for 2021-22 was $671 million higher than the 2020-21 outcome. The</w:t>
      </w:r>
      <w:r>
        <w:t> </w:t>
      </w:r>
      <w:r w:rsidRPr="00C26133">
        <w:t xml:space="preserve">increase was primarily due to a recovery in fines revenue and schools third party revenue due to the easing of COVID-19 public health </w:t>
      </w:r>
      <w:r w:rsidRPr="00673805">
        <w:t xml:space="preserve">restrictions, and the initial recognition of the fair value of the </w:t>
      </w:r>
      <w:proofErr w:type="spellStart"/>
      <w:r w:rsidRPr="00673805">
        <w:t>Bulgana</w:t>
      </w:r>
      <w:proofErr w:type="spellEnd"/>
      <w:r w:rsidRPr="00673805">
        <w:t xml:space="preserve"> Green Power Hub following </w:t>
      </w:r>
      <w:r>
        <w:t>commencement</w:t>
      </w:r>
      <w:r w:rsidRPr="00673805">
        <w:t xml:space="preserve"> of commercial operation</w:t>
      </w:r>
      <w:r>
        <w:t>s</w:t>
      </w:r>
      <w:r w:rsidRPr="00673805">
        <w:t xml:space="preserve"> in December 2021.</w:t>
      </w:r>
    </w:p>
    <w:p w14:paraId="65442E5E" w14:textId="77777777" w:rsidR="005B574C" w:rsidRDefault="005B574C">
      <w:pPr>
        <w:keepLines w:val="0"/>
      </w:pPr>
      <w:r>
        <w:br w:type="page"/>
      </w:r>
    </w:p>
    <w:p w14:paraId="03B3B32E" w14:textId="72EA2EA2" w:rsidR="005B574C" w:rsidRPr="00050C58" w:rsidRDefault="005B574C" w:rsidP="00CE309D">
      <w:r w:rsidRPr="00050C58">
        <w:lastRenderedPageBreak/>
        <w:t>Total general government sector expenses increased to $96.</w:t>
      </w:r>
      <w:r>
        <w:t>8</w:t>
      </w:r>
      <w:r w:rsidRPr="00050C58">
        <w:t xml:space="preserve"> billion in 2021-22, an increase of $9.</w:t>
      </w:r>
      <w:r>
        <w:t>6</w:t>
      </w:r>
      <w:r w:rsidRPr="00050C58">
        <w:t> billion (1</w:t>
      </w:r>
      <w:r>
        <w:t>1</w:t>
      </w:r>
      <w:r w:rsidRPr="00050C58">
        <w:t xml:space="preserve"> per cent) compared with the previous year. This </w:t>
      </w:r>
      <w:r>
        <w:t xml:space="preserve">increase primarily </w:t>
      </w:r>
      <w:r w:rsidRPr="00050C58">
        <w:t>include</w:t>
      </w:r>
      <w:r>
        <w:t>s</w:t>
      </w:r>
      <w:r w:rsidRPr="00050C58">
        <w:t xml:space="preserve"> measures to support businesses and to deliver the public health response. Total expenses were $2.</w:t>
      </w:r>
      <w:r>
        <w:t>7</w:t>
      </w:r>
      <w:r w:rsidR="00E32B89">
        <w:t> </w:t>
      </w:r>
      <w:r w:rsidRPr="00050C58">
        <w:t xml:space="preserve">billion lower than the revised estimate in the </w:t>
      </w:r>
      <w:r w:rsidRPr="00050C58">
        <w:rPr>
          <w:i/>
        </w:rPr>
        <w:t>2022-23 Budget</w:t>
      </w:r>
      <w:r w:rsidRPr="00050C58">
        <w:t xml:space="preserve">. </w:t>
      </w:r>
      <w:bookmarkStart w:id="7" w:name="_Hlk17360847"/>
    </w:p>
    <w:bookmarkEnd w:id="7"/>
    <w:p w14:paraId="1FEDA436" w14:textId="77777777" w:rsidR="005B574C" w:rsidRPr="00451FCB" w:rsidRDefault="005B574C" w:rsidP="009A5A87">
      <w:pPr>
        <w:rPr>
          <w:highlight w:val="yellow"/>
        </w:rPr>
      </w:pPr>
      <w:r w:rsidRPr="00207FF7">
        <w:t>Employee expenses of $32.2 billion for 2021-22 were $939 million (2.8 per cent) lower than the revised budget and $2.2 billion (7.3 per cent) higher than 2020-</w:t>
      </w:r>
      <w:r w:rsidRPr="00AD0F08">
        <w:t xml:space="preserve">21. Compared with the previous year, this increase </w:t>
      </w:r>
      <w:r>
        <w:t>includes</w:t>
      </w:r>
      <w:r w:rsidRPr="00AD0F08">
        <w:t xml:space="preserve"> additional resources in the health sector for the COVID</w:t>
      </w:r>
      <w:r w:rsidRPr="00AD0F08">
        <w:noBreakHyphen/>
        <w:t>19 response. The</w:t>
      </w:r>
      <w:r w:rsidRPr="00627352">
        <w:t xml:space="preserve"> increase in employee expenses also reflects increases in remuneration levels in enterprise bargaining agreements</w:t>
      </w:r>
      <w:r>
        <w:t>.</w:t>
      </w:r>
    </w:p>
    <w:p w14:paraId="7AC15D71" w14:textId="77777777" w:rsidR="005B574C" w:rsidRPr="00207FF7" w:rsidRDefault="005B574C" w:rsidP="009A5A87">
      <w:r w:rsidRPr="00207FF7">
        <w:t>Other operating expenses in 2021-22 were $2</w:t>
      </w:r>
      <w:r>
        <w:t>7.9</w:t>
      </w:r>
      <w:r w:rsidRPr="00207FF7">
        <w:t> billion, $</w:t>
      </w:r>
      <w:r>
        <w:t>1.9</w:t>
      </w:r>
      <w:r w:rsidRPr="00207FF7">
        <w:t xml:space="preserve"> billion lower than the revised budget and $3.</w:t>
      </w:r>
      <w:r>
        <w:t>4</w:t>
      </w:r>
      <w:r w:rsidRPr="00207FF7">
        <w:t xml:space="preserve"> billion higher than the previous year. </w:t>
      </w:r>
      <w:bookmarkStart w:id="8" w:name="_Hlk112315480"/>
      <w:r w:rsidRPr="00207FF7">
        <w:t xml:space="preserve">The decrease from the revised budget primarily reflects </w:t>
      </w:r>
      <w:r w:rsidRPr="00AB1142">
        <w:t>lower than expected consumption of RATs and PPE and lower than forecast demand for some health services, including CO</w:t>
      </w:r>
      <w:r>
        <w:t>V</w:t>
      </w:r>
      <w:r w:rsidRPr="00AB1142">
        <w:t>ID</w:t>
      </w:r>
      <w:r>
        <w:noBreakHyphen/>
      </w:r>
      <w:r w:rsidRPr="00AB1142">
        <w:t>19 testing.</w:t>
      </w:r>
      <w:bookmarkEnd w:id="8"/>
    </w:p>
    <w:p w14:paraId="672AB03C" w14:textId="1CE86FA5" w:rsidR="005B574C" w:rsidRPr="002E2771" w:rsidRDefault="005B574C" w:rsidP="009A5A87">
      <w:bookmarkStart w:id="9" w:name="_Hlk112316061"/>
      <w:r w:rsidRPr="000234A2">
        <w:t>Grant expense</w:t>
      </w:r>
      <w:r>
        <w:t>s</w:t>
      </w:r>
      <w:r w:rsidRPr="000234A2">
        <w:t xml:space="preserve"> of $2</w:t>
      </w:r>
      <w:r>
        <w:t>5.1</w:t>
      </w:r>
      <w:r w:rsidRPr="000234A2">
        <w:t xml:space="preserve"> billion </w:t>
      </w:r>
      <w:r>
        <w:t xml:space="preserve">were slightly higher than </w:t>
      </w:r>
      <w:r w:rsidRPr="000234A2">
        <w:t>the revised budget and $</w:t>
      </w:r>
      <w:r>
        <w:t>3</w:t>
      </w:r>
      <w:r w:rsidRPr="000234A2">
        <w:t xml:space="preserve"> billion higher than 2020-21. The</w:t>
      </w:r>
      <w:r w:rsidRPr="00407146">
        <w:t xml:space="preserve"> increase </w:t>
      </w:r>
      <w:r>
        <w:t>compared with the</w:t>
      </w:r>
      <w:r w:rsidRPr="00407146">
        <w:t xml:space="preserve"> </w:t>
      </w:r>
      <w:r>
        <w:t>previous</w:t>
      </w:r>
      <w:r w:rsidRPr="00407146">
        <w:t xml:space="preserve"> year was primarily due to the impact of measures as part of the Government</w:t>
      </w:r>
      <w:r w:rsidR="00C30708">
        <w:t>’</w:t>
      </w:r>
      <w:r w:rsidRPr="00407146">
        <w:t>s response to COVID</w:t>
      </w:r>
      <w:r w:rsidRPr="00407146">
        <w:noBreakHyphen/>
        <w:t>19</w:t>
      </w:r>
      <w:r>
        <w:t xml:space="preserve"> primarily</w:t>
      </w:r>
      <w:r w:rsidRPr="00407146">
        <w:t xml:space="preserve"> to support businesses</w:t>
      </w:r>
      <w:r>
        <w:t>, grants to Homes Victoria as part of the Big Housing Build, and increased payments to the National Disability Insurance Agency reflecting the continued roll-out of the National Disability Insurance Scheme.</w:t>
      </w:r>
    </w:p>
    <w:bookmarkEnd w:id="9"/>
    <w:p w14:paraId="6BB7D51F" w14:textId="77777777" w:rsidR="005B574C" w:rsidRDefault="005B574C" w:rsidP="00AD1D21">
      <w:pPr>
        <w:spacing w:before="0"/>
        <w:ind w:right="284"/>
      </w:pPr>
      <w:r>
        <w:br w:type="column"/>
      </w:r>
      <w:r>
        <w:t xml:space="preserve">Government infrastructure investment (GII), which includes general government net infrastructure investment (net of asset sales) and estimated construction related cash outflows for Partnerships Victoria projects, was $18.7 billion </w:t>
      </w:r>
      <w:r w:rsidRPr="00617E6B">
        <w:t>for 2021-22. This was</w:t>
      </w:r>
      <w:r>
        <w:t xml:space="preserve"> close to</w:t>
      </w:r>
      <w:r w:rsidRPr="00617E6B">
        <w:t xml:space="preserve"> the revised budget</w:t>
      </w:r>
      <w:r>
        <w:t xml:space="preserve"> of $18.9 billion</w:t>
      </w:r>
      <w:r w:rsidRPr="00617E6B">
        <w:t xml:space="preserve"> published in the </w:t>
      </w:r>
      <w:r w:rsidRPr="00617E6B">
        <w:rPr>
          <w:i/>
          <w:iCs/>
        </w:rPr>
        <w:t>2022</w:t>
      </w:r>
      <w:r w:rsidRPr="00617E6B">
        <w:rPr>
          <w:i/>
          <w:iCs/>
        </w:rPr>
        <w:noBreakHyphen/>
        <w:t>23 Budget</w:t>
      </w:r>
      <w:r w:rsidRPr="00617E6B">
        <w:t>. Compared with the previous year, GII increased by $</w:t>
      </w:r>
      <w:r>
        <w:t>3.8</w:t>
      </w:r>
      <w:r w:rsidRPr="00617E6B">
        <w:t xml:space="preserve"> billion, largely due to extensive capital infrastructure investment in the transport, justice, community safety, and education sectors.</w:t>
      </w:r>
    </w:p>
    <w:p w14:paraId="0677F29D" w14:textId="74DE1EB4" w:rsidR="005B574C" w:rsidRDefault="005B574C" w:rsidP="004522AB">
      <w:pPr>
        <w:ind w:right="141"/>
      </w:pPr>
      <w:r w:rsidRPr="00CE7F1A">
        <w:t xml:space="preserve">Net debt for the general government sector was </w:t>
      </w:r>
      <w:bookmarkStart w:id="10" w:name="_Hlk17730586"/>
      <w:r w:rsidRPr="00CE7F1A">
        <w:t>$</w:t>
      </w:r>
      <w:bookmarkEnd w:id="10"/>
      <w:r>
        <w:t>100</w:t>
      </w:r>
      <w:r w:rsidRPr="00CE7F1A">
        <w:t> billion (</w:t>
      </w:r>
      <w:r>
        <w:t>19.4</w:t>
      </w:r>
      <w:r w:rsidRPr="00CE7F1A">
        <w:t> per cent of</w:t>
      </w:r>
      <w:r>
        <w:t xml:space="preserve"> estimated</w:t>
      </w:r>
      <w:r w:rsidRPr="00CE7F1A">
        <w:t xml:space="preserve"> gross state product) </w:t>
      </w:r>
      <w:proofErr w:type="gramStart"/>
      <w:r w:rsidRPr="00CE7F1A">
        <w:t>at</w:t>
      </w:r>
      <w:proofErr w:type="gramEnd"/>
      <w:r w:rsidRPr="00CE7F1A">
        <w:t xml:space="preserve"> 30 June 202</w:t>
      </w:r>
      <w:r>
        <w:t>2</w:t>
      </w:r>
      <w:r w:rsidRPr="00CE7F1A">
        <w:t xml:space="preserve"> </w:t>
      </w:r>
      <w:r>
        <w:t>and $2 billion lower than the revised budget estimate. The increase in</w:t>
      </w:r>
      <w:r w:rsidRPr="00365AAC">
        <w:t xml:space="preserve"> net debt </w:t>
      </w:r>
      <w:r>
        <w:t>in 2021-22</w:t>
      </w:r>
      <w:r w:rsidRPr="00365AAC">
        <w:t xml:space="preserve"> reflects additional borrowings required to finance</w:t>
      </w:r>
      <w:r>
        <w:t xml:space="preserve"> an increase in service delivery, including</w:t>
      </w:r>
      <w:r w:rsidRPr="00365AAC">
        <w:t xml:space="preserve"> </w:t>
      </w:r>
      <w:r>
        <w:t>the Government</w:t>
      </w:r>
      <w:r w:rsidR="00C30708">
        <w:t>’</w:t>
      </w:r>
      <w:r>
        <w:t>s response to the COVID-19 pandemic</w:t>
      </w:r>
      <w:r w:rsidRPr="00365AAC">
        <w:t>,</w:t>
      </w:r>
      <w:r>
        <w:t xml:space="preserve"> and additional borrowings to fund</w:t>
      </w:r>
      <w:r w:rsidRPr="00365AAC">
        <w:t xml:space="preserve"> the Government</w:t>
      </w:r>
      <w:r w:rsidR="00C30708">
        <w:t>’</w:t>
      </w:r>
      <w:r w:rsidRPr="00365AAC">
        <w:t>s infrastructure program.</w:t>
      </w:r>
    </w:p>
    <w:p w14:paraId="42A31753" w14:textId="77777777" w:rsidR="005B574C" w:rsidRDefault="005B574C" w:rsidP="00CE309D">
      <w:r>
        <w:t xml:space="preserve">The </w:t>
      </w:r>
      <w:r w:rsidRPr="003402B1">
        <w:t>net cash flows from operating activities</w:t>
      </w:r>
      <w:r>
        <w:t xml:space="preserve"> deficit of $8.9 billion was an improvement of $2.9 billion compared with the $11.8 billion deficit forecast in the </w:t>
      </w:r>
      <w:r w:rsidRPr="004522AB">
        <w:rPr>
          <w:i/>
          <w:iCs/>
        </w:rPr>
        <w:t>202</w:t>
      </w:r>
      <w:r>
        <w:rPr>
          <w:i/>
          <w:iCs/>
        </w:rPr>
        <w:t>2</w:t>
      </w:r>
      <w:r w:rsidRPr="004522AB">
        <w:rPr>
          <w:i/>
          <w:iCs/>
        </w:rPr>
        <w:t>-2</w:t>
      </w:r>
      <w:r>
        <w:rPr>
          <w:i/>
          <w:iCs/>
        </w:rPr>
        <w:t>3</w:t>
      </w:r>
      <w:r w:rsidRPr="004522AB">
        <w:rPr>
          <w:i/>
          <w:iCs/>
        </w:rPr>
        <w:t xml:space="preserve"> Budget</w:t>
      </w:r>
      <w:r>
        <w:t xml:space="preserve">. The improvement from the revised budget was primarily driven by the </w:t>
      </w:r>
      <w:proofErr w:type="gramStart"/>
      <w:r>
        <w:t>better than expected</w:t>
      </w:r>
      <w:proofErr w:type="gramEnd"/>
      <w:r>
        <w:t xml:space="preserve"> net result from transactions discussed above and an increase in payables, partially offset by</w:t>
      </w:r>
      <w:r w:rsidRPr="00203D51">
        <w:t xml:space="preserve"> a higher than expected increase in receivables.</w:t>
      </w:r>
    </w:p>
    <w:p w14:paraId="05C29E07" w14:textId="77777777" w:rsidR="005B574C" w:rsidRPr="00F63294" w:rsidRDefault="005B574C" w:rsidP="00403EE2">
      <w:pPr>
        <w:keepLines w:val="0"/>
      </w:pPr>
    </w:p>
    <w:p w14:paraId="7D2E545D" w14:textId="77777777" w:rsidR="005D7FEB" w:rsidRDefault="005D7FEB">
      <w:pPr>
        <w:keepLines w:val="0"/>
      </w:pPr>
      <w:r>
        <w:br w:type="page"/>
      </w:r>
    </w:p>
    <w:p w14:paraId="354F1D67" w14:textId="5EFA62DD" w:rsidR="001C7BE5" w:rsidRDefault="005D7FEB" w:rsidP="005D7FEB">
      <w:pPr>
        <w:keepLines w:val="0"/>
      </w:pPr>
      <w:r>
        <w:lastRenderedPageBreak/>
        <w:br w:type="page"/>
      </w:r>
    </w:p>
    <w:p w14:paraId="72F61C84" w14:textId="1354BFCF" w:rsidR="005D7FEB" w:rsidRPr="001C7BE5" w:rsidRDefault="005D7FEB" w:rsidP="001C7BE5">
      <w:pPr>
        <w:sectPr w:rsidR="005D7FEB" w:rsidRPr="001C7BE5" w:rsidSect="00301EFF">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1134" w:right="1134" w:bottom="1134" w:left="1134" w:header="624" w:footer="567" w:gutter="0"/>
          <w:cols w:num="2" w:space="709"/>
          <w:docGrid w:linePitch="360"/>
        </w:sectPr>
      </w:pPr>
    </w:p>
    <w:p w14:paraId="402B185A" w14:textId="77777777" w:rsidR="008F0CF4" w:rsidRPr="00F91D41" w:rsidRDefault="008F0CF4" w:rsidP="008F0CF4">
      <w:pPr>
        <w:pStyle w:val="Chapterheading"/>
      </w:pPr>
      <w:bookmarkStart w:id="11" w:name="_Toc492985869"/>
      <w:bookmarkStart w:id="12" w:name="_Toc114668268"/>
      <w:r w:rsidRPr="00F91D41">
        <w:lastRenderedPageBreak/>
        <w:t>Chapter 2 – General government sector outcome</w:t>
      </w:r>
      <w:bookmarkEnd w:id="11"/>
      <w:bookmarkEnd w:id="12"/>
    </w:p>
    <w:p w14:paraId="50520265" w14:textId="77777777" w:rsidR="008F0CF4" w:rsidRPr="00F91D41" w:rsidRDefault="008F0CF4" w:rsidP="008F0CF4">
      <w:pPr>
        <w:pStyle w:val="HighlightBullet"/>
        <w:numPr>
          <w:ilvl w:val="0"/>
          <w:numId w:val="19"/>
        </w:numPr>
        <w:sectPr w:rsidR="008F0CF4" w:rsidRPr="00F91D41" w:rsidSect="00AC68FF">
          <w:headerReference w:type="even" r:id="rId23"/>
          <w:headerReference w:type="default" r:id="rId24"/>
          <w:footerReference w:type="even" r:id="rId25"/>
          <w:footerReference w:type="default" r:id="rId26"/>
          <w:headerReference w:type="first" r:id="rId27"/>
          <w:footerReference w:type="first" r:id="rId28"/>
          <w:type w:val="continuous"/>
          <w:pgSz w:w="11907" w:h="16839" w:code="9"/>
          <w:pgMar w:top="1134" w:right="1134" w:bottom="1134" w:left="1134" w:header="624" w:footer="567" w:gutter="0"/>
          <w:cols w:sep="1" w:space="567"/>
          <w:docGrid w:linePitch="360"/>
        </w:sectPr>
      </w:pPr>
    </w:p>
    <w:p w14:paraId="415CF914" w14:textId="77777777" w:rsidR="005B574C" w:rsidRPr="00F91D41" w:rsidRDefault="005B574C" w:rsidP="001D402F">
      <w:pPr>
        <w:pStyle w:val="HighlightBoxBullet"/>
        <w:numPr>
          <w:ilvl w:val="0"/>
          <w:numId w:val="19"/>
        </w:numPr>
        <w:spacing w:before="40" w:line="216" w:lineRule="auto"/>
      </w:pPr>
      <w:r w:rsidRPr="003E59EF">
        <w:t xml:space="preserve">The </w:t>
      </w:r>
      <w:r>
        <w:t>G</w:t>
      </w:r>
      <w:r w:rsidRPr="003E59EF">
        <w:t xml:space="preserve">overnment </w:t>
      </w:r>
      <w:r>
        <w:t xml:space="preserve">recorded </w:t>
      </w:r>
      <w:r w:rsidRPr="003E59EF">
        <w:t>a general government sector operating deficit of $</w:t>
      </w:r>
      <w:r>
        <w:t xml:space="preserve">13.8 </w:t>
      </w:r>
      <w:r w:rsidRPr="003E59EF">
        <w:t>billion in 20</w:t>
      </w:r>
      <w:r>
        <w:t>21</w:t>
      </w:r>
      <w:r>
        <w:noBreakHyphen/>
      </w:r>
      <w:r w:rsidRPr="003E59EF">
        <w:t>2</w:t>
      </w:r>
      <w:r>
        <w:t>2.</w:t>
      </w:r>
    </w:p>
    <w:p w14:paraId="26CC4D95" w14:textId="77777777" w:rsidR="005B574C" w:rsidRPr="00F91D41" w:rsidRDefault="005B574C" w:rsidP="001D402F">
      <w:pPr>
        <w:pStyle w:val="HighlightBoxBullet"/>
        <w:numPr>
          <w:ilvl w:val="0"/>
          <w:numId w:val="19"/>
        </w:numPr>
        <w:spacing w:before="40" w:line="216" w:lineRule="auto"/>
      </w:pPr>
      <w:r w:rsidRPr="00F91D41">
        <w:t xml:space="preserve">The </w:t>
      </w:r>
      <w:r>
        <w:t xml:space="preserve">2021-22 </w:t>
      </w:r>
      <w:r w:rsidRPr="00F91D41">
        <w:t xml:space="preserve">operating </w:t>
      </w:r>
      <w:r>
        <w:t xml:space="preserve">result </w:t>
      </w:r>
      <w:r w:rsidRPr="00F91D41">
        <w:t xml:space="preserve">was </w:t>
      </w:r>
      <w:bookmarkStart w:id="13" w:name="_Hlk16579708"/>
      <w:r w:rsidRPr="008D48B3">
        <w:t>an improvement of $</w:t>
      </w:r>
      <w:bookmarkEnd w:id="13"/>
      <w:r w:rsidRPr="008D48B3">
        <w:t>3.8 billion</w:t>
      </w:r>
      <w:r w:rsidRPr="00F91D41">
        <w:t xml:space="preserve"> </w:t>
      </w:r>
      <w:r>
        <w:t>compared with</w:t>
      </w:r>
      <w:r w:rsidRPr="00F91D41">
        <w:t xml:space="preserve"> the revised estimate</w:t>
      </w:r>
      <w:r>
        <w:t xml:space="preserve"> in the </w:t>
      </w:r>
      <w:r w:rsidRPr="00693EE9">
        <w:rPr>
          <w:i/>
        </w:rPr>
        <w:t>20</w:t>
      </w:r>
      <w:r>
        <w:rPr>
          <w:i/>
        </w:rPr>
        <w:t>22</w:t>
      </w:r>
      <w:r>
        <w:rPr>
          <w:i/>
        </w:rPr>
        <w:noBreakHyphen/>
      </w:r>
      <w:r w:rsidRPr="00693EE9">
        <w:rPr>
          <w:i/>
        </w:rPr>
        <w:t>2</w:t>
      </w:r>
      <w:r>
        <w:rPr>
          <w:i/>
        </w:rPr>
        <w:t>3 </w:t>
      </w:r>
      <w:r w:rsidRPr="00693EE9">
        <w:rPr>
          <w:i/>
        </w:rPr>
        <w:t>Budget</w:t>
      </w:r>
      <w:r w:rsidRPr="00F91D41">
        <w:t xml:space="preserve">. </w:t>
      </w:r>
      <w:r>
        <w:t xml:space="preserve">Revenue </w:t>
      </w:r>
      <w:r w:rsidRPr="008D48B3">
        <w:t>was $</w:t>
      </w:r>
      <w:r>
        <w:t>1.2</w:t>
      </w:r>
      <w:r w:rsidRPr="008D48B3">
        <w:t xml:space="preserve"> </w:t>
      </w:r>
      <w:r>
        <w:t>b</w:t>
      </w:r>
      <w:r w:rsidRPr="008D48B3">
        <w:t xml:space="preserve">illion </w:t>
      </w:r>
      <w:proofErr w:type="gramStart"/>
      <w:r w:rsidRPr="008D48B3">
        <w:t>higher</w:t>
      </w:r>
      <w:proofErr w:type="gramEnd"/>
      <w:r w:rsidRPr="008D48B3">
        <w:t xml:space="preserve"> and expenses were $</w:t>
      </w:r>
      <w:r>
        <w:t>2.7</w:t>
      </w:r>
      <w:r w:rsidRPr="008D48B3">
        <w:t xml:space="preserve"> billion </w:t>
      </w:r>
      <w:r w:rsidRPr="00D00E03">
        <w:t>lower</w:t>
      </w:r>
      <w:r>
        <w:t xml:space="preserve"> </w:t>
      </w:r>
      <w:r w:rsidRPr="008D48B3">
        <w:t>than expected</w:t>
      </w:r>
      <w:r w:rsidRPr="00D00E03">
        <w:t xml:space="preserve">. </w:t>
      </w:r>
    </w:p>
    <w:p w14:paraId="06C91464" w14:textId="77777777" w:rsidR="005B574C" w:rsidRPr="00576425" w:rsidRDefault="005B574C" w:rsidP="001D402F">
      <w:pPr>
        <w:pStyle w:val="HighlightBoxBullet"/>
        <w:numPr>
          <w:ilvl w:val="0"/>
          <w:numId w:val="19"/>
        </w:numPr>
        <w:spacing w:before="40" w:line="216" w:lineRule="auto"/>
      </w:pPr>
      <w:r w:rsidRPr="00576425">
        <w:t>The level of government infrastructure investment</w:t>
      </w:r>
      <w:r>
        <w:t xml:space="preserve"> </w:t>
      </w:r>
      <w:r w:rsidRPr="00576425">
        <w:t xml:space="preserve">was </w:t>
      </w:r>
      <w:r w:rsidRPr="006012EF">
        <w:t>$1</w:t>
      </w:r>
      <w:r>
        <w:t>8.7</w:t>
      </w:r>
      <w:r w:rsidRPr="006012EF">
        <w:t> billion</w:t>
      </w:r>
      <w:r w:rsidRPr="00576425">
        <w:t xml:space="preserve"> </w:t>
      </w:r>
      <w:r>
        <w:t>in</w:t>
      </w:r>
      <w:r w:rsidRPr="00576425">
        <w:t xml:space="preserve"> 20</w:t>
      </w:r>
      <w:r>
        <w:t>21</w:t>
      </w:r>
      <w:r w:rsidRPr="00576425">
        <w:t>-2</w:t>
      </w:r>
      <w:r>
        <w:t>2</w:t>
      </w:r>
      <w:r w:rsidRPr="00576425">
        <w:t>. This </w:t>
      </w:r>
      <w:r>
        <w:t>was</w:t>
      </w:r>
      <w:r w:rsidRPr="00576425">
        <w:t xml:space="preserve"> </w:t>
      </w:r>
      <w:r>
        <w:t xml:space="preserve">close to </w:t>
      </w:r>
      <w:r w:rsidRPr="00576425">
        <w:t>the revised budget</w:t>
      </w:r>
      <w:r>
        <w:t xml:space="preserve"> of $18.9 billion </w:t>
      </w:r>
      <w:r w:rsidRPr="00E731CC">
        <w:t xml:space="preserve">published in the </w:t>
      </w:r>
      <w:r w:rsidRPr="00E731CC">
        <w:rPr>
          <w:i/>
        </w:rPr>
        <w:t>202</w:t>
      </w:r>
      <w:r>
        <w:rPr>
          <w:i/>
        </w:rPr>
        <w:t>2</w:t>
      </w:r>
      <w:r w:rsidRPr="00E731CC">
        <w:rPr>
          <w:i/>
        </w:rPr>
        <w:noBreakHyphen/>
        <w:t>2</w:t>
      </w:r>
      <w:r>
        <w:rPr>
          <w:i/>
        </w:rPr>
        <w:t>3</w:t>
      </w:r>
      <w:r w:rsidRPr="00E731CC">
        <w:rPr>
          <w:i/>
        </w:rPr>
        <w:t> Budget</w:t>
      </w:r>
      <w:r w:rsidRPr="00576425">
        <w:t>.</w:t>
      </w:r>
      <w:r>
        <w:t xml:space="preserve"> </w:t>
      </w:r>
    </w:p>
    <w:p w14:paraId="6B1FE9D6" w14:textId="77777777" w:rsidR="005B574C" w:rsidRDefault="005B574C" w:rsidP="001D402F">
      <w:pPr>
        <w:pStyle w:val="HighlightBoxBullet"/>
        <w:numPr>
          <w:ilvl w:val="0"/>
          <w:numId w:val="19"/>
        </w:numPr>
        <w:spacing w:before="40" w:line="216" w:lineRule="auto"/>
      </w:pPr>
      <w:r w:rsidRPr="00CE7F1A">
        <w:t xml:space="preserve">Net debt for the general government sector was </w:t>
      </w:r>
      <w:r w:rsidRPr="00103C8A">
        <w:t>$</w:t>
      </w:r>
      <w:r>
        <w:t>100</w:t>
      </w:r>
      <w:r w:rsidRPr="00103C8A">
        <w:t> billion (19.</w:t>
      </w:r>
      <w:r>
        <w:t xml:space="preserve">4 </w:t>
      </w:r>
      <w:r w:rsidRPr="00CE7F1A">
        <w:t>per cent of gross state product (GSP))</w:t>
      </w:r>
      <w:r>
        <w:t xml:space="preserve"> </w:t>
      </w:r>
      <w:proofErr w:type="gramStart"/>
      <w:r w:rsidRPr="00CE7F1A">
        <w:t>at</w:t>
      </w:r>
      <w:proofErr w:type="gramEnd"/>
      <w:r w:rsidRPr="00CE7F1A">
        <w:t xml:space="preserve"> 30 June 202</w:t>
      </w:r>
      <w:r>
        <w:t>2</w:t>
      </w:r>
      <w:r w:rsidRPr="00CE7F1A">
        <w:t xml:space="preserve"> compared with </w:t>
      </w:r>
      <w:r w:rsidRPr="00E731CC">
        <w:t>$</w:t>
      </w:r>
      <w:r>
        <w:t>101.9</w:t>
      </w:r>
      <w:r w:rsidRPr="00E731CC">
        <w:t> billion (1</w:t>
      </w:r>
      <w:r>
        <w:t>9.8</w:t>
      </w:r>
      <w:r w:rsidRPr="00E731CC">
        <w:t xml:space="preserve"> per cent of GSP) published in the </w:t>
      </w:r>
      <w:r w:rsidRPr="00E731CC">
        <w:rPr>
          <w:i/>
        </w:rPr>
        <w:t>202</w:t>
      </w:r>
      <w:r>
        <w:rPr>
          <w:i/>
        </w:rPr>
        <w:t>2</w:t>
      </w:r>
      <w:r w:rsidRPr="00E731CC">
        <w:rPr>
          <w:i/>
        </w:rPr>
        <w:noBreakHyphen/>
        <w:t>2</w:t>
      </w:r>
      <w:r>
        <w:rPr>
          <w:i/>
        </w:rPr>
        <w:t>3</w:t>
      </w:r>
      <w:r w:rsidRPr="00E731CC">
        <w:rPr>
          <w:i/>
        </w:rPr>
        <w:t> Budget.</w:t>
      </w:r>
      <w:r>
        <w:rPr>
          <w:i/>
        </w:rPr>
        <w:t xml:space="preserve"> </w:t>
      </w:r>
      <w:r w:rsidRPr="005B62B2">
        <w:t xml:space="preserve">This </w:t>
      </w:r>
      <w:r>
        <w:t>improved result</w:t>
      </w:r>
      <w:r w:rsidRPr="005B62B2">
        <w:t xml:space="preserve"> reflects lower than expected borrowings following the better than anticipated net </w:t>
      </w:r>
      <w:r>
        <w:t>cashflows from operating activities.</w:t>
      </w:r>
    </w:p>
    <w:p w14:paraId="425AA8B5" w14:textId="51BBC5F9" w:rsidR="005B574C" w:rsidRPr="00206DD1" w:rsidRDefault="005B574C" w:rsidP="00206DD1">
      <w:pPr>
        <w:pStyle w:val="HighlightBoxBullet"/>
      </w:pPr>
      <w:r w:rsidRPr="00206DD1">
        <w:t>Victoria is rated AA by Standard &amp; Poor</w:t>
      </w:r>
      <w:r w:rsidR="00C30708">
        <w:t>’</w:t>
      </w:r>
      <w:r w:rsidRPr="00206DD1">
        <w:t>s (S&amp;P) with a stable outlook and Aa2 by Moody</w:t>
      </w:r>
      <w:r w:rsidR="00C30708">
        <w:t>’</w:t>
      </w:r>
      <w:r w:rsidRPr="00206DD1">
        <w:t>s Investors Service (Moody</w:t>
      </w:r>
      <w:r w:rsidR="00C30708">
        <w:t>’</w:t>
      </w:r>
      <w:r w:rsidRPr="00206DD1">
        <w:t>s) also with a stable outlook. The stable outlook reflects Moody</w:t>
      </w:r>
      <w:r w:rsidR="00C30708">
        <w:t>’</w:t>
      </w:r>
      <w:r w:rsidRPr="00206DD1">
        <w:t xml:space="preserve">s expectation that </w:t>
      </w:r>
      <w:r>
        <w:t>Victoria</w:t>
      </w:r>
      <w:r w:rsidR="00C30708">
        <w:t>’</w:t>
      </w:r>
      <w:r w:rsidRPr="00206DD1">
        <w:t>s large and diverse economy will remain resilient, and the underlying strength of the Victorian economy will continue to underpin the State</w:t>
      </w:r>
      <w:r w:rsidR="00C30708">
        <w:t>’</w:t>
      </w:r>
      <w:r w:rsidRPr="00206DD1">
        <w:t xml:space="preserve">s capacity to service its growing debt burden over the next four to five years. S&amp;P in its latest report note that economic growth is </w:t>
      </w:r>
      <w:proofErr w:type="gramStart"/>
      <w:r w:rsidRPr="00206DD1">
        <w:t>recovering</w:t>
      </w:r>
      <w:proofErr w:type="gramEnd"/>
      <w:r w:rsidRPr="00206DD1">
        <w:t xml:space="preserve"> and that the </w:t>
      </w:r>
      <w:r>
        <w:t>S</w:t>
      </w:r>
      <w:r w:rsidRPr="00206DD1">
        <w:t>tate</w:t>
      </w:r>
      <w:r w:rsidR="00C30708">
        <w:t>’</w:t>
      </w:r>
      <w:r w:rsidRPr="00206DD1">
        <w:t>s economy remains structurally wealthy and diverse.</w:t>
      </w:r>
    </w:p>
    <w:p w14:paraId="2B070C3C" w14:textId="77777777" w:rsidR="005B574C" w:rsidRPr="00F91D41" w:rsidRDefault="005B574C" w:rsidP="00791F7E">
      <w:pPr>
        <w:pStyle w:val="Heading10"/>
        <w:spacing w:before="0"/>
      </w:pPr>
      <w:r>
        <w:br w:type="column"/>
      </w:r>
      <w:r w:rsidRPr="00F91D41">
        <w:t>Fiscal objectives</w:t>
      </w:r>
    </w:p>
    <w:p w14:paraId="486D2387" w14:textId="77777777" w:rsidR="005B574C" w:rsidRPr="00AB6713" w:rsidRDefault="005B574C" w:rsidP="001272FC">
      <w:r w:rsidRPr="00AB6713">
        <w:t xml:space="preserve">As part of the </w:t>
      </w:r>
      <w:r w:rsidRPr="00AB6713">
        <w:rPr>
          <w:i/>
        </w:rPr>
        <w:t>202</w:t>
      </w:r>
      <w:r>
        <w:rPr>
          <w:i/>
        </w:rPr>
        <w:t>1</w:t>
      </w:r>
      <w:r w:rsidRPr="00AB6713">
        <w:rPr>
          <w:i/>
        </w:rPr>
        <w:t>-2</w:t>
      </w:r>
      <w:r>
        <w:rPr>
          <w:i/>
        </w:rPr>
        <w:t>2</w:t>
      </w:r>
      <w:r w:rsidRPr="00AB6713">
        <w:rPr>
          <w:i/>
        </w:rPr>
        <w:t xml:space="preserve"> Budget, </w:t>
      </w:r>
      <w:r w:rsidRPr="00AB6713">
        <w:t>the Government outlined its fiscal strategy and objectives for the</w:t>
      </w:r>
      <w:r>
        <w:t xml:space="preserve"> </w:t>
      </w:r>
      <w:r w:rsidRPr="00AB6713">
        <w:t>202</w:t>
      </w:r>
      <w:r>
        <w:t>1</w:t>
      </w:r>
      <w:r>
        <w:noBreakHyphen/>
        <w:t>22</w:t>
      </w:r>
      <w:r w:rsidRPr="00AB6713">
        <w:t xml:space="preserve"> financial year, including:</w:t>
      </w:r>
    </w:p>
    <w:p w14:paraId="1DF8C1B2" w14:textId="77777777" w:rsidR="005B574C" w:rsidRPr="00AB6713" w:rsidRDefault="005B574C" w:rsidP="001272FC">
      <w:pPr>
        <w:pStyle w:val="ListBullet"/>
      </w:pPr>
      <w:r w:rsidRPr="00AB6713">
        <w:t xml:space="preserve">general government net debt as a percentage of GSP to </w:t>
      </w:r>
      <w:r>
        <w:t>stabilise in</w:t>
      </w:r>
      <w:r w:rsidRPr="00AB6713">
        <w:t xml:space="preserve"> the medium term</w:t>
      </w:r>
    </w:p>
    <w:p w14:paraId="6B2B805C" w14:textId="77777777" w:rsidR="005B574C" w:rsidRPr="00AB6713" w:rsidRDefault="005B574C" w:rsidP="001272FC">
      <w:pPr>
        <w:pStyle w:val="ListBullet"/>
      </w:pPr>
      <w:r>
        <w:rPr>
          <w:rFonts w:cstheme="majorHAnsi"/>
          <w:szCs w:val="20"/>
        </w:rPr>
        <w:t>g</w:t>
      </w:r>
      <w:r w:rsidRPr="00AB6713">
        <w:rPr>
          <w:rFonts w:cstheme="majorHAnsi"/>
          <w:szCs w:val="20"/>
        </w:rPr>
        <w:t>eneral government interest expense as a percentage of revenue to stabilise in the medium term</w:t>
      </w:r>
    </w:p>
    <w:p w14:paraId="7EE83A2F" w14:textId="77777777" w:rsidR="005B574C" w:rsidRPr="00AB6713" w:rsidRDefault="005B574C" w:rsidP="001272FC">
      <w:pPr>
        <w:pStyle w:val="ListBullet"/>
      </w:pPr>
      <w:r w:rsidRPr="00AB6713">
        <w:t>fully fund the unfunded superannuation liability by 2035</w:t>
      </w:r>
    </w:p>
    <w:p w14:paraId="2E0D2B84" w14:textId="77777777" w:rsidR="005B574C" w:rsidRDefault="005B574C" w:rsidP="001272FC">
      <w:pPr>
        <w:pStyle w:val="ListBullet"/>
      </w:pPr>
      <w:r>
        <w:t>a</w:t>
      </w:r>
      <w:r w:rsidRPr="00AB6713">
        <w:t xml:space="preserve"> net operating cash surplus consistent with maintaining general government net debt at a sustainable level after the economy has recovered from the COVID-19 pandemic.</w:t>
      </w:r>
    </w:p>
    <w:p w14:paraId="4A4B25F8" w14:textId="77777777" w:rsidR="005B574C" w:rsidRPr="00AA2ABF" w:rsidRDefault="005B574C" w:rsidP="001D402F">
      <w:r w:rsidRPr="00AA2ABF">
        <w:t>The 202</w:t>
      </w:r>
      <w:r>
        <w:t>1</w:t>
      </w:r>
      <w:r w:rsidRPr="00AA2ABF">
        <w:t>-2</w:t>
      </w:r>
      <w:r>
        <w:t>2 financial</w:t>
      </w:r>
      <w:r w:rsidRPr="00AA2ABF">
        <w:t xml:space="preserve"> results were heavily impacted by COVID</w:t>
      </w:r>
      <w:r w:rsidRPr="00AA2ABF">
        <w:noBreakHyphen/>
        <w:t xml:space="preserve">19. In response to </w:t>
      </w:r>
      <w:r>
        <w:t>this challenging environment</w:t>
      </w:r>
      <w:r w:rsidRPr="00AA2ABF">
        <w:t xml:space="preserve">, the Government used its strong fiscal position and balance sheet to protect the community and </w:t>
      </w:r>
      <w:r>
        <w:t xml:space="preserve">to </w:t>
      </w:r>
      <w:r w:rsidRPr="00AA2ABF">
        <w:t xml:space="preserve">minimise the impact on </w:t>
      </w:r>
      <w:r>
        <w:t>the Victorian economy</w:t>
      </w:r>
      <w:r w:rsidRPr="00AA2ABF">
        <w:t>. This resulted in:</w:t>
      </w:r>
    </w:p>
    <w:p w14:paraId="3FFC6BB8" w14:textId="77777777" w:rsidR="005B574C" w:rsidRDefault="005B574C" w:rsidP="001D402F">
      <w:pPr>
        <w:pStyle w:val="ListBullet"/>
      </w:pPr>
      <w:r w:rsidRPr="00AA2ABF">
        <w:t xml:space="preserve">net debt to GSP increasing from </w:t>
      </w:r>
      <w:r>
        <w:t>15.3</w:t>
      </w:r>
      <w:r w:rsidRPr="00AA2ABF">
        <w:t xml:space="preserve"> per cent </w:t>
      </w:r>
      <w:proofErr w:type="gramStart"/>
      <w:r w:rsidRPr="00AA2ABF">
        <w:t>at</w:t>
      </w:r>
      <w:proofErr w:type="gramEnd"/>
      <w:r w:rsidRPr="00AA2ABF">
        <w:t xml:space="preserve"> 30 June 202</w:t>
      </w:r>
      <w:r>
        <w:t>1</w:t>
      </w:r>
      <w:r w:rsidRPr="00AA2ABF">
        <w:t xml:space="preserve"> to </w:t>
      </w:r>
      <w:r>
        <w:t xml:space="preserve">19.4 </w:t>
      </w:r>
      <w:r w:rsidRPr="00AA2ABF">
        <w:t>per cent at 30 June 202</w:t>
      </w:r>
      <w:r>
        <w:t xml:space="preserve">2, but </w:t>
      </w:r>
      <w:r w:rsidRPr="0036579A">
        <w:t>lower than the</w:t>
      </w:r>
      <w:r>
        <w:t xml:space="preserve"> revised estimate of 19.8 per cent </w:t>
      </w:r>
    </w:p>
    <w:p w14:paraId="51BD3667" w14:textId="77777777" w:rsidR="005B574C" w:rsidRDefault="005B574C" w:rsidP="001D402F">
      <w:pPr>
        <w:pStyle w:val="ListBullet"/>
      </w:pPr>
      <w:r w:rsidRPr="003B1BBC">
        <w:t xml:space="preserve">interest expense as </w:t>
      </w:r>
      <w:r>
        <w:t xml:space="preserve">a percentage of revenue of </w:t>
      </w:r>
      <w:r w:rsidRPr="0036579A">
        <w:t>3.5</w:t>
      </w:r>
      <w:r>
        <w:t> per cent</w:t>
      </w:r>
      <w:r w:rsidRPr="00AA2ABF">
        <w:t xml:space="preserve"> for the 202</w:t>
      </w:r>
      <w:r>
        <w:t>1</w:t>
      </w:r>
      <w:r w:rsidRPr="00AA2ABF">
        <w:noBreakHyphen/>
        <w:t>2</w:t>
      </w:r>
      <w:r>
        <w:t>2</w:t>
      </w:r>
      <w:r w:rsidRPr="00AA2ABF">
        <w:t xml:space="preserve"> financial year</w:t>
      </w:r>
      <w:r>
        <w:t>, which was consistent compared with the previous year</w:t>
      </w:r>
    </w:p>
    <w:p w14:paraId="62DCEEF9" w14:textId="77777777" w:rsidR="005B574C" w:rsidRPr="00AA2ABF" w:rsidRDefault="005B574C" w:rsidP="001D402F">
      <w:pPr>
        <w:pStyle w:val="ListBullet"/>
      </w:pPr>
      <w:r>
        <w:t xml:space="preserve">a net operating cash deficit of $8.9 billion, </w:t>
      </w:r>
      <w:r w:rsidRPr="00396B57">
        <w:t>an improvement of $4.</w:t>
      </w:r>
      <w:r>
        <w:t>1</w:t>
      </w:r>
      <w:r w:rsidRPr="00396B57">
        <w:t xml:space="preserve"> billion compared with the previous year</w:t>
      </w:r>
      <w:r>
        <w:t>.</w:t>
      </w:r>
    </w:p>
    <w:p w14:paraId="50C8B354" w14:textId="77777777" w:rsidR="005B574C" w:rsidRPr="00AA2ABF" w:rsidRDefault="005B574C" w:rsidP="001D402F">
      <w:r w:rsidRPr="00AA2ABF">
        <w:t xml:space="preserve">The Government remains on track to fully fund the unfunded superannuation liability by 2035, with a contribution of $1 billion made to the State Superannuation Fund, under section 90(2) of the </w:t>
      </w:r>
      <w:r w:rsidRPr="00AA2ABF">
        <w:rPr>
          <w:i/>
          <w:iCs/>
        </w:rPr>
        <w:t>State Superannuation Act 1988</w:t>
      </w:r>
      <w:r w:rsidRPr="00AA2ABF">
        <w:t>, to fund this liability in 202</w:t>
      </w:r>
      <w:r>
        <w:t>1</w:t>
      </w:r>
      <w:r w:rsidRPr="00AA2ABF">
        <w:t>-2</w:t>
      </w:r>
      <w:r>
        <w:t>2</w:t>
      </w:r>
      <w:r w:rsidRPr="00AA2ABF">
        <w:t>.</w:t>
      </w:r>
    </w:p>
    <w:p w14:paraId="604394C6" w14:textId="77777777" w:rsidR="005B574C" w:rsidRDefault="005B574C" w:rsidP="003309B0"/>
    <w:p w14:paraId="1BAF5097" w14:textId="77777777" w:rsidR="005B574C" w:rsidRDefault="005B574C" w:rsidP="003309B0">
      <w:pPr>
        <w:sectPr w:rsidR="005B574C" w:rsidSect="00AC68FF">
          <w:headerReference w:type="even" r:id="rId29"/>
          <w:headerReference w:type="default" r:id="rId30"/>
          <w:footerReference w:type="even" r:id="rId31"/>
          <w:footerReference w:type="default" r:id="rId32"/>
          <w:headerReference w:type="first" r:id="rId33"/>
          <w:footerReference w:type="first" r:id="rId34"/>
          <w:type w:val="continuous"/>
          <w:pgSz w:w="11907" w:h="16839" w:code="9"/>
          <w:pgMar w:top="1134" w:right="1134" w:bottom="1134" w:left="1134" w:header="624" w:footer="567" w:gutter="0"/>
          <w:cols w:num="2" w:space="567"/>
          <w:docGrid w:linePitch="360"/>
        </w:sectPr>
      </w:pPr>
    </w:p>
    <w:p w14:paraId="2FB37079" w14:textId="77777777" w:rsidR="005B574C" w:rsidRDefault="005B574C" w:rsidP="001272FC">
      <w:r w:rsidRPr="00AA2ABF">
        <w:lastRenderedPageBreak/>
        <w:t xml:space="preserve">Fiscal aggregates are useful for assessing the impact of the financial transactions of </w:t>
      </w:r>
      <w:r>
        <w:t>the G</w:t>
      </w:r>
      <w:r w:rsidRPr="00AA2ABF">
        <w:t>overnment and its controlled entities on the economy. These measures, derived from the audited financial statements in Chapter 4, are shown in Table 2.1.</w:t>
      </w:r>
    </w:p>
    <w:p w14:paraId="11EE8D9A" w14:textId="77777777" w:rsidR="005B574C" w:rsidRDefault="005B574C" w:rsidP="001272FC">
      <w:r>
        <w:br w:type="column"/>
      </w:r>
    </w:p>
    <w:p w14:paraId="07BB16E7" w14:textId="77777777" w:rsidR="005B574C" w:rsidRDefault="005B574C" w:rsidP="001272FC"/>
    <w:p w14:paraId="2F6A5A1C" w14:textId="77777777" w:rsidR="005B574C" w:rsidRDefault="005B574C" w:rsidP="00087EE1"/>
    <w:p w14:paraId="1E0FB4DF" w14:textId="77777777" w:rsidR="005B574C" w:rsidRDefault="005B574C" w:rsidP="00BB5579">
      <w:pPr>
        <w:pStyle w:val="TableHeading"/>
        <w:spacing w:before="0"/>
        <w:sectPr w:rsidR="005B574C" w:rsidSect="005B574C">
          <w:footerReference w:type="even" r:id="rId35"/>
          <w:pgSz w:w="11906" w:h="16838" w:code="9"/>
          <w:pgMar w:top="1134" w:right="1134" w:bottom="1134" w:left="1134" w:header="624" w:footer="567" w:gutter="0"/>
          <w:cols w:num="2" w:space="708"/>
          <w:docGrid w:linePitch="360"/>
        </w:sectPr>
      </w:pPr>
    </w:p>
    <w:p w14:paraId="5B9A9A8A" w14:textId="77777777" w:rsidR="005B574C" w:rsidRDefault="005B574C" w:rsidP="00BB5579">
      <w:pPr>
        <w:pStyle w:val="TableHeading"/>
        <w:spacing w:before="0"/>
      </w:pPr>
    </w:p>
    <w:p w14:paraId="55277D91" w14:textId="77777777" w:rsidR="005B574C" w:rsidRDefault="005B574C" w:rsidP="00B62859">
      <w:pPr>
        <w:pStyle w:val="TableHeading"/>
        <w:spacing w:before="0"/>
      </w:pPr>
      <w:r w:rsidRPr="00F91D41">
        <w:t>Table 2.1:</w:t>
      </w:r>
      <w:r w:rsidRPr="00F91D41">
        <w:tab/>
        <w:t>Key fiscal aggregates for the general government secto</w:t>
      </w:r>
      <w:r>
        <w:t xml:space="preserve">r </w:t>
      </w:r>
      <w:r>
        <w:tab/>
      </w:r>
      <w:r w:rsidRPr="00F91D41">
        <w:t>($ million)</w:t>
      </w:r>
    </w:p>
    <w:tbl>
      <w:tblPr>
        <w:tblStyle w:val="DTFTable"/>
        <w:tblW w:w="9638" w:type="dxa"/>
        <w:tblLayout w:type="fixed"/>
        <w:tblLook w:val="06A0" w:firstRow="1" w:lastRow="0" w:firstColumn="1" w:lastColumn="0" w:noHBand="1" w:noVBand="1"/>
      </w:tblPr>
      <w:tblGrid>
        <w:gridCol w:w="6917"/>
        <w:gridCol w:w="907"/>
        <w:gridCol w:w="907"/>
        <w:gridCol w:w="907"/>
      </w:tblGrid>
      <w:tr w:rsidR="005B574C" w14:paraId="63E54808" w14:textId="77777777" w:rsidTr="00D87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670910EB" w14:textId="58A1A6ED" w:rsidR="005B574C" w:rsidRDefault="005B574C">
            <w:pPr>
              <w:keepNext/>
            </w:pPr>
          </w:p>
        </w:tc>
        <w:tc>
          <w:tcPr>
            <w:tcW w:w="907" w:type="dxa"/>
          </w:tcPr>
          <w:p w14:paraId="61DB0121"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9C72F33"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96A73B2"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2022</w:t>
            </w:r>
          </w:p>
        </w:tc>
      </w:tr>
      <w:tr w:rsidR="005B574C" w14:paraId="07173D36" w14:textId="77777777" w:rsidTr="00D87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6E0948F9" w14:textId="77777777" w:rsidR="005B574C" w:rsidRDefault="005B574C">
            <w:pPr>
              <w:keepNext/>
            </w:pPr>
          </w:p>
        </w:tc>
        <w:tc>
          <w:tcPr>
            <w:tcW w:w="907" w:type="dxa"/>
          </w:tcPr>
          <w:p w14:paraId="75417223"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6AC4A851"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157A1228"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revised</w:t>
            </w:r>
          </w:p>
        </w:tc>
      </w:tr>
      <w:tr w:rsidR="005B574C" w14:paraId="4FB0295C" w14:textId="77777777">
        <w:tc>
          <w:tcPr>
            <w:cnfStyle w:val="001000000000" w:firstRow="0" w:lastRow="0" w:firstColumn="1" w:lastColumn="0" w:oddVBand="0" w:evenVBand="0" w:oddHBand="0" w:evenHBand="0" w:firstRowFirstColumn="0" w:firstRowLastColumn="0" w:lastRowFirstColumn="0" w:lastRowLastColumn="0"/>
            <w:tcW w:w="6917" w:type="dxa"/>
          </w:tcPr>
          <w:p w14:paraId="2193E855" w14:textId="77777777" w:rsidR="005B574C" w:rsidRDefault="005B574C">
            <w:r>
              <w:rPr>
                <w:b/>
              </w:rPr>
              <w:t>Operating statement aggregates</w:t>
            </w:r>
          </w:p>
        </w:tc>
        <w:tc>
          <w:tcPr>
            <w:tcW w:w="907" w:type="dxa"/>
          </w:tcPr>
          <w:p w14:paraId="4244C2B2"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62EDFAE2"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5EBE903C"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55865DC1" w14:textId="77777777">
        <w:tc>
          <w:tcPr>
            <w:cnfStyle w:val="001000000000" w:firstRow="0" w:lastRow="0" w:firstColumn="1" w:lastColumn="0" w:oddVBand="0" w:evenVBand="0" w:oddHBand="0" w:evenHBand="0" w:firstRowFirstColumn="0" w:firstRowLastColumn="0" w:lastRowFirstColumn="0" w:lastRowLastColumn="0"/>
            <w:tcW w:w="6917" w:type="dxa"/>
          </w:tcPr>
          <w:p w14:paraId="342F86EA" w14:textId="77777777" w:rsidR="005B574C" w:rsidRDefault="005B574C">
            <w:r>
              <w:t>Net result from transactions – net operating balance</w:t>
            </w:r>
          </w:p>
        </w:tc>
        <w:tc>
          <w:tcPr>
            <w:tcW w:w="907" w:type="dxa"/>
          </w:tcPr>
          <w:p w14:paraId="1E578658" w14:textId="77777777" w:rsidR="005B574C" w:rsidRDefault="005B574C">
            <w:pPr>
              <w:cnfStyle w:val="000000000000" w:firstRow="0" w:lastRow="0" w:firstColumn="0" w:lastColumn="0" w:oddVBand="0" w:evenVBand="0" w:oddHBand="0" w:evenHBand="0" w:firstRowFirstColumn="0" w:firstRowLastColumn="0" w:lastRowFirstColumn="0" w:lastRowLastColumn="0"/>
            </w:pPr>
            <w:r>
              <w:t>(14 558)</w:t>
            </w:r>
          </w:p>
        </w:tc>
        <w:tc>
          <w:tcPr>
            <w:tcW w:w="907" w:type="dxa"/>
          </w:tcPr>
          <w:p w14:paraId="1EC98E73" w14:textId="77777777" w:rsidR="005B574C" w:rsidRDefault="005B574C">
            <w:pPr>
              <w:cnfStyle w:val="000000000000" w:firstRow="0" w:lastRow="0" w:firstColumn="0" w:lastColumn="0" w:oddVBand="0" w:evenVBand="0" w:oddHBand="0" w:evenHBand="0" w:firstRowFirstColumn="0" w:firstRowLastColumn="0" w:lastRowFirstColumn="0" w:lastRowLastColumn="0"/>
            </w:pPr>
            <w:r>
              <w:t>(13 791)</w:t>
            </w:r>
          </w:p>
        </w:tc>
        <w:tc>
          <w:tcPr>
            <w:tcW w:w="907" w:type="dxa"/>
          </w:tcPr>
          <w:p w14:paraId="356A9943" w14:textId="77777777" w:rsidR="005B574C" w:rsidRDefault="005B574C">
            <w:pPr>
              <w:cnfStyle w:val="000000000000" w:firstRow="0" w:lastRow="0" w:firstColumn="0" w:lastColumn="0" w:oddVBand="0" w:evenVBand="0" w:oddHBand="0" w:evenHBand="0" w:firstRowFirstColumn="0" w:firstRowLastColumn="0" w:lastRowFirstColumn="0" w:lastRowLastColumn="0"/>
            </w:pPr>
            <w:r>
              <w:t>(17 631)</w:t>
            </w:r>
          </w:p>
        </w:tc>
      </w:tr>
      <w:tr w:rsidR="005B574C" w14:paraId="54E844D5" w14:textId="77777777">
        <w:tc>
          <w:tcPr>
            <w:cnfStyle w:val="001000000000" w:firstRow="0" w:lastRow="0" w:firstColumn="1" w:lastColumn="0" w:oddVBand="0" w:evenVBand="0" w:oddHBand="0" w:evenHBand="0" w:firstRowFirstColumn="0" w:firstRowLastColumn="0" w:lastRowFirstColumn="0" w:lastRowLastColumn="0"/>
            <w:tcW w:w="6917" w:type="dxa"/>
          </w:tcPr>
          <w:p w14:paraId="1EC79AB8" w14:textId="77777777" w:rsidR="005B574C" w:rsidRDefault="005B574C">
            <w:r>
              <w:t>Net result</w:t>
            </w:r>
          </w:p>
        </w:tc>
        <w:tc>
          <w:tcPr>
            <w:tcW w:w="907" w:type="dxa"/>
          </w:tcPr>
          <w:p w14:paraId="6A874402" w14:textId="77777777" w:rsidR="005B574C" w:rsidRDefault="005B574C">
            <w:pPr>
              <w:cnfStyle w:val="000000000000" w:firstRow="0" w:lastRow="0" w:firstColumn="0" w:lastColumn="0" w:oddVBand="0" w:evenVBand="0" w:oddHBand="0" w:evenHBand="0" w:firstRowFirstColumn="0" w:firstRowLastColumn="0" w:lastRowFirstColumn="0" w:lastRowLastColumn="0"/>
            </w:pPr>
            <w:r>
              <w:t>(13 797)</w:t>
            </w:r>
          </w:p>
        </w:tc>
        <w:tc>
          <w:tcPr>
            <w:tcW w:w="907" w:type="dxa"/>
          </w:tcPr>
          <w:p w14:paraId="6248DF49" w14:textId="77777777" w:rsidR="005B574C" w:rsidRDefault="005B574C">
            <w:pPr>
              <w:cnfStyle w:val="000000000000" w:firstRow="0" w:lastRow="0" w:firstColumn="0" w:lastColumn="0" w:oddVBand="0" w:evenVBand="0" w:oddHBand="0" w:evenHBand="0" w:firstRowFirstColumn="0" w:firstRowLastColumn="0" w:lastRowFirstColumn="0" w:lastRowLastColumn="0"/>
            </w:pPr>
            <w:r>
              <w:t>(13 501)</w:t>
            </w:r>
          </w:p>
        </w:tc>
        <w:tc>
          <w:tcPr>
            <w:tcW w:w="907" w:type="dxa"/>
          </w:tcPr>
          <w:p w14:paraId="20AAD634" w14:textId="77777777" w:rsidR="005B574C" w:rsidRDefault="005B574C">
            <w:pPr>
              <w:cnfStyle w:val="000000000000" w:firstRow="0" w:lastRow="0" w:firstColumn="0" w:lastColumn="0" w:oddVBand="0" w:evenVBand="0" w:oddHBand="0" w:evenHBand="0" w:firstRowFirstColumn="0" w:firstRowLastColumn="0" w:lastRowFirstColumn="0" w:lastRowLastColumn="0"/>
            </w:pPr>
            <w:r>
              <w:t>(17 878)</w:t>
            </w:r>
          </w:p>
        </w:tc>
      </w:tr>
      <w:tr w:rsidR="005B574C" w14:paraId="3C45533B" w14:textId="77777777">
        <w:tc>
          <w:tcPr>
            <w:cnfStyle w:val="001000000000" w:firstRow="0" w:lastRow="0" w:firstColumn="1" w:lastColumn="0" w:oddVBand="0" w:evenVBand="0" w:oddHBand="0" w:evenHBand="0" w:firstRowFirstColumn="0" w:firstRowLastColumn="0" w:lastRowFirstColumn="0" w:lastRowLastColumn="0"/>
            <w:tcW w:w="6917" w:type="dxa"/>
          </w:tcPr>
          <w:p w14:paraId="6DA58534" w14:textId="77777777" w:rsidR="005B574C" w:rsidRDefault="005B574C">
            <w:r>
              <w:t>Net lending/(borrowing)</w:t>
            </w:r>
          </w:p>
        </w:tc>
        <w:tc>
          <w:tcPr>
            <w:tcW w:w="907" w:type="dxa"/>
          </w:tcPr>
          <w:p w14:paraId="01F41654" w14:textId="77777777" w:rsidR="005B574C" w:rsidRDefault="005B574C">
            <w:pPr>
              <w:cnfStyle w:val="000000000000" w:firstRow="0" w:lastRow="0" w:firstColumn="0" w:lastColumn="0" w:oddVBand="0" w:evenVBand="0" w:oddHBand="0" w:evenHBand="0" w:firstRowFirstColumn="0" w:firstRowLastColumn="0" w:lastRowFirstColumn="0" w:lastRowLastColumn="0"/>
            </w:pPr>
            <w:r>
              <w:t>(28 766)</w:t>
            </w:r>
          </w:p>
        </w:tc>
        <w:tc>
          <w:tcPr>
            <w:tcW w:w="907" w:type="dxa"/>
          </w:tcPr>
          <w:p w14:paraId="0C094081" w14:textId="77777777" w:rsidR="005B574C" w:rsidRDefault="005B574C">
            <w:pPr>
              <w:cnfStyle w:val="000000000000" w:firstRow="0" w:lastRow="0" w:firstColumn="0" w:lastColumn="0" w:oddVBand="0" w:evenVBand="0" w:oddHBand="0" w:evenHBand="0" w:firstRowFirstColumn="0" w:firstRowLastColumn="0" w:lastRowFirstColumn="0" w:lastRowLastColumn="0"/>
            </w:pPr>
            <w:r>
              <w:t>(24 539)</w:t>
            </w:r>
          </w:p>
        </w:tc>
        <w:tc>
          <w:tcPr>
            <w:tcW w:w="907" w:type="dxa"/>
          </w:tcPr>
          <w:p w14:paraId="59FC39E1" w14:textId="77777777" w:rsidR="005B574C" w:rsidRDefault="005B574C">
            <w:pPr>
              <w:cnfStyle w:val="000000000000" w:firstRow="0" w:lastRow="0" w:firstColumn="0" w:lastColumn="0" w:oddVBand="0" w:evenVBand="0" w:oddHBand="0" w:evenHBand="0" w:firstRowFirstColumn="0" w:firstRowLastColumn="0" w:lastRowFirstColumn="0" w:lastRowLastColumn="0"/>
            </w:pPr>
            <w:r>
              <w:t>(28 213)</w:t>
            </w:r>
          </w:p>
        </w:tc>
      </w:tr>
      <w:tr w:rsidR="005B574C" w14:paraId="15E40E16" w14:textId="77777777" w:rsidTr="00D873FC">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4A96DB92" w14:textId="77777777" w:rsidR="005B574C" w:rsidRDefault="005B574C">
            <w:r>
              <w:t>Comprehensive result – total change in net worth</w:t>
            </w:r>
          </w:p>
        </w:tc>
        <w:tc>
          <w:tcPr>
            <w:tcW w:w="907" w:type="dxa"/>
            <w:tcBorders>
              <w:bottom w:val="single" w:sz="6" w:space="0" w:color="auto"/>
            </w:tcBorders>
          </w:tcPr>
          <w:p w14:paraId="1872416A" w14:textId="77777777" w:rsidR="005B574C" w:rsidRDefault="005B574C">
            <w:pPr>
              <w:cnfStyle w:val="000000000000" w:firstRow="0" w:lastRow="0" w:firstColumn="0" w:lastColumn="0" w:oddVBand="0" w:evenVBand="0" w:oddHBand="0" w:evenHBand="0" w:firstRowFirstColumn="0" w:firstRowLastColumn="0" w:lastRowFirstColumn="0" w:lastRowLastColumn="0"/>
            </w:pPr>
            <w:r>
              <w:t>(2 293)</w:t>
            </w:r>
          </w:p>
        </w:tc>
        <w:tc>
          <w:tcPr>
            <w:tcW w:w="907" w:type="dxa"/>
            <w:tcBorders>
              <w:bottom w:val="single" w:sz="6" w:space="0" w:color="auto"/>
            </w:tcBorders>
          </w:tcPr>
          <w:p w14:paraId="72443D05" w14:textId="77777777" w:rsidR="005B574C" w:rsidRDefault="005B574C">
            <w:pPr>
              <w:cnfStyle w:val="000000000000" w:firstRow="0" w:lastRow="0" w:firstColumn="0" w:lastColumn="0" w:oddVBand="0" w:evenVBand="0" w:oddHBand="0" w:evenHBand="0" w:firstRowFirstColumn="0" w:firstRowLastColumn="0" w:lastRowFirstColumn="0" w:lastRowLastColumn="0"/>
            </w:pPr>
            <w:r>
              <w:t>24 729</w:t>
            </w:r>
          </w:p>
        </w:tc>
        <w:tc>
          <w:tcPr>
            <w:tcW w:w="907" w:type="dxa"/>
            <w:tcBorders>
              <w:bottom w:val="single" w:sz="6" w:space="0" w:color="auto"/>
            </w:tcBorders>
          </w:tcPr>
          <w:p w14:paraId="3EE5EDE4" w14:textId="77777777" w:rsidR="005B574C" w:rsidRDefault="005B574C">
            <w:pPr>
              <w:cnfStyle w:val="000000000000" w:firstRow="0" w:lastRow="0" w:firstColumn="0" w:lastColumn="0" w:oddVBand="0" w:evenVBand="0" w:oddHBand="0" w:evenHBand="0" w:firstRowFirstColumn="0" w:firstRowLastColumn="0" w:lastRowFirstColumn="0" w:lastRowLastColumn="0"/>
            </w:pPr>
            <w:r>
              <w:t>(13 123)</w:t>
            </w:r>
          </w:p>
        </w:tc>
      </w:tr>
      <w:tr w:rsidR="005B574C" w14:paraId="6978A3C5" w14:textId="77777777" w:rsidTr="00D873FC">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68FD15B1" w14:textId="77777777" w:rsidR="005B574C" w:rsidRDefault="005B574C">
            <w:r>
              <w:rPr>
                <w:b/>
              </w:rPr>
              <w:t>Balance sheet aggregates</w:t>
            </w:r>
          </w:p>
        </w:tc>
        <w:tc>
          <w:tcPr>
            <w:tcW w:w="907" w:type="dxa"/>
            <w:tcBorders>
              <w:top w:val="single" w:sz="6" w:space="0" w:color="auto"/>
            </w:tcBorders>
          </w:tcPr>
          <w:p w14:paraId="50360DE0"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4BF3DC4"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7B1578D"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6D6E246E" w14:textId="77777777">
        <w:tc>
          <w:tcPr>
            <w:cnfStyle w:val="001000000000" w:firstRow="0" w:lastRow="0" w:firstColumn="1" w:lastColumn="0" w:oddVBand="0" w:evenVBand="0" w:oddHBand="0" w:evenHBand="0" w:firstRowFirstColumn="0" w:firstRowLastColumn="0" w:lastRowFirstColumn="0" w:lastRowLastColumn="0"/>
            <w:tcW w:w="6917" w:type="dxa"/>
          </w:tcPr>
          <w:p w14:paraId="542FBDF7" w14:textId="77777777" w:rsidR="005B574C" w:rsidRDefault="005B574C">
            <w:r>
              <w:t>Net worth</w:t>
            </w:r>
          </w:p>
        </w:tc>
        <w:tc>
          <w:tcPr>
            <w:tcW w:w="907" w:type="dxa"/>
          </w:tcPr>
          <w:p w14:paraId="4697A12B" w14:textId="77777777" w:rsidR="005B574C" w:rsidRDefault="005B574C">
            <w:pPr>
              <w:cnfStyle w:val="000000000000" w:firstRow="0" w:lastRow="0" w:firstColumn="0" w:lastColumn="0" w:oddVBand="0" w:evenVBand="0" w:oddHBand="0" w:evenHBand="0" w:firstRowFirstColumn="0" w:firstRowLastColumn="0" w:lastRowFirstColumn="0" w:lastRowLastColumn="0"/>
            </w:pPr>
            <w:r>
              <w:t>153 799</w:t>
            </w:r>
          </w:p>
        </w:tc>
        <w:tc>
          <w:tcPr>
            <w:tcW w:w="907" w:type="dxa"/>
          </w:tcPr>
          <w:p w14:paraId="420ED2CD" w14:textId="77777777" w:rsidR="005B574C" w:rsidRDefault="005B574C">
            <w:pPr>
              <w:cnfStyle w:val="000000000000" w:firstRow="0" w:lastRow="0" w:firstColumn="0" w:lastColumn="0" w:oddVBand="0" w:evenVBand="0" w:oddHBand="0" w:evenHBand="0" w:firstRowFirstColumn="0" w:firstRowLastColumn="0" w:lastRowFirstColumn="0" w:lastRowLastColumn="0"/>
            </w:pPr>
            <w:r>
              <w:t>178 528</w:t>
            </w:r>
          </w:p>
        </w:tc>
        <w:tc>
          <w:tcPr>
            <w:tcW w:w="907" w:type="dxa"/>
          </w:tcPr>
          <w:p w14:paraId="4DB9D6B1" w14:textId="77777777" w:rsidR="005B574C" w:rsidRDefault="005B574C">
            <w:pPr>
              <w:cnfStyle w:val="000000000000" w:firstRow="0" w:lastRow="0" w:firstColumn="0" w:lastColumn="0" w:oddVBand="0" w:evenVBand="0" w:oddHBand="0" w:evenHBand="0" w:firstRowFirstColumn="0" w:firstRowLastColumn="0" w:lastRowFirstColumn="0" w:lastRowLastColumn="0"/>
            </w:pPr>
            <w:r>
              <w:t>140 676</w:t>
            </w:r>
          </w:p>
        </w:tc>
      </w:tr>
      <w:tr w:rsidR="005B574C" w14:paraId="7314A09E" w14:textId="77777777">
        <w:tc>
          <w:tcPr>
            <w:cnfStyle w:val="001000000000" w:firstRow="0" w:lastRow="0" w:firstColumn="1" w:lastColumn="0" w:oddVBand="0" w:evenVBand="0" w:oddHBand="0" w:evenHBand="0" w:firstRowFirstColumn="0" w:firstRowLastColumn="0" w:lastRowFirstColumn="0" w:lastRowLastColumn="0"/>
            <w:tcW w:w="6917" w:type="dxa"/>
          </w:tcPr>
          <w:p w14:paraId="357891E3" w14:textId="77777777" w:rsidR="005B574C" w:rsidRDefault="005B574C">
            <w:r>
              <w:t>Net financial worth</w:t>
            </w:r>
          </w:p>
        </w:tc>
        <w:tc>
          <w:tcPr>
            <w:tcW w:w="907" w:type="dxa"/>
          </w:tcPr>
          <w:p w14:paraId="6D818A1A" w14:textId="77777777" w:rsidR="005B574C" w:rsidRDefault="005B574C">
            <w:pPr>
              <w:cnfStyle w:val="000000000000" w:firstRow="0" w:lastRow="0" w:firstColumn="0" w:lastColumn="0" w:oddVBand="0" w:evenVBand="0" w:oddHBand="0" w:evenHBand="0" w:firstRowFirstColumn="0" w:firstRowLastColumn="0" w:lastRowFirstColumn="0" w:lastRowLastColumn="0"/>
            </w:pPr>
            <w:r>
              <w:t>(46 239)</w:t>
            </w:r>
          </w:p>
        </w:tc>
        <w:tc>
          <w:tcPr>
            <w:tcW w:w="907" w:type="dxa"/>
          </w:tcPr>
          <w:p w14:paraId="1D9C0314" w14:textId="77777777" w:rsidR="005B574C" w:rsidRDefault="005B574C">
            <w:pPr>
              <w:cnfStyle w:val="000000000000" w:firstRow="0" w:lastRow="0" w:firstColumn="0" w:lastColumn="0" w:oddVBand="0" w:evenVBand="0" w:oddHBand="0" w:evenHBand="0" w:firstRowFirstColumn="0" w:firstRowLastColumn="0" w:lastRowFirstColumn="0" w:lastRowLastColumn="0"/>
            </w:pPr>
            <w:r>
              <w:t>(51 988)</w:t>
            </w:r>
          </w:p>
        </w:tc>
        <w:tc>
          <w:tcPr>
            <w:tcW w:w="907" w:type="dxa"/>
          </w:tcPr>
          <w:p w14:paraId="052EE505" w14:textId="77777777" w:rsidR="005B574C" w:rsidRDefault="005B574C">
            <w:pPr>
              <w:cnfStyle w:val="000000000000" w:firstRow="0" w:lastRow="0" w:firstColumn="0" w:lastColumn="0" w:oddVBand="0" w:evenVBand="0" w:oddHBand="0" w:evenHBand="0" w:firstRowFirstColumn="0" w:firstRowLastColumn="0" w:lastRowFirstColumn="0" w:lastRowLastColumn="0"/>
            </w:pPr>
            <w:r>
              <w:t>(71 173)</w:t>
            </w:r>
          </w:p>
        </w:tc>
      </w:tr>
      <w:tr w:rsidR="005B574C" w14:paraId="5C190E1E" w14:textId="77777777">
        <w:tc>
          <w:tcPr>
            <w:cnfStyle w:val="001000000000" w:firstRow="0" w:lastRow="0" w:firstColumn="1" w:lastColumn="0" w:oddVBand="0" w:evenVBand="0" w:oddHBand="0" w:evenHBand="0" w:firstRowFirstColumn="0" w:firstRowLastColumn="0" w:lastRowFirstColumn="0" w:lastRowLastColumn="0"/>
            <w:tcW w:w="6917" w:type="dxa"/>
          </w:tcPr>
          <w:p w14:paraId="7962C940" w14:textId="77777777" w:rsidR="005B574C" w:rsidRDefault="005B574C">
            <w:r>
              <w:t>Net financial liabilities</w:t>
            </w:r>
          </w:p>
        </w:tc>
        <w:tc>
          <w:tcPr>
            <w:tcW w:w="907" w:type="dxa"/>
          </w:tcPr>
          <w:p w14:paraId="5DCFA631" w14:textId="77777777" w:rsidR="005B574C" w:rsidRDefault="005B574C">
            <w:pPr>
              <w:cnfStyle w:val="000000000000" w:firstRow="0" w:lastRow="0" w:firstColumn="0" w:lastColumn="0" w:oddVBand="0" w:evenVBand="0" w:oddHBand="0" w:evenHBand="0" w:firstRowFirstColumn="0" w:firstRowLastColumn="0" w:lastRowFirstColumn="0" w:lastRowLastColumn="0"/>
            </w:pPr>
            <w:r>
              <w:t>119 364</w:t>
            </w:r>
          </w:p>
        </w:tc>
        <w:tc>
          <w:tcPr>
            <w:tcW w:w="907" w:type="dxa"/>
          </w:tcPr>
          <w:p w14:paraId="02278F14" w14:textId="77777777" w:rsidR="005B574C" w:rsidRDefault="005B574C">
            <w:pPr>
              <w:cnfStyle w:val="000000000000" w:firstRow="0" w:lastRow="0" w:firstColumn="0" w:lastColumn="0" w:oddVBand="0" w:evenVBand="0" w:oddHBand="0" w:evenHBand="0" w:firstRowFirstColumn="0" w:firstRowLastColumn="0" w:lastRowFirstColumn="0" w:lastRowLastColumn="0"/>
            </w:pPr>
            <w:r>
              <w:t>141 149</w:t>
            </w:r>
          </w:p>
        </w:tc>
        <w:tc>
          <w:tcPr>
            <w:tcW w:w="907" w:type="dxa"/>
          </w:tcPr>
          <w:p w14:paraId="42A8AD9C" w14:textId="77777777" w:rsidR="005B574C" w:rsidRDefault="005B574C">
            <w:pPr>
              <w:cnfStyle w:val="000000000000" w:firstRow="0" w:lastRow="0" w:firstColumn="0" w:lastColumn="0" w:oddVBand="0" w:evenVBand="0" w:oddHBand="0" w:evenHBand="0" w:firstRowFirstColumn="0" w:firstRowLastColumn="0" w:lastRowFirstColumn="0" w:lastRowLastColumn="0"/>
            </w:pPr>
            <w:r>
              <w:t>147 795</w:t>
            </w:r>
          </w:p>
        </w:tc>
      </w:tr>
      <w:tr w:rsidR="005B574C" w14:paraId="2710AE4D" w14:textId="77777777" w:rsidTr="00D873FC">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483F7A93" w14:textId="77777777" w:rsidR="005B574C" w:rsidRDefault="005B574C">
            <w:r>
              <w:t>Net debt</w:t>
            </w:r>
          </w:p>
        </w:tc>
        <w:tc>
          <w:tcPr>
            <w:tcW w:w="907" w:type="dxa"/>
            <w:tcBorders>
              <w:bottom w:val="single" w:sz="6" w:space="0" w:color="auto"/>
            </w:tcBorders>
          </w:tcPr>
          <w:p w14:paraId="464E45E6" w14:textId="77777777" w:rsidR="005B574C" w:rsidRDefault="005B574C">
            <w:pPr>
              <w:cnfStyle w:val="000000000000" w:firstRow="0" w:lastRow="0" w:firstColumn="0" w:lastColumn="0" w:oddVBand="0" w:evenVBand="0" w:oddHBand="0" w:evenHBand="0" w:firstRowFirstColumn="0" w:firstRowLastColumn="0" w:lastRowFirstColumn="0" w:lastRowLastColumn="0"/>
            </w:pPr>
            <w:r>
              <w:t>72 734</w:t>
            </w:r>
          </w:p>
        </w:tc>
        <w:tc>
          <w:tcPr>
            <w:tcW w:w="907" w:type="dxa"/>
            <w:tcBorders>
              <w:bottom w:val="single" w:sz="6" w:space="0" w:color="auto"/>
            </w:tcBorders>
          </w:tcPr>
          <w:p w14:paraId="43DC62FE" w14:textId="77777777" w:rsidR="005B574C" w:rsidRDefault="005B574C">
            <w:pPr>
              <w:cnfStyle w:val="000000000000" w:firstRow="0" w:lastRow="0" w:firstColumn="0" w:lastColumn="0" w:oddVBand="0" w:evenVBand="0" w:oddHBand="0" w:evenHBand="0" w:firstRowFirstColumn="0" w:firstRowLastColumn="0" w:lastRowFirstColumn="0" w:lastRowLastColumn="0"/>
            </w:pPr>
            <w:r>
              <w:t>99 978</w:t>
            </w:r>
          </w:p>
        </w:tc>
        <w:tc>
          <w:tcPr>
            <w:tcW w:w="907" w:type="dxa"/>
            <w:tcBorders>
              <w:bottom w:val="single" w:sz="6" w:space="0" w:color="auto"/>
            </w:tcBorders>
          </w:tcPr>
          <w:p w14:paraId="78CE8D53" w14:textId="77777777" w:rsidR="005B574C" w:rsidRDefault="005B574C">
            <w:pPr>
              <w:cnfStyle w:val="000000000000" w:firstRow="0" w:lastRow="0" w:firstColumn="0" w:lastColumn="0" w:oddVBand="0" w:evenVBand="0" w:oddHBand="0" w:evenHBand="0" w:firstRowFirstColumn="0" w:firstRowLastColumn="0" w:lastRowFirstColumn="0" w:lastRowLastColumn="0"/>
            </w:pPr>
            <w:r>
              <w:t>101 943</w:t>
            </w:r>
          </w:p>
        </w:tc>
      </w:tr>
      <w:tr w:rsidR="005B574C" w14:paraId="2BFFA972" w14:textId="77777777" w:rsidTr="00D873FC">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45FB9145" w14:textId="77777777" w:rsidR="005B574C" w:rsidRDefault="005B574C">
            <w:r>
              <w:rPr>
                <w:b/>
              </w:rPr>
              <w:t>Cash flow statement aggregates</w:t>
            </w:r>
          </w:p>
        </w:tc>
        <w:tc>
          <w:tcPr>
            <w:tcW w:w="907" w:type="dxa"/>
            <w:tcBorders>
              <w:top w:val="single" w:sz="6" w:space="0" w:color="auto"/>
            </w:tcBorders>
          </w:tcPr>
          <w:p w14:paraId="5F00E0FA"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FC3B9A7"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2B6058C"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0D5AE10C" w14:textId="77777777">
        <w:tc>
          <w:tcPr>
            <w:cnfStyle w:val="001000000000" w:firstRow="0" w:lastRow="0" w:firstColumn="1" w:lastColumn="0" w:oddVBand="0" w:evenVBand="0" w:oddHBand="0" w:evenHBand="0" w:firstRowFirstColumn="0" w:firstRowLastColumn="0" w:lastRowFirstColumn="0" w:lastRowLastColumn="0"/>
            <w:tcW w:w="6917" w:type="dxa"/>
          </w:tcPr>
          <w:p w14:paraId="0A144F3D" w14:textId="77777777" w:rsidR="005B574C" w:rsidRDefault="005B574C">
            <w:r>
              <w:t>Net cash flows from operating activities</w:t>
            </w:r>
          </w:p>
        </w:tc>
        <w:tc>
          <w:tcPr>
            <w:tcW w:w="907" w:type="dxa"/>
          </w:tcPr>
          <w:p w14:paraId="48307BF3" w14:textId="77777777" w:rsidR="005B574C" w:rsidRDefault="005B574C">
            <w:pPr>
              <w:cnfStyle w:val="000000000000" w:firstRow="0" w:lastRow="0" w:firstColumn="0" w:lastColumn="0" w:oddVBand="0" w:evenVBand="0" w:oddHBand="0" w:evenHBand="0" w:firstRowFirstColumn="0" w:firstRowLastColumn="0" w:lastRowFirstColumn="0" w:lastRowLastColumn="0"/>
            </w:pPr>
            <w:r>
              <w:t>(12 958)</w:t>
            </w:r>
          </w:p>
        </w:tc>
        <w:tc>
          <w:tcPr>
            <w:tcW w:w="907" w:type="dxa"/>
          </w:tcPr>
          <w:p w14:paraId="070FFA3D" w14:textId="77777777" w:rsidR="005B574C" w:rsidRDefault="005B574C">
            <w:pPr>
              <w:cnfStyle w:val="000000000000" w:firstRow="0" w:lastRow="0" w:firstColumn="0" w:lastColumn="0" w:oddVBand="0" w:evenVBand="0" w:oddHBand="0" w:evenHBand="0" w:firstRowFirstColumn="0" w:firstRowLastColumn="0" w:lastRowFirstColumn="0" w:lastRowLastColumn="0"/>
            </w:pPr>
            <w:r>
              <w:t>(8 857)</w:t>
            </w:r>
          </w:p>
        </w:tc>
        <w:tc>
          <w:tcPr>
            <w:tcW w:w="907" w:type="dxa"/>
          </w:tcPr>
          <w:p w14:paraId="0AFFAB4A" w14:textId="77777777" w:rsidR="005B574C" w:rsidRDefault="005B574C">
            <w:pPr>
              <w:cnfStyle w:val="000000000000" w:firstRow="0" w:lastRow="0" w:firstColumn="0" w:lastColumn="0" w:oddVBand="0" w:evenVBand="0" w:oddHBand="0" w:evenHBand="0" w:firstRowFirstColumn="0" w:firstRowLastColumn="0" w:lastRowFirstColumn="0" w:lastRowLastColumn="0"/>
            </w:pPr>
            <w:r>
              <w:t>(11 763)</w:t>
            </w:r>
          </w:p>
        </w:tc>
      </w:tr>
      <w:tr w:rsidR="005B574C" w14:paraId="6EA36057" w14:textId="77777777">
        <w:tc>
          <w:tcPr>
            <w:cnfStyle w:val="001000000000" w:firstRow="0" w:lastRow="0" w:firstColumn="1" w:lastColumn="0" w:oddVBand="0" w:evenVBand="0" w:oddHBand="0" w:evenHBand="0" w:firstRowFirstColumn="0" w:firstRowLastColumn="0" w:lastRowFirstColumn="0" w:lastRowLastColumn="0"/>
            <w:tcW w:w="6917" w:type="dxa"/>
          </w:tcPr>
          <w:p w14:paraId="72782E72" w14:textId="77777777" w:rsidR="005B574C" w:rsidRDefault="005B574C">
            <w:r>
              <w:t>Cash surplus/(deficit)</w:t>
            </w:r>
          </w:p>
        </w:tc>
        <w:tc>
          <w:tcPr>
            <w:tcW w:w="907" w:type="dxa"/>
          </w:tcPr>
          <w:p w14:paraId="079AC840" w14:textId="77777777" w:rsidR="005B574C" w:rsidRDefault="005B574C">
            <w:pPr>
              <w:cnfStyle w:val="000000000000" w:firstRow="0" w:lastRow="0" w:firstColumn="0" w:lastColumn="0" w:oddVBand="0" w:evenVBand="0" w:oddHBand="0" w:evenHBand="0" w:firstRowFirstColumn="0" w:firstRowLastColumn="0" w:lastRowFirstColumn="0" w:lastRowLastColumn="0"/>
            </w:pPr>
            <w:r>
              <w:t>(24 772)</w:t>
            </w:r>
          </w:p>
        </w:tc>
        <w:tc>
          <w:tcPr>
            <w:tcW w:w="907" w:type="dxa"/>
          </w:tcPr>
          <w:p w14:paraId="5800E40A" w14:textId="77777777" w:rsidR="005B574C" w:rsidRDefault="005B574C">
            <w:pPr>
              <w:cnfStyle w:val="000000000000" w:firstRow="0" w:lastRow="0" w:firstColumn="0" w:lastColumn="0" w:oddVBand="0" w:evenVBand="0" w:oddHBand="0" w:evenHBand="0" w:firstRowFirstColumn="0" w:firstRowLastColumn="0" w:lastRowFirstColumn="0" w:lastRowLastColumn="0"/>
            </w:pPr>
            <w:r>
              <w:t>(23 749)</w:t>
            </w:r>
          </w:p>
        </w:tc>
        <w:tc>
          <w:tcPr>
            <w:tcW w:w="907" w:type="dxa"/>
          </w:tcPr>
          <w:p w14:paraId="35393497" w14:textId="77777777" w:rsidR="005B574C" w:rsidRDefault="005B574C">
            <w:pPr>
              <w:cnfStyle w:val="000000000000" w:firstRow="0" w:lastRow="0" w:firstColumn="0" w:lastColumn="0" w:oddVBand="0" w:evenVBand="0" w:oddHBand="0" w:evenHBand="0" w:firstRowFirstColumn="0" w:firstRowLastColumn="0" w:lastRowFirstColumn="0" w:lastRowLastColumn="0"/>
            </w:pPr>
            <w:r>
              <w:t>(25 009)</w:t>
            </w:r>
          </w:p>
        </w:tc>
      </w:tr>
      <w:tr w:rsidR="005B574C" w14:paraId="0BF0D77B" w14:textId="77777777" w:rsidTr="00D873FC">
        <w:trPr>
          <w:trHeight w:hRule="exact" w:val="113"/>
        </w:trPr>
        <w:tc>
          <w:tcPr>
            <w:cnfStyle w:val="001000000000" w:firstRow="0" w:lastRow="0" w:firstColumn="1" w:lastColumn="0" w:oddVBand="0" w:evenVBand="0" w:oddHBand="0" w:evenHBand="0" w:firstRowFirstColumn="0" w:firstRowLastColumn="0" w:lastRowFirstColumn="0" w:lastRowLastColumn="0"/>
            <w:tcW w:w="6917" w:type="dxa"/>
          </w:tcPr>
          <w:p w14:paraId="0CB3E17F" w14:textId="77777777" w:rsidR="005B574C" w:rsidRDefault="005B574C"/>
        </w:tc>
        <w:tc>
          <w:tcPr>
            <w:tcW w:w="907" w:type="dxa"/>
          </w:tcPr>
          <w:p w14:paraId="6BDE6A39"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4E9E0989"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1FE0BE4A"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1CCB3E71" w14:textId="77777777">
        <w:tc>
          <w:tcPr>
            <w:cnfStyle w:val="001000000000" w:firstRow="0" w:lastRow="0" w:firstColumn="1" w:lastColumn="0" w:oddVBand="0" w:evenVBand="0" w:oddHBand="0" w:evenHBand="0" w:firstRowFirstColumn="0" w:firstRowLastColumn="0" w:lastRowFirstColumn="0" w:lastRowLastColumn="0"/>
            <w:tcW w:w="6917" w:type="dxa"/>
          </w:tcPr>
          <w:p w14:paraId="31873ECF" w14:textId="77777777" w:rsidR="005B574C" w:rsidRDefault="005B574C" w:rsidP="00322F64">
            <w:pPr>
              <w:pStyle w:val="TableUnits"/>
              <w:spacing w:after="0"/>
            </w:pPr>
          </w:p>
        </w:tc>
        <w:tc>
          <w:tcPr>
            <w:tcW w:w="907" w:type="dxa"/>
          </w:tcPr>
          <w:p w14:paraId="2C815CB9" w14:textId="77777777" w:rsidR="005B574C" w:rsidRDefault="005B574C" w:rsidP="00322F64">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79CEF0A8" w14:textId="77777777" w:rsidR="005B574C" w:rsidRDefault="005B574C" w:rsidP="00322F64">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12F359DD" w14:textId="77777777" w:rsidR="005B574C" w:rsidRPr="00C9655A" w:rsidRDefault="005B574C" w:rsidP="00322F64">
            <w:pPr>
              <w:spacing w:before="0" w:after="0"/>
              <w:cnfStyle w:val="000000000000" w:firstRow="0" w:lastRow="0" w:firstColumn="0" w:lastColumn="0" w:oddVBand="0" w:evenVBand="0" w:oddHBand="0" w:evenHBand="0" w:firstRowFirstColumn="0" w:firstRowLastColumn="0" w:lastRowFirstColumn="0" w:lastRowLastColumn="0"/>
              <w:rPr>
                <w:b/>
                <w:bCs/>
              </w:rPr>
            </w:pPr>
            <w:r w:rsidRPr="00C9655A">
              <w:rPr>
                <w:b/>
                <w:bCs/>
              </w:rPr>
              <w:t>(</w:t>
            </w:r>
            <w:proofErr w:type="gramStart"/>
            <w:r w:rsidRPr="00C9655A">
              <w:rPr>
                <w:b/>
                <w:bCs/>
              </w:rPr>
              <w:t>per</w:t>
            </w:r>
            <w:proofErr w:type="gramEnd"/>
            <w:r w:rsidRPr="00C9655A">
              <w:rPr>
                <w:b/>
                <w:bCs/>
              </w:rPr>
              <w:t xml:space="preserve"> cent)</w:t>
            </w:r>
          </w:p>
        </w:tc>
      </w:tr>
      <w:tr w:rsidR="005B574C" w14:paraId="6FAAA1F7" w14:textId="77777777" w:rsidTr="00D873FC">
        <w:trPr>
          <w:trHeight w:hRule="exact" w:val="113"/>
        </w:trPr>
        <w:tc>
          <w:tcPr>
            <w:cnfStyle w:val="001000000000" w:firstRow="0" w:lastRow="0" w:firstColumn="1" w:lastColumn="0" w:oddVBand="0" w:evenVBand="0" w:oddHBand="0" w:evenHBand="0" w:firstRowFirstColumn="0" w:firstRowLastColumn="0" w:lastRowFirstColumn="0" w:lastRowLastColumn="0"/>
            <w:tcW w:w="6917" w:type="dxa"/>
          </w:tcPr>
          <w:p w14:paraId="3C272FA5" w14:textId="77777777" w:rsidR="005B574C" w:rsidRDefault="005B574C"/>
        </w:tc>
        <w:tc>
          <w:tcPr>
            <w:tcW w:w="907" w:type="dxa"/>
          </w:tcPr>
          <w:p w14:paraId="465BA86E"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4559557C"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0F314181"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5342A06C" w14:textId="77777777">
        <w:tc>
          <w:tcPr>
            <w:cnfStyle w:val="001000000000" w:firstRow="0" w:lastRow="0" w:firstColumn="1" w:lastColumn="0" w:oddVBand="0" w:evenVBand="0" w:oddHBand="0" w:evenHBand="0" w:firstRowFirstColumn="0" w:firstRowLastColumn="0" w:lastRowFirstColumn="0" w:lastRowLastColumn="0"/>
            <w:tcW w:w="6917" w:type="dxa"/>
          </w:tcPr>
          <w:p w14:paraId="0014721A" w14:textId="77777777" w:rsidR="005B574C" w:rsidRDefault="005B574C">
            <w:r>
              <w:rPr>
                <w:b/>
              </w:rPr>
              <w:t>Net debt to GSP</w:t>
            </w:r>
            <w:r>
              <w:rPr>
                <w:b/>
                <w:vertAlign w:val="superscript"/>
              </w:rPr>
              <w:t xml:space="preserve"> (a)</w:t>
            </w:r>
          </w:p>
        </w:tc>
        <w:tc>
          <w:tcPr>
            <w:tcW w:w="907" w:type="dxa"/>
          </w:tcPr>
          <w:p w14:paraId="2B69FC2E"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15.3</w:t>
            </w:r>
          </w:p>
        </w:tc>
        <w:tc>
          <w:tcPr>
            <w:tcW w:w="907" w:type="dxa"/>
          </w:tcPr>
          <w:p w14:paraId="1BFC350D"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19.4</w:t>
            </w:r>
          </w:p>
        </w:tc>
        <w:tc>
          <w:tcPr>
            <w:tcW w:w="907" w:type="dxa"/>
          </w:tcPr>
          <w:p w14:paraId="358BE7A6"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19.8</w:t>
            </w:r>
          </w:p>
        </w:tc>
      </w:tr>
      <w:tr w:rsidR="005B574C" w14:paraId="36518D27" w14:textId="77777777">
        <w:tc>
          <w:tcPr>
            <w:cnfStyle w:val="001000000000" w:firstRow="0" w:lastRow="0" w:firstColumn="1" w:lastColumn="0" w:oddVBand="0" w:evenVBand="0" w:oddHBand="0" w:evenHBand="0" w:firstRowFirstColumn="0" w:firstRowLastColumn="0" w:lastRowFirstColumn="0" w:lastRowLastColumn="0"/>
            <w:tcW w:w="6917" w:type="dxa"/>
          </w:tcPr>
          <w:p w14:paraId="3E113643" w14:textId="77777777" w:rsidR="005B574C" w:rsidRDefault="005B574C">
            <w:r>
              <w:rPr>
                <w:b/>
              </w:rPr>
              <w:t>Interest expense to revenue</w:t>
            </w:r>
          </w:p>
        </w:tc>
        <w:tc>
          <w:tcPr>
            <w:tcW w:w="907" w:type="dxa"/>
          </w:tcPr>
          <w:p w14:paraId="355B78D0"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3.5</w:t>
            </w:r>
          </w:p>
        </w:tc>
        <w:tc>
          <w:tcPr>
            <w:tcW w:w="907" w:type="dxa"/>
          </w:tcPr>
          <w:p w14:paraId="1136A08D"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3.5</w:t>
            </w:r>
          </w:p>
        </w:tc>
        <w:tc>
          <w:tcPr>
            <w:tcW w:w="907" w:type="dxa"/>
          </w:tcPr>
          <w:p w14:paraId="77BA04A8" w14:textId="1AC37D11" w:rsidR="005B574C" w:rsidRDefault="005B574C">
            <w:pPr>
              <w:cnfStyle w:val="000000000000" w:firstRow="0" w:lastRow="0" w:firstColumn="0" w:lastColumn="0" w:oddVBand="0" w:evenVBand="0" w:oddHBand="0" w:evenHBand="0" w:firstRowFirstColumn="0" w:firstRowLastColumn="0" w:lastRowFirstColumn="0" w:lastRowLastColumn="0"/>
            </w:pPr>
            <w:r>
              <w:rPr>
                <w:b/>
              </w:rPr>
              <w:t>3.7</w:t>
            </w:r>
          </w:p>
        </w:tc>
      </w:tr>
    </w:tbl>
    <w:p w14:paraId="71A0EF33" w14:textId="77777777" w:rsidR="005B574C" w:rsidRPr="00F91D41" w:rsidRDefault="005B574C" w:rsidP="00AB01ED">
      <w:pPr>
        <w:pStyle w:val="Note"/>
        <w:ind w:left="0" w:firstLine="0"/>
      </w:pPr>
      <w:r w:rsidRPr="00F91D41">
        <w:t>Note:</w:t>
      </w:r>
    </w:p>
    <w:p w14:paraId="46057628" w14:textId="77777777" w:rsidR="005B574C" w:rsidRDefault="005B574C" w:rsidP="003309B0">
      <w:pPr>
        <w:pStyle w:val="Note"/>
      </w:pPr>
      <w:r w:rsidRPr="00D748BA">
        <w:t>(</w:t>
      </w:r>
      <w:r>
        <w:t>a</w:t>
      </w:r>
      <w:r w:rsidRPr="00D748BA">
        <w:t>)</w:t>
      </w:r>
      <w:r w:rsidRPr="00D748BA">
        <w:tab/>
      </w:r>
      <w:r>
        <w:t>T</w:t>
      </w:r>
      <w:r w:rsidRPr="008226D2">
        <w:t>he ratios to GSP may vary from publications year to year due to revisions to the Australian Bureau of Statistics data</w:t>
      </w:r>
      <w:r w:rsidRPr="00F91D41">
        <w:t>.</w:t>
      </w:r>
    </w:p>
    <w:p w14:paraId="5A92B578" w14:textId="77777777" w:rsidR="005B574C" w:rsidRDefault="005B574C" w:rsidP="00524CA7">
      <w:pPr>
        <w:pStyle w:val="Note"/>
        <w:ind w:left="0" w:firstLine="0"/>
        <w:sectPr w:rsidR="005B574C" w:rsidSect="00087EE1">
          <w:type w:val="continuous"/>
          <w:pgSz w:w="11906" w:h="16838" w:code="9"/>
          <w:pgMar w:top="1134" w:right="1134" w:bottom="1134" w:left="1134" w:header="624" w:footer="907" w:gutter="0"/>
          <w:cols w:space="708"/>
          <w:docGrid w:linePitch="360"/>
        </w:sectPr>
      </w:pPr>
    </w:p>
    <w:p w14:paraId="4948ADBC" w14:textId="77777777" w:rsidR="005B574C" w:rsidRDefault="005B574C" w:rsidP="00524CA7">
      <w:pPr>
        <w:pStyle w:val="Note"/>
        <w:ind w:left="0" w:firstLine="0"/>
      </w:pPr>
    </w:p>
    <w:p w14:paraId="043DE9C8" w14:textId="77777777" w:rsidR="005B574C" w:rsidRPr="000A60A1" w:rsidRDefault="005B574C" w:rsidP="00322F64">
      <w:pPr>
        <w:keepLines w:val="0"/>
        <w:spacing w:before="100"/>
      </w:pPr>
      <w:bookmarkStart w:id="14" w:name="_Hlk112335525"/>
      <w:r w:rsidRPr="005A7E72">
        <w:t xml:space="preserve">The </w:t>
      </w:r>
      <w:r w:rsidRPr="005A7E72">
        <w:rPr>
          <w:b/>
        </w:rPr>
        <w:t>net result from transactions</w:t>
      </w:r>
      <w:r w:rsidRPr="005A7E72">
        <w:t xml:space="preserve"> deficit of $13.8 billion improved by $3.8 billion compared with the $17.6 billion deficit forecast in the </w:t>
      </w:r>
      <w:r w:rsidRPr="005A7E72">
        <w:rPr>
          <w:i/>
          <w:iCs/>
        </w:rPr>
        <w:t>2022</w:t>
      </w:r>
      <w:r w:rsidRPr="005A7E72">
        <w:rPr>
          <w:i/>
          <w:iCs/>
        </w:rPr>
        <w:noBreakHyphen/>
        <w:t>23</w:t>
      </w:r>
      <w:r w:rsidRPr="005A7E72">
        <w:t> </w:t>
      </w:r>
      <w:r w:rsidRPr="005A7E72">
        <w:rPr>
          <w:i/>
          <w:iCs/>
        </w:rPr>
        <w:t>Budget</w:t>
      </w:r>
      <w:r w:rsidRPr="005A7E72">
        <w:t xml:space="preserve">. The improved result was primarily due to </w:t>
      </w:r>
      <w:proofErr w:type="gramStart"/>
      <w:r w:rsidRPr="005A7E72">
        <w:t>lower than expected</w:t>
      </w:r>
      <w:proofErr w:type="gramEnd"/>
      <w:r w:rsidRPr="005A7E72">
        <w:t xml:space="preserve"> expenses. This includes lower than expected consumption of </w:t>
      </w:r>
      <w:r>
        <w:t>r</w:t>
      </w:r>
      <w:r w:rsidRPr="005A7E72">
        <w:t xml:space="preserve">apid </w:t>
      </w:r>
      <w:r>
        <w:t>a</w:t>
      </w:r>
      <w:r w:rsidRPr="005A7E72">
        <w:t xml:space="preserve">ntigen </w:t>
      </w:r>
      <w:r>
        <w:t>t</w:t>
      </w:r>
      <w:r w:rsidRPr="005A7E72">
        <w:t xml:space="preserve">ests (RATs) and </w:t>
      </w:r>
      <w:r>
        <w:t>p</w:t>
      </w:r>
      <w:r w:rsidRPr="005A7E72">
        <w:t xml:space="preserve">ersonal </w:t>
      </w:r>
      <w:r>
        <w:t>p</w:t>
      </w:r>
      <w:r w:rsidRPr="005A7E72">
        <w:t xml:space="preserve">rotective </w:t>
      </w:r>
      <w:r>
        <w:t>e</w:t>
      </w:r>
      <w:r w:rsidRPr="005A7E72">
        <w:t>quipment (PPE) and lower than forecast demand for some health services, including COVID-19 testing.</w:t>
      </w:r>
      <w:r>
        <w:t xml:space="preserve"> </w:t>
      </w:r>
      <w:bookmarkEnd w:id="14"/>
      <w:r>
        <w:t>H</w:t>
      </w:r>
      <w:r w:rsidRPr="00367C13">
        <w:t>igher than expected</w:t>
      </w:r>
      <w:r>
        <w:t xml:space="preserve"> revenue also drove the improved result.</w:t>
      </w:r>
    </w:p>
    <w:p w14:paraId="563E4105" w14:textId="7DDEFDB3" w:rsidR="005B574C" w:rsidRPr="001A5104" w:rsidRDefault="005B574C" w:rsidP="004C747F">
      <w:pPr>
        <w:keepLines w:val="0"/>
        <w:ind w:right="-71"/>
      </w:pPr>
      <w:r w:rsidRPr="001A5104">
        <w:t>The $</w:t>
      </w:r>
      <w:r>
        <w:t>767</w:t>
      </w:r>
      <w:r w:rsidRPr="001A5104">
        <w:t xml:space="preserve"> million lower deficit compared with the 2020</w:t>
      </w:r>
      <w:r w:rsidRPr="001A5104">
        <w:noBreakHyphen/>
        <w:t xml:space="preserve">21 result was due to an increase in revenue mainly relating to an increase in land transfer duty resulting from </w:t>
      </w:r>
      <w:r>
        <w:t xml:space="preserve">the strength of the Victorian property market in 2021-22, </w:t>
      </w:r>
      <w:r w:rsidRPr="00B92D6A">
        <w:t>including both higher transaction volumes and increased property prices</w:t>
      </w:r>
      <w:r>
        <w:t xml:space="preserve">. </w:t>
      </w:r>
      <w:r w:rsidRPr="001A5104">
        <w:t>Land tax revenue also increased</w:t>
      </w:r>
      <w:r>
        <w:t>,</w:t>
      </w:r>
      <w:r w:rsidRPr="001A5104">
        <w:t xml:space="preserve"> mainly reflecting the tapering of land tax relief measures implemented in the 2020</w:t>
      </w:r>
      <w:r w:rsidR="004C747F">
        <w:noBreakHyphen/>
      </w:r>
      <w:r w:rsidRPr="001A5104">
        <w:t>21 financial year</w:t>
      </w:r>
      <w:r>
        <w:t>, increased land tax rates for high-value landholdings,</w:t>
      </w:r>
      <w:r w:rsidRPr="00DC62DF">
        <w:t xml:space="preserve"> </w:t>
      </w:r>
      <w:r w:rsidRPr="001A5104">
        <w:t xml:space="preserve">and an increase in land valuations. </w:t>
      </w:r>
    </w:p>
    <w:p w14:paraId="2D5152D4" w14:textId="366F1B28" w:rsidR="005B574C" w:rsidRPr="001A5104" w:rsidRDefault="005B574C" w:rsidP="001C3961">
      <w:pPr>
        <w:keepLines w:val="0"/>
        <w:ind w:right="-215"/>
      </w:pPr>
      <w:r w:rsidRPr="001A5104">
        <w:t xml:space="preserve">The increase in revenue was partially offset by increased expenses. The increased expenses were mainly </w:t>
      </w:r>
      <w:r>
        <w:t xml:space="preserve">due to </w:t>
      </w:r>
      <w:r w:rsidRPr="00773EB8">
        <w:t>an increase in service delivery</w:t>
      </w:r>
      <w:r>
        <w:t>,</w:t>
      </w:r>
      <w:r w:rsidRPr="00773EB8">
        <w:t xml:space="preserve"> in</w:t>
      </w:r>
      <w:r>
        <w:t>cluding the Government</w:t>
      </w:r>
      <w:r w:rsidR="00C30708">
        <w:t>’</w:t>
      </w:r>
      <w:r>
        <w:t>s</w:t>
      </w:r>
      <w:r w:rsidRPr="00773EB8">
        <w:t xml:space="preserve"> response to COVID</w:t>
      </w:r>
      <w:r w:rsidRPr="00773EB8">
        <w:noBreakHyphen/>
        <w:t>19. This include</w:t>
      </w:r>
      <w:r>
        <w:t>d</w:t>
      </w:r>
      <w:r w:rsidRPr="00773EB8">
        <w:t xml:space="preserve"> measures to support businesses and to deliver the public health response</w:t>
      </w:r>
      <w:r>
        <w:t>.</w:t>
      </w:r>
    </w:p>
    <w:p w14:paraId="23E36C14" w14:textId="77777777" w:rsidR="005B574C" w:rsidRPr="001A5104" w:rsidRDefault="005B574C" w:rsidP="00322F64">
      <w:pPr>
        <w:keepLines w:val="0"/>
        <w:spacing w:before="260"/>
        <w:ind w:right="-215"/>
      </w:pPr>
      <w:r w:rsidRPr="001A5104">
        <w:t xml:space="preserve">The </w:t>
      </w:r>
      <w:r w:rsidRPr="001A5104">
        <w:rPr>
          <w:b/>
        </w:rPr>
        <w:t>net result</w:t>
      </w:r>
      <w:r w:rsidRPr="001A5104">
        <w:t xml:space="preserve"> is a further measure of financial performance for the period, including the impact of market movements on the value of assets and liabilities. The 2021-22 net result was an improvement of $4.</w:t>
      </w:r>
      <w:r>
        <w:t>4</w:t>
      </w:r>
      <w:r w:rsidRPr="001A5104">
        <w:t> billion compared with the revised budget and an improvement of $</w:t>
      </w:r>
      <w:r>
        <w:t>296 </w:t>
      </w:r>
      <w:r w:rsidRPr="001A5104">
        <w:t>million compared with the 2020-21 outcome. The improvement compared with the revised estimate was due to the same reasons as explained for the net result from transactions, as well as higher than expected gains from other economic flows in 2021</w:t>
      </w:r>
      <w:r w:rsidRPr="001A5104">
        <w:noBreakHyphen/>
        <w:t>22</w:t>
      </w:r>
      <w:r>
        <w:t xml:space="preserve"> </w:t>
      </w:r>
      <w:r w:rsidRPr="00B9623D">
        <w:t>due to market movements impacting on the valuation of financial assets and liabilities</w:t>
      </w:r>
      <w:r>
        <w:t>.</w:t>
      </w:r>
    </w:p>
    <w:p w14:paraId="66B605AB" w14:textId="77777777" w:rsidR="005B574C" w:rsidRPr="00F14671" w:rsidRDefault="005B574C" w:rsidP="001C3961">
      <w:pPr>
        <w:keepLines w:val="0"/>
        <w:rPr>
          <w:highlight w:val="yellow"/>
        </w:rPr>
      </w:pPr>
      <w:r w:rsidRPr="001A5104">
        <w:t xml:space="preserve">The </w:t>
      </w:r>
      <w:r w:rsidRPr="001A5104">
        <w:rPr>
          <w:b/>
        </w:rPr>
        <w:t>net lending/(borrowing)</w:t>
      </w:r>
      <w:r w:rsidRPr="001A5104">
        <w:t xml:space="preserve"> measure broadly reflects the net impact of the general government sector on the economy and financial markets, including the impact of operating and capital investing transactions. Net borrowing of $24.</w:t>
      </w:r>
      <w:r>
        <w:t>5</w:t>
      </w:r>
      <w:r w:rsidRPr="001A5104">
        <w:t xml:space="preserve"> billion for 2021-22 </w:t>
      </w:r>
      <w:r>
        <w:t>was</w:t>
      </w:r>
      <w:r w:rsidRPr="001A5104">
        <w:t xml:space="preserve"> $3.</w:t>
      </w:r>
      <w:r>
        <w:t>7</w:t>
      </w:r>
      <w:r w:rsidRPr="001A5104">
        <w:t xml:space="preserve"> billion lower than the revised estimate, mainly due to an improvement in the net result from transactions</w:t>
      </w:r>
      <w:r w:rsidRPr="00F229C1">
        <w:t xml:space="preserve"> compared with expectations.</w:t>
      </w:r>
    </w:p>
    <w:p w14:paraId="7004591E" w14:textId="0D33B38E" w:rsidR="005B574C" w:rsidRPr="002145A4" w:rsidRDefault="005B574C" w:rsidP="001272FC">
      <w:r w:rsidRPr="002145A4">
        <w:lastRenderedPageBreak/>
        <w:t xml:space="preserve">The 2021-22 </w:t>
      </w:r>
      <w:r w:rsidRPr="002145A4">
        <w:rPr>
          <w:b/>
        </w:rPr>
        <w:t>comprehensive result – total change in net worth</w:t>
      </w:r>
      <w:r w:rsidRPr="002145A4">
        <w:t xml:space="preserve"> significantly improved compared with the revised estimate. The increase of $</w:t>
      </w:r>
      <w:r>
        <w:t>37.9</w:t>
      </w:r>
      <w:r w:rsidRPr="002145A4">
        <w:t xml:space="preserve"> billion from the revised budget is attributable to the revaluation of assets in the transport, education and environment sectors,</w:t>
      </w:r>
      <w:r>
        <w:t xml:space="preserve"> and</w:t>
      </w:r>
      <w:r w:rsidRPr="002145A4">
        <w:t xml:space="preserve"> </w:t>
      </w:r>
      <w:r w:rsidRPr="00921ED1">
        <w:t>a</w:t>
      </w:r>
      <w:r>
        <w:t xml:space="preserve"> valuation</w:t>
      </w:r>
      <w:r w:rsidRPr="00921ED1">
        <w:t xml:space="preserve"> gain on investments of the general government sector in other sector entities, primarily due to</w:t>
      </w:r>
      <w:r>
        <w:t xml:space="preserve"> a revaluation gain on the Treasury Corporation of Victoria</w:t>
      </w:r>
      <w:r w:rsidR="00C30708">
        <w:t>’</w:t>
      </w:r>
      <w:r>
        <w:t xml:space="preserve">s (TCV) liabilities due to an increase </w:t>
      </w:r>
      <w:r w:rsidRPr="00B212CF">
        <w:t xml:space="preserve">in </w:t>
      </w:r>
      <w:r>
        <w:t>interest</w:t>
      </w:r>
      <w:r w:rsidRPr="00B212CF">
        <w:t xml:space="preserve"> </w:t>
      </w:r>
      <w:r w:rsidRPr="00A420F9">
        <w:t>rates</w:t>
      </w:r>
      <w:r>
        <w:t>, along with</w:t>
      </w:r>
      <w:r w:rsidRPr="00A420F9">
        <w:t xml:space="preserve"> the</w:t>
      </w:r>
      <w:r>
        <w:t xml:space="preserve"> </w:t>
      </w:r>
      <w:r w:rsidRPr="00F91D41">
        <w:t xml:space="preserve">revaluation of land held by </w:t>
      </w:r>
      <w:r>
        <w:t xml:space="preserve">Homes Victoria. There </w:t>
      </w:r>
      <w:r w:rsidRPr="002145A4">
        <w:t xml:space="preserve">was </w:t>
      </w:r>
      <w:r>
        <w:t xml:space="preserve">also </w:t>
      </w:r>
      <w:r w:rsidRPr="002145A4">
        <w:t>a remeasurement gain on the State</w:t>
      </w:r>
      <w:r w:rsidR="00C30708">
        <w:t>’</w:t>
      </w:r>
      <w:r w:rsidRPr="002145A4">
        <w:t>s defined benefit superannuation liability that primarily arose due to</w:t>
      </w:r>
      <w:r>
        <w:t xml:space="preserve"> </w:t>
      </w:r>
      <w:r w:rsidRPr="00513D61">
        <w:t>an increase in the bond yields that underlie the key superannuation valuation assumptions</w:t>
      </w:r>
      <w:r>
        <w:t>, partially offset by</w:t>
      </w:r>
      <w:r w:rsidRPr="002145A4">
        <w:t xml:space="preserve"> </w:t>
      </w:r>
      <w:proofErr w:type="gramStart"/>
      <w:r>
        <w:t>low</w:t>
      </w:r>
      <w:r w:rsidRPr="002145A4">
        <w:t>er than expected</w:t>
      </w:r>
      <w:proofErr w:type="gramEnd"/>
      <w:r w:rsidRPr="002145A4">
        <w:t xml:space="preserve"> investment returns on superannuation assets</w:t>
      </w:r>
      <w:r>
        <w:t xml:space="preserve">. </w:t>
      </w:r>
      <w:r w:rsidRPr="002145A4">
        <w:t>Also driving the improvement</w:t>
      </w:r>
      <w:r>
        <w:t xml:space="preserve"> was</w:t>
      </w:r>
      <w:r w:rsidRPr="002145A4">
        <w:t xml:space="preserve"> the change in the net result from transactions as previously explained.</w:t>
      </w:r>
    </w:p>
    <w:p w14:paraId="71DBD898" w14:textId="77777777" w:rsidR="005B574C" w:rsidRPr="002145A4" w:rsidRDefault="005B574C" w:rsidP="001272FC">
      <w:pPr>
        <w:ind w:right="66"/>
      </w:pPr>
      <w:bookmarkStart w:id="15" w:name="_Hlk17387786"/>
      <w:r w:rsidRPr="002145A4">
        <w:rPr>
          <w:b/>
        </w:rPr>
        <w:t>Net worth</w:t>
      </w:r>
      <w:r w:rsidRPr="002145A4">
        <w:t xml:space="preserve"> is a measure of economic wealth and is equal to net assets outlined in Table 2.4. The $</w:t>
      </w:r>
      <w:r>
        <w:t>37.9</w:t>
      </w:r>
      <w:r w:rsidRPr="002145A4">
        <w:t xml:space="preserve"> billion increase compared with the revised budget is due to </w:t>
      </w:r>
      <w:r>
        <w:t>the drivers as explained in the comprehensive result – total change in net worth above.</w:t>
      </w:r>
      <w:r w:rsidRPr="002145A4">
        <w:t xml:space="preserve"> </w:t>
      </w:r>
      <w:r w:rsidRPr="00342CC5">
        <w:t xml:space="preserve">Also driving the increase compared with the revised budget were lower borrowings as a result of the </w:t>
      </w:r>
      <w:proofErr w:type="gramStart"/>
      <w:r w:rsidRPr="00342CC5">
        <w:t>better than expected</w:t>
      </w:r>
      <w:proofErr w:type="gramEnd"/>
      <w:r w:rsidRPr="00342CC5">
        <w:t xml:space="preserve"> net cashflows from operating activities.</w:t>
      </w:r>
    </w:p>
    <w:bookmarkEnd w:id="15"/>
    <w:p w14:paraId="1A11336F" w14:textId="195C1AFC" w:rsidR="005B574C" w:rsidRPr="00A439D4" w:rsidRDefault="005B574C" w:rsidP="001272FC">
      <w:pPr>
        <w:ind w:right="66"/>
      </w:pPr>
      <w:r w:rsidRPr="00A439D4">
        <w:t xml:space="preserve">The year-on-year movement in </w:t>
      </w:r>
      <w:r w:rsidRPr="00A439D4">
        <w:rPr>
          <w:b/>
        </w:rPr>
        <w:t>net financial worth</w:t>
      </w:r>
      <w:r w:rsidRPr="00A439D4">
        <w:t xml:space="preserve">, which is equal to total financial assets </w:t>
      </w:r>
      <w:proofErr w:type="gramStart"/>
      <w:r w:rsidRPr="00A439D4">
        <w:t>less</w:t>
      </w:r>
      <w:proofErr w:type="gramEnd"/>
      <w:r w:rsidRPr="00A439D4">
        <w:t xml:space="preserve"> total liabilities, was mainly due to increased net debt</w:t>
      </w:r>
      <w:r>
        <w:t>,</w:t>
      </w:r>
      <w:r w:rsidRPr="00A439D4">
        <w:t xml:space="preserve"> as explained </w:t>
      </w:r>
      <w:r>
        <w:t>in the next column</w:t>
      </w:r>
      <w:r w:rsidRPr="00A439D4">
        <w:t>, partially offset by a decrease in the State</w:t>
      </w:r>
      <w:r w:rsidR="00C30708">
        <w:t>’</w:t>
      </w:r>
      <w:r w:rsidRPr="00A439D4">
        <w:t>s defined benefit superannuation liability.</w:t>
      </w:r>
    </w:p>
    <w:p w14:paraId="20EEF8AD" w14:textId="4A444932" w:rsidR="005B574C" w:rsidRPr="00203D51" w:rsidRDefault="005B574C" w:rsidP="00915DC6">
      <w:pPr>
        <w:spacing w:before="0"/>
        <w:ind w:right="-215"/>
        <w:rPr>
          <w:b/>
          <w:bCs/>
        </w:rPr>
      </w:pPr>
      <w:bookmarkStart w:id="16" w:name="_Hlk17387809"/>
      <w:r w:rsidRPr="00F14671">
        <w:rPr>
          <w:b/>
          <w:highlight w:val="yellow"/>
        </w:rPr>
        <w:br w:type="column"/>
      </w:r>
      <w:r w:rsidRPr="00203D51">
        <w:rPr>
          <w:b/>
        </w:rPr>
        <w:t>Net financial liabilities</w:t>
      </w:r>
      <w:r w:rsidRPr="00203D51">
        <w:t xml:space="preserve"> are total liabilities </w:t>
      </w:r>
      <w:proofErr w:type="gramStart"/>
      <w:r w:rsidRPr="00203D51">
        <w:t>less</w:t>
      </w:r>
      <w:proofErr w:type="gramEnd"/>
      <w:r w:rsidRPr="00203D51">
        <w:t xml:space="preserve"> financial assets (excluding investments in other sector entities). Net financial liabilities were $14</w:t>
      </w:r>
      <w:r>
        <w:t>1</w:t>
      </w:r>
      <w:r w:rsidRPr="00203D51">
        <w:t>.</w:t>
      </w:r>
      <w:r>
        <w:t>1</w:t>
      </w:r>
      <w:r w:rsidRPr="00203D51">
        <w:t xml:space="preserve"> billion </w:t>
      </w:r>
      <w:proofErr w:type="gramStart"/>
      <w:r w:rsidRPr="00203D51">
        <w:t>at</w:t>
      </w:r>
      <w:proofErr w:type="gramEnd"/>
      <w:r w:rsidRPr="00203D51">
        <w:t xml:space="preserve"> 30 June 2022, $</w:t>
      </w:r>
      <w:r>
        <w:t>6.6</w:t>
      </w:r>
      <w:r w:rsidRPr="00203D51">
        <w:t> billion lower than the revised budget. This decrease was primarily due to lower borrowings, and a decrease in the State</w:t>
      </w:r>
      <w:r w:rsidR="00C30708">
        <w:t>’</w:t>
      </w:r>
      <w:r w:rsidRPr="00203D51">
        <w:t xml:space="preserve">s defined benefit superannuation liability. The decrease was partially offset by </w:t>
      </w:r>
      <w:proofErr w:type="gramStart"/>
      <w:r w:rsidRPr="00203D51">
        <w:t>lower than expected</w:t>
      </w:r>
      <w:proofErr w:type="gramEnd"/>
      <w:r w:rsidRPr="00203D51">
        <w:t xml:space="preserve"> cash holdings.</w:t>
      </w:r>
    </w:p>
    <w:bookmarkEnd w:id="16"/>
    <w:p w14:paraId="0AC6C60A" w14:textId="77777777" w:rsidR="005B574C" w:rsidRPr="00DE6B84" w:rsidRDefault="005B574C" w:rsidP="001272FC">
      <w:r w:rsidRPr="00DE6B84">
        <w:rPr>
          <w:b/>
        </w:rPr>
        <w:t>Net debt</w:t>
      </w:r>
      <w:r w:rsidRPr="00DE6B84">
        <w:t xml:space="preserve"> represents gross debt less liquid financial assets. Net debt of $</w:t>
      </w:r>
      <w:r>
        <w:t>100</w:t>
      </w:r>
      <w:r w:rsidRPr="00DE6B84">
        <w:t xml:space="preserve"> billion </w:t>
      </w:r>
      <w:proofErr w:type="gramStart"/>
      <w:r w:rsidRPr="00DE6B84">
        <w:t>at</w:t>
      </w:r>
      <w:proofErr w:type="gramEnd"/>
      <w:r w:rsidRPr="00DE6B84">
        <w:t xml:space="preserve"> 30 June 2022 was $</w:t>
      </w:r>
      <w:r>
        <w:t>2</w:t>
      </w:r>
      <w:r w:rsidRPr="00DE6B84">
        <w:t xml:space="preserve"> billion lower than the revised estimate in the </w:t>
      </w:r>
      <w:r w:rsidRPr="00DE6B84">
        <w:rPr>
          <w:i/>
        </w:rPr>
        <w:t>2022-23 Budget</w:t>
      </w:r>
      <w:r w:rsidRPr="00DE6B84">
        <w:t>. This improved result reflects lower than expected borrowings following the better than anticipated net cashflows from operating activities</w:t>
      </w:r>
      <w:r>
        <w:t xml:space="preserve">. </w:t>
      </w:r>
      <w:r w:rsidRPr="00203D51">
        <w:t>Th</w:t>
      </w:r>
      <w:r>
        <w:t>is</w:t>
      </w:r>
      <w:r w:rsidRPr="00203D51">
        <w:t xml:space="preserve"> </w:t>
      </w:r>
      <w:r>
        <w:t>improvement</w:t>
      </w:r>
      <w:r w:rsidRPr="00203D51">
        <w:t xml:space="preserve"> was partially offset by </w:t>
      </w:r>
      <w:proofErr w:type="gramStart"/>
      <w:r w:rsidRPr="00203D51">
        <w:t>lower than expected</w:t>
      </w:r>
      <w:proofErr w:type="gramEnd"/>
      <w:r w:rsidRPr="00203D51">
        <w:t xml:space="preserve"> cash holdings.</w:t>
      </w:r>
    </w:p>
    <w:p w14:paraId="06A82229" w14:textId="5AFF71BE" w:rsidR="005B574C" w:rsidRPr="005A12D2" w:rsidRDefault="005B574C" w:rsidP="0086731A">
      <w:r w:rsidRPr="00814FBF">
        <w:t>The increase in net debt in 2021-22 reflects</w:t>
      </w:r>
      <w:r w:rsidRPr="005A12D2">
        <w:t xml:space="preserve"> additional borrowings required to finance</w:t>
      </w:r>
      <w:r>
        <w:t xml:space="preserve"> an increase in service delivery, including </w:t>
      </w:r>
      <w:r w:rsidRPr="005A12D2">
        <w:t>the Government</w:t>
      </w:r>
      <w:r w:rsidR="00C30708">
        <w:t>’</w:t>
      </w:r>
      <w:r w:rsidRPr="005A12D2">
        <w:t>s response to the COVID-19 pandemic, and additional borrowings to fund the Government</w:t>
      </w:r>
      <w:r w:rsidR="00C30708">
        <w:t>’</w:t>
      </w:r>
      <w:r w:rsidRPr="005A12D2">
        <w:t xml:space="preserve">s infrastructure program. </w:t>
      </w:r>
    </w:p>
    <w:p w14:paraId="7B333F08" w14:textId="77777777" w:rsidR="005B574C" w:rsidRPr="00203D51" w:rsidRDefault="005B574C" w:rsidP="0086731A">
      <w:r w:rsidRPr="00203D51">
        <w:t xml:space="preserve">The </w:t>
      </w:r>
      <w:r w:rsidRPr="00203D51">
        <w:rPr>
          <w:b/>
          <w:bCs/>
        </w:rPr>
        <w:t>net cash flows from operating activities</w:t>
      </w:r>
      <w:r w:rsidRPr="00203D51">
        <w:t xml:space="preserve"> deficit of $</w:t>
      </w:r>
      <w:r>
        <w:t>8.9</w:t>
      </w:r>
      <w:r w:rsidRPr="00203D51">
        <w:t xml:space="preserve"> billion was an improvement of $</w:t>
      </w:r>
      <w:r>
        <w:t>2.9</w:t>
      </w:r>
      <w:r w:rsidRPr="00203D51">
        <w:t xml:space="preserve"> billion compared with the $11.8 billion deficit forecast in the </w:t>
      </w:r>
      <w:r w:rsidRPr="00203D51">
        <w:rPr>
          <w:i/>
          <w:iCs/>
        </w:rPr>
        <w:t>2022-23 Budget</w:t>
      </w:r>
      <w:r w:rsidRPr="00203D51">
        <w:t xml:space="preserve">. The improvement from the revised budget was primarily driven by the </w:t>
      </w:r>
      <w:proofErr w:type="gramStart"/>
      <w:r w:rsidRPr="00203D51">
        <w:t>better than expected</w:t>
      </w:r>
      <w:proofErr w:type="gramEnd"/>
      <w:r w:rsidRPr="00203D51">
        <w:t xml:space="preserve"> net result from transactions discussed above</w:t>
      </w:r>
      <w:r>
        <w:t>, and an increase in payables</w:t>
      </w:r>
      <w:r w:rsidRPr="00203D51">
        <w:t xml:space="preserve">, </w:t>
      </w:r>
      <w:bookmarkStart w:id="17" w:name="_Hlk111202512"/>
      <w:r>
        <w:t>partially offset by</w:t>
      </w:r>
      <w:r w:rsidRPr="00203D51">
        <w:t xml:space="preserve"> a higher than expected increase in receivables.</w:t>
      </w:r>
      <w:bookmarkEnd w:id="17"/>
    </w:p>
    <w:p w14:paraId="78060253" w14:textId="77777777" w:rsidR="005B574C" w:rsidRPr="00F91D41" w:rsidRDefault="005B574C" w:rsidP="00207B90">
      <w:pPr>
        <w:ind w:right="208"/>
      </w:pPr>
      <w:r w:rsidRPr="008139DC">
        <w:t xml:space="preserve">The </w:t>
      </w:r>
      <w:r w:rsidRPr="008139DC">
        <w:rPr>
          <w:b/>
        </w:rPr>
        <w:t xml:space="preserve">cash deficit </w:t>
      </w:r>
      <w:r w:rsidRPr="008139DC">
        <w:t>position in 2021-22 reflects the sum of net cash flows from operating and investing activities. The deficit position in 2021</w:t>
      </w:r>
      <w:r w:rsidRPr="008139DC">
        <w:noBreakHyphen/>
        <w:t xml:space="preserve">22 was </w:t>
      </w:r>
      <w:r>
        <w:t>a slight improvement when compared</w:t>
      </w:r>
      <w:r w:rsidRPr="008139DC">
        <w:t xml:space="preserve"> with the 2020-21 result.</w:t>
      </w:r>
    </w:p>
    <w:p w14:paraId="19942410" w14:textId="77777777" w:rsidR="005B574C" w:rsidRPr="0086731A" w:rsidRDefault="005B574C" w:rsidP="0086731A">
      <w:pPr>
        <w:rPr>
          <w:rFonts w:asciiTheme="majorHAnsi" w:hAnsiTheme="majorHAnsi"/>
          <w:b/>
          <w:spacing w:val="-2"/>
        </w:rPr>
      </w:pPr>
      <w:r w:rsidRPr="00F91D41">
        <w:br w:type="page"/>
      </w:r>
    </w:p>
    <w:p w14:paraId="633841AB" w14:textId="77777777" w:rsidR="005B574C" w:rsidRPr="00F91D41" w:rsidRDefault="005B574C" w:rsidP="003309B0">
      <w:pPr>
        <w:pStyle w:val="Heading10"/>
        <w:spacing w:before="0"/>
      </w:pPr>
      <w:r w:rsidRPr="00F91D41">
        <w:lastRenderedPageBreak/>
        <w:t>FINANCIAL PERFORMANCE</w:t>
      </w:r>
    </w:p>
    <w:p w14:paraId="003C1E62" w14:textId="77777777" w:rsidR="005B574C" w:rsidRPr="00F91D41" w:rsidRDefault="005B574C" w:rsidP="001272FC">
      <w:r w:rsidRPr="00F91D41">
        <w:t xml:space="preserve">Table 2.2 shows an operating </w:t>
      </w:r>
      <w:r>
        <w:t>deficit</w:t>
      </w:r>
      <w:r w:rsidRPr="00F91D41">
        <w:t xml:space="preserve"> of </w:t>
      </w:r>
      <w:r w:rsidRPr="006E7BFE">
        <w:t>$13.8 billion</w:t>
      </w:r>
      <w:r w:rsidRPr="00F91D41">
        <w:t xml:space="preserve"> in 20</w:t>
      </w:r>
      <w:r>
        <w:t>21-22</w:t>
      </w:r>
      <w:r w:rsidRPr="00F91D41">
        <w:t xml:space="preserve"> compared with the revised 20</w:t>
      </w:r>
      <w:r>
        <w:t>21</w:t>
      </w:r>
      <w:r w:rsidRPr="00F91D41">
        <w:t>-</w:t>
      </w:r>
      <w:r>
        <w:t>22</w:t>
      </w:r>
      <w:r w:rsidRPr="00F91D41">
        <w:t xml:space="preserve"> estimate of </w:t>
      </w:r>
      <w:r>
        <w:t>a deficit of $17.6 billion</w:t>
      </w:r>
      <w:r w:rsidRPr="00F91D41">
        <w:t>.</w:t>
      </w:r>
    </w:p>
    <w:p w14:paraId="1D66403D" w14:textId="77777777" w:rsidR="005B574C" w:rsidRPr="00F91D41" w:rsidRDefault="005B574C" w:rsidP="003309B0">
      <w:r w:rsidRPr="00F91D41">
        <w:br w:type="column"/>
      </w:r>
    </w:p>
    <w:p w14:paraId="76BB2532" w14:textId="77777777" w:rsidR="005B574C" w:rsidRPr="00F91D41" w:rsidRDefault="005B574C" w:rsidP="003309B0">
      <w:pPr>
        <w:sectPr w:rsidR="005B574C" w:rsidRPr="00F91D41" w:rsidSect="001C3961">
          <w:type w:val="continuous"/>
          <w:pgSz w:w="11906" w:h="16838" w:code="9"/>
          <w:pgMar w:top="1134" w:right="1134" w:bottom="1134" w:left="1134" w:header="624" w:footer="567" w:gutter="0"/>
          <w:cols w:num="2" w:space="708"/>
          <w:docGrid w:linePitch="360"/>
        </w:sectPr>
      </w:pPr>
    </w:p>
    <w:p w14:paraId="048EF0DE" w14:textId="77777777" w:rsidR="005B574C" w:rsidRDefault="005B574C" w:rsidP="00162A9D">
      <w:pPr>
        <w:pStyle w:val="TableHeading"/>
      </w:pPr>
      <w:r w:rsidRPr="00F91D41">
        <w:t>Table 2.2:</w:t>
      </w:r>
      <w:r w:rsidRPr="00F91D41">
        <w:tab/>
        <w:t>Summary of operating statement</w:t>
      </w:r>
      <w:r>
        <w:t xml:space="preserve"> </w:t>
      </w:r>
      <w:r w:rsidRPr="00F91D41">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5B574C" w14:paraId="69AA7D90" w14:textId="77777777" w:rsidTr="00D87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7ABB384E" w14:textId="758ABF82" w:rsidR="005B574C" w:rsidRDefault="005B574C">
            <w:pPr>
              <w:keepNext/>
            </w:pPr>
          </w:p>
        </w:tc>
        <w:tc>
          <w:tcPr>
            <w:tcW w:w="907" w:type="dxa"/>
          </w:tcPr>
          <w:p w14:paraId="7B6C095C"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AB00687"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DF76FD7"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288A5C41"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w:t>
            </w:r>
            <w:proofErr w:type="gramStart"/>
            <w:r>
              <w:t>revised</w:t>
            </w:r>
            <w:proofErr w:type="gramEnd"/>
          </w:p>
        </w:tc>
        <w:tc>
          <w:tcPr>
            <w:tcW w:w="907" w:type="dxa"/>
          </w:tcPr>
          <w:p w14:paraId="5F01F896"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2021</w:t>
            </w:r>
          </w:p>
        </w:tc>
      </w:tr>
      <w:tr w:rsidR="005B574C" w14:paraId="53EEA7B1" w14:textId="77777777" w:rsidTr="00D87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C9FECCE" w14:textId="77777777" w:rsidR="005B574C" w:rsidRDefault="005B574C">
            <w:pPr>
              <w:keepNext/>
            </w:pPr>
          </w:p>
        </w:tc>
        <w:tc>
          <w:tcPr>
            <w:tcW w:w="907" w:type="dxa"/>
          </w:tcPr>
          <w:p w14:paraId="2E4C7F77"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47C2CFE5"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17AE71F7"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1A56C82E"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0E4A5013"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actual</w:t>
            </w:r>
          </w:p>
        </w:tc>
      </w:tr>
      <w:tr w:rsidR="005B574C" w14:paraId="1CF4EC43" w14:textId="77777777">
        <w:tc>
          <w:tcPr>
            <w:cnfStyle w:val="001000000000" w:firstRow="0" w:lastRow="0" w:firstColumn="1" w:lastColumn="0" w:oddVBand="0" w:evenVBand="0" w:oddHBand="0" w:evenHBand="0" w:firstRowFirstColumn="0" w:firstRowLastColumn="0" w:lastRowFirstColumn="0" w:lastRowLastColumn="0"/>
            <w:tcW w:w="5103" w:type="dxa"/>
          </w:tcPr>
          <w:p w14:paraId="05A41363" w14:textId="77777777" w:rsidR="005B574C" w:rsidRDefault="005B574C">
            <w:r>
              <w:rPr>
                <w:b/>
              </w:rPr>
              <w:t>Revenue and income from transactions</w:t>
            </w:r>
          </w:p>
        </w:tc>
        <w:tc>
          <w:tcPr>
            <w:tcW w:w="907" w:type="dxa"/>
          </w:tcPr>
          <w:p w14:paraId="02886787"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45F8601D"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648C099C"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6B5984AE"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6443ED56"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71E9BAD4" w14:textId="77777777">
        <w:tc>
          <w:tcPr>
            <w:cnfStyle w:val="001000000000" w:firstRow="0" w:lastRow="0" w:firstColumn="1" w:lastColumn="0" w:oddVBand="0" w:evenVBand="0" w:oddHBand="0" w:evenHBand="0" w:firstRowFirstColumn="0" w:firstRowLastColumn="0" w:lastRowFirstColumn="0" w:lastRowLastColumn="0"/>
            <w:tcW w:w="5103" w:type="dxa"/>
          </w:tcPr>
          <w:p w14:paraId="7B188F04" w14:textId="77777777" w:rsidR="005B574C" w:rsidRDefault="005B574C">
            <w:r>
              <w:t>Taxation</w:t>
            </w:r>
          </w:p>
        </w:tc>
        <w:tc>
          <w:tcPr>
            <w:tcW w:w="907" w:type="dxa"/>
          </w:tcPr>
          <w:p w14:paraId="783393FF" w14:textId="77777777" w:rsidR="005B574C" w:rsidRDefault="005B574C">
            <w:pPr>
              <w:cnfStyle w:val="000000000000" w:firstRow="0" w:lastRow="0" w:firstColumn="0" w:lastColumn="0" w:oddVBand="0" w:evenVBand="0" w:oddHBand="0" w:evenHBand="0" w:firstRowFirstColumn="0" w:firstRowLastColumn="0" w:lastRowFirstColumn="0" w:lastRowLastColumn="0"/>
            </w:pPr>
            <w:r>
              <w:t>30 546</w:t>
            </w:r>
          </w:p>
        </w:tc>
        <w:tc>
          <w:tcPr>
            <w:tcW w:w="907" w:type="dxa"/>
          </w:tcPr>
          <w:p w14:paraId="6DC18E1A" w14:textId="77777777" w:rsidR="005B574C" w:rsidRDefault="005B574C">
            <w:pPr>
              <w:cnfStyle w:val="000000000000" w:firstRow="0" w:lastRow="0" w:firstColumn="0" w:lastColumn="0" w:oddVBand="0" w:evenVBand="0" w:oddHBand="0" w:evenHBand="0" w:firstRowFirstColumn="0" w:firstRowLastColumn="0" w:lastRowFirstColumn="0" w:lastRowLastColumn="0"/>
            </w:pPr>
            <w:r>
              <w:t>30 063</w:t>
            </w:r>
          </w:p>
        </w:tc>
        <w:tc>
          <w:tcPr>
            <w:tcW w:w="907" w:type="dxa"/>
          </w:tcPr>
          <w:p w14:paraId="35756E03" w14:textId="77777777" w:rsidR="005B574C" w:rsidRDefault="005B574C">
            <w:pPr>
              <w:cnfStyle w:val="000000000000" w:firstRow="0" w:lastRow="0" w:firstColumn="0" w:lastColumn="0" w:oddVBand="0" w:evenVBand="0" w:oddHBand="0" w:evenHBand="0" w:firstRowFirstColumn="0" w:firstRowLastColumn="0" w:lastRowFirstColumn="0" w:lastRowLastColumn="0"/>
            </w:pPr>
            <w:r>
              <w:t>483</w:t>
            </w:r>
          </w:p>
        </w:tc>
        <w:tc>
          <w:tcPr>
            <w:tcW w:w="907" w:type="dxa"/>
          </w:tcPr>
          <w:p w14:paraId="750A3896" w14:textId="77777777" w:rsidR="005B574C" w:rsidRDefault="005B574C">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429C7FB" w14:textId="77777777" w:rsidR="005B574C" w:rsidRDefault="005B574C">
            <w:pPr>
              <w:cnfStyle w:val="000000000000" w:firstRow="0" w:lastRow="0" w:firstColumn="0" w:lastColumn="0" w:oddVBand="0" w:evenVBand="0" w:oddHBand="0" w:evenHBand="0" w:firstRowFirstColumn="0" w:firstRowLastColumn="0" w:lastRowFirstColumn="0" w:lastRowLastColumn="0"/>
            </w:pPr>
            <w:r>
              <w:t>23 613</w:t>
            </w:r>
          </w:p>
        </w:tc>
      </w:tr>
      <w:tr w:rsidR="005B574C" w14:paraId="38E89F18" w14:textId="77777777">
        <w:tc>
          <w:tcPr>
            <w:cnfStyle w:val="001000000000" w:firstRow="0" w:lastRow="0" w:firstColumn="1" w:lastColumn="0" w:oddVBand="0" w:evenVBand="0" w:oddHBand="0" w:evenHBand="0" w:firstRowFirstColumn="0" w:firstRowLastColumn="0" w:lastRowFirstColumn="0" w:lastRowLastColumn="0"/>
            <w:tcW w:w="5103" w:type="dxa"/>
          </w:tcPr>
          <w:p w14:paraId="2EB13E45" w14:textId="77777777" w:rsidR="005B574C" w:rsidRDefault="005B574C">
            <w:r>
              <w:t>Interest income</w:t>
            </w:r>
          </w:p>
        </w:tc>
        <w:tc>
          <w:tcPr>
            <w:tcW w:w="907" w:type="dxa"/>
          </w:tcPr>
          <w:p w14:paraId="60AE9C3B" w14:textId="77777777" w:rsidR="005B574C" w:rsidRDefault="005B574C">
            <w:pPr>
              <w:cnfStyle w:val="000000000000" w:firstRow="0" w:lastRow="0" w:firstColumn="0" w:lastColumn="0" w:oddVBand="0" w:evenVBand="0" w:oddHBand="0" w:evenHBand="0" w:firstRowFirstColumn="0" w:firstRowLastColumn="0" w:lastRowFirstColumn="0" w:lastRowLastColumn="0"/>
            </w:pPr>
            <w:r>
              <w:t>557</w:t>
            </w:r>
          </w:p>
        </w:tc>
        <w:tc>
          <w:tcPr>
            <w:tcW w:w="907" w:type="dxa"/>
          </w:tcPr>
          <w:p w14:paraId="25AC61FF" w14:textId="77777777" w:rsidR="005B574C" w:rsidRDefault="005B574C">
            <w:pPr>
              <w:cnfStyle w:val="000000000000" w:firstRow="0" w:lastRow="0" w:firstColumn="0" w:lastColumn="0" w:oddVBand="0" w:evenVBand="0" w:oddHBand="0" w:evenHBand="0" w:firstRowFirstColumn="0" w:firstRowLastColumn="0" w:lastRowFirstColumn="0" w:lastRowLastColumn="0"/>
            </w:pPr>
            <w:r>
              <w:t>602</w:t>
            </w:r>
          </w:p>
        </w:tc>
        <w:tc>
          <w:tcPr>
            <w:tcW w:w="907" w:type="dxa"/>
          </w:tcPr>
          <w:p w14:paraId="61382FF4" w14:textId="77777777" w:rsidR="005B574C" w:rsidRDefault="005B574C">
            <w:pPr>
              <w:cnfStyle w:val="000000000000" w:firstRow="0" w:lastRow="0" w:firstColumn="0" w:lastColumn="0" w:oddVBand="0" w:evenVBand="0" w:oddHBand="0" w:evenHBand="0" w:firstRowFirstColumn="0" w:firstRowLastColumn="0" w:lastRowFirstColumn="0" w:lastRowLastColumn="0"/>
            </w:pPr>
            <w:r>
              <w:t>(44)</w:t>
            </w:r>
          </w:p>
        </w:tc>
        <w:tc>
          <w:tcPr>
            <w:tcW w:w="907" w:type="dxa"/>
          </w:tcPr>
          <w:p w14:paraId="439485F2" w14:textId="77777777" w:rsidR="005B574C" w:rsidRDefault="005B574C">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33E37ABE" w14:textId="77777777" w:rsidR="005B574C" w:rsidRDefault="005B574C">
            <w:pPr>
              <w:cnfStyle w:val="000000000000" w:firstRow="0" w:lastRow="0" w:firstColumn="0" w:lastColumn="0" w:oddVBand="0" w:evenVBand="0" w:oddHBand="0" w:evenHBand="0" w:firstRowFirstColumn="0" w:firstRowLastColumn="0" w:lastRowFirstColumn="0" w:lastRowLastColumn="0"/>
            </w:pPr>
            <w:r>
              <w:t>594</w:t>
            </w:r>
          </w:p>
        </w:tc>
      </w:tr>
      <w:tr w:rsidR="005B574C" w14:paraId="01447D6D" w14:textId="77777777">
        <w:tc>
          <w:tcPr>
            <w:cnfStyle w:val="001000000000" w:firstRow="0" w:lastRow="0" w:firstColumn="1" w:lastColumn="0" w:oddVBand="0" w:evenVBand="0" w:oddHBand="0" w:evenHBand="0" w:firstRowFirstColumn="0" w:firstRowLastColumn="0" w:lastRowFirstColumn="0" w:lastRowLastColumn="0"/>
            <w:tcW w:w="5103" w:type="dxa"/>
          </w:tcPr>
          <w:p w14:paraId="4F2C2DEA" w14:textId="77777777" w:rsidR="005B574C" w:rsidRDefault="005B574C">
            <w:r>
              <w:t>Dividends, income tax equivalent and rate equivalent income</w:t>
            </w:r>
          </w:p>
        </w:tc>
        <w:tc>
          <w:tcPr>
            <w:tcW w:w="907" w:type="dxa"/>
          </w:tcPr>
          <w:p w14:paraId="6CEA4DCF" w14:textId="77777777" w:rsidR="005B574C" w:rsidRDefault="005B574C">
            <w:pPr>
              <w:cnfStyle w:val="000000000000" w:firstRow="0" w:lastRow="0" w:firstColumn="0" w:lastColumn="0" w:oddVBand="0" w:evenVBand="0" w:oddHBand="0" w:evenHBand="0" w:firstRowFirstColumn="0" w:firstRowLastColumn="0" w:lastRowFirstColumn="0" w:lastRowLastColumn="0"/>
            </w:pPr>
            <w:r>
              <w:t>885</w:t>
            </w:r>
          </w:p>
        </w:tc>
        <w:tc>
          <w:tcPr>
            <w:tcW w:w="907" w:type="dxa"/>
          </w:tcPr>
          <w:p w14:paraId="73B7FC4D" w14:textId="77777777" w:rsidR="005B574C" w:rsidRDefault="005B574C">
            <w:pPr>
              <w:cnfStyle w:val="000000000000" w:firstRow="0" w:lastRow="0" w:firstColumn="0" w:lastColumn="0" w:oddVBand="0" w:evenVBand="0" w:oddHBand="0" w:evenHBand="0" w:firstRowFirstColumn="0" w:firstRowLastColumn="0" w:lastRowFirstColumn="0" w:lastRowLastColumn="0"/>
            </w:pPr>
            <w:r>
              <w:t>587</w:t>
            </w:r>
          </w:p>
        </w:tc>
        <w:tc>
          <w:tcPr>
            <w:tcW w:w="907" w:type="dxa"/>
          </w:tcPr>
          <w:p w14:paraId="74570AC8" w14:textId="77777777" w:rsidR="005B574C" w:rsidRDefault="005B574C">
            <w:pPr>
              <w:cnfStyle w:val="000000000000" w:firstRow="0" w:lastRow="0" w:firstColumn="0" w:lastColumn="0" w:oddVBand="0" w:evenVBand="0" w:oddHBand="0" w:evenHBand="0" w:firstRowFirstColumn="0" w:firstRowLastColumn="0" w:lastRowFirstColumn="0" w:lastRowLastColumn="0"/>
            </w:pPr>
            <w:r>
              <w:t>297</w:t>
            </w:r>
          </w:p>
        </w:tc>
        <w:tc>
          <w:tcPr>
            <w:tcW w:w="907" w:type="dxa"/>
          </w:tcPr>
          <w:p w14:paraId="4A45A1C0" w14:textId="77777777" w:rsidR="005B574C" w:rsidRDefault="005B574C">
            <w:pPr>
              <w:cnfStyle w:val="000000000000" w:firstRow="0" w:lastRow="0" w:firstColumn="0" w:lastColumn="0" w:oddVBand="0" w:evenVBand="0" w:oddHBand="0" w:evenHBand="0" w:firstRowFirstColumn="0" w:firstRowLastColumn="0" w:lastRowFirstColumn="0" w:lastRowLastColumn="0"/>
            </w:pPr>
            <w:r>
              <w:t>51</w:t>
            </w:r>
          </w:p>
        </w:tc>
        <w:tc>
          <w:tcPr>
            <w:tcW w:w="907" w:type="dxa"/>
          </w:tcPr>
          <w:p w14:paraId="6C5B2FC5" w14:textId="77777777" w:rsidR="005B574C" w:rsidRDefault="005B574C">
            <w:pPr>
              <w:cnfStyle w:val="000000000000" w:firstRow="0" w:lastRow="0" w:firstColumn="0" w:lastColumn="0" w:oddVBand="0" w:evenVBand="0" w:oddHBand="0" w:evenHBand="0" w:firstRowFirstColumn="0" w:firstRowLastColumn="0" w:lastRowFirstColumn="0" w:lastRowLastColumn="0"/>
            </w:pPr>
            <w:r>
              <w:t>620</w:t>
            </w:r>
          </w:p>
        </w:tc>
      </w:tr>
      <w:tr w:rsidR="005B574C" w14:paraId="76262B66" w14:textId="77777777">
        <w:tc>
          <w:tcPr>
            <w:cnfStyle w:val="001000000000" w:firstRow="0" w:lastRow="0" w:firstColumn="1" w:lastColumn="0" w:oddVBand="0" w:evenVBand="0" w:oddHBand="0" w:evenHBand="0" w:firstRowFirstColumn="0" w:firstRowLastColumn="0" w:lastRowFirstColumn="0" w:lastRowLastColumn="0"/>
            <w:tcW w:w="5103" w:type="dxa"/>
          </w:tcPr>
          <w:p w14:paraId="3B8C5E98" w14:textId="77777777" w:rsidR="005B574C" w:rsidRDefault="005B574C">
            <w:r>
              <w:t>Sales of goods and services</w:t>
            </w:r>
          </w:p>
        </w:tc>
        <w:tc>
          <w:tcPr>
            <w:tcW w:w="907" w:type="dxa"/>
          </w:tcPr>
          <w:p w14:paraId="1315B634" w14:textId="77777777" w:rsidR="005B574C" w:rsidRDefault="005B574C">
            <w:pPr>
              <w:cnfStyle w:val="000000000000" w:firstRow="0" w:lastRow="0" w:firstColumn="0" w:lastColumn="0" w:oddVBand="0" w:evenVBand="0" w:oddHBand="0" w:evenHBand="0" w:firstRowFirstColumn="0" w:firstRowLastColumn="0" w:lastRowFirstColumn="0" w:lastRowLastColumn="0"/>
            </w:pPr>
            <w:r>
              <w:t>5 645</w:t>
            </w:r>
          </w:p>
        </w:tc>
        <w:tc>
          <w:tcPr>
            <w:tcW w:w="907" w:type="dxa"/>
          </w:tcPr>
          <w:p w14:paraId="42FBA4AF" w14:textId="77777777" w:rsidR="005B574C" w:rsidRDefault="005B574C">
            <w:pPr>
              <w:cnfStyle w:val="000000000000" w:firstRow="0" w:lastRow="0" w:firstColumn="0" w:lastColumn="0" w:oddVBand="0" w:evenVBand="0" w:oddHBand="0" w:evenHBand="0" w:firstRowFirstColumn="0" w:firstRowLastColumn="0" w:lastRowFirstColumn="0" w:lastRowLastColumn="0"/>
            </w:pPr>
            <w:r>
              <w:t>5 491</w:t>
            </w:r>
          </w:p>
        </w:tc>
        <w:tc>
          <w:tcPr>
            <w:tcW w:w="907" w:type="dxa"/>
          </w:tcPr>
          <w:p w14:paraId="4AE9A577" w14:textId="77777777" w:rsidR="005B574C" w:rsidRDefault="005B574C">
            <w:pPr>
              <w:cnfStyle w:val="000000000000" w:firstRow="0" w:lastRow="0" w:firstColumn="0" w:lastColumn="0" w:oddVBand="0" w:evenVBand="0" w:oddHBand="0" w:evenHBand="0" w:firstRowFirstColumn="0" w:firstRowLastColumn="0" w:lastRowFirstColumn="0" w:lastRowLastColumn="0"/>
            </w:pPr>
            <w:r>
              <w:t>153</w:t>
            </w:r>
          </w:p>
        </w:tc>
        <w:tc>
          <w:tcPr>
            <w:tcW w:w="907" w:type="dxa"/>
          </w:tcPr>
          <w:p w14:paraId="007DA28C" w14:textId="77777777" w:rsidR="005B574C" w:rsidRDefault="005B574C">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6ED17FF1" w14:textId="77777777" w:rsidR="005B574C" w:rsidRDefault="005B574C">
            <w:pPr>
              <w:cnfStyle w:val="000000000000" w:firstRow="0" w:lastRow="0" w:firstColumn="0" w:lastColumn="0" w:oddVBand="0" w:evenVBand="0" w:oddHBand="0" w:evenHBand="0" w:firstRowFirstColumn="0" w:firstRowLastColumn="0" w:lastRowFirstColumn="0" w:lastRowLastColumn="0"/>
            </w:pPr>
            <w:r>
              <w:t>7 949</w:t>
            </w:r>
          </w:p>
        </w:tc>
      </w:tr>
      <w:tr w:rsidR="005B574C" w14:paraId="64FD63D8" w14:textId="77777777">
        <w:tc>
          <w:tcPr>
            <w:cnfStyle w:val="001000000000" w:firstRow="0" w:lastRow="0" w:firstColumn="1" w:lastColumn="0" w:oddVBand="0" w:evenVBand="0" w:oddHBand="0" w:evenHBand="0" w:firstRowFirstColumn="0" w:firstRowLastColumn="0" w:lastRowFirstColumn="0" w:lastRowLastColumn="0"/>
            <w:tcW w:w="5103" w:type="dxa"/>
          </w:tcPr>
          <w:p w14:paraId="315BCE2F" w14:textId="77777777" w:rsidR="005B574C" w:rsidRDefault="005B574C">
            <w:r>
              <w:t>Grants</w:t>
            </w:r>
          </w:p>
        </w:tc>
        <w:tc>
          <w:tcPr>
            <w:tcW w:w="907" w:type="dxa"/>
          </w:tcPr>
          <w:p w14:paraId="2A01AABB" w14:textId="77777777" w:rsidR="005B574C" w:rsidRDefault="005B574C">
            <w:pPr>
              <w:cnfStyle w:val="000000000000" w:firstRow="0" w:lastRow="0" w:firstColumn="0" w:lastColumn="0" w:oddVBand="0" w:evenVBand="0" w:oddHBand="0" w:evenHBand="0" w:firstRowFirstColumn="0" w:firstRowLastColumn="0" w:lastRowFirstColumn="0" w:lastRowLastColumn="0"/>
            </w:pPr>
            <w:r>
              <w:t>41 805</w:t>
            </w:r>
          </w:p>
        </w:tc>
        <w:tc>
          <w:tcPr>
            <w:tcW w:w="907" w:type="dxa"/>
          </w:tcPr>
          <w:p w14:paraId="1CFF909E" w14:textId="77777777" w:rsidR="005B574C" w:rsidRDefault="005B574C">
            <w:pPr>
              <w:cnfStyle w:val="000000000000" w:firstRow="0" w:lastRow="0" w:firstColumn="0" w:lastColumn="0" w:oddVBand="0" w:evenVBand="0" w:oddHBand="0" w:evenHBand="0" w:firstRowFirstColumn="0" w:firstRowLastColumn="0" w:lastRowFirstColumn="0" w:lastRowLastColumn="0"/>
            </w:pPr>
            <w:r>
              <w:t>41 869</w:t>
            </w:r>
          </w:p>
        </w:tc>
        <w:tc>
          <w:tcPr>
            <w:tcW w:w="907" w:type="dxa"/>
          </w:tcPr>
          <w:p w14:paraId="135BB838" w14:textId="77777777" w:rsidR="005B574C" w:rsidRDefault="005B574C">
            <w:pP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40B70660" w14:textId="77777777" w:rsidR="005B574C" w:rsidRDefault="005B574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87C5609" w14:textId="77777777" w:rsidR="005B574C" w:rsidRDefault="005B574C">
            <w:pPr>
              <w:cnfStyle w:val="000000000000" w:firstRow="0" w:lastRow="0" w:firstColumn="0" w:lastColumn="0" w:oddVBand="0" w:evenVBand="0" w:oddHBand="0" w:evenHBand="0" w:firstRowFirstColumn="0" w:firstRowLastColumn="0" w:lastRowFirstColumn="0" w:lastRowLastColumn="0"/>
            </w:pPr>
            <w:r>
              <w:t>36 958</w:t>
            </w:r>
          </w:p>
        </w:tc>
      </w:tr>
      <w:tr w:rsidR="005B574C" w14:paraId="0017D985"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7EC47BB" w14:textId="77777777" w:rsidR="005B574C" w:rsidRDefault="005B574C">
            <w:r>
              <w:t>Other revenue and income</w:t>
            </w:r>
          </w:p>
        </w:tc>
        <w:tc>
          <w:tcPr>
            <w:tcW w:w="907" w:type="dxa"/>
            <w:tcBorders>
              <w:bottom w:val="single" w:sz="6" w:space="0" w:color="auto"/>
            </w:tcBorders>
          </w:tcPr>
          <w:p w14:paraId="6E88D135" w14:textId="77777777" w:rsidR="005B574C" w:rsidRDefault="005B574C">
            <w:pPr>
              <w:cnfStyle w:val="000000000000" w:firstRow="0" w:lastRow="0" w:firstColumn="0" w:lastColumn="0" w:oddVBand="0" w:evenVBand="0" w:oddHBand="0" w:evenHBand="0" w:firstRowFirstColumn="0" w:firstRowLastColumn="0" w:lastRowFirstColumn="0" w:lastRowLastColumn="0"/>
            </w:pPr>
            <w:r>
              <w:t>3 586</w:t>
            </w:r>
          </w:p>
        </w:tc>
        <w:tc>
          <w:tcPr>
            <w:tcW w:w="907" w:type="dxa"/>
            <w:tcBorders>
              <w:bottom w:val="single" w:sz="6" w:space="0" w:color="auto"/>
            </w:tcBorders>
          </w:tcPr>
          <w:p w14:paraId="11CEDD43" w14:textId="77777777" w:rsidR="005B574C" w:rsidRDefault="005B574C">
            <w:pPr>
              <w:cnfStyle w:val="000000000000" w:firstRow="0" w:lastRow="0" w:firstColumn="0" w:lastColumn="0" w:oddVBand="0" w:evenVBand="0" w:oddHBand="0" w:evenHBand="0" w:firstRowFirstColumn="0" w:firstRowLastColumn="0" w:lastRowFirstColumn="0" w:lastRowLastColumn="0"/>
            </w:pPr>
            <w:r>
              <w:t>3 257</w:t>
            </w:r>
          </w:p>
        </w:tc>
        <w:tc>
          <w:tcPr>
            <w:tcW w:w="907" w:type="dxa"/>
            <w:tcBorders>
              <w:bottom w:val="single" w:sz="6" w:space="0" w:color="auto"/>
            </w:tcBorders>
          </w:tcPr>
          <w:p w14:paraId="480B0252" w14:textId="77777777" w:rsidR="005B574C" w:rsidRDefault="005B574C">
            <w:pPr>
              <w:cnfStyle w:val="000000000000" w:firstRow="0" w:lastRow="0" w:firstColumn="0" w:lastColumn="0" w:oddVBand="0" w:evenVBand="0" w:oddHBand="0" w:evenHBand="0" w:firstRowFirstColumn="0" w:firstRowLastColumn="0" w:lastRowFirstColumn="0" w:lastRowLastColumn="0"/>
            </w:pPr>
            <w:r>
              <w:t>328</w:t>
            </w:r>
          </w:p>
        </w:tc>
        <w:tc>
          <w:tcPr>
            <w:tcW w:w="907" w:type="dxa"/>
            <w:tcBorders>
              <w:bottom w:val="single" w:sz="6" w:space="0" w:color="auto"/>
            </w:tcBorders>
          </w:tcPr>
          <w:p w14:paraId="6964D95B" w14:textId="77777777" w:rsidR="005B574C" w:rsidRDefault="005B574C">
            <w:pPr>
              <w:cnfStyle w:val="000000000000" w:firstRow="0" w:lastRow="0" w:firstColumn="0" w:lastColumn="0" w:oddVBand="0" w:evenVBand="0" w:oddHBand="0" w:evenHBand="0" w:firstRowFirstColumn="0" w:firstRowLastColumn="0" w:lastRowFirstColumn="0" w:lastRowLastColumn="0"/>
            </w:pPr>
            <w:r>
              <w:t>10</w:t>
            </w:r>
          </w:p>
        </w:tc>
        <w:tc>
          <w:tcPr>
            <w:tcW w:w="907" w:type="dxa"/>
            <w:tcBorders>
              <w:bottom w:val="single" w:sz="6" w:space="0" w:color="auto"/>
            </w:tcBorders>
          </w:tcPr>
          <w:p w14:paraId="5CF36288" w14:textId="77777777" w:rsidR="005B574C" w:rsidRDefault="005B574C">
            <w:pPr>
              <w:cnfStyle w:val="000000000000" w:firstRow="0" w:lastRow="0" w:firstColumn="0" w:lastColumn="0" w:oddVBand="0" w:evenVBand="0" w:oddHBand="0" w:evenHBand="0" w:firstRowFirstColumn="0" w:firstRowLastColumn="0" w:lastRowFirstColumn="0" w:lastRowLastColumn="0"/>
            </w:pPr>
            <w:r>
              <w:t>2 915</w:t>
            </w:r>
          </w:p>
        </w:tc>
      </w:tr>
      <w:tr w:rsidR="005B574C" w14:paraId="5A0C9A38"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E007C30" w14:textId="77777777" w:rsidR="005B574C" w:rsidRDefault="005B574C">
            <w:r>
              <w:rPr>
                <w:b/>
              </w:rPr>
              <w:t>Total revenue and income from transactions</w:t>
            </w:r>
          </w:p>
        </w:tc>
        <w:tc>
          <w:tcPr>
            <w:tcW w:w="907" w:type="dxa"/>
            <w:tcBorders>
              <w:top w:val="single" w:sz="6" w:space="0" w:color="auto"/>
            </w:tcBorders>
          </w:tcPr>
          <w:p w14:paraId="63A9121B"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83 023</w:t>
            </w:r>
          </w:p>
        </w:tc>
        <w:tc>
          <w:tcPr>
            <w:tcW w:w="907" w:type="dxa"/>
            <w:tcBorders>
              <w:top w:val="single" w:sz="6" w:space="0" w:color="auto"/>
            </w:tcBorders>
          </w:tcPr>
          <w:p w14:paraId="68288706"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81 870</w:t>
            </w:r>
          </w:p>
        </w:tc>
        <w:tc>
          <w:tcPr>
            <w:tcW w:w="907" w:type="dxa"/>
            <w:tcBorders>
              <w:top w:val="single" w:sz="6" w:space="0" w:color="auto"/>
            </w:tcBorders>
          </w:tcPr>
          <w:p w14:paraId="75D0DCA0"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1 153</w:t>
            </w:r>
          </w:p>
        </w:tc>
        <w:tc>
          <w:tcPr>
            <w:tcW w:w="907" w:type="dxa"/>
            <w:tcBorders>
              <w:top w:val="single" w:sz="6" w:space="0" w:color="auto"/>
            </w:tcBorders>
          </w:tcPr>
          <w:p w14:paraId="68ACD218"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Borders>
              <w:top w:val="single" w:sz="6" w:space="0" w:color="auto"/>
            </w:tcBorders>
          </w:tcPr>
          <w:p w14:paraId="4904D92E"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72 649</w:t>
            </w:r>
          </w:p>
        </w:tc>
      </w:tr>
      <w:tr w:rsidR="005B574C" w14:paraId="47463402" w14:textId="77777777">
        <w:tc>
          <w:tcPr>
            <w:cnfStyle w:val="001000000000" w:firstRow="0" w:lastRow="0" w:firstColumn="1" w:lastColumn="0" w:oddVBand="0" w:evenVBand="0" w:oddHBand="0" w:evenHBand="0" w:firstRowFirstColumn="0" w:firstRowLastColumn="0" w:lastRowFirstColumn="0" w:lastRowLastColumn="0"/>
            <w:tcW w:w="5103" w:type="dxa"/>
          </w:tcPr>
          <w:p w14:paraId="30852E63" w14:textId="77777777" w:rsidR="005B574C" w:rsidRDefault="005B574C">
            <w:r>
              <w:rPr>
                <w:b/>
              </w:rPr>
              <w:t>Expenses from transactions</w:t>
            </w:r>
          </w:p>
        </w:tc>
        <w:tc>
          <w:tcPr>
            <w:tcW w:w="907" w:type="dxa"/>
          </w:tcPr>
          <w:p w14:paraId="00514FDB"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4A712766"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72015FA7"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39BF6B9A"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7F8FB601"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0BD22D70" w14:textId="77777777">
        <w:tc>
          <w:tcPr>
            <w:cnfStyle w:val="001000000000" w:firstRow="0" w:lastRow="0" w:firstColumn="1" w:lastColumn="0" w:oddVBand="0" w:evenVBand="0" w:oddHBand="0" w:evenHBand="0" w:firstRowFirstColumn="0" w:firstRowLastColumn="0" w:lastRowFirstColumn="0" w:lastRowLastColumn="0"/>
            <w:tcW w:w="5103" w:type="dxa"/>
          </w:tcPr>
          <w:p w14:paraId="6B45FD14" w14:textId="77777777" w:rsidR="005B574C" w:rsidRDefault="005B574C">
            <w:r>
              <w:t>Employee expenses</w:t>
            </w:r>
          </w:p>
        </w:tc>
        <w:tc>
          <w:tcPr>
            <w:tcW w:w="907" w:type="dxa"/>
          </w:tcPr>
          <w:p w14:paraId="770AC5A0" w14:textId="77777777" w:rsidR="005B574C" w:rsidRDefault="005B574C">
            <w:pPr>
              <w:cnfStyle w:val="000000000000" w:firstRow="0" w:lastRow="0" w:firstColumn="0" w:lastColumn="0" w:oddVBand="0" w:evenVBand="0" w:oddHBand="0" w:evenHBand="0" w:firstRowFirstColumn="0" w:firstRowLastColumn="0" w:lastRowFirstColumn="0" w:lastRowLastColumn="0"/>
            </w:pPr>
            <w:r>
              <w:t>32 239</w:t>
            </w:r>
          </w:p>
        </w:tc>
        <w:tc>
          <w:tcPr>
            <w:tcW w:w="907" w:type="dxa"/>
          </w:tcPr>
          <w:p w14:paraId="734C718D" w14:textId="77777777" w:rsidR="005B574C" w:rsidRDefault="005B574C">
            <w:pPr>
              <w:cnfStyle w:val="000000000000" w:firstRow="0" w:lastRow="0" w:firstColumn="0" w:lastColumn="0" w:oddVBand="0" w:evenVBand="0" w:oddHBand="0" w:evenHBand="0" w:firstRowFirstColumn="0" w:firstRowLastColumn="0" w:lastRowFirstColumn="0" w:lastRowLastColumn="0"/>
            </w:pPr>
            <w:r>
              <w:t>33 178</w:t>
            </w:r>
          </w:p>
        </w:tc>
        <w:tc>
          <w:tcPr>
            <w:tcW w:w="907" w:type="dxa"/>
          </w:tcPr>
          <w:p w14:paraId="56AD13C0" w14:textId="77777777" w:rsidR="005B574C" w:rsidRDefault="005B574C">
            <w:pPr>
              <w:cnfStyle w:val="000000000000" w:firstRow="0" w:lastRow="0" w:firstColumn="0" w:lastColumn="0" w:oddVBand="0" w:evenVBand="0" w:oddHBand="0" w:evenHBand="0" w:firstRowFirstColumn="0" w:firstRowLastColumn="0" w:lastRowFirstColumn="0" w:lastRowLastColumn="0"/>
            </w:pPr>
            <w:r>
              <w:t>(939)</w:t>
            </w:r>
          </w:p>
        </w:tc>
        <w:tc>
          <w:tcPr>
            <w:tcW w:w="907" w:type="dxa"/>
          </w:tcPr>
          <w:p w14:paraId="48DB8B62" w14:textId="77777777" w:rsidR="005B574C" w:rsidRDefault="005B574C">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297F1841" w14:textId="77777777" w:rsidR="005B574C" w:rsidRDefault="005B574C">
            <w:pPr>
              <w:cnfStyle w:val="000000000000" w:firstRow="0" w:lastRow="0" w:firstColumn="0" w:lastColumn="0" w:oddVBand="0" w:evenVBand="0" w:oddHBand="0" w:evenHBand="0" w:firstRowFirstColumn="0" w:firstRowLastColumn="0" w:lastRowFirstColumn="0" w:lastRowLastColumn="0"/>
            </w:pPr>
            <w:r>
              <w:t>30 044</w:t>
            </w:r>
          </w:p>
        </w:tc>
      </w:tr>
      <w:tr w:rsidR="005B574C" w14:paraId="572F3CB9" w14:textId="77777777">
        <w:tc>
          <w:tcPr>
            <w:cnfStyle w:val="001000000000" w:firstRow="0" w:lastRow="0" w:firstColumn="1" w:lastColumn="0" w:oddVBand="0" w:evenVBand="0" w:oddHBand="0" w:evenHBand="0" w:firstRowFirstColumn="0" w:firstRowLastColumn="0" w:lastRowFirstColumn="0" w:lastRowLastColumn="0"/>
            <w:tcW w:w="5103" w:type="dxa"/>
          </w:tcPr>
          <w:p w14:paraId="1925E187" w14:textId="77777777" w:rsidR="005B574C" w:rsidRDefault="005B574C">
            <w:r>
              <w:t>Net superannuation interest expense</w:t>
            </w:r>
          </w:p>
        </w:tc>
        <w:tc>
          <w:tcPr>
            <w:tcW w:w="907" w:type="dxa"/>
          </w:tcPr>
          <w:p w14:paraId="5D49C897" w14:textId="77777777" w:rsidR="005B574C" w:rsidRDefault="005B574C">
            <w:pPr>
              <w:cnfStyle w:val="000000000000" w:firstRow="0" w:lastRow="0" w:firstColumn="0" w:lastColumn="0" w:oddVBand="0" w:evenVBand="0" w:oddHBand="0" w:evenHBand="0" w:firstRowFirstColumn="0" w:firstRowLastColumn="0" w:lastRowFirstColumn="0" w:lastRowLastColumn="0"/>
            </w:pPr>
            <w:r>
              <w:t>481</w:t>
            </w:r>
          </w:p>
        </w:tc>
        <w:tc>
          <w:tcPr>
            <w:tcW w:w="907" w:type="dxa"/>
          </w:tcPr>
          <w:p w14:paraId="72A12CCF" w14:textId="77777777" w:rsidR="005B574C" w:rsidRDefault="005B574C">
            <w:pPr>
              <w:cnfStyle w:val="000000000000" w:firstRow="0" w:lastRow="0" w:firstColumn="0" w:lastColumn="0" w:oddVBand="0" w:evenVBand="0" w:oddHBand="0" w:evenHBand="0" w:firstRowFirstColumn="0" w:firstRowLastColumn="0" w:lastRowFirstColumn="0" w:lastRowLastColumn="0"/>
            </w:pPr>
            <w:r>
              <w:t>481</w:t>
            </w:r>
          </w:p>
        </w:tc>
        <w:tc>
          <w:tcPr>
            <w:tcW w:w="907" w:type="dxa"/>
          </w:tcPr>
          <w:p w14:paraId="2C40E6E1" w14:textId="77777777" w:rsidR="005B574C" w:rsidRDefault="005B574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0E60BF2" w14:textId="77777777" w:rsidR="005B574C" w:rsidRDefault="005B574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4652453" w14:textId="77777777" w:rsidR="005B574C" w:rsidRDefault="005B574C">
            <w:pPr>
              <w:cnfStyle w:val="000000000000" w:firstRow="0" w:lastRow="0" w:firstColumn="0" w:lastColumn="0" w:oddVBand="0" w:evenVBand="0" w:oddHBand="0" w:evenHBand="0" w:firstRowFirstColumn="0" w:firstRowLastColumn="0" w:lastRowFirstColumn="0" w:lastRowLastColumn="0"/>
            </w:pPr>
            <w:r>
              <w:t>305</w:t>
            </w:r>
          </w:p>
        </w:tc>
      </w:tr>
      <w:tr w:rsidR="005B574C" w14:paraId="1CAA1B21" w14:textId="77777777">
        <w:tc>
          <w:tcPr>
            <w:cnfStyle w:val="001000000000" w:firstRow="0" w:lastRow="0" w:firstColumn="1" w:lastColumn="0" w:oddVBand="0" w:evenVBand="0" w:oddHBand="0" w:evenHBand="0" w:firstRowFirstColumn="0" w:firstRowLastColumn="0" w:lastRowFirstColumn="0" w:lastRowLastColumn="0"/>
            <w:tcW w:w="5103" w:type="dxa"/>
          </w:tcPr>
          <w:p w14:paraId="4A39645E" w14:textId="77777777" w:rsidR="005B574C" w:rsidRDefault="005B574C">
            <w:r>
              <w:t>Other superannuation</w:t>
            </w:r>
          </w:p>
        </w:tc>
        <w:tc>
          <w:tcPr>
            <w:tcW w:w="907" w:type="dxa"/>
          </w:tcPr>
          <w:p w14:paraId="16CC37DA" w14:textId="77777777" w:rsidR="005B574C" w:rsidRDefault="005B574C">
            <w:pPr>
              <w:cnfStyle w:val="000000000000" w:firstRow="0" w:lastRow="0" w:firstColumn="0" w:lastColumn="0" w:oddVBand="0" w:evenVBand="0" w:oddHBand="0" w:evenHBand="0" w:firstRowFirstColumn="0" w:firstRowLastColumn="0" w:lastRowFirstColumn="0" w:lastRowLastColumn="0"/>
            </w:pPr>
            <w:r>
              <w:t>3 912</w:t>
            </w:r>
          </w:p>
        </w:tc>
        <w:tc>
          <w:tcPr>
            <w:tcW w:w="907" w:type="dxa"/>
          </w:tcPr>
          <w:p w14:paraId="33876789" w14:textId="77777777" w:rsidR="005B574C" w:rsidRDefault="005B574C">
            <w:pPr>
              <w:cnfStyle w:val="000000000000" w:firstRow="0" w:lastRow="0" w:firstColumn="0" w:lastColumn="0" w:oddVBand="0" w:evenVBand="0" w:oddHBand="0" w:evenHBand="0" w:firstRowFirstColumn="0" w:firstRowLastColumn="0" w:lastRowFirstColumn="0" w:lastRowLastColumn="0"/>
            </w:pPr>
            <w:r>
              <w:t>3 704</w:t>
            </w:r>
          </w:p>
        </w:tc>
        <w:tc>
          <w:tcPr>
            <w:tcW w:w="907" w:type="dxa"/>
          </w:tcPr>
          <w:p w14:paraId="6C9BB53B" w14:textId="77777777" w:rsidR="005B574C" w:rsidRDefault="005B574C">
            <w:pPr>
              <w:cnfStyle w:val="000000000000" w:firstRow="0" w:lastRow="0" w:firstColumn="0" w:lastColumn="0" w:oddVBand="0" w:evenVBand="0" w:oddHBand="0" w:evenHBand="0" w:firstRowFirstColumn="0" w:firstRowLastColumn="0" w:lastRowFirstColumn="0" w:lastRowLastColumn="0"/>
            </w:pPr>
            <w:r>
              <w:t>208</w:t>
            </w:r>
          </w:p>
        </w:tc>
        <w:tc>
          <w:tcPr>
            <w:tcW w:w="907" w:type="dxa"/>
          </w:tcPr>
          <w:p w14:paraId="2C8476B2" w14:textId="77777777" w:rsidR="005B574C" w:rsidRDefault="005B574C">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70CA519E" w14:textId="77777777" w:rsidR="005B574C" w:rsidRDefault="005B574C">
            <w:pPr>
              <w:cnfStyle w:val="000000000000" w:firstRow="0" w:lastRow="0" w:firstColumn="0" w:lastColumn="0" w:oddVBand="0" w:evenVBand="0" w:oddHBand="0" w:evenHBand="0" w:firstRowFirstColumn="0" w:firstRowLastColumn="0" w:lastRowFirstColumn="0" w:lastRowLastColumn="0"/>
            </w:pPr>
            <w:r>
              <w:t>3 426</w:t>
            </w:r>
          </w:p>
        </w:tc>
      </w:tr>
      <w:tr w:rsidR="005B574C" w14:paraId="2CB11CD0" w14:textId="77777777">
        <w:tc>
          <w:tcPr>
            <w:cnfStyle w:val="001000000000" w:firstRow="0" w:lastRow="0" w:firstColumn="1" w:lastColumn="0" w:oddVBand="0" w:evenVBand="0" w:oddHBand="0" w:evenHBand="0" w:firstRowFirstColumn="0" w:firstRowLastColumn="0" w:lastRowFirstColumn="0" w:lastRowLastColumn="0"/>
            <w:tcW w:w="5103" w:type="dxa"/>
          </w:tcPr>
          <w:p w14:paraId="44DF76DD" w14:textId="77777777" w:rsidR="005B574C" w:rsidRDefault="005B574C">
            <w:r>
              <w:t>Depreciation</w:t>
            </w:r>
          </w:p>
        </w:tc>
        <w:tc>
          <w:tcPr>
            <w:tcW w:w="907" w:type="dxa"/>
          </w:tcPr>
          <w:p w14:paraId="4BDFC6C3" w14:textId="77777777" w:rsidR="005B574C" w:rsidRDefault="005B574C">
            <w:pPr>
              <w:cnfStyle w:val="000000000000" w:firstRow="0" w:lastRow="0" w:firstColumn="0" w:lastColumn="0" w:oddVBand="0" w:evenVBand="0" w:oddHBand="0" w:evenHBand="0" w:firstRowFirstColumn="0" w:firstRowLastColumn="0" w:lastRowFirstColumn="0" w:lastRowLastColumn="0"/>
            </w:pPr>
            <w:r>
              <w:t>4 308</w:t>
            </w:r>
          </w:p>
        </w:tc>
        <w:tc>
          <w:tcPr>
            <w:tcW w:w="907" w:type="dxa"/>
          </w:tcPr>
          <w:p w14:paraId="62D915CF" w14:textId="77777777" w:rsidR="005B574C" w:rsidRDefault="005B574C">
            <w:pPr>
              <w:cnfStyle w:val="000000000000" w:firstRow="0" w:lastRow="0" w:firstColumn="0" w:lastColumn="0" w:oddVBand="0" w:evenVBand="0" w:oddHBand="0" w:evenHBand="0" w:firstRowFirstColumn="0" w:firstRowLastColumn="0" w:lastRowFirstColumn="0" w:lastRowLastColumn="0"/>
            </w:pPr>
            <w:r>
              <w:t>4 411</w:t>
            </w:r>
          </w:p>
        </w:tc>
        <w:tc>
          <w:tcPr>
            <w:tcW w:w="907" w:type="dxa"/>
          </w:tcPr>
          <w:p w14:paraId="3D26806A" w14:textId="77777777" w:rsidR="005B574C" w:rsidRDefault="005B574C">
            <w:pPr>
              <w:cnfStyle w:val="000000000000" w:firstRow="0" w:lastRow="0" w:firstColumn="0" w:lastColumn="0" w:oddVBand="0" w:evenVBand="0" w:oddHBand="0" w:evenHBand="0" w:firstRowFirstColumn="0" w:firstRowLastColumn="0" w:lastRowFirstColumn="0" w:lastRowLastColumn="0"/>
            </w:pPr>
            <w:r>
              <w:t>(103)</w:t>
            </w:r>
          </w:p>
        </w:tc>
        <w:tc>
          <w:tcPr>
            <w:tcW w:w="907" w:type="dxa"/>
          </w:tcPr>
          <w:p w14:paraId="091930A9" w14:textId="77777777" w:rsidR="005B574C" w:rsidRDefault="005B574C">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66C882E" w14:textId="77777777" w:rsidR="005B574C" w:rsidRDefault="005B574C">
            <w:pPr>
              <w:cnfStyle w:val="000000000000" w:firstRow="0" w:lastRow="0" w:firstColumn="0" w:lastColumn="0" w:oddVBand="0" w:evenVBand="0" w:oddHBand="0" w:evenHBand="0" w:firstRowFirstColumn="0" w:firstRowLastColumn="0" w:lastRowFirstColumn="0" w:lastRowLastColumn="0"/>
            </w:pPr>
            <w:r>
              <w:t>4 165</w:t>
            </w:r>
          </w:p>
        </w:tc>
      </w:tr>
      <w:tr w:rsidR="005B574C" w14:paraId="6CE809F7" w14:textId="77777777">
        <w:tc>
          <w:tcPr>
            <w:cnfStyle w:val="001000000000" w:firstRow="0" w:lastRow="0" w:firstColumn="1" w:lastColumn="0" w:oddVBand="0" w:evenVBand="0" w:oddHBand="0" w:evenHBand="0" w:firstRowFirstColumn="0" w:firstRowLastColumn="0" w:lastRowFirstColumn="0" w:lastRowLastColumn="0"/>
            <w:tcW w:w="5103" w:type="dxa"/>
          </w:tcPr>
          <w:p w14:paraId="21AB11B6" w14:textId="77777777" w:rsidR="005B574C" w:rsidRDefault="005B574C">
            <w:r>
              <w:t>Interest expense</w:t>
            </w:r>
          </w:p>
        </w:tc>
        <w:tc>
          <w:tcPr>
            <w:tcW w:w="907" w:type="dxa"/>
          </w:tcPr>
          <w:p w14:paraId="3AD324CC" w14:textId="77777777" w:rsidR="005B574C" w:rsidRDefault="005B574C">
            <w:pPr>
              <w:cnfStyle w:val="000000000000" w:firstRow="0" w:lastRow="0" w:firstColumn="0" w:lastColumn="0" w:oddVBand="0" w:evenVBand="0" w:oddHBand="0" w:evenHBand="0" w:firstRowFirstColumn="0" w:firstRowLastColumn="0" w:lastRowFirstColumn="0" w:lastRowLastColumn="0"/>
            </w:pPr>
            <w:r>
              <w:t>2 869</w:t>
            </w:r>
          </w:p>
        </w:tc>
        <w:tc>
          <w:tcPr>
            <w:tcW w:w="907" w:type="dxa"/>
          </w:tcPr>
          <w:p w14:paraId="513769FE" w14:textId="77777777" w:rsidR="005B574C" w:rsidRDefault="005B574C">
            <w:pPr>
              <w:cnfStyle w:val="000000000000" w:firstRow="0" w:lastRow="0" w:firstColumn="0" w:lastColumn="0" w:oddVBand="0" w:evenVBand="0" w:oddHBand="0" w:evenHBand="0" w:firstRowFirstColumn="0" w:firstRowLastColumn="0" w:lastRowFirstColumn="0" w:lastRowLastColumn="0"/>
            </w:pPr>
            <w:r>
              <w:t>3 042</w:t>
            </w:r>
          </w:p>
        </w:tc>
        <w:tc>
          <w:tcPr>
            <w:tcW w:w="907" w:type="dxa"/>
          </w:tcPr>
          <w:p w14:paraId="55EA24D7" w14:textId="77777777" w:rsidR="005B574C" w:rsidRDefault="005B574C">
            <w:pPr>
              <w:cnfStyle w:val="000000000000" w:firstRow="0" w:lastRow="0" w:firstColumn="0" w:lastColumn="0" w:oddVBand="0" w:evenVBand="0" w:oddHBand="0" w:evenHBand="0" w:firstRowFirstColumn="0" w:firstRowLastColumn="0" w:lastRowFirstColumn="0" w:lastRowLastColumn="0"/>
            </w:pPr>
            <w:r>
              <w:t>(173)</w:t>
            </w:r>
          </w:p>
        </w:tc>
        <w:tc>
          <w:tcPr>
            <w:tcW w:w="907" w:type="dxa"/>
          </w:tcPr>
          <w:p w14:paraId="129437B5" w14:textId="77777777" w:rsidR="005B574C" w:rsidRDefault="005B574C">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5B29C7EF" w14:textId="77777777" w:rsidR="005B574C" w:rsidRDefault="005B574C">
            <w:pPr>
              <w:cnfStyle w:val="000000000000" w:firstRow="0" w:lastRow="0" w:firstColumn="0" w:lastColumn="0" w:oddVBand="0" w:evenVBand="0" w:oddHBand="0" w:evenHBand="0" w:firstRowFirstColumn="0" w:firstRowLastColumn="0" w:lastRowFirstColumn="0" w:lastRowLastColumn="0"/>
            </w:pPr>
            <w:r>
              <w:t>2 614</w:t>
            </w:r>
          </w:p>
        </w:tc>
      </w:tr>
      <w:tr w:rsidR="005B574C" w14:paraId="2AC51B6C" w14:textId="77777777">
        <w:tc>
          <w:tcPr>
            <w:cnfStyle w:val="001000000000" w:firstRow="0" w:lastRow="0" w:firstColumn="1" w:lastColumn="0" w:oddVBand="0" w:evenVBand="0" w:oddHBand="0" w:evenHBand="0" w:firstRowFirstColumn="0" w:firstRowLastColumn="0" w:lastRowFirstColumn="0" w:lastRowLastColumn="0"/>
            <w:tcW w:w="5103" w:type="dxa"/>
          </w:tcPr>
          <w:p w14:paraId="1CD34963" w14:textId="77777777" w:rsidR="005B574C" w:rsidRDefault="005B574C">
            <w:r>
              <w:t>Grant expense</w:t>
            </w:r>
          </w:p>
        </w:tc>
        <w:tc>
          <w:tcPr>
            <w:tcW w:w="907" w:type="dxa"/>
          </w:tcPr>
          <w:p w14:paraId="70B309CB" w14:textId="77777777" w:rsidR="005B574C" w:rsidRDefault="005B574C">
            <w:pPr>
              <w:cnfStyle w:val="000000000000" w:firstRow="0" w:lastRow="0" w:firstColumn="0" w:lastColumn="0" w:oddVBand="0" w:evenVBand="0" w:oddHBand="0" w:evenHBand="0" w:firstRowFirstColumn="0" w:firstRowLastColumn="0" w:lastRowFirstColumn="0" w:lastRowLastColumn="0"/>
            </w:pPr>
            <w:r>
              <w:t>25 063</w:t>
            </w:r>
          </w:p>
        </w:tc>
        <w:tc>
          <w:tcPr>
            <w:tcW w:w="907" w:type="dxa"/>
          </w:tcPr>
          <w:p w14:paraId="1F8B9EBE" w14:textId="77777777" w:rsidR="005B574C" w:rsidRDefault="005B574C">
            <w:pPr>
              <w:cnfStyle w:val="000000000000" w:firstRow="0" w:lastRow="0" w:firstColumn="0" w:lastColumn="0" w:oddVBand="0" w:evenVBand="0" w:oddHBand="0" w:evenHBand="0" w:firstRowFirstColumn="0" w:firstRowLastColumn="0" w:lastRowFirstColumn="0" w:lastRowLastColumn="0"/>
            </w:pPr>
            <w:r>
              <w:t>24 865</w:t>
            </w:r>
          </w:p>
        </w:tc>
        <w:tc>
          <w:tcPr>
            <w:tcW w:w="907" w:type="dxa"/>
          </w:tcPr>
          <w:p w14:paraId="4A55AB60" w14:textId="77777777" w:rsidR="005B574C" w:rsidRDefault="005B574C">
            <w:pPr>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539C5F3C" w14:textId="77777777" w:rsidR="005B574C" w:rsidRDefault="005B574C">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0FE6713" w14:textId="77777777" w:rsidR="005B574C" w:rsidRDefault="005B574C">
            <w:pPr>
              <w:cnfStyle w:val="000000000000" w:firstRow="0" w:lastRow="0" w:firstColumn="0" w:lastColumn="0" w:oddVBand="0" w:evenVBand="0" w:oddHBand="0" w:evenHBand="0" w:firstRowFirstColumn="0" w:firstRowLastColumn="0" w:lastRowFirstColumn="0" w:lastRowLastColumn="0"/>
            </w:pPr>
            <w:r>
              <w:t>22 086</w:t>
            </w:r>
          </w:p>
        </w:tc>
      </w:tr>
      <w:tr w:rsidR="005B574C" w14:paraId="69AF9F93"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6B9B7B4" w14:textId="77777777" w:rsidR="005B574C" w:rsidRDefault="005B574C">
            <w:r>
              <w:t>Other operating expenses</w:t>
            </w:r>
          </w:p>
        </w:tc>
        <w:tc>
          <w:tcPr>
            <w:tcW w:w="907" w:type="dxa"/>
            <w:tcBorders>
              <w:bottom w:val="single" w:sz="6" w:space="0" w:color="auto"/>
            </w:tcBorders>
          </w:tcPr>
          <w:p w14:paraId="7DC95A71" w14:textId="77777777" w:rsidR="005B574C" w:rsidRDefault="005B574C">
            <w:pPr>
              <w:cnfStyle w:val="000000000000" w:firstRow="0" w:lastRow="0" w:firstColumn="0" w:lastColumn="0" w:oddVBand="0" w:evenVBand="0" w:oddHBand="0" w:evenHBand="0" w:firstRowFirstColumn="0" w:firstRowLastColumn="0" w:lastRowFirstColumn="0" w:lastRowLastColumn="0"/>
            </w:pPr>
            <w:r>
              <w:t>27 943</w:t>
            </w:r>
          </w:p>
        </w:tc>
        <w:tc>
          <w:tcPr>
            <w:tcW w:w="907" w:type="dxa"/>
            <w:tcBorders>
              <w:bottom w:val="single" w:sz="6" w:space="0" w:color="auto"/>
            </w:tcBorders>
          </w:tcPr>
          <w:p w14:paraId="309F8A07" w14:textId="77777777" w:rsidR="005B574C" w:rsidRDefault="005B574C">
            <w:pPr>
              <w:cnfStyle w:val="000000000000" w:firstRow="0" w:lastRow="0" w:firstColumn="0" w:lastColumn="0" w:oddVBand="0" w:evenVBand="0" w:oddHBand="0" w:evenHBand="0" w:firstRowFirstColumn="0" w:firstRowLastColumn="0" w:lastRowFirstColumn="0" w:lastRowLastColumn="0"/>
            </w:pPr>
            <w:r>
              <w:t>29 820</w:t>
            </w:r>
          </w:p>
        </w:tc>
        <w:tc>
          <w:tcPr>
            <w:tcW w:w="907" w:type="dxa"/>
            <w:tcBorders>
              <w:bottom w:val="single" w:sz="6" w:space="0" w:color="auto"/>
            </w:tcBorders>
          </w:tcPr>
          <w:p w14:paraId="737EF473" w14:textId="77777777" w:rsidR="005B574C" w:rsidRDefault="005B574C">
            <w:pPr>
              <w:cnfStyle w:val="000000000000" w:firstRow="0" w:lastRow="0" w:firstColumn="0" w:lastColumn="0" w:oddVBand="0" w:evenVBand="0" w:oddHBand="0" w:evenHBand="0" w:firstRowFirstColumn="0" w:firstRowLastColumn="0" w:lastRowFirstColumn="0" w:lastRowLastColumn="0"/>
            </w:pPr>
            <w:r>
              <w:t>(1 878)</w:t>
            </w:r>
          </w:p>
        </w:tc>
        <w:tc>
          <w:tcPr>
            <w:tcW w:w="907" w:type="dxa"/>
            <w:tcBorders>
              <w:bottom w:val="single" w:sz="6" w:space="0" w:color="auto"/>
            </w:tcBorders>
          </w:tcPr>
          <w:p w14:paraId="6874CBAC" w14:textId="77777777" w:rsidR="005B574C" w:rsidRDefault="005B574C">
            <w:pPr>
              <w:cnfStyle w:val="000000000000" w:firstRow="0" w:lastRow="0" w:firstColumn="0" w:lastColumn="0" w:oddVBand="0" w:evenVBand="0" w:oddHBand="0" w:evenHBand="0" w:firstRowFirstColumn="0" w:firstRowLastColumn="0" w:lastRowFirstColumn="0" w:lastRowLastColumn="0"/>
            </w:pPr>
            <w:r>
              <w:t>(6)</w:t>
            </w:r>
          </w:p>
        </w:tc>
        <w:tc>
          <w:tcPr>
            <w:tcW w:w="907" w:type="dxa"/>
            <w:tcBorders>
              <w:bottom w:val="single" w:sz="6" w:space="0" w:color="auto"/>
            </w:tcBorders>
          </w:tcPr>
          <w:p w14:paraId="63B674E7" w14:textId="77777777" w:rsidR="005B574C" w:rsidRDefault="005B574C">
            <w:pPr>
              <w:cnfStyle w:val="000000000000" w:firstRow="0" w:lastRow="0" w:firstColumn="0" w:lastColumn="0" w:oddVBand="0" w:evenVBand="0" w:oddHBand="0" w:evenHBand="0" w:firstRowFirstColumn="0" w:firstRowLastColumn="0" w:lastRowFirstColumn="0" w:lastRowLastColumn="0"/>
            </w:pPr>
            <w:r>
              <w:t>24 568</w:t>
            </w:r>
          </w:p>
        </w:tc>
      </w:tr>
      <w:tr w:rsidR="005B574C" w14:paraId="20DA5558"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189CC8E" w14:textId="77777777" w:rsidR="005B574C" w:rsidRDefault="005B574C">
            <w:r>
              <w:rPr>
                <w:b/>
              </w:rPr>
              <w:t>Total expenses from transactions</w:t>
            </w:r>
          </w:p>
        </w:tc>
        <w:tc>
          <w:tcPr>
            <w:tcW w:w="907" w:type="dxa"/>
            <w:tcBorders>
              <w:top w:val="single" w:sz="6" w:space="0" w:color="auto"/>
              <w:bottom w:val="single" w:sz="6" w:space="0" w:color="auto"/>
            </w:tcBorders>
          </w:tcPr>
          <w:p w14:paraId="6E792A9E"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96 814</w:t>
            </w:r>
          </w:p>
        </w:tc>
        <w:tc>
          <w:tcPr>
            <w:tcW w:w="907" w:type="dxa"/>
            <w:tcBorders>
              <w:top w:val="single" w:sz="6" w:space="0" w:color="auto"/>
              <w:bottom w:val="single" w:sz="6" w:space="0" w:color="auto"/>
            </w:tcBorders>
          </w:tcPr>
          <w:p w14:paraId="3964D0BB"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99 501</w:t>
            </w:r>
          </w:p>
        </w:tc>
        <w:tc>
          <w:tcPr>
            <w:tcW w:w="907" w:type="dxa"/>
            <w:tcBorders>
              <w:top w:val="single" w:sz="6" w:space="0" w:color="auto"/>
              <w:bottom w:val="single" w:sz="6" w:space="0" w:color="auto"/>
            </w:tcBorders>
          </w:tcPr>
          <w:p w14:paraId="6BA86DF9"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(2 687)</w:t>
            </w:r>
          </w:p>
        </w:tc>
        <w:tc>
          <w:tcPr>
            <w:tcW w:w="907" w:type="dxa"/>
            <w:tcBorders>
              <w:top w:val="single" w:sz="6" w:space="0" w:color="auto"/>
              <w:bottom w:val="single" w:sz="6" w:space="0" w:color="auto"/>
            </w:tcBorders>
          </w:tcPr>
          <w:p w14:paraId="378FD3B5"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w:t>
            </w:r>
          </w:p>
        </w:tc>
        <w:tc>
          <w:tcPr>
            <w:tcW w:w="907" w:type="dxa"/>
            <w:tcBorders>
              <w:top w:val="single" w:sz="6" w:space="0" w:color="auto"/>
              <w:bottom w:val="single" w:sz="6" w:space="0" w:color="auto"/>
            </w:tcBorders>
          </w:tcPr>
          <w:p w14:paraId="23B9901C"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87 207</w:t>
            </w:r>
          </w:p>
        </w:tc>
      </w:tr>
      <w:tr w:rsidR="005B574C" w14:paraId="524B887F"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308DC45" w14:textId="77777777" w:rsidR="005B574C" w:rsidRDefault="005B574C">
            <w:r>
              <w:rPr>
                <w:b/>
              </w:rPr>
              <w:t>Net result from transactions – net operating balance</w:t>
            </w:r>
          </w:p>
        </w:tc>
        <w:tc>
          <w:tcPr>
            <w:tcW w:w="907" w:type="dxa"/>
            <w:tcBorders>
              <w:top w:val="single" w:sz="6" w:space="0" w:color="auto"/>
              <w:bottom w:val="single" w:sz="6" w:space="0" w:color="auto"/>
            </w:tcBorders>
          </w:tcPr>
          <w:p w14:paraId="35F731F6"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(13 791)</w:t>
            </w:r>
          </w:p>
        </w:tc>
        <w:tc>
          <w:tcPr>
            <w:tcW w:w="907" w:type="dxa"/>
            <w:tcBorders>
              <w:top w:val="single" w:sz="6" w:space="0" w:color="auto"/>
              <w:bottom w:val="single" w:sz="6" w:space="0" w:color="auto"/>
            </w:tcBorders>
          </w:tcPr>
          <w:p w14:paraId="67447D9C"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(17 631)</w:t>
            </w:r>
          </w:p>
        </w:tc>
        <w:tc>
          <w:tcPr>
            <w:tcW w:w="907" w:type="dxa"/>
            <w:tcBorders>
              <w:top w:val="single" w:sz="6" w:space="0" w:color="auto"/>
              <w:bottom w:val="single" w:sz="6" w:space="0" w:color="auto"/>
            </w:tcBorders>
          </w:tcPr>
          <w:p w14:paraId="4993C24E"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3 840</w:t>
            </w:r>
          </w:p>
        </w:tc>
        <w:tc>
          <w:tcPr>
            <w:tcW w:w="907" w:type="dxa"/>
            <w:tcBorders>
              <w:top w:val="single" w:sz="6" w:space="0" w:color="auto"/>
              <w:bottom w:val="single" w:sz="6" w:space="0" w:color="auto"/>
            </w:tcBorders>
          </w:tcPr>
          <w:p w14:paraId="4492151C"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(22)</w:t>
            </w:r>
          </w:p>
        </w:tc>
        <w:tc>
          <w:tcPr>
            <w:tcW w:w="907" w:type="dxa"/>
            <w:tcBorders>
              <w:top w:val="single" w:sz="6" w:space="0" w:color="auto"/>
              <w:bottom w:val="single" w:sz="6" w:space="0" w:color="auto"/>
            </w:tcBorders>
          </w:tcPr>
          <w:p w14:paraId="3340A6CB"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(14 558)</w:t>
            </w:r>
          </w:p>
        </w:tc>
      </w:tr>
      <w:tr w:rsidR="005B574C" w14:paraId="589E9A17"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6C0464E" w14:textId="77777777" w:rsidR="005B574C" w:rsidRDefault="005B574C">
            <w:r>
              <w:rPr>
                <w:b/>
              </w:rPr>
              <w:t>Total other economic flows included in net result</w:t>
            </w:r>
          </w:p>
        </w:tc>
        <w:tc>
          <w:tcPr>
            <w:tcW w:w="907" w:type="dxa"/>
            <w:tcBorders>
              <w:top w:val="single" w:sz="6" w:space="0" w:color="auto"/>
              <w:bottom w:val="single" w:sz="6" w:space="0" w:color="auto"/>
            </w:tcBorders>
          </w:tcPr>
          <w:p w14:paraId="0955F3D5"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290</w:t>
            </w:r>
          </w:p>
        </w:tc>
        <w:tc>
          <w:tcPr>
            <w:tcW w:w="907" w:type="dxa"/>
            <w:tcBorders>
              <w:top w:val="single" w:sz="6" w:space="0" w:color="auto"/>
              <w:bottom w:val="single" w:sz="6" w:space="0" w:color="auto"/>
            </w:tcBorders>
          </w:tcPr>
          <w:p w14:paraId="4177EF85"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(247)</w:t>
            </w:r>
          </w:p>
        </w:tc>
        <w:tc>
          <w:tcPr>
            <w:tcW w:w="907" w:type="dxa"/>
            <w:tcBorders>
              <w:top w:val="single" w:sz="6" w:space="0" w:color="auto"/>
              <w:bottom w:val="single" w:sz="6" w:space="0" w:color="auto"/>
            </w:tcBorders>
          </w:tcPr>
          <w:p w14:paraId="312CA38C"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537</w:t>
            </w:r>
          </w:p>
        </w:tc>
        <w:tc>
          <w:tcPr>
            <w:tcW w:w="907" w:type="dxa"/>
            <w:tcBorders>
              <w:top w:val="single" w:sz="6" w:space="0" w:color="auto"/>
              <w:bottom w:val="single" w:sz="6" w:space="0" w:color="auto"/>
            </w:tcBorders>
          </w:tcPr>
          <w:p w14:paraId="188B10B9"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(217)</w:t>
            </w:r>
          </w:p>
        </w:tc>
        <w:tc>
          <w:tcPr>
            <w:tcW w:w="907" w:type="dxa"/>
            <w:tcBorders>
              <w:top w:val="single" w:sz="6" w:space="0" w:color="auto"/>
              <w:bottom w:val="single" w:sz="6" w:space="0" w:color="auto"/>
            </w:tcBorders>
          </w:tcPr>
          <w:p w14:paraId="2A0D3B09"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761</w:t>
            </w:r>
          </w:p>
        </w:tc>
      </w:tr>
      <w:tr w:rsidR="005B574C" w14:paraId="40B92735"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78A4BAE" w14:textId="77777777" w:rsidR="005B574C" w:rsidRDefault="005B574C">
            <w:r>
              <w:rPr>
                <w:b/>
              </w:rPr>
              <w:t>Net result</w:t>
            </w:r>
          </w:p>
        </w:tc>
        <w:tc>
          <w:tcPr>
            <w:tcW w:w="907" w:type="dxa"/>
            <w:tcBorders>
              <w:top w:val="single" w:sz="6" w:space="0" w:color="auto"/>
              <w:bottom w:val="single" w:sz="12" w:space="0" w:color="auto"/>
            </w:tcBorders>
          </w:tcPr>
          <w:p w14:paraId="6F863E8E"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(13 501)</w:t>
            </w:r>
          </w:p>
        </w:tc>
        <w:tc>
          <w:tcPr>
            <w:tcW w:w="907" w:type="dxa"/>
            <w:tcBorders>
              <w:top w:val="single" w:sz="6" w:space="0" w:color="auto"/>
              <w:bottom w:val="single" w:sz="12" w:space="0" w:color="auto"/>
            </w:tcBorders>
          </w:tcPr>
          <w:p w14:paraId="0C1AC074"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(17 878)</w:t>
            </w:r>
          </w:p>
        </w:tc>
        <w:tc>
          <w:tcPr>
            <w:tcW w:w="907" w:type="dxa"/>
            <w:tcBorders>
              <w:top w:val="single" w:sz="6" w:space="0" w:color="auto"/>
              <w:bottom w:val="single" w:sz="12" w:space="0" w:color="auto"/>
            </w:tcBorders>
          </w:tcPr>
          <w:p w14:paraId="7955E725"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4 377</w:t>
            </w:r>
          </w:p>
        </w:tc>
        <w:tc>
          <w:tcPr>
            <w:tcW w:w="907" w:type="dxa"/>
            <w:tcBorders>
              <w:top w:val="single" w:sz="6" w:space="0" w:color="auto"/>
              <w:bottom w:val="single" w:sz="12" w:space="0" w:color="auto"/>
            </w:tcBorders>
          </w:tcPr>
          <w:p w14:paraId="6F9181CE"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(24)</w:t>
            </w:r>
          </w:p>
        </w:tc>
        <w:tc>
          <w:tcPr>
            <w:tcW w:w="907" w:type="dxa"/>
            <w:tcBorders>
              <w:top w:val="single" w:sz="6" w:space="0" w:color="auto"/>
              <w:bottom w:val="single" w:sz="12" w:space="0" w:color="auto"/>
            </w:tcBorders>
          </w:tcPr>
          <w:p w14:paraId="3C2DB658" w14:textId="4C8DC350" w:rsidR="005B574C" w:rsidRDefault="005B574C">
            <w:pPr>
              <w:cnfStyle w:val="000000000000" w:firstRow="0" w:lastRow="0" w:firstColumn="0" w:lastColumn="0" w:oddVBand="0" w:evenVBand="0" w:oddHBand="0" w:evenHBand="0" w:firstRowFirstColumn="0" w:firstRowLastColumn="0" w:lastRowFirstColumn="0" w:lastRowLastColumn="0"/>
            </w:pPr>
            <w:r>
              <w:rPr>
                <w:b/>
              </w:rPr>
              <w:t>(13 797)</w:t>
            </w:r>
          </w:p>
        </w:tc>
      </w:tr>
    </w:tbl>
    <w:p w14:paraId="1A2202E9" w14:textId="77777777" w:rsidR="005B574C" w:rsidRPr="00927DD7" w:rsidRDefault="005B574C" w:rsidP="00604031">
      <w:pPr>
        <w:pStyle w:val="Note"/>
        <w:ind w:left="0" w:firstLine="0"/>
      </w:pPr>
    </w:p>
    <w:p w14:paraId="25D65247" w14:textId="77777777" w:rsidR="005B574C" w:rsidRDefault="005B574C" w:rsidP="003309B0"/>
    <w:p w14:paraId="2A1F3906" w14:textId="77777777" w:rsidR="005B574C" w:rsidRPr="00F91D41" w:rsidRDefault="005B574C" w:rsidP="003309B0">
      <w:pPr>
        <w:sectPr w:rsidR="005B574C" w:rsidRPr="00F91D41" w:rsidSect="00AC68FF">
          <w:type w:val="continuous"/>
          <w:pgSz w:w="11906" w:h="16838" w:code="9"/>
          <w:pgMar w:top="1134" w:right="1134" w:bottom="1134" w:left="1134" w:header="624" w:footer="567" w:gutter="0"/>
          <w:cols w:space="708"/>
          <w:docGrid w:linePitch="360"/>
        </w:sectPr>
      </w:pPr>
    </w:p>
    <w:p w14:paraId="0ADB5CBF" w14:textId="77777777" w:rsidR="005B574C" w:rsidRPr="00954921" w:rsidRDefault="005B574C" w:rsidP="00954921">
      <w:pPr>
        <w:pStyle w:val="Heading20"/>
        <w:spacing w:before="0"/>
      </w:pPr>
      <w:r w:rsidRPr="00954921">
        <w:t>Revenue</w:t>
      </w:r>
    </w:p>
    <w:p w14:paraId="1C81BC64" w14:textId="77777777" w:rsidR="005B574C" w:rsidRPr="00576E13" w:rsidRDefault="005B574C" w:rsidP="001272FC">
      <w:pPr>
        <w:ind w:right="283"/>
      </w:pPr>
      <w:r w:rsidRPr="00576E13">
        <w:t>Total revenue from transactions for the year was $8</w:t>
      </w:r>
      <w:r>
        <w:t>3</w:t>
      </w:r>
      <w:r w:rsidRPr="00576E13">
        <w:t xml:space="preserve"> billion, which </w:t>
      </w:r>
      <w:r>
        <w:t>was</w:t>
      </w:r>
      <w:r w:rsidRPr="00576E13">
        <w:t xml:space="preserve"> $</w:t>
      </w:r>
      <w:r>
        <w:t>1.2</w:t>
      </w:r>
      <w:r w:rsidRPr="00576E13">
        <w:t xml:space="preserve"> </w:t>
      </w:r>
      <w:r>
        <w:t>b</w:t>
      </w:r>
      <w:r w:rsidRPr="00576E13">
        <w:t>illion higher than the revised estimate. This was $</w:t>
      </w:r>
      <w:r>
        <w:t>10.4</w:t>
      </w:r>
      <w:r w:rsidRPr="00576E13">
        <w:t> billion, or 1</w:t>
      </w:r>
      <w:r>
        <w:t>4.3</w:t>
      </w:r>
      <w:r w:rsidRPr="00576E13">
        <w:t> per cent, higher compared with the previous year</w:t>
      </w:r>
      <w:r>
        <w:t>, partly reflecting a recovery in revenue and the tapering of tax relief measures related to the COVID-19 pandemic.</w:t>
      </w:r>
      <w:r w:rsidRPr="00576E13">
        <w:t xml:space="preserve"> </w:t>
      </w:r>
    </w:p>
    <w:p w14:paraId="38251A3A" w14:textId="77777777" w:rsidR="005B574C" w:rsidRPr="00F14671" w:rsidRDefault="005B574C" w:rsidP="009D3E2D">
      <w:pPr>
        <w:ind w:right="-142"/>
        <w:rPr>
          <w:highlight w:val="yellow"/>
        </w:rPr>
      </w:pPr>
      <w:r w:rsidRPr="00576E13">
        <w:t xml:space="preserve">Table 2.3 shows that </w:t>
      </w:r>
      <w:r>
        <w:t>s</w:t>
      </w:r>
      <w:r w:rsidRPr="00576E13">
        <w:t>tate taxation revenue increased by $48</w:t>
      </w:r>
      <w:r>
        <w:t>3</w:t>
      </w:r>
      <w:r w:rsidRPr="00576E13">
        <w:t xml:space="preserve"> million compared with the revised estimate. </w:t>
      </w:r>
      <w:r w:rsidRPr="00DC62DF">
        <w:t xml:space="preserve">This was primarily driven by higher land transfer duty of $167 million due to </w:t>
      </w:r>
      <w:r>
        <w:t xml:space="preserve">a </w:t>
      </w:r>
      <w:proofErr w:type="gramStart"/>
      <w:r w:rsidRPr="00DC62DF">
        <w:t>higher than expected</w:t>
      </w:r>
      <w:proofErr w:type="gramEnd"/>
      <w:r w:rsidRPr="00DC62DF">
        <w:t xml:space="preserve"> </w:t>
      </w:r>
      <w:r>
        <w:t xml:space="preserve">number of </w:t>
      </w:r>
      <w:r w:rsidRPr="00DC62DF">
        <w:t xml:space="preserve">transactions recorded </w:t>
      </w:r>
      <w:r>
        <w:t>in the last quarter</w:t>
      </w:r>
      <w:r w:rsidRPr="00DC62DF">
        <w:t xml:space="preserve"> of 2021-22</w:t>
      </w:r>
      <w:r>
        <w:t>, and higher payroll tax due to a stronger than expected labour market in the second half of 2021-22</w:t>
      </w:r>
      <w:r w:rsidRPr="00DC62DF">
        <w:t xml:space="preserve">. </w:t>
      </w:r>
      <w:r w:rsidRPr="0018384A">
        <w:t>Growth areas infrastructure contribution</w:t>
      </w:r>
      <w:r>
        <w:t xml:space="preserve"> revenue</w:t>
      </w:r>
      <w:r w:rsidRPr="0018384A">
        <w:t xml:space="preserve"> was also $121 million higher due to </w:t>
      </w:r>
      <w:r w:rsidRPr="0001065A">
        <w:t xml:space="preserve">a </w:t>
      </w:r>
      <w:proofErr w:type="gramStart"/>
      <w:r w:rsidRPr="0001065A">
        <w:t>higher than expected</w:t>
      </w:r>
      <w:proofErr w:type="gramEnd"/>
      <w:r w:rsidRPr="0001065A">
        <w:t xml:space="preserve"> number of property transactions in the growth areas</w:t>
      </w:r>
      <w:r w:rsidRPr="0018384A">
        <w:t xml:space="preserve">. </w:t>
      </w:r>
    </w:p>
    <w:p w14:paraId="026BEB01" w14:textId="77777777" w:rsidR="005B574C" w:rsidRDefault="005B574C" w:rsidP="007762B4">
      <w:pPr>
        <w:pStyle w:val="Heading20"/>
        <w:spacing w:before="0"/>
      </w:pPr>
      <w:r>
        <w:br w:type="column"/>
      </w:r>
    </w:p>
    <w:p w14:paraId="0123473B" w14:textId="77777777" w:rsidR="005B574C" w:rsidRPr="00DC62DF" w:rsidRDefault="005B574C" w:rsidP="00F41879">
      <w:r w:rsidRPr="00DC62DF">
        <w:t>The increase of $6.9 billion in taxation revenue compared with 2020-21 is attributable to an increase</w:t>
      </w:r>
      <w:r>
        <w:t xml:space="preserve"> </w:t>
      </w:r>
      <w:r w:rsidRPr="00DC62DF">
        <w:t>in</w:t>
      </w:r>
      <w:r w:rsidRPr="001A5104">
        <w:t xml:space="preserve"> land transfer duty resulting from </w:t>
      </w:r>
      <w:r>
        <w:t xml:space="preserve">the strength of the Victorian property market in 2021-22, </w:t>
      </w:r>
      <w:r w:rsidRPr="00B92D6A">
        <w:t>including both higher transaction volumes and increased property prices</w:t>
      </w:r>
      <w:r>
        <w:t xml:space="preserve">. </w:t>
      </w:r>
      <w:r w:rsidRPr="00DC62DF">
        <w:t>Land tax also contributed to an increase in taxation revenue, mainly reflecting the tapering of land tax relief measures implemented in 2020-21</w:t>
      </w:r>
      <w:r>
        <w:t>, increased land tax rates for high-value landholdings,</w:t>
      </w:r>
      <w:r w:rsidRPr="00DC62DF">
        <w:t xml:space="preserve"> and an increase in land valuations. </w:t>
      </w:r>
    </w:p>
    <w:p w14:paraId="417048F3" w14:textId="77777777" w:rsidR="005B574C" w:rsidRDefault="005B574C" w:rsidP="00DC62DF">
      <w:r w:rsidRPr="00DC62DF">
        <w:t xml:space="preserve">Also </w:t>
      </w:r>
      <w:r w:rsidRPr="007F5B5C">
        <w:t>driving the increase was the introduction of the Mental Health and Wellbeing Levy</w:t>
      </w:r>
      <w:r w:rsidRPr="00DC62DF">
        <w:t>, which came into effect on 1</w:t>
      </w:r>
      <w:r>
        <w:t> </w:t>
      </w:r>
      <w:r w:rsidRPr="00DC62DF">
        <w:t xml:space="preserve">January 2022, </w:t>
      </w:r>
      <w:r>
        <w:t>and an increase in payroll tax due to</w:t>
      </w:r>
      <w:r w:rsidRPr="00DC62DF">
        <w:t xml:space="preserve"> the strong labour market. The easing of public health restrictions on in-person gambling venues also contributed to an increase in gambling taxes</w:t>
      </w:r>
      <w:r>
        <w:t xml:space="preserve"> from electronic gaming machines.</w:t>
      </w:r>
    </w:p>
    <w:p w14:paraId="0BAB6AB1" w14:textId="77777777" w:rsidR="005B574C" w:rsidRDefault="005B574C" w:rsidP="001272FC">
      <w:pPr>
        <w:ind w:right="283"/>
      </w:pPr>
    </w:p>
    <w:p w14:paraId="4A28B58F" w14:textId="77777777" w:rsidR="005B574C" w:rsidRDefault="005B574C" w:rsidP="003309B0">
      <w:pPr>
        <w:spacing w:after="100" w:line="259" w:lineRule="auto"/>
      </w:pPr>
    </w:p>
    <w:p w14:paraId="16C9FDB4" w14:textId="77777777" w:rsidR="005B574C" w:rsidRPr="00F91D41" w:rsidRDefault="005B574C" w:rsidP="003309B0">
      <w:pPr>
        <w:ind w:right="283"/>
        <w:sectPr w:rsidR="005B574C" w:rsidRPr="00F91D41" w:rsidSect="00177558">
          <w:type w:val="continuous"/>
          <w:pgSz w:w="11906" w:h="16838" w:code="9"/>
          <w:pgMar w:top="1134" w:right="991" w:bottom="1134" w:left="1134" w:header="624" w:footer="567" w:gutter="0"/>
          <w:cols w:num="2" w:space="708"/>
          <w:docGrid w:linePitch="360"/>
        </w:sectPr>
      </w:pPr>
    </w:p>
    <w:p w14:paraId="5E169232" w14:textId="77777777" w:rsidR="005B574C" w:rsidRDefault="005B574C" w:rsidP="00CD5385">
      <w:pPr>
        <w:pStyle w:val="TableHeading"/>
        <w:spacing w:before="0"/>
      </w:pPr>
      <w:r w:rsidRPr="00F91D41">
        <w:lastRenderedPageBreak/>
        <w:t xml:space="preserve">Table 2.3: </w:t>
      </w:r>
      <w:r w:rsidRPr="00F91D41">
        <w:tab/>
        <w:t>Taxation</w:t>
      </w:r>
      <w:r w:rsidRPr="00F91D41">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5B574C" w14:paraId="2C5631AA" w14:textId="77777777" w:rsidTr="00D87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22F35DA9" w14:textId="7F16D69F" w:rsidR="005B574C" w:rsidRDefault="005B574C">
            <w:pPr>
              <w:keepNext/>
            </w:pPr>
          </w:p>
        </w:tc>
        <w:tc>
          <w:tcPr>
            <w:tcW w:w="907" w:type="dxa"/>
          </w:tcPr>
          <w:p w14:paraId="6D5CD989"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2022 actual</w:t>
            </w:r>
          </w:p>
        </w:tc>
        <w:tc>
          <w:tcPr>
            <w:tcW w:w="907" w:type="dxa"/>
          </w:tcPr>
          <w:p w14:paraId="1E123F01"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2022 revised</w:t>
            </w:r>
          </w:p>
        </w:tc>
        <w:tc>
          <w:tcPr>
            <w:tcW w:w="907" w:type="dxa"/>
          </w:tcPr>
          <w:p w14:paraId="3D07C1EF"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Revised variance</w:t>
            </w:r>
          </w:p>
        </w:tc>
        <w:tc>
          <w:tcPr>
            <w:tcW w:w="907" w:type="dxa"/>
          </w:tcPr>
          <w:p w14:paraId="6DA7CCFB"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w:t>
            </w:r>
            <w:proofErr w:type="gramStart"/>
            <w:r>
              <w:t>revised</w:t>
            </w:r>
            <w:proofErr w:type="gramEnd"/>
            <w:r>
              <w:t xml:space="preserve"> variance</w:t>
            </w:r>
          </w:p>
        </w:tc>
        <w:tc>
          <w:tcPr>
            <w:tcW w:w="907" w:type="dxa"/>
          </w:tcPr>
          <w:p w14:paraId="596FAD3F"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2021 actual</w:t>
            </w:r>
          </w:p>
        </w:tc>
      </w:tr>
      <w:tr w:rsidR="005B574C" w14:paraId="36EF539C" w14:textId="77777777">
        <w:tc>
          <w:tcPr>
            <w:cnfStyle w:val="001000000000" w:firstRow="0" w:lastRow="0" w:firstColumn="1" w:lastColumn="0" w:oddVBand="0" w:evenVBand="0" w:oddHBand="0" w:evenHBand="0" w:firstRowFirstColumn="0" w:firstRowLastColumn="0" w:lastRowFirstColumn="0" w:lastRowLastColumn="0"/>
            <w:tcW w:w="5103" w:type="dxa"/>
          </w:tcPr>
          <w:p w14:paraId="01BC1031" w14:textId="75C65705" w:rsidR="005B574C" w:rsidRDefault="005B574C">
            <w:r>
              <w:rPr>
                <w:b/>
              </w:rPr>
              <w:t>Taxes on employers</w:t>
            </w:r>
            <w:r w:rsidR="00C30708">
              <w:rPr>
                <w:b/>
              </w:rPr>
              <w:t>’</w:t>
            </w:r>
            <w:r>
              <w:rPr>
                <w:b/>
              </w:rPr>
              <w:t xml:space="preserve"> payroll and labour force</w:t>
            </w:r>
          </w:p>
        </w:tc>
        <w:tc>
          <w:tcPr>
            <w:tcW w:w="907" w:type="dxa"/>
          </w:tcPr>
          <w:p w14:paraId="26C5DB94"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0F8583F4"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1023E130"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4B82B518"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706A3E92"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4F066193" w14:textId="77777777">
        <w:tc>
          <w:tcPr>
            <w:cnfStyle w:val="001000000000" w:firstRow="0" w:lastRow="0" w:firstColumn="1" w:lastColumn="0" w:oddVBand="0" w:evenVBand="0" w:oddHBand="0" w:evenHBand="0" w:firstRowFirstColumn="0" w:firstRowLastColumn="0" w:lastRowFirstColumn="0" w:lastRowLastColumn="0"/>
            <w:tcW w:w="5103" w:type="dxa"/>
          </w:tcPr>
          <w:p w14:paraId="16676928" w14:textId="77777777" w:rsidR="005B574C" w:rsidRDefault="005B574C">
            <w:r>
              <w:t>Payroll tax</w:t>
            </w:r>
          </w:p>
        </w:tc>
        <w:tc>
          <w:tcPr>
            <w:tcW w:w="907" w:type="dxa"/>
          </w:tcPr>
          <w:p w14:paraId="1839E313" w14:textId="77777777" w:rsidR="005B574C" w:rsidRDefault="005B574C">
            <w:pPr>
              <w:cnfStyle w:val="000000000000" w:firstRow="0" w:lastRow="0" w:firstColumn="0" w:lastColumn="0" w:oddVBand="0" w:evenVBand="0" w:oddHBand="0" w:evenHBand="0" w:firstRowFirstColumn="0" w:firstRowLastColumn="0" w:lastRowFirstColumn="0" w:lastRowLastColumn="0"/>
            </w:pPr>
            <w:r>
              <w:t>6 618</w:t>
            </w:r>
          </w:p>
        </w:tc>
        <w:tc>
          <w:tcPr>
            <w:tcW w:w="907" w:type="dxa"/>
          </w:tcPr>
          <w:p w14:paraId="7FC90493" w14:textId="77777777" w:rsidR="005B574C" w:rsidRDefault="005B574C">
            <w:pPr>
              <w:cnfStyle w:val="000000000000" w:firstRow="0" w:lastRow="0" w:firstColumn="0" w:lastColumn="0" w:oddVBand="0" w:evenVBand="0" w:oddHBand="0" w:evenHBand="0" w:firstRowFirstColumn="0" w:firstRowLastColumn="0" w:lastRowFirstColumn="0" w:lastRowLastColumn="0"/>
            </w:pPr>
            <w:r>
              <w:t>6 518</w:t>
            </w:r>
          </w:p>
        </w:tc>
        <w:tc>
          <w:tcPr>
            <w:tcW w:w="907" w:type="dxa"/>
          </w:tcPr>
          <w:p w14:paraId="5DC16FD7" w14:textId="77777777" w:rsidR="005B574C" w:rsidRDefault="005B574C">
            <w:pPr>
              <w:cnfStyle w:val="000000000000" w:firstRow="0" w:lastRow="0" w:firstColumn="0" w:lastColumn="0" w:oddVBand="0" w:evenVBand="0" w:oddHBand="0" w:evenHBand="0" w:firstRowFirstColumn="0" w:firstRowLastColumn="0" w:lastRowFirstColumn="0" w:lastRowLastColumn="0"/>
            </w:pPr>
            <w:r>
              <w:t>101</w:t>
            </w:r>
          </w:p>
        </w:tc>
        <w:tc>
          <w:tcPr>
            <w:tcW w:w="907" w:type="dxa"/>
          </w:tcPr>
          <w:p w14:paraId="60EC6F6F" w14:textId="77777777" w:rsidR="005B574C" w:rsidRDefault="005B574C">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697BD77A" w14:textId="77777777" w:rsidR="005B574C" w:rsidRDefault="005B574C">
            <w:pPr>
              <w:cnfStyle w:val="000000000000" w:firstRow="0" w:lastRow="0" w:firstColumn="0" w:lastColumn="0" w:oddVBand="0" w:evenVBand="0" w:oddHBand="0" w:evenHBand="0" w:firstRowFirstColumn="0" w:firstRowLastColumn="0" w:lastRowFirstColumn="0" w:lastRowLastColumn="0"/>
            </w:pPr>
            <w:r>
              <w:t>6 181</w:t>
            </w:r>
          </w:p>
        </w:tc>
      </w:tr>
      <w:tr w:rsidR="005B574C" w14:paraId="67952165"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2DA20B7" w14:textId="77777777" w:rsidR="005B574C" w:rsidRDefault="005B574C">
            <w:r>
              <w:t>Mental Health and Wellbeing Levy</w:t>
            </w:r>
          </w:p>
        </w:tc>
        <w:tc>
          <w:tcPr>
            <w:tcW w:w="907" w:type="dxa"/>
            <w:tcBorders>
              <w:bottom w:val="single" w:sz="6" w:space="0" w:color="auto"/>
            </w:tcBorders>
          </w:tcPr>
          <w:p w14:paraId="4525DDED" w14:textId="77777777" w:rsidR="005B574C" w:rsidRDefault="005B574C">
            <w:pPr>
              <w:cnfStyle w:val="000000000000" w:firstRow="0" w:lastRow="0" w:firstColumn="0" w:lastColumn="0" w:oddVBand="0" w:evenVBand="0" w:oddHBand="0" w:evenHBand="0" w:firstRowFirstColumn="0" w:firstRowLastColumn="0" w:lastRowFirstColumn="0" w:lastRowLastColumn="0"/>
            </w:pPr>
            <w:r>
              <w:t>349</w:t>
            </w:r>
          </w:p>
        </w:tc>
        <w:tc>
          <w:tcPr>
            <w:tcW w:w="907" w:type="dxa"/>
            <w:tcBorders>
              <w:bottom w:val="single" w:sz="6" w:space="0" w:color="auto"/>
            </w:tcBorders>
          </w:tcPr>
          <w:p w14:paraId="58BFB7F2" w14:textId="77777777" w:rsidR="005B574C" w:rsidRDefault="005B574C">
            <w:pPr>
              <w:cnfStyle w:val="000000000000" w:firstRow="0" w:lastRow="0" w:firstColumn="0" w:lastColumn="0" w:oddVBand="0" w:evenVBand="0" w:oddHBand="0" w:evenHBand="0" w:firstRowFirstColumn="0" w:firstRowLastColumn="0" w:lastRowFirstColumn="0" w:lastRowLastColumn="0"/>
            </w:pPr>
            <w:r>
              <w:t>328</w:t>
            </w:r>
          </w:p>
        </w:tc>
        <w:tc>
          <w:tcPr>
            <w:tcW w:w="907" w:type="dxa"/>
            <w:tcBorders>
              <w:bottom w:val="single" w:sz="6" w:space="0" w:color="auto"/>
            </w:tcBorders>
          </w:tcPr>
          <w:p w14:paraId="4E009980" w14:textId="77777777" w:rsidR="005B574C" w:rsidRDefault="005B574C">
            <w:pPr>
              <w:cnfStyle w:val="000000000000" w:firstRow="0" w:lastRow="0" w:firstColumn="0" w:lastColumn="0" w:oddVBand="0" w:evenVBand="0" w:oddHBand="0" w:evenHBand="0" w:firstRowFirstColumn="0" w:firstRowLastColumn="0" w:lastRowFirstColumn="0" w:lastRowLastColumn="0"/>
            </w:pPr>
            <w:r>
              <w:t>21</w:t>
            </w:r>
          </w:p>
        </w:tc>
        <w:tc>
          <w:tcPr>
            <w:tcW w:w="907" w:type="dxa"/>
            <w:tcBorders>
              <w:bottom w:val="single" w:sz="6" w:space="0" w:color="auto"/>
            </w:tcBorders>
          </w:tcPr>
          <w:p w14:paraId="080DB47F" w14:textId="77777777" w:rsidR="005B574C" w:rsidRDefault="005B574C">
            <w:pPr>
              <w:cnfStyle w:val="000000000000" w:firstRow="0" w:lastRow="0" w:firstColumn="0" w:lastColumn="0" w:oddVBand="0" w:evenVBand="0" w:oddHBand="0" w:evenHBand="0" w:firstRowFirstColumn="0" w:firstRowLastColumn="0" w:lastRowFirstColumn="0" w:lastRowLastColumn="0"/>
            </w:pPr>
            <w:r>
              <w:t>6</w:t>
            </w:r>
          </w:p>
        </w:tc>
        <w:tc>
          <w:tcPr>
            <w:tcW w:w="907" w:type="dxa"/>
            <w:tcBorders>
              <w:bottom w:val="single" w:sz="6" w:space="0" w:color="auto"/>
            </w:tcBorders>
          </w:tcPr>
          <w:p w14:paraId="10D21C52" w14:textId="77777777" w:rsidR="005B574C" w:rsidRDefault="005B574C">
            <w:pPr>
              <w:cnfStyle w:val="000000000000" w:firstRow="0" w:lastRow="0" w:firstColumn="0" w:lastColumn="0" w:oddVBand="0" w:evenVBand="0" w:oddHBand="0" w:evenHBand="0" w:firstRowFirstColumn="0" w:firstRowLastColumn="0" w:lastRowFirstColumn="0" w:lastRowLastColumn="0"/>
            </w:pPr>
            <w:r>
              <w:t>..</w:t>
            </w:r>
          </w:p>
        </w:tc>
      </w:tr>
      <w:tr w:rsidR="005B574C" w14:paraId="1D7A9F0F"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F2F14F4" w14:textId="48456ECA" w:rsidR="005B574C" w:rsidRDefault="005B574C">
            <w:r>
              <w:rPr>
                <w:b/>
              </w:rPr>
              <w:t>Total taxes on employers</w:t>
            </w:r>
            <w:r w:rsidR="00C30708">
              <w:rPr>
                <w:b/>
              </w:rPr>
              <w:t>’</w:t>
            </w:r>
            <w:r>
              <w:rPr>
                <w:b/>
              </w:rPr>
              <w:t xml:space="preserve"> payroll and labour force</w:t>
            </w:r>
          </w:p>
        </w:tc>
        <w:tc>
          <w:tcPr>
            <w:tcW w:w="907" w:type="dxa"/>
            <w:tcBorders>
              <w:top w:val="single" w:sz="6" w:space="0" w:color="auto"/>
              <w:bottom w:val="single" w:sz="6" w:space="0" w:color="auto"/>
            </w:tcBorders>
          </w:tcPr>
          <w:p w14:paraId="2C43B8BF"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6 967</w:t>
            </w:r>
          </w:p>
        </w:tc>
        <w:tc>
          <w:tcPr>
            <w:tcW w:w="907" w:type="dxa"/>
            <w:tcBorders>
              <w:top w:val="single" w:sz="6" w:space="0" w:color="auto"/>
              <w:bottom w:val="single" w:sz="6" w:space="0" w:color="auto"/>
            </w:tcBorders>
          </w:tcPr>
          <w:p w14:paraId="3D1344A3"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6 846</w:t>
            </w:r>
          </w:p>
        </w:tc>
        <w:tc>
          <w:tcPr>
            <w:tcW w:w="907" w:type="dxa"/>
            <w:tcBorders>
              <w:top w:val="single" w:sz="6" w:space="0" w:color="auto"/>
              <w:bottom w:val="single" w:sz="6" w:space="0" w:color="auto"/>
            </w:tcBorders>
          </w:tcPr>
          <w:p w14:paraId="273D0579"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121</w:t>
            </w:r>
          </w:p>
        </w:tc>
        <w:tc>
          <w:tcPr>
            <w:tcW w:w="907" w:type="dxa"/>
            <w:tcBorders>
              <w:top w:val="single" w:sz="6" w:space="0" w:color="auto"/>
              <w:bottom w:val="single" w:sz="6" w:space="0" w:color="auto"/>
            </w:tcBorders>
          </w:tcPr>
          <w:p w14:paraId="6B07A7C7"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w:t>
            </w:r>
          </w:p>
        </w:tc>
        <w:tc>
          <w:tcPr>
            <w:tcW w:w="907" w:type="dxa"/>
            <w:tcBorders>
              <w:top w:val="single" w:sz="6" w:space="0" w:color="auto"/>
              <w:bottom w:val="single" w:sz="6" w:space="0" w:color="auto"/>
            </w:tcBorders>
          </w:tcPr>
          <w:p w14:paraId="1FBC7FAC"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6 181</w:t>
            </w:r>
          </w:p>
        </w:tc>
      </w:tr>
      <w:tr w:rsidR="005B574C" w14:paraId="206C4B53"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434D76C" w14:textId="77777777" w:rsidR="005B574C" w:rsidRDefault="005B574C">
            <w:r>
              <w:rPr>
                <w:b/>
              </w:rPr>
              <w:t>Taxes on immovable property</w:t>
            </w:r>
          </w:p>
        </w:tc>
        <w:tc>
          <w:tcPr>
            <w:tcW w:w="907" w:type="dxa"/>
            <w:tcBorders>
              <w:top w:val="single" w:sz="6" w:space="0" w:color="auto"/>
            </w:tcBorders>
          </w:tcPr>
          <w:p w14:paraId="7A38FCF5"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74D4214"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9ECFBDD"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3873E34"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66A2077"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1459FCC0" w14:textId="77777777">
        <w:tc>
          <w:tcPr>
            <w:cnfStyle w:val="001000000000" w:firstRow="0" w:lastRow="0" w:firstColumn="1" w:lastColumn="0" w:oddVBand="0" w:evenVBand="0" w:oddHBand="0" w:evenHBand="0" w:firstRowFirstColumn="0" w:firstRowLastColumn="0" w:lastRowFirstColumn="0" w:lastRowLastColumn="0"/>
            <w:tcW w:w="5103" w:type="dxa"/>
          </w:tcPr>
          <w:p w14:paraId="75927DAD" w14:textId="77777777" w:rsidR="005B574C" w:rsidRDefault="005B574C">
            <w:r>
              <w:t>Land tax</w:t>
            </w:r>
          </w:p>
        </w:tc>
        <w:tc>
          <w:tcPr>
            <w:tcW w:w="907" w:type="dxa"/>
          </w:tcPr>
          <w:p w14:paraId="0FEC3D7A" w14:textId="77777777" w:rsidR="005B574C" w:rsidRDefault="005B574C">
            <w:pPr>
              <w:cnfStyle w:val="000000000000" w:firstRow="0" w:lastRow="0" w:firstColumn="0" w:lastColumn="0" w:oddVBand="0" w:evenVBand="0" w:oddHBand="0" w:evenHBand="0" w:firstRowFirstColumn="0" w:firstRowLastColumn="0" w:lastRowFirstColumn="0" w:lastRowLastColumn="0"/>
            </w:pPr>
            <w:r>
              <w:t>4 135</w:t>
            </w:r>
          </w:p>
        </w:tc>
        <w:tc>
          <w:tcPr>
            <w:tcW w:w="907" w:type="dxa"/>
          </w:tcPr>
          <w:p w14:paraId="74FF2CE3" w14:textId="77777777" w:rsidR="005B574C" w:rsidRDefault="005B574C">
            <w:pPr>
              <w:cnfStyle w:val="000000000000" w:firstRow="0" w:lastRow="0" w:firstColumn="0" w:lastColumn="0" w:oddVBand="0" w:evenVBand="0" w:oddHBand="0" w:evenHBand="0" w:firstRowFirstColumn="0" w:firstRowLastColumn="0" w:lastRowFirstColumn="0" w:lastRowLastColumn="0"/>
            </w:pPr>
            <w:r>
              <w:t>4 171</w:t>
            </w:r>
          </w:p>
        </w:tc>
        <w:tc>
          <w:tcPr>
            <w:tcW w:w="907" w:type="dxa"/>
          </w:tcPr>
          <w:p w14:paraId="7C69E9D0" w14:textId="77777777" w:rsidR="005B574C" w:rsidRDefault="005B574C">
            <w:pPr>
              <w:cnfStyle w:val="000000000000" w:firstRow="0" w:lastRow="0" w:firstColumn="0" w:lastColumn="0" w:oddVBand="0" w:evenVBand="0" w:oddHBand="0" w:evenHBand="0" w:firstRowFirstColumn="0" w:firstRowLastColumn="0" w:lastRowFirstColumn="0" w:lastRowLastColumn="0"/>
            </w:pPr>
            <w:r>
              <w:t>(36)</w:t>
            </w:r>
          </w:p>
        </w:tc>
        <w:tc>
          <w:tcPr>
            <w:tcW w:w="907" w:type="dxa"/>
          </w:tcPr>
          <w:p w14:paraId="063BB964" w14:textId="77777777" w:rsidR="005B574C" w:rsidRDefault="005B574C">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C43E94D" w14:textId="77777777" w:rsidR="005B574C" w:rsidRDefault="005B574C">
            <w:pPr>
              <w:cnfStyle w:val="000000000000" w:firstRow="0" w:lastRow="0" w:firstColumn="0" w:lastColumn="0" w:oddVBand="0" w:evenVBand="0" w:oddHBand="0" w:evenHBand="0" w:firstRowFirstColumn="0" w:firstRowLastColumn="0" w:lastRowFirstColumn="0" w:lastRowLastColumn="0"/>
            </w:pPr>
            <w:r>
              <w:t>3 234</w:t>
            </w:r>
          </w:p>
        </w:tc>
      </w:tr>
      <w:tr w:rsidR="005B574C" w14:paraId="54A1CE25" w14:textId="77777777">
        <w:tc>
          <w:tcPr>
            <w:cnfStyle w:val="001000000000" w:firstRow="0" w:lastRow="0" w:firstColumn="1" w:lastColumn="0" w:oddVBand="0" w:evenVBand="0" w:oddHBand="0" w:evenHBand="0" w:firstRowFirstColumn="0" w:firstRowLastColumn="0" w:lastRowFirstColumn="0" w:lastRowLastColumn="0"/>
            <w:tcW w:w="5103" w:type="dxa"/>
          </w:tcPr>
          <w:p w14:paraId="5B421A0E" w14:textId="77777777" w:rsidR="005B574C" w:rsidRDefault="005B574C">
            <w:r>
              <w:t>Fire Services Property Levy</w:t>
            </w:r>
          </w:p>
        </w:tc>
        <w:tc>
          <w:tcPr>
            <w:tcW w:w="907" w:type="dxa"/>
          </w:tcPr>
          <w:p w14:paraId="11EE6FCB" w14:textId="77777777" w:rsidR="005B574C" w:rsidRDefault="005B574C">
            <w:pPr>
              <w:cnfStyle w:val="000000000000" w:firstRow="0" w:lastRow="0" w:firstColumn="0" w:lastColumn="0" w:oddVBand="0" w:evenVBand="0" w:oddHBand="0" w:evenHBand="0" w:firstRowFirstColumn="0" w:firstRowLastColumn="0" w:lastRowFirstColumn="0" w:lastRowLastColumn="0"/>
            </w:pPr>
            <w:r>
              <w:t>759</w:t>
            </w:r>
          </w:p>
        </w:tc>
        <w:tc>
          <w:tcPr>
            <w:tcW w:w="907" w:type="dxa"/>
          </w:tcPr>
          <w:p w14:paraId="03437705" w14:textId="77777777" w:rsidR="005B574C" w:rsidRDefault="005B574C">
            <w:pPr>
              <w:cnfStyle w:val="000000000000" w:firstRow="0" w:lastRow="0" w:firstColumn="0" w:lastColumn="0" w:oddVBand="0" w:evenVBand="0" w:oddHBand="0" w:evenHBand="0" w:firstRowFirstColumn="0" w:firstRowLastColumn="0" w:lastRowFirstColumn="0" w:lastRowLastColumn="0"/>
            </w:pPr>
            <w:r>
              <w:t>759</w:t>
            </w:r>
          </w:p>
        </w:tc>
        <w:tc>
          <w:tcPr>
            <w:tcW w:w="907" w:type="dxa"/>
          </w:tcPr>
          <w:p w14:paraId="4E39BE1A" w14:textId="77777777" w:rsidR="005B574C" w:rsidRDefault="005B574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3EC9A3" w14:textId="77777777" w:rsidR="005B574C" w:rsidRDefault="005B574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BCA22B2" w14:textId="77777777" w:rsidR="005B574C" w:rsidRDefault="005B574C">
            <w:pPr>
              <w:cnfStyle w:val="000000000000" w:firstRow="0" w:lastRow="0" w:firstColumn="0" w:lastColumn="0" w:oddVBand="0" w:evenVBand="0" w:oddHBand="0" w:evenHBand="0" w:firstRowFirstColumn="0" w:firstRowLastColumn="0" w:lastRowFirstColumn="0" w:lastRowLastColumn="0"/>
            </w:pPr>
            <w:r>
              <w:t>729</w:t>
            </w:r>
          </w:p>
        </w:tc>
      </w:tr>
      <w:tr w:rsidR="005B574C" w14:paraId="52FEE8D4" w14:textId="77777777">
        <w:tc>
          <w:tcPr>
            <w:cnfStyle w:val="001000000000" w:firstRow="0" w:lastRow="0" w:firstColumn="1" w:lastColumn="0" w:oddVBand="0" w:evenVBand="0" w:oddHBand="0" w:evenHBand="0" w:firstRowFirstColumn="0" w:firstRowLastColumn="0" w:lastRowFirstColumn="0" w:lastRowLastColumn="0"/>
            <w:tcW w:w="5103" w:type="dxa"/>
          </w:tcPr>
          <w:p w14:paraId="5E6E4638" w14:textId="77777777" w:rsidR="005B574C" w:rsidRDefault="005B574C">
            <w:r>
              <w:t>Congestion levy</w:t>
            </w:r>
          </w:p>
        </w:tc>
        <w:tc>
          <w:tcPr>
            <w:tcW w:w="907" w:type="dxa"/>
          </w:tcPr>
          <w:p w14:paraId="4788B7F2" w14:textId="77777777" w:rsidR="005B574C" w:rsidRDefault="005B574C">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6305A471" w14:textId="77777777" w:rsidR="005B574C" w:rsidRDefault="005B574C">
            <w:pPr>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6A82619C" w14:textId="77777777" w:rsidR="005B574C" w:rsidRDefault="005B574C">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6E7805B" w14:textId="77777777" w:rsidR="005B574C" w:rsidRDefault="005B574C">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A33DF01" w14:textId="77777777" w:rsidR="005B574C" w:rsidRDefault="005B574C">
            <w:pPr>
              <w:cnfStyle w:val="000000000000" w:firstRow="0" w:lastRow="0" w:firstColumn="0" w:lastColumn="0" w:oddVBand="0" w:evenVBand="0" w:oddHBand="0" w:evenHBand="0" w:firstRowFirstColumn="0" w:firstRowLastColumn="0" w:lastRowFirstColumn="0" w:lastRowLastColumn="0"/>
            </w:pPr>
            <w:r>
              <w:t>77</w:t>
            </w:r>
          </w:p>
        </w:tc>
      </w:tr>
      <w:tr w:rsidR="005B574C" w14:paraId="134AB7BE"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836E117" w14:textId="77777777" w:rsidR="005B574C" w:rsidRDefault="005B574C">
            <w:r>
              <w:t>Metropolitan improvement levy</w:t>
            </w:r>
          </w:p>
        </w:tc>
        <w:tc>
          <w:tcPr>
            <w:tcW w:w="907" w:type="dxa"/>
            <w:tcBorders>
              <w:bottom w:val="single" w:sz="6" w:space="0" w:color="auto"/>
            </w:tcBorders>
          </w:tcPr>
          <w:p w14:paraId="0C65DB31" w14:textId="77777777" w:rsidR="005B574C" w:rsidRDefault="005B574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6" w:space="0" w:color="auto"/>
            </w:tcBorders>
          </w:tcPr>
          <w:p w14:paraId="3A96A43E" w14:textId="77777777" w:rsidR="005B574C" w:rsidRDefault="005B574C">
            <w:pPr>
              <w:cnfStyle w:val="000000000000" w:firstRow="0" w:lastRow="0" w:firstColumn="0" w:lastColumn="0" w:oddVBand="0" w:evenVBand="0" w:oddHBand="0" w:evenHBand="0" w:firstRowFirstColumn="0" w:firstRowLastColumn="0" w:lastRowFirstColumn="0" w:lastRowLastColumn="0"/>
            </w:pPr>
            <w:r>
              <w:t>206</w:t>
            </w:r>
          </w:p>
        </w:tc>
        <w:tc>
          <w:tcPr>
            <w:tcW w:w="907" w:type="dxa"/>
            <w:tcBorders>
              <w:bottom w:val="single" w:sz="6" w:space="0" w:color="auto"/>
            </w:tcBorders>
          </w:tcPr>
          <w:p w14:paraId="4027B644" w14:textId="77777777" w:rsidR="005B574C" w:rsidRDefault="005B574C">
            <w:pPr>
              <w:cnfStyle w:val="000000000000" w:firstRow="0" w:lastRow="0" w:firstColumn="0" w:lastColumn="0" w:oddVBand="0" w:evenVBand="0" w:oddHBand="0" w:evenHBand="0" w:firstRowFirstColumn="0" w:firstRowLastColumn="0" w:lastRowFirstColumn="0" w:lastRowLastColumn="0"/>
            </w:pPr>
            <w:r>
              <w:t>(6)</w:t>
            </w:r>
          </w:p>
        </w:tc>
        <w:tc>
          <w:tcPr>
            <w:tcW w:w="907" w:type="dxa"/>
            <w:tcBorders>
              <w:bottom w:val="single" w:sz="6" w:space="0" w:color="auto"/>
            </w:tcBorders>
          </w:tcPr>
          <w:p w14:paraId="4E881D14" w14:textId="77777777" w:rsidR="005B574C" w:rsidRDefault="005B574C">
            <w:pP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single" w:sz="6" w:space="0" w:color="auto"/>
            </w:tcBorders>
          </w:tcPr>
          <w:p w14:paraId="56D061F4" w14:textId="77777777" w:rsidR="005B574C" w:rsidRDefault="005B574C">
            <w:pPr>
              <w:cnfStyle w:val="000000000000" w:firstRow="0" w:lastRow="0" w:firstColumn="0" w:lastColumn="0" w:oddVBand="0" w:evenVBand="0" w:oddHBand="0" w:evenHBand="0" w:firstRowFirstColumn="0" w:firstRowLastColumn="0" w:lastRowFirstColumn="0" w:lastRowLastColumn="0"/>
            </w:pPr>
            <w:r>
              <w:t>191</w:t>
            </w:r>
          </w:p>
        </w:tc>
      </w:tr>
      <w:tr w:rsidR="005B574C" w14:paraId="0CD4C417"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477AF4B" w14:textId="77777777" w:rsidR="005B574C" w:rsidRDefault="005B574C">
            <w:r>
              <w:rPr>
                <w:b/>
              </w:rPr>
              <w:t>Total taxes on property</w:t>
            </w:r>
          </w:p>
        </w:tc>
        <w:tc>
          <w:tcPr>
            <w:tcW w:w="907" w:type="dxa"/>
            <w:tcBorders>
              <w:top w:val="single" w:sz="6" w:space="0" w:color="auto"/>
              <w:bottom w:val="single" w:sz="6" w:space="0" w:color="auto"/>
            </w:tcBorders>
          </w:tcPr>
          <w:p w14:paraId="6E8C9DB8"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5 203</w:t>
            </w:r>
          </w:p>
        </w:tc>
        <w:tc>
          <w:tcPr>
            <w:tcW w:w="907" w:type="dxa"/>
            <w:tcBorders>
              <w:top w:val="single" w:sz="6" w:space="0" w:color="auto"/>
              <w:bottom w:val="single" w:sz="6" w:space="0" w:color="auto"/>
            </w:tcBorders>
          </w:tcPr>
          <w:p w14:paraId="238B9501"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5 244</w:t>
            </w:r>
          </w:p>
        </w:tc>
        <w:tc>
          <w:tcPr>
            <w:tcW w:w="907" w:type="dxa"/>
            <w:tcBorders>
              <w:top w:val="single" w:sz="6" w:space="0" w:color="auto"/>
              <w:bottom w:val="single" w:sz="6" w:space="0" w:color="auto"/>
            </w:tcBorders>
          </w:tcPr>
          <w:p w14:paraId="3CE01643"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(41)</w:t>
            </w:r>
          </w:p>
        </w:tc>
        <w:tc>
          <w:tcPr>
            <w:tcW w:w="907" w:type="dxa"/>
            <w:tcBorders>
              <w:top w:val="single" w:sz="6" w:space="0" w:color="auto"/>
              <w:bottom w:val="single" w:sz="6" w:space="0" w:color="auto"/>
            </w:tcBorders>
          </w:tcPr>
          <w:p w14:paraId="7BC2EC71"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Borders>
              <w:top w:val="single" w:sz="6" w:space="0" w:color="auto"/>
              <w:bottom w:val="single" w:sz="6" w:space="0" w:color="auto"/>
            </w:tcBorders>
          </w:tcPr>
          <w:p w14:paraId="7FF59EA9"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4 231</w:t>
            </w:r>
          </w:p>
        </w:tc>
      </w:tr>
      <w:tr w:rsidR="005B574C" w14:paraId="61D0EF58"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9736239" w14:textId="77777777" w:rsidR="005B574C" w:rsidRDefault="005B574C">
            <w:r>
              <w:rPr>
                <w:b/>
              </w:rPr>
              <w:t>Taxes on the provision of goods and services</w:t>
            </w:r>
          </w:p>
        </w:tc>
        <w:tc>
          <w:tcPr>
            <w:tcW w:w="907" w:type="dxa"/>
            <w:tcBorders>
              <w:top w:val="single" w:sz="6" w:space="0" w:color="auto"/>
            </w:tcBorders>
          </w:tcPr>
          <w:p w14:paraId="3A8C0391"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871A9DE"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B8E7B79"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42391EC"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3A1D0B8"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0BA8AC74" w14:textId="77777777">
        <w:tc>
          <w:tcPr>
            <w:cnfStyle w:val="001000000000" w:firstRow="0" w:lastRow="0" w:firstColumn="1" w:lastColumn="0" w:oddVBand="0" w:evenVBand="0" w:oddHBand="0" w:evenHBand="0" w:firstRowFirstColumn="0" w:firstRowLastColumn="0" w:lastRowFirstColumn="0" w:lastRowLastColumn="0"/>
            <w:tcW w:w="5103" w:type="dxa"/>
          </w:tcPr>
          <w:p w14:paraId="277AEE45" w14:textId="77777777" w:rsidR="005B574C" w:rsidRDefault="005B574C">
            <w:r>
              <w:rPr>
                <w:b/>
              </w:rPr>
              <w:t>Gambling taxes</w:t>
            </w:r>
          </w:p>
        </w:tc>
        <w:tc>
          <w:tcPr>
            <w:tcW w:w="907" w:type="dxa"/>
          </w:tcPr>
          <w:p w14:paraId="321384BD"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31D81EED"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4B2742E3"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3C3DE1AC"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2D0749D8"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3A3E2A22" w14:textId="77777777">
        <w:tc>
          <w:tcPr>
            <w:cnfStyle w:val="001000000000" w:firstRow="0" w:lastRow="0" w:firstColumn="1" w:lastColumn="0" w:oddVBand="0" w:evenVBand="0" w:oddHBand="0" w:evenHBand="0" w:firstRowFirstColumn="0" w:firstRowLastColumn="0" w:lastRowFirstColumn="0" w:lastRowLastColumn="0"/>
            <w:tcW w:w="5103" w:type="dxa"/>
          </w:tcPr>
          <w:p w14:paraId="60EC8E78" w14:textId="77777777" w:rsidR="005B574C" w:rsidRDefault="005B574C">
            <w:r>
              <w:t>Public lotteries</w:t>
            </w:r>
            <w:r>
              <w:rPr>
                <w:vertAlign w:val="superscript"/>
              </w:rPr>
              <w:t xml:space="preserve"> (a)</w:t>
            </w:r>
          </w:p>
        </w:tc>
        <w:tc>
          <w:tcPr>
            <w:tcW w:w="907" w:type="dxa"/>
          </w:tcPr>
          <w:p w14:paraId="6E227180" w14:textId="77777777" w:rsidR="005B574C" w:rsidRDefault="005B574C">
            <w:pPr>
              <w:cnfStyle w:val="000000000000" w:firstRow="0" w:lastRow="0" w:firstColumn="0" w:lastColumn="0" w:oddVBand="0" w:evenVBand="0" w:oddHBand="0" w:evenHBand="0" w:firstRowFirstColumn="0" w:firstRowLastColumn="0" w:lastRowFirstColumn="0" w:lastRowLastColumn="0"/>
            </w:pPr>
            <w:r>
              <w:t>638</w:t>
            </w:r>
          </w:p>
        </w:tc>
        <w:tc>
          <w:tcPr>
            <w:tcW w:w="907" w:type="dxa"/>
          </w:tcPr>
          <w:p w14:paraId="3A692885" w14:textId="77777777" w:rsidR="005B574C" w:rsidRDefault="005B574C">
            <w:pPr>
              <w:cnfStyle w:val="000000000000" w:firstRow="0" w:lastRow="0" w:firstColumn="0" w:lastColumn="0" w:oddVBand="0" w:evenVBand="0" w:oddHBand="0" w:evenHBand="0" w:firstRowFirstColumn="0" w:firstRowLastColumn="0" w:lastRowFirstColumn="0" w:lastRowLastColumn="0"/>
            </w:pPr>
            <w:r>
              <w:t>663</w:t>
            </w:r>
          </w:p>
        </w:tc>
        <w:tc>
          <w:tcPr>
            <w:tcW w:w="907" w:type="dxa"/>
          </w:tcPr>
          <w:p w14:paraId="6F445B3E" w14:textId="77777777" w:rsidR="005B574C" w:rsidRDefault="005B574C">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2C6D4D10" w14:textId="77777777" w:rsidR="005B574C" w:rsidRDefault="005B574C">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78323C3F" w14:textId="77777777" w:rsidR="005B574C" w:rsidRDefault="005B574C">
            <w:pPr>
              <w:cnfStyle w:val="000000000000" w:firstRow="0" w:lastRow="0" w:firstColumn="0" w:lastColumn="0" w:oddVBand="0" w:evenVBand="0" w:oddHBand="0" w:evenHBand="0" w:firstRowFirstColumn="0" w:firstRowLastColumn="0" w:lastRowFirstColumn="0" w:lastRowLastColumn="0"/>
            </w:pPr>
            <w:r>
              <w:t>586</w:t>
            </w:r>
          </w:p>
        </w:tc>
      </w:tr>
      <w:tr w:rsidR="005B574C" w14:paraId="655292CB" w14:textId="77777777">
        <w:tc>
          <w:tcPr>
            <w:cnfStyle w:val="001000000000" w:firstRow="0" w:lastRow="0" w:firstColumn="1" w:lastColumn="0" w:oddVBand="0" w:evenVBand="0" w:oddHBand="0" w:evenHBand="0" w:firstRowFirstColumn="0" w:firstRowLastColumn="0" w:lastRowFirstColumn="0" w:lastRowLastColumn="0"/>
            <w:tcW w:w="5103" w:type="dxa"/>
          </w:tcPr>
          <w:p w14:paraId="7DE32DE5" w14:textId="77777777" w:rsidR="005B574C" w:rsidRDefault="005B574C">
            <w:r>
              <w:t>Electronic gaming machines</w:t>
            </w:r>
            <w:r>
              <w:rPr>
                <w:vertAlign w:val="superscript"/>
              </w:rPr>
              <w:t xml:space="preserve"> (a)</w:t>
            </w:r>
          </w:p>
        </w:tc>
        <w:tc>
          <w:tcPr>
            <w:tcW w:w="907" w:type="dxa"/>
          </w:tcPr>
          <w:p w14:paraId="0F649857" w14:textId="77777777" w:rsidR="005B574C" w:rsidRDefault="005B574C">
            <w:pPr>
              <w:cnfStyle w:val="000000000000" w:firstRow="0" w:lastRow="0" w:firstColumn="0" w:lastColumn="0" w:oddVBand="0" w:evenVBand="0" w:oddHBand="0" w:evenHBand="0" w:firstRowFirstColumn="0" w:firstRowLastColumn="0" w:lastRowFirstColumn="0" w:lastRowLastColumn="0"/>
            </w:pPr>
            <w:r>
              <w:t>940</w:t>
            </w:r>
          </w:p>
        </w:tc>
        <w:tc>
          <w:tcPr>
            <w:tcW w:w="907" w:type="dxa"/>
          </w:tcPr>
          <w:p w14:paraId="2134F5AF" w14:textId="77777777" w:rsidR="005B574C" w:rsidRDefault="005B574C">
            <w:pPr>
              <w:cnfStyle w:val="000000000000" w:firstRow="0" w:lastRow="0" w:firstColumn="0" w:lastColumn="0" w:oddVBand="0" w:evenVBand="0" w:oddHBand="0" w:evenHBand="0" w:firstRowFirstColumn="0" w:firstRowLastColumn="0" w:lastRowFirstColumn="0" w:lastRowLastColumn="0"/>
            </w:pPr>
            <w:r>
              <w:t>868</w:t>
            </w:r>
          </w:p>
        </w:tc>
        <w:tc>
          <w:tcPr>
            <w:tcW w:w="907" w:type="dxa"/>
          </w:tcPr>
          <w:p w14:paraId="07C1F745" w14:textId="77777777" w:rsidR="005B574C" w:rsidRDefault="005B574C">
            <w:pPr>
              <w:cnfStyle w:val="000000000000" w:firstRow="0" w:lastRow="0" w:firstColumn="0" w:lastColumn="0" w:oddVBand="0" w:evenVBand="0" w:oddHBand="0" w:evenHBand="0" w:firstRowFirstColumn="0" w:firstRowLastColumn="0" w:lastRowFirstColumn="0" w:lastRowLastColumn="0"/>
            </w:pPr>
            <w:r>
              <w:t>72</w:t>
            </w:r>
          </w:p>
        </w:tc>
        <w:tc>
          <w:tcPr>
            <w:tcW w:w="907" w:type="dxa"/>
          </w:tcPr>
          <w:p w14:paraId="3737CA7D" w14:textId="77777777" w:rsidR="005B574C" w:rsidRDefault="005B574C">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725FEEA1" w14:textId="77777777" w:rsidR="005B574C" w:rsidRDefault="005B574C">
            <w:pPr>
              <w:cnfStyle w:val="000000000000" w:firstRow="0" w:lastRow="0" w:firstColumn="0" w:lastColumn="0" w:oddVBand="0" w:evenVBand="0" w:oddHBand="0" w:evenHBand="0" w:firstRowFirstColumn="0" w:firstRowLastColumn="0" w:lastRowFirstColumn="0" w:lastRowLastColumn="0"/>
            </w:pPr>
            <w:r>
              <w:t>665</w:t>
            </w:r>
          </w:p>
        </w:tc>
      </w:tr>
      <w:tr w:rsidR="005B574C" w14:paraId="139CC915" w14:textId="77777777">
        <w:tc>
          <w:tcPr>
            <w:cnfStyle w:val="001000000000" w:firstRow="0" w:lastRow="0" w:firstColumn="1" w:lastColumn="0" w:oddVBand="0" w:evenVBand="0" w:oddHBand="0" w:evenHBand="0" w:firstRowFirstColumn="0" w:firstRowLastColumn="0" w:lastRowFirstColumn="0" w:lastRowLastColumn="0"/>
            <w:tcW w:w="5103" w:type="dxa"/>
          </w:tcPr>
          <w:p w14:paraId="2BD65CC6" w14:textId="77777777" w:rsidR="005B574C" w:rsidRDefault="005B574C">
            <w:r>
              <w:t>Casino</w:t>
            </w:r>
            <w:r>
              <w:rPr>
                <w:vertAlign w:val="superscript"/>
              </w:rPr>
              <w:t xml:space="preserve"> (a)(b)</w:t>
            </w:r>
          </w:p>
        </w:tc>
        <w:tc>
          <w:tcPr>
            <w:tcW w:w="907" w:type="dxa"/>
          </w:tcPr>
          <w:p w14:paraId="59B1E867" w14:textId="77777777" w:rsidR="005B574C" w:rsidRDefault="005B574C">
            <w:pPr>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192D9468" w14:textId="77777777" w:rsidR="005B574C" w:rsidRDefault="005B574C">
            <w:pPr>
              <w:cnfStyle w:val="000000000000" w:firstRow="0" w:lastRow="0" w:firstColumn="0" w:lastColumn="0" w:oddVBand="0" w:evenVBand="0" w:oddHBand="0" w:evenHBand="0" w:firstRowFirstColumn="0" w:firstRowLastColumn="0" w:lastRowFirstColumn="0" w:lastRowLastColumn="0"/>
            </w:pPr>
            <w:r>
              <w:t>137</w:t>
            </w:r>
          </w:p>
        </w:tc>
        <w:tc>
          <w:tcPr>
            <w:tcW w:w="907" w:type="dxa"/>
          </w:tcPr>
          <w:p w14:paraId="04A31D38" w14:textId="77777777" w:rsidR="005B574C" w:rsidRDefault="005B574C">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00A4B31B" w14:textId="77777777" w:rsidR="005B574C" w:rsidRDefault="005B574C">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4977CA68" w14:textId="77777777" w:rsidR="005B574C" w:rsidRDefault="005B574C">
            <w:pPr>
              <w:cnfStyle w:val="000000000000" w:firstRow="0" w:lastRow="0" w:firstColumn="0" w:lastColumn="0" w:oddVBand="0" w:evenVBand="0" w:oddHBand="0" w:evenHBand="0" w:firstRowFirstColumn="0" w:firstRowLastColumn="0" w:lastRowFirstColumn="0" w:lastRowLastColumn="0"/>
            </w:pPr>
            <w:r>
              <w:t>146</w:t>
            </w:r>
          </w:p>
        </w:tc>
      </w:tr>
      <w:tr w:rsidR="005B574C" w14:paraId="3C0535DF" w14:textId="77777777">
        <w:tc>
          <w:tcPr>
            <w:cnfStyle w:val="001000000000" w:firstRow="0" w:lastRow="0" w:firstColumn="1" w:lastColumn="0" w:oddVBand="0" w:evenVBand="0" w:oddHBand="0" w:evenHBand="0" w:firstRowFirstColumn="0" w:firstRowLastColumn="0" w:lastRowFirstColumn="0" w:lastRowLastColumn="0"/>
            <w:tcW w:w="5103" w:type="dxa"/>
          </w:tcPr>
          <w:p w14:paraId="00DAECA5" w14:textId="77777777" w:rsidR="005B574C" w:rsidRDefault="005B574C">
            <w:r>
              <w:t>Racing and other sports betting</w:t>
            </w:r>
            <w:r>
              <w:rPr>
                <w:vertAlign w:val="superscript"/>
              </w:rPr>
              <w:t xml:space="preserve"> (a)</w:t>
            </w:r>
          </w:p>
        </w:tc>
        <w:tc>
          <w:tcPr>
            <w:tcW w:w="907" w:type="dxa"/>
          </w:tcPr>
          <w:p w14:paraId="69B52A64" w14:textId="77777777" w:rsidR="005B574C" w:rsidRDefault="005B574C">
            <w:pPr>
              <w:cnfStyle w:val="000000000000" w:firstRow="0" w:lastRow="0" w:firstColumn="0" w:lastColumn="0" w:oddVBand="0" w:evenVBand="0" w:oddHBand="0" w:evenHBand="0" w:firstRowFirstColumn="0" w:firstRowLastColumn="0" w:lastRowFirstColumn="0" w:lastRowLastColumn="0"/>
            </w:pPr>
            <w:r>
              <w:t>292</w:t>
            </w:r>
          </w:p>
        </w:tc>
        <w:tc>
          <w:tcPr>
            <w:tcW w:w="907" w:type="dxa"/>
          </w:tcPr>
          <w:p w14:paraId="66281DDC" w14:textId="77777777" w:rsidR="005B574C" w:rsidRDefault="005B574C">
            <w:pPr>
              <w:cnfStyle w:val="000000000000" w:firstRow="0" w:lastRow="0" w:firstColumn="0" w:lastColumn="0" w:oddVBand="0" w:evenVBand="0" w:oddHBand="0" w:evenHBand="0" w:firstRowFirstColumn="0" w:firstRowLastColumn="0" w:lastRowFirstColumn="0" w:lastRowLastColumn="0"/>
            </w:pPr>
            <w:r>
              <w:t>284</w:t>
            </w:r>
          </w:p>
        </w:tc>
        <w:tc>
          <w:tcPr>
            <w:tcW w:w="907" w:type="dxa"/>
          </w:tcPr>
          <w:p w14:paraId="2C0E7CEE" w14:textId="77777777" w:rsidR="005B574C" w:rsidRDefault="005B574C">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42DB818A" w14:textId="77777777" w:rsidR="005B574C" w:rsidRDefault="005B574C">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7A05651E" w14:textId="77777777" w:rsidR="005B574C" w:rsidRDefault="005B574C">
            <w:pPr>
              <w:cnfStyle w:val="000000000000" w:firstRow="0" w:lastRow="0" w:firstColumn="0" w:lastColumn="0" w:oddVBand="0" w:evenVBand="0" w:oddHBand="0" w:evenHBand="0" w:firstRowFirstColumn="0" w:firstRowLastColumn="0" w:lastRowFirstColumn="0" w:lastRowLastColumn="0"/>
            </w:pPr>
            <w:r>
              <w:t>221</w:t>
            </w:r>
          </w:p>
        </w:tc>
      </w:tr>
      <w:tr w:rsidR="005B574C" w14:paraId="2AEC289F" w14:textId="77777777">
        <w:tc>
          <w:tcPr>
            <w:cnfStyle w:val="001000000000" w:firstRow="0" w:lastRow="0" w:firstColumn="1" w:lastColumn="0" w:oddVBand="0" w:evenVBand="0" w:oddHBand="0" w:evenHBand="0" w:firstRowFirstColumn="0" w:firstRowLastColumn="0" w:lastRowFirstColumn="0" w:lastRowLastColumn="0"/>
            <w:tcW w:w="5103" w:type="dxa"/>
          </w:tcPr>
          <w:p w14:paraId="2EF07D29" w14:textId="77777777" w:rsidR="005B574C" w:rsidRDefault="005B574C">
            <w:r>
              <w:t>Other</w:t>
            </w:r>
            <w:r>
              <w:rPr>
                <w:vertAlign w:val="superscript"/>
              </w:rPr>
              <w:t xml:space="preserve"> (a)</w:t>
            </w:r>
          </w:p>
        </w:tc>
        <w:tc>
          <w:tcPr>
            <w:tcW w:w="907" w:type="dxa"/>
          </w:tcPr>
          <w:p w14:paraId="5AFE5CDE" w14:textId="77777777" w:rsidR="005B574C" w:rsidRDefault="005B574C">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B3D9BB8" w14:textId="77777777" w:rsidR="005B574C" w:rsidRDefault="005B574C">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358BD157" w14:textId="77777777" w:rsidR="005B574C" w:rsidRDefault="005B574C">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FEAB4DF" w14:textId="77777777" w:rsidR="005B574C" w:rsidRDefault="005B574C">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7A29A6AD" w14:textId="77777777" w:rsidR="005B574C" w:rsidRDefault="005B574C">
            <w:pPr>
              <w:cnfStyle w:val="000000000000" w:firstRow="0" w:lastRow="0" w:firstColumn="0" w:lastColumn="0" w:oddVBand="0" w:evenVBand="0" w:oddHBand="0" w:evenHBand="0" w:firstRowFirstColumn="0" w:firstRowLastColumn="0" w:lastRowFirstColumn="0" w:lastRowLastColumn="0"/>
            </w:pPr>
            <w:r>
              <w:t>9</w:t>
            </w:r>
          </w:p>
        </w:tc>
      </w:tr>
      <w:tr w:rsidR="005B574C" w14:paraId="3B117D7D" w14:textId="77777777">
        <w:tc>
          <w:tcPr>
            <w:cnfStyle w:val="001000000000" w:firstRow="0" w:lastRow="0" w:firstColumn="1" w:lastColumn="0" w:oddVBand="0" w:evenVBand="0" w:oddHBand="0" w:evenHBand="0" w:firstRowFirstColumn="0" w:firstRowLastColumn="0" w:lastRowFirstColumn="0" w:lastRowLastColumn="0"/>
            <w:tcW w:w="5103" w:type="dxa"/>
          </w:tcPr>
          <w:p w14:paraId="40DF1349" w14:textId="77777777" w:rsidR="005B574C" w:rsidRDefault="005B574C">
            <w:r>
              <w:rPr>
                <w:b/>
              </w:rPr>
              <w:t>Financial and capital transactions</w:t>
            </w:r>
          </w:p>
        </w:tc>
        <w:tc>
          <w:tcPr>
            <w:tcW w:w="907" w:type="dxa"/>
          </w:tcPr>
          <w:p w14:paraId="48F3A1D9"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4594E2DD"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7BD01ABD"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799EB86C"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5915F980"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48ACA863" w14:textId="77777777">
        <w:tc>
          <w:tcPr>
            <w:cnfStyle w:val="001000000000" w:firstRow="0" w:lastRow="0" w:firstColumn="1" w:lastColumn="0" w:oddVBand="0" w:evenVBand="0" w:oddHBand="0" w:evenHBand="0" w:firstRowFirstColumn="0" w:firstRowLastColumn="0" w:lastRowFirstColumn="0" w:lastRowLastColumn="0"/>
            <w:tcW w:w="5103" w:type="dxa"/>
          </w:tcPr>
          <w:p w14:paraId="29080405" w14:textId="77777777" w:rsidR="005B574C" w:rsidRDefault="005B574C">
            <w:r>
              <w:t>Land transfer duty</w:t>
            </w:r>
          </w:p>
        </w:tc>
        <w:tc>
          <w:tcPr>
            <w:tcW w:w="907" w:type="dxa"/>
          </w:tcPr>
          <w:p w14:paraId="338F04F7" w14:textId="77777777" w:rsidR="005B574C" w:rsidRDefault="005B574C">
            <w:pPr>
              <w:cnfStyle w:val="000000000000" w:firstRow="0" w:lastRow="0" w:firstColumn="0" w:lastColumn="0" w:oddVBand="0" w:evenVBand="0" w:oddHBand="0" w:evenHBand="0" w:firstRowFirstColumn="0" w:firstRowLastColumn="0" w:lastRowFirstColumn="0" w:lastRowLastColumn="0"/>
            </w:pPr>
            <w:r>
              <w:t>10 361</w:t>
            </w:r>
          </w:p>
        </w:tc>
        <w:tc>
          <w:tcPr>
            <w:tcW w:w="907" w:type="dxa"/>
          </w:tcPr>
          <w:p w14:paraId="10BE46B5" w14:textId="77777777" w:rsidR="005B574C" w:rsidRDefault="005B574C">
            <w:pPr>
              <w:cnfStyle w:val="000000000000" w:firstRow="0" w:lastRow="0" w:firstColumn="0" w:lastColumn="0" w:oddVBand="0" w:evenVBand="0" w:oddHBand="0" w:evenHBand="0" w:firstRowFirstColumn="0" w:firstRowLastColumn="0" w:lastRowFirstColumn="0" w:lastRowLastColumn="0"/>
            </w:pPr>
            <w:r>
              <w:t>10 195</w:t>
            </w:r>
          </w:p>
        </w:tc>
        <w:tc>
          <w:tcPr>
            <w:tcW w:w="907" w:type="dxa"/>
          </w:tcPr>
          <w:p w14:paraId="6EAB5276" w14:textId="77777777" w:rsidR="005B574C" w:rsidRDefault="005B574C">
            <w:pPr>
              <w:cnfStyle w:val="000000000000" w:firstRow="0" w:lastRow="0" w:firstColumn="0" w:lastColumn="0" w:oddVBand="0" w:evenVBand="0" w:oddHBand="0" w:evenHBand="0" w:firstRowFirstColumn="0" w:firstRowLastColumn="0" w:lastRowFirstColumn="0" w:lastRowLastColumn="0"/>
            </w:pPr>
            <w:r>
              <w:t>167</w:t>
            </w:r>
          </w:p>
        </w:tc>
        <w:tc>
          <w:tcPr>
            <w:tcW w:w="907" w:type="dxa"/>
          </w:tcPr>
          <w:p w14:paraId="3D87685C" w14:textId="77777777" w:rsidR="005B574C" w:rsidRDefault="005B574C">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0EBB760E" w14:textId="77777777" w:rsidR="005B574C" w:rsidRDefault="005B574C">
            <w:pPr>
              <w:cnfStyle w:val="000000000000" w:firstRow="0" w:lastRow="0" w:firstColumn="0" w:lastColumn="0" w:oddVBand="0" w:evenVBand="0" w:oddHBand="0" w:evenHBand="0" w:firstRowFirstColumn="0" w:firstRowLastColumn="0" w:lastRowFirstColumn="0" w:lastRowLastColumn="0"/>
            </w:pPr>
            <w:r>
              <w:t>6 424</w:t>
            </w:r>
          </w:p>
        </w:tc>
      </w:tr>
      <w:tr w:rsidR="005B574C" w14:paraId="734254A6" w14:textId="77777777">
        <w:tc>
          <w:tcPr>
            <w:cnfStyle w:val="001000000000" w:firstRow="0" w:lastRow="0" w:firstColumn="1" w:lastColumn="0" w:oddVBand="0" w:evenVBand="0" w:oddHBand="0" w:evenHBand="0" w:firstRowFirstColumn="0" w:firstRowLastColumn="0" w:lastRowFirstColumn="0" w:lastRowLastColumn="0"/>
            <w:tcW w:w="5103" w:type="dxa"/>
          </w:tcPr>
          <w:p w14:paraId="22C4CBBD" w14:textId="77777777" w:rsidR="005B574C" w:rsidRDefault="005B574C">
            <w:r>
              <w:t>Metropolitan planning levy</w:t>
            </w:r>
          </w:p>
        </w:tc>
        <w:tc>
          <w:tcPr>
            <w:tcW w:w="907" w:type="dxa"/>
          </w:tcPr>
          <w:p w14:paraId="72C8C91B" w14:textId="77777777" w:rsidR="005B574C" w:rsidRDefault="005B574C">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1BD7FA89" w14:textId="77777777" w:rsidR="005B574C" w:rsidRDefault="005B574C">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47B318A2" w14:textId="77777777" w:rsidR="005B574C" w:rsidRDefault="005B574C">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CC4E7E7" w14:textId="77777777" w:rsidR="005B574C" w:rsidRDefault="005B574C">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90155B8" w14:textId="77777777" w:rsidR="005B574C" w:rsidRDefault="005B574C">
            <w:pPr>
              <w:cnfStyle w:val="000000000000" w:firstRow="0" w:lastRow="0" w:firstColumn="0" w:lastColumn="0" w:oddVBand="0" w:evenVBand="0" w:oddHBand="0" w:evenHBand="0" w:firstRowFirstColumn="0" w:firstRowLastColumn="0" w:lastRowFirstColumn="0" w:lastRowLastColumn="0"/>
            </w:pPr>
            <w:r>
              <w:t>19</w:t>
            </w:r>
          </w:p>
        </w:tc>
      </w:tr>
      <w:tr w:rsidR="005B574C" w14:paraId="2FF1A285" w14:textId="77777777">
        <w:tc>
          <w:tcPr>
            <w:cnfStyle w:val="001000000000" w:firstRow="0" w:lastRow="0" w:firstColumn="1" w:lastColumn="0" w:oddVBand="0" w:evenVBand="0" w:oddHBand="0" w:evenHBand="0" w:firstRowFirstColumn="0" w:firstRowLastColumn="0" w:lastRowFirstColumn="0" w:lastRowLastColumn="0"/>
            <w:tcW w:w="5103" w:type="dxa"/>
          </w:tcPr>
          <w:p w14:paraId="52B65838" w14:textId="77777777" w:rsidR="005B574C" w:rsidRDefault="005B574C">
            <w:r>
              <w:t>Financial accommodation levy</w:t>
            </w:r>
          </w:p>
        </w:tc>
        <w:tc>
          <w:tcPr>
            <w:tcW w:w="907" w:type="dxa"/>
          </w:tcPr>
          <w:p w14:paraId="3863362F" w14:textId="77777777" w:rsidR="005B574C" w:rsidRDefault="005B574C">
            <w:pPr>
              <w:cnfStyle w:val="000000000000" w:firstRow="0" w:lastRow="0" w:firstColumn="0" w:lastColumn="0" w:oddVBand="0" w:evenVBand="0" w:oddHBand="0" w:evenHBand="0" w:firstRowFirstColumn="0" w:firstRowLastColumn="0" w:lastRowFirstColumn="0" w:lastRowLastColumn="0"/>
            </w:pPr>
            <w:r>
              <w:t>152</w:t>
            </w:r>
          </w:p>
        </w:tc>
        <w:tc>
          <w:tcPr>
            <w:tcW w:w="907" w:type="dxa"/>
          </w:tcPr>
          <w:p w14:paraId="51227ABF" w14:textId="77777777" w:rsidR="005B574C" w:rsidRDefault="005B574C">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32CBCAC7" w14:textId="77777777" w:rsidR="005B574C" w:rsidRDefault="005B574C">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4F2F0284" w14:textId="77777777" w:rsidR="005B574C" w:rsidRDefault="005B574C">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59807411" w14:textId="77777777" w:rsidR="005B574C" w:rsidRDefault="005B574C">
            <w:pPr>
              <w:cnfStyle w:val="000000000000" w:firstRow="0" w:lastRow="0" w:firstColumn="0" w:lastColumn="0" w:oddVBand="0" w:evenVBand="0" w:oddHBand="0" w:evenHBand="0" w:firstRowFirstColumn="0" w:firstRowLastColumn="0" w:lastRowFirstColumn="0" w:lastRowLastColumn="0"/>
            </w:pPr>
            <w:r>
              <w:t>153</w:t>
            </w:r>
          </w:p>
        </w:tc>
      </w:tr>
      <w:tr w:rsidR="005B574C" w14:paraId="595D9D96" w14:textId="77777777">
        <w:tc>
          <w:tcPr>
            <w:cnfStyle w:val="001000000000" w:firstRow="0" w:lastRow="0" w:firstColumn="1" w:lastColumn="0" w:oddVBand="0" w:evenVBand="0" w:oddHBand="0" w:evenHBand="0" w:firstRowFirstColumn="0" w:firstRowLastColumn="0" w:lastRowFirstColumn="0" w:lastRowLastColumn="0"/>
            <w:tcW w:w="5103" w:type="dxa"/>
          </w:tcPr>
          <w:p w14:paraId="63F482D5" w14:textId="77777777" w:rsidR="005B574C" w:rsidRDefault="005B574C">
            <w:r>
              <w:t>Growth areas infrastructure contribution</w:t>
            </w:r>
          </w:p>
        </w:tc>
        <w:tc>
          <w:tcPr>
            <w:tcW w:w="907" w:type="dxa"/>
          </w:tcPr>
          <w:p w14:paraId="364C2043" w14:textId="77777777" w:rsidR="005B574C" w:rsidRDefault="005B574C">
            <w:pPr>
              <w:cnfStyle w:val="000000000000" w:firstRow="0" w:lastRow="0" w:firstColumn="0" w:lastColumn="0" w:oddVBand="0" w:evenVBand="0" w:oddHBand="0" w:evenHBand="0" w:firstRowFirstColumn="0" w:firstRowLastColumn="0" w:lastRowFirstColumn="0" w:lastRowLastColumn="0"/>
            </w:pPr>
            <w:r>
              <w:t>361</w:t>
            </w:r>
          </w:p>
        </w:tc>
        <w:tc>
          <w:tcPr>
            <w:tcW w:w="907" w:type="dxa"/>
          </w:tcPr>
          <w:p w14:paraId="217E7FFC" w14:textId="77777777" w:rsidR="005B574C" w:rsidRDefault="005B574C">
            <w:pPr>
              <w:cnfStyle w:val="000000000000" w:firstRow="0" w:lastRow="0" w:firstColumn="0" w:lastColumn="0" w:oddVBand="0" w:evenVBand="0" w:oddHBand="0" w:evenHBand="0" w:firstRowFirstColumn="0" w:firstRowLastColumn="0" w:lastRowFirstColumn="0" w:lastRowLastColumn="0"/>
            </w:pPr>
            <w:r>
              <w:t>240</w:t>
            </w:r>
          </w:p>
        </w:tc>
        <w:tc>
          <w:tcPr>
            <w:tcW w:w="907" w:type="dxa"/>
          </w:tcPr>
          <w:p w14:paraId="0D00B1A1" w14:textId="77777777" w:rsidR="005B574C" w:rsidRDefault="005B574C">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6EAB211D" w14:textId="77777777" w:rsidR="005B574C" w:rsidRDefault="005B574C">
            <w:pPr>
              <w:cnfStyle w:val="000000000000" w:firstRow="0" w:lastRow="0" w:firstColumn="0" w:lastColumn="0" w:oddVBand="0" w:evenVBand="0" w:oddHBand="0" w:evenHBand="0" w:firstRowFirstColumn="0" w:firstRowLastColumn="0" w:lastRowFirstColumn="0" w:lastRowLastColumn="0"/>
            </w:pPr>
            <w:r>
              <w:t>51</w:t>
            </w:r>
          </w:p>
        </w:tc>
        <w:tc>
          <w:tcPr>
            <w:tcW w:w="907" w:type="dxa"/>
          </w:tcPr>
          <w:p w14:paraId="36223525" w14:textId="77777777" w:rsidR="005B574C" w:rsidRDefault="005B574C">
            <w:pPr>
              <w:cnfStyle w:val="000000000000" w:firstRow="0" w:lastRow="0" w:firstColumn="0" w:lastColumn="0" w:oddVBand="0" w:evenVBand="0" w:oddHBand="0" w:evenHBand="0" w:firstRowFirstColumn="0" w:firstRowLastColumn="0" w:lastRowFirstColumn="0" w:lastRowLastColumn="0"/>
            </w:pPr>
            <w:r>
              <w:t>197</w:t>
            </w:r>
          </w:p>
        </w:tc>
      </w:tr>
      <w:tr w:rsidR="005B574C" w14:paraId="44786579" w14:textId="77777777">
        <w:tc>
          <w:tcPr>
            <w:cnfStyle w:val="001000000000" w:firstRow="0" w:lastRow="0" w:firstColumn="1" w:lastColumn="0" w:oddVBand="0" w:evenVBand="0" w:oddHBand="0" w:evenHBand="0" w:firstRowFirstColumn="0" w:firstRowLastColumn="0" w:lastRowFirstColumn="0" w:lastRowLastColumn="0"/>
            <w:tcW w:w="5103" w:type="dxa"/>
          </w:tcPr>
          <w:p w14:paraId="777378D4" w14:textId="77777777" w:rsidR="005B574C" w:rsidRDefault="005B574C">
            <w:r>
              <w:rPr>
                <w:b/>
              </w:rPr>
              <w:t>Levies on statutory corporations</w:t>
            </w:r>
          </w:p>
        </w:tc>
        <w:tc>
          <w:tcPr>
            <w:tcW w:w="907" w:type="dxa"/>
          </w:tcPr>
          <w:p w14:paraId="23EF4817"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173</w:t>
            </w:r>
          </w:p>
        </w:tc>
        <w:tc>
          <w:tcPr>
            <w:tcW w:w="907" w:type="dxa"/>
          </w:tcPr>
          <w:p w14:paraId="2DAD6390"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173</w:t>
            </w:r>
          </w:p>
        </w:tc>
        <w:tc>
          <w:tcPr>
            <w:tcW w:w="907" w:type="dxa"/>
          </w:tcPr>
          <w:p w14:paraId="6FD1508B"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C0BDE67"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E6003A2"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173</w:t>
            </w:r>
          </w:p>
        </w:tc>
      </w:tr>
      <w:tr w:rsidR="005B574C" w14:paraId="5F0F9640"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9D9A41A" w14:textId="77777777" w:rsidR="005B574C" w:rsidRDefault="005B574C">
            <w:r>
              <w:rPr>
                <w:b/>
              </w:rPr>
              <w:t>Taxes on insurance</w:t>
            </w:r>
          </w:p>
        </w:tc>
        <w:tc>
          <w:tcPr>
            <w:tcW w:w="907" w:type="dxa"/>
            <w:tcBorders>
              <w:bottom w:val="single" w:sz="6" w:space="0" w:color="auto"/>
            </w:tcBorders>
          </w:tcPr>
          <w:p w14:paraId="0D796EC9"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1 724</w:t>
            </w:r>
          </w:p>
        </w:tc>
        <w:tc>
          <w:tcPr>
            <w:tcW w:w="907" w:type="dxa"/>
            <w:tcBorders>
              <w:bottom w:val="single" w:sz="6" w:space="0" w:color="auto"/>
            </w:tcBorders>
          </w:tcPr>
          <w:p w14:paraId="069BD9BC"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1 713</w:t>
            </w:r>
          </w:p>
        </w:tc>
        <w:tc>
          <w:tcPr>
            <w:tcW w:w="907" w:type="dxa"/>
            <w:tcBorders>
              <w:bottom w:val="single" w:sz="6" w:space="0" w:color="auto"/>
            </w:tcBorders>
          </w:tcPr>
          <w:p w14:paraId="23FCA411"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11</w:t>
            </w:r>
          </w:p>
        </w:tc>
        <w:tc>
          <w:tcPr>
            <w:tcW w:w="907" w:type="dxa"/>
            <w:tcBorders>
              <w:bottom w:val="single" w:sz="6" w:space="0" w:color="auto"/>
            </w:tcBorders>
          </w:tcPr>
          <w:p w14:paraId="2E2EDE71"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Borders>
              <w:bottom w:val="single" w:sz="6" w:space="0" w:color="auto"/>
            </w:tcBorders>
          </w:tcPr>
          <w:p w14:paraId="57186CB7"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1 540</w:t>
            </w:r>
          </w:p>
        </w:tc>
      </w:tr>
      <w:tr w:rsidR="005B574C" w14:paraId="1BE764B4"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403F30F" w14:textId="77777777" w:rsidR="005B574C" w:rsidRDefault="005B574C">
            <w:r>
              <w:rPr>
                <w:b/>
              </w:rPr>
              <w:t>Total taxes on the provision of goods and services</w:t>
            </w:r>
          </w:p>
        </w:tc>
        <w:tc>
          <w:tcPr>
            <w:tcW w:w="907" w:type="dxa"/>
            <w:tcBorders>
              <w:top w:val="single" w:sz="6" w:space="0" w:color="auto"/>
              <w:bottom w:val="single" w:sz="6" w:space="0" w:color="auto"/>
            </w:tcBorders>
          </w:tcPr>
          <w:p w14:paraId="5690702C"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14 816</w:t>
            </w:r>
          </w:p>
        </w:tc>
        <w:tc>
          <w:tcPr>
            <w:tcW w:w="907" w:type="dxa"/>
            <w:tcBorders>
              <w:top w:val="single" w:sz="6" w:space="0" w:color="auto"/>
              <w:bottom w:val="single" w:sz="6" w:space="0" w:color="auto"/>
            </w:tcBorders>
          </w:tcPr>
          <w:p w14:paraId="7E2C2D36"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14 467</w:t>
            </w:r>
          </w:p>
        </w:tc>
        <w:tc>
          <w:tcPr>
            <w:tcW w:w="907" w:type="dxa"/>
            <w:tcBorders>
              <w:top w:val="single" w:sz="6" w:space="0" w:color="auto"/>
              <w:bottom w:val="single" w:sz="6" w:space="0" w:color="auto"/>
            </w:tcBorders>
          </w:tcPr>
          <w:p w14:paraId="7FCF59AA"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349</w:t>
            </w:r>
          </w:p>
        </w:tc>
        <w:tc>
          <w:tcPr>
            <w:tcW w:w="907" w:type="dxa"/>
            <w:tcBorders>
              <w:top w:val="single" w:sz="6" w:space="0" w:color="auto"/>
              <w:bottom w:val="single" w:sz="6" w:space="0" w:color="auto"/>
            </w:tcBorders>
          </w:tcPr>
          <w:p w14:paraId="50AFC212"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w:t>
            </w:r>
          </w:p>
        </w:tc>
        <w:tc>
          <w:tcPr>
            <w:tcW w:w="907" w:type="dxa"/>
            <w:tcBorders>
              <w:top w:val="single" w:sz="6" w:space="0" w:color="auto"/>
              <w:bottom w:val="single" w:sz="6" w:space="0" w:color="auto"/>
            </w:tcBorders>
          </w:tcPr>
          <w:p w14:paraId="01B51B5D"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10 134</w:t>
            </w:r>
          </w:p>
        </w:tc>
      </w:tr>
      <w:tr w:rsidR="005B574C" w14:paraId="2D3C3319"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70EFD6D" w14:textId="77777777" w:rsidR="005B574C" w:rsidRDefault="005B574C">
            <w:r>
              <w:rPr>
                <w:b/>
              </w:rPr>
              <w:t>Taxes on the use of goods and performance of activities</w:t>
            </w:r>
          </w:p>
        </w:tc>
        <w:tc>
          <w:tcPr>
            <w:tcW w:w="907" w:type="dxa"/>
            <w:tcBorders>
              <w:top w:val="single" w:sz="6" w:space="0" w:color="auto"/>
            </w:tcBorders>
          </w:tcPr>
          <w:p w14:paraId="351CF346"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2AD9282"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7DA430B"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B4AD138"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0490B1E"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71856382" w14:textId="77777777">
        <w:tc>
          <w:tcPr>
            <w:cnfStyle w:val="001000000000" w:firstRow="0" w:lastRow="0" w:firstColumn="1" w:lastColumn="0" w:oddVBand="0" w:evenVBand="0" w:oddHBand="0" w:evenHBand="0" w:firstRowFirstColumn="0" w:firstRowLastColumn="0" w:lastRowFirstColumn="0" w:lastRowLastColumn="0"/>
            <w:tcW w:w="5103" w:type="dxa"/>
          </w:tcPr>
          <w:p w14:paraId="79811E92" w14:textId="77777777" w:rsidR="005B574C" w:rsidRDefault="005B574C">
            <w:r>
              <w:rPr>
                <w:b/>
              </w:rPr>
              <w:t>Motor vehicle taxes</w:t>
            </w:r>
          </w:p>
        </w:tc>
        <w:tc>
          <w:tcPr>
            <w:tcW w:w="907" w:type="dxa"/>
          </w:tcPr>
          <w:p w14:paraId="697EB4BB"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3CE86724"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3AC9978F"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62C82DBA"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348F1E2D"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52D46488" w14:textId="77777777">
        <w:tc>
          <w:tcPr>
            <w:cnfStyle w:val="001000000000" w:firstRow="0" w:lastRow="0" w:firstColumn="1" w:lastColumn="0" w:oddVBand="0" w:evenVBand="0" w:oddHBand="0" w:evenHBand="0" w:firstRowFirstColumn="0" w:firstRowLastColumn="0" w:lastRowFirstColumn="0" w:lastRowLastColumn="0"/>
            <w:tcW w:w="5103" w:type="dxa"/>
          </w:tcPr>
          <w:p w14:paraId="25477727" w14:textId="77777777" w:rsidR="005B574C" w:rsidRDefault="005B574C">
            <w:r>
              <w:t>Vehicle registration fees</w:t>
            </w:r>
          </w:p>
        </w:tc>
        <w:tc>
          <w:tcPr>
            <w:tcW w:w="907" w:type="dxa"/>
          </w:tcPr>
          <w:p w14:paraId="41B2CFA3" w14:textId="77777777" w:rsidR="005B574C" w:rsidRDefault="005B574C">
            <w:pPr>
              <w:cnfStyle w:val="000000000000" w:firstRow="0" w:lastRow="0" w:firstColumn="0" w:lastColumn="0" w:oddVBand="0" w:evenVBand="0" w:oddHBand="0" w:evenHBand="0" w:firstRowFirstColumn="0" w:firstRowLastColumn="0" w:lastRowFirstColumn="0" w:lastRowLastColumn="0"/>
            </w:pPr>
            <w:r>
              <w:t>1 870</w:t>
            </w:r>
          </w:p>
        </w:tc>
        <w:tc>
          <w:tcPr>
            <w:tcW w:w="907" w:type="dxa"/>
          </w:tcPr>
          <w:p w14:paraId="03D46A19" w14:textId="77777777" w:rsidR="005B574C" w:rsidRDefault="005B574C">
            <w:pPr>
              <w:cnfStyle w:val="000000000000" w:firstRow="0" w:lastRow="0" w:firstColumn="0" w:lastColumn="0" w:oddVBand="0" w:evenVBand="0" w:oddHBand="0" w:evenHBand="0" w:firstRowFirstColumn="0" w:firstRowLastColumn="0" w:lastRowFirstColumn="0" w:lastRowLastColumn="0"/>
            </w:pPr>
            <w:r>
              <w:t>1 881</w:t>
            </w:r>
          </w:p>
        </w:tc>
        <w:tc>
          <w:tcPr>
            <w:tcW w:w="907" w:type="dxa"/>
          </w:tcPr>
          <w:p w14:paraId="06F6F84F" w14:textId="77777777" w:rsidR="005B574C" w:rsidRDefault="005B574C">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4BA09D28" w14:textId="77777777" w:rsidR="005B574C" w:rsidRDefault="005B574C">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BB9D2AF" w14:textId="77777777" w:rsidR="005B574C" w:rsidRDefault="005B574C">
            <w:pPr>
              <w:cnfStyle w:val="000000000000" w:firstRow="0" w:lastRow="0" w:firstColumn="0" w:lastColumn="0" w:oddVBand="0" w:evenVBand="0" w:oddHBand="0" w:evenHBand="0" w:firstRowFirstColumn="0" w:firstRowLastColumn="0" w:lastRowFirstColumn="0" w:lastRowLastColumn="0"/>
            </w:pPr>
            <w:r>
              <w:t>1 754</w:t>
            </w:r>
          </w:p>
        </w:tc>
      </w:tr>
      <w:tr w:rsidR="005B574C" w14:paraId="2E2D18FA" w14:textId="77777777">
        <w:tc>
          <w:tcPr>
            <w:cnfStyle w:val="001000000000" w:firstRow="0" w:lastRow="0" w:firstColumn="1" w:lastColumn="0" w:oddVBand="0" w:evenVBand="0" w:oddHBand="0" w:evenHBand="0" w:firstRowFirstColumn="0" w:firstRowLastColumn="0" w:lastRowFirstColumn="0" w:lastRowLastColumn="0"/>
            <w:tcW w:w="5103" w:type="dxa"/>
          </w:tcPr>
          <w:p w14:paraId="3921910B" w14:textId="77777777" w:rsidR="005B574C" w:rsidRDefault="005B574C">
            <w:r>
              <w:t>Duty on vehicle registrations and transfers</w:t>
            </w:r>
          </w:p>
        </w:tc>
        <w:tc>
          <w:tcPr>
            <w:tcW w:w="907" w:type="dxa"/>
          </w:tcPr>
          <w:p w14:paraId="57C63274" w14:textId="77777777" w:rsidR="005B574C" w:rsidRDefault="005B574C">
            <w:pPr>
              <w:cnfStyle w:val="000000000000" w:firstRow="0" w:lastRow="0" w:firstColumn="0" w:lastColumn="0" w:oddVBand="0" w:evenVBand="0" w:oddHBand="0" w:evenHBand="0" w:firstRowFirstColumn="0" w:firstRowLastColumn="0" w:lastRowFirstColumn="0" w:lastRowLastColumn="0"/>
            </w:pPr>
            <w:r>
              <w:t>1 097</w:t>
            </w:r>
          </w:p>
        </w:tc>
        <w:tc>
          <w:tcPr>
            <w:tcW w:w="907" w:type="dxa"/>
          </w:tcPr>
          <w:p w14:paraId="698A75B6" w14:textId="77777777" w:rsidR="005B574C" w:rsidRDefault="005B574C">
            <w:pPr>
              <w:cnfStyle w:val="000000000000" w:firstRow="0" w:lastRow="0" w:firstColumn="0" w:lastColumn="0" w:oddVBand="0" w:evenVBand="0" w:oddHBand="0" w:evenHBand="0" w:firstRowFirstColumn="0" w:firstRowLastColumn="0" w:lastRowFirstColumn="0" w:lastRowLastColumn="0"/>
            </w:pPr>
            <w:r>
              <w:t>1 055</w:t>
            </w:r>
          </w:p>
        </w:tc>
        <w:tc>
          <w:tcPr>
            <w:tcW w:w="907" w:type="dxa"/>
          </w:tcPr>
          <w:p w14:paraId="7FD2C4B2" w14:textId="77777777" w:rsidR="005B574C" w:rsidRDefault="005B574C">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53D0CAFD" w14:textId="77777777" w:rsidR="005B574C" w:rsidRDefault="005B574C">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0C081C29" w14:textId="77777777" w:rsidR="005B574C" w:rsidRDefault="005B574C">
            <w:pPr>
              <w:cnfStyle w:val="000000000000" w:firstRow="0" w:lastRow="0" w:firstColumn="0" w:lastColumn="0" w:oddVBand="0" w:evenVBand="0" w:oddHBand="0" w:evenHBand="0" w:firstRowFirstColumn="0" w:firstRowLastColumn="0" w:lastRowFirstColumn="0" w:lastRowLastColumn="0"/>
            </w:pPr>
            <w:r>
              <w:t>933</w:t>
            </w:r>
          </w:p>
        </w:tc>
      </w:tr>
      <w:tr w:rsidR="005B574C" w14:paraId="13C4145A" w14:textId="77777777">
        <w:tc>
          <w:tcPr>
            <w:cnfStyle w:val="001000000000" w:firstRow="0" w:lastRow="0" w:firstColumn="1" w:lastColumn="0" w:oddVBand="0" w:evenVBand="0" w:oddHBand="0" w:evenHBand="0" w:firstRowFirstColumn="0" w:firstRowLastColumn="0" w:lastRowFirstColumn="0" w:lastRowLastColumn="0"/>
            <w:tcW w:w="5103" w:type="dxa"/>
          </w:tcPr>
          <w:p w14:paraId="1323FE9F" w14:textId="77777777" w:rsidR="005B574C" w:rsidRDefault="005B574C">
            <w:r>
              <w:rPr>
                <w:b/>
              </w:rPr>
              <w:t>Liquor licence fees</w:t>
            </w:r>
          </w:p>
        </w:tc>
        <w:tc>
          <w:tcPr>
            <w:tcW w:w="907" w:type="dxa"/>
          </w:tcPr>
          <w:p w14:paraId="66EBDE65"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26</w:t>
            </w:r>
          </w:p>
        </w:tc>
        <w:tc>
          <w:tcPr>
            <w:tcW w:w="907" w:type="dxa"/>
          </w:tcPr>
          <w:p w14:paraId="01BFB138"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25</w:t>
            </w:r>
          </w:p>
        </w:tc>
        <w:tc>
          <w:tcPr>
            <w:tcW w:w="907" w:type="dxa"/>
          </w:tcPr>
          <w:p w14:paraId="31FE73BB"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Pr>
          <w:p w14:paraId="09AAA43B"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4</w:t>
            </w:r>
          </w:p>
        </w:tc>
        <w:tc>
          <w:tcPr>
            <w:tcW w:w="907" w:type="dxa"/>
          </w:tcPr>
          <w:p w14:paraId="726B2700"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4</w:t>
            </w:r>
          </w:p>
        </w:tc>
      </w:tr>
      <w:tr w:rsidR="005B574C" w14:paraId="78D93F6E"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44D8328" w14:textId="77777777" w:rsidR="005B574C" w:rsidRDefault="005B574C">
            <w:r>
              <w:rPr>
                <w:b/>
              </w:rPr>
              <w:t>Other</w:t>
            </w:r>
          </w:p>
        </w:tc>
        <w:tc>
          <w:tcPr>
            <w:tcW w:w="907" w:type="dxa"/>
            <w:tcBorders>
              <w:bottom w:val="single" w:sz="6" w:space="0" w:color="auto"/>
            </w:tcBorders>
          </w:tcPr>
          <w:p w14:paraId="0CAD73CB"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566</w:t>
            </w:r>
          </w:p>
        </w:tc>
        <w:tc>
          <w:tcPr>
            <w:tcW w:w="907" w:type="dxa"/>
            <w:tcBorders>
              <w:bottom w:val="single" w:sz="6" w:space="0" w:color="auto"/>
            </w:tcBorders>
          </w:tcPr>
          <w:p w14:paraId="753FF98D"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546</w:t>
            </w:r>
          </w:p>
        </w:tc>
        <w:tc>
          <w:tcPr>
            <w:tcW w:w="907" w:type="dxa"/>
            <w:tcBorders>
              <w:bottom w:val="single" w:sz="6" w:space="0" w:color="auto"/>
            </w:tcBorders>
          </w:tcPr>
          <w:p w14:paraId="32558904"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20</w:t>
            </w:r>
          </w:p>
        </w:tc>
        <w:tc>
          <w:tcPr>
            <w:tcW w:w="907" w:type="dxa"/>
            <w:tcBorders>
              <w:bottom w:val="single" w:sz="6" w:space="0" w:color="auto"/>
            </w:tcBorders>
          </w:tcPr>
          <w:p w14:paraId="16761C6C"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4</w:t>
            </w:r>
          </w:p>
        </w:tc>
        <w:tc>
          <w:tcPr>
            <w:tcW w:w="907" w:type="dxa"/>
            <w:tcBorders>
              <w:bottom w:val="single" w:sz="6" w:space="0" w:color="auto"/>
            </w:tcBorders>
          </w:tcPr>
          <w:p w14:paraId="4C2D1707"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376</w:t>
            </w:r>
          </w:p>
        </w:tc>
      </w:tr>
      <w:tr w:rsidR="005B574C" w14:paraId="12583873"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16361A3" w14:textId="77777777" w:rsidR="005B574C" w:rsidRDefault="005B574C">
            <w:r>
              <w:rPr>
                <w:b/>
              </w:rPr>
              <w:t>Total taxes on the use of goods and performance of activities</w:t>
            </w:r>
          </w:p>
        </w:tc>
        <w:tc>
          <w:tcPr>
            <w:tcW w:w="907" w:type="dxa"/>
            <w:tcBorders>
              <w:top w:val="single" w:sz="6" w:space="0" w:color="auto"/>
              <w:bottom w:val="single" w:sz="6" w:space="0" w:color="auto"/>
            </w:tcBorders>
          </w:tcPr>
          <w:p w14:paraId="1CA57BAA"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3 559</w:t>
            </w:r>
          </w:p>
        </w:tc>
        <w:tc>
          <w:tcPr>
            <w:tcW w:w="907" w:type="dxa"/>
            <w:tcBorders>
              <w:top w:val="single" w:sz="6" w:space="0" w:color="auto"/>
              <w:bottom w:val="single" w:sz="6" w:space="0" w:color="auto"/>
            </w:tcBorders>
          </w:tcPr>
          <w:p w14:paraId="1385ED3F"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3 506</w:t>
            </w:r>
          </w:p>
        </w:tc>
        <w:tc>
          <w:tcPr>
            <w:tcW w:w="907" w:type="dxa"/>
            <w:tcBorders>
              <w:top w:val="single" w:sz="6" w:space="0" w:color="auto"/>
              <w:bottom w:val="single" w:sz="6" w:space="0" w:color="auto"/>
            </w:tcBorders>
          </w:tcPr>
          <w:p w14:paraId="13EB3E1D"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53</w:t>
            </w:r>
          </w:p>
        </w:tc>
        <w:tc>
          <w:tcPr>
            <w:tcW w:w="907" w:type="dxa"/>
            <w:tcBorders>
              <w:top w:val="single" w:sz="6" w:space="0" w:color="auto"/>
              <w:bottom w:val="single" w:sz="6" w:space="0" w:color="auto"/>
            </w:tcBorders>
          </w:tcPr>
          <w:p w14:paraId="42BAA92A"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w:t>
            </w:r>
          </w:p>
        </w:tc>
        <w:tc>
          <w:tcPr>
            <w:tcW w:w="907" w:type="dxa"/>
            <w:tcBorders>
              <w:top w:val="single" w:sz="6" w:space="0" w:color="auto"/>
              <w:bottom w:val="single" w:sz="6" w:space="0" w:color="auto"/>
            </w:tcBorders>
          </w:tcPr>
          <w:p w14:paraId="0DF886CE"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3 067</w:t>
            </w:r>
          </w:p>
        </w:tc>
      </w:tr>
      <w:tr w:rsidR="005B574C" w14:paraId="4598370B"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D7A3C50" w14:textId="77777777" w:rsidR="005B574C" w:rsidRDefault="005B574C">
            <w:r>
              <w:rPr>
                <w:b/>
              </w:rPr>
              <w:t>Total taxation revenue</w:t>
            </w:r>
          </w:p>
        </w:tc>
        <w:tc>
          <w:tcPr>
            <w:tcW w:w="907" w:type="dxa"/>
            <w:tcBorders>
              <w:top w:val="single" w:sz="6" w:space="0" w:color="auto"/>
              <w:bottom w:val="single" w:sz="12" w:space="0" w:color="auto"/>
            </w:tcBorders>
          </w:tcPr>
          <w:p w14:paraId="3568AD2B"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30 546</w:t>
            </w:r>
          </w:p>
        </w:tc>
        <w:tc>
          <w:tcPr>
            <w:tcW w:w="907" w:type="dxa"/>
            <w:tcBorders>
              <w:top w:val="single" w:sz="6" w:space="0" w:color="auto"/>
              <w:bottom w:val="single" w:sz="12" w:space="0" w:color="auto"/>
            </w:tcBorders>
          </w:tcPr>
          <w:p w14:paraId="0BC817E0"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30 063</w:t>
            </w:r>
          </w:p>
        </w:tc>
        <w:tc>
          <w:tcPr>
            <w:tcW w:w="907" w:type="dxa"/>
            <w:tcBorders>
              <w:top w:val="single" w:sz="6" w:space="0" w:color="auto"/>
              <w:bottom w:val="single" w:sz="12" w:space="0" w:color="auto"/>
            </w:tcBorders>
          </w:tcPr>
          <w:p w14:paraId="1648AA45"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483</w:t>
            </w:r>
          </w:p>
        </w:tc>
        <w:tc>
          <w:tcPr>
            <w:tcW w:w="907" w:type="dxa"/>
            <w:tcBorders>
              <w:top w:val="single" w:sz="6" w:space="0" w:color="auto"/>
              <w:bottom w:val="single" w:sz="12" w:space="0" w:color="auto"/>
            </w:tcBorders>
          </w:tcPr>
          <w:p w14:paraId="7CB8CDE3"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w:t>
            </w:r>
          </w:p>
        </w:tc>
        <w:tc>
          <w:tcPr>
            <w:tcW w:w="907" w:type="dxa"/>
            <w:tcBorders>
              <w:top w:val="single" w:sz="6" w:space="0" w:color="auto"/>
              <w:bottom w:val="single" w:sz="12" w:space="0" w:color="auto"/>
            </w:tcBorders>
          </w:tcPr>
          <w:p w14:paraId="58BF7FD7" w14:textId="66E1CA32" w:rsidR="005B574C" w:rsidRDefault="005B574C">
            <w:pPr>
              <w:cnfStyle w:val="000000000000" w:firstRow="0" w:lastRow="0" w:firstColumn="0" w:lastColumn="0" w:oddVBand="0" w:evenVBand="0" w:oddHBand="0" w:evenHBand="0" w:firstRowFirstColumn="0" w:firstRowLastColumn="0" w:lastRowFirstColumn="0" w:lastRowLastColumn="0"/>
            </w:pPr>
            <w:r>
              <w:rPr>
                <w:b/>
              </w:rPr>
              <w:t>23 613</w:t>
            </w:r>
          </w:p>
        </w:tc>
      </w:tr>
    </w:tbl>
    <w:p w14:paraId="7B8475F6" w14:textId="77777777" w:rsidR="005B574C" w:rsidRPr="00604031" w:rsidRDefault="005B574C" w:rsidP="00162A9D">
      <w:pPr>
        <w:pStyle w:val="Note"/>
        <w:ind w:left="0" w:firstLine="0"/>
      </w:pPr>
      <w:bookmarkStart w:id="18" w:name="_Hlk19783970"/>
      <w:r w:rsidRPr="00604031">
        <w:t>Notes:</w:t>
      </w:r>
    </w:p>
    <w:bookmarkEnd w:id="18"/>
    <w:p w14:paraId="23AE5DD3" w14:textId="77777777" w:rsidR="005B574C" w:rsidRDefault="005B574C" w:rsidP="009018C0">
      <w:pPr>
        <w:pStyle w:val="Note"/>
      </w:pPr>
      <w:r w:rsidRPr="00604031">
        <w:t>(a)</w:t>
      </w:r>
      <w:r w:rsidRPr="00604031">
        <w:tab/>
      </w:r>
      <w:r>
        <w:t>The public lotteries, electronic gaming machines, casino, racing and other sports betting and other gambling taxes balances include gambling licence revenue to 30 June 2022 of $</w:t>
      </w:r>
      <w:r w:rsidRPr="00B57082">
        <w:t>157</w:t>
      </w:r>
      <w:r>
        <w:rPr>
          <w:color w:val="FF0000"/>
        </w:rPr>
        <w:t xml:space="preserve"> </w:t>
      </w:r>
      <w:r>
        <w:t>million (30 June 2021</w:t>
      </w:r>
      <w:r w:rsidRPr="00BF3E59">
        <w:t>: $</w:t>
      </w:r>
      <w:r>
        <w:t>157</w:t>
      </w:r>
      <w:r w:rsidRPr="00BF3E59">
        <w:t xml:space="preserve"> million</w:t>
      </w:r>
      <w:r>
        <w:t xml:space="preserve">) recognised under AASB 15 </w:t>
      </w:r>
      <w:r w:rsidRPr="00156221">
        <w:rPr>
          <w:i w:val="0"/>
          <w:iCs/>
        </w:rPr>
        <w:t>Revenue from Contracts with Customers.</w:t>
      </w:r>
      <w:r>
        <w:t xml:space="preserve"> The balance of these items is recognised under AASB 1058 </w:t>
      </w:r>
      <w:r w:rsidRPr="00156221">
        <w:rPr>
          <w:i w:val="0"/>
          <w:iCs/>
        </w:rPr>
        <w:t>Income of Not-for-Profit Entities.</w:t>
      </w:r>
    </w:p>
    <w:p w14:paraId="73521A14" w14:textId="72FEDE48" w:rsidR="005B574C" w:rsidRPr="00604031" w:rsidRDefault="005B574C" w:rsidP="00DB76BF">
      <w:pPr>
        <w:pStyle w:val="Note"/>
      </w:pPr>
      <w:r>
        <w:t>(b)</w:t>
      </w:r>
      <w:r>
        <w:tab/>
        <w:t>The Victorian Royal Commission into the Casino Operator and Licence alleged that Matchplay and other loyalty benefits provided to members should be included in the calculation of tax payable by Crown. The State has engaged legal counsel following the delivery of the Royal Commission</w:t>
      </w:r>
      <w:r w:rsidR="00C30708">
        <w:t>’</w:t>
      </w:r>
      <w:r>
        <w:t xml:space="preserve">s final report in relation to this matter. As the State is still in the process of investigating whether further payments are owing based on the findings of the final report, no further amounts have been recognised as at the compliance date for the </w:t>
      </w:r>
      <w:r w:rsidRPr="00645533">
        <w:t>2021-22 Financial Report</w:t>
      </w:r>
      <w:r>
        <w:t xml:space="preserve">. </w:t>
      </w:r>
    </w:p>
    <w:p w14:paraId="2FBF5479" w14:textId="77777777" w:rsidR="005B574C" w:rsidRDefault="005B574C" w:rsidP="003309B0">
      <w:pPr>
        <w:pStyle w:val="Note"/>
      </w:pPr>
    </w:p>
    <w:p w14:paraId="5A186C50" w14:textId="77777777" w:rsidR="005B574C" w:rsidRPr="00F91D41" w:rsidRDefault="005B574C" w:rsidP="003309B0">
      <w:pPr>
        <w:sectPr w:rsidR="005B574C" w:rsidRPr="00F91D41" w:rsidSect="00AC68FF">
          <w:type w:val="continuous"/>
          <w:pgSz w:w="11906" w:h="16838" w:code="9"/>
          <w:pgMar w:top="1134" w:right="1134" w:bottom="1134" w:left="1134" w:header="624" w:footer="567" w:gutter="0"/>
          <w:cols w:space="708"/>
          <w:docGrid w:linePitch="360"/>
        </w:sectPr>
      </w:pPr>
    </w:p>
    <w:p w14:paraId="76002867" w14:textId="77777777" w:rsidR="005B574C" w:rsidRDefault="005B574C" w:rsidP="001C3961">
      <w:r w:rsidRPr="000C6DC8">
        <w:t>Dividends, income tax and rate equivalent income of $</w:t>
      </w:r>
      <w:r>
        <w:t>885</w:t>
      </w:r>
      <w:r w:rsidRPr="000C6DC8">
        <w:t xml:space="preserve"> million </w:t>
      </w:r>
      <w:r>
        <w:t>was $297 million higher than the revised budget and $264 million higher when compared with the previous year</w:t>
      </w:r>
      <w:r w:rsidRPr="000C6DC8">
        <w:t xml:space="preserve">. The </w:t>
      </w:r>
      <w:r>
        <w:t>increase</w:t>
      </w:r>
      <w:r w:rsidRPr="000C6DC8">
        <w:t xml:space="preserve"> is mainly due to </w:t>
      </w:r>
      <w:proofErr w:type="gramStart"/>
      <w:r>
        <w:t>highe</w:t>
      </w:r>
      <w:r w:rsidRPr="000C6DC8">
        <w:t>r</w:t>
      </w:r>
      <w:r>
        <w:t xml:space="preserve"> than expected</w:t>
      </w:r>
      <w:proofErr w:type="gramEnd"/>
      <w:r>
        <w:t xml:space="preserve"> income tax equivalent income from the Transport Accident Commission.</w:t>
      </w:r>
    </w:p>
    <w:p w14:paraId="7F1AF478" w14:textId="77777777" w:rsidR="005B574C" w:rsidRDefault="005B574C" w:rsidP="001C3961">
      <w:bookmarkStart w:id="19" w:name="_Hlk82677309"/>
      <w:r>
        <w:t>Revenue from the s</w:t>
      </w:r>
      <w:r w:rsidRPr="00537F77">
        <w:t>ale of goods and services w</w:t>
      </w:r>
      <w:r>
        <w:t>as</w:t>
      </w:r>
      <w:r w:rsidRPr="00537F77">
        <w:t xml:space="preserve"> </w:t>
      </w:r>
      <w:r w:rsidRPr="008C6461">
        <w:t>$2.</w:t>
      </w:r>
      <w:r>
        <w:t>3 </w:t>
      </w:r>
      <w:r w:rsidRPr="008C6461">
        <w:t>billion</w:t>
      </w:r>
      <w:r w:rsidRPr="00537F77">
        <w:t xml:space="preserve"> lower compared with the </w:t>
      </w:r>
      <w:r>
        <w:t>previous</w:t>
      </w:r>
      <w:r w:rsidRPr="00537F77">
        <w:t xml:space="preserve"> year</w:t>
      </w:r>
      <w:r>
        <w:t>,</w:t>
      </w:r>
      <w:r w:rsidRPr="00537F77">
        <w:t xml:space="preserve"> primarily due to the discontinuation of the capital assets charge policy from 2021-22</w:t>
      </w:r>
      <w:r>
        <w:t>, which is associated with a matching decrease in reported expenditure</w:t>
      </w:r>
      <w:r w:rsidRPr="00537F77">
        <w:t>.</w:t>
      </w:r>
      <w:r>
        <w:t xml:space="preserve"> </w:t>
      </w:r>
    </w:p>
    <w:bookmarkEnd w:id="19"/>
    <w:p w14:paraId="4821A5F1" w14:textId="0F3EFC72" w:rsidR="005B574C" w:rsidRPr="00B01AD5" w:rsidRDefault="005B574C" w:rsidP="0003537B">
      <w:pPr>
        <w:ind w:right="97"/>
      </w:pPr>
      <w:r w:rsidRPr="00773EB8">
        <w:t>Grants of $41.</w:t>
      </w:r>
      <w:r>
        <w:t>8</w:t>
      </w:r>
      <w:r w:rsidRPr="00773EB8">
        <w:t xml:space="preserve"> billion were $4.8 billion higher compared with 2020-21. The increase was primarily due to an increase in grants from the Commonwealth relating to support for COVID-19 impacted businesses and the COVID-19 </w:t>
      </w:r>
      <w:r>
        <w:t xml:space="preserve">health </w:t>
      </w:r>
      <w:r w:rsidRPr="00773EB8">
        <w:t>response, and grants for non</w:t>
      </w:r>
      <w:r>
        <w:noBreakHyphen/>
      </w:r>
      <w:r w:rsidRPr="00773EB8">
        <w:t>government and government schools. This was partially offset by a decrease in GST revenue primarily relating to a decrease in Victoria</w:t>
      </w:r>
      <w:r w:rsidR="00C30708">
        <w:t>’</w:t>
      </w:r>
      <w:r w:rsidRPr="00773EB8">
        <w:t>s GST relativity.</w:t>
      </w:r>
    </w:p>
    <w:p w14:paraId="4DE7DC40" w14:textId="77777777" w:rsidR="005B574C" w:rsidRPr="002F7B49" w:rsidRDefault="005B574C" w:rsidP="001C3961">
      <w:r w:rsidRPr="002F7B49">
        <w:t>Grant</w:t>
      </w:r>
      <w:r>
        <w:t>s were consistent with the revised budget estimate.</w:t>
      </w:r>
    </w:p>
    <w:p w14:paraId="52F96AF3" w14:textId="77777777" w:rsidR="005B574C" w:rsidRPr="00C26133" w:rsidRDefault="005B574C" w:rsidP="00E00376">
      <w:pPr>
        <w:spacing w:before="80"/>
        <w:ind w:right="-71"/>
      </w:pPr>
      <w:r w:rsidRPr="00C26133">
        <w:lastRenderedPageBreak/>
        <w:t>Other revenue and income for 2021-22 was $67</w:t>
      </w:r>
      <w:r>
        <w:t>1</w:t>
      </w:r>
      <w:r w:rsidRPr="00C26133">
        <w:t> million higher than the 2020-21 outcome. The</w:t>
      </w:r>
      <w:r>
        <w:t> </w:t>
      </w:r>
      <w:r w:rsidRPr="00C26133">
        <w:t xml:space="preserve">increase was primarily due to a recovery in fines revenue and schools third </w:t>
      </w:r>
      <w:r w:rsidRPr="007F5B5C">
        <w:t xml:space="preserve">party revenue due to the easing of COVID-19 public health restrictions, and the initial recognition of the fair value of the </w:t>
      </w:r>
      <w:proofErr w:type="spellStart"/>
      <w:r w:rsidRPr="007F5B5C">
        <w:t>Bulgana</w:t>
      </w:r>
      <w:proofErr w:type="spellEnd"/>
      <w:r w:rsidRPr="007F5B5C">
        <w:t xml:space="preserve"> Green Power Hub following </w:t>
      </w:r>
      <w:r>
        <w:t>commencement</w:t>
      </w:r>
      <w:r w:rsidRPr="007F5B5C">
        <w:t xml:space="preserve"> of commercial operation</w:t>
      </w:r>
      <w:r>
        <w:t>s</w:t>
      </w:r>
      <w:r w:rsidRPr="007F5B5C">
        <w:t xml:space="preserve"> in December 2021.</w:t>
      </w:r>
    </w:p>
    <w:p w14:paraId="4588D51A" w14:textId="77777777" w:rsidR="005B574C" w:rsidRPr="007C637D" w:rsidRDefault="005B574C" w:rsidP="001C3961">
      <w:r w:rsidRPr="00FB55D3">
        <w:t xml:space="preserve">Other revenue and income </w:t>
      </w:r>
      <w:proofErr w:type="gramStart"/>
      <w:r w:rsidRPr="00FB55D3">
        <w:t>was</w:t>
      </w:r>
      <w:proofErr w:type="gramEnd"/>
      <w:r w:rsidRPr="00FB55D3">
        <w:t xml:space="preserve"> $328 million higher than the revised budget, primarily due to a better than expected recovery in fines revenue following the easing of COVID-19 public health restrictions,</w:t>
      </w:r>
      <w:r>
        <w:t xml:space="preserve"> and higher than expected revenue in the health sector.</w:t>
      </w:r>
    </w:p>
    <w:p w14:paraId="2D6424B5" w14:textId="77777777" w:rsidR="005B574C" w:rsidRPr="000E687E" w:rsidRDefault="005B574C" w:rsidP="0003537B">
      <w:pPr>
        <w:pStyle w:val="Heading20"/>
        <w:spacing w:before="200"/>
      </w:pPr>
      <w:bookmarkStart w:id="20" w:name="_Hlk51921193"/>
      <w:r w:rsidRPr="000E687E">
        <w:t>Expenses</w:t>
      </w:r>
    </w:p>
    <w:p w14:paraId="75E0FA8F" w14:textId="60DC7635" w:rsidR="005B574C" w:rsidRPr="00F14671" w:rsidRDefault="005B574C" w:rsidP="0003537B">
      <w:pPr>
        <w:spacing w:before="100"/>
        <w:ind w:right="212"/>
        <w:rPr>
          <w:highlight w:val="yellow"/>
        </w:rPr>
      </w:pPr>
      <w:r w:rsidRPr="00943FE5">
        <w:t>Total general government sector expenses increased to $96.</w:t>
      </w:r>
      <w:r>
        <w:t>8</w:t>
      </w:r>
      <w:r w:rsidRPr="00943FE5">
        <w:t xml:space="preserve"> billion in 2021-22, an increase of $9.</w:t>
      </w:r>
      <w:r>
        <w:t>6</w:t>
      </w:r>
      <w:r w:rsidRPr="00943FE5">
        <w:t> billion (1</w:t>
      </w:r>
      <w:r>
        <w:t>1</w:t>
      </w:r>
      <w:r w:rsidRPr="00943FE5">
        <w:t xml:space="preserve"> per cent) compared with the previous year. Total expenses were $</w:t>
      </w:r>
      <w:r>
        <w:t>2.7</w:t>
      </w:r>
      <w:r w:rsidRPr="00943FE5">
        <w:t xml:space="preserve"> billion lower than the revised estimate in the </w:t>
      </w:r>
      <w:r w:rsidRPr="00943FE5">
        <w:rPr>
          <w:i/>
        </w:rPr>
        <w:t>2022-23</w:t>
      </w:r>
      <w:r>
        <w:rPr>
          <w:i/>
        </w:rPr>
        <w:t xml:space="preserve"> </w:t>
      </w:r>
      <w:r w:rsidRPr="00943FE5">
        <w:rPr>
          <w:i/>
        </w:rPr>
        <w:t>Budget</w:t>
      </w:r>
      <w:r w:rsidRPr="00773EB8">
        <w:t xml:space="preserve">. The increase in total expenses compared with the previous year mainly reflects </w:t>
      </w:r>
      <w:bookmarkStart w:id="21" w:name="_Hlk112314315"/>
      <w:r w:rsidRPr="00773EB8">
        <w:t>an increase in service delivery</w:t>
      </w:r>
      <w:r>
        <w:t>, including the Government</w:t>
      </w:r>
      <w:r w:rsidR="00C30708">
        <w:t>’</w:t>
      </w:r>
      <w:r>
        <w:t xml:space="preserve">s </w:t>
      </w:r>
      <w:r w:rsidRPr="00773EB8">
        <w:t xml:space="preserve">response to </w:t>
      </w:r>
      <w:r>
        <w:t xml:space="preserve">the </w:t>
      </w:r>
      <w:r w:rsidRPr="00773EB8">
        <w:t>COVID</w:t>
      </w:r>
      <w:r w:rsidRPr="00773EB8">
        <w:noBreakHyphen/>
        <w:t>19</w:t>
      </w:r>
      <w:r>
        <w:t xml:space="preserve"> pandemic</w:t>
      </w:r>
      <w:r w:rsidRPr="00773EB8">
        <w:t>. This</w:t>
      </w:r>
      <w:r>
        <w:t xml:space="preserve"> increase</w:t>
      </w:r>
      <w:r w:rsidRPr="00773EB8">
        <w:t xml:space="preserve"> </w:t>
      </w:r>
      <w:r>
        <w:t xml:space="preserve">primarily </w:t>
      </w:r>
      <w:r w:rsidRPr="00773EB8">
        <w:t>include</w:t>
      </w:r>
      <w:r>
        <w:t>s</w:t>
      </w:r>
      <w:r w:rsidRPr="00773EB8">
        <w:t xml:space="preserve"> measures to support</w:t>
      </w:r>
      <w:r>
        <w:t xml:space="preserve"> </w:t>
      </w:r>
      <w:r w:rsidRPr="00773EB8">
        <w:t>businesses and to deliver the public health response</w:t>
      </w:r>
      <w:r>
        <w:t xml:space="preserve">. </w:t>
      </w:r>
      <w:bookmarkEnd w:id="21"/>
    </w:p>
    <w:p w14:paraId="52F932BD" w14:textId="77777777" w:rsidR="005B574C" w:rsidRPr="00F14671" w:rsidRDefault="005B574C" w:rsidP="0003537B">
      <w:pPr>
        <w:spacing w:before="100"/>
        <w:rPr>
          <w:highlight w:val="yellow"/>
        </w:rPr>
      </w:pPr>
      <w:bookmarkStart w:id="22" w:name="_Hlk51933978"/>
      <w:r w:rsidRPr="00627352">
        <w:t>Employee expenses of $3</w:t>
      </w:r>
      <w:r>
        <w:t>2</w:t>
      </w:r>
      <w:r w:rsidRPr="00627352">
        <w:t xml:space="preserve">.2 billion for 2021-22 were $939 million (2.8 per cent) lower than the revised budget and $2.2 billion (7.3 per cent) higher than </w:t>
      </w:r>
      <w:r w:rsidRPr="006F7DAB">
        <w:t xml:space="preserve">2020-21. Compared with the previous year, this increase </w:t>
      </w:r>
      <w:bookmarkStart w:id="23" w:name="_Hlk50130755"/>
      <w:r w:rsidRPr="006F7DAB">
        <w:t>include</w:t>
      </w:r>
      <w:r>
        <w:t>s</w:t>
      </w:r>
      <w:r w:rsidRPr="006F7DAB">
        <w:t xml:space="preserve"> additional resources in the health sector for the COVID</w:t>
      </w:r>
      <w:r w:rsidRPr="006F7DAB">
        <w:noBreakHyphen/>
        <w:t>19 response. The</w:t>
      </w:r>
      <w:r w:rsidRPr="00627352">
        <w:t xml:space="preserve"> increase in employee expenses also reflects increases in remuneration levels in enterprise bargaining agreements</w:t>
      </w:r>
      <w:r w:rsidRPr="00D76ADA">
        <w:t>.</w:t>
      </w:r>
    </w:p>
    <w:bookmarkEnd w:id="23"/>
    <w:p w14:paraId="3D1C60FD" w14:textId="2DB8E645" w:rsidR="005B574C" w:rsidRPr="00256C07" w:rsidRDefault="005B574C" w:rsidP="0003537B">
      <w:pPr>
        <w:spacing w:before="100"/>
      </w:pPr>
      <w:r w:rsidRPr="006A734F">
        <w:t xml:space="preserve">The lower employee expenses for 2021-22 </w:t>
      </w:r>
      <w:r w:rsidR="003040F6">
        <w:t xml:space="preserve">than the revised budget </w:t>
      </w:r>
      <w:proofErr w:type="gramStart"/>
      <w:r w:rsidRPr="006A734F">
        <w:t>were</w:t>
      </w:r>
      <w:proofErr w:type="gramEnd"/>
      <w:r w:rsidRPr="006A734F">
        <w:t xml:space="preserve"> primarily due</w:t>
      </w:r>
      <w:r w:rsidRPr="00256C07">
        <w:t xml:space="preserve"> to lower than </w:t>
      </w:r>
      <w:r>
        <w:t>forecast demand for</w:t>
      </w:r>
      <w:r w:rsidRPr="00256C07">
        <w:t xml:space="preserve"> COVID-19 </w:t>
      </w:r>
      <w:r>
        <w:t xml:space="preserve">related services </w:t>
      </w:r>
      <w:r w:rsidRPr="00256C07">
        <w:t>in the health sector, and lower expenses in the education sector primarily driven by a decrease in the employee long service leave provision</w:t>
      </w:r>
      <w:bookmarkEnd w:id="22"/>
      <w:r w:rsidRPr="00256C07">
        <w:t>.</w:t>
      </w:r>
    </w:p>
    <w:p w14:paraId="04C1AC12" w14:textId="77777777" w:rsidR="005B574C" w:rsidRPr="004C0BEA" w:rsidRDefault="005B574C" w:rsidP="0003537B">
      <w:pPr>
        <w:spacing w:before="100"/>
      </w:pPr>
      <w:r w:rsidRPr="004C0BEA">
        <w:t>Other superannuation expense</w:t>
      </w:r>
      <w:r>
        <w:t>s</w:t>
      </w:r>
      <w:r w:rsidRPr="004C0BEA">
        <w:t xml:space="preserve"> of $3.9 billion for 2021-22 </w:t>
      </w:r>
      <w:r>
        <w:t xml:space="preserve">were </w:t>
      </w:r>
      <w:r w:rsidRPr="004C0BEA">
        <w:t>$208 million higher than the revised budget and $486 million higher than in 2020-21. The increase compared</w:t>
      </w:r>
      <w:r>
        <w:t xml:space="preserve"> with</w:t>
      </w:r>
      <w:r w:rsidRPr="004C0BEA">
        <w:t xml:space="preserve"> the </w:t>
      </w:r>
      <w:r>
        <w:t>previous</w:t>
      </w:r>
      <w:r w:rsidRPr="004C0BEA">
        <w:t xml:space="preserve"> year is primarily due to higher employer contributions to defined contribution superannuation plans. This increase is in line with the increase in employee expenses as explained above.</w:t>
      </w:r>
    </w:p>
    <w:p w14:paraId="14F2E012" w14:textId="66ED563A" w:rsidR="005B574C" w:rsidRPr="00C23BFC" w:rsidRDefault="005B574C" w:rsidP="0003537B">
      <w:pPr>
        <w:spacing w:before="100"/>
      </w:pPr>
      <w:r w:rsidRPr="00C23BFC">
        <w:t>Depreciation expense</w:t>
      </w:r>
      <w:r>
        <w:t>s</w:t>
      </w:r>
      <w:r w:rsidRPr="00C23BFC">
        <w:t xml:space="preserve"> increased by $1</w:t>
      </w:r>
      <w:r>
        <w:t>44</w:t>
      </w:r>
      <w:r w:rsidRPr="00C23BFC">
        <w:t xml:space="preserve"> million from the p</w:t>
      </w:r>
      <w:r>
        <w:t>revious</w:t>
      </w:r>
      <w:r w:rsidRPr="00C23BFC">
        <w:t xml:space="preserve"> year to $4.3 billion. This increase was primarily due to an increase in non-financial assets mainly due to the Government</w:t>
      </w:r>
      <w:r w:rsidR="00C30708">
        <w:t>’</w:t>
      </w:r>
      <w:r w:rsidRPr="00C23BFC">
        <w:t>s investment in infrastructure.</w:t>
      </w:r>
    </w:p>
    <w:p w14:paraId="448AC87D" w14:textId="77777777" w:rsidR="005B574C" w:rsidRDefault="005B574C" w:rsidP="0003537B">
      <w:pPr>
        <w:spacing w:before="100"/>
      </w:pPr>
      <w:r w:rsidRPr="008A7AAD">
        <w:t>Interest expense</w:t>
      </w:r>
      <w:r>
        <w:t>s</w:t>
      </w:r>
      <w:r w:rsidRPr="008A7AAD">
        <w:t xml:space="preserve"> of $2.9 billion for 2021-22 w</w:t>
      </w:r>
      <w:r>
        <w:t>ere</w:t>
      </w:r>
      <w:r w:rsidRPr="008A7AAD">
        <w:t xml:space="preserve"> $17</w:t>
      </w:r>
      <w:r>
        <w:t>3</w:t>
      </w:r>
      <w:r w:rsidRPr="008A7AAD">
        <w:t xml:space="preserve"> million lower than the revised budget. The decrease is largely due to lower borrowings as a result of the </w:t>
      </w:r>
      <w:proofErr w:type="gramStart"/>
      <w:r w:rsidRPr="008A7AAD">
        <w:t>better than expected</w:t>
      </w:r>
      <w:proofErr w:type="gramEnd"/>
      <w:r w:rsidRPr="008A7AAD">
        <w:t xml:space="preserve"> net cashflows from operating activities.</w:t>
      </w:r>
    </w:p>
    <w:p w14:paraId="1B3A34DC" w14:textId="3B08A4DF" w:rsidR="005B574C" w:rsidRPr="008A7AAD" w:rsidRDefault="005B574C" w:rsidP="0003537B">
      <w:pPr>
        <w:spacing w:before="100"/>
      </w:pPr>
      <w:r>
        <w:t xml:space="preserve">Compared with the previous year, interest expenses increased by $255 million. This was </w:t>
      </w:r>
      <w:r w:rsidRPr="00F829B6">
        <w:t>mainly due to additional borrowings to finance the Government</w:t>
      </w:r>
      <w:r w:rsidR="00C30708">
        <w:t>’</w:t>
      </w:r>
      <w:r w:rsidRPr="00F829B6">
        <w:t>s response to the COVID-19 pandemic, and to fund the Government</w:t>
      </w:r>
      <w:r w:rsidR="00C30708">
        <w:t>’</w:t>
      </w:r>
      <w:r w:rsidRPr="00F829B6">
        <w:t>s infrastructure</w:t>
      </w:r>
      <w:r w:rsidRPr="00736CAE">
        <w:t xml:space="preserve"> investment program.</w:t>
      </w:r>
    </w:p>
    <w:p w14:paraId="230AA069" w14:textId="77777777" w:rsidR="005B574C" w:rsidRPr="00720573" w:rsidRDefault="005B574C" w:rsidP="0003537B">
      <w:pPr>
        <w:spacing w:before="100"/>
      </w:pPr>
      <w:r w:rsidRPr="00720573">
        <w:t>Other operating expenses in 202</w:t>
      </w:r>
      <w:r>
        <w:t>1</w:t>
      </w:r>
      <w:r w:rsidRPr="00720573">
        <w:t>-2</w:t>
      </w:r>
      <w:r>
        <w:t>2</w:t>
      </w:r>
      <w:r w:rsidRPr="00720573">
        <w:t xml:space="preserve"> were $2</w:t>
      </w:r>
      <w:r>
        <w:t>7.9</w:t>
      </w:r>
      <w:r w:rsidRPr="00720573">
        <w:t> billion, $</w:t>
      </w:r>
      <w:r>
        <w:t>1.9</w:t>
      </w:r>
      <w:r w:rsidRPr="00720573">
        <w:t xml:space="preserve"> billion lower than the revised budget. </w:t>
      </w:r>
      <w:r w:rsidRPr="00207FF7">
        <w:t xml:space="preserve">The decrease from the revised budget reflects </w:t>
      </w:r>
      <w:r w:rsidRPr="00AB1142">
        <w:t>lower than expected consumption of RATs and PPE and lower than forecast demand for some health services, including CO</w:t>
      </w:r>
      <w:r>
        <w:t>V</w:t>
      </w:r>
      <w:r w:rsidRPr="00AB1142">
        <w:t>ID</w:t>
      </w:r>
      <w:r>
        <w:noBreakHyphen/>
      </w:r>
      <w:r w:rsidRPr="00AB1142">
        <w:t>19 testing.</w:t>
      </w:r>
    </w:p>
    <w:p w14:paraId="69B8905E" w14:textId="77777777" w:rsidR="005B574C" w:rsidRPr="00993EA5" w:rsidRDefault="005B574C" w:rsidP="0003537B">
      <w:pPr>
        <w:spacing w:before="100"/>
      </w:pPr>
      <w:r w:rsidRPr="00993EA5">
        <w:t xml:space="preserve">Compared with the </w:t>
      </w:r>
      <w:r>
        <w:t>previous</w:t>
      </w:r>
      <w:r w:rsidRPr="00993EA5">
        <w:t xml:space="preserve"> year, other operating expenses increased by $3.</w:t>
      </w:r>
      <w:r>
        <w:t>4</w:t>
      </w:r>
      <w:r w:rsidRPr="00993EA5">
        <w:t xml:space="preserve"> billion. This was primarily driven by </w:t>
      </w:r>
      <w:bookmarkStart w:id="24" w:name="_Hlk95485220"/>
      <w:r>
        <w:rPr>
          <w:rFonts w:ascii="Garamond" w:hAnsi="Garamond" w:cs="Calibri"/>
        </w:rPr>
        <w:t>a year-on-year increase in expenditure across</w:t>
      </w:r>
      <w:r w:rsidRPr="00993EA5">
        <w:rPr>
          <w:rFonts w:ascii="Garamond" w:hAnsi="Garamond" w:cs="Calibri"/>
        </w:rPr>
        <w:t xml:space="preserve"> the health sector in response to the COVID</w:t>
      </w:r>
      <w:r w:rsidRPr="00993EA5">
        <w:rPr>
          <w:rFonts w:ascii="Cambria Math" w:hAnsi="Cambria Math" w:cs="Calibri"/>
        </w:rPr>
        <w:noBreakHyphen/>
      </w:r>
      <w:r w:rsidRPr="00993EA5">
        <w:rPr>
          <w:rFonts w:ascii="Garamond" w:hAnsi="Garamond" w:cs="Calibri"/>
        </w:rPr>
        <w:t>19 pandemic and costs associated with COVID-19 Quarantine Victoria</w:t>
      </w:r>
      <w:bookmarkEnd w:id="24"/>
      <w:r w:rsidRPr="00993EA5">
        <w:rPr>
          <w:rFonts w:ascii="Garamond" w:hAnsi="Garamond" w:cs="Calibri"/>
        </w:rPr>
        <w:t>. The increase is also driven by</w:t>
      </w:r>
      <w:r w:rsidRPr="00993EA5">
        <w:t xml:space="preserve"> </w:t>
      </w:r>
      <w:r>
        <w:t>the upfront recognition of</w:t>
      </w:r>
      <w:r w:rsidRPr="00993EA5">
        <w:t xml:space="preserve"> National Redress Scheme</w:t>
      </w:r>
      <w:r>
        <w:t>s.</w:t>
      </w:r>
    </w:p>
    <w:p w14:paraId="68875723" w14:textId="6E980FD9" w:rsidR="005B574C" w:rsidRPr="002E2771" w:rsidRDefault="005B574C" w:rsidP="0003537B">
      <w:pPr>
        <w:spacing w:before="100"/>
      </w:pPr>
      <w:r w:rsidRPr="000234A2">
        <w:t>Grant expense</w:t>
      </w:r>
      <w:r>
        <w:t>s</w:t>
      </w:r>
      <w:r w:rsidRPr="000234A2">
        <w:t xml:space="preserve"> of $2</w:t>
      </w:r>
      <w:r>
        <w:t>5.1</w:t>
      </w:r>
      <w:r w:rsidRPr="000234A2">
        <w:t xml:space="preserve"> billion </w:t>
      </w:r>
      <w:r>
        <w:t>were slightly higher than</w:t>
      </w:r>
      <w:r w:rsidRPr="000234A2">
        <w:t xml:space="preserve"> the revised budget and $</w:t>
      </w:r>
      <w:r>
        <w:t>3</w:t>
      </w:r>
      <w:r w:rsidRPr="000234A2">
        <w:t xml:space="preserve"> billion higher than in 2020-21. The</w:t>
      </w:r>
      <w:r w:rsidRPr="00407146">
        <w:t xml:space="preserve"> increase </w:t>
      </w:r>
      <w:r>
        <w:t>compared with the</w:t>
      </w:r>
      <w:r w:rsidRPr="00407146">
        <w:t xml:space="preserve"> </w:t>
      </w:r>
      <w:r>
        <w:t>previous</w:t>
      </w:r>
      <w:r w:rsidRPr="00407146">
        <w:t xml:space="preserve"> year was primarily due to the impact of measures as part of the Government</w:t>
      </w:r>
      <w:r w:rsidR="00C30708">
        <w:t>’</w:t>
      </w:r>
      <w:r w:rsidRPr="00407146">
        <w:t>s response to COVID</w:t>
      </w:r>
      <w:r w:rsidRPr="00407146">
        <w:noBreakHyphen/>
        <w:t>19</w:t>
      </w:r>
      <w:r>
        <w:t xml:space="preserve"> primarily</w:t>
      </w:r>
      <w:r w:rsidRPr="00407146">
        <w:t xml:space="preserve"> to support businesses</w:t>
      </w:r>
      <w:r>
        <w:t>, grants to Homes Victoria as part of the Big Housing Build, and increased payments to the National Disability Insurance Agency reflecting the continued roll-out of the National Disability Insurance Scheme.</w:t>
      </w:r>
    </w:p>
    <w:p w14:paraId="2B26D69F" w14:textId="77777777" w:rsidR="005B574C" w:rsidRPr="000E687E" w:rsidRDefault="005B574C" w:rsidP="000C4400">
      <w:pPr>
        <w:pStyle w:val="Heading20"/>
      </w:pPr>
      <w:r w:rsidRPr="000E687E">
        <w:t>Other economic flows included in the net result</w:t>
      </w:r>
    </w:p>
    <w:p w14:paraId="0C0463BD" w14:textId="77777777" w:rsidR="005B574C" w:rsidRPr="000E687E" w:rsidRDefault="005B574C" w:rsidP="00E00376">
      <w:pPr>
        <w:spacing w:before="80"/>
      </w:pPr>
      <w:r w:rsidRPr="000E687E">
        <w:t>The net result differs from the net result from transactions due to other economic flows, which includes revaluation gains and losses recognised for the period.</w:t>
      </w:r>
    </w:p>
    <w:p w14:paraId="1F72F233" w14:textId="03E678F4" w:rsidR="005B574C" w:rsidRPr="000E687E" w:rsidRDefault="005B574C" w:rsidP="00E00376">
      <w:pPr>
        <w:spacing w:before="80"/>
        <w:ind w:right="-71"/>
      </w:pPr>
      <w:r w:rsidRPr="000E687E">
        <w:t>The net result from transactions is the Government</w:t>
      </w:r>
      <w:r w:rsidR="00C30708">
        <w:t>’</w:t>
      </w:r>
      <w:r w:rsidRPr="000E687E">
        <w:t xml:space="preserve">s net surplus measure for the purposes of its fiscal strategy. </w:t>
      </w:r>
    </w:p>
    <w:p w14:paraId="17C24C45" w14:textId="77777777" w:rsidR="005B574C" w:rsidRDefault="005B574C" w:rsidP="00E00376">
      <w:pPr>
        <w:spacing w:before="80"/>
      </w:pPr>
      <w:bookmarkStart w:id="25" w:name="_Hlk52452639"/>
      <w:r w:rsidRPr="00261A14">
        <w:t>Other economic flows included in the net result for 20</w:t>
      </w:r>
      <w:r>
        <w:t>21</w:t>
      </w:r>
      <w:r w:rsidRPr="00261A14">
        <w:t>-2</w:t>
      </w:r>
      <w:r>
        <w:t>2</w:t>
      </w:r>
      <w:r w:rsidRPr="00261A14">
        <w:t xml:space="preserve"> totalled a net</w:t>
      </w:r>
      <w:r>
        <w:t xml:space="preserve"> revaluation</w:t>
      </w:r>
      <w:r w:rsidRPr="00261A14">
        <w:t xml:space="preserve"> gain of $</w:t>
      </w:r>
      <w:r>
        <w:t>290 </w:t>
      </w:r>
      <w:r w:rsidRPr="00261A14">
        <w:t>million</w:t>
      </w:r>
      <w:bookmarkEnd w:id="25"/>
      <w:r>
        <w:t>.</w:t>
      </w:r>
    </w:p>
    <w:p w14:paraId="13F4C052" w14:textId="77777777" w:rsidR="005B574C" w:rsidRDefault="005B574C" w:rsidP="003309B0"/>
    <w:bookmarkEnd w:id="20"/>
    <w:p w14:paraId="2F82C7AE" w14:textId="77777777" w:rsidR="005B574C" w:rsidRPr="00F91D41" w:rsidRDefault="005B574C" w:rsidP="001C3961">
      <w:pPr>
        <w:pStyle w:val="Heading10"/>
        <w:pageBreakBefore/>
        <w:spacing w:before="0"/>
      </w:pPr>
      <w:r w:rsidRPr="00F91D41">
        <w:lastRenderedPageBreak/>
        <w:t>FINANCIAL POSITION</w:t>
      </w:r>
    </w:p>
    <w:p w14:paraId="47333966" w14:textId="77777777" w:rsidR="005B574C" w:rsidRPr="00F91D41" w:rsidRDefault="005B574C" w:rsidP="001272FC">
      <w:r w:rsidRPr="00F91D41">
        <w:t xml:space="preserve">Table 2.4 shows the general government sector net assets </w:t>
      </w:r>
      <w:r>
        <w:t>increased</w:t>
      </w:r>
      <w:r w:rsidRPr="00F91D41">
        <w:t xml:space="preserve"> by </w:t>
      </w:r>
      <w:r>
        <w:t xml:space="preserve">$24.7 billion </w:t>
      </w:r>
      <w:r w:rsidRPr="00F91D41">
        <w:t>to $</w:t>
      </w:r>
      <w:r>
        <w:t>178.5</w:t>
      </w:r>
      <w:r w:rsidRPr="00F91D41">
        <w:t> billion in 20</w:t>
      </w:r>
      <w:r>
        <w:t>21</w:t>
      </w:r>
      <w:r w:rsidRPr="00F91D41">
        <w:t>-</w:t>
      </w:r>
      <w:r>
        <w:t>22</w:t>
      </w:r>
      <w:r w:rsidRPr="00F91D41">
        <w:t>. This was $</w:t>
      </w:r>
      <w:r>
        <w:t>37.9</w:t>
      </w:r>
      <w:r w:rsidRPr="00F91D41">
        <w:t> billion (</w:t>
      </w:r>
      <w:r>
        <w:t>26.9</w:t>
      </w:r>
      <w:r w:rsidRPr="00F91D41">
        <w:t xml:space="preserve"> per cent) </w:t>
      </w:r>
      <w:r>
        <w:t>high</w:t>
      </w:r>
      <w:r w:rsidRPr="00F91D41">
        <w:t>er than expected in the 20</w:t>
      </w:r>
      <w:r>
        <w:t>21-22</w:t>
      </w:r>
      <w:r w:rsidRPr="00F91D41">
        <w:t xml:space="preserve"> revised budget.</w:t>
      </w:r>
    </w:p>
    <w:p w14:paraId="132DDA12" w14:textId="77777777" w:rsidR="005B574C" w:rsidRPr="00F91D41" w:rsidRDefault="005B574C" w:rsidP="003309B0"/>
    <w:p w14:paraId="61139A1C" w14:textId="77777777" w:rsidR="005B574C" w:rsidRPr="00F91D41" w:rsidRDefault="005B574C" w:rsidP="003309B0"/>
    <w:p w14:paraId="480C1F81" w14:textId="77777777" w:rsidR="005B574C" w:rsidRPr="00F91D41" w:rsidRDefault="005B574C" w:rsidP="003309B0">
      <w:pPr>
        <w:sectPr w:rsidR="005B574C" w:rsidRPr="00F91D41" w:rsidSect="00AC68FF">
          <w:type w:val="continuous"/>
          <w:pgSz w:w="11906" w:h="16838" w:code="9"/>
          <w:pgMar w:top="1134" w:right="1134" w:bottom="1134" w:left="1134" w:header="624" w:footer="567" w:gutter="0"/>
          <w:cols w:num="2" w:space="708"/>
          <w:docGrid w:linePitch="360"/>
        </w:sectPr>
      </w:pPr>
    </w:p>
    <w:p w14:paraId="142170F5" w14:textId="77777777" w:rsidR="005B574C" w:rsidRDefault="005B574C" w:rsidP="00162A9D">
      <w:pPr>
        <w:pStyle w:val="TableHeading"/>
      </w:pPr>
      <w:r w:rsidRPr="00F91D41">
        <w:t>Table 2.4:</w:t>
      </w:r>
      <w:r w:rsidRPr="00F91D41">
        <w:tab/>
        <w:t>Summary balance shee</w:t>
      </w:r>
      <w:r>
        <w:t>t</w:t>
      </w:r>
      <w:r w:rsidRPr="00F91D41">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5B574C" w14:paraId="12284BF2" w14:textId="77777777" w:rsidTr="00D87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1F7195B" w14:textId="3ED056E5" w:rsidR="005B574C" w:rsidRDefault="005B574C">
            <w:pPr>
              <w:keepNext/>
            </w:pPr>
          </w:p>
        </w:tc>
        <w:tc>
          <w:tcPr>
            <w:tcW w:w="907" w:type="dxa"/>
          </w:tcPr>
          <w:p w14:paraId="5F94944B"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209F216"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329924F6"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82BCB95"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Actual</w:t>
            </w:r>
          </w:p>
        </w:tc>
        <w:tc>
          <w:tcPr>
            <w:tcW w:w="907" w:type="dxa"/>
          </w:tcPr>
          <w:p w14:paraId="032DE148"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2021</w:t>
            </w:r>
          </w:p>
        </w:tc>
      </w:tr>
      <w:tr w:rsidR="005B574C" w14:paraId="121C404A" w14:textId="77777777" w:rsidTr="00D87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2EF62CA7" w14:textId="77777777" w:rsidR="005B574C" w:rsidRDefault="005B574C">
            <w:pPr>
              <w:keepNext/>
            </w:pPr>
          </w:p>
        </w:tc>
        <w:tc>
          <w:tcPr>
            <w:tcW w:w="907" w:type="dxa"/>
          </w:tcPr>
          <w:p w14:paraId="351BD3D1"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0799C7E7"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3196ADA1"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revised</w:t>
            </w:r>
          </w:p>
        </w:tc>
        <w:tc>
          <w:tcPr>
            <w:tcW w:w="907" w:type="dxa"/>
          </w:tcPr>
          <w:p w14:paraId="7C8FC29D"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movement</w:t>
            </w:r>
          </w:p>
        </w:tc>
        <w:tc>
          <w:tcPr>
            <w:tcW w:w="907" w:type="dxa"/>
          </w:tcPr>
          <w:p w14:paraId="322A0C07"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actual</w:t>
            </w:r>
          </w:p>
        </w:tc>
      </w:tr>
      <w:tr w:rsidR="005B574C" w14:paraId="3C06F3AC" w14:textId="77777777">
        <w:tc>
          <w:tcPr>
            <w:cnfStyle w:val="001000000000" w:firstRow="0" w:lastRow="0" w:firstColumn="1" w:lastColumn="0" w:oddVBand="0" w:evenVBand="0" w:oddHBand="0" w:evenHBand="0" w:firstRowFirstColumn="0" w:firstRowLastColumn="0" w:lastRowFirstColumn="0" w:lastRowLastColumn="0"/>
            <w:tcW w:w="5103" w:type="dxa"/>
          </w:tcPr>
          <w:p w14:paraId="60DAFEE5" w14:textId="77777777" w:rsidR="005B574C" w:rsidRDefault="005B574C">
            <w:r>
              <w:rPr>
                <w:b/>
              </w:rPr>
              <w:t>Assets</w:t>
            </w:r>
          </w:p>
        </w:tc>
        <w:tc>
          <w:tcPr>
            <w:tcW w:w="907" w:type="dxa"/>
          </w:tcPr>
          <w:p w14:paraId="4C7170E1"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370451D6"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3BC46060"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77B21059"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052A1F7F"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1A45BBE2" w14:textId="77777777">
        <w:tc>
          <w:tcPr>
            <w:cnfStyle w:val="001000000000" w:firstRow="0" w:lastRow="0" w:firstColumn="1" w:lastColumn="0" w:oddVBand="0" w:evenVBand="0" w:oddHBand="0" w:evenHBand="0" w:firstRowFirstColumn="0" w:firstRowLastColumn="0" w:lastRowFirstColumn="0" w:lastRowLastColumn="0"/>
            <w:tcW w:w="5103" w:type="dxa"/>
          </w:tcPr>
          <w:p w14:paraId="71BEF196" w14:textId="77777777" w:rsidR="005B574C" w:rsidRDefault="005B574C">
            <w:r>
              <w:t>Financial assets (excluding investment in other sector entities)</w:t>
            </w:r>
          </w:p>
        </w:tc>
        <w:tc>
          <w:tcPr>
            <w:tcW w:w="907" w:type="dxa"/>
          </w:tcPr>
          <w:p w14:paraId="4546FB1B" w14:textId="77777777" w:rsidR="005B574C" w:rsidRDefault="005B574C">
            <w:pPr>
              <w:cnfStyle w:val="000000000000" w:firstRow="0" w:lastRow="0" w:firstColumn="0" w:lastColumn="0" w:oddVBand="0" w:evenVBand="0" w:oddHBand="0" w:evenHBand="0" w:firstRowFirstColumn="0" w:firstRowLastColumn="0" w:lastRowFirstColumn="0" w:lastRowLastColumn="0"/>
            </w:pPr>
            <w:r>
              <w:t>27 690</w:t>
            </w:r>
          </w:p>
        </w:tc>
        <w:tc>
          <w:tcPr>
            <w:tcW w:w="907" w:type="dxa"/>
          </w:tcPr>
          <w:p w14:paraId="4F1C1F23" w14:textId="77777777" w:rsidR="005B574C" w:rsidRDefault="005B574C">
            <w:pPr>
              <w:cnfStyle w:val="000000000000" w:firstRow="0" w:lastRow="0" w:firstColumn="0" w:lastColumn="0" w:oddVBand="0" w:evenVBand="0" w:oddHBand="0" w:evenHBand="0" w:firstRowFirstColumn="0" w:firstRowLastColumn="0" w:lastRowFirstColumn="0" w:lastRowLastColumn="0"/>
            </w:pPr>
            <w:r>
              <w:t>(2 728)</w:t>
            </w:r>
          </w:p>
        </w:tc>
        <w:tc>
          <w:tcPr>
            <w:tcW w:w="907" w:type="dxa"/>
          </w:tcPr>
          <w:p w14:paraId="04E363E0" w14:textId="77777777" w:rsidR="005B574C" w:rsidRDefault="005B574C">
            <w:pPr>
              <w:cnfStyle w:val="000000000000" w:firstRow="0" w:lastRow="0" w:firstColumn="0" w:lastColumn="0" w:oddVBand="0" w:evenVBand="0" w:oddHBand="0" w:evenHBand="0" w:firstRowFirstColumn="0" w:firstRowLastColumn="0" w:lastRowFirstColumn="0" w:lastRowLastColumn="0"/>
            </w:pPr>
            <w:r>
              <w:t>30 417</w:t>
            </w:r>
          </w:p>
        </w:tc>
        <w:tc>
          <w:tcPr>
            <w:tcW w:w="907" w:type="dxa"/>
          </w:tcPr>
          <w:p w14:paraId="227B39E8" w14:textId="77777777" w:rsidR="005B574C" w:rsidRDefault="005B574C">
            <w:pPr>
              <w:cnfStyle w:val="000000000000" w:firstRow="0" w:lastRow="0" w:firstColumn="0" w:lastColumn="0" w:oddVBand="0" w:evenVBand="0" w:oddHBand="0" w:evenHBand="0" w:firstRowFirstColumn="0" w:firstRowLastColumn="0" w:lastRowFirstColumn="0" w:lastRowLastColumn="0"/>
            </w:pPr>
            <w:r>
              <w:t>(3 563)</w:t>
            </w:r>
          </w:p>
        </w:tc>
        <w:tc>
          <w:tcPr>
            <w:tcW w:w="907" w:type="dxa"/>
          </w:tcPr>
          <w:p w14:paraId="6C692F3A" w14:textId="77777777" w:rsidR="005B574C" w:rsidRDefault="005B574C">
            <w:pPr>
              <w:cnfStyle w:val="000000000000" w:firstRow="0" w:lastRow="0" w:firstColumn="0" w:lastColumn="0" w:oddVBand="0" w:evenVBand="0" w:oddHBand="0" w:evenHBand="0" w:firstRowFirstColumn="0" w:firstRowLastColumn="0" w:lastRowFirstColumn="0" w:lastRowLastColumn="0"/>
            </w:pPr>
            <w:r>
              <w:t>31 253</w:t>
            </w:r>
          </w:p>
        </w:tc>
      </w:tr>
      <w:tr w:rsidR="005B574C" w14:paraId="05EF0F10" w14:textId="77777777">
        <w:tc>
          <w:tcPr>
            <w:cnfStyle w:val="001000000000" w:firstRow="0" w:lastRow="0" w:firstColumn="1" w:lastColumn="0" w:oddVBand="0" w:evenVBand="0" w:oddHBand="0" w:evenHBand="0" w:firstRowFirstColumn="0" w:firstRowLastColumn="0" w:lastRowFirstColumn="0" w:lastRowLastColumn="0"/>
            <w:tcW w:w="5103" w:type="dxa"/>
          </w:tcPr>
          <w:p w14:paraId="004591AA" w14:textId="77777777" w:rsidR="005B574C" w:rsidRDefault="005B574C">
            <w:r>
              <w:t>Investment in other sector entities:</w:t>
            </w:r>
          </w:p>
        </w:tc>
        <w:tc>
          <w:tcPr>
            <w:tcW w:w="907" w:type="dxa"/>
          </w:tcPr>
          <w:p w14:paraId="07F1E1F4"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65761426"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7DEFDB18"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75B52ED0"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42D1CE95"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7045FDCD" w14:textId="77777777">
        <w:tc>
          <w:tcPr>
            <w:cnfStyle w:val="001000000000" w:firstRow="0" w:lastRow="0" w:firstColumn="1" w:lastColumn="0" w:oddVBand="0" w:evenVBand="0" w:oddHBand="0" w:evenHBand="0" w:firstRowFirstColumn="0" w:firstRowLastColumn="0" w:lastRowFirstColumn="0" w:lastRowLastColumn="0"/>
            <w:tcW w:w="5103" w:type="dxa"/>
          </w:tcPr>
          <w:p w14:paraId="3F217FA0" w14:textId="77777777" w:rsidR="005B574C" w:rsidRDefault="005B574C">
            <w:r>
              <w:t xml:space="preserve">   Public non</w:t>
            </w:r>
            <w:r>
              <w:noBreakHyphen/>
              <w:t>financial corporations</w:t>
            </w:r>
          </w:p>
        </w:tc>
        <w:tc>
          <w:tcPr>
            <w:tcW w:w="907" w:type="dxa"/>
          </w:tcPr>
          <w:p w14:paraId="0329FA6A" w14:textId="77777777" w:rsidR="005B574C" w:rsidRDefault="005B574C">
            <w:pPr>
              <w:cnfStyle w:val="000000000000" w:firstRow="0" w:lastRow="0" w:firstColumn="0" w:lastColumn="0" w:oddVBand="0" w:evenVBand="0" w:oddHBand="0" w:evenHBand="0" w:firstRowFirstColumn="0" w:firstRowLastColumn="0" w:lastRowFirstColumn="0" w:lastRowLastColumn="0"/>
            </w:pPr>
            <w:r>
              <w:t>77 724</w:t>
            </w:r>
          </w:p>
        </w:tc>
        <w:tc>
          <w:tcPr>
            <w:tcW w:w="907" w:type="dxa"/>
          </w:tcPr>
          <w:p w14:paraId="7C786D73" w14:textId="77777777" w:rsidR="005B574C" w:rsidRDefault="005B574C">
            <w:pPr>
              <w:cnfStyle w:val="000000000000" w:firstRow="0" w:lastRow="0" w:firstColumn="0" w:lastColumn="0" w:oddVBand="0" w:evenVBand="0" w:oddHBand="0" w:evenHBand="0" w:firstRowFirstColumn="0" w:firstRowLastColumn="0" w:lastRowFirstColumn="0" w:lastRowLastColumn="0"/>
            </w:pPr>
            <w:r>
              <w:t>7 082</w:t>
            </w:r>
          </w:p>
        </w:tc>
        <w:tc>
          <w:tcPr>
            <w:tcW w:w="907" w:type="dxa"/>
          </w:tcPr>
          <w:p w14:paraId="330BD6C8" w14:textId="77777777" w:rsidR="005B574C" w:rsidRDefault="005B574C">
            <w:pPr>
              <w:cnfStyle w:val="000000000000" w:firstRow="0" w:lastRow="0" w:firstColumn="0" w:lastColumn="0" w:oddVBand="0" w:evenVBand="0" w:oddHBand="0" w:evenHBand="0" w:firstRowFirstColumn="0" w:firstRowLastColumn="0" w:lastRowFirstColumn="0" w:lastRowLastColumn="0"/>
            </w:pPr>
            <w:r>
              <w:t>70 642</w:t>
            </w:r>
          </w:p>
        </w:tc>
        <w:tc>
          <w:tcPr>
            <w:tcW w:w="907" w:type="dxa"/>
          </w:tcPr>
          <w:p w14:paraId="683B86C1" w14:textId="77777777" w:rsidR="005B574C" w:rsidRDefault="005B574C">
            <w:pPr>
              <w:cnfStyle w:val="000000000000" w:firstRow="0" w:lastRow="0" w:firstColumn="0" w:lastColumn="0" w:oddVBand="0" w:evenVBand="0" w:oddHBand="0" w:evenHBand="0" w:firstRowFirstColumn="0" w:firstRowLastColumn="0" w:lastRowFirstColumn="0" w:lastRowLastColumn="0"/>
            </w:pPr>
            <w:r>
              <w:t>4 771</w:t>
            </w:r>
          </w:p>
        </w:tc>
        <w:tc>
          <w:tcPr>
            <w:tcW w:w="907" w:type="dxa"/>
          </w:tcPr>
          <w:p w14:paraId="4EAD7A9F" w14:textId="77777777" w:rsidR="005B574C" w:rsidRDefault="005B574C">
            <w:pPr>
              <w:cnfStyle w:val="000000000000" w:firstRow="0" w:lastRow="0" w:firstColumn="0" w:lastColumn="0" w:oddVBand="0" w:evenVBand="0" w:oddHBand="0" w:evenHBand="0" w:firstRowFirstColumn="0" w:firstRowLastColumn="0" w:lastRowFirstColumn="0" w:lastRowLastColumn="0"/>
            </w:pPr>
            <w:r>
              <w:t>72 953</w:t>
            </w:r>
          </w:p>
        </w:tc>
      </w:tr>
      <w:tr w:rsidR="005B574C" w14:paraId="27E2FAB3" w14:textId="77777777">
        <w:tc>
          <w:tcPr>
            <w:cnfStyle w:val="001000000000" w:firstRow="0" w:lastRow="0" w:firstColumn="1" w:lastColumn="0" w:oddVBand="0" w:evenVBand="0" w:oddHBand="0" w:evenHBand="0" w:firstRowFirstColumn="0" w:firstRowLastColumn="0" w:lastRowFirstColumn="0" w:lastRowLastColumn="0"/>
            <w:tcW w:w="5103" w:type="dxa"/>
          </w:tcPr>
          <w:p w14:paraId="48268BB9" w14:textId="77777777" w:rsidR="005B574C" w:rsidRDefault="005B574C">
            <w:r>
              <w:t xml:space="preserve">   Public financial corporations</w:t>
            </w:r>
          </w:p>
        </w:tc>
        <w:tc>
          <w:tcPr>
            <w:tcW w:w="907" w:type="dxa"/>
          </w:tcPr>
          <w:p w14:paraId="09CB0191" w14:textId="77777777" w:rsidR="005B574C" w:rsidRDefault="005B574C">
            <w:pPr>
              <w:cnfStyle w:val="000000000000" w:firstRow="0" w:lastRow="0" w:firstColumn="0" w:lastColumn="0" w:oddVBand="0" w:evenVBand="0" w:oddHBand="0" w:evenHBand="0" w:firstRowFirstColumn="0" w:firstRowLastColumn="0" w:lastRowFirstColumn="0" w:lastRowLastColumn="0"/>
            </w:pPr>
            <w:r>
              <w:t>11 438</w:t>
            </w:r>
          </w:p>
        </w:tc>
        <w:tc>
          <w:tcPr>
            <w:tcW w:w="907" w:type="dxa"/>
          </w:tcPr>
          <w:p w14:paraId="4C07C47C" w14:textId="77777777" w:rsidR="005B574C" w:rsidRDefault="005B574C">
            <w:pPr>
              <w:cnfStyle w:val="000000000000" w:firstRow="0" w:lastRow="0" w:firstColumn="0" w:lastColumn="0" w:oddVBand="0" w:evenVBand="0" w:oddHBand="0" w:evenHBand="0" w:firstRowFirstColumn="0" w:firstRowLastColumn="0" w:lastRowFirstColumn="0" w:lastRowLastColumn="0"/>
            </w:pPr>
            <w:r>
              <w:t>5 458</w:t>
            </w:r>
          </w:p>
        </w:tc>
        <w:tc>
          <w:tcPr>
            <w:tcW w:w="907" w:type="dxa"/>
          </w:tcPr>
          <w:p w14:paraId="61099459" w14:textId="77777777" w:rsidR="005B574C" w:rsidRDefault="005B574C">
            <w:pPr>
              <w:cnfStyle w:val="000000000000" w:firstRow="0" w:lastRow="0" w:firstColumn="0" w:lastColumn="0" w:oddVBand="0" w:evenVBand="0" w:oddHBand="0" w:evenHBand="0" w:firstRowFirstColumn="0" w:firstRowLastColumn="0" w:lastRowFirstColumn="0" w:lastRowLastColumn="0"/>
            </w:pPr>
            <w:r>
              <w:t>5 980</w:t>
            </w:r>
          </w:p>
        </w:tc>
        <w:tc>
          <w:tcPr>
            <w:tcW w:w="907" w:type="dxa"/>
          </w:tcPr>
          <w:p w14:paraId="478D093A" w14:textId="77777777" w:rsidR="005B574C" w:rsidRDefault="005B574C">
            <w:pPr>
              <w:cnfStyle w:val="000000000000" w:firstRow="0" w:lastRow="0" w:firstColumn="0" w:lastColumn="0" w:oddVBand="0" w:evenVBand="0" w:oddHBand="0" w:evenHBand="0" w:firstRowFirstColumn="0" w:firstRowLastColumn="0" w:lastRowFirstColumn="0" w:lastRowLastColumn="0"/>
            </w:pPr>
            <w:r>
              <w:t>11 266</w:t>
            </w:r>
          </w:p>
        </w:tc>
        <w:tc>
          <w:tcPr>
            <w:tcW w:w="907" w:type="dxa"/>
          </w:tcPr>
          <w:p w14:paraId="08A7C952" w14:textId="77777777" w:rsidR="005B574C" w:rsidRDefault="005B574C">
            <w:pPr>
              <w:cnfStyle w:val="000000000000" w:firstRow="0" w:lastRow="0" w:firstColumn="0" w:lastColumn="0" w:oddVBand="0" w:evenVBand="0" w:oddHBand="0" w:evenHBand="0" w:firstRowFirstColumn="0" w:firstRowLastColumn="0" w:lastRowFirstColumn="0" w:lastRowLastColumn="0"/>
            </w:pPr>
            <w:r>
              <w:t>172</w:t>
            </w:r>
          </w:p>
        </w:tc>
      </w:tr>
      <w:tr w:rsidR="005B574C" w14:paraId="16131FC1"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9B86970" w14:textId="77777777" w:rsidR="005B574C" w:rsidRDefault="005B574C">
            <w:r>
              <w:t>Non</w:t>
            </w:r>
            <w:r>
              <w:noBreakHyphen/>
              <w:t>financial assets</w:t>
            </w:r>
          </w:p>
        </w:tc>
        <w:tc>
          <w:tcPr>
            <w:tcW w:w="907" w:type="dxa"/>
            <w:tcBorders>
              <w:bottom w:val="single" w:sz="6" w:space="0" w:color="auto"/>
            </w:tcBorders>
          </w:tcPr>
          <w:p w14:paraId="42B1C14F" w14:textId="77777777" w:rsidR="005B574C" w:rsidRDefault="005B574C">
            <w:pPr>
              <w:cnfStyle w:val="000000000000" w:firstRow="0" w:lastRow="0" w:firstColumn="0" w:lastColumn="0" w:oddVBand="0" w:evenVBand="0" w:oddHBand="0" w:evenHBand="0" w:firstRowFirstColumn="0" w:firstRowLastColumn="0" w:lastRowFirstColumn="0" w:lastRowLastColumn="0"/>
            </w:pPr>
            <w:r>
              <w:t>230 516</w:t>
            </w:r>
          </w:p>
        </w:tc>
        <w:tc>
          <w:tcPr>
            <w:tcW w:w="907" w:type="dxa"/>
            <w:tcBorders>
              <w:bottom w:val="single" w:sz="6" w:space="0" w:color="auto"/>
            </w:tcBorders>
          </w:tcPr>
          <w:p w14:paraId="3851C273" w14:textId="77777777" w:rsidR="005B574C" w:rsidRDefault="005B574C">
            <w:pPr>
              <w:cnfStyle w:val="000000000000" w:firstRow="0" w:lastRow="0" w:firstColumn="0" w:lastColumn="0" w:oddVBand="0" w:evenVBand="0" w:oddHBand="0" w:evenHBand="0" w:firstRowFirstColumn="0" w:firstRowLastColumn="0" w:lastRowFirstColumn="0" w:lastRowLastColumn="0"/>
            </w:pPr>
            <w:r>
              <w:t>18 666</w:t>
            </w:r>
          </w:p>
        </w:tc>
        <w:tc>
          <w:tcPr>
            <w:tcW w:w="907" w:type="dxa"/>
            <w:tcBorders>
              <w:bottom w:val="single" w:sz="6" w:space="0" w:color="auto"/>
            </w:tcBorders>
          </w:tcPr>
          <w:p w14:paraId="339D8BF2" w14:textId="77777777" w:rsidR="005B574C" w:rsidRDefault="005B574C">
            <w:pPr>
              <w:cnfStyle w:val="000000000000" w:firstRow="0" w:lastRow="0" w:firstColumn="0" w:lastColumn="0" w:oddVBand="0" w:evenVBand="0" w:oddHBand="0" w:evenHBand="0" w:firstRowFirstColumn="0" w:firstRowLastColumn="0" w:lastRowFirstColumn="0" w:lastRowLastColumn="0"/>
            </w:pPr>
            <w:r>
              <w:t>211 849</w:t>
            </w:r>
          </w:p>
        </w:tc>
        <w:tc>
          <w:tcPr>
            <w:tcW w:w="907" w:type="dxa"/>
            <w:tcBorders>
              <w:bottom w:val="single" w:sz="6" w:space="0" w:color="auto"/>
            </w:tcBorders>
          </w:tcPr>
          <w:p w14:paraId="3E0E9868" w14:textId="77777777" w:rsidR="005B574C" w:rsidRDefault="005B574C">
            <w:pPr>
              <w:cnfStyle w:val="000000000000" w:firstRow="0" w:lastRow="0" w:firstColumn="0" w:lastColumn="0" w:oddVBand="0" w:evenVBand="0" w:oddHBand="0" w:evenHBand="0" w:firstRowFirstColumn="0" w:firstRowLastColumn="0" w:lastRowFirstColumn="0" w:lastRowLastColumn="0"/>
            </w:pPr>
            <w:r>
              <w:t>30 478</w:t>
            </w:r>
          </w:p>
        </w:tc>
        <w:tc>
          <w:tcPr>
            <w:tcW w:w="907" w:type="dxa"/>
            <w:tcBorders>
              <w:bottom w:val="single" w:sz="6" w:space="0" w:color="auto"/>
            </w:tcBorders>
          </w:tcPr>
          <w:p w14:paraId="50F9B149" w14:textId="77777777" w:rsidR="005B574C" w:rsidRDefault="005B574C">
            <w:pPr>
              <w:cnfStyle w:val="000000000000" w:firstRow="0" w:lastRow="0" w:firstColumn="0" w:lastColumn="0" w:oddVBand="0" w:evenVBand="0" w:oddHBand="0" w:evenHBand="0" w:firstRowFirstColumn="0" w:firstRowLastColumn="0" w:lastRowFirstColumn="0" w:lastRowLastColumn="0"/>
            </w:pPr>
            <w:r>
              <w:t>200 038</w:t>
            </w:r>
          </w:p>
        </w:tc>
      </w:tr>
      <w:tr w:rsidR="005B574C" w14:paraId="5535DA94"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6B5E79B" w14:textId="77777777" w:rsidR="005B574C" w:rsidRDefault="005B574C">
            <w:r>
              <w:rPr>
                <w:b/>
              </w:rPr>
              <w:t>Total assets</w:t>
            </w:r>
          </w:p>
        </w:tc>
        <w:tc>
          <w:tcPr>
            <w:tcW w:w="907" w:type="dxa"/>
            <w:tcBorders>
              <w:top w:val="single" w:sz="6" w:space="0" w:color="auto"/>
            </w:tcBorders>
          </w:tcPr>
          <w:p w14:paraId="3B8323DD"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347 367</w:t>
            </w:r>
          </w:p>
        </w:tc>
        <w:tc>
          <w:tcPr>
            <w:tcW w:w="907" w:type="dxa"/>
            <w:tcBorders>
              <w:top w:val="single" w:sz="6" w:space="0" w:color="auto"/>
            </w:tcBorders>
          </w:tcPr>
          <w:p w14:paraId="3103A72F"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28 479</w:t>
            </w:r>
          </w:p>
        </w:tc>
        <w:tc>
          <w:tcPr>
            <w:tcW w:w="907" w:type="dxa"/>
            <w:tcBorders>
              <w:top w:val="single" w:sz="6" w:space="0" w:color="auto"/>
            </w:tcBorders>
          </w:tcPr>
          <w:p w14:paraId="74317E01"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318 888</w:t>
            </w:r>
          </w:p>
        </w:tc>
        <w:tc>
          <w:tcPr>
            <w:tcW w:w="907" w:type="dxa"/>
            <w:tcBorders>
              <w:top w:val="single" w:sz="6" w:space="0" w:color="auto"/>
            </w:tcBorders>
          </w:tcPr>
          <w:p w14:paraId="29BBD497"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42 952</w:t>
            </w:r>
          </w:p>
        </w:tc>
        <w:tc>
          <w:tcPr>
            <w:tcW w:w="907" w:type="dxa"/>
            <w:tcBorders>
              <w:top w:val="single" w:sz="6" w:space="0" w:color="auto"/>
            </w:tcBorders>
          </w:tcPr>
          <w:p w14:paraId="25D771CF"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304 415</w:t>
            </w:r>
          </w:p>
        </w:tc>
      </w:tr>
      <w:tr w:rsidR="005B574C" w14:paraId="4C3B8D6C" w14:textId="77777777">
        <w:tc>
          <w:tcPr>
            <w:cnfStyle w:val="001000000000" w:firstRow="0" w:lastRow="0" w:firstColumn="1" w:lastColumn="0" w:oddVBand="0" w:evenVBand="0" w:oddHBand="0" w:evenHBand="0" w:firstRowFirstColumn="0" w:firstRowLastColumn="0" w:lastRowFirstColumn="0" w:lastRowLastColumn="0"/>
            <w:tcW w:w="5103" w:type="dxa"/>
          </w:tcPr>
          <w:p w14:paraId="0E0F4B71" w14:textId="77777777" w:rsidR="005B574C" w:rsidRDefault="005B574C">
            <w:r>
              <w:rPr>
                <w:b/>
              </w:rPr>
              <w:t>Liabilities</w:t>
            </w:r>
          </w:p>
        </w:tc>
        <w:tc>
          <w:tcPr>
            <w:tcW w:w="907" w:type="dxa"/>
          </w:tcPr>
          <w:p w14:paraId="7BCDE233"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246BA88E"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512E03F6"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6D5ACCEE"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4F74BB20"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38629566" w14:textId="77777777">
        <w:tc>
          <w:tcPr>
            <w:cnfStyle w:val="001000000000" w:firstRow="0" w:lastRow="0" w:firstColumn="1" w:lastColumn="0" w:oddVBand="0" w:evenVBand="0" w:oddHBand="0" w:evenHBand="0" w:firstRowFirstColumn="0" w:firstRowLastColumn="0" w:lastRowFirstColumn="0" w:lastRowLastColumn="0"/>
            <w:tcW w:w="5103" w:type="dxa"/>
          </w:tcPr>
          <w:p w14:paraId="23AD3710" w14:textId="77777777" w:rsidR="005B574C" w:rsidRDefault="005B574C">
            <w:r>
              <w:t>Superannuation</w:t>
            </w:r>
          </w:p>
        </w:tc>
        <w:tc>
          <w:tcPr>
            <w:tcW w:w="907" w:type="dxa"/>
          </w:tcPr>
          <w:p w14:paraId="47261796" w14:textId="77777777" w:rsidR="005B574C" w:rsidRDefault="005B574C">
            <w:pPr>
              <w:cnfStyle w:val="000000000000" w:firstRow="0" w:lastRow="0" w:firstColumn="0" w:lastColumn="0" w:oddVBand="0" w:evenVBand="0" w:oddHBand="0" w:evenHBand="0" w:firstRowFirstColumn="0" w:firstRowLastColumn="0" w:lastRowFirstColumn="0" w:lastRowLastColumn="0"/>
            </w:pPr>
            <w:r>
              <w:t>19 756</w:t>
            </w:r>
          </w:p>
        </w:tc>
        <w:tc>
          <w:tcPr>
            <w:tcW w:w="907" w:type="dxa"/>
          </w:tcPr>
          <w:p w14:paraId="1B63A6DE" w14:textId="77777777" w:rsidR="005B574C" w:rsidRDefault="005B574C">
            <w:pPr>
              <w:cnfStyle w:val="000000000000" w:firstRow="0" w:lastRow="0" w:firstColumn="0" w:lastColumn="0" w:oddVBand="0" w:evenVBand="0" w:oddHBand="0" w:evenHBand="0" w:firstRowFirstColumn="0" w:firstRowLastColumn="0" w:lastRowFirstColumn="0" w:lastRowLastColumn="0"/>
            </w:pPr>
            <w:r>
              <w:t>(4 311)</w:t>
            </w:r>
          </w:p>
        </w:tc>
        <w:tc>
          <w:tcPr>
            <w:tcW w:w="907" w:type="dxa"/>
          </w:tcPr>
          <w:p w14:paraId="5905502A" w14:textId="77777777" w:rsidR="005B574C" w:rsidRDefault="005B574C">
            <w:pPr>
              <w:cnfStyle w:val="000000000000" w:firstRow="0" w:lastRow="0" w:firstColumn="0" w:lastColumn="0" w:oddVBand="0" w:evenVBand="0" w:oddHBand="0" w:evenHBand="0" w:firstRowFirstColumn="0" w:firstRowLastColumn="0" w:lastRowFirstColumn="0" w:lastRowLastColumn="0"/>
            </w:pPr>
            <w:r>
              <w:t>24 067</w:t>
            </w:r>
          </w:p>
        </w:tc>
        <w:tc>
          <w:tcPr>
            <w:tcW w:w="907" w:type="dxa"/>
          </w:tcPr>
          <w:p w14:paraId="3BE139F8" w14:textId="77777777" w:rsidR="005B574C" w:rsidRDefault="005B574C">
            <w:pPr>
              <w:cnfStyle w:val="000000000000" w:firstRow="0" w:lastRow="0" w:firstColumn="0" w:lastColumn="0" w:oddVBand="0" w:evenVBand="0" w:oddHBand="0" w:evenHBand="0" w:firstRowFirstColumn="0" w:firstRowLastColumn="0" w:lastRowFirstColumn="0" w:lastRowLastColumn="0"/>
            </w:pPr>
            <w:r>
              <w:t>(7 462)</w:t>
            </w:r>
          </w:p>
        </w:tc>
        <w:tc>
          <w:tcPr>
            <w:tcW w:w="907" w:type="dxa"/>
          </w:tcPr>
          <w:p w14:paraId="4A79A959" w14:textId="77777777" w:rsidR="005B574C" w:rsidRDefault="005B574C">
            <w:pPr>
              <w:cnfStyle w:val="000000000000" w:firstRow="0" w:lastRow="0" w:firstColumn="0" w:lastColumn="0" w:oddVBand="0" w:evenVBand="0" w:oddHBand="0" w:evenHBand="0" w:firstRowFirstColumn="0" w:firstRowLastColumn="0" w:lastRowFirstColumn="0" w:lastRowLastColumn="0"/>
            </w:pPr>
            <w:r>
              <w:t>27 217</w:t>
            </w:r>
          </w:p>
        </w:tc>
      </w:tr>
      <w:tr w:rsidR="005B574C" w14:paraId="6CB07D14" w14:textId="77777777">
        <w:tc>
          <w:tcPr>
            <w:cnfStyle w:val="001000000000" w:firstRow="0" w:lastRow="0" w:firstColumn="1" w:lastColumn="0" w:oddVBand="0" w:evenVBand="0" w:oddHBand="0" w:evenHBand="0" w:firstRowFirstColumn="0" w:firstRowLastColumn="0" w:lastRowFirstColumn="0" w:lastRowLastColumn="0"/>
            <w:tcW w:w="5103" w:type="dxa"/>
          </w:tcPr>
          <w:p w14:paraId="390A2A45" w14:textId="77777777" w:rsidR="005B574C" w:rsidRDefault="005B574C">
            <w:r>
              <w:t>Borrowings</w:t>
            </w:r>
          </w:p>
        </w:tc>
        <w:tc>
          <w:tcPr>
            <w:tcW w:w="907" w:type="dxa"/>
          </w:tcPr>
          <w:p w14:paraId="56046617" w14:textId="77777777" w:rsidR="005B574C" w:rsidRDefault="005B574C">
            <w:pPr>
              <w:cnfStyle w:val="000000000000" w:firstRow="0" w:lastRow="0" w:firstColumn="0" w:lastColumn="0" w:oddVBand="0" w:evenVBand="0" w:oddHBand="0" w:evenHBand="0" w:firstRowFirstColumn="0" w:firstRowLastColumn="0" w:lastRowFirstColumn="0" w:lastRowLastColumn="0"/>
            </w:pPr>
            <w:r>
              <w:t>117 420</w:t>
            </w:r>
          </w:p>
        </w:tc>
        <w:tc>
          <w:tcPr>
            <w:tcW w:w="907" w:type="dxa"/>
          </w:tcPr>
          <w:p w14:paraId="01CD7612" w14:textId="77777777" w:rsidR="005B574C" w:rsidRDefault="005B574C">
            <w:pPr>
              <w:cnfStyle w:val="000000000000" w:firstRow="0" w:lastRow="0" w:firstColumn="0" w:lastColumn="0" w:oddVBand="0" w:evenVBand="0" w:oddHBand="0" w:evenHBand="0" w:firstRowFirstColumn="0" w:firstRowLastColumn="0" w:lastRowFirstColumn="0" w:lastRowLastColumn="0"/>
            </w:pPr>
            <w:r>
              <w:t>(6 045)</w:t>
            </w:r>
          </w:p>
        </w:tc>
        <w:tc>
          <w:tcPr>
            <w:tcW w:w="907" w:type="dxa"/>
          </w:tcPr>
          <w:p w14:paraId="423751BA" w14:textId="77777777" w:rsidR="005B574C" w:rsidRDefault="005B574C">
            <w:pPr>
              <w:cnfStyle w:val="000000000000" w:firstRow="0" w:lastRow="0" w:firstColumn="0" w:lastColumn="0" w:oddVBand="0" w:evenVBand="0" w:oddHBand="0" w:evenHBand="0" w:firstRowFirstColumn="0" w:firstRowLastColumn="0" w:lastRowFirstColumn="0" w:lastRowLastColumn="0"/>
            </w:pPr>
            <w:r>
              <w:t>123 465</w:t>
            </w:r>
          </w:p>
        </w:tc>
        <w:tc>
          <w:tcPr>
            <w:tcW w:w="907" w:type="dxa"/>
          </w:tcPr>
          <w:p w14:paraId="5F472776" w14:textId="77777777" w:rsidR="005B574C" w:rsidRDefault="005B574C">
            <w:pPr>
              <w:cnfStyle w:val="000000000000" w:firstRow="0" w:lastRow="0" w:firstColumn="0" w:lastColumn="0" w:oddVBand="0" w:evenVBand="0" w:oddHBand="0" w:evenHBand="0" w:firstRowFirstColumn="0" w:firstRowLastColumn="0" w:lastRowFirstColumn="0" w:lastRowLastColumn="0"/>
            </w:pPr>
            <w:r>
              <w:t>24 436</w:t>
            </w:r>
          </w:p>
        </w:tc>
        <w:tc>
          <w:tcPr>
            <w:tcW w:w="907" w:type="dxa"/>
          </w:tcPr>
          <w:p w14:paraId="47C1B102" w14:textId="77777777" w:rsidR="005B574C" w:rsidRDefault="005B574C">
            <w:pPr>
              <w:cnfStyle w:val="000000000000" w:firstRow="0" w:lastRow="0" w:firstColumn="0" w:lastColumn="0" w:oddVBand="0" w:evenVBand="0" w:oddHBand="0" w:evenHBand="0" w:firstRowFirstColumn="0" w:firstRowLastColumn="0" w:lastRowFirstColumn="0" w:lastRowLastColumn="0"/>
            </w:pPr>
            <w:r>
              <w:t>92 985</w:t>
            </w:r>
          </w:p>
        </w:tc>
      </w:tr>
      <w:tr w:rsidR="005B574C" w14:paraId="2D06DD55"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9BB62EC" w14:textId="77777777" w:rsidR="005B574C" w:rsidRDefault="005B574C">
            <w:r>
              <w:t>Other liabilities</w:t>
            </w:r>
          </w:p>
        </w:tc>
        <w:tc>
          <w:tcPr>
            <w:tcW w:w="907" w:type="dxa"/>
            <w:tcBorders>
              <w:bottom w:val="single" w:sz="6" w:space="0" w:color="auto"/>
            </w:tcBorders>
          </w:tcPr>
          <w:p w14:paraId="34CEDEE9" w14:textId="77777777" w:rsidR="005B574C" w:rsidRDefault="005B574C">
            <w:pPr>
              <w:cnfStyle w:val="000000000000" w:firstRow="0" w:lastRow="0" w:firstColumn="0" w:lastColumn="0" w:oddVBand="0" w:evenVBand="0" w:oddHBand="0" w:evenHBand="0" w:firstRowFirstColumn="0" w:firstRowLastColumn="0" w:lastRowFirstColumn="0" w:lastRowLastColumn="0"/>
            </w:pPr>
            <w:r>
              <w:t>31 663</w:t>
            </w:r>
          </w:p>
        </w:tc>
        <w:tc>
          <w:tcPr>
            <w:tcW w:w="907" w:type="dxa"/>
            <w:tcBorders>
              <w:bottom w:val="single" w:sz="6" w:space="0" w:color="auto"/>
            </w:tcBorders>
          </w:tcPr>
          <w:p w14:paraId="7F4A6F0D" w14:textId="77777777" w:rsidR="005B574C" w:rsidRDefault="005B574C">
            <w:pPr>
              <w:cnfStyle w:val="000000000000" w:firstRow="0" w:lastRow="0" w:firstColumn="0" w:lastColumn="0" w:oddVBand="0" w:evenVBand="0" w:oddHBand="0" w:evenHBand="0" w:firstRowFirstColumn="0" w:firstRowLastColumn="0" w:lastRowFirstColumn="0" w:lastRowLastColumn="0"/>
            </w:pPr>
            <w:r>
              <w:t>982</w:t>
            </w:r>
          </w:p>
        </w:tc>
        <w:tc>
          <w:tcPr>
            <w:tcW w:w="907" w:type="dxa"/>
            <w:tcBorders>
              <w:bottom w:val="single" w:sz="6" w:space="0" w:color="auto"/>
            </w:tcBorders>
          </w:tcPr>
          <w:p w14:paraId="659340D4" w14:textId="77777777" w:rsidR="005B574C" w:rsidRDefault="005B574C">
            <w:pPr>
              <w:cnfStyle w:val="000000000000" w:firstRow="0" w:lastRow="0" w:firstColumn="0" w:lastColumn="0" w:oddVBand="0" w:evenVBand="0" w:oddHBand="0" w:evenHBand="0" w:firstRowFirstColumn="0" w:firstRowLastColumn="0" w:lastRowFirstColumn="0" w:lastRowLastColumn="0"/>
            </w:pPr>
            <w:r>
              <w:t>30 680</w:t>
            </w:r>
          </w:p>
        </w:tc>
        <w:tc>
          <w:tcPr>
            <w:tcW w:w="907" w:type="dxa"/>
            <w:tcBorders>
              <w:bottom w:val="single" w:sz="6" w:space="0" w:color="auto"/>
            </w:tcBorders>
          </w:tcPr>
          <w:p w14:paraId="5D2AEFA3" w14:textId="77777777" w:rsidR="005B574C" w:rsidRDefault="005B574C">
            <w:pPr>
              <w:cnfStyle w:val="000000000000" w:firstRow="0" w:lastRow="0" w:firstColumn="0" w:lastColumn="0" w:oddVBand="0" w:evenVBand="0" w:oddHBand="0" w:evenHBand="0" w:firstRowFirstColumn="0" w:firstRowLastColumn="0" w:lastRowFirstColumn="0" w:lastRowLastColumn="0"/>
            </w:pPr>
            <w:r>
              <w:t>1 248</w:t>
            </w:r>
          </w:p>
        </w:tc>
        <w:tc>
          <w:tcPr>
            <w:tcW w:w="907" w:type="dxa"/>
            <w:tcBorders>
              <w:bottom w:val="single" w:sz="6" w:space="0" w:color="auto"/>
            </w:tcBorders>
          </w:tcPr>
          <w:p w14:paraId="53382C43" w14:textId="77777777" w:rsidR="005B574C" w:rsidRDefault="005B574C">
            <w:pPr>
              <w:cnfStyle w:val="000000000000" w:firstRow="0" w:lastRow="0" w:firstColumn="0" w:lastColumn="0" w:oddVBand="0" w:evenVBand="0" w:oddHBand="0" w:evenHBand="0" w:firstRowFirstColumn="0" w:firstRowLastColumn="0" w:lastRowFirstColumn="0" w:lastRowLastColumn="0"/>
            </w:pPr>
            <w:r>
              <w:t>30 415</w:t>
            </w:r>
          </w:p>
        </w:tc>
      </w:tr>
      <w:tr w:rsidR="005B574C" w14:paraId="01FBEF79"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B65DB4B" w14:textId="77777777" w:rsidR="005B574C" w:rsidRDefault="005B574C">
            <w:r>
              <w:rPr>
                <w:b/>
              </w:rPr>
              <w:t>Total liabilities</w:t>
            </w:r>
          </w:p>
        </w:tc>
        <w:tc>
          <w:tcPr>
            <w:tcW w:w="907" w:type="dxa"/>
            <w:tcBorders>
              <w:top w:val="single" w:sz="6" w:space="0" w:color="auto"/>
              <w:bottom w:val="single" w:sz="6" w:space="0" w:color="auto"/>
            </w:tcBorders>
          </w:tcPr>
          <w:p w14:paraId="0D9ACF26"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168 839</w:t>
            </w:r>
          </w:p>
        </w:tc>
        <w:tc>
          <w:tcPr>
            <w:tcW w:w="907" w:type="dxa"/>
            <w:tcBorders>
              <w:top w:val="single" w:sz="6" w:space="0" w:color="auto"/>
              <w:bottom w:val="single" w:sz="6" w:space="0" w:color="auto"/>
            </w:tcBorders>
          </w:tcPr>
          <w:p w14:paraId="0709A4DF"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(9 373)</w:t>
            </w:r>
          </w:p>
        </w:tc>
        <w:tc>
          <w:tcPr>
            <w:tcW w:w="907" w:type="dxa"/>
            <w:tcBorders>
              <w:top w:val="single" w:sz="6" w:space="0" w:color="auto"/>
              <w:bottom w:val="single" w:sz="6" w:space="0" w:color="auto"/>
            </w:tcBorders>
          </w:tcPr>
          <w:p w14:paraId="1806BE1B"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178 212</w:t>
            </w:r>
          </w:p>
        </w:tc>
        <w:tc>
          <w:tcPr>
            <w:tcW w:w="907" w:type="dxa"/>
            <w:tcBorders>
              <w:top w:val="single" w:sz="6" w:space="0" w:color="auto"/>
              <w:bottom w:val="single" w:sz="6" w:space="0" w:color="auto"/>
            </w:tcBorders>
          </w:tcPr>
          <w:p w14:paraId="55B7C309"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18 222</w:t>
            </w:r>
          </w:p>
        </w:tc>
        <w:tc>
          <w:tcPr>
            <w:tcW w:w="907" w:type="dxa"/>
            <w:tcBorders>
              <w:top w:val="single" w:sz="6" w:space="0" w:color="auto"/>
              <w:bottom w:val="single" w:sz="6" w:space="0" w:color="auto"/>
            </w:tcBorders>
          </w:tcPr>
          <w:p w14:paraId="05C21713"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150 617</w:t>
            </w:r>
          </w:p>
        </w:tc>
      </w:tr>
      <w:tr w:rsidR="005B574C" w14:paraId="17005158" w14:textId="77777777" w:rsidTr="00D873F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91EB7F2" w14:textId="77777777" w:rsidR="005B574C" w:rsidRDefault="005B574C">
            <w:r>
              <w:rPr>
                <w:b/>
              </w:rPr>
              <w:t>Net assets</w:t>
            </w:r>
          </w:p>
        </w:tc>
        <w:tc>
          <w:tcPr>
            <w:tcW w:w="907" w:type="dxa"/>
            <w:tcBorders>
              <w:top w:val="single" w:sz="6" w:space="0" w:color="auto"/>
              <w:bottom w:val="single" w:sz="12" w:space="0" w:color="auto"/>
            </w:tcBorders>
          </w:tcPr>
          <w:p w14:paraId="6A83813A"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178 528</w:t>
            </w:r>
          </w:p>
        </w:tc>
        <w:tc>
          <w:tcPr>
            <w:tcW w:w="907" w:type="dxa"/>
            <w:tcBorders>
              <w:top w:val="single" w:sz="6" w:space="0" w:color="auto"/>
              <w:bottom w:val="single" w:sz="12" w:space="0" w:color="auto"/>
            </w:tcBorders>
          </w:tcPr>
          <w:p w14:paraId="52017565"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37 852</w:t>
            </w:r>
          </w:p>
        </w:tc>
        <w:tc>
          <w:tcPr>
            <w:tcW w:w="907" w:type="dxa"/>
            <w:tcBorders>
              <w:top w:val="single" w:sz="6" w:space="0" w:color="auto"/>
              <w:bottom w:val="single" w:sz="12" w:space="0" w:color="auto"/>
            </w:tcBorders>
          </w:tcPr>
          <w:p w14:paraId="1D01900A"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140 676</w:t>
            </w:r>
          </w:p>
        </w:tc>
        <w:tc>
          <w:tcPr>
            <w:tcW w:w="907" w:type="dxa"/>
            <w:tcBorders>
              <w:top w:val="single" w:sz="6" w:space="0" w:color="auto"/>
              <w:bottom w:val="single" w:sz="12" w:space="0" w:color="auto"/>
            </w:tcBorders>
          </w:tcPr>
          <w:p w14:paraId="5FFF9C22"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24 729</w:t>
            </w:r>
          </w:p>
        </w:tc>
        <w:tc>
          <w:tcPr>
            <w:tcW w:w="907" w:type="dxa"/>
            <w:tcBorders>
              <w:top w:val="single" w:sz="6" w:space="0" w:color="auto"/>
              <w:bottom w:val="single" w:sz="12" w:space="0" w:color="auto"/>
            </w:tcBorders>
          </w:tcPr>
          <w:p w14:paraId="6C15AFA6" w14:textId="2A3498A2" w:rsidR="005B574C" w:rsidRDefault="005B574C">
            <w:pPr>
              <w:cnfStyle w:val="000000000000" w:firstRow="0" w:lastRow="0" w:firstColumn="0" w:lastColumn="0" w:oddVBand="0" w:evenVBand="0" w:oddHBand="0" w:evenHBand="0" w:firstRowFirstColumn="0" w:firstRowLastColumn="0" w:lastRowFirstColumn="0" w:lastRowLastColumn="0"/>
            </w:pPr>
            <w:r>
              <w:rPr>
                <w:b/>
              </w:rPr>
              <w:t>153 799</w:t>
            </w:r>
          </w:p>
        </w:tc>
      </w:tr>
    </w:tbl>
    <w:p w14:paraId="023D4EF3" w14:textId="77777777" w:rsidR="005B574C" w:rsidRDefault="005B574C" w:rsidP="00917210"/>
    <w:p w14:paraId="050A79AD" w14:textId="77777777" w:rsidR="005B574C" w:rsidRPr="00F91D41" w:rsidRDefault="005B574C" w:rsidP="00162A9D">
      <w:pPr>
        <w:pStyle w:val="Note"/>
        <w:ind w:left="0" w:firstLine="0"/>
        <w:sectPr w:rsidR="005B574C" w:rsidRPr="00F91D41" w:rsidSect="00AC68FF">
          <w:type w:val="continuous"/>
          <w:pgSz w:w="11906" w:h="16838" w:code="9"/>
          <w:pgMar w:top="1134" w:right="1134" w:bottom="1134" w:left="1134" w:header="624" w:footer="567" w:gutter="0"/>
          <w:cols w:space="708"/>
          <w:docGrid w:linePitch="360"/>
        </w:sectPr>
      </w:pPr>
    </w:p>
    <w:p w14:paraId="7DEA9A91" w14:textId="77777777" w:rsidR="005B574C" w:rsidRPr="00110640" w:rsidRDefault="005B574C" w:rsidP="009375F4">
      <w:pPr>
        <w:pStyle w:val="Heading20"/>
      </w:pPr>
      <w:bookmarkStart w:id="26" w:name="_Hlk81817580"/>
      <w:r w:rsidRPr="00110640">
        <w:t>Assets</w:t>
      </w:r>
    </w:p>
    <w:p w14:paraId="2C38B0C4" w14:textId="07C3FD4B" w:rsidR="005B574C" w:rsidRPr="00F91D41" w:rsidRDefault="005B574C" w:rsidP="00E700B6">
      <w:pPr>
        <w:ind w:right="-213"/>
      </w:pPr>
      <w:r w:rsidRPr="00F91D41">
        <w:t xml:space="preserve">Financial assets in Table 2.4 include cash, investments, </w:t>
      </w:r>
      <w:proofErr w:type="gramStart"/>
      <w:r w:rsidRPr="00F91D41">
        <w:t>loans</w:t>
      </w:r>
      <w:proofErr w:type="gramEnd"/>
      <w:r w:rsidRPr="00F91D41">
        <w:t xml:space="preserve"> and placements. The value of financial assets held by the general </w:t>
      </w:r>
      <w:r w:rsidRPr="00E700B6">
        <w:t>government sector decreased by $3.</w:t>
      </w:r>
      <w:r>
        <w:t>6</w:t>
      </w:r>
      <w:r w:rsidRPr="00E700B6">
        <w:t xml:space="preserve"> billion during the year. The decrease is mainly due to lower cash balances in 2021-22 largely </w:t>
      </w:r>
      <w:r>
        <w:t>reflecting the Government</w:t>
      </w:r>
      <w:r w:rsidR="00C30708">
        <w:t>’</w:t>
      </w:r>
      <w:r>
        <w:t xml:space="preserve">s </w:t>
      </w:r>
      <w:r w:rsidRPr="00E700B6">
        <w:t>cash requirement</w:t>
      </w:r>
      <w:r>
        <w:t>s</w:t>
      </w:r>
      <w:r w:rsidRPr="00E700B6">
        <w:t>.</w:t>
      </w:r>
    </w:p>
    <w:bookmarkEnd w:id="26"/>
    <w:p w14:paraId="15E222C0" w14:textId="77777777" w:rsidR="005B574C" w:rsidRDefault="005B574C" w:rsidP="009375F4">
      <w:r w:rsidRPr="002D19A2">
        <w:t xml:space="preserve">General government investments in other sector entities </w:t>
      </w:r>
      <w:r>
        <w:t>in</w:t>
      </w:r>
      <w:r w:rsidRPr="002D19A2">
        <w:t>creased by $</w:t>
      </w:r>
      <w:r>
        <w:t>16</w:t>
      </w:r>
      <w:r w:rsidRPr="002D19A2">
        <w:t xml:space="preserve"> </w:t>
      </w:r>
      <w:r>
        <w:t>b</w:t>
      </w:r>
      <w:r w:rsidRPr="002D19A2">
        <w:t xml:space="preserve">illion in the year. </w:t>
      </w:r>
      <w:r w:rsidRPr="00EF135B">
        <w:t xml:space="preserve">This was mainly due to </w:t>
      </w:r>
      <w:r>
        <w:t>an increase</w:t>
      </w:r>
      <w:r w:rsidRPr="00B212CF">
        <w:t xml:space="preserve"> in</w:t>
      </w:r>
      <w:r>
        <w:t xml:space="preserve"> interest</w:t>
      </w:r>
      <w:r w:rsidRPr="00B212CF">
        <w:t xml:space="preserve"> rates </w:t>
      </w:r>
      <w:r>
        <w:t xml:space="preserve">which positively impacted the valuation of the liabilities held by TCV, and a revaluation of </w:t>
      </w:r>
      <w:r w:rsidRPr="00F91D41">
        <w:t xml:space="preserve">land held by </w:t>
      </w:r>
      <w:r>
        <w:t>Homes Victoria.</w:t>
      </w:r>
    </w:p>
    <w:p w14:paraId="23CE26B2" w14:textId="0F19B4E4" w:rsidR="005B574C" w:rsidRDefault="005B574C" w:rsidP="009375F4">
      <w:r w:rsidRPr="00736CAE">
        <w:t>Non</w:t>
      </w:r>
      <w:r w:rsidRPr="00736CAE">
        <w:noBreakHyphen/>
        <w:t>financial assets increased by $</w:t>
      </w:r>
      <w:r>
        <w:t>30.5</w:t>
      </w:r>
      <w:r w:rsidRPr="00736CAE">
        <w:t> billion during 2021-22, mainly due to the Government</w:t>
      </w:r>
      <w:r w:rsidR="00C30708">
        <w:t>’</w:t>
      </w:r>
      <w:r w:rsidRPr="00736CAE">
        <w:t>s investment in infrastructure, and the revaluation of assets</w:t>
      </w:r>
      <w:r>
        <w:t>, primarily</w:t>
      </w:r>
      <w:r w:rsidRPr="00736CAE">
        <w:t xml:space="preserve"> in the transport, </w:t>
      </w:r>
      <w:proofErr w:type="gramStart"/>
      <w:r w:rsidRPr="00736CAE">
        <w:t>education</w:t>
      </w:r>
      <w:proofErr w:type="gramEnd"/>
      <w:r w:rsidRPr="00736CAE">
        <w:t xml:space="preserve"> and environment sectors.</w:t>
      </w:r>
    </w:p>
    <w:p w14:paraId="36AF4FC9" w14:textId="75DBE34D" w:rsidR="005B574C" w:rsidRDefault="005B574C">
      <w:pPr>
        <w:keepLines w:val="0"/>
        <w:rPr>
          <w:rFonts w:asciiTheme="majorHAnsi" w:eastAsiaTheme="majorEastAsia" w:hAnsiTheme="majorHAnsi" w:cstheme="majorBidi"/>
          <w:b/>
          <w:spacing w:val="-2"/>
          <w:sz w:val="26"/>
          <w:szCs w:val="26"/>
        </w:rPr>
      </w:pPr>
    </w:p>
    <w:p w14:paraId="7E9492AE" w14:textId="77777777" w:rsidR="005B574C" w:rsidRPr="00954921" w:rsidRDefault="005B574C" w:rsidP="00954921">
      <w:pPr>
        <w:pStyle w:val="Heading20"/>
      </w:pPr>
      <w:r w:rsidRPr="00954921">
        <w:t>Liabilities</w:t>
      </w:r>
    </w:p>
    <w:p w14:paraId="24CC140D" w14:textId="1053A574" w:rsidR="005B574C" w:rsidRPr="0096419B" w:rsidRDefault="005B574C" w:rsidP="003530F2">
      <w:pPr>
        <w:ind w:right="-213"/>
      </w:pPr>
      <w:r w:rsidRPr="0096419B">
        <w:t xml:space="preserve">Total liabilities as </w:t>
      </w:r>
      <w:proofErr w:type="gramStart"/>
      <w:r w:rsidRPr="0096419B">
        <w:t>at</w:t>
      </w:r>
      <w:proofErr w:type="gramEnd"/>
      <w:r w:rsidRPr="0096419B">
        <w:t xml:space="preserve"> 30 June 2022 were $168.</w:t>
      </w:r>
      <w:r>
        <w:t>8</w:t>
      </w:r>
      <w:r w:rsidRPr="0096419B">
        <w:t> billion, $1</w:t>
      </w:r>
      <w:r>
        <w:t>8.2</w:t>
      </w:r>
      <w:r w:rsidRPr="0096419B">
        <w:t xml:space="preserve"> billion higher than the 2020</w:t>
      </w:r>
      <w:r w:rsidRPr="0096419B">
        <w:noBreakHyphen/>
        <w:t>21 outcome but $</w:t>
      </w:r>
      <w:r>
        <w:t>9.4 </w:t>
      </w:r>
      <w:r w:rsidRPr="0096419B">
        <w:t xml:space="preserve">billion lower than the revised budget. The decrease compared with the revised budget mainly reflects lower borrowings as a result of the </w:t>
      </w:r>
      <w:proofErr w:type="gramStart"/>
      <w:r w:rsidRPr="0096419B">
        <w:t>better than expected</w:t>
      </w:r>
      <w:proofErr w:type="gramEnd"/>
      <w:r w:rsidRPr="0096419B">
        <w:t xml:space="preserve"> net cashflows from operating activities, and a decrease in the State</w:t>
      </w:r>
      <w:r w:rsidR="00C30708">
        <w:t>’</w:t>
      </w:r>
      <w:r w:rsidRPr="0096419B">
        <w:t xml:space="preserve">s defined benefit superannuation </w:t>
      </w:r>
      <w:r w:rsidRPr="00B21DDA">
        <w:t>liability due to</w:t>
      </w:r>
      <w:r>
        <w:t xml:space="preserve"> </w:t>
      </w:r>
      <w:r w:rsidRPr="00513D61">
        <w:t>an increase in the bond yields that underlie the key superannuation valuation assumptions</w:t>
      </w:r>
      <w:r>
        <w:t>, partially offset by</w:t>
      </w:r>
      <w:r w:rsidRPr="002145A4">
        <w:t xml:space="preserve"> </w:t>
      </w:r>
      <w:r>
        <w:t>low</w:t>
      </w:r>
      <w:r w:rsidRPr="002145A4">
        <w:t>er than expected investment returns on superannuation assets</w:t>
      </w:r>
      <w:r>
        <w:t xml:space="preserve">. </w:t>
      </w:r>
      <w:r w:rsidRPr="0096419B">
        <w:t xml:space="preserve"> </w:t>
      </w:r>
    </w:p>
    <w:p w14:paraId="4429ED7F" w14:textId="0F40B0A0" w:rsidR="005B574C" w:rsidRDefault="005B574C" w:rsidP="000A76D1">
      <w:bookmarkStart w:id="27" w:name="_Hlk81837287"/>
      <w:r w:rsidRPr="00736CAE">
        <w:t xml:space="preserve">Total liabilities increased when compared with the 2020-21 </w:t>
      </w:r>
      <w:r w:rsidRPr="00F829B6">
        <w:t>outcome</w:t>
      </w:r>
      <w:r>
        <w:t>,</w:t>
      </w:r>
      <w:r w:rsidRPr="00F829B6">
        <w:t xml:space="preserve"> mainly due to additional borrowings to finance</w:t>
      </w:r>
      <w:r>
        <w:t xml:space="preserve"> an increase in service delivery, including</w:t>
      </w:r>
      <w:r w:rsidRPr="00F829B6">
        <w:t xml:space="preserve"> the Government</w:t>
      </w:r>
      <w:r w:rsidR="00C30708">
        <w:t>’</w:t>
      </w:r>
      <w:r w:rsidRPr="00F829B6">
        <w:t>s response to the COVID-19 pandemic, and to fund the Government</w:t>
      </w:r>
      <w:r w:rsidR="00C30708">
        <w:t>’</w:t>
      </w:r>
      <w:r w:rsidRPr="00F829B6">
        <w:t>s infrastructure</w:t>
      </w:r>
      <w:r w:rsidRPr="00736CAE">
        <w:t xml:space="preserve"> investment program. This was partially offset by a decrease in the State</w:t>
      </w:r>
      <w:r w:rsidR="00C30708">
        <w:t>’</w:t>
      </w:r>
      <w:r w:rsidRPr="00736CAE">
        <w:t>s defined benefit superannuation liability</w:t>
      </w:r>
      <w:r>
        <w:t>,</w:t>
      </w:r>
      <w:r w:rsidRPr="00736CAE">
        <w:t xml:space="preserve"> as explained above.</w:t>
      </w:r>
      <w:bookmarkEnd w:id="27"/>
    </w:p>
    <w:p w14:paraId="1788F283" w14:textId="77777777" w:rsidR="005B574C" w:rsidRPr="00F91D41" w:rsidRDefault="005B574C" w:rsidP="000A76D1">
      <w:pPr>
        <w:pStyle w:val="Heading10"/>
        <w:spacing w:before="0"/>
      </w:pPr>
      <w:r>
        <w:br w:type="column"/>
      </w:r>
      <w:r w:rsidRPr="00F91D41">
        <w:lastRenderedPageBreak/>
        <w:t>CASH FLOWS</w:t>
      </w:r>
    </w:p>
    <w:p w14:paraId="7BCC491A" w14:textId="77777777" w:rsidR="005B574C" w:rsidRDefault="005B574C" w:rsidP="009375F4">
      <w:r w:rsidRPr="00F91D41">
        <w:t>Table 2.5 outlines the use of cash resources. It</w:t>
      </w:r>
      <w:r>
        <w:t> </w:t>
      </w:r>
      <w:r w:rsidRPr="00F91D41">
        <w:t xml:space="preserve">summarises cash generated through the operations of </w:t>
      </w:r>
      <w:r>
        <w:t>g</w:t>
      </w:r>
      <w:r w:rsidRPr="00F91D41">
        <w:t>overnment departments and other general government sector agencies, and how the cash has been invested in fixed assets.</w:t>
      </w:r>
      <w:r>
        <w:t xml:space="preserve"> </w:t>
      </w:r>
    </w:p>
    <w:p w14:paraId="671D6F84" w14:textId="77777777" w:rsidR="005B574C" w:rsidRDefault="005B574C" w:rsidP="009375F4">
      <w:r>
        <w:t xml:space="preserve">The </w:t>
      </w:r>
      <w:r w:rsidRPr="00905F0F">
        <w:t>net cash flows from operating activities</w:t>
      </w:r>
      <w:r>
        <w:t xml:space="preserve"> deficit </w:t>
      </w:r>
      <w:r w:rsidRPr="00EC6650">
        <w:t>of $</w:t>
      </w:r>
      <w:r>
        <w:t xml:space="preserve">8.9 billion was an improvement of $2.9 billion compared with the $11.8 billion deficit forecast in the </w:t>
      </w:r>
      <w:r w:rsidRPr="005572A7">
        <w:rPr>
          <w:i/>
          <w:iCs/>
        </w:rPr>
        <w:t>202</w:t>
      </w:r>
      <w:r>
        <w:rPr>
          <w:i/>
          <w:iCs/>
        </w:rPr>
        <w:t>2</w:t>
      </w:r>
      <w:r w:rsidRPr="005572A7">
        <w:rPr>
          <w:i/>
          <w:iCs/>
        </w:rPr>
        <w:t>-2</w:t>
      </w:r>
      <w:r>
        <w:rPr>
          <w:i/>
          <w:iCs/>
        </w:rPr>
        <w:t>3</w:t>
      </w:r>
      <w:r w:rsidRPr="005572A7">
        <w:rPr>
          <w:i/>
          <w:iCs/>
        </w:rPr>
        <w:t xml:space="preserve"> Budget</w:t>
      </w:r>
      <w:r>
        <w:t xml:space="preserve">. This improvement was primarily driven by the </w:t>
      </w:r>
      <w:proofErr w:type="gramStart"/>
      <w:r>
        <w:t>better than expected</w:t>
      </w:r>
      <w:proofErr w:type="gramEnd"/>
      <w:r>
        <w:t xml:space="preserve"> net result from transactions discussed above and an increase in payables. This was part</w:t>
      </w:r>
      <w:r w:rsidRPr="005321F9">
        <w:t>ially offset by an increase</w:t>
      </w:r>
      <w:r>
        <w:t xml:space="preserve"> in</w:t>
      </w:r>
      <w:r w:rsidRPr="005321F9">
        <w:t xml:space="preserve"> receivables</w:t>
      </w:r>
      <w:r>
        <w:t>.</w:t>
      </w:r>
    </w:p>
    <w:p w14:paraId="50FB9808" w14:textId="77777777" w:rsidR="0003537B" w:rsidRDefault="0003537B" w:rsidP="0003537B">
      <w:pPr>
        <w:pStyle w:val="Heading10"/>
        <w:pBdr>
          <w:bottom w:val="none" w:sz="0" w:space="0" w:color="auto"/>
        </w:pBdr>
      </w:pPr>
    </w:p>
    <w:p w14:paraId="6F4C0B91" w14:textId="73F8F8F6" w:rsidR="005B574C" w:rsidRPr="00F91D41" w:rsidRDefault="005B574C" w:rsidP="0003537B">
      <w:pPr>
        <w:spacing w:before="160"/>
      </w:pPr>
      <w:r>
        <w:t xml:space="preserve">Compared with the previous year, the net cash flows </w:t>
      </w:r>
      <w:r w:rsidRPr="000033FB">
        <w:t>from operating activities deficit improved by $</w:t>
      </w:r>
      <w:r>
        <w:t>4.1</w:t>
      </w:r>
      <w:r w:rsidRPr="000033FB">
        <w:t> billion</w:t>
      </w:r>
      <w:r>
        <w:t>. This was primarily driven by an increase in receivables in 2020-21 largely driven by deferred payroll tax and land tax as part of the Government</w:t>
      </w:r>
      <w:r w:rsidR="00C30708">
        <w:t>’</w:t>
      </w:r>
      <w:r>
        <w:t>s COVID-19 response to support cashflows of businesses and landowners, and a GST grants underpayment in 2020-21 which was received in 2021-22. Also driving the improvement in net cash flows from operating activities was the year</w:t>
      </w:r>
      <w:r>
        <w:noBreakHyphen/>
        <w:t>on-year improvement in net result from transactions.</w:t>
      </w:r>
    </w:p>
    <w:p w14:paraId="5364BA1A" w14:textId="77777777" w:rsidR="005B574C" w:rsidRPr="00F91D41" w:rsidRDefault="005B574C" w:rsidP="009375F4">
      <w:r w:rsidRPr="00F91D41">
        <w:t>A detailed cash flow statement is provided in Chapter 4.</w:t>
      </w:r>
    </w:p>
    <w:p w14:paraId="5A445E2C" w14:textId="77777777" w:rsidR="005B574C" w:rsidRPr="00F91D41" w:rsidRDefault="005B574C" w:rsidP="003309B0">
      <w:pPr>
        <w:sectPr w:rsidR="005B574C" w:rsidRPr="00F91D41" w:rsidSect="00AC68FF">
          <w:type w:val="continuous"/>
          <w:pgSz w:w="11906" w:h="16838" w:code="9"/>
          <w:pgMar w:top="1134" w:right="1134" w:bottom="1134" w:left="1134" w:header="624" w:footer="567" w:gutter="0"/>
          <w:cols w:num="2" w:space="708"/>
          <w:docGrid w:linePitch="360"/>
        </w:sectPr>
      </w:pPr>
    </w:p>
    <w:p w14:paraId="0BDD98F3" w14:textId="77777777" w:rsidR="005B574C" w:rsidRDefault="005B574C" w:rsidP="00162A9D">
      <w:pPr>
        <w:pStyle w:val="TableHeading"/>
      </w:pPr>
      <w:r w:rsidRPr="00F91D41">
        <w:t>Table 2.5:</w:t>
      </w:r>
      <w:r w:rsidRPr="00F91D41">
        <w:tab/>
        <w:t>Application of cash resources</w:t>
      </w:r>
      <w:r w:rsidRPr="00F91D41">
        <w:tab/>
        <w:t>($ million)</w:t>
      </w:r>
    </w:p>
    <w:tbl>
      <w:tblPr>
        <w:tblStyle w:val="DTFTable"/>
        <w:tblW w:w="9638" w:type="dxa"/>
        <w:tblLayout w:type="fixed"/>
        <w:tblLook w:val="06A0" w:firstRow="1" w:lastRow="0" w:firstColumn="1" w:lastColumn="0" w:noHBand="1" w:noVBand="1"/>
      </w:tblPr>
      <w:tblGrid>
        <w:gridCol w:w="6917"/>
        <w:gridCol w:w="907"/>
        <w:gridCol w:w="907"/>
        <w:gridCol w:w="907"/>
      </w:tblGrid>
      <w:tr w:rsidR="005B574C" w14:paraId="176862F2" w14:textId="77777777" w:rsidTr="00D87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4F416962" w14:textId="4359EF78" w:rsidR="005B574C" w:rsidRDefault="005B574C">
            <w:pPr>
              <w:keepNext/>
            </w:pPr>
          </w:p>
        </w:tc>
        <w:tc>
          <w:tcPr>
            <w:tcW w:w="907" w:type="dxa"/>
          </w:tcPr>
          <w:p w14:paraId="1B74BCE8"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87FBDC3"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79FC580"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2022</w:t>
            </w:r>
          </w:p>
        </w:tc>
      </w:tr>
      <w:tr w:rsidR="005B574C" w14:paraId="57EE1078" w14:textId="77777777" w:rsidTr="00D87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1AA88E2C" w14:textId="77777777" w:rsidR="005B574C" w:rsidRDefault="005B574C">
            <w:pPr>
              <w:keepNext/>
            </w:pPr>
          </w:p>
        </w:tc>
        <w:tc>
          <w:tcPr>
            <w:tcW w:w="907" w:type="dxa"/>
          </w:tcPr>
          <w:p w14:paraId="4F62E08F"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1F4DBF18"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04A8B9D7" w14:textId="77777777" w:rsidR="005B574C" w:rsidRDefault="005B574C">
            <w:pPr>
              <w:keepNext/>
              <w:cnfStyle w:val="100000000000" w:firstRow="1" w:lastRow="0" w:firstColumn="0" w:lastColumn="0" w:oddVBand="0" w:evenVBand="0" w:oddHBand="0" w:evenHBand="0" w:firstRowFirstColumn="0" w:firstRowLastColumn="0" w:lastRowFirstColumn="0" w:lastRowLastColumn="0"/>
            </w:pPr>
            <w:r>
              <w:t xml:space="preserve"> revised</w:t>
            </w:r>
          </w:p>
        </w:tc>
      </w:tr>
      <w:tr w:rsidR="005B574C" w14:paraId="51215A10" w14:textId="77777777">
        <w:tc>
          <w:tcPr>
            <w:cnfStyle w:val="001000000000" w:firstRow="0" w:lastRow="0" w:firstColumn="1" w:lastColumn="0" w:oddVBand="0" w:evenVBand="0" w:oddHBand="0" w:evenHBand="0" w:firstRowFirstColumn="0" w:firstRowLastColumn="0" w:lastRowFirstColumn="0" w:lastRowLastColumn="0"/>
            <w:tcW w:w="6917" w:type="dxa"/>
          </w:tcPr>
          <w:p w14:paraId="62FAC19B" w14:textId="77777777" w:rsidR="005B574C" w:rsidRDefault="005B574C">
            <w:r>
              <w:t>Net result from transactions – net operating balance</w:t>
            </w:r>
          </w:p>
        </w:tc>
        <w:tc>
          <w:tcPr>
            <w:tcW w:w="907" w:type="dxa"/>
          </w:tcPr>
          <w:p w14:paraId="48E2345F" w14:textId="77777777" w:rsidR="005B574C" w:rsidRDefault="005B574C">
            <w:pPr>
              <w:cnfStyle w:val="000000000000" w:firstRow="0" w:lastRow="0" w:firstColumn="0" w:lastColumn="0" w:oddVBand="0" w:evenVBand="0" w:oddHBand="0" w:evenHBand="0" w:firstRowFirstColumn="0" w:firstRowLastColumn="0" w:lastRowFirstColumn="0" w:lastRowLastColumn="0"/>
            </w:pPr>
            <w:r>
              <w:t>(14 558)</w:t>
            </w:r>
          </w:p>
        </w:tc>
        <w:tc>
          <w:tcPr>
            <w:tcW w:w="907" w:type="dxa"/>
          </w:tcPr>
          <w:p w14:paraId="28FFEAEB" w14:textId="77777777" w:rsidR="005B574C" w:rsidRDefault="005B574C">
            <w:pPr>
              <w:cnfStyle w:val="000000000000" w:firstRow="0" w:lastRow="0" w:firstColumn="0" w:lastColumn="0" w:oddVBand="0" w:evenVBand="0" w:oddHBand="0" w:evenHBand="0" w:firstRowFirstColumn="0" w:firstRowLastColumn="0" w:lastRowFirstColumn="0" w:lastRowLastColumn="0"/>
            </w:pPr>
            <w:r>
              <w:t>(13 791)</w:t>
            </w:r>
          </w:p>
        </w:tc>
        <w:tc>
          <w:tcPr>
            <w:tcW w:w="907" w:type="dxa"/>
          </w:tcPr>
          <w:p w14:paraId="7CE3FB01" w14:textId="77777777" w:rsidR="005B574C" w:rsidRDefault="005B574C">
            <w:pPr>
              <w:cnfStyle w:val="000000000000" w:firstRow="0" w:lastRow="0" w:firstColumn="0" w:lastColumn="0" w:oddVBand="0" w:evenVBand="0" w:oddHBand="0" w:evenHBand="0" w:firstRowFirstColumn="0" w:firstRowLastColumn="0" w:lastRowFirstColumn="0" w:lastRowLastColumn="0"/>
            </w:pPr>
            <w:r>
              <w:t>(17 631)</w:t>
            </w:r>
          </w:p>
        </w:tc>
      </w:tr>
      <w:tr w:rsidR="005B574C" w14:paraId="6C352DFF" w14:textId="77777777" w:rsidTr="00D873FC">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0788E5AB" w14:textId="77777777" w:rsidR="005B574C" w:rsidRDefault="005B574C">
            <w:r>
              <w:t>Add back: non</w:t>
            </w:r>
            <w:r>
              <w:noBreakHyphen/>
              <w:t>cash revenues and expenses (net)</w:t>
            </w:r>
            <w:r>
              <w:rPr>
                <w:vertAlign w:val="superscript"/>
              </w:rPr>
              <w:t xml:space="preserve"> (a)</w:t>
            </w:r>
          </w:p>
        </w:tc>
        <w:tc>
          <w:tcPr>
            <w:tcW w:w="907" w:type="dxa"/>
            <w:tcBorders>
              <w:bottom w:val="single" w:sz="6" w:space="0" w:color="auto"/>
            </w:tcBorders>
          </w:tcPr>
          <w:p w14:paraId="29DF7A09" w14:textId="77777777" w:rsidR="005B574C" w:rsidRDefault="005B574C">
            <w:pPr>
              <w:cnfStyle w:val="000000000000" w:firstRow="0" w:lastRow="0" w:firstColumn="0" w:lastColumn="0" w:oddVBand="0" w:evenVBand="0" w:oddHBand="0" w:evenHBand="0" w:firstRowFirstColumn="0" w:firstRowLastColumn="0" w:lastRowFirstColumn="0" w:lastRowLastColumn="0"/>
            </w:pPr>
            <w:r>
              <w:t>1 601</w:t>
            </w:r>
          </w:p>
        </w:tc>
        <w:tc>
          <w:tcPr>
            <w:tcW w:w="907" w:type="dxa"/>
            <w:tcBorders>
              <w:bottom w:val="single" w:sz="6" w:space="0" w:color="auto"/>
            </w:tcBorders>
          </w:tcPr>
          <w:p w14:paraId="7D59657C" w14:textId="77777777" w:rsidR="005B574C" w:rsidRDefault="005B574C">
            <w:pPr>
              <w:cnfStyle w:val="000000000000" w:firstRow="0" w:lastRow="0" w:firstColumn="0" w:lastColumn="0" w:oddVBand="0" w:evenVBand="0" w:oddHBand="0" w:evenHBand="0" w:firstRowFirstColumn="0" w:firstRowLastColumn="0" w:lastRowFirstColumn="0" w:lastRowLastColumn="0"/>
            </w:pPr>
            <w:r>
              <w:t>4 934</w:t>
            </w:r>
          </w:p>
        </w:tc>
        <w:tc>
          <w:tcPr>
            <w:tcW w:w="907" w:type="dxa"/>
            <w:tcBorders>
              <w:bottom w:val="single" w:sz="6" w:space="0" w:color="auto"/>
            </w:tcBorders>
          </w:tcPr>
          <w:p w14:paraId="69974B6B" w14:textId="77777777" w:rsidR="005B574C" w:rsidRDefault="005B574C">
            <w:pPr>
              <w:cnfStyle w:val="000000000000" w:firstRow="0" w:lastRow="0" w:firstColumn="0" w:lastColumn="0" w:oddVBand="0" w:evenVBand="0" w:oddHBand="0" w:evenHBand="0" w:firstRowFirstColumn="0" w:firstRowLastColumn="0" w:lastRowFirstColumn="0" w:lastRowLastColumn="0"/>
            </w:pPr>
            <w:r>
              <w:t>5 868</w:t>
            </w:r>
          </w:p>
        </w:tc>
      </w:tr>
      <w:tr w:rsidR="005B574C" w14:paraId="171D4F90" w14:textId="77777777" w:rsidTr="00D873FC">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4F327F94" w14:textId="77777777" w:rsidR="005B574C" w:rsidRDefault="005B574C">
            <w:r>
              <w:rPr>
                <w:b/>
              </w:rPr>
              <w:t>Net cash flows from operating activities</w:t>
            </w:r>
          </w:p>
        </w:tc>
        <w:tc>
          <w:tcPr>
            <w:tcW w:w="907" w:type="dxa"/>
            <w:tcBorders>
              <w:top w:val="single" w:sz="6" w:space="0" w:color="auto"/>
            </w:tcBorders>
          </w:tcPr>
          <w:p w14:paraId="5F5538FD"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(12 958)</w:t>
            </w:r>
          </w:p>
        </w:tc>
        <w:tc>
          <w:tcPr>
            <w:tcW w:w="907" w:type="dxa"/>
            <w:tcBorders>
              <w:top w:val="single" w:sz="6" w:space="0" w:color="auto"/>
            </w:tcBorders>
          </w:tcPr>
          <w:p w14:paraId="63783526"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(8 857)</w:t>
            </w:r>
          </w:p>
        </w:tc>
        <w:tc>
          <w:tcPr>
            <w:tcW w:w="907" w:type="dxa"/>
            <w:tcBorders>
              <w:top w:val="single" w:sz="6" w:space="0" w:color="auto"/>
            </w:tcBorders>
          </w:tcPr>
          <w:p w14:paraId="159BDA95"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(11 763)</w:t>
            </w:r>
          </w:p>
        </w:tc>
      </w:tr>
      <w:tr w:rsidR="005B574C" w14:paraId="191CB117" w14:textId="77777777">
        <w:tc>
          <w:tcPr>
            <w:cnfStyle w:val="001000000000" w:firstRow="0" w:lastRow="0" w:firstColumn="1" w:lastColumn="0" w:oddVBand="0" w:evenVBand="0" w:oddHBand="0" w:evenHBand="0" w:firstRowFirstColumn="0" w:firstRowLastColumn="0" w:lastRowFirstColumn="0" w:lastRowLastColumn="0"/>
            <w:tcW w:w="6917" w:type="dxa"/>
          </w:tcPr>
          <w:p w14:paraId="5A81FB16" w14:textId="77777777" w:rsidR="005B574C" w:rsidRDefault="005B574C">
            <w:r>
              <w:t>Less:</w:t>
            </w:r>
          </w:p>
        </w:tc>
        <w:tc>
          <w:tcPr>
            <w:tcW w:w="907" w:type="dxa"/>
          </w:tcPr>
          <w:p w14:paraId="478A688A"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23D93F0A"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6054325B"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62615519" w14:textId="77777777">
        <w:tc>
          <w:tcPr>
            <w:cnfStyle w:val="001000000000" w:firstRow="0" w:lastRow="0" w:firstColumn="1" w:lastColumn="0" w:oddVBand="0" w:evenVBand="0" w:oddHBand="0" w:evenHBand="0" w:firstRowFirstColumn="0" w:firstRowLastColumn="0" w:lastRowFirstColumn="0" w:lastRowLastColumn="0"/>
            <w:tcW w:w="6917" w:type="dxa"/>
          </w:tcPr>
          <w:p w14:paraId="7CC285A3" w14:textId="77777777" w:rsidR="005B574C" w:rsidRDefault="005B574C">
            <w:r>
              <w:rPr>
                <w:b/>
              </w:rPr>
              <w:t>Net investment in fixed assets</w:t>
            </w:r>
          </w:p>
        </w:tc>
        <w:tc>
          <w:tcPr>
            <w:tcW w:w="907" w:type="dxa"/>
          </w:tcPr>
          <w:p w14:paraId="4D8DA697"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4E3CC9BE"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c>
          <w:tcPr>
            <w:tcW w:w="907" w:type="dxa"/>
          </w:tcPr>
          <w:p w14:paraId="0D146487" w14:textId="77777777" w:rsidR="005B574C" w:rsidRDefault="005B574C">
            <w:pPr>
              <w:cnfStyle w:val="000000000000" w:firstRow="0" w:lastRow="0" w:firstColumn="0" w:lastColumn="0" w:oddVBand="0" w:evenVBand="0" w:oddHBand="0" w:evenHBand="0" w:firstRowFirstColumn="0" w:firstRowLastColumn="0" w:lastRowFirstColumn="0" w:lastRowLastColumn="0"/>
            </w:pPr>
          </w:p>
        </w:tc>
      </w:tr>
      <w:tr w:rsidR="005B574C" w14:paraId="7CB70701" w14:textId="77777777">
        <w:tc>
          <w:tcPr>
            <w:cnfStyle w:val="001000000000" w:firstRow="0" w:lastRow="0" w:firstColumn="1" w:lastColumn="0" w:oddVBand="0" w:evenVBand="0" w:oddHBand="0" w:evenHBand="0" w:firstRowFirstColumn="0" w:firstRowLastColumn="0" w:lastRowFirstColumn="0" w:lastRowLastColumn="0"/>
            <w:tcW w:w="6917" w:type="dxa"/>
          </w:tcPr>
          <w:p w14:paraId="4B0A99EA" w14:textId="77777777" w:rsidR="005B574C" w:rsidRDefault="005B574C">
            <w:r>
              <w:t>Purchases of non</w:t>
            </w:r>
            <w:r>
              <w:noBreakHyphen/>
              <w:t>financial assets</w:t>
            </w:r>
          </w:p>
        </w:tc>
        <w:tc>
          <w:tcPr>
            <w:tcW w:w="907" w:type="dxa"/>
          </w:tcPr>
          <w:p w14:paraId="70BF8D2E" w14:textId="77777777" w:rsidR="005B574C" w:rsidRDefault="005B574C">
            <w:pPr>
              <w:cnfStyle w:val="000000000000" w:firstRow="0" w:lastRow="0" w:firstColumn="0" w:lastColumn="0" w:oddVBand="0" w:evenVBand="0" w:oddHBand="0" w:evenHBand="0" w:firstRowFirstColumn="0" w:firstRowLastColumn="0" w:lastRowFirstColumn="0" w:lastRowLastColumn="0"/>
            </w:pPr>
            <w:r>
              <w:t>11 948</w:t>
            </w:r>
          </w:p>
        </w:tc>
        <w:tc>
          <w:tcPr>
            <w:tcW w:w="907" w:type="dxa"/>
          </w:tcPr>
          <w:p w14:paraId="7F98227B" w14:textId="77777777" w:rsidR="005B574C" w:rsidRDefault="005B574C">
            <w:pPr>
              <w:cnfStyle w:val="000000000000" w:firstRow="0" w:lastRow="0" w:firstColumn="0" w:lastColumn="0" w:oddVBand="0" w:evenVBand="0" w:oddHBand="0" w:evenHBand="0" w:firstRowFirstColumn="0" w:firstRowLastColumn="0" w:lastRowFirstColumn="0" w:lastRowLastColumn="0"/>
            </w:pPr>
            <w:r>
              <w:t>15 168</w:t>
            </w:r>
          </w:p>
        </w:tc>
        <w:tc>
          <w:tcPr>
            <w:tcW w:w="907" w:type="dxa"/>
          </w:tcPr>
          <w:p w14:paraId="0A6FC3CB" w14:textId="77777777" w:rsidR="005B574C" w:rsidRDefault="005B574C">
            <w:pPr>
              <w:cnfStyle w:val="000000000000" w:firstRow="0" w:lastRow="0" w:firstColumn="0" w:lastColumn="0" w:oddVBand="0" w:evenVBand="0" w:oddHBand="0" w:evenHBand="0" w:firstRowFirstColumn="0" w:firstRowLastColumn="0" w:lastRowFirstColumn="0" w:lastRowLastColumn="0"/>
            </w:pPr>
            <w:r>
              <w:t>13 546</w:t>
            </w:r>
          </w:p>
        </w:tc>
      </w:tr>
      <w:tr w:rsidR="005B574C" w14:paraId="6360EF38" w14:textId="77777777">
        <w:tc>
          <w:tcPr>
            <w:cnfStyle w:val="001000000000" w:firstRow="0" w:lastRow="0" w:firstColumn="1" w:lastColumn="0" w:oddVBand="0" w:evenVBand="0" w:oddHBand="0" w:evenHBand="0" w:firstRowFirstColumn="0" w:firstRowLastColumn="0" w:lastRowFirstColumn="0" w:lastRowLastColumn="0"/>
            <w:tcW w:w="6917" w:type="dxa"/>
          </w:tcPr>
          <w:p w14:paraId="14949D6A" w14:textId="77777777" w:rsidR="005B574C" w:rsidRDefault="005B574C">
            <w:r>
              <w:t>Net cash flows from investments in financial assets for policy purposes</w:t>
            </w:r>
          </w:p>
        </w:tc>
        <w:tc>
          <w:tcPr>
            <w:tcW w:w="907" w:type="dxa"/>
          </w:tcPr>
          <w:p w14:paraId="24679C4A" w14:textId="77777777" w:rsidR="005B574C" w:rsidRDefault="005B574C">
            <w:pPr>
              <w:cnfStyle w:val="000000000000" w:firstRow="0" w:lastRow="0" w:firstColumn="0" w:lastColumn="0" w:oddVBand="0" w:evenVBand="0" w:oddHBand="0" w:evenHBand="0" w:firstRowFirstColumn="0" w:firstRowLastColumn="0" w:lastRowFirstColumn="0" w:lastRowLastColumn="0"/>
            </w:pPr>
            <w:r>
              <w:t>(263)</w:t>
            </w:r>
          </w:p>
        </w:tc>
        <w:tc>
          <w:tcPr>
            <w:tcW w:w="907" w:type="dxa"/>
          </w:tcPr>
          <w:p w14:paraId="35E37FE0" w14:textId="77777777" w:rsidR="005B574C" w:rsidRDefault="005B574C">
            <w:pPr>
              <w:cnfStyle w:val="000000000000" w:firstRow="0" w:lastRow="0" w:firstColumn="0" w:lastColumn="0" w:oddVBand="0" w:evenVBand="0" w:oddHBand="0" w:evenHBand="0" w:firstRowFirstColumn="0" w:firstRowLastColumn="0" w:lastRowFirstColumn="0" w:lastRowLastColumn="0"/>
            </w:pPr>
            <w:r>
              <w:t>(47)</w:t>
            </w:r>
          </w:p>
        </w:tc>
        <w:tc>
          <w:tcPr>
            <w:tcW w:w="907" w:type="dxa"/>
          </w:tcPr>
          <w:p w14:paraId="73AD88AB" w14:textId="77777777" w:rsidR="005B574C" w:rsidRDefault="005B574C">
            <w:pPr>
              <w:cnfStyle w:val="000000000000" w:firstRow="0" w:lastRow="0" w:firstColumn="0" w:lastColumn="0" w:oddVBand="0" w:evenVBand="0" w:oddHBand="0" w:evenHBand="0" w:firstRowFirstColumn="0" w:firstRowLastColumn="0" w:lastRowFirstColumn="0" w:lastRowLastColumn="0"/>
            </w:pPr>
            <w:r>
              <w:t>635</w:t>
            </w:r>
          </w:p>
        </w:tc>
      </w:tr>
      <w:tr w:rsidR="005B574C" w14:paraId="1DE61030" w14:textId="77777777" w:rsidTr="00D873FC">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18C63527" w14:textId="77777777" w:rsidR="005B574C" w:rsidRDefault="005B574C">
            <w:r>
              <w:t>Sales of non</w:t>
            </w:r>
            <w:r>
              <w:noBreakHyphen/>
              <w:t>financial assets</w:t>
            </w:r>
          </w:p>
        </w:tc>
        <w:tc>
          <w:tcPr>
            <w:tcW w:w="907" w:type="dxa"/>
            <w:tcBorders>
              <w:bottom w:val="single" w:sz="6" w:space="0" w:color="auto"/>
            </w:tcBorders>
          </w:tcPr>
          <w:p w14:paraId="06F1CBAC" w14:textId="77777777" w:rsidR="005B574C" w:rsidRDefault="005B574C">
            <w:pPr>
              <w:cnfStyle w:val="000000000000" w:firstRow="0" w:lastRow="0" w:firstColumn="0" w:lastColumn="0" w:oddVBand="0" w:evenVBand="0" w:oddHBand="0" w:evenHBand="0" w:firstRowFirstColumn="0" w:firstRowLastColumn="0" w:lastRowFirstColumn="0" w:lastRowLastColumn="0"/>
            </w:pPr>
            <w:r>
              <w:t>(133)</w:t>
            </w:r>
          </w:p>
        </w:tc>
        <w:tc>
          <w:tcPr>
            <w:tcW w:w="907" w:type="dxa"/>
            <w:tcBorders>
              <w:bottom w:val="single" w:sz="6" w:space="0" w:color="auto"/>
            </w:tcBorders>
          </w:tcPr>
          <w:p w14:paraId="051F494C" w14:textId="77777777" w:rsidR="005B574C" w:rsidRDefault="005B574C">
            <w:pPr>
              <w:cnfStyle w:val="000000000000" w:firstRow="0" w:lastRow="0" w:firstColumn="0" w:lastColumn="0" w:oddVBand="0" w:evenVBand="0" w:oddHBand="0" w:evenHBand="0" w:firstRowFirstColumn="0" w:firstRowLastColumn="0" w:lastRowFirstColumn="0" w:lastRowLastColumn="0"/>
            </w:pPr>
            <w:r>
              <w:t>(275)</w:t>
            </w:r>
          </w:p>
        </w:tc>
        <w:tc>
          <w:tcPr>
            <w:tcW w:w="907" w:type="dxa"/>
            <w:tcBorders>
              <w:bottom w:val="single" w:sz="6" w:space="0" w:color="auto"/>
            </w:tcBorders>
          </w:tcPr>
          <w:p w14:paraId="1C4BAAD9" w14:textId="77777777" w:rsidR="005B574C" w:rsidRDefault="005B574C">
            <w:pPr>
              <w:cnfStyle w:val="000000000000" w:firstRow="0" w:lastRow="0" w:firstColumn="0" w:lastColumn="0" w:oddVBand="0" w:evenVBand="0" w:oddHBand="0" w:evenHBand="0" w:firstRowFirstColumn="0" w:firstRowLastColumn="0" w:lastRowFirstColumn="0" w:lastRowLastColumn="0"/>
            </w:pPr>
            <w:r>
              <w:t>(301)</w:t>
            </w:r>
          </w:p>
        </w:tc>
      </w:tr>
      <w:tr w:rsidR="005B574C" w14:paraId="346D04D3" w14:textId="77777777" w:rsidTr="00D873FC">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1E07D49C" w14:textId="77777777" w:rsidR="005B574C" w:rsidRDefault="005B574C">
            <w:r>
              <w:rPr>
                <w:b/>
              </w:rPr>
              <w:t>Net investment in fixed assets</w:t>
            </w:r>
          </w:p>
        </w:tc>
        <w:tc>
          <w:tcPr>
            <w:tcW w:w="907" w:type="dxa"/>
            <w:tcBorders>
              <w:top w:val="single" w:sz="6" w:space="0" w:color="auto"/>
            </w:tcBorders>
          </w:tcPr>
          <w:p w14:paraId="2D742FFA"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11 551</w:t>
            </w:r>
          </w:p>
        </w:tc>
        <w:tc>
          <w:tcPr>
            <w:tcW w:w="907" w:type="dxa"/>
            <w:tcBorders>
              <w:top w:val="single" w:sz="6" w:space="0" w:color="auto"/>
            </w:tcBorders>
          </w:tcPr>
          <w:p w14:paraId="5D615259"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14 845</w:t>
            </w:r>
          </w:p>
        </w:tc>
        <w:tc>
          <w:tcPr>
            <w:tcW w:w="907" w:type="dxa"/>
            <w:tcBorders>
              <w:top w:val="single" w:sz="6" w:space="0" w:color="auto"/>
            </w:tcBorders>
          </w:tcPr>
          <w:p w14:paraId="79A119F0"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13 881</w:t>
            </w:r>
          </w:p>
        </w:tc>
      </w:tr>
      <w:tr w:rsidR="005B574C" w14:paraId="484B26C5" w14:textId="77777777">
        <w:tc>
          <w:tcPr>
            <w:cnfStyle w:val="001000000000" w:firstRow="0" w:lastRow="0" w:firstColumn="1" w:lastColumn="0" w:oddVBand="0" w:evenVBand="0" w:oddHBand="0" w:evenHBand="0" w:firstRowFirstColumn="0" w:firstRowLastColumn="0" w:lastRowFirstColumn="0" w:lastRowLastColumn="0"/>
            <w:tcW w:w="6917" w:type="dxa"/>
          </w:tcPr>
          <w:p w14:paraId="555ED736" w14:textId="77777777" w:rsidR="005B574C" w:rsidRDefault="005B574C">
            <w:r>
              <w:t>Leases and service concession arrangements</w:t>
            </w:r>
          </w:p>
        </w:tc>
        <w:tc>
          <w:tcPr>
            <w:tcW w:w="907" w:type="dxa"/>
          </w:tcPr>
          <w:p w14:paraId="3273142D" w14:textId="77777777" w:rsidR="005B574C" w:rsidRDefault="005B574C">
            <w:pPr>
              <w:cnfStyle w:val="000000000000" w:firstRow="0" w:lastRow="0" w:firstColumn="0" w:lastColumn="0" w:oddVBand="0" w:evenVBand="0" w:oddHBand="0" w:evenHBand="0" w:firstRowFirstColumn="0" w:firstRowLastColumn="0" w:lastRowFirstColumn="0" w:lastRowLastColumn="0"/>
            </w:pPr>
            <w:r>
              <w:t>2 987</w:t>
            </w:r>
          </w:p>
        </w:tc>
        <w:tc>
          <w:tcPr>
            <w:tcW w:w="907" w:type="dxa"/>
          </w:tcPr>
          <w:p w14:paraId="03D9C8DC" w14:textId="77777777" w:rsidR="005B574C" w:rsidRDefault="005B574C">
            <w:pPr>
              <w:cnfStyle w:val="000000000000" w:firstRow="0" w:lastRow="0" w:firstColumn="0" w:lastColumn="0" w:oddVBand="0" w:evenVBand="0" w:oddHBand="0" w:evenHBand="0" w:firstRowFirstColumn="0" w:firstRowLastColumn="0" w:lastRowFirstColumn="0" w:lastRowLastColumn="0"/>
            </w:pPr>
            <w:r>
              <w:t>2 447</w:t>
            </w:r>
          </w:p>
        </w:tc>
        <w:tc>
          <w:tcPr>
            <w:tcW w:w="907" w:type="dxa"/>
          </w:tcPr>
          <w:p w14:paraId="54FB5079" w14:textId="77777777" w:rsidR="005B574C" w:rsidRDefault="005B574C">
            <w:pPr>
              <w:cnfStyle w:val="000000000000" w:firstRow="0" w:lastRow="0" w:firstColumn="0" w:lastColumn="0" w:oddVBand="0" w:evenVBand="0" w:oddHBand="0" w:evenHBand="0" w:firstRowFirstColumn="0" w:firstRowLastColumn="0" w:lastRowFirstColumn="0" w:lastRowLastColumn="0"/>
            </w:pPr>
            <w:r>
              <w:t>2 588</w:t>
            </w:r>
          </w:p>
        </w:tc>
      </w:tr>
      <w:tr w:rsidR="005B574C" w14:paraId="07F5C730" w14:textId="77777777" w:rsidTr="00D873FC">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061B343A" w14:textId="77777777" w:rsidR="005B574C" w:rsidRDefault="005B574C">
            <w:r>
              <w:t>Other movements</w:t>
            </w:r>
          </w:p>
        </w:tc>
        <w:tc>
          <w:tcPr>
            <w:tcW w:w="907" w:type="dxa"/>
            <w:tcBorders>
              <w:bottom w:val="single" w:sz="6" w:space="0" w:color="auto"/>
            </w:tcBorders>
          </w:tcPr>
          <w:p w14:paraId="5CAF54AF" w14:textId="77777777" w:rsidR="005B574C" w:rsidRDefault="005B574C">
            <w:pPr>
              <w:cnfStyle w:val="000000000000" w:firstRow="0" w:lastRow="0" w:firstColumn="0" w:lastColumn="0" w:oddVBand="0" w:evenVBand="0" w:oddHBand="0" w:evenHBand="0" w:firstRowFirstColumn="0" w:firstRowLastColumn="0" w:lastRowFirstColumn="0" w:lastRowLastColumn="0"/>
            </w:pPr>
            <w:r>
              <w:t>927</w:t>
            </w:r>
          </w:p>
        </w:tc>
        <w:tc>
          <w:tcPr>
            <w:tcW w:w="907" w:type="dxa"/>
            <w:tcBorders>
              <w:bottom w:val="single" w:sz="6" w:space="0" w:color="auto"/>
            </w:tcBorders>
          </w:tcPr>
          <w:p w14:paraId="4D509F94" w14:textId="77777777" w:rsidR="005B574C" w:rsidRDefault="005B574C">
            <w:pPr>
              <w:cnfStyle w:val="000000000000" w:firstRow="0" w:lastRow="0" w:firstColumn="0" w:lastColumn="0" w:oddVBand="0" w:evenVBand="0" w:oddHBand="0" w:evenHBand="0" w:firstRowFirstColumn="0" w:firstRowLastColumn="0" w:lastRowFirstColumn="0" w:lastRowLastColumn="0"/>
            </w:pPr>
            <w:r>
              <w:t>1 094</w:t>
            </w:r>
          </w:p>
        </w:tc>
        <w:tc>
          <w:tcPr>
            <w:tcW w:w="907" w:type="dxa"/>
            <w:tcBorders>
              <w:bottom w:val="single" w:sz="6" w:space="0" w:color="auto"/>
            </w:tcBorders>
          </w:tcPr>
          <w:p w14:paraId="2906E116" w14:textId="77777777" w:rsidR="005B574C" w:rsidRDefault="005B574C">
            <w:pPr>
              <w:cnfStyle w:val="000000000000" w:firstRow="0" w:lastRow="0" w:firstColumn="0" w:lastColumn="0" w:oddVBand="0" w:evenVBand="0" w:oddHBand="0" w:evenHBand="0" w:firstRowFirstColumn="0" w:firstRowLastColumn="0" w:lastRowFirstColumn="0" w:lastRowLastColumn="0"/>
            </w:pPr>
            <w:r>
              <w:t>977</w:t>
            </w:r>
          </w:p>
        </w:tc>
      </w:tr>
      <w:tr w:rsidR="005B574C" w14:paraId="34F2EFB8" w14:textId="77777777" w:rsidTr="00D873FC">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bottom w:val="single" w:sz="12" w:space="0" w:color="auto"/>
            </w:tcBorders>
          </w:tcPr>
          <w:p w14:paraId="7AE726C5" w14:textId="77777777" w:rsidR="005B574C" w:rsidRDefault="005B574C">
            <w:r>
              <w:rPr>
                <w:b/>
              </w:rPr>
              <w:t>Decrease/(increase) in net debt</w:t>
            </w:r>
          </w:p>
        </w:tc>
        <w:tc>
          <w:tcPr>
            <w:tcW w:w="907" w:type="dxa"/>
            <w:tcBorders>
              <w:top w:val="single" w:sz="6" w:space="0" w:color="auto"/>
              <w:bottom w:val="single" w:sz="12" w:space="0" w:color="auto"/>
            </w:tcBorders>
          </w:tcPr>
          <w:p w14:paraId="10C74576"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(28 423)</w:t>
            </w:r>
          </w:p>
        </w:tc>
        <w:tc>
          <w:tcPr>
            <w:tcW w:w="907" w:type="dxa"/>
            <w:tcBorders>
              <w:top w:val="single" w:sz="6" w:space="0" w:color="auto"/>
              <w:bottom w:val="single" w:sz="12" w:space="0" w:color="auto"/>
            </w:tcBorders>
          </w:tcPr>
          <w:p w14:paraId="47C076F0" w14:textId="77777777" w:rsidR="005B574C" w:rsidRDefault="005B574C">
            <w:pPr>
              <w:cnfStyle w:val="000000000000" w:firstRow="0" w:lastRow="0" w:firstColumn="0" w:lastColumn="0" w:oddVBand="0" w:evenVBand="0" w:oddHBand="0" w:evenHBand="0" w:firstRowFirstColumn="0" w:firstRowLastColumn="0" w:lastRowFirstColumn="0" w:lastRowLastColumn="0"/>
            </w:pPr>
            <w:r>
              <w:rPr>
                <w:b/>
              </w:rPr>
              <w:t>(27 244)</w:t>
            </w:r>
          </w:p>
        </w:tc>
        <w:tc>
          <w:tcPr>
            <w:tcW w:w="907" w:type="dxa"/>
            <w:tcBorders>
              <w:top w:val="single" w:sz="6" w:space="0" w:color="auto"/>
              <w:bottom w:val="single" w:sz="12" w:space="0" w:color="auto"/>
            </w:tcBorders>
          </w:tcPr>
          <w:p w14:paraId="3D9FC26F" w14:textId="59A25313" w:rsidR="005B574C" w:rsidRDefault="005B574C">
            <w:pPr>
              <w:cnfStyle w:val="000000000000" w:firstRow="0" w:lastRow="0" w:firstColumn="0" w:lastColumn="0" w:oddVBand="0" w:evenVBand="0" w:oddHBand="0" w:evenHBand="0" w:firstRowFirstColumn="0" w:firstRowLastColumn="0" w:lastRowFirstColumn="0" w:lastRowLastColumn="0"/>
            </w:pPr>
            <w:r>
              <w:rPr>
                <w:b/>
              </w:rPr>
              <w:t>(29 208)</w:t>
            </w:r>
          </w:p>
        </w:tc>
      </w:tr>
    </w:tbl>
    <w:p w14:paraId="66E3460D" w14:textId="77777777" w:rsidR="005B574C" w:rsidRPr="00F91D41" w:rsidRDefault="005B574C" w:rsidP="00FE44EA">
      <w:pPr>
        <w:pStyle w:val="Note"/>
        <w:ind w:left="0" w:firstLine="0"/>
      </w:pPr>
      <w:r w:rsidRPr="00F91D41">
        <w:t>Note:</w:t>
      </w:r>
    </w:p>
    <w:p w14:paraId="38034341" w14:textId="77777777" w:rsidR="005B574C" w:rsidRPr="00F91D41" w:rsidRDefault="005B574C" w:rsidP="003309B0">
      <w:pPr>
        <w:pStyle w:val="Note"/>
      </w:pPr>
      <w:r>
        <w:t xml:space="preserve">(a) </w:t>
      </w:r>
      <w:r>
        <w:tab/>
        <w:t xml:space="preserve"> </w:t>
      </w:r>
      <w:r w:rsidRPr="00F91D41">
        <w:t xml:space="preserve">Includes depreciation, prepayments and movements in the unfunded superannuation liability and liability for employee benefits, as well as operating cash flows not required to be recognised in the operating statement for the respective year. </w:t>
      </w:r>
    </w:p>
    <w:p w14:paraId="7037E8FB" w14:textId="77777777" w:rsidR="005B574C" w:rsidRDefault="005B574C" w:rsidP="003309B0">
      <w:pPr>
        <w:pStyle w:val="Note"/>
      </w:pPr>
    </w:p>
    <w:p w14:paraId="2BF1D341" w14:textId="77777777" w:rsidR="005B574C" w:rsidRPr="00F91D41" w:rsidRDefault="005B574C" w:rsidP="003309B0">
      <w:pPr>
        <w:pStyle w:val="Note"/>
      </w:pPr>
      <w:r w:rsidRPr="00F91D41">
        <w:fldChar w:fldCharType="begin"/>
      </w:r>
      <w:r w:rsidRPr="00F91D41">
        <w:instrText xml:space="preserve"> "Asset recycling" </w:instrText>
      </w:r>
      <w:r w:rsidRPr="00F91D41">
        <w:fldChar w:fldCharType="end"/>
      </w:r>
    </w:p>
    <w:p w14:paraId="77423801" w14:textId="77777777" w:rsidR="005B574C" w:rsidRPr="00F91D41" w:rsidRDefault="005B574C" w:rsidP="003309B0">
      <w:pPr>
        <w:pStyle w:val="Note"/>
      </w:pPr>
    </w:p>
    <w:p w14:paraId="426B84EF" w14:textId="77777777" w:rsidR="005B574C" w:rsidRPr="00F91D41" w:rsidRDefault="005B574C" w:rsidP="003309B0">
      <w:pPr>
        <w:pStyle w:val="Note"/>
        <w:sectPr w:rsidR="005B574C" w:rsidRPr="00F91D41" w:rsidSect="00177558">
          <w:type w:val="continuous"/>
          <w:pgSz w:w="11906" w:h="16838" w:code="9"/>
          <w:pgMar w:top="1134" w:right="1134" w:bottom="1134" w:left="1134" w:header="624" w:footer="567" w:gutter="0"/>
          <w:cols w:space="708"/>
          <w:docGrid w:linePitch="360"/>
        </w:sectPr>
      </w:pPr>
    </w:p>
    <w:p w14:paraId="31D7A75B" w14:textId="77777777" w:rsidR="005B574C" w:rsidRPr="00F91D41" w:rsidRDefault="005B574C" w:rsidP="00E42804">
      <w:pPr>
        <w:pStyle w:val="Heading10"/>
        <w:spacing w:before="0"/>
      </w:pPr>
      <w:r w:rsidRPr="00F91D41">
        <w:lastRenderedPageBreak/>
        <w:t>GOVERNMENT INFRASTRUCTURE INVESTMENT</w:t>
      </w:r>
    </w:p>
    <w:p w14:paraId="393C226E" w14:textId="77777777" w:rsidR="005B574C" w:rsidRPr="00F91D41" w:rsidRDefault="005B574C" w:rsidP="009375F4">
      <w:r w:rsidRPr="00F91D41">
        <w:t>Infrastructure supports delivery of high-quality services to the community. It has a significant and ongoing impact on state and national productivity and generates significant direct and indirect employment</w:t>
      </w:r>
      <w:r>
        <w:t xml:space="preserve"> </w:t>
      </w:r>
      <w:r w:rsidRPr="00F91D41">
        <w:t xml:space="preserve">and wider economic benefits. </w:t>
      </w:r>
    </w:p>
    <w:p w14:paraId="53019DAB" w14:textId="77777777" w:rsidR="005B574C" w:rsidRDefault="005B574C" w:rsidP="00770A16">
      <w:r w:rsidRPr="00576425">
        <w:t>Government infrastructure investment</w:t>
      </w:r>
      <w:r>
        <w:t xml:space="preserve"> (GII)</w:t>
      </w:r>
      <w:r w:rsidRPr="00576425">
        <w:t xml:space="preserve">, which includes general government net infrastructure investment (net of asset sales) and estimated </w:t>
      </w:r>
    </w:p>
    <w:p w14:paraId="000A7C72" w14:textId="77777777" w:rsidR="005B574C" w:rsidRDefault="005B574C" w:rsidP="00D62637">
      <w:pPr>
        <w:pStyle w:val="Heading10"/>
        <w:pBdr>
          <w:bottom w:val="none" w:sz="0" w:space="0" w:color="auto"/>
        </w:pBdr>
        <w:spacing w:before="0"/>
      </w:pPr>
      <w:r>
        <w:br w:type="column"/>
      </w:r>
      <w:r>
        <w:br/>
      </w:r>
    </w:p>
    <w:p w14:paraId="2D54D44B" w14:textId="77777777" w:rsidR="005B574C" w:rsidRDefault="005B574C" w:rsidP="00D62637">
      <w:pPr>
        <w:spacing w:before="160"/>
        <w:sectPr w:rsidR="005B574C" w:rsidSect="00110640">
          <w:headerReference w:type="even" r:id="rId36"/>
          <w:headerReference w:type="default" r:id="rId37"/>
          <w:footerReference w:type="even" r:id="rId38"/>
          <w:footerReference w:type="default" r:id="rId39"/>
          <w:headerReference w:type="first" r:id="rId40"/>
          <w:footerReference w:type="first" r:id="rId41"/>
          <w:type w:val="continuous"/>
          <w:pgSz w:w="11907" w:h="16839" w:code="9"/>
          <w:pgMar w:top="1134" w:right="1134" w:bottom="1134" w:left="1134" w:header="624" w:footer="567" w:gutter="0"/>
          <w:cols w:num="2" w:space="709"/>
          <w:docGrid w:linePitch="360"/>
        </w:sectPr>
      </w:pPr>
      <w:r w:rsidRPr="00576425">
        <w:t>construction related cash outflows for Partnership</w:t>
      </w:r>
      <w:r>
        <w:t>s </w:t>
      </w:r>
      <w:r w:rsidRPr="00576425">
        <w:t>Victoria projects</w:t>
      </w:r>
      <w:r>
        <w:t xml:space="preserve">, </w:t>
      </w:r>
      <w:r w:rsidRPr="00576425">
        <w:t xml:space="preserve">was </w:t>
      </w:r>
      <w:r w:rsidRPr="00F93F29">
        <w:t>$</w:t>
      </w:r>
      <w:r>
        <w:t>18.7 </w:t>
      </w:r>
      <w:r w:rsidRPr="00576425">
        <w:t xml:space="preserve">billion </w:t>
      </w:r>
      <w:r>
        <w:t>in</w:t>
      </w:r>
      <w:r w:rsidRPr="00576425">
        <w:t xml:space="preserve"> 20</w:t>
      </w:r>
      <w:r>
        <w:t>21</w:t>
      </w:r>
      <w:r w:rsidRPr="00576425">
        <w:t>-2</w:t>
      </w:r>
      <w:r>
        <w:t>2</w:t>
      </w:r>
      <w:r w:rsidRPr="00576425">
        <w:t xml:space="preserve">. This </w:t>
      </w:r>
      <w:r>
        <w:t xml:space="preserve">was close to the </w:t>
      </w:r>
      <w:r w:rsidRPr="00576425">
        <w:t>revised budget</w:t>
      </w:r>
      <w:r>
        <w:t xml:space="preserve"> of $18.9 billion published in the </w:t>
      </w:r>
      <w:r w:rsidRPr="00576425">
        <w:rPr>
          <w:i/>
          <w:iCs/>
        </w:rPr>
        <w:t>20</w:t>
      </w:r>
      <w:r>
        <w:rPr>
          <w:i/>
          <w:iCs/>
        </w:rPr>
        <w:t>22</w:t>
      </w:r>
      <w:r>
        <w:rPr>
          <w:i/>
          <w:iCs/>
        </w:rPr>
        <w:noBreakHyphen/>
      </w:r>
      <w:r w:rsidRPr="00576425">
        <w:rPr>
          <w:i/>
          <w:iCs/>
        </w:rPr>
        <w:t>2</w:t>
      </w:r>
      <w:r>
        <w:rPr>
          <w:i/>
          <w:iCs/>
        </w:rPr>
        <w:t>3 </w:t>
      </w:r>
      <w:r w:rsidRPr="00576425">
        <w:rPr>
          <w:i/>
          <w:iCs/>
        </w:rPr>
        <w:t>Budget</w:t>
      </w:r>
      <w:r w:rsidRPr="00576425">
        <w:t>.</w:t>
      </w:r>
      <w:r>
        <w:t xml:space="preserve"> Compared with the previous year, GII </w:t>
      </w:r>
      <w:r w:rsidRPr="0094711A">
        <w:t>increased by $</w:t>
      </w:r>
      <w:r>
        <w:t>3.8</w:t>
      </w:r>
      <w:r w:rsidRPr="0094711A">
        <w:t xml:space="preserve"> </w:t>
      </w:r>
      <w:r w:rsidRPr="002D61B9">
        <w:t>billion, largely due to extensive capital infrastructure investment in the transport, justice, community safety, and education sectors.</w:t>
      </w:r>
    </w:p>
    <w:p w14:paraId="2A61018A" w14:textId="77777777" w:rsidR="005B574C" w:rsidRDefault="005B574C" w:rsidP="003309B0">
      <w:pPr>
        <w:ind w:right="-355"/>
      </w:pPr>
    </w:p>
    <w:p w14:paraId="6684C666" w14:textId="46398F76" w:rsidR="005B574C" w:rsidRPr="00255D85" w:rsidRDefault="005B574C" w:rsidP="00D62637">
      <w:pPr>
        <w:pStyle w:val="HighlightBoxHeading"/>
      </w:pPr>
      <w:r w:rsidRPr="00255D85">
        <w:t>The Government</w:t>
      </w:r>
      <w:r w:rsidR="00C30708">
        <w:t>’</w:t>
      </w:r>
      <w:r w:rsidRPr="00255D85">
        <w:t>s infrastructure scorecard 202</w:t>
      </w:r>
      <w:r>
        <w:t>1</w:t>
      </w:r>
      <w:r w:rsidRPr="00255D85">
        <w:t>-</w:t>
      </w:r>
      <w:r>
        <w:t>22</w:t>
      </w:r>
    </w:p>
    <w:p w14:paraId="0EBC2AE6" w14:textId="77777777" w:rsidR="005B574C" w:rsidRPr="00F30393" w:rsidRDefault="005B574C" w:rsidP="00255D85">
      <w:pPr>
        <w:pStyle w:val="HighlightBoxText"/>
        <w:rPr>
          <w:bCs/>
        </w:rPr>
      </w:pPr>
      <w:r w:rsidRPr="00F30393">
        <w:rPr>
          <w:bCs/>
        </w:rPr>
        <w:t>Major projects completed during the year include:</w:t>
      </w:r>
    </w:p>
    <w:p w14:paraId="63C665FC" w14:textId="77777777" w:rsidR="005B574C" w:rsidRPr="00BF6488" w:rsidRDefault="005B574C" w:rsidP="001867F6">
      <w:pPr>
        <w:pStyle w:val="HighlightBoxBullet"/>
        <w:rPr>
          <w:sz w:val="21"/>
          <w:szCs w:val="21"/>
        </w:rPr>
      </w:pPr>
      <w:r>
        <w:rPr>
          <w:sz w:val="21"/>
          <w:szCs w:val="21"/>
        </w:rPr>
        <w:t>Child</w:t>
      </w:r>
      <w:r w:rsidRPr="00BF6488">
        <w:rPr>
          <w:sz w:val="21"/>
          <w:szCs w:val="21"/>
        </w:rPr>
        <w:t xml:space="preserve"> Link</w:t>
      </w:r>
    </w:p>
    <w:p w14:paraId="4D4369BC" w14:textId="77777777" w:rsidR="005B574C" w:rsidRPr="00BF6488" w:rsidRDefault="005B574C" w:rsidP="001867F6">
      <w:pPr>
        <w:pStyle w:val="HighlightBoxBullet"/>
        <w:rPr>
          <w:sz w:val="21"/>
          <w:szCs w:val="21"/>
        </w:rPr>
      </w:pPr>
      <w:r w:rsidRPr="00BF6488">
        <w:rPr>
          <w:sz w:val="21"/>
          <w:szCs w:val="21"/>
        </w:rPr>
        <w:t>Mordialloc Freeway</w:t>
      </w:r>
    </w:p>
    <w:p w14:paraId="2E3C2E6F" w14:textId="77777777" w:rsidR="005B574C" w:rsidRPr="00BF6488" w:rsidRDefault="005B574C" w:rsidP="001867F6">
      <w:pPr>
        <w:pStyle w:val="HighlightBoxBullet"/>
      </w:pPr>
      <w:r w:rsidRPr="00BF6488">
        <w:rPr>
          <w:sz w:val="21"/>
          <w:szCs w:val="21"/>
        </w:rPr>
        <w:t>Western Roads Upgrade</w:t>
      </w:r>
    </w:p>
    <w:p w14:paraId="55CE29B2" w14:textId="77777777" w:rsidR="005B574C" w:rsidRPr="00255D85" w:rsidRDefault="005B574C" w:rsidP="00255D85">
      <w:pPr>
        <w:pStyle w:val="HighlightBoxText"/>
      </w:pPr>
      <w:r>
        <w:t xml:space="preserve">Major projects </w:t>
      </w:r>
      <w:r w:rsidRPr="00255D85">
        <w:t>under procurement or in progress include:</w:t>
      </w:r>
    </w:p>
    <w:p w14:paraId="6122758B" w14:textId="77777777" w:rsidR="005B574C" w:rsidRDefault="005B574C" w:rsidP="00E35D1B">
      <w:pPr>
        <w:pStyle w:val="HighlightBoxBullet"/>
        <w:spacing w:before="40"/>
        <w:rPr>
          <w:sz w:val="21"/>
          <w:szCs w:val="21"/>
        </w:rPr>
      </w:pPr>
      <w:r w:rsidRPr="00384793">
        <w:rPr>
          <w:sz w:val="21"/>
          <w:szCs w:val="21"/>
        </w:rPr>
        <w:t xml:space="preserve">A Pathway to More Acute Mental Health Beds </w:t>
      </w:r>
    </w:p>
    <w:p w14:paraId="02043436" w14:textId="77777777" w:rsidR="005B574C" w:rsidRPr="00897057" w:rsidRDefault="005B574C" w:rsidP="00897057">
      <w:pPr>
        <w:pStyle w:val="HighlightBoxBullet"/>
        <w:rPr>
          <w:sz w:val="21"/>
          <w:szCs w:val="21"/>
        </w:rPr>
      </w:pPr>
      <w:r w:rsidRPr="00897057">
        <w:rPr>
          <w:sz w:val="21"/>
          <w:szCs w:val="21"/>
        </w:rPr>
        <w:t>Additional Acute Mental Health Beds in Regional Victoria</w:t>
      </w:r>
    </w:p>
    <w:p w14:paraId="76539F81" w14:textId="77777777" w:rsidR="005B574C" w:rsidRPr="00384793" w:rsidRDefault="005B574C" w:rsidP="00E35D1B">
      <w:pPr>
        <w:pStyle w:val="HighlightBoxBullet"/>
        <w:spacing w:before="40"/>
        <w:rPr>
          <w:sz w:val="21"/>
          <w:szCs w:val="21"/>
        </w:rPr>
      </w:pPr>
      <w:r w:rsidRPr="00384793">
        <w:rPr>
          <w:sz w:val="21"/>
          <w:szCs w:val="21"/>
        </w:rPr>
        <w:t xml:space="preserve">Additional </w:t>
      </w:r>
      <w:proofErr w:type="spellStart"/>
      <w:r w:rsidRPr="00384793">
        <w:rPr>
          <w:sz w:val="21"/>
          <w:szCs w:val="21"/>
        </w:rPr>
        <w:t>VLocity</w:t>
      </w:r>
      <w:proofErr w:type="spellEnd"/>
      <w:r w:rsidRPr="00384793">
        <w:rPr>
          <w:sz w:val="21"/>
          <w:szCs w:val="21"/>
        </w:rPr>
        <w:t xml:space="preserve"> trains</w:t>
      </w:r>
    </w:p>
    <w:p w14:paraId="011B184C" w14:textId="77777777" w:rsidR="005B574C" w:rsidRPr="00384793" w:rsidRDefault="005B574C" w:rsidP="00E35D1B">
      <w:pPr>
        <w:pStyle w:val="HighlightBoxBullet"/>
        <w:spacing w:before="40"/>
        <w:rPr>
          <w:sz w:val="21"/>
          <w:szCs w:val="21"/>
        </w:rPr>
      </w:pPr>
      <w:r w:rsidRPr="00384793">
        <w:rPr>
          <w:sz w:val="21"/>
          <w:szCs w:val="21"/>
        </w:rPr>
        <w:t>Ballarat Health Services expansion and redevelopment</w:t>
      </w:r>
    </w:p>
    <w:p w14:paraId="077FCC8B" w14:textId="77777777" w:rsidR="005B574C" w:rsidRDefault="005B574C" w:rsidP="00E35D1B">
      <w:pPr>
        <w:pStyle w:val="HighlightBoxBullet"/>
        <w:spacing w:before="40"/>
        <w:rPr>
          <w:sz w:val="21"/>
          <w:szCs w:val="21"/>
        </w:rPr>
      </w:pPr>
      <w:r w:rsidRPr="00384793">
        <w:rPr>
          <w:sz w:val="21"/>
          <w:szCs w:val="21"/>
        </w:rPr>
        <w:t>Barwon Heads Road Upgrade</w:t>
      </w:r>
    </w:p>
    <w:p w14:paraId="4CD69510" w14:textId="4A6E6E8F" w:rsidR="005B574C" w:rsidRPr="00897057" w:rsidRDefault="005B574C" w:rsidP="00897057">
      <w:pPr>
        <w:pStyle w:val="HighlightBoxBullet"/>
        <w:rPr>
          <w:sz w:val="21"/>
          <w:szCs w:val="21"/>
        </w:rPr>
      </w:pPr>
      <w:r w:rsidRPr="00897057">
        <w:rPr>
          <w:sz w:val="21"/>
          <w:szCs w:val="21"/>
        </w:rPr>
        <w:t>Barwon Women</w:t>
      </w:r>
      <w:r w:rsidR="00C30708">
        <w:rPr>
          <w:sz w:val="21"/>
          <w:szCs w:val="21"/>
        </w:rPr>
        <w:t>’</w:t>
      </w:r>
      <w:r w:rsidRPr="00897057">
        <w:rPr>
          <w:sz w:val="21"/>
          <w:szCs w:val="21"/>
        </w:rPr>
        <w:t>s and Children</w:t>
      </w:r>
      <w:r w:rsidR="00C30708">
        <w:rPr>
          <w:sz w:val="21"/>
          <w:szCs w:val="21"/>
        </w:rPr>
        <w:t>’</w:t>
      </w:r>
      <w:r w:rsidRPr="00897057">
        <w:rPr>
          <w:sz w:val="21"/>
          <w:szCs w:val="21"/>
        </w:rPr>
        <w:t>s Hospital</w:t>
      </w:r>
    </w:p>
    <w:p w14:paraId="5F215E5D" w14:textId="77777777" w:rsidR="005B574C" w:rsidRPr="00384793" w:rsidRDefault="005B574C" w:rsidP="00E35D1B">
      <w:pPr>
        <w:pStyle w:val="HighlightBoxBullet"/>
        <w:spacing w:before="40"/>
        <w:rPr>
          <w:sz w:val="21"/>
          <w:szCs w:val="21"/>
        </w:rPr>
      </w:pPr>
      <w:r w:rsidRPr="00384793">
        <w:rPr>
          <w:sz w:val="21"/>
          <w:szCs w:val="21"/>
        </w:rPr>
        <w:t>Big Housing Build</w:t>
      </w:r>
    </w:p>
    <w:p w14:paraId="1E2E0C53" w14:textId="77777777" w:rsidR="005B574C" w:rsidRPr="00384793" w:rsidRDefault="005B574C" w:rsidP="00E35D1B">
      <w:pPr>
        <w:pStyle w:val="HighlightBoxBullet"/>
        <w:spacing w:before="40"/>
        <w:rPr>
          <w:sz w:val="21"/>
          <w:szCs w:val="21"/>
        </w:rPr>
      </w:pPr>
      <w:r w:rsidRPr="00384793">
        <w:rPr>
          <w:sz w:val="21"/>
          <w:szCs w:val="21"/>
        </w:rPr>
        <w:t xml:space="preserve">Building a </w:t>
      </w:r>
      <w:r>
        <w:rPr>
          <w:sz w:val="21"/>
          <w:szCs w:val="21"/>
        </w:rPr>
        <w:t>W</w:t>
      </w:r>
      <w:r w:rsidRPr="00384793">
        <w:rPr>
          <w:sz w:val="21"/>
          <w:szCs w:val="21"/>
        </w:rPr>
        <w:t>orld-</w:t>
      </w:r>
      <w:r>
        <w:rPr>
          <w:sz w:val="21"/>
          <w:szCs w:val="21"/>
        </w:rPr>
        <w:t>C</w:t>
      </w:r>
      <w:r w:rsidRPr="00384793">
        <w:rPr>
          <w:sz w:val="21"/>
          <w:szCs w:val="21"/>
        </w:rPr>
        <w:t>lass Geelong Performing Arts Centre</w:t>
      </w:r>
    </w:p>
    <w:p w14:paraId="679B8D43" w14:textId="77777777" w:rsidR="005B574C" w:rsidRPr="00384793" w:rsidRDefault="005B574C" w:rsidP="00E35D1B">
      <w:pPr>
        <w:pStyle w:val="HighlightBoxBullet"/>
        <w:spacing w:before="40"/>
        <w:rPr>
          <w:sz w:val="21"/>
          <w:szCs w:val="21"/>
        </w:rPr>
      </w:pPr>
      <w:r w:rsidRPr="00384793">
        <w:rPr>
          <w:sz w:val="21"/>
          <w:szCs w:val="21"/>
        </w:rPr>
        <w:t>City Loop fire and safety upgrade (Stage 2) and intruder alarm</w:t>
      </w:r>
    </w:p>
    <w:p w14:paraId="55873D9F" w14:textId="77777777" w:rsidR="005B574C" w:rsidRPr="00384793" w:rsidRDefault="005B574C" w:rsidP="00E35D1B">
      <w:pPr>
        <w:pStyle w:val="HighlightBoxBullet"/>
        <w:spacing w:before="40"/>
        <w:rPr>
          <w:sz w:val="21"/>
          <w:szCs w:val="21"/>
        </w:rPr>
      </w:pPr>
      <w:r w:rsidRPr="00384793">
        <w:rPr>
          <w:sz w:val="21"/>
          <w:szCs w:val="21"/>
        </w:rPr>
        <w:t>Courts case management system</w:t>
      </w:r>
    </w:p>
    <w:p w14:paraId="4053E763" w14:textId="77777777" w:rsidR="005B574C" w:rsidRPr="00384793" w:rsidRDefault="005B574C" w:rsidP="00E35D1B">
      <w:pPr>
        <w:pStyle w:val="HighlightBoxBullet"/>
        <w:spacing w:before="40"/>
        <w:rPr>
          <w:sz w:val="21"/>
          <w:szCs w:val="21"/>
        </w:rPr>
      </w:pPr>
      <w:r w:rsidRPr="00384793">
        <w:rPr>
          <w:sz w:val="21"/>
          <w:szCs w:val="21"/>
        </w:rPr>
        <w:t>Cranbourne line duplication</w:t>
      </w:r>
    </w:p>
    <w:p w14:paraId="6DE086A5" w14:textId="77777777" w:rsidR="005B574C" w:rsidRPr="00384793" w:rsidRDefault="005B574C" w:rsidP="00E35D1B">
      <w:pPr>
        <w:pStyle w:val="HighlightBoxBullet"/>
        <w:spacing w:before="40"/>
        <w:rPr>
          <w:sz w:val="21"/>
          <w:szCs w:val="21"/>
        </w:rPr>
      </w:pPr>
      <w:r w:rsidRPr="00384793">
        <w:rPr>
          <w:sz w:val="21"/>
          <w:szCs w:val="21"/>
        </w:rPr>
        <w:t>E-Class Tram Infrastructure Program</w:t>
      </w:r>
    </w:p>
    <w:p w14:paraId="599A654C" w14:textId="77777777" w:rsidR="005B574C" w:rsidRDefault="005B574C" w:rsidP="00E35D1B">
      <w:pPr>
        <w:pStyle w:val="HighlightBoxBullet"/>
        <w:spacing w:before="40"/>
        <w:rPr>
          <w:sz w:val="21"/>
          <w:szCs w:val="21"/>
        </w:rPr>
      </w:pPr>
      <w:r w:rsidRPr="00384793">
        <w:rPr>
          <w:sz w:val="21"/>
          <w:szCs w:val="21"/>
        </w:rPr>
        <w:t>Echuca-Moama Bridge</w:t>
      </w:r>
    </w:p>
    <w:p w14:paraId="132CEA1B" w14:textId="77777777" w:rsidR="005B574C" w:rsidRPr="00897057" w:rsidRDefault="005B574C" w:rsidP="00897057">
      <w:pPr>
        <w:pStyle w:val="HighlightBoxBullet"/>
        <w:rPr>
          <w:sz w:val="21"/>
          <w:szCs w:val="21"/>
        </w:rPr>
      </w:pPr>
      <w:r w:rsidRPr="00897057">
        <w:rPr>
          <w:sz w:val="21"/>
          <w:szCs w:val="21"/>
        </w:rPr>
        <w:t xml:space="preserve">Enrolment </w:t>
      </w:r>
      <w:r>
        <w:rPr>
          <w:sz w:val="21"/>
          <w:szCs w:val="21"/>
        </w:rPr>
        <w:t>g</w:t>
      </w:r>
      <w:r w:rsidRPr="00897057">
        <w:rPr>
          <w:sz w:val="21"/>
          <w:szCs w:val="21"/>
        </w:rPr>
        <w:t xml:space="preserve">rowth and </w:t>
      </w:r>
      <w:r>
        <w:rPr>
          <w:sz w:val="21"/>
          <w:szCs w:val="21"/>
        </w:rPr>
        <w:t>n</w:t>
      </w:r>
      <w:r w:rsidRPr="00897057">
        <w:rPr>
          <w:sz w:val="21"/>
          <w:szCs w:val="21"/>
        </w:rPr>
        <w:t xml:space="preserve">ew </w:t>
      </w:r>
      <w:r>
        <w:rPr>
          <w:sz w:val="21"/>
          <w:szCs w:val="21"/>
        </w:rPr>
        <w:t>s</w:t>
      </w:r>
      <w:r w:rsidRPr="00897057">
        <w:rPr>
          <w:sz w:val="21"/>
          <w:szCs w:val="21"/>
        </w:rPr>
        <w:t>chools (</w:t>
      </w:r>
      <w:r>
        <w:rPr>
          <w:sz w:val="21"/>
          <w:szCs w:val="21"/>
        </w:rPr>
        <w:t>l</w:t>
      </w:r>
      <w:r w:rsidRPr="00897057">
        <w:rPr>
          <w:sz w:val="21"/>
          <w:szCs w:val="21"/>
        </w:rPr>
        <w:t xml:space="preserve">and acquisition for new schools, </w:t>
      </w:r>
      <w:r>
        <w:rPr>
          <w:sz w:val="21"/>
          <w:szCs w:val="21"/>
        </w:rPr>
        <w:t>n</w:t>
      </w:r>
      <w:r w:rsidRPr="00897057">
        <w:rPr>
          <w:sz w:val="21"/>
          <w:szCs w:val="21"/>
        </w:rPr>
        <w:t xml:space="preserve">ew </w:t>
      </w:r>
      <w:proofErr w:type="gramStart"/>
      <w:r w:rsidRPr="00897057">
        <w:rPr>
          <w:sz w:val="21"/>
          <w:szCs w:val="21"/>
        </w:rPr>
        <w:t>schools</w:t>
      </w:r>
      <w:proofErr w:type="gramEnd"/>
      <w:r w:rsidRPr="00897057">
        <w:rPr>
          <w:sz w:val="21"/>
          <w:szCs w:val="21"/>
        </w:rPr>
        <w:t xml:space="preserve"> construction, </w:t>
      </w:r>
      <w:r>
        <w:rPr>
          <w:sz w:val="21"/>
          <w:szCs w:val="21"/>
        </w:rPr>
        <w:t>r</w:t>
      </w:r>
      <w:r w:rsidRPr="00897057">
        <w:rPr>
          <w:sz w:val="21"/>
          <w:szCs w:val="21"/>
        </w:rPr>
        <w:t>elocatable</w:t>
      </w:r>
      <w:r>
        <w:rPr>
          <w:sz w:val="21"/>
          <w:szCs w:val="21"/>
        </w:rPr>
        <w:t> b</w:t>
      </w:r>
      <w:r w:rsidRPr="00897057">
        <w:rPr>
          <w:sz w:val="21"/>
          <w:szCs w:val="21"/>
        </w:rPr>
        <w:t xml:space="preserve">uildings </w:t>
      </w:r>
      <w:r>
        <w:rPr>
          <w:sz w:val="21"/>
          <w:szCs w:val="21"/>
        </w:rPr>
        <w:t>p</w:t>
      </w:r>
      <w:r w:rsidRPr="00897057">
        <w:rPr>
          <w:sz w:val="21"/>
          <w:szCs w:val="21"/>
        </w:rPr>
        <w:t xml:space="preserve">rogram, </w:t>
      </w:r>
      <w:r>
        <w:rPr>
          <w:sz w:val="21"/>
          <w:szCs w:val="21"/>
        </w:rPr>
        <w:t>s</w:t>
      </w:r>
      <w:r w:rsidRPr="00897057">
        <w:rPr>
          <w:sz w:val="21"/>
          <w:szCs w:val="21"/>
        </w:rPr>
        <w:t>chool upgrades: growth)</w:t>
      </w:r>
    </w:p>
    <w:p w14:paraId="3D1DCAF3" w14:textId="77777777" w:rsidR="005B574C" w:rsidRPr="00384793" w:rsidRDefault="005B574C" w:rsidP="00E35D1B">
      <w:pPr>
        <w:pStyle w:val="HighlightBoxBullet"/>
        <w:spacing w:before="40"/>
        <w:rPr>
          <w:sz w:val="21"/>
          <w:szCs w:val="21"/>
        </w:rPr>
      </w:pPr>
      <w:r w:rsidRPr="00384793">
        <w:rPr>
          <w:sz w:val="21"/>
          <w:szCs w:val="21"/>
        </w:rPr>
        <w:t xml:space="preserve">Expanding and improving bed-based forensic mental health services: Thomas </w:t>
      </w:r>
      <w:proofErr w:type="spellStart"/>
      <w:r w:rsidRPr="00384793">
        <w:rPr>
          <w:sz w:val="21"/>
          <w:szCs w:val="21"/>
        </w:rPr>
        <w:t>Embling</w:t>
      </w:r>
      <w:proofErr w:type="spellEnd"/>
      <w:r w:rsidRPr="00384793">
        <w:rPr>
          <w:sz w:val="21"/>
          <w:szCs w:val="21"/>
        </w:rPr>
        <w:t xml:space="preserve"> Hospital</w:t>
      </w:r>
    </w:p>
    <w:p w14:paraId="3AFFAE82" w14:textId="77777777" w:rsidR="005B574C" w:rsidRPr="00384793" w:rsidRDefault="005B574C" w:rsidP="00E35D1B">
      <w:pPr>
        <w:pStyle w:val="HighlightBoxBullet"/>
        <w:spacing w:before="40"/>
        <w:rPr>
          <w:sz w:val="21"/>
          <w:szCs w:val="21"/>
        </w:rPr>
      </w:pPr>
      <w:r w:rsidRPr="00384793">
        <w:rPr>
          <w:sz w:val="21"/>
          <w:szCs w:val="21"/>
        </w:rPr>
        <w:t>Frankston Hospital Redevelopment</w:t>
      </w:r>
    </w:p>
    <w:p w14:paraId="7DD69015" w14:textId="77777777" w:rsidR="005B574C" w:rsidRDefault="005B574C" w:rsidP="00E35D1B">
      <w:pPr>
        <w:pStyle w:val="HighlightBoxBullet"/>
        <w:spacing w:before="40"/>
        <w:rPr>
          <w:sz w:val="21"/>
          <w:szCs w:val="21"/>
        </w:rPr>
      </w:pPr>
      <w:r w:rsidRPr="00384793">
        <w:rPr>
          <w:sz w:val="21"/>
          <w:szCs w:val="21"/>
        </w:rPr>
        <w:t>Frankston line stabling</w:t>
      </w:r>
    </w:p>
    <w:p w14:paraId="2B62742F" w14:textId="77777777" w:rsidR="005B574C" w:rsidRPr="00897057" w:rsidRDefault="005B574C" w:rsidP="00897057">
      <w:pPr>
        <w:pStyle w:val="HighlightBoxBullet"/>
        <w:rPr>
          <w:sz w:val="21"/>
          <w:szCs w:val="21"/>
        </w:rPr>
      </w:pPr>
      <w:r w:rsidRPr="00897057">
        <w:rPr>
          <w:sz w:val="21"/>
          <w:szCs w:val="21"/>
        </w:rPr>
        <w:t>Geelong Convention and Exhibition Centre</w:t>
      </w:r>
    </w:p>
    <w:p w14:paraId="7B1000F8" w14:textId="77777777" w:rsidR="005B574C" w:rsidRPr="00384793" w:rsidRDefault="005B574C" w:rsidP="00E35D1B">
      <w:pPr>
        <w:pStyle w:val="HighlightBoxBullet"/>
        <w:spacing w:before="40"/>
        <w:rPr>
          <w:sz w:val="21"/>
          <w:szCs w:val="21"/>
        </w:rPr>
      </w:pPr>
      <w:r w:rsidRPr="00384793">
        <w:rPr>
          <w:sz w:val="21"/>
          <w:szCs w:val="21"/>
        </w:rPr>
        <w:t>Geelong Fast Rail</w:t>
      </w:r>
    </w:p>
    <w:p w14:paraId="30021864" w14:textId="77777777" w:rsidR="005B574C" w:rsidRPr="00384793" w:rsidRDefault="005B574C" w:rsidP="00E35D1B">
      <w:pPr>
        <w:pStyle w:val="HighlightBoxBullet"/>
        <w:spacing w:before="40"/>
        <w:rPr>
          <w:sz w:val="21"/>
          <w:szCs w:val="21"/>
        </w:rPr>
      </w:pPr>
      <w:r w:rsidRPr="00384793">
        <w:rPr>
          <w:sz w:val="21"/>
          <w:szCs w:val="21"/>
        </w:rPr>
        <w:t>Goulburn Valley Health redevelopment</w:t>
      </w:r>
    </w:p>
    <w:p w14:paraId="5B6E7630" w14:textId="77777777" w:rsidR="005B574C" w:rsidRPr="00384793" w:rsidRDefault="005B574C" w:rsidP="00E35D1B">
      <w:pPr>
        <w:pStyle w:val="HighlightBoxBullet"/>
        <w:spacing w:before="40"/>
        <w:rPr>
          <w:sz w:val="21"/>
          <w:szCs w:val="21"/>
        </w:rPr>
      </w:pPr>
      <w:r w:rsidRPr="00384793">
        <w:rPr>
          <w:sz w:val="21"/>
          <w:szCs w:val="21"/>
        </w:rPr>
        <w:t>Gippsland Line Upgrade Stage 1</w:t>
      </w:r>
    </w:p>
    <w:p w14:paraId="37B902AE" w14:textId="77777777" w:rsidR="005B574C" w:rsidRPr="00384793" w:rsidRDefault="005B574C" w:rsidP="00E35D1B">
      <w:pPr>
        <w:pStyle w:val="HighlightBoxBullet"/>
        <w:spacing w:before="40"/>
        <w:rPr>
          <w:sz w:val="21"/>
          <w:szCs w:val="21"/>
        </w:rPr>
      </w:pPr>
      <w:proofErr w:type="gramStart"/>
      <w:r w:rsidRPr="00384793">
        <w:rPr>
          <w:sz w:val="21"/>
          <w:szCs w:val="21"/>
        </w:rPr>
        <w:t>High Capacity</w:t>
      </w:r>
      <w:proofErr w:type="gramEnd"/>
      <w:r w:rsidRPr="00384793">
        <w:rPr>
          <w:sz w:val="21"/>
          <w:szCs w:val="21"/>
        </w:rPr>
        <w:t xml:space="preserve"> Metro Trains Project</w:t>
      </w:r>
    </w:p>
    <w:p w14:paraId="4FA88E9F" w14:textId="77777777" w:rsidR="005B574C" w:rsidRPr="00384793" w:rsidRDefault="005B574C" w:rsidP="00E35D1B">
      <w:pPr>
        <w:pStyle w:val="HighlightBoxBullet"/>
        <w:spacing w:before="40"/>
        <w:rPr>
          <w:sz w:val="21"/>
          <w:szCs w:val="21"/>
        </w:rPr>
      </w:pPr>
      <w:r w:rsidRPr="00384793">
        <w:rPr>
          <w:sz w:val="21"/>
          <w:szCs w:val="21"/>
        </w:rPr>
        <w:t>Homes Victoria Ground Lease Model Project 1</w:t>
      </w:r>
    </w:p>
    <w:p w14:paraId="1074598F" w14:textId="77777777" w:rsidR="005B574C" w:rsidRPr="00384793" w:rsidRDefault="005B574C" w:rsidP="00E35D1B">
      <w:pPr>
        <w:pStyle w:val="HighlightBoxBullet"/>
        <w:spacing w:before="40"/>
        <w:rPr>
          <w:sz w:val="21"/>
          <w:szCs w:val="21"/>
        </w:rPr>
      </w:pPr>
      <w:r w:rsidRPr="00384793">
        <w:rPr>
          <w:sz w:val="21"/>
          <w:szCs w:val="21"/>
        </w:rPr>
        <w:t>Hurstbridge Line upgrade – Stage 2</w:t>
      </w:r>
    </w:p>
    <w:p w14:paraId="5A9C76B9" w14:textId="77777777" w:rsidR="005B574C" w:rsidRDefault="005B574C" w:rsidP="00E35D1B">
      <w:pPr>
        <w:pStyle w:val="HighlightBoxBullet"/>
        <w:spacing w:before="40"/>
        <w:rPr>
          <w:sz w:val="21"/>
          <w:szCs w:val="21"/>
        </w:rPr>
      </w:pPr>
      <w:r w:rsidRPr="00384793">
        <w:rPr>
          <w:sz w:val="21"/>
          <w:szCs w:val="21"/>
        </w:rPr>
        <w:t>Kardinia Park Stadium Stage 5 redevelopment</w:t>
      </w:r>
    </w:p>
    <w:p w14:paraId="3F8384C1" w14:textId="77777777" w:rsidR="005B574C" w:rsidRDefault="005B574C" w:rsidP="00E35D1B">
      <w:pPr>
        <w:pStyle w:val="HighlightBoxBullet"/>
        <w:spacing w:before="40"/>
        <w:rPr>
          <w:sz w:val="21"/>
          <w:szCs w:val="21"/>
        </w:rPr>
      </w:pPr>
      <w:r>
        <w:rPr>
          <w:sz w:val="21"/>
          <w:szCs w:val="21"/>
        </w:rPr>
        <w:t>Level Crossing Removal Project: 85 by 2025</w:t>
      </w:r>
    </w:p>
    <w:p w14:paraId="3388A905" w14:textId="77777777" w:rsidR="005B574C" w:rsidRDefault="005B574C" w:rsidP="007762B4">
      <w:pPr>
        <w:pStyle w:val="HighlightBoxBullet"/>
        <w:rPr>
          <w:sz w:val="21"/>
          <w:szCs w:val="21"/>
        </w:rPr>
      </w:pPr>
      <w:r w:rsidRPr="007762B4">
        <w:rPr>
          <w:sz w:val="21"/>
          <w:szCs w:val="21"/>
        </w:rPr>
        <w:t>M80 Ring Road upgrade</w:t>
      </w:r>
    </w:p>
    <w:p w14:paraId="1CC8F48B" w14:textId="77777777" w:rsidR="005B574C" w:rsidRPr="00384793" w:rsidRDefault="005B574C" w:rsidP="007762B4"/>
    <w:p w14:paraId="645A3629" w14:textId="183592FF" w:rsidR="005B574C" w:rsidRPr="007E0AE1" w:rsidRDefault="005B574C" w:rsidP="007762B4">
      <w:pPr>
        <w:pStyle w:val="HighlightBoxHeading"/>
      </w:pPr>
      <w:r w:rsidRPr="007E0AE1">
        <w:lastRenderedPageBreak/>
        <w:t>The Government</w:t>
      </w:r>
      <w:r w:rsidR="00C30708">
        <w:t>’</w:t>
      </w:r>
      <w:r w:rsidRPr="007E0AE1">
        <w:t>s infrastructure scorecard 2021-22</w:t>
      </w:r>
      <w:r>
        <w:t xml:space="preserve"> </w:t>
      </w:r>
      <w:r w:rsidRPr="007762B4">
        <w:rPr>
          <w:i/>
          <w:iCs/>
        </w:rPr>
        <w:t>(continued)</w:t>
      </w:r>
    </w:p>
    <w:p w14:paraId="73DCAF8A" w14:textId="77777777" w:rsidR="005B574C" w:rsidRPr="00384793" w:rsidRDefault="005B574C" w:rsidP="00E35D1B">
      <w:pPr>
        <w:pStyle w:val="HighlightBoxBullet"/>
        <w:spacing w:before="40"/>
        <w:rPr>
          <w:sz w:val="21"/>
          <w:szCs w:val="21"/>
        </w:rPr>
      </w:pPr>
      <w:r w:rsidRPr="00384793">
        <w:rPr>
          <w:sz w:val="21"/>
          <w:szCs w:val="21"/>
        </w:rPr>
        <w:t>Melbourne Arts Precinct Transformation – Phase 1</w:t>
      </w:r>
    </w:p>
    <w:p w14:paraId="74472981" w14:textId="77777777" w:rsidR="005B574C" w:rsidRDefault="005B574C" w:rsidP="00E35D1B">
      <w:pPr>
        <w:pStyle w:val="HighlightBoxBullet"/>
        <w:spacing w:before="40"/>
        <w:rPr>
          <w:sz w:val="21"/>
          <w:szCs w:val="21"/>
        </w:rPr>
      </w:pPr>
      <w:r w:rsidRPr="00384793">
        <w:rPr>
          <w:sz w:val="21"/>
          <w:szCs w:val="21"/>
        </w:rPr>
        <w:t>Melbourne Airport Rail</w:t>
      </w:r>
    </w:p>
    <w:p w14:paraId="69103B1D" w14:textId="77777777" w:rsidR="005B574C" w:rsidRPr="00384793" w:rsidRDefault="005B574C" w:rsidP="00E35D1B">
      <w:pPr>
        <w:pStyle w:val="HighlightBoxBullet"/>
        <w:spacing w:before="40"/>
        <w:rPr>
          <w:sz w:val="21"/>
          <w:szCs w:val="21"/>
        </w:rPr>
      </w:pPr>
      <w:r w:rsidRPr="00384793">
        <w:rPr>
          <w:sz w:val="21"/>
          <w:szCs w:val="21"/>
        </w:rPr>
        <w:t>Melbourne Park redevelopment – Stage 3</w:t>
      </w:r>
    </w:p>
    <w:p w14:paraId="2EB8AE1D" w14:textId="08F1E507" w:rsidR="005B574C" w:rsidRDefault="005B574C" w:rsidP="00E35D1B">
      <w:pPr>
        <w:pStyle w:val="HighlightBoxBullet"/>
        <w:spacing w:before="40"/>
        <w:rPr>
          <w:sz w:val="21"/>
          <w:szCs w:val="21"/>
        </w:rPr>
      </w:pPr>
      <w:r w:rsidRPr="00384793">
        <w:rPr>
          <w:sz w:val="21"/>
          <w:szCs w:val="21"/>
        </w:rPr>
        <w:t>Men</w:t>
      </w:r>
      <w:r w:rsidR="00C30708">
        <w:rPr>
          <w:sz w:val="21"/>
          <w:szCs w:val="21"/>
        </w:rPr>
        <w:t>’</w:t>
      </w:r>
      <w:r w:rsidRPr="00384793">
        <w:rPr>
          <w:sz w:val="21"/>
          <w:szCs w:val="21"/>
        </w:rPr>
        <w:t>s prison system capacity</w:t>
      </w:r>
    </w:p>
    <w:p w14:paraId="7DFC5B8F" w14:textId="77777777" w:rsidR="005B574C" w:rsidRPr="005652DD" w:rsidRDefault="005B574C" w:rsidP="00E35D1B">
      <w:pPr>
        <w:pStyle w:val="HighlightBoxBullet"/>
        <w:spacing w:before="40"/>
        <w:rPr>
          <w:sz w:val="21"/>
          <w:szCs w:val="21"/>
        </w:rPr>
      </w:pPr>
      <w:r w:rsidRPr="005652DD">
        <w:rPr>
          <w:sz w:val="21"/>
          <w:szCs w:val="21"/>
        </w:rPr>
        <w:t>Metro Tunnel</w:t>
      </w:r>
    </w:p>
    <w:p w14:paraId="555172A9" w14:textId="77777777" w:rsidR="005B574C" w:rsidRPr="005652DD" w:rsidRDefault="005B574C" w:rsidP="00E35D1B">
      <w:pPr>
        <w:pStyle w:val="HighlightBoxBullet"/>
        <w:spacing w:before="40"/>
        <w:rPr>
          <w:sz w:val="21"/>
          <w:szCs w:val="21"/>
        </w:rPr>
      </w:pPr>
      <w:r w:rsidRPr="005652DD">
        <w:rPr>
          <w:sz w:val="21"/>
          <w:szCs w:val="21"/>
        </w:rPr>
        <w:t>Metropolitan Network Modernisation program</w:t>
      </w:r>
    </w:p>
    <w:p w14:paraId="30A8A506" w14:textId="77777777" w:rsidR="005B574C" w:rsidRPr="005652DD" w:rsidRDefault="005B574C" w:rsidP="00E35D1B">
      <w:pPr>
        <w:pStyle w:val="HighlightBoxBullet"/>
        <w:spacing w:before="40"/>
        <w:rPr>
          <w:sz w:val="21"/>
          <w:szCs w:val="21"/>
        </w:rPr>
      </w:pPr>
      <w:r w:rsidRPr="005652DD">
        <w:rPr>
          <w:sz w:val="21"/>
          <w:szCs w:val="21"/>
        </w:rPr>
        <w:t>Monash Freeway Upgrade – Stage 2</w:t>
      </w:r>
    </w:p>
    <w:p w14:paraId="50CF92AC" w14:textId="77777777" w:rsidR="005B574C" w:rsidRPr="005652DD" w:rsidRDefault="005B574C" w:rsidP="00E35D1B">
      <w:pPr>
        <w:pStyle w:val="HighlightBoxBullet"/>
        <w:spacing w:before="40"/>
        <w:rPr>
          <w:sz w:val="21"/>
          <w:szCs w:val="21"/>
        </w:rPr>
      </w:pPr>
      <w:r w:rsidRPr="005652DD">
        <w:rPr>
          <w:sz w:val="21"/>
          <w:szCs w:val="21"/>
        </w:rPr>
        <w:t>Murray Basin Rail Project</w:t>
      </w:r>
    </w:p>
    <w:p w14:paraId="463AB2DD" w14:textId="77777777" w:rsidR="005B574C" w:rsidRDefault="005B574C" w:rsidP="00E35D1B">
      <w:pPr>
        <w:pStyle w:val="HighlightBoxBullet"/>
        <w:spacing w:before="40"/>
        <w:rPr>
          <w:sz w:val="21"/>
          <w:szCs w:val="21"/>
        </w:rPr>
      </w:pPr>
      <w:r w:rsidRPr="005652DD">
        <w:rPr>
          <w:sz w:val="21"/>
          <w:szCs w:val="21"/>
        </w:rPr>
        <w:t>New Footscray Hospital</w:t>
      </w:r>
    </w:p>
    <w:p w14:paraId="54ECB515" w14:textId="77777777" w:rsidR="005B574C" w:rsidRPr="00897057" w:rsidRDefault="005B574C" w:rsidP="00897057">
      <w:pPr>
        <w:pStyle w:val="HighlightBoxBullet"/>
        <w:rPr>
          <w:sz w:val="21"/>
          <w:szCs w:val="21"/>
        </w:rPr>
      </w:pPr>
      <w:r w:rsidRPr="00897057">
        <w:rPr>
          <w:sz w:val="21"/>
          <w:szCs w:val="21"/>
        </w:rPr>
        <w:t>New Melton Hospital</w:t>
      </w:r>
    </w:p>
    <w:p w14:paraId="17EBB695" w14:textId="77777777" w:rsidR="005B574C" w:rsidRPr="005652DD" w:rsidRDefault="005B574C" w:rsidP="00E35D1B">
      <w:pPr>
        <w:pStyle w:val="HighlightBoxBullet"/>
        <w:spacing w:before="40"/>
        <w:rPr>
          <w:sz w:val="21"/>
          <w:szCs w:val="21"/>
        </w:rPr>
      </w:pPr>
      <w:r w:rsidRPr="005652DD">
        <w:rPr>
          <w:sz w:val="21"/>
          <w:szCs w:val="21"/>
        </w:rPr>
        <w:t>New metropolitan trains</w:t>
      </w:r>
    </w:p>
    <w:p w14:paraId="48C81E56" w14:textId="77777777" w:rsidR="005B574C" w:rsidRPr="005652DD" w:rsidRDefault="005B574C" w:rsidP="00E35D1B">
      <w:pPr>
        <w:pStyle w:val="HighlightBoxBullet"/>
        <w:spacing w:before="40"/>
        <w:rPr>
          <w:sz w:val="21"/>
          <w:szCs w:val="21"/>
        </w:rPr>
      </w:pPr>
      <w:r w:rsidRPr="005652DD">
        <w:rPr>
          <w:sz w:val="21"/>
          <w:szCs w:val="21"/>
        </w:rPr>
        <w:t>New trains for Sunbury</w:t>
      </w:r>
    </w:p>
    <w:p w14:paraId="4040A986" w14:textId="77777777" w:rsidR="005B574C" w:rsidRPr="005652DD" w:rsidRDefault="005B574C" w:rsidP="00E35D1B">
      <w:pPr>
        <w:pStyle w:val="HighlightBoxBullet"/>
        <w:spacing w:before="40"/>
        <w:rPr>
          <w:sz w:val="21"/>
          <w:szCs w:val="21"/>
        </w:rPr>
      </w:pPr>
      <w:r w:rsidRPr="005652DD">
        <w:rPr>
          <w:sz w:val="21"/>
          <w:szCs w:val="21"/>
        </w:rPr>
        <w:t>New Wyndham Law Court</w:t>
      </w:r>
    </w:p>
    <w:p w14:paraId="0BB4632F" w14:textId="77777777" w:rsidR="005B574C" w:rsidRPr="005652DD" w:rsidRDefault="005B574C" w:rsidP="00E35D1B">
      <w:pPr>
        <w:pStyle w:val="HighlightBoxBullet"/>
        <w:spacing w:before="40"/>
        <w:rPr>
          <w:sz w:val="21"/>
          <w:szCs w:val="21"/>
        </w:rPr>
      </w:pPr>
      <w:r w:rsidRPr="005652DD">
        <w:rPr>
          <w:sz w:val="21"/>
          <w:szCs w:val="21"/>
        </w:rPr>
        <w:t>New youth justice facility</w:t>
      </w:r>
    </w:p>
    <w:p w14:paraId="224DABF6" w14:textId="77777777" w:rsidR="005B574C" w:rsidRPr="005652DD" w:rsidRDefault="005B574C" w:rsidP="00E35D1B">
      <w:pPr>
        <w:pStyle w:val="HighlightBoxBullet"/>
        <w:spacing w:before="40"/>
        <w:rPr>
          <w:sz w:val="21"/>
          <w:szCs w:val="21"/>
        </w:rPr>
      </w:pPr>
      <w:r w:rsidRPr="005652DD">
        <w:rPr>
          <w:sz w:val="21"/>
          <w:szCs w:val="21"/>
        </w:rPr>
        <w:t>Next Generation Trams</w:t>
      </w:r>
    </w:p>
    <w:p w14:paraId="18CAC473" w14:textId="77777777" w:rsidR="005B574C" w:rsidRDefault="005B574C" w:rsidP="00E35D1B">
      <w:pPr>
        <w:pStyle w:val="HighlightBoxBullet"/>
        <w:spacing w:before="40"/>
        <w:rPr>
          <w:sz w:val="21"/>
          <w:szCs w:val="21"/>
        </w:rPr>
      </w:pPr>
      <w:proofErr w:type="gramStart"/>
      <w:r w:rsidRPr="005652DD">
        <w:rPr>
          <w:sz w:val="21"/>
          <w:szCs w:val="21"/>
        </w:rPr>
        <w:t>North East</w:t>
      </w:r>
      <w:proofErr w:type="gramEnd"/>
      <w:r w:rsidRPr="005652DD">
        <w:rPr>
          <w:sz w:val="21"/>
          <w:szCs w:val="21"/>
        </w:rPr>
        <w:t xml:space="preserve"> Link – Primary Package (Tunnels)</w:t>
      </w:r>
    </w:p>
    <w:p w14:paraId="35DF3F94" w14:textId="77777777" w:rsidR="005B574C" w:rsidRPr="005652DD" w:rsidRDefault="005B574C" w:rsidP="00E35D1B">
      <w:pPr>
        <w:pStyle w:val="HighlightBoxBullet"/>
        <w:spacing w:before="40"/>
        <w:rPr>
          <w:sz w:val="21"/>
          <w:szCs w:val="21"/>
        </w:rPr>
      </w:pPr>
      <w:proofErr w:type="gramStart"/>
      <w:r w:rsidRPr="005652DD">
        <w:rPr>
          <w:sz w:val="21"/>
          <w:szCs w:val="21"/>
        </w:rPr>
        <w:t>North East</w:t>
      </w:r>
      <w:proofErr w:type="gramEnd"/>
      <w:r w:rsidRPr="005652DD">
        <w:rPr>
          <w:sz w:val="21"/>
          <w:szCs w:val="21"/>
        </w:rPr>
        <w:t xml:space="preserve"> Link – State and Freeway Packages</w:t>
      </w:r>
    </w:p>
    <w:p w14:paraId="5096D566" w14:textId="77777777" w:rsidR="005B574C" w:rsidRPr="005652DD" w:rsidRDefault="005B574C" w:rsidP="00E35D1B">
      <w:pPr>
        <w:pStyle w:val="HighlightBoxBullet"/>
        <w:spacing w:before="40"/>
        <w:rPr>
          <w:sz w:val="21"/>
          <w:szCs w:val="21"/>
        </w:rPr>
      </w:pPr>
      <w:r w:rsidRPr="005652DD">
        <w:rPr>
          <w:sz w:val="21"/>
          <w:szCs w:val="21"/>
        </w:rPr>
        <w:t>Northern Hospital inpatient expansion – Stage 2</w:t>
      </w:r>
    </w:p>
    <w:p w14:paraId="45859294" w14:textId="77777777" w:rsidR="005B574C" w:rsidRPr="005652DD" w:rsidRDefault="005B574C" w:rsidP="00E35D1B">
      <w:pPr>
        <w:pStyle w:val="HighlightBoxBullet"/>
        <w:spacing w:before="40"/>
        <w:rPr>
          <w:sz w:val="21"/>
          <w:szCs w:val="21"/>
        </w:rPr>
      </w:pPr>
      <w:r w:rsidRPr="005652DD">
        <w:rPr>
          <w:sz w:val="21"/>
          <w:szCs w:val="21"/>
        </w:rPr>
        <w:t>Princes Highway East Stage 3</w:t>
      </w:r>
    </w:p>
    <w:p w14:paraId="30552084" w14:textId="77777777" w:rsidR="005B574C" w:rsidRDefault="005B574C" w:rsidP="00E35D1B">
      <w:pPr>
        <w:pStyle w:val="HighlightBoxBullet"/>
        <w:spacing w:before="40"/>
        <w:rPr>
          <w:sz w:val="21"/>
          <w:szCs w:val="21"/>
        </w:rPr>
      </w:pPr>
      <w:r w:rsidRPr="005652DD">
        <w:rPr>
          <w:sz w:val="21"/>
          <w:szCs w:val="21"/>
        </w:rPr>
        <w:t>Public housing renewal program</w:t>
      </w:r>
    </w:p>
    <w:p w14:paraId="4CCD3F3E" w14:textId="77777777" w:rsidR="005B574C" w:rsidRDefault="005B574C" w:rsidP="00897057">
      <w:pPr>
        <w:pStyle w:val="HighlightBoxBullet"/>
        <w:rPr>
          <w:sz w:val="21"/>
          <w:szCs w:val="21"/>
        </w:rPr>
      </w:pPr>
      <w:r w:rsidRPr="00897057">
        <w:rPr>
          <w:sz w:val="21"/>
          <w:szCs w:val="21"/>
        </w:rPr>
        <w:t>Public transport ticketing asset renewal</w:t>
      </w:r>
    </w:p>
    <w:p w14:paraId="79001ED0" w14:textId="77777777" w:rsidR="005B574C" w:rsidRPr="00897057" w:rsidRDefault="005B574C" w:rsidP="00897057">
      <w:pPr>
        <w:pStyle w:val="HighlightBoxBullet"/>
        <w:rPr>
          <w:sz w:val="21"/>
          <w:szCs w:val="21"/>
        </w:rPr>
      </w:pPr>
      <w:r w:rsidRPr="00897057">
        <w:rPr>
          <w:sz w:val="21"/>
          <w:szCs w:val="21"/>
        </w:rPr>
        <w:t xml:space="preserve">Redevelopment of the Thomas </w:t>
      </w:r>
      <w:proofErr w:type="spellStart"/>
      <w:r w:rsidRPr="00897057">
        <w:rPr>
          <w:sz w:val="21"/>
          <w:szCs w:val="21"/>
        </w:rPr>
        <w:t>Embling</w:t>
      </w:r>
      <w:proofErr w:type="spellEnd"/>
      <w:r w:rsidRPr="00897057">
        <w:rPr>
          <w:sz w:val="21"/>
          <w:szCs w:val="21"/>
        </w:rPr>
        <w:t xml:space="preserve"> Hospital – Stage 2</w:t>
      </w:r>
    </w:p>
    <w:p w14:paraId="14AB03FB" w14:textId="77777777" w:rsidR="005B574C" w:rsidRPr="005652DD" w:rsidRDefault="005B574C" w:rsidP="00E35D1B">
      <w:pPr>
        <w:pStyle w:val="HighlightBoxBullet"/>
        <w:spacing w:before="40"/>
        <w:rPr>
          <w:sz w:val="21"/>
          <w:szCs w:val="21"/>
        </w:rPr>
      </w:pPr>
      <w:r w:rsidRPr="005652DD">
        <w:rPr>
          <w:sz w:val="21"/>
          <w:szCs w:val="21"/>
        </w:rPr>
        <w:t>Royal Victorian Eye and Ear Hospital redevelopment</w:t>
      </w:r>
    </w:p>
    <w:p w14:paraId="7FC475BE" w14:textId="77777777" w:rsidR="005B574C" w:rsidRPr="005652DD" w:rsidRDefault="005B574C" w:rsidP="00E35D1B">
      <w:pPr>
        <w:pStyle w:val="HighlightBoxBullet"/>
        <w:spacing w:before="40"/>
        <w:rPr>
          <w:sz w:val="21"/>
          <w:szCs w:val="21"/>
        </w:rPr>
      </w:pPr>
      <w:r w:rsidRPr="005652DD">
        <w:rPr>
          <w:sz w:val="21"/>
          <w:szCs w:val="21"/>
        </w:rPr>
        <w:t>Shepparton Corridor Upgrade – Stages 2 and 3</w:t>
      </w:r>
    </w:p>
    <w:p w14:paraId="2EE5F7C1" w14:textId="77777777" w:rsidR="005B574C" w:rsidRPr="005652DD" w:rsidRDefault="005B574C" w:rsidP="00E35D1B">
      <w:pPr>
        <w:pStyle w:val="HighlightBoxBullet"/>
        <w:spacing w:before="40"/>
        <w:rPr>
          <w:sz w:val="21"/>
          <w:szCs w:val="21"/>
        </w:rPr>
      </w:pPr>
      <w:r w:rsidRPr="005652DD">
        <w:rPr>
          <w:sz w:val="21"/>
          <w:szCs w:val="21"/>
        </w:rPr>
        <w:t>South Dynon train maintenance facility</w:t>
      </w:r>
    </w:p>
    <w:p w14:paraId="475E7929" w14:textId="77777777" w:rsidR="005B574C" w:rsidRPr="005652DD" w:rsidRDefault="005B574C" w:rsidP="00E35D1B">
      <w:pPr>
        <w:pStyle w:val="HighlightBoxBullet"/>
        <w:spacing w:before="40"/>
        <w:rPr>
          <w:sz w:val="21"/>
          <w:szCs w:val="21"/>
        </w:rPr>
      </w:pPr>
      <w:r w:rsidRPr="005652DD">
        <w:rPr>
          <w:sz w:val="21"/>
          <w:szCs w:val="21"/>
        </w:rPr>
        <w:t>Suburban Rail Loop</w:t>
      </w:r>
    </w:p>
    <w:p w14:paraId="0E5AEFC4" w14:textId="77777777" w:rsidR="005B574C" w:rsidRPr="005652DD" w:rsidRDefault="005B574C" w:rsidP="00E35D1B">
      <w:pPr>
        <w:pStyle w:val="HighlightBoxBullet"/>
        <w:spacing w:before="40"/>
        <w:rPr>
          <w:sz w:val="21"/>
          <w:szCs w:val="21"/>
        </w:rPr>
      </w:pPr>
      <w:r w:rsidRPr="005652DD">
        <w:rPr>
          <w:sz w:val="21"/>
          <w:szCs w:val="21"/>
        </w:rPr>
        <w:t>Suburban Roads Upgrade</w:t>
      </w:r>
    </w:p>
    <w:p w14:paraId="51ACEBD2" w14:textId="729DE68F" w:rsidR="005B574C" w:rsidRPr="005652DD" w:rsidRDefault="005B574C" w:rsidP="00E35D1B">
      <w:pPr>
        <w:pStyle w:val="HighlightBoxBullet"/>
        <w:spacing w:before="40"/>
        <w:rPr>
          <w:sz w:val="21"/>
          <w:szCs w:val="21"/>
        </w:rPr>
      </w:pPr>
      <w:r w:rsidRPr="005652DD">
        <w:rPr>
          <w:sz w:val="21"/>
          <w:szCs w:val="21"/>
        </w:rPr>
        <w:t>Technology and resources to support Victoria</w:t>
      </w:r>
      <w:r w:rsidR="00C30708">
        <w:rPr>
          <w:sz w:val="21"/>
          <w:szCs w:val="21"/>
        </w:rPr>
        <w:t>’</w:t>
      </w:r>
      <w:r w:rsidRPr="005652DD">
        <w:rPr>
          <w:sz w:val="21"/>
          <w:szCs w:val="21"/>
        </w:rPr>
        <w:t>s fines system</w:t>
      </w:r>
    </w:p>
    <w:p w14:paraId="71DFCB46" w14:textId="77777777" w:rsidR="005B574C" w:rsidRPr="005652DD" w:rsidRDefault="005B574C" w:rsidP="00E35D1B">
      <w:pPr>
        <w:pStyle w:val="HighlightBoxBullet"/>
        <w:spacing w:before="40"/>
        <w:rPr>
          <w:sz w:val="21"/>
          <w:szCs w:val="21"/>
        </w:rPr>
      </w:pPr>
      <w:r w:rsidRPr="005652DD">
        <w:rPr>
          <w:sz w:val="21"/>
          <w:szCs w:val="21"/>
        </w:rPr>
        <w:t>Ten new community hospitals</w:t>
      </w:r>
    </w:p>
    <w:p w14:paraId="31864387" w14:textId="77777777" w:rsidR="005B574C" w:rsidRPr="005652DD" w:rsidRDefault="005B574C" w:rsidP="00E35D1B">
      <w:pPr>
        <w:pStyle w:val="HighlightBoxBullet"/>
        <w:spacing w:before="40"/>
        <w:rPr>
          <w:sz w:val="21"/>
          <w:szCs w:val="21"/>
        </w:rPr>
      </w:pPr>
      <w:r w:rsidRPr="005652DD">
        <w:rPr>
          <w:sz w:val="21"/>
          <w:szCs w:val="21"/>
        </w:rPr>
        <w:t>Tram infrastructure upgrades</w:t>
      </w:r>
    </w:p>
    <w:p w14:paraId="06D958B4" w14:textId="77777777" w:rsidR="005B574C" w:rsidRPr="005652DD" w:rsidRDefault="005B574C" w:rsidP="00E35D1B">
      <w:pPr>
        <w:pStyle w:val="HighlightBoxBullet"/>
        <w:spacing w:before="40"/>
        <w:rPr>
          <w:sz w:val="21"/>
          <w:szCs w:val="21"/>
        </w:rPr>
      </w:pPr>
      <w:r w:rsidRPr="005652DD">
        <w:rPr>
          <w:sz w:val="21"/>
          <w:szCs w:val="21"/>
        </w:rPr>
        <w:t>Victorian Heart Hospital</w:t>
      </w:r>
    </w:p>
    <w:p w14:paraId="5B2CAFE1" w14:textId="77777777" w:rsidR="005B574C" w:rsidRPr="005652DD" w:rsidRDefault="005B574C" w:rsidP="00E35D1B">
      <w:pPr>
        <w:pStyle w:val="HighlightBoxBullet"/>
        <w:spacing w:before="40"/>
        <w:rPr>
          <w:sz w:val="21"/>
          <w:szCs w:val="21"/>
        </w:rPr>
      </w:pPr>
      <w:r w:rsidRPr="005652DD">
        <w:rPr>
          <w:sz w:val="21"/>
          <w:szCs w:val="21"/>
        </w:rPr>
        <w:t>Warrnambool Base Hospital Redevelopment</w:t>
      </w:r>
    </w:p>
    <w:p w14:paraId="5C64374F" w14:textId="77777777" w:rsidR="005B574C" w:rsidRPr="005652DD" w:rsidRDefault="005B574C" w:rsidP="00E35D1B">
      <w:pPr>
        <w:pStyle w:val="HighlightBoxBullet"/>
        <w:spacing w:before="40"/>
        <w:rPr>
          <w:sz w:val="21"/>
          <w:szCs w:val="21"/>
        </w:rPr>
      </w:pPr>
      <w:proofErr w:type="spellStart"/>
      <w:r w:rsidRPr="005652DD">
        <w:rPr>
          <w:sz w:val="21"/>
          <w:szCs w:val="21"/>
        </w:rPr>
        <w:t>Waurn</w:t>
      </w:r>
      <w:proofErr w:type="spellEnd"/>
      <w:r w:rsidRPr="005652DD">
        <w:rPr>
          <w:sz w:val="21"/>
          <w:szCs w:val="21"/>
        </w:rPr>
        <w:t xml:space="preserve"> Ponds Track Duplication – Stage 2</w:t>
      </w:r>
    </w:p>
    <w:p w14:paraId="0BAAB31C" w14:textId="77777777" w:rsidR="005B574C" w:rsidRPr="005652DD" w:rsidRDefault="005B574C" w:rsidP="00E35D1B">
      <w:pPr>
        <w:pStyle w:val="HighlightBoxBullet"/>
        <w:spacing w:before="40"/>
        <w:rPr>
          <w:sz w:val="21"/>
          <w:szCs w:val="21"/>
        </w:rPr>
      </w:pPr>
      <w:r w:rsidRPr="005652DD">
        <w:rPr>
          <w:sz w:val="21"/>
          <w:szCs w:val="21"/>
        </w:rPr>
        <w:t>West Gate Tunnel Project</w:t>
      </w:r>
    </w:p>
    <w:p w14:paraId="2EA5F1BE" w14:textId="77777777" w:rsidR="005B574C" w:rsidRDefault="005B574C" w:rsidP="00E35D1B">
      <w:pPr>
        <w:pStyle w:val="HighlightBoxBullet"/>
        <w:spacing w:before="40"/>
        <w:rPr>
          <w:sz w:val="21"/>
          <w:szCs w:val="21"/>
        </w:rPr>
      </w:pPr>
      <w:r w:rsidRPr="005652DD">
        <w:rPr>
          <w:sz w:val="21"/>
          <w:szCs w:val="21"/>
        </w:rPr>
        <w:t>Western Highway duplication – Ballarat to Stawell</w:t>
      </w:r>
    </w:p>
    <w:p w14:paraId="2F37E52F" w14:textId="77777777" w:rsidR="005B574C" w:rsidRPr="007E0AE1" w:rsidRDefault="005B574C" w:rsidP="007E0AE1">
      <w:pPr>
        <w:pStyle w:val="HighlightBoxBullet"/>
        <w:rPr>
          <w:sz w:val="21"/>
          <w:szCs w:val="21"/>
        </w:rPr>
      </w:pPr>
      <w:r w:rsidRPr="00BF6488">
        <w:rPr>
          <w:sz w:val="21"/>
          <w:szCs w:val="21"/>
        </w:rPr>
        <w:t>Western Plains Correctional Centre</w:t>
      </w:r>
    </w:p>
    <w:p w14:paraId="0E6009C7" w14:textId="77777777" w:rsidR="005B574C" w:rsidRPr="005652DD" w:rsidRDefault="005B574C" w:rsidP="00E35D1B">
      <w:pPr>
        <w:pStyle w:val="HighlightBoxBullet"/>
        <w:rPr>
          <w:sz w:val="21"/>
          <w:szCs w:val="21"/>
        </w:rPr>
      </w:pPr>
      <w:r w:rsidRPr="005652DD">
        <w:rPr>
          <w:sz w:val="21"/>
          <w:szCs w:val="21"/>
        </w:rPr>
        <w:t>Western Rail Plan</w:t>
      </w:r>
    </w:p>
    <w:p w14:paraId="1563D8A2" w14:textId="3E59CE5C" w:rsidR="005B574C" w:rsidRPr="007E0AE1" w:rsidRDefault="005B574C" w:rsidP="007E0AE1">
      <w:pPr>
        <w:pStyle w:val="HighlightBoxBullet"/>
        <w:spacing w:before="40"/>
        <w:rPr>
          <w:sz w:val="21"/>
          <w:szCs w:val="21"/>
        </w:rPr>
      </w:pPr>
      <w:r w:rsidRPr="005652DD">
        <w:rPr>
          <w:sz w:val="21"/>
          <w:szCs w:val="21"/>
        </w:rPr>
        <w:t>Women</w:t>
      </w:r>
      <w:r w:rsidR="00C30708">
        <w:rPr>
          <w:sz w:val="21"/>
          <w:szCs w:val="21"/>
        </w:rPr>
        <w:t>’</w:t>
      </w:r>
      <w:r w:rsidRPr="005652DD">
        <w:rPr>
          <w:sz w:val="21"/>
          <w:szCs w:val="21"/>
        </w:rPr>
        <w:t>s prison system capacity</w:t>
      </w:r>
    </w:p>
    <w:p w14:paraId="5878E3D6" w14:textId="77777777" w:rsidR="00D821EF" w:rsidRDefault="00D821EF" w:rsidP="00A171DC"/>
    <w:p w14:paraId="6AB6206A" w14:textId="77777777" w:rsidR="007D6FFB" w:rsidRDefault="007D6FFB" w:rsidP="00F63294"/>
    <w:p w14:paraId="56DB950A" w14:textId="3376AC20" w:rsidR="005D7FEB" w:rsidRDefault="005D7FEB" w:rsidP="00F63294">
      <w:pPr>
        <w:sectPr w:rsidR="005D7FEB" w:rsidSect="00AC68FF">
          <w:footerReference w:type="even" r:id="rId42"/>
          <w:footerReference w:type="default" r:id="rId43"/>
          <w:type w:val="continuous"/>
          <w:pgSz w:w="11907" w:h="16839" w:code="9"/>
          <w:pgMar w:top="1134" w:right="1134" w:bottom="1134" w:left="1134" w:header="624" w:footer="567" w:gutter="0"/>
          <w:cols w:sep="1" w:space="567"/>
          <w:docGrid w:linePitch="360"/>
        </w:sectPr>
      </w:pPr>
    </w:p>
    <w:p w14:paraId="1A5A8502" w14:textId="240AA98A" w:rsidR="00CB16AD" w:rsidRDefault="00CB16AD" w:rsidP="00AC68FF">
      <w:pPr>
        <w:pStyle w:val="Chapterheading"/>
      </w:pPr>
      <w:bookmarkStart w:id="28" w:name="_Toc492985870"/>
      <w:bookmarkStart w:id="29" w:name="_Toc114668269"/>
      <w:r>
        <w:lastRenderedPageBreak/>
        <w:t xml:space="preserve">Chapter 3 – State of Victoria </w:t>
      </w:r>
      <w:r w:rsidRPr="00AC0B94">
        <w:t>outcome</w:t>
      </w:r>
      <w:bookmarkEnd w:id="28"/>
      <w:bookmarkEnd w:id="29"/>
    </w:p>
    <w:p w14:paraId="7CBA5F85" w14:textId="77777777" w:rsidR="00CB16AD" w:rsidRDefault="00CB16AD" w:rsidP="00CB16AD">
      <w:pPr>
        <w:pStyle w:val="HighlightBoxBullet"/>
        <w:sectPr w:rsidR="00CB16AD" w:rsidSect="00CB16AD">
          <w:headerReference w:type="even" r:id="rId44"/>
          <w:headerReference w:type="default" r:id="rId45"/>
          <w:footerReference w:type="even" r:id="rId46"/>
          <w:footerReference w:type="default" r:id="rId47"/>
          <w:headerReference w:type="first" r:id="rId48"/>
          <w:footerReference w:type="first" r:id="rId49"/>
          <w:type w:val="continuous"/>
          <w:pgSz w:w="11906" w:h="16838" w:code="9"/>
          <w:pgMar w:top="1134" w:right="1134" w:bottom="1134" w:left="1134" w:header="624" w:footer="567" w:gutter="0"/>
          <w:cols w:space="567"/>
          <w:docGrid w:linePitch="360"/>
        </w:sectPr>
      </w:pPr>
    </w:p>
    <w:p w14:paraId="75DF94E8" w14:textId="1E61A247" w:rsidR="0003537B" w:rsidRPr="00200564" w:rsidRDefault="0003537B" w:rsidP="000D7397">
      <w:pPr>
        <w:pStyle w:val="HighlightBoxBullet"/>
      </w:pPr>
      <w:r w:rsidRPr="00200564">
        <w:t>The State</w:t>
      </w:r>
      <w:r w:rsidR="00C30708">
        <w:t>’</w:t>
      </w:r>
      <w:r w:rsidRPr="00200564">
        <w:t>s net assets increased by $</w:t>
      </w:r>
      <w:r>
        <w:t>31.6</w:t>
      </w:r>
      <w:r w:rsidRPr="00200564">
        <w:t> billion, to $</w:t>
      </w:r>
      <w:r>
        <w:t>219.8</w:t>
      </w:r>
      <w:r w:rsidRPr="00200564">
        <w:t xml:space="preserve"> billion, </w:t>
      </w:r>
      <w:proofErr w:type="gramStart"/>
      <w:r w:rsidRPr="00200564">
        <w:t>at</w:t>
      </w:r>
      <w:proofErr w:type="gramEnd"/>
      <w:r w:rsidRPr="00200564">
        <w:t xml:space="preserve"> 30 June 2022. </w:t>
      </w:r>
    </w:p>
    <w:p w14:paraId="1D607C7F" w14:textId="469A692E" w:rsidR="0003537B" w:rsidRPr="00200564" w:rsidRDefault="0003537B" w:rsidP="000D7397">
      <w:pPr>
        <w:pStyle w:val="HighlightBoxBullet"/>
      </w:pPr>
      <w:r w:rsidRPr="00685CB4">
        <w:t>The net result from transactions</w:t>
      </w:r>
      <w:r w:rsidRPr="00200564">
        <w:t xml:space="preserve"> for the State in 2021-22 was a deficit of $</w:t>
      </w:r>
      <w:r>
        <w:t>15.3</w:t>
      </w:r>
      <w:r w:rsidRPr="00200564">
        <w:t xml:space="preserve"> billion, compared with a deficit of $</w:t>
      </w:r>
      <w:r>
        <w:t>18.3</w:t>
      </w:r>
      <w:r w:rsidRPr="00200564">
        <w:t xml:space="preserve"> billion in the previous year. This result was mainly driven by a deficit of $</w:t>
      </w:r>
      <w:r>
        <w:t>13.8 </w:t>
      </w:r>
      <w:r w:rsidRPr="00200564">
        <w:t>billion in the general government sector and a deficit of $</w:t>
      </w:r>
      <w:r>
        <w:t>1.5</w:t>
      </w:r>
      <w:r w:rsidRPr="00200564">
        <w:t xml:space="preserve"> billion in the public financial corporation (PFC) sector, partly offset by a surplus of $</w:t>
      </w:r>
      <w:r>
        <w:t>714</w:t>
      </w:r>
      <w:r w:rsidRPr="00200564">
        <w:t xml:space="preserve"> million in the public non</w:t>
      </w:r>
      <w:r>
        <w:noBreakHyphen/>
      </w:r>
      <w:r w:rsidRPr="00200564">
        <w:t>financial corporation (PNFC) sector.</w:t>
      </w:r>
    </w:p>
    <w:p w14:paraId="1994E37D" w14:textId="15D95592" w:rsidR="0003537B" w:rsidRPr="00200564" w:rsidRDefault="0003537B" w:rsidP="0051389B">
      <w:pPr>
        <w:pStyle w:val="HighlightBoxBullet"/>
      </w:pPr>
      <w:r w:rsidRPr="00685CB4">
        <w:t xml:space="preserve">The net result </w:t>
      </w:r>
      <w:r w:rsidRPr="00200564">
        <w:t>for the State was a surplus of $</w:t>
      </w:r>
      <w:r>
        <w:t>568</w:t>
      </w:r>
      <w:r w:rsidRPr="00200564">
        <w:t> </w:t>
      </w:r>
      <w:r>
        <w:t>m</w:t>
      </w:r>
      <w:r w:rsidRPr="00200564">
        <w:t>illion in 2021-22 compared with a deficit of $</w:t>
      </w:r>
      <w:r>
        <w:t>11.3</w:t>
      </w:r>
      <w:r w:rsidRPr="00200564">
        <w:t xml:space="preserve"> billion in the previous year. This </w:t>
      </w:r>
      <w:r>
        <w:t>increase</w:t>
      </w:r>
      <w:r w:rsidRPr="00200564">
        <w:t xml:space="preserve"> is mainly due to financial asset and liability revaluation gains in the PFC sector.</w:t>
      </w:r>
    </w:p>
    <w:p w14:paraId="7FE7F398" w14:textId="77777777" w:rsidR="0003537B" w:rsidRPr="00200564" w:rsidRDefault="0003537B" w:rsidP="00AC68FF">
      <w:r w:rsidRPr="00200564">
        <w:t>This chapter sets out the financial results for the State of Victoria for 2021-22.</w:t>
      </w:r>
    </w:p>
    <w:p w14:paraId="00790F79" w14:textId="77777777" w:rsidR="0003537B" w:rsidRPr="00200564" w:rsidRDefault="0003537B" w:rsidP="00AC68FF">
      <w:r w:rsidRPr="00200564">
        <w:t>The State comprises the general government sector, which is discussed in Chapter 2, and the PNFC and PFC sectors, which are discussed in this chapter.</w:t>
      </w:r>
    </w:p>
    <w:p w14:paraId="3F53552C" w14:textId="77777777" w:rsidR="0003537B" w:rsidRPr="00200564" w:rsidRDefault="0003537B" w:rsidP="00AC68FF">
      <w:r w:rsidRPr="00200564">
        <w:t>The PFC and PNFC sectors comprise a wide range of entities that generally provide goods and services on a commercial basis, primarily funded from user charges and fees.</w:t>
      </w:r>
    </w:p>
    <w:p w14:paraId="7AF74602" w14:textId="77777777" w:rsidR="0003537B" w:rsidRPr="00200564" w:rsidRDefault="0003537B" w:rsidP="00962992">
      <w:pPr>
        <w:ind w:right="-143"/>
      </w:pPr>
      <w:r w:rsidRPr="00200564">
        <w:t>When considering the State of Victoria results, it should be noted that transactions between these sectors are eliminated to arrive at the consolidated position. These eliminations mean that the result for the State of Victoria is not simply the sum of the results and variations for each individual sector.</w:t>
      </w:r>
    </w:p>
    <w:p w14:paraId="7B45BBE6" w14:textId="77777777" w:rsidR="0003537B" w:rsidRPr="00200564" w:rsidRDefault="0003537B" w:rsidP="00AC68FF">
      <w:r w:rsidRPr="00200564">
        <w:t>The full financial statements for the State of Victoria are provided in Chapter 4.</w:t>
      </w:r>
    </w:p>
    <w:p w14:paraId="3D466C74" w14:textId="77777777" w:rsidR="0003537B" w:rsidRPr="00200564" w:rsidRDefault="0003537B" w:rsidP="00BE6756">
      <w:pPr>
        <w:pStyle w:val="Heading10"/>
        <w:spacing w:before="0"/>
      </w:pPr>
      <w:r w:rsidRPr="00200564">
        <w:br w:type="column"/>
      </w:r>
      <w:r w:rsidRPr="00200564">
        <w:t>FINANCIAL PEFORMANCE</w:t>
      </w:r>
    </w:p>
    <w:p w14:paraId="51BB6865" w14:textId="78AD48D3" w:rsidR="0003537B" w:rsidRPr="00200564" w:rsidRDefault="0003537B" w:rsidP="000D7397">
      <w:r w:rsidRPr="00200564">
        <w:t>Table 3.1 summarises the operating performance for the State of Victoria and shows the State recorded a net deficit from transactions of $</w:t>
      </w:r>
      <w:r>
        <w:t>15.3</w:t>
      </w:r>
      <w:r w:rsidRPr="00200564">
        <w:t> billion in 2021</w:t>
      </w:r>
      <w:r w:rsidRPr="00200564">
        <w:noBreakHyphen/>
        <w:t>22 compared with a deficit of $</w:t>
      </w:r>
      <w:r>
        <w:t>18.3</w:t>
      </w:r>
      <w:r w:rsidRPr="00200564">
        <w:t xml:space="preserve"> billion in 2020</w:t>
      </w:r>
      <w:r w:rsidRPr="00200564">
        <w:noBreakHyphen/>
        <w:t xml:space="preserve">21. </w:t>
      </w:r>
    </w:p>
    <w:p w14:paraId="1DA0C4C2" w14:textId="3C73F7C1" w:rsidR="0003537B" w:rsidRPr="00200564" w:rsidRDefault="0003537B" w:rsidP="004E2060">
      <w:r w:rsidRPr="001C609E">
        <w:t>The net result</w:t>
      </w:r>
      <w:r w:rsidRPr="00200564">
        <w:t xml:space="preserve"> for the State was a surplus of $</w:t>
      </w:r>
      <w:r>
        <w:t>568</w:t>
      </w:r>
      <w:r w:rsidRPr="00200564">
        <w:t> </w:t>
      </w:r>
      <w:r>
        <w:t>m</w:t>
      </w:r>
      <w:r w:rsidRPr="00200564">
        <w:t>illion. This compares with a $</w:t>
      </w:r>
      <w:r>
        <w:t>11.3</w:t>
      </w:r>
      <w:r w:rsidRPr="00200564">
        <w:t xml:space="preserve"> billion deficit in 2020-21. The revenue and expense items that underlie these results are detailed in Table 3.1.</w:t>
      </w:r>
    </w:p>
    <w:p w14:paraId="3BA906B1" w14:textId="77777777" w:rsidR="0003537B" w:rsidRPr="00200564" w:rsidRDefault="0003537B" w:rsidP="00AC68FF"/>
    <w:p w14:paraId="5E728153" w14:textId="77777777" w:rsidR="0003537B" w:rsidRPr="00200564" w:rsidRDefault="0003537B" w:rsidP="00A171DC">
      <w:pPr>
        <w:sectPr w:rsidR="0003537B" w:rsidRPr="00200564" w:rsidSect="00AC68FF">
          <w:headerReference w:type="even" r:id="rId50"/>
          <w:headerReference w:type="default" r:id="rId51"/>
          <w:footerReference w:type="even" r:id="rId52"/>
          <w:footerReference w:type="default" r:id="rId53"/>
          <w:headerReference w:type="first" r:id="rId54"/>
          <w:footerReference w:type="first" r:id="rId55"/>
          <w:type w:val="continuous"/>
          <w:pgSz w:w="11906" w:h="16838" w:code="9"/>
          <w:pgMar w:top="1134" w:right="1134" w:bottom="1134" w:left="1134" w:header="624" w:footer="567" w:gutter="0"/>
          <w:cols w:num="2" w:space="567"/>
          <w:docGrid w:linePitch="360"/>
        </w:sectPr>
      </w:pPr>
    </w:p>
    <w:p w14:paraId="69D842DD" w14:textId="77777777" w:rsidR="0003537B" w:rsidRPr="00200564" w:rsidRDefault="0003537B" w:rsidP="00A171DC"/>
    <w:p w14:paraId="2889FFD6" w14:textId="77777777" w:rsidR="0003537B" w:rsidRPr="00200564" w:rsidRDefault="0003537B" w:rsidP="00A171DC">
      <w:r w:rsidRPr="00200564">
        <w:br w:type="page"/>
      </w:r>
    </w:p>
    <w:p w14:paraId="51288FA1" w14:textId="77777777" w:rsidR="0003537B" w:rsidRPr="00200564" w:rsidRDefault="0003537B" w:rsidP="00AC68FF">
      <w:pPr>
        <w:pStyle w:val="Heading10"/>
      </w:pPr>
      <w:r w:rsidRPr="00200564">
        <w:lastRenderedPageBreak/>
        <w:t>OPERATING STATEMENT</w:t>
      </w:r>
    </w:p>
    <w:p w14:paraId="1C1AF9FE" w14:textId="77777777" w:rsidR="0003537B" w:rsidRPr="00200564" w:rsidRDefault="0003537B" w:rsidP="0016781C">
      <w:pPr>
        <w:pStyle w:val="TableHeading"/>
      </w:pPr>
      <w:r w:rsidRPr="00200564">
        <w:t>Table 3.1:</w:t>
      </w:r>
      <w:r w:rsidRPr="00200564">
        <w:tab/>
        <w:t xml:space="preserve">2021-22 summary operating statement – State of Victoria </w:t>
      </w:r>
      <w:r w:rsidRPr="00200564">
        <w:rPr>
          <w:vertAlign w:val="superscript"/>
        </w:rPr>
        <w:t>(a)</w:t>
      </w:r>
      <w:r w:rsidRPr="00200564">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03537B" w14:paraId="22BE992C" w14:textId="77777777" w:rsidTr="003821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1F54B55" w14:textId="23A7BD59" w:rsidR="0003537B" w:rsidRDefault="0003537B">
            <w:pPr>
              <w:keepNext/>
            </w:pPr>
          </w:p>
        </w:tc>
        <w:tc>
          <w:tcPr>
            <w:tcW w:w="907" w:type="dxa"/>
          </w:tcPr>
          <w:p w14:paraId="4A57CF59"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2022</w:t>
            </w:r>
            <w:r>
              <w:br/>
              <w:t xml:space="preserve"> actual</w:t>
            </w:r>
          </w:p>
        </w:tc>
        <w:tc>
          <w:tcPr>
            <w:tcW w:w="907" w:type="dxa"/>
          </w:tcPr>
          <w:p w14:paraId="25BA7083"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2022</w:t>
            </w:r>
            <w:r>
              <w:br/>
              <w:t>revised</w:t>
            </w:r>
          </w:p>
        </w:tc>
        <w:tc>
          <w:tcPr>
            <w:tcW w:w="907" w:type="dxa"/>
          </w:tcPr>
          <w:p w14:paraId="7C7B09A2"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172D86F6"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 xml:space="preserve">% </w:t>
            </w:r>
            <w:proofErr w:type="gramStart"/>
            <w:r>
              <w:t>revised</w:t>
            </w:r>
            <w:proofErr w:type="gramEnd"/>
            <w:r>
              <w:br/>
              <w:t>variance</w:t>
            </w:r>
          </w:p>
        </w:tc>
        <w:tc>
          <w:tcPr>
            <w:tcW w:w="907" w:type="dxa"/>
          </w:tcPr>
          <w:p w14:paraId="489F4FA0"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2021</w:t>
            </w:r>
            <w:r>
              <w:br/>
              <w:t>actual</w:t>
            </w:r>
          </w:p>
        </w:tc>
      </w:tr>
      <w:tr w:rsidR="0003537B" w14:paraId="4CEAACED" w14:textId="77777777">
        <w:tc>
          <w:tcPr>
            <w:cnfStyle w:val="001000000000" w:firstRow="0" w:lastRow="0" w:firstColumn="1" w:lastColumn="0" w:oddVBand="0" w:evenVBand="0" w:oddHBand="0" w:evenHBand="0" w:firstRowFirstColumn="0" w:firstRowLastColumn="0" w:lastRowFirstColumn="0" w:lastRowLastColumn="0"/>
            <w:tcW w:w="5103" w:type="dxa"/>
          </w:tcPr>
          <w:p w14:paraId="050703FB" w14:textId="77777777" w:rsidR="0003537B" w:rsidRDefault="0003537B">
            <w:r>
              <w:rPr>
                <w:b/>
              </w:rPr>
              <w:t>Revenue and income from transactions</w:t>
            </w:r>
          </w:p>
        </w:tc>
        <w:tc>
          <w:tcPr>
            <w:tcW w:w="907" w:type="dxa"/>
          </w:tcPr>
          <w:p w14:paraId="7930633C"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505BF7B2"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733A4E17"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1ED2ADD0"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1362B5F1"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r>
      <w:tr w:rsidR="0003537B" w14:paraId="71B9D05F" w14:textId="77777777">
        <w:tc>
          <w:tcPr>
            <w:cnfStyle w:val="001000000000" w:firstRow="0" w:lastRow="0" w:firstColumn="1" w:lastColumn="0" w:oddVBand="0" w:evenVBand="0" w:oddHBand="0" w:evenHBand="0" w:firstRowFirstColumn="0" w:firstRowLastColumn="0" w:lastRowFirstColumn="0" w:lastRowLastColumn="0"/>
            <w:tcW w:w="5103" w:type="dxa"/>
          </w:tcPr>
          <w:p w14:paraId="61F8D9C9" w14:textId="77777777" w:rsidR="0003537B" w:rsidRDefault="0003537B">
            <w:r>
              <w:t>Taxation</w:t>
            </w:r>
          </w:p>
        </w:tc>
        <w:tc>
          <w:tcPr>
            <w:tcW w:w="907" w:type="dxa"/>
          </w:tcPr>
          <w:p w14:paraId="22C7DE1F" w14:textId="77777777" w:rsidR="0003537B" w:rsidRDefault="0003537B">
            <w:pPr>
              <w:cnfStyle w:val="000000000000" w:firstRow="0" w:lastRow="0" w:firstColumn="0" w:lastColumn="0" w:oddVBand="0" w:evenVBand="0" w:oddHBand="0" w:evenHBand="0" w:firstRowFirstColumn="0" w:firstRowLastColumn="0" w:lastRowFirstColumn="0" w:lastRowLastColumn="0"/>
            </w:pPr>
            <w:r>
              <w:t>30 080</w:t>
            </w:r>
          </w:p>
        </w:tc>
        <w:tc>
          <w:tcPr>
            <w:tcW w:w="907" w:type="dxa"/>
          </w:tcPr>
          <w:p w14:paraId="68A10687" w14:textId="77777777" w:rsidR="0003537B" w:rsidRDefault="0003537B">
            <w:pPr>
              <w:cnfStyle w:val="000000000000" w:firstRow="0" w:lastRow="0" w:firstColumn="0" w:lastColumn="0" w:oddVBand="0" w:evenVBand="0" w:oddHBand="0" w:evenHBand="0" w:firstRowFirstColumn="0" w:firstRowLastColumn="0" w:lastRowFirstColumn="0" w:lastRowLastColumn="0"/>
            </w:pPr>
            <w:r>
              <w:t>29 589</w:t>
            </w:r>
          </w:p>
        </w:tc>
        <w:tc>
          <w:tcPr>
            <w:tcW w:w="907" w:type="dxa"/>
          </w:tcPr>
          <w:p w14:paraId="04845CE3" w14:textId="77777777" w:rsidR="0003537B" w:rsidRDefault="0003537B">
            <w:pPr>
              <w:cnfStyle w:val="000000000000" w:firstRow="0" w:lastRow="0" w:firstColumn="0" w:lastColumn="0" w:oddVBand="0" w:evenVBand="0" w:oddHBand="0" w:evenHBand="0" w:firstRowFirstColumn="0" w:firstRowLastColumn="0" w:lastRowFirstColumn="0" w:lastRowLastColumn="0"/>
            </w:pPr>
            <w:r>
              <w:t>490</w:t>
            </w:r>
          </w:p>
        </w:tc>
        <w:tc>
          <w:tcPr>
            <w:tcW w:w="907" w:type="dxa"/>
          </w:tcPr>
          <w:p w14:paraId="64EC1CE5" w14:textId="77777777" w:rsidR="0003537B" w:rsidRDefault="0003537B">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511D7261" w14:textId="77777777" w:rsidR="0003537B" w:rsidRDefault="0003537B">
            <w:pPr>
              <w:cnfStyle w:val="000000000000" w:firstRow="0" w:lastRow="0" w:firstColumn="0" w:lastColumn="0" w:oddVBand="0" w:evenVBand="0" w:oddHBand="0" w:evenHBand="0" w:firstRowFirstColumn="0" w:firstRowLastColumn="0" w:lastRowFirstColumn="0" w:lastRowLastColumn="0"/>
            </w:pPr>
            <w:r>
              <w:t>23 167</w:t>
            </w:r>
          </w:p>
        </w:tc>
      </w:tr>
      <w:tr w:rsidR="0003537B" w14:paraId="2B5AB68C" w14:textId="77777777">
        <w:tc>
          <w:tcPr>
            <w:cnfStyle w:val="001000000000" w:firstRow="0" w:lastRow="0" w:firstColumn="1" w:lastColumn="0" w:oddVBand="0" w:evenVBand="0" w:oddHBand="0" w:evenHBand="0" w:firstRowFirstColumn="0" w:firstRowLastColumn="0" w:lastRowFirstColumn="0" w:lastRowLastColumn="0"/>
            <w:tcW w:w="5103" w:type="dxa"/>
          </w:tcPr>
          <w:p w14:paraId="007BC440" w14:textId="77777777" w:rsidR="0003537B" w:rsidRDefault="0003537B">
            <w:r>
              <w:t>Interest income</w:t>
            </w:r>
          </w:p>
        </w:tc>
        <w:tc>
          <w:tcPr>
            <w:tcW w:w="907" w:type="dxa"/>
          </w:tcPr>
          <w:p w14:paraId="272488EB" w14:textId="77777777" w:rsidR="0003537B" w:rsidRDefault="0003537B">
            <w:pPr>
              <w:cnfStyle w:val="000000000000" w:firstRow="0" w:lastRow="0" w:firstColumn="0" w:lastColumn="0" w:oddVBand="0" w:evenVBand="0" w:oddHBand="0" w:evenHBand="0" w:firstRowFirstColumn="0" w:firstRowLastColumn="0" w:lastRowFirstColumn="0" w:lastRowLastColumn="0"/>
            </w:pPr>
            <w:r>
              <w:t>610</w:t>
            </w:r>
          </w:p>
        </w:tc>
        <w:tc>
          <w:tcPr>
            <w:tcW w:w="907" w:type="dxa"/>
          </w:tcPr>
          <w:p w14:paraId="3FA565A8" w14:textId="77777777" w:rsidR="0003537B" w:rsidRDefault="0003537B">
            <w:pPr>
              <w:cnfStyle w:val="000000000000" w:firstRow="0" w:lastRow="0" w:firstColumn="0" w:lastColumn="0" w:oddVBand="0" w:evenVBand="0" w:oddHBand="0" w:evenHBand="0" w:firstRowFirstColumn="0" w:firstRowLastColumn="0" w:lastRowFirstColumn="0" w:lastRowLastColumn="0"/>
            </w:pPr>
            <w:r>
              <w:t>254</w:t>
            </w:r>
          </w:p>
        </w:tc>
        <w:tc>
          <w:tcPr>
            <w:tcW w:w="907" w:type="dxa"/>
          </w:tcPr>
          <w:p w14:paraId="4739AB8B" w14:textId="77777777" w:rsidR="0003537B" w:rsidRDefault="0003537B">
            <w:pPr>
              <w:cnfStyle w:val="000000000000" w:firstRow="0" w:lastRow="0" w:firstColumn="0" w:lastColumn="0" w:oddVBand="0" w:evenVBand="0" w:oddHBand="0" w:evenHBand="0" w:firstRowFirstColumn="0" w:firstRowLastColumn="0" w:lastRowFirstColumn="0" w:lastRowLastColumn="0"/>
            </w:pPr>
            <w:r>
              <w:t>357</w:t>
            </w:r>
          </w:p>
        </w:tc>
        <w:tc>
          <w:tcPr>
            <w:tcW w:w="907" w:type="dxa"/>
          </w:tcPr>
          <w:p w14:paraId="0A76DD00" w14:textId="77777777" w:rsidR="0003537B" w:rsidRDefault="0003537B">
            <w:pPr>
              <w:cnfStyle w:val="000000000000" w:firstRow="0" w:lastRow="0" w:firstColumn="0" w:lastColumn="0" w:oddVBand="0" w:evenVBand="0" w:oddHBand="0" w:evenHBand="0" w:firstRowFirstColumn="0" w:firstRowLastColumn="0" w:lastRowFirstColumn="0" w:lastRowLastColumn="0"/>
            </w:pPr>
            <w:r>
              <w:t>141</w:t>
            </w:r>
          </w:p>
        </w:tc>
        <w:tc>
          <w:tcPr>
            <w:tcW w:w="907" w:type="dxa"/>
          </w:tcPr>
          <w:p w14:paraId="0D08F2E3" w14:textId="77777777" w:rsidR="0003537B" w:rsidRDefault="0003537B">
            <w:pPr>
              <w:cnfStyle w:val="000000000000" w:firstRow="0" w:lastRow="0" w:firstColumn="0" w:lastColumn="0" w:oddVBand="0" w:evenVBand="0" w:oddHBand="0" w:evenHBand="0" w:firstRowFirstColumn="0" w:firstRowLastColumn="0" w:lastRowFirstColumn="0" w:lastRowLastColumn="0"/>
            </w:pPr>
            <w:r>
              <w:t>659</w:t>
            </w:r>
          </w:p>
        </w:tc>
      </w:tr>
      <w:tr w:rsidR="0003537B" w14:paraId="13AF9708" w14:textId="77777777">
        <w:tc>
          <w:tcPr>
            <w:cnfStyle w:val="001000000000" w:firstRow="0" w:lastRow="0" w:firstColumn="1" w:lastColumn="0" w:oddVBand="0" w:evenVBand="0" w:oddHBand="0" w:evenHBand="0" w:firstRowFirstColumn="0" w:firstRowLastColumn="0" w:lastRowFirstColumn="0" w:lastRowLastColumn="0"/>
            <w:tcW w:w="5103" w:type="dxa"/>
          </w:tcPr>
          <w:p w14:paraId="5219E8A8" w14:textId="77777777" w:rsidR="0003537B" w:rsidRDefault="0003537B">
            <w:r>
              <w:t>Dividends</w:t>
            </w:r>
          </w:p>
        </w:tc>
        <w:tc>
          <w:tcPr>
            <w:tcW w:w="907" w:type="dxa"/>
          </w:tcPr>
          <w:p w14:paraId="46FF6007" w14:textId="77777777" w:rsidR="0003537B" w:rsidRDefault="0003537B">
            <w:pPr>
              <w:cnfStyle w:val="000000000000" w:firstRow="0" w:lastRow="0" w:firstColumn="0" w:lastColumn="0" w:oddVBand="0" w:evenVBand="0" w:oddHBand="0" w:evenHBand="0" w:firstRowFirstColumn="0" w:firstRowLastColumn="0" w:lastRowFirstColumn="0" w:lastRowLastColumn="0"/>
            </w:pPr>
            <w:r>
              <w:t>3 144</w:t>
            </w:r>
          </w:p>
        </w:tc>
        <w:tc>
          <w:tcPr>
            <w:tcW w:w="907" w:type="dxa"/>
          </w:tcPr>
          <w:p w14:paraId="4E13D511" w14:textId="77777777" w:rsidR="0003537B" w:rsidRDefault="0003537B">
            <w:pPr>
              <w:cnfStyle w:val="000000000000" w:firstRow="0" w:lastRow="0" w:firstColumn="0" w:lastColumn="0" w:oddVBand="0" w:evenVBand="0" w:oddHBand="0" w:evenHBand="0" w:firstRowFirstColumn="0" w:firstRowLastColumn="0" w:lastRowFirstColumn="0" w:lastRowLastColumn="0"/>
            </w:pPr>
            <w:r>
              <w:t>1 809</w:t>
            </w:r>
          </w:p>
        </w:tc>
        <w:tc>
          <w:tcPr>
            <w:tcW w:w="907" w:type="dxa"/>
          </w:tcPr>
          <w:p w14:paraId="69E1D5EC" w14:textId="77777777" w:rsidR="0003537B" w:rsidRDefault="0003537B">
            <w:pPr>
              <w:cnfStyle w:val="000000000000" w:firstRow="0" w:lastRow="0" w:firstColumn="0" w:lastColumn="0" w:oddVBand="0" w:evenVBand="0" w:oddHBand="0" w:evenHBand="0" w:firstRowFirstColumn="0" w:firstRowLastColumn="0" w:lastRowFirstColumn="0" w:lastRowLastColumn="0"/>
            </w:pPr>
            <w:r>
              <w:t>1 334</w:t>
            </w:r>
          </w:p>
        </w:tc>
        <w:tc>
          <w:tcPr>
            <w:tcW w:w="907" w:type="dxa"/>
          </w:tcPr>
          <w:p w14:paraId="17D8BC64" w14:textId="77777777" w:rsidR="0003537B" w:rsidRDefault="0003537B">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70C01341" w14:textId="77777777" w:rsidR="0003537B" w:rsidRDefault="0003537B">
            <w:pPr>
              <w:cnfStyle w:val="000000000000" w:firstRow="0" w:lastRow="0" w:firstColumn="0" w:lastColumn="0" w:oddVBand="0" w:evenVBand="0" w:oddHBand="0" w:evenHBand="0" w:firstRowFirstColumn="0" w:firstRowLastColumn="0" w:lastRowFirstColumn="0" w:lastRowLastColumn="0"/>
            </w:pPr>
            <w:r>
              <w:t>1 705</w:t>
            </w:r>
          </w:p>
        </w:tc>
      </w:tr>
      <w:tr w:rsidR="0003537B" w14:paraId="1485A7DB" w14:textId="77777777">
        <w:tc>
          <w:tcPr>
            <w:cnfStyle w:val="001000000000" w:firstRow="0" w:lastRow="0" w:firstColumn="1" w:lastColumn="0" w:oddVBand="0" w:evenVBand="0" w:oddHBand="0" w:evenHBand="0" w:firstRowFirstColumn="0" w:firstRowLastColumn="0" w:lastRowFirstColumn="0" w:lastRowLastColumn="0"/>
            <w:tcW w:w="5103" w:type="dxa"/>
          </w:tcPr>
          <w:p w14:paraId="5241CF78" w14:textId="77777777" w:rsidR="0003537B" w:rsidRDefault="0003537B">
            <w:r>
              <w:t>Sales of goods and services</w:t>
            </w:r>
          </w:p>
        </w:tc>
        <w:tc>
          <w:tcPr>
            <w:tcW w:w="907" w:type="dxa"/>
          </w:tcPr>
          <w:p w14:paraId="41C105F6" w14:textId="77777777" w:rsidR="0003537B" w:rsidRDefault="0003537B">
            <w:pPr>
              <w:cnfStyle w:val="000000000000" w:firstRow="0" w:lastRow="0" w:firstColumn="0" w:lastColumn="0" w:oddVBand="0" w:evenVBand="0" w:oddHBand="0" w:evenHBand="0" w:firstRowFirstColumn="0" w:firstRowLastColumn="0" w:lastRowFirstColumn="0" w:lastRowLastColumn="0"/>
            </w:pPr>
            <w:r>
              <w:t>16 462</w:t>
            </w:r>
          </w:p>
        </w:tc>
        <w:tc>
          <w:tcPr>
            <w:tcW w:w="907" w:type="dxa"/>
          </w:tcPr>
          <w:p w14:paraId="250E8044" w14:textId="77777777" w:rsidR="0003537B" w:rsidRDefault="0003537B">
            <w:pPr>
              <w:cnfStyle w:val="000000000000" w:firstRow="0" w:lastRow="0" w:firstColumn="0" w:lastColumn="0" w:oddVBand="0" w:evenVBand="0" w:oddHBand="0" w:evenHBand="0" w:firstRowFirstColumn="0" w:firstRowLastColumn="0" w:lastRowFirstColumn="0" w:lastRowLastColumn="0"/>
            </w:pPr>
            <w:r>
              <w:t>16 262</w:t>
            </w:r>
          </w:p>
        </w:tc>
        <w:tc>
          <w:tcPr>
            <w:tcW w:w="907" w:type="dxa"/>
          </w:tcPr>
          <w:p w14:paraId="385B78A3" w14:textId="77777777" w:rsidR="0003537B" w:rsidRDefault="0003537B">
            <w:pPr>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282FC714" w14:textId="77777777" w:rsidR="0003537B" w:rsidRDefault="0003537B">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BF51724" w14:textId="77777777" w:rsidR="0003537B" w:rsidRDefault="0003537B">
            <w:pPr>
              <w:cnfStyle w:val="000000000000" w:firstRow="0" w:lastRow="0" w:firstColumn="0" w:lastColumn="0" w:oddVBand="0" w:evenVBand="0" w:oddHBand="0" w:evenHBand="0" w:firstRowFirstColumn="0" w:firstRowLastColumn="0" w:lastRowFirstColumn="0" w:lastRowLastColumn="0"/>
            </w:pPr>
            <w:r>
              <w:t>15 787</w:t>
            </w:r>
          </w:p>
        </w:tc>
      </w:tr>
      <w:tr w:rsidR="0003537B" w14:paraId="6548F661" w14:textId="77777777">
        <w:tc>
          <w:tcPr>
            <w:cnfStyle w:val="001000000000" w:firstRow="0" w:lastRow="0" w:firstColumn="1" w:lastColumn="0" w:oddVBand="0" w:evenVBand="0" w:oddHBand="0" w:evenHBand="0" w:firstRowFirstColumn="0" w:firstRowLastColumn="0" w:lastRowFirstColumn="0" w:lastRowLastColumn="0"/>
            <w:tcW w:w="5103" w:type="dxa"/>
          </w:tcPr>
          <w:p w14:paraId="668545FC" w14:textId="77777777" w:rsidR="0003537B" w:rsidRDefault="0003537B">
            <w:r>
              <w:t>Grants</w:t>
            </w:r>
          </w:p>
        </w:tc>
        <w:tc>
          <w:tcPr>
            <w:tcW w:w="907" w:type="dxa"/>
          </w:tcPr>
          <w:p w14:paraId="21DAD50D" w14:textId="77777777" w:rsidR="0003537B" w:rsidRDefault="0003537B">
            <w:pPr>
              <w:cnfStyle w:val="000000000000" w:firstRow="0" w:lastRow="0" w:firstColumn="0" w:lastColumn="0" w:oddVBand="0" w:evenVBand="0" w:oddHBand="0" w:evenHBand="0" w:firstRowFirstColumn="0" w:firstRowLastColumn="0" w:lastRowFirstColumn="0" w:lastRowLastColumn="0"/>
            </w:pPr>
            <w:r>
              <w:t>41 224</w:t>
            </w:r>
          </w:p>
        </w:tc>
        <w:tc>
          <w:tcPr>
            <w:tcW w:w="907" w:type="dxa"/>
          </w:tcPr>
          <w:p w14:paraId="632C1AE7" w14:textId="77777777" w:rsidR="0003537B" w:rsidRDefault="0003537B">
            <w:pPr>
              <w:cnfStyle w:val="000000000000" w:firstRow="0" w:lastRow="0" w:firstColumn="0" w:lastColumn="0" w:oddVBand="0" w:evenVBand="0" w:oddHBand="0" w:evenHBand="0" w:firstRowFirstColumn="0" w:firstRowLastColumn="0" w:lastRowFirstColumn="0" w:lastRowLastColumn="0"/>
            </w:pPr>
            <w:r>
              <w:t>41 244</w:t>
            </w:r>
          </w:p>
        </w:tc>
        <w:tc>
          <w:tcPr>
            <w:tcW w:w="907" w:type="dxa"/>
          </w:tcPr>
          <w:p w14:paraId="2E10FF30" w14:textId="77777777" w:rsidR="0003537B" w:rsidRDefault="0003537B">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5D1AA429" w14:textId="77777777" w:rsidR="0003537B" w:rsidRDefault="0003537B">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2189CEC" w14:textId="77777777" w:rsidR="0003537B" w:rsidRDefault="0003537B">
            <w:pPr>
              <w:cnfStyle w:val="000000000000" w:firstRow="0" w:lastRow="0" w:firstColumn="0" w:lastColumn="0" w:oddVBand="0" w:evenVBand="0" w:oddHBand="0" w:evenHBand="0" w:firstRowFirstColumn="0" w:firstRowLastColumn="0" w:lastRowFirstColumn="0" w:lastRowLastColumn="0"/>
            </w:pPr>
            <w:r>
              <w:t>36 739</w:t>
            </w:r>
          </w:p>
        </w:tc>
      </w:tr>
      <w:tr w:rsidR="0003537B" w14:paraId="05967B43"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B20CF9D" w14:textId="77777777" w:rsidR="0003537B" w:rsidRDefault="0003537B">
            <w:r>
              <w:t>Other revenue and income</w:t>
            </w:r>
          </w:p>
        </w:tc>
        <w:tc>
          <w:tcPr>
            <w:tcW w:w="907" w:type="dxa"/>
            <w:tcBorders>
              <w:bottom w:val="single" w:sz="6" w:space="0" w:color="auto"/>
            </w:tcBorders>
          </w:tcPr>
          <w:p w14:paraId="74C994D8" w14:textId="77777777" w:rsidR="0003537B" w:rsidRDefault="0003537B">
            <w:pPr>
              <w:cnfStyle w:val="000000000000" w:firstRow="0" w:lastRow="0" w:firstColumn="0" w:lastColumn="0" w:oddVBand="0" w:evenVBand="0" w:oddHBand="0" w:evenHBand="0" w:firstRowFirstColumn="0" w:firstRowLastColumn="0" w:lastRowFirstColumn="0" w:lastRowLastColumn="0"/>
            </w:pPr>
            <w:r>
              <w:t>4 417</w:t>
            </w:r>
          </w:p>
        </w:tc>
        <w:tc>
          <w:tcPr>
            <w:tcW w:w="907" w:type="dxa"/>
            <w:tcBorders>
              <w:bottom w:val="single" w:sz="6" w:space="0" w:color="auto"/>
            </w:tcBorders>
          </w:tcPr>
          <w:p w14:paraId="7460285D" w14:textId="77777777" w:rsidR="0003537B" w:rsidRDefault="0003537B">
            <w:pPr>
              <w:cnfStyle w:val="000000000000" w:firstRow="0" w:lastRow="0" w:firstColumn="0" w:lastColumn="0" w:oddVBand="0" w:evenVBand="0" w:oddHBand="0" w:evenHBand="0" w:firstRowFirstColumn="0" w:firstRowLastColumn="0" w:lastRowFirstColumn="0" w:lastRowLastColumn="0"/>
            </w:pPr>
            <w:r>
              <w:t>3 902</w:t>
            </w:r>
          </w:p>
        </w:tc>
        <w:tc>
          <w:tcPr>
            <w:tcW w:w="907" w:type="dxa"/>
            <w:tcBorders>
              <w:bottom w:val="single" w:sz="6" w:space="0" w:color="auto"/>
            </w:tcBorders>
          </w:tcPr>
          <w:p w14:paraId="27F96867" w14:textId="77777777" w:rsidR="0003537B" w:rsidRDefault="0003537B">
            <w:pPr>
              <w:cnfStyle w:val="000000000000" w:firstRow="0" w:lastRow="0" w:firstColumn="0" w:lastColumn="0" w:oddVBand="0" w:evenVBand="0" w:oddHBand="0" w:evenHBand="0" w:firstRowFirstColumn="0" w:firstRowLastColumn="0" w:lastRowFirstColumn="0" w:lastRowLastColumn="0"/>
            </w:pPr>
            <w:r>
              <w:t>514</w:t>
            </w:r>
          </w:p>
        </w:tc>
        <w:tc>
          <w:tcPr>
            <w:tcW w:w="907" w:type="dxa"/>
            <w:tcBorders>
              <w:bottom w:val="single" w:sz="6" w:space="0" w:color="auto"/>
            </w:tcBorders>
          </w:tcPr>
          <w:p w14:paraId="2627118F" w14:textId="77777777" w:rsidR="0003537B" w:rsidRDefault="0003537B">
            <w:pPr>
              <w:cnfStyle w:val="000000000000" w:firstRow="0" w:lastRow="0" w:firstColumn="0" w:lastColumn="0" w:oddVBand="0" w:evenVBand="0" w:oddHBand="0" w:evenHBand="0" w:firstRowFirstColumn="0" w:firstRowLastColumn="0" w:lastRowFirstColumn="0" w:lastRowLastColumn="0"/>
            </w:pPr>
            <w:r>
              <w:t>13</w:t>
            </w:r>
          </w:p>
        </w:tc>
        <w:tc>
          <w:tcPr>
            <w:tcW w:w="907" w:type="dxa"/>
            <w:tcBorders>
              <w:bottom w:val="single" w:sz="6" w:space="0" w:color="auto"/>
            </w:tcBorders>
          </w:tcPr>
          <w:p w14:paraId="43D96222" w14:textId="77777777" w:rsidR="0003537B" w:rsidRDefault="0003537B">
            <w:pPr>
              <w:cnfStyle w:val="000000000000" w:firstRow="0" w:lastRow="0" w:firstColumn="0" w:lastColumn="0" w:oddVBand="0" w:evenVBand="0" w:oddHBand="0" w:evenHBand="0" w:firstRowFirstColumn="0" w:firstRowLastColumn="0" w:lastRowFirstColumn="0" w:lastRowLastColumn="0"/>
            </w:pPr>
            <w:r>
              <w:t>3 723</w:t>
            </w:r>
          </w:p>
        </w:tc>
      </w:tr>
      <w:tr w:rsidR="0003537B" w14:paraId="5563CEF4"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90362B2" w14:textId="77777777" w:rsidR="0003537B" w:rsidRDefault="0003537B">
            <w:r>
              <w:rPr>
                <w:b/>
              </w:rPr>
              <w:t>Total revenue and income from transactions</w:t>
            </w:r>
          </w:p>
        </w:tc>
        <w:tc>
          <w:tcPr>
            <w:tcW w:w="907" w:type="dxa"/>
            <w:tcBorders>
              <w:top w:val="single" w:sz="6" w:space="0" w:color="auto"/>
            </w:tcBorders>
          </w:tcPr>
          <w:p w14:paraId="11EE510F"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95 936</w:t>
            </w:r>
          </w:p>
        </w:tc>
        <w:tc>
          <w:tcPr>
            <w:tcW w:w="907" w:type="dxa"/>
            <w:tcBorders>
              <w:top w:val="single" w:sz="6" w:space="0" w:color="auto"/>
            </w:tcBorders>
          </w:tcPr>
          <w:p w14:paraId="7EA872CE"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93 061</w:t>
            </w:r>
          </w:p>
        </w:tc>
        <w:tc>
          <w:tcPr>
            <w:tcW w:w="907" w:type="dxa"/>
            <w:tcBorders>
              <w:top w:val="single" w:sz="6" w:space="0" w:color="auto"/>
            </w:tcBorders>
          </w:tcPr>
          <w:p w14:paraId="1F49382F"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2 876</w:t>
            </w:r>
          </w:p>
        </w:tc>
        <w:tc>
          <w:tcPr>
            <w:tcW w:w="907" w:type="dxa"/>
            <w:tcBorders>
              <w:top w:val="single" w:sz="6" w:space="0" w:color="auto"/>
            </w:tcBorders>
          </w:tcPr>
          <w:p w14:paraId="56FD138D"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3</w:t>
            </w:r>
          </w:p>
        </w:tc>
        <w:tc>
          <w:tcPr>
            <w:tcW w:w="907" w:type="dxa"/>
            <w:tcBorders>
              <w:top w:val="single" w:sz="6" w:space="0" w:color="auto"/>
            </w:tcBorders>
          </w:tcPr>
          <w:p w14:paraId="45E3F611"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81 778</w:t>
            </w:r>
          </w:p>
        </w:tc>
      </w:tr>
      <w:tr w:rsidR="0003537B" w14:paraId="202DF3E1" w14:textId="77777777">
        <w:tc>
          <w:tcPr>
            <w:cnfStyle w:val="001000000000" w:firstRow="0" w:lastRow="0" w:firstColumn="1" w:lastColumn="0" w:oddVBand="0" w:evenVBand="0" w:oddHBand="0" w:evenHBand="0" w:firstRowFirstColumn="0" w:firstRowLastColumn="0" w:lastRowFirstColumn="0" w:lastRowLastColumn="0"/>
            <w:tcW w:w="5103" w:type="dxa"/>
          </w:tcPr>
          <w:p w14:paraId="71074C3E" w14:textId="77777777" w:rsidR="0003537B" w:rsidRDefault="0003537B">
            <w:r>
              <w:rPr>
                <w:b/>
              </w:rPr>
              <w:t>Expenses from transactions</w:t>
            </w:r>
          </w:p>
        </w:tc>
        <w:tc>
          <w:tcPr>
            <w:tcW w:w="907" w:type="dxa"/>
          </w:tcPr>
          <w:p w14:paraId="4004CC0D"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1314ED5C"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24E2A5B6"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25FBEEF1"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4D0A5364"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r>
      <w:tr w:rsidR="0003537B" w14:paraId="3A07BE3B" w14:textId="77777777">
        <w:tc>
          <w:tcPr>
            <w:cnfStyle w:val="001000000000" w:firstRow="0" w:lastRow="0" w:firstColumn="1" w:lastColumn="0" w:oddVBand="0" w:evenVBand="0" w:oddHBand="0" w:evenHBand="0" w:firstRowFirstColumn="0" w:firstRowLastColumn="0" w:lastRowFirstColumn="0" w:lastRowLastColumn="0"/>
            <w:tcW w:w="5103" w:type="dxa"/>
          </w:tcPr>
          <w:p w14:paraId="1DF1BC55" w14:textId="77777777" w:rsidR="0003537B" w:rsidRDefault="0003537B">
            <w:r>
              <w:t>Employee expenses</w:t>
            </w:r>
          </w:p>
        </w:tc>
        <w:tc>
          <w:tcPr>
            <w:tcW w:w="907" w:type="dxa"/>
          </w:tcPr>
          <w:p w14:paraId="5DD2C831" w14:textId="77777777" w:rsidR="0003537B" w:rsidRDefault="0003537B">
            <w:pPr>
              <w:cnfStyle w:val="000000000000" w:firstRow="0" w:lastRow="0" w:firstColumn="0" w:lastColumn="0" w:oddVBand="0" w:evenVBand="0" w:oddHBand="0" w:evenHBand="0" w:firstRowFirstColumn="0" w:firstRowLastColumn="0" w:lastRowFirstColumn="0" w:lastRowLastColumn="0"/>
            </w:pPr>
            <w:r>
              <w:t>33 638</w:t>
            </w:r>
          </w:p>
        </w:tc>
        <w:tc>
          <w:tcPr>
            <w:tcW w:w="907" w:type="dxa"/>
          </w:tcPr>
          <w:p w14:paraId="7A56EC4B" w14:textId="77777777" w:rsidR="0003537B" w:rsidRDefault="0003537B">
            <w:pPr>
              <w:cnfStyle w:val="000000000000" w:firstRow="0" w:lastRow="0" w:firstColumn="0" w:lastColumn="0" w:oddVBand="0" w:evenVBand="0" w:oddHBand="0" w:evenHBand="0" w:firstRowFirstColumn="0" w:firstRowLastColumn="0" w:lastRowFirstColumn="0" w:lastRowLastColumn="0"/>
            </w:pPr>
            <w:r>
              <w:t>34 655</w:t>
            </w:r>
          </w:p>
        </w:tc>
        <w:tc>
          <w:tcPr>
            <w:tcW w:w="907" w:type="dxa"/>
          </w:tcPr>
          <w:p w14:paraId="73B3FA0C" w14:textId="77777777" w:rsidR="0003537B" w:rsidRDefault="0003537B">
            <w:pPr>
              <w:cnfStyle w:val="000000000000" w:firstRow="0" w:lastRow="0" w:firstColumn="0" w:lastColumn="0" w:oddVBand="0" w:evenVBand="0" w:oddHBand="0" w:evenHBand="0" w:firstRowFirstColumn="0" w:firstRowLastColumn="0" w:lastRowFirstColumn="0" w:lastRowLastColumn="0"/>
            </w:pPr>
            <w:r>
              <w:t>(1 017)</w:t>
            </w:r>
          </w:p>
        </w:tc>
        <w:tc>
          <w:tcPr>
            <w:tcW w:w="907" w:type="dxa"/>
          </w:tcPr>
          <w:p w14:paraId="5A8C817D" w14:textId="77777777" w:rsidR="0003537B" w:rsidRDefault="0003537B">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B507E3D" w14:textId="77777777" w:rsidR="0003537B" w:rsidRDefault="0003537B">
            <w:pPr>
              <w:cnfStyle w:val="000000000000" w:firstRow="0" w:lastRow="0" w:firstColumn="0" w:lastColumn="0" w:oddVBand="0" w:evenVBand="0" w:oddHBand="0" w:evenHBand="0" w:firstRowFirstColumn="0" w:firstRowLastColumn="0" w:lastRowFirstColumn="0" w:lastRowLastColumn="0"/>
            </w:pPr>
            <w:r>
              <w:t>31 338</w:t>
            </w:r>
          </w:p>
        </w:tc>
      </w:tr>
      <w:tr w:rsidR="0003537B" w14:paraId="6E583E53" w14:textId="77777777">
        <w:tc>
          <w:tcPr>
            <w:cnfStyle w:val="001000000000" w:firstRow="0" w:lastRow="0" w:firstColumn="1" w:lastColumn="0" w:oddVBand="0" w:evenVBand="0" w:oddHBand="0" w:evenHBand="0" w:firstRowFirstColumn="0" w:firstRowLastColumn="0" w:lastRowFirstColumn="0" w:lastRowLastColumn="0"/>
            <w:tcW w:w="5103" w:type="dxa"/>
          </w:tcPr>
          <w:p w14:paraId="5619AFA1" w14:textId="77777777" w:rsidR="0003537B" w:rsidRDefault="0003537B">
            <w:r>
              <w:t>Net superannuation interest expense</w:t>
            </w:r>
          </w:p>
        </w:tc>
        <w:tc>
          <w:tcPr>
            <w:tcW w:w="907" w:type="dxa"/>
          </w:tcPr>
          <w:p w14:paraId="3273974B" w14:textId="77777777" w:rsidR="0003537B" w:rsidRDefault="0003537B">
            <w:pPr>
              <w:cnfStyle w:val="000000000000" w:firstRow="0" w:lastRow="0" w:firstColumn="0" w:lastColumn="0" w:oddVBand="0" w:evenVBand="0" w:oddHBand="0" w:evenHBand="0" w:firstRowFirstColumn="0" w:firstRowLastColumn="0" w:lastRowFirstColumn="0" w:lastRowLastColumn="0"/>
            </w:pPr>
            <w:r>
              <w:t>482</w:t>
            </w:r>
          </w:p>
        </w:tc>
        <w:tc>
          <w:tcPr>
            <w:tcW w:w="907" w:type="dxa"/>
          </w:tcPr>
          <w:p w14:paraId="177FEFFD" w14:textId="77777777" w:rsidR="0003537B" w:rsidRDefault="0003537B">
            <w:pPr>
              <w:cnfStyle w:val="000000000000" w:firstRow="0" w:lastRow="0" w:firstColumn="0" w:lastColumn="0" w:oddVBand="0" w:evenVBand="0" w:oddHBand="0" w:evenHBand="0" w:firstRowFirstColumn="0" w:firstRowLastColumn="0" w:lastRowFirstColumn="0" w:lastRowLastColumn="0"/>
            </w:pPr>
            <w:r>
              <w:t>485</w:t>
            </w:r>
          </w:p>
        </w:tc>
        <w:tc>
          <w:tcPr>
            <w:tcW w:w="907" w:type="dxa"/>
          </w:tcPr>
          <w:p w14:paraId="22268B4A" w14:textId="77777777" w:rsidR="0003537B" w:rsidRDefault="0003537B">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3BBA4936" w14:textId="77777777" w:rsidR="0003537B" w:rsidRDefault="0003537B">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4976059" w14:textId="77777777" w:rsidR="0003537B" w:rsidRDefault="0003537B">
            <w:pPr>
              <w:cnfStyle w:val="000000000000" w:firstRow="0" w:lastRow="0" w:firstColumn="0" w:lastColumn="0" w:oddVBand="0" w:evenVBand="0" w:oddHBand="0" w:evenHBand="0" w:firstRowFirstColumn="0" w:firstRowLastColumn="0" w:lastRowFirstColumn="0" w:lastRowLastColumn="0"/>
            </w:pPr>
            <w:r>
              <w:t>305</w:t>
            </w:r>
          </w:p>
        </w:tc>
      </w:tr>
      <w:tr w:rsidR="0003537B" w14:paraId="175A30B6" w14:textId="77777777">
        <w:tc>
          <w:tcPr>
            <w:cnfStyle w:val="001000000000" w:firstRow="0" w:lastRow="0" w:firstColumn="1" w:lastColumn="0" w:oddVBand="0" w:evenVBand="0" w:oddHBand="0" w:evenHBand="0" w:firstRowFirstColumn="0" w:firstRowLastColumn="0" w:lastRowFirstColumn="0" w:lastRowLastColumn="0"/>
            <w:tcW w:w="5103" w:type="dxa"/>
          </w:tcPr>
          <w:p w14:paraId="4A5BEA11" w14:textId="77777777" w:rsidR="0003537B" w:rsidRDefault="0003537B">
            <w:r>
              <w:t>Other superannuation</w:t>
            </w:r>
          </w:p>
        </w:tc>
        <w:tc>
          <w:tcPr>
            <w:tcW w:w="907" w:type="dxa"/>
          </w:tcPr>
          <w:p w14:paraId="432F6804" w14:textId="77777777" w:rsidR="0003537B" w:rsidRDefault="0003537B">
            <w:pPr>
              <w:cnfStyle w:val="000000000000" w:firstRow="0" w:lastRow="0" w:firstColumn="0" w:lastColumn="0" w:oddVBand="0" w:evenVBand="0" w:oddHBand="0" w:evenHBand="0" w:firstRowFirstColumn="0" w:firstRowLastColumn="0" w:lastRowFirstColumn="0" w:lastRowLastColumn="0"/>
            </w:pPr>
            <w:r>
              <w:t>4 107</w:t>
            </w:r>
          </w:p>
        </w:tc>
        <w:tc>
          <w:tcPr>
            <w:tcW w:w="907" w:type="dxa"/>
          </w:tcPr>
          <w:p w14:paraId="0CB63321" w14:textId="77777777" w:rsidR="0003537B" w:rsidRDefault="0003537B">
            <w:pPr>
              <w:cnfStyle w:val="000000000000" w:firstRow="0" w:lastRow="0" w:firstColumn="0" w:lastColumn="0" w:oddVBand="0" w:evenVBand="0" w:oddHBand="0" w:evenHBand="0" w:firstRowFirstColumn="0" w:firstRowLastColumn="0" w:lastRowFirstColumn="0" w:lastRowLastColumn="0"/>
            </w:pPr>
            <w:r>
              <w:t>3 887</w:t>
            </w:r>
          </w:p>
        </w:tc>
        <w:tc>
          <w:tcPr>
            <w:tcW w:w="907" w:type="dxa"/>
          </w:tcPr>
          <w:p w14:paraId="44D42C04" w14:textId="77777777" w:rsidR="0003537B" w:rsidRDefault="0003537B">
            <w:pPr>
              <w:cnfStyle w:val="000000000000" w:firstRow="0" w:lastRow="0" w:firstColumn="0" w:lastColumn="0" w:oddVBand="0" w:evenVBand="0" w:oddHBand="0" w:evenHBand="0" w:firstRowFirstColumn="0" w:firstRowLastColumn="0" w:lastRowFirstColumn="0" w:lastRowLastColumn="0"/>
            </w:pPr>
            <w:r>
              <w:t>220</w:t>
            </w:r>
          </w:p>
        </w:tc>
        <w:tc>
          <w:tcPr>
            <w:tcW w:w="907" w:type="dxa"/>
          </w:tcPr>
          <w:p w14:paraId="1AA963AE" w14:textId="77777777" w:rsidR="0003537B" w:rsidRDefault="0003537B">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6F61D5F6" w14:textId="77777777" w:rsidR="0003537B" w:rsidRDefault="0003537B">
            <w:pPr>
              <w:cnfStyle w:val="000000000000" w:firstRow="0" w:lastRow="0" w:firstColumn="0" w:lastColumn="0" w:oddVBand="0" w:evenVBand="0" w:oddHBand="0" w:evenHBand="0" w:firstRowFirstColumn="0" w:firstRowLastColumn="0" w:lastRowFirstColumn="0" w:lastRowLastColumn="0"/>
            </w:pPr>
            <w:r>
              <w:t>3 602</w:t>
            </w:r>
          </w:p>
        </w:tc>
      </w:tr>
      <w:tr w:rsidR="0003537B" w14:paraId="0DBD95A9" w14:textId="77777777">
        <w:tc>
          <w:tcPr>
            <w:cnfStyle w:val="001000000000" w:firstRow="0" w:lastRow="0" w:firstColumn="1" w:lastColumn="0" w:oddVBand="0" w:evenVBand="0" w:oddHBand="0" w:evenHBand="0" w:firstRowFirstColumn="0" w:firstRowLastColumn="0" w:lastRowFirstColumn="0" w:lastRowLastColumn="0"/>
            <w:tcW w:w="5103" w:type="dxa"/>
          </w:tcPr>
          <w:p w14:paraId="7A0B70C8" w14:textId="77777777" w:rsidR="0003537B" w:rsidRDefault="0003537B">
            <w:r>
              <w:t>Depreciation</w:t>
            </w:r>
          </w:p>
        </w:tc>
        <w:tc>
          <w:tcPr>
            <w:tcW w:w="907" w:type="dxa"/>
          </w:tcPr>
          <w:p w14:paraId="23F2B17A" w14:textId="77777777" w:rsidR="0003537B" w:rsidRDefault="0003537B">
            <w:pPr>
              <w:cnfStyle w:val="000000000000" w:firstRow="0" w:lastRow="0" w:firstColumn="0" w:lastColumn="0" w:oddVBand="0" w:evenVBand="0" w:oddHBand="0" w:evenHBand="0" w:firstRowFirstColumn="0" w:firstRowLastColumn="0" w:lastRowFirstColumn="0" w:lastRowLastColumn="0"/>
            </w:pPr>
            <w:r>
              <w:t>7 203</w:t>
            </w:r>
          </w:p>
        </w:tc>
        <w:tc>
          <w:tcPr>
            <w:tcW w:w="907" w:type="dxa"/>
          </w:tcPr>
          <w:p w14:paraId="308F62DF" w14:textId="77777777" w:rsidR="0003537B" w:rsidRDefault="0003537B">
            <w:pPr>
              <w:cnfStyle w:val="000000000000" w:firstRow="0" w:lastRow="0" w:firstColumn="0" w:lastColumn="0" w:oddVBand="0" w:evenVBand="0" w:oddHBand="0" w:evenHBand="0" w:firstRowFirstColumn="0" w:firstRowLastColumn="0" w:lastRowFirstColumn="0" w:lastRowLastColumn="0"/>
            </w:pPr>
            <w:r>
              <w:t>7 190</w:t>
            </w:r>
          </w:p>
        </w:tc>
        <w:tc>
          <w:tcPr>
            <w:tcW w:w="907" w:type="dxa"/>
          </w:tcPr>
          <w:p w14:paraId="07D0DEC8" w14:textId="77777777" w:rsidR="0003537B" w:rsidRDefault="0003537B">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72FF42FE" w14:textId="77777777" w:rsidR="0003537B" w:rsidRDefault="0003537B">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5BA0E26" w14:textId="77777777" w:rsidR="0003537B" w:rsidRDefault="0003537B">
            <w:pPr>
              <w:cnfStyle w:val="000000000000" w:firstRow="0" w:lastRow="0" w:firstColumn="0" w:lastColumn="0" w:oddVBand="0" w:evenVBand="0" w:oddHBand="0" w:evenHBand="0" w:firstRowFirstColumn="0" w:firstRowLastColumn="0" w:lastRowFirstColumn="0" w:lastRowLastColumn="0"/>
            </w:pPr>
            <w:r>
              <w:t>6 941</w:t>
            </w:r>
          </w:p>
        </w:tc>
      </w:tr>
      <w:tr w:rsidR="0003537B" w14:paraId="551A06FC" w14:textId="77777777">
        <w:tc>
          <w:tcPr>
            <w:cnfStyle w:val="001000000000" w:firstRow="0" w:lastRow="0" w:firstColumn="1" w:lastColumn="0" w:oddVBand="0" w:evenVBand="0" w:oddHBand="0" w:evenHBand="0" w:firstRowFirstColumn="0" w:firstRowLastColumn="0" w:lastRowFirstColumn="0" w:lastRowLastColumn="0"/>
            <w:tcW w:w="5103" w:type="dxa"/>
          </w:tcPr>
          <w:p w14:paraId="3D231D4E" w14:textId="77777777" w:rsidR="0003537B" w:rsidRDefault="0003537B">
            <w:r>
              <w:t>Interest expense</w:t>
            </w:r>
          </w:p>
        </w:tc>
        <w:tc>
          <w:tcPr>
            <w:tcW w:w="907" w:type="dxa"/>
          </w:tcPr>
          <w:p w14:paraId="072819EC" w14:textId="77777777" w:rsidR="0003537B" w:rsidRDefault="0003537B">
            <w:pPr>
              <w:cnfStyle w:val="000000000000" w:firstRow="0" w:lastRow="0" w:firstColumn="0" w:lastColumn="0" w:oddVBand="0" w:evenVBand="0" w:oddHBand="0" w:evenHBand="0" w:firstRowFirstColumn="0" w:firstRowLastColumn="0" w:lastRowFirstColumn="0" w:lastRowLastColumn="0"/>
            </w:pPr>
            <w:r>
              <w:t>3 712</w:t>
            </w:r>
          </w:p>
        </w:tc>
        <w:tc>
          <w:tcPr>
            <w:tcW w:w="907" w:type="dxa"/>
          </w:tcPr>
          <w:p w14:paraId="28772B62" w14:textId="77777777" w:rsidR="0003537B" w:rsidRDefault="0003537B">
            <w:pPr>
              <w:cnfStyle w:val="000000000000" w:firstRow="0" w:lastRow="0" w:firstColumn="0" w:lastColumn="0" w:oddVBand="0" w:evenVBand="0" w:oddHBand="0" w:evenHBand="0" w:firstRowFirstColumn="0" w:firstRowLastColumn="0" w:lastRowFirstColumn="0" w:lastRowLastColumn="0"/>
            </w:pPr>
            <w:r>
              <w:t>3 390</w:t>
            </w:r>
          </w:p>
        </w:tc>
        <w:tc>
          <w:tcPr>
            <w:tcW w:w="907" w:type="dxa"/>
          </w:tcPr>
          <w:p w14:paraId="7EC80E5D" w14:textId="77777777" w:rsidR="0003537B" w:rsidRDefault="0003537B">
            <w:pPr>
              <w:cnfStyle w:val="000000000000" w:firstRow="0" w:lastRow="0" w:firstColumn="0" w:lastColumn="0" w:oddVBand="0" w:evenVBand="0" w:oddHBand="0" w:evenHBand="0" w:firstRowFirstColumn="0" w:firstRowLastColumn="0" w:lastRowFirstColumn="0" w:lastRowLastColumn="0"/>
            </w:pPr>
            <w:r>
              <w:t>322</w:t>
            </w:r>
          </w:p>
        </w:tc>
        <w:tc>
          <w:tcPr>
            <w:tcW w:w="907" w:type="dxa"/>
          </w:tcPr>
          <w:p w14:paraId="5BDBF5BA" w14:textId="77777777" w:rsidR="0003537B" w:rsidRDefault="0003537B">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206EC8CC" w14:textId="77777777" w:rsidR="0003537B" w:rsidRDefault="0003537B">
            <w:pPr>
              <w:cnfStyle w:val="000000000000" w:firstRow="0" w:lastRow="0" w:firstColumn="0" w:lastColumn="0" w:oddVBand="0" w:evenVBand="0" w:oddHBand="0" w:evenHBand="0" w:firstRowFirstColumn="0" w:firstRowLastColumn="0" w:lastRowFirstColumn="0" w:lastRowLastColumn="0"/>
            </w:pPr>
            <w:r>
              <w:t>3 437</w:t>
            </w:r>
          </w:p>
        </w:tc>
      </w:tr>
      <w:tr w:rsidR="0003537B" w14:paraId="68B0C56C" w14:textId="77777777">
        <w:tc>
          <w:tcPr>
            <w:cnfStyle w:val="001000000000" w:firstRow="0" w:lastRow="0" w:firstColumn="1" w:lastColumn="0" w:oddVBand="0" w:evenVBand="0" w:oddHBand="0" w:evenHBand="0" w:firstRowFirstColumn="0" w:firstRowLastColumn="0" w:lastRowFirstColumn="0" w:lastRowLastColumn="0"/>
            <w:tcW w:w="5103" w:type="dxa"/>
          </w:tcPr>
          <w:p w14:paraId="628AD952" w14:textId="77777777" w:rsidR="0003537B" w:rsidRDefault="0003537B">
            <w:r>
              <w:t>Grant expense</w:t>
            </w:r>
          </w:p>
        </w:tc>
        <w:tc>
          <w:tcPr>
            <w:tcW w:w="907" w:type="dxa"/>
          </w:tcPr>
          <w:p w14:paraId="03C00E96" w14:textId="77777777" w:rsidR="0003537B" w:rsidRDefault="0003537B">
            <w:pPr>
              <w:cnfStyle w:val="000000000000" w:firstRow="0" w:lastRow="0" w:firstColumn="0" w:lastColumn="0" w:oddVBand="0" w:evenVBand="0" w:oddHBand="0" w:evenHBand="0" w:firstRowFirstColumn="0" w:firstRowLastColumn="0" w:lastRowFirstColumn="0" w:lastRowLastColumn="0"/>
            </w:pPr>
            <w:r>
              <w:t>21 952</w:t>
            </w:r>
          </w:p>
        </w:tc>
        <w:tc>
          <w:tcPr>
            <w:tcW w:w="907" w:type="dxa"/>
          </w:tcPr>
          <w:p w14:paraId="79FC4444" w14:textId="77777777" w:rsidR="0003537B" w:rsidRDefault="0003537B">
            <w:pPr>
              <w:cnfStyle w:val="000000000000" w:firstRow="0" w:lastRow="0" w:firstColumn="0" w:lastColumn="0" w:oddVBand="0" w:evenVBand="0" w:oddHBand="0" w:evenHBand="0" w:firstRowFirstColumn="0" w:firstRowLastColumn="0" w:lastRowFirstColumn="0" w:lastRowLastColumn="0"/>
            </w:pPr>
            <w:r>
              <w:t>22 815</w:t>
            </w:r>
          </w:p>
        </w:tc>
        <w:tc>
          <w:tcPr>
            <w:tcW w:w="907" w:type="dxa"/>
          </w:tcPr>
          <w:p w14:paraId="5DD3D23F" w14:textId="77777777" w:rsidR="0003537B" w:rsidRDefault="0003537B">
            <w:pPr>
              <w:cnfStyle w:val="000000000000" w:firstRow="0" w:lastRow="0" w:firstColumn="0" w:lastColumn="0" w:oddVBand="0" w:evenVBand="0" w:oddHBand="0" w:evenHBand="0" w:firstRowFirstColumn="0" w:firstRowLastColumn="0" w:lastRowFirstColumn="0" w:lastRowLastColumn="0"/>
            </w:pPr>
            <w:r>
              <w:t>(863)</w:t>
            </w:r>
          </w:p>
        </w:tc>
        <w:tc>
          <w:tcPr>
            <w:tcW w:w="907" w:type="dxa"/>
          </w:tcPr>
          <w:p w14:paraId="2235AA4F" w14:textId="77777777" w:rsidR="0003537B" w:rsidRDefault="0003537B">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7FD34FFE" w14:textId="77777777" w:rsidR="0003537B" w:rsidRDefault="0003537B">
            <w:pPr>
              <w:cnfStyle w:val="000000000000" w:firstRow="0" w:lastRow="0" w:firstColumn="0" w:lastColumn="0" w:oddVBand="0" w:evenVBand="0" w:oddHBand="0" w:evenHBand="0" w:firstRowFirstColumn="0" w:firstRowLastColumn="0" w:lastRowFirstColumn="0" w:lastRowLastColumn="0"/>
            </w:pPr>
            <w:r>
              <w:t>16 442</w:t>
            </w:r>
          </w:p>
        </w:tc>
      </w:tr>
      <w:tr w:rsidR="0003537B" w14:paraId="61BB93C6"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092ADB4" w14:textId="77777777" w:rsidR="0003537B" w:rsidRDefault="0003537B">
            <w:r>
              <w:t>Other operating expenses</w:t>
            </w:r>
          </w:p>
        </w:tc>
        <w:tc>
          <w:tcPr>
            <w:tcW w:w="907" w:type="dxa"/>
            <w:tcBorders>
              <w:bottom w:val="single" w:sz="6" w:space="0" w:color="auto"/>
            </w:tcBorders>
          </w:tcPr>
          <w:p w14:paraId="761EBAB0" w14:textId="77777777" w:rsidR="0003537B" w:rsidRDefault="0003537B">
            <w:pPr>
              <w:cnfStyle w:val="000000000000" w:firstRow="0" w:lastRow="0" w:firstColumn="0" w:lastColumn="0" w:oddVBand="0" w:evenVBand="0" w:oddHBand="0" w:evenHBand="0" w:firstRowFirstColumn="0" w:firstRowLastColumn="0" w:lastRowFirstColumn="0" w:lastRowLastColumn="0"/>
            </w:pPr>
            <w:r>
              <w:t>40 097</w:t>
            </w:r>
          </w:p>
        </w:tc>
        <w:tc>
          <w:tcPr>
            <w:tcW w:w="907" w:type="dxa"/>
            <w:tcBorders>
              <w:bottom w:val="single" w:sz="6" w:space="0" w:color="auto"/>
            </w:tcBorders>
          </w:tcPr>
          <w:p w14:paraId="13ECEC26" w14:textId="77777777" w:rsidR="0003537B" w:rsidRDefault="0003537B">
            <w:pPr>
              <w:cnfStyle w:val="000000000000" w:firstRow="0" w:lastRow="0" w:firstColumn="0" w:lastColumn="0" w:oddVBand="0" w:evenVBand="0" w:oddHBand="0" w:evenHBand="0" w:firstRowFirstColumn="0" w:firstRowLastColumn="0" w:lastRowFirstColumn="0" w:lastRowLastColumn="0"/>
            </w:pPr>
            <w:r>
              <w:t>43 479</w:t>
            </w:r>
          </w:p>
        </w:tc>
        <w:tc>
          <w:tcPr>
            <w:tcW w:w="907" w:type="dxa"/>
            <w:tcBorders>
              <w:bottom w:val="single" w:sz="6" w:space="0" w:color="auto"/>
            </w:tcBorders>
          </w:tcPr>
          <w:p w14:paraId="032C2B2D" w14:textId="77777777" w:rsidR="0003537B" w:rsidRDefault="0003537B">
            <w:pPr>
              <w:cnfStyle w:val="000000000000" w:firstRow="0" w:lastRow="0" w:firstColumn="0" w:lastColumn="0" w:oddVBand="0" w:evenVBand="0" w:oddHBand="0" w:evenHBand="0" w:firstRowFirstColumn="0" w:firstRowLastColumn="0" w:lastRowFirstColumn="0" w:lastRowLastColumn="0"/>
            </w:pPr>
            <w:r>
              <w:t>(3 382)</w:t>
            </w:r>
          </w:p>
        </w:tc>
        <w:tc>
          <w:tcPr>
            <w:tcW w:w="907" w:type="dxa"/>
            <w:tcBorders>
              <w:bottom w:val="single" w:sz="6" w:space="0" w:color="auto"/>
            </w:tcBorders>
          </w:tcPr>
          <w:p w14:paraId="508107C2" w14:textId="77777777" w:rsidR="0003537B" w:rsidRDefault="0003537B">
            <w:pPr>
              <w:cnfStyle w:val="000000000000" w:firstRow="0" w:lastRow="0" w:firstColumn="0" w:lastColumn="0" w:oddVBand="0" w:evenVBand="0" w:oddHBand="0" w:evenHBand="0" w:firstRowFirstColumn="0" w:firstRowLastColumn="0" w:lastRowFirstColumn="0" w:lastRowLastColumn="0"/>
            </w:pPr>
            <w:r>
              <w:t>(8)</w:t>
            </w:r>
          </w:p>
        </w:tc>
        <w:tc>
          <w:tcPr>
            <w:tcW w:w="907" w:type="dxa"/>
            <w:tcBorders>
              <w:bottom w:val="single" w:sz="6" w:space="0" w:color="auto"/>
            </w:tcBorders>
          </w:tcPr>
          <w:p w14:paraId="01136FFB" w14:textId="77777777" w:rsidR="0003537B" w:rsidRDefault="0003537B">
            <w:pPr>
              <w:cnfStyle w:val="000000000000" w:firstRow="0" w:lastRow="0" w:firstColumn="0" w:lastColumn="0" w:oddVBand="0" w:evenVBand="0" w:oddHBand="0" w:evenHBand="0" w:firstRowFirstColumn="0" w:firstRowLastColumn="0" w:lastRowFirstColumn="0" w:lastRowLastColumn="0"/>
            </w:pPr>
            <w:r>
              <w:t>37 985</w:t>
            </w:r>
          </w:p>
        </w:tc>
      </w:tr>
      <w:tr w:rsidR="0003537B" w14:paraId="3149ECA6"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420F77B" w14:textId="77777777" w:rsidR="0003537B" w:rsidRDefault="0003537B">
            <w:r>
              <w:rPr>
                <w:b/>
              </w:rPr>
              <w:t>Total expenses from transactions</w:t>
            </w:r>
          </w:p>
        </w:tc>
        <w:tc>
          <w:tcPr>
            <w:tcW w:w="907" w:type="dxa"/>
            <w:tcBorders>
              <w:top w:val="single" w:sz="6" w:space="0" w:color="auto"/>
              <w:bottom w:val="single" w:sz="6" w:space="0" w:color="auto"/>
            </w:tcBorders>
          </w:tcPr>
          <w:p w14:paraId="2FC32C36"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111 192</w:t>
            </w:r>
          </w:p>
        </w:tc>
        <w:tc>
          <w:tcPr>
            <w:tcW w:w="907" w:type="dxa"/>
            <w:tcBorders>
              <w:top w:val="single" w:sz="6" w:space="0" w:color="auto"/>
              <w:bottom w:val="single" w:sz="6" w:space="0" w:color="auto"/>
            </w:tcBorders>
          </w:tcPr>
          <w:p w14:paraId="6D83D746"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115 901</w:t>
            </w:r>
          </w:p>
        </w:tc>
        <w:tc>
          <w:tcPr>
            <w:tcW w:w="907" w:type="dxa"/>
            <w:tcBorders>
              <w:top w:val="single" w:sz="6" w:space="0" w:color="auto"/>
              <w:bottom w:val="single" w:sz="6" w:space="0" w:color="auto"/>
            </w:tcBorders>
          </w:tcPr>
          <w:p w14:paraId="75E69974"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(4 710)</w:t>
            </w:r>
          </w:p>
        </w:tc>
        <w:tc>
          <w:tcPr>
            <w:tcW w:w="907" w:type="dxa"/>
            <w:tcBorders>
              <w:top w:val="single" w:sz="6" w:space="0" w:color="auto"/>
              <w:bottom w:val="single" w:sz="6" w:space="0" w:color="auto"/>
            </w:tcBorders>
          </w:tcPr>
          <w:p w14:paraId="2A99EF41"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(4)</w:t>
            </w:r>
          </w:p>
        </w:tc>
        <w:tc>
          <w:tcPr>
            <w:tcW w:w="907" w:type="dxa"/>
            <w:tcBorders>
              <w:top w:val="single" w:sz="6" w:space="0" w:color="auto"/>
              <w:bottom w:val="single" w:sz="6" w:space="0" w:color="auto"/>
            </w:tcBorders>
          </w:tcPr>
          <w:p w14:paraId="6E7C4AAE"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100 049</w:t>
            </w:r>
          </w:p>
        </w:tc>
      </w:tr>
      <w:tr w:rsidR="0003537B" w14:paraId="1C010C05"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C086475" w14:textId="77777777" w:rsidR="0003537B" w:rsidRDefault="0003537B">
            <w:r>
              <w:rPr>
                <w:b/>
              </w:rPr>
              <w:t>Net result from transactions – net operating balance</w:t>
            </w:r>
          </w:p>
        </w:tc>
        <w:tc>
          <w:tcPr>
            <w:tcW w:w="907" w:type="dxa"/>
            <w:tcBorders>
              <w:top w:val="single" w:sz="6" w:space="0" w:color="auto"/>
              <w:bottom w:val="single" w:sz="6" w:space="0" w:color="auto"/>
            </w:tcBorders>
          </w:tcPr>
          <w:p w14:paraId="6902D9A2"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(15 255)</w:t>
            </w:r>
          </w:p>
        </w:tc>
        <w:tc>
          <w:tcPr>
            <w:tcW w:w="907" w:type="dxa"/>
            <w:tcBorders>
              <w:top w:val="single" w:sz="6" w:space="0" w:color="auto"/>
              <w:bottom w:val="single" w:sz="6" w:space="0" w:color="auto"/>
            </w:tcBorders>
          </w:tcPr>
          <w:p w14:paraId="2D6402E1"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(22 840)</w:t>
            </w:r>
          </w:p>
        </w:tc>
        <w:tc>
          <w:tcPr>
            <w:tcW w:w="907" w:type="dxa"/>
            <w:tcBorders>
              <w:top w:val="single" w:sz="6" w:space="0" w:color="auto"/>
              <w:bottom w:val="single" w:sz="6" w:space="0" w:color="auto"/>
            </w:tcBorders>
          </w:tcPr>
          <w:p w14:paraId="70CF4235"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7 585</w:t>
            </w:r>
          </w:p>
        </w:tc>
        <w:tc>
          <w:tcPr>
            <w:tcW w:w="907" w:type="dxa"/>
            <w:tcBorders>
              <w:top w:val="single" w:sz="6" w:space="0" w:color="auto"/>
              <w:bottom w:val="single" w:sz="6" w:space="0" w:color="auto"/>
            </w:tcBorders>
          </w:tcPr>
          <w:p w14:paraId="5A2BEE9A"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(33)</w:t>
            </w:r>
          </w:p>
        </w:tc>
        <w:tc>
          <w:tcPr>
            <w:tcW w:w="907" w:type="dxa"/>
            <w:tcBorders>
              <w:top w:val="single" w:sz="6" w:space="0" w:color="auto"/>
              <w:bottom w:val="single" w:sz="6" w:space="0" w:color="auto"/>
            </w:tcBorders>
          </w:tcPr>
          <w:p w14:paraId="626D73D1"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(18 271)</w:t>
            </w:r>
          </w:p>
        </w:tc>
      </w:tr>
      <w:tr w:rsidR="0003537B" w14:paraId="13D2E550"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F36CF4A" w14:textId="77777777" w:rsidR="0003537B" w:rsidRDefault="0003537B">
            <w:r>
              <w:t>Total other economic flows included in net result</w:t>
            </w:r>
          </w:p>
        </w:tc>
        <w:tc>
          <w:tcPr>
            <w:tcW w:w="907" w:type="dxa"/>
            <w:tcBorders>
              <w:top w:val="single" w:sz="6" w:space="0" w:color="auto"/>
              <w:bottom w:val="single" w:sz="6" w:space="0" w:color="auto"/>
            </w:tcBorders>
          </w:tcPr>
          <w:p w14:paraId="24BB41EC" w14:textId="77777777" w:rsidR="0003537B" w:rsidRDefault="0003537B">
            <w:pPr>
              <w:cnfStyle w:val="000000000000" w:firstRow="0" w:lastRow="0" w:firstColumn="0" w:lastColumn="0" w:oddVBand="0" w:evenVBand="0" w:oddHBand="0" w:evenHBand="0" w:firstRowFirstColumn="0" w:firstRowLastColumn="0" w:lastRowFirstColumn="0" w:lastRowLastColumn="0"/>
            </w:pPr>
            <w:r>
              <w:t>15 823</w:t>
            </w:r>
          </w:p>
        </w:tc>
        <w:tc>
          <w:tcPr>
            <w:tcW w:w="907" w:type="dxa"/>
            <w:tcBorders>
              <w:top w:val="single" w:sz="6" w:space="0" w:color="auto"/>
              <w:bottom w:val="single" w:sz="6" w:space="0" w:color="auto"/>
            </w:tcBorders>
          </w:tcPr>
          <w:p w14:paraId="3EDCADE9" w14:textId="77777777" w:rsidR="0003537B" w:rsidRDefault="0003537B">
            <w:pPr>
              <w:cnfStyle w:val="000000000000" w:firstRow="0" w:lastRow="0" w:firstColumn="0" w:lastColumn="0" w:oddVBand="0" w:evenVBand="0" w:oddHBand="0" w:evenHBand="0" w:firstRowFirstColumn="0" w:firstRowLastColumn="0" w:lastRowFirstColumn="0" w:lastRowLastColumn="0"/>
            </w:pPr>
            <w:r>
              <w:t>9 244</w:t>
            </w:r>
          </w:p>
        </w:tc>
        <w:tc>
          <w:tcPr>
            <w:tcW w:w="907" w:type="dxa"/>
            <w:tcBorders>
              <w:top w:val="single" w:sz="6" w:space="0" w:color="auto"/>
              <w:bottom w:val="single" w:sz="6" w:space="0" w:color="auto"/>
            </w:tcBorders>
          </w:tcPr>
          <w:p w14:paraId="33089FCF" w14:textId="77777777" w:rsidR="0003537B" w:rsidRDefault="0003537B">
            <w:pPr>
              <w:cnfStyle w:val="000000000000" w:firstRow="0" w:lastRow="0" w:firstColumn="0" w:lastColumn="0" w:oddVBand="0" w:evenVBand="0" w:oddHBand="0" w:evenHBand="0" w:firstRowFirstColumn="0" w:firstRowLastColumn="0" w:lastRowFirstColumn="0" w:lastRowLastColumn="0"/>
            </w:pPr>
            <w:r>
              <w:t>6 579</w:t>
            </w:r>
          </w:p>
        </w:tc>
        <w:tc>
          <w:tcPr>
            <w:tcW w:w="907" w:type="dxa"/>
            <w:tcBorders>
              <w:top w:val="single" w:sz="6" w:space="0" w:color="auto"/>
              <w:bottom w:val="single" w:sz="6" w:space="0" w:color="auto"/>
            </w:tcBorders>
          </w:tcPr>
          <w:p w14:paraId="6CE78BB5" w14:textId="77777777" w:rsidR="0003537B" w:rsidRDefault="0003537B">
            <w:pPr>
              <w:cnfStyle w:val="000000000000" w:firstRow="0" w:lastRow="0" w:firstColumn="0" w:lastColumn="0" w:oddVBand="0" w:evenVBand="0" w:oddHBand="0" w:evenHBand="0" w:firstRowFirstColumn="0" w:firstRowLastColumn="0" w:lastRowFirstColumn="0" w:lastRowLastColumn="0"/>
            </w:pPr>
            <w:r>
              <w:t>71</w:t>
            </w:r>
          </w:p>
        </w:tc>
        <w:tc>
          <w:tcPr>
            <w:tcW w:w="907" w:type="dxa"/>
            <w:tcBorders>
              <w:top w:val="single" w:sz="6" w:space="0" w:color="auto"/>
              <w:bottom w:val="single" w:sz="6" w:space="0" w:color="auto"/>
            </w:tcBorders>
          </w:tcPr>
          <w:p w14:paraId="09E791D9" w14:textId="77777777" w:rsidR="0003537B" w:rsidRDefault="0003537B">
            <w:pPr>
              <w:cnfStyle w:val="000000000000" w:firstRow="0" w:lastRow="0" w:firstColumn="0" w:lastColumn="0" w:oddVBand="0" w:evenVBand="0" w:oddHBand="0" w:evenHBand="0" w:firstRowFirstColumn="0" w:firstRowLastColumn="0" w:lastRowFirstColumn="0" w:lastRowLastColumn="0"/>
            </w:pPr>
            <w:r>
              <w:t>6 950</w:t>
            </w:r>
          </w:p>
        </w:tc>
      </w:tr>
      <w:tr w:rsidR="0003537B" w14:paraId="5D805DE3"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1CB3D960" w14:textId="77777777" w:rsidR="0003537B" w:rsidRDefault="0003537B">
            <w:r>
              <w:rPr>
                <w:b/>
              </w:rPr>
              <w:t>Net result</w:t>
            </w:r>
          </w:p>
        </w:tc>
        <w:tc>
          <w:tcPr>
            <w:tcW w:w="907" w:type="dxa"/>
            <w:tcBorders>
              <w:top w:val="single" w:sz="6" w:space="0" w:color="auto"/>
              <w:bottom w:val="single" w:sz="12" w:space="0" w:color="auto"/>
            </w:tcBorders>
          </w:tcPr>
          <w:p w14:paraId="3AA6EAE7"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568</w:t>
            </w:r>
          </w:p>
        </w:tc>
        <w:tc>
          <w:tcPr>
            <w:tcW w:w="907" w:type="dxa"/>
            <w:tcBorders>
              <w:top w:val="single" w:sz="6" w:space="0" w:color="auto"/>
              <w:bottom w:val="single" w:sz="12" w:space="0" w:color="auto"/>
            </w:tcBorders>
          </w:tcPr>
          <w:p w14:paraId="308E6E25"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(13 596)</w:t>
            </w:r>
          </w:p>
        </w:tc>
        <w:tc>
          <w:tcPr>
            <w:tcW w:w="907" w:type="dxa"/>
            <w:tcBorders>
              <w:top w:val="single" w:sz="6" w:space="0" w:color="auto"/>
              <w:bottom w:val="single" w:sz="12" w:space="0" w:color="auto"/>
            </w:tcBorders>
          </w:tcPr>
          <w:p w14:paraId="63244D31"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14 164</w:t>
            </w:r>
          </w:p>
        </w:tc>
        <w:tc>
          <w:tcPr>
            <w:tcW w:w="907" w:type="dxa"/>
            <w:tcBorders>
              <w:top w:val="single" w:sz="6" w:space="0" w:color="auto"/>
              <w:bottom w:val="single" w:sz="12" w:space="0" w:color="auto"/>
            </w:tcBorders>
          </w:tcPr>
          <w:p w14:paraId="02B24325"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(104)</w:t>
            </w:r>
          </w:p>
        </w:tc>
        <w:tc>
          <w:tcPr>
            <w:tcW w:w="907" w:type="dxa"/>
            <w:tcBorders>
              <w:top w:val="single" w:sz="6" w:space="0" w:color="auto"/>
              <w:bottom w:val="single" w:sz="12" w:space="0" w:color="auto"/>
            </w:tcBorders>
          </w:tcPr>
          <w:p w14:paraId="0BC69CF7" w14:textId="6C44BA30" w:rsidR="0003537B" w:rsidRDefault="0003537B">
            <w:pPr>
              <w:cnfStyle w:val="000000000000" w:firstRow="0" w:lastRow="0" w:firstColumn="0" w:lastColumn="0" w:oddVBand="0" w:evenVBand="0" w:oddHBand="0" w:evenHBand="0" w:firstRowFirstColumn="0" w:firstRowLastColumn="0" w:lastRowFirstColumn="0" w:lastRowLastColumn="0"/>
            </w:pPr>
            <w:r>
              <w:rPr>
                <w:b/>
              </w:rPr>
              <w:t>(11 321)</w:t>
            </w:r>
          </w:p>
        </w:tc>
      </w:tr>
    </w:tbl>
    <w:p w14:paraId="209EBA1B" w14:textId="77777777" w:rsidR="0003537B" w:rsidRPr="00200564" w:rsidRDefault="0003537B" w:rsidP="002C3AF0">
      <w:pPr>
        <w:pStyle w:val="Note"/>
        <w:ind w:left="426" w:hanging="426"/>
      </w:pPr>
      <w:r w:rsidRPr="00200564">
        <w:t>Note:</w:t>
      </w:r>
    </w:p>
    <w:p w14:paraId="0456508A" w14:textId="77777777" w:rsidR="0003537B" w:rsidRPr="00200564" w:rsidRDefault="0003537B" w:rsidP="00126AAA">
      <w:pPr>
        <w:pStyle w:val="Note"/>
      </w:pPr>
      <w:r w:rsidRPr="00200564">
        <w:rPr>
          <w:iCs/>
        </w:rPr>
        <w:t>(a)</w:t>
      </w:r>
      <w:r w:rsidRPr="00200564">
        <w:tab/>
        <w:t>Figures in this table are subject to rounding to the nearest million and may not add up to the totals.</w:t>
      </w:r>
    </w:p>
    <w:p w14:paraId="7E5C707B" w14:textId="77777777" w:rsidR="0003537B" w:rsidRPr="00200564" w:rsidRDefault="0003537B" w:rsidP="00AC68FF">
      <w:pPr>
        <w:pStyle w:val="Heading20"/>
      </w:pPr>
      <w:r w:rsidRPr="00200564">
        <w:t>Revenue</w:t>
      </w:r>
    </w:p>
    <w:p w14:paraId="3B542149" w14:textId="77777777" w:rsidR="0003537B" w:rsidRPr="00200564" w:rsidRDefault="0003537B" w:rsidP="00AC68FF">
      <w:pPr>
        <w:sectPr w:rsidR="0003537B" w:rsidRPr="00200564" w:rsidSect="00D97443">
          <w:type w:val="continuous"/>
          <w:pgSz w:w="11906" w:h="16838" w:code="9"/>
          <w:pgMar w:top="1134" w:right="1134" w:bottom="1134" w:left="1134" w:header="624" w:footer="567" w:gutter="0"/>
          <w:cols w:sep="1" w:space="567"/>
          <w:docGrid w:linePitch="360"/>
        </w:sectPr>
      </w:pPr>
    </w:p>
    <w:p w14:paraId="258DB813" w14:textId="4DB386AD" w:rsidR="0003537B" w:rsidRPr="00200564" w:rsidRDefault="0003537B" w:rsidP="000D7397">
      <w:bookmarkStart w:id="30" w:name="_Hlk112769032"/>
      <w:r w:rsidRPr="00200564">
        <w:t xml:space="preserve">Total </w:t>
      </w:r>
      <w:r>
        <w:t>s</w:t>
      </w:r>
      <w:r w:rsidRPr="00200564">
        <w:t xml:space="preserve">tate revenue increased by </w:t>
      </w:r>
      <w:r>
        <w:t>17.3</w:t>
      </w:r>
      <w:r w:rsidRPr="00200564">
        <w:t> per cent, or</w:t>
      </w:r>
      <w:r>
        <w:t> </w:t>
      </w:r>
      <w:r w:rsidRPr="00200564">
        <w:t>$</w:t>
      </w:r>
      <w:r>
        <w:t>14.2</w:t>
      </w:r>
      <w:r w:rsidRPr="00200564">
        <w:t> billion, in 2021-22 to $</w:t>
      </w:r>
      <w:r>
        <w:t>95.9</w:t>
      </w:r>
      <w:r w:rsidRPr="00200564">
        <w:t xml:space="preserve"> billion and was $</w:t>
      </w:r>
      <w:r>
        <w:t>2.9</w:t>
      </w:r>
      <w:r w:rsidRPr="00200564">
        <w:t xml:space="preserve"> billion higher than the revised forecast in the </w:t>
      </w:r>
      <w:r w:rsidRPr="00200564">
        <w:rPr>
          <w:i/>
        </w:rPr>
        <w:t>2022-23 Budget</w:t>
      </w:r>
      <w:r w:rsidRPr="00200564">
        <w:t xml:space="preserve">. </w:t>
      </w:r>
    </w:p>
    <w:bookmarkEnd w:id="30"/>
    <w:p w14:paraId="48DB807A" w14:textId="39B1F3BA" w:rsidR="0003537B" w:rsidRPr="00200564" w:rsidRDefault="0003537B" w:rsidP="00567C0F">
      <w:r w:rsidRPr="00200564">
        <w:br w:type="column"/>
      </w:r>
      <w:bookmarkStart w:id="31" w:name="_Hlk112769083"/>
      <w:r w:rsidRPr="00200564">
        <w:t xml:space="preserve">The general government sector accounts for </w:t>
      </w:r>
      <w:r>
        <w:t>86.5</w:t>
      </w:r>
      <w:r w:rsidRPr="00200564">
        <w:t xml:space="preserve"> per cent of total </w:t>
      </w:r>
      <w:r>
        <w:t>s</w:t>
      </w:r>
      <w:r w:rsidRPr="00200564">
        <w:t>tate revenue and is discussed in the previous chapter.</w:t>
      </w:r>
      <w:bookmarkEnd w:id="31"/>
    </w:p>
    <w:p w14:paraId="27DC9E6A" w14:textId="77777777" w:rsidR="0003537B" w:rsidRPr="00200564" w:rsidRDefault="0003537B" w:rsidP="000D7397">
      <w:pPr>
        <w:sectPr w:rsidR="0003537B" w:rsidRPr="00200564" w:rsidSect="00AC68FF">
          <w:type w:val="continuous"/>
          <w:pgSz w:w="11906" w:h="16838" w:code="9"/>
          <w:pgMar w:top="1134" w:right="1134" w:bottom="1134" w:left="1134" w:header="624" w:footer="567" w:gutter="0"/>
          <w:cols w:num="2" w:space="567"/>
          <w:docGrid w:linePitch="360"/>
        </w:sectPr>
      </w:pPr>
    </w:p>
    <w:p w14:paraId="55B61708" w14:textId="77777777" w:rsidR="0003537B" w:rsidRPr="00200564" w:rsidRDefault="0003537B" w:rsidP="00605839">
      <w:pPr>
        <w:pStyle w:val="TableHeading"/>
      </w:pPr>
      <w:r w:rsidRPr="00200564">
        <w:t>Chart 3.1:</w:t>
      </w:r>
      <w:r w:rsidRPr="00200564">
        <w:tab/>
        <w:t xml:space="preserve">Revenue contributions by sector </w:t>
      </w:r>
      <w:r w:rsidRPr="00200564">
        <w:rPr>
          <w:vertAlign w:val="superscript"/>
        </w:rPr>
        <w:t>(a)</w:t>
      </w:r>
    </w:p>
    <w:p w14:paraId="459E7588" w14:textId="77777777" w:rsidR="0003537B" w:rsidRPr="00200564" w:rsidRDefault="0003537B" w:rsidP="00CF1572">
      <w:pPr>
        <w:jc w:val="center"/>
      </w:pPr>
      <w:r w:rsidRPr="00200564">
        <w:rPr>
          <w:noProof/>
        </w:rPr>
        <w:drawing>
          <wp:inline distT="0" distB="0" distL="0" distR="0" wp14:anchorId="0192AD16" wp14:editId="7306D94A">
            <wp:extent cx="5686425" cy="3048000"/>
            <wp:effectExtent l="0" t="0" r="0" b="0"/>
            <wp:docPr id="22" name="Chart 2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B0FC443" w14:textId="77777777" w:rsidR="0003537B" w:rsidRPr="00200564" w:rsidRDefault="0003537B" w:rsidP="0041498C">
      <w:pPr>
        <w:pStyle w:val="Note"/>
      </w:pPr>
      <w:r w:rsidRPr="00200564">
        <w:t xml:space="preserve">Note: </w:t>
      </w:r>
    </w:p>
    <w:p w14:paraId="56E920B8" w14:textId="77777777" w:rsidR="0003537B" w:rsidRPr="00200564" w:rsidRDefault="0003537B" w:rsidP="0041498C">
      <w:pPr>
        <w:pStyle w:val="Note"/>
      </w:pPr>
      <w:r w:rsidRPr="00200564">
        <w:t>(a)</w:t>
      </w:r>
      <w:r w:rsidRPr="00200564">
        <w:tab/>
        <w:t>The State of Victoria will not equal the sum of the general government, PNFC and PFC sectors due to inter-sector eliminations.</w:t>
      </w:r>
    </w:p>
    <w:p w14:paraId="48991FB7" w14:textId="77777777" w:rsidR="0003537B" w:rsidRPr="00200564" w:rsidRDefault="0003537B" w:rsidP="0041498C">
      <w:pPr>
        <w:pStyle w:val="Note"/>
        <w:sectPr w:rsidR="0003537B" w:rsidRPr="00200564" w:rsidSect="00AC68FF">
          <w:type w:val="continuous"/>
          <w:pgSz w:w="11906" w:h="16838" w:code="9"/>
          <w:pgMar w:top="1134" w:right="1134" w:bottom="1134" w:left="1134" w:header="624" w:footer="567" w:gutter="0"/>
          <w:cols w:sep="1" w:space="567"/>
          <w:docGrid w:linePitch="360"/>
        </w:sectPr>
      </w:pPr>
    </w:p>
    <w:p w14:paraId="35628666" w14:textId="354E8E2D" w:rsidR="0003537B" w:rsidRPr="00200564" w:rsidRDefault="0003537B" w:rsidP="00AF34CC">
      <w:pPr>
        <w:spacing w:before="0"/>
      </w:pPr>
      <w:bookmarkStart w:id="32" w:name="_Hlk112769107"/>
      <w:bookmarkStart w:id="33" w:name="_Hlk111785733"/>
      <w:r w:rsidRPr="00200564">
        <w:lastRenderedPageBreak/>
        <w:t>Relative to 2020-21, PNFC sector total revenue from</w:t>
      </w:r>
      <w:r>
        <w:t> </w:t>
      </w:r>
      <w:r w:rsidRPr="00200564">
        <w:t xml:space="preserve">transactions decreased by </w:t>
      </w:r>
      <w:r>
        <w:t>15.1</w:t>
      </w:r>
      <w:r w:rsidRPr="00200564">
        <w:t xml:space="preserve"> per cent, to $</w:t>
      </w:r>
      <w:r>
        <w:t>10.7 </w:t>
      </w:r>
      <w:r w:rsidRPr="00200564">
        <w:t>billion in 2021</w:t>
      </w:r>
      <w:r w:rsidRPr="00200564">
        <w:noBreakHyphen/>
        <w:t>22. This was mainly due to the discontinuation of the capital asset charge policy in 2021-22</w:t>
      </w:r>
      <w:r>
        <w:t>,</w:t>
      </w:r>
      <w:r w:rsidRPr="00200564">
        <w:t xml:space="preserve"> </w:t>
      </w:r>
      <w:r>
        <w:t>which led to</w:t>
      </w:r>
      <w:r w:rsidRPr="00200564">
        <w:t xml:space="preserve"> the cessation of the $2 billion capital asset charge grant to </w:t>
      </w:r>
      <w:proofErr w:type="spellStart"/>
      <w:r w:rsidRPr="00200564">
        <w:t>VicTrack</w:t>
      </w:r>
      <w:bookmarkEnd w:id="32"/>
      <w:proofErr w:type="spellEnd"/>
      <w:r w:rsidRPr="00200564">
        <w:t>.</w:t>
      </w:r>
    </w:p>
    <w:p w14:paraId="1FCAC582" w14:textId="59A6E5B9" w:rsidR="0003537B" w:rsidRPr="00200564" w:rsidRDefault="0003537B" w:rsidP="0043177C">
      <w:bookmarkStart w:id="34" w:name="_Hlk112769181"/>
      <w:bookmarkEnd w:id="33"/>
      <w:r w:rsidRPr="00200564">
        <w:t>Total revenue from transactions for the PFC sector was $</w:t>
      </w:r>
      <w:r>
        <w:t>11.7</w:t>
      </w:r>
      <w:r w:rsidRPr="00200564">
        <w:t xml:space="preserve"> billion in 2021-22. This represents </w:t>
      </w:r>
      <w:proofErr w:type="gramStart"/>
      <w:r w:rsidRPr="00200564">
        <w:t>a</w:t>
      </w:r>
      <w:proofErr w:type="gramEnd"/>
      <w:r w:rsidRPr="00200564">
        <w:t xml:space="preserve"> </w:t>
      </w:r>
      <w:r>
        <w:t>18.9</w:t>
      </w:r>
      <w:r w:rsidRPr="00200564">
        <w:t> per cent increase relative to total revenue of</w:t>
      </w:r>
      <w:r>
        <w:t xml:space="preserve"> $9.9</w:t>
      </w:r>
      <w:r w:rsidRPr="00200564">
        <w:t xml:space="preserve"> billion in 2020-21. This increase in revenue was largely due to higher dividend income and trust distributions </w:t>
      </w:r>
      <w:r>
        <w:t xml:space="preserve">from investments </w:t>
      </w:r>
      <w:r w:rsidRPr="00200564">
        <w:t>across the three insurance agencies and increased interest income for the Treasury Corporation of Victoria (TCV).</w:t>
      </w:r>
    </w:p>
    <w:bookmarkEnd w:id="34"/>
    <w:p w14:paraId="4107C685" w14:textId="77777777" w:rsidR="0003537B" w:rsidRPr="00200564" w:rsidRDefault="0003537B" w:rsidP="00576346">
      <w:pPr>
        <w:pStyle w:val="Heading20"/>
        <w:spacing w:before="120"/>
      </w:pPr>
      <w:r w:rsidRPr="00200564">
        <w:t>Expenses</w:t>
      </w:r>
    </w:p>
    <w:p w14:paraId="6257C24B" w14:textId="70AA1368" w:rsidR="0003537B" w:rsidRPr="00200564" w:rsidRDefault="0003537B" w:rsidP="00AF34CC">
      <w:bookmarkStart w:id="35" w:name="_Hlk112769306"/>
      <w:r w:rsidRPr="00200564">
        <w:t xml:space="preserve">Total </w:t>
      </w:r>
      <w:r>
        <w:t>s</w:t>
      </w:r>
      <w:r w:rsidRPr="00200564">
        <w:t xml:space="preserve">tate expenses increased by </w:t>
      </w:r>
      <w:r>
        <w:t>11.1</w:t>
      </w:r>
      <w:r w:rsidRPr="00200564">
        <w:t xml:space="preserve"> per cent, or</w:t>
      </w:r>
      <w:r>
        <w:t> </w:t>
      </w:r>
      <w:r w:rsidRPr="00200564">
        <w:t>$</w:t>
      </w:r>
      <w:r>
        <w:t>11.1</w:t>
      </w:r>
      <w:r w:rsidRPr="00200564">
        <w:t xml:space="preserve"> billion, to $</w:t>
      </w:r>
      <w:r>
        <w:t>111.2</w:t>
      </w:r>
      <w:r w:rsidRPr="00200564">
        <w:t> billion in 2021-22 but were $</w:t>
      </w:r>
      <w:r>
        <w:t>4.7</w:t>
      </w:r>
      <w:r w:rsidRPr="00200564">
        <w:t xml:space="preserve"> billion lower than the revised forecast in the </w:t>
      </w:r>
      <w:r w:rsidRPr="00200564">
        <w:rPr>
          <w:i/>
        </w:rPr>
        <w:t>2022</w:t>
      </w:r>
      <w:r w:rsidRPr="00200564">
        <w:rPr>
          <w:i/>
        </w:rPr>
        <w:noBreakHyphen/>
        <w:t>23 Budget</w:t>
      </w:r>
      <w:r w:rsidRPr="00200564">
        <w:t xml:space="preserve">. </w:t>
      </w:r>
      <w:bookmarkEnd w:id="35"/>
      <w:r w:rsidRPr="00200564">
        <w:t xml:space="preserve">Most of the increase relative to the </w:t>
      </w:r>
      <w:r>
        <w:t>previous</w:t>
      </w:r>
      <w:r w:rsidRPr="00200564">
        <w:t xml:space="preserve"> year, and reduction relative to the revised estimate, reflect the activities of the general government sector and are discussed in </w:t>
      </w:r>
      <w:r>
        <w:t>Chapter 2</w:t>
      </w:r>
      <w:r w:rsidRPr="00200564">
        <w:t>.</w:t>
      </w:r>
    </w:p>
    <w:p w14:paraId="5BC59940" w14:textId="2FDCA9AA" w:rsidR="0003537B" w:rsidRPr="00200564" w:rsidRDefault="0003537B" w:rsidP="00AF34CC">
      <w:bookmarkStart w:id="36" w:name="_Hlk49779456"/>
      <w:bookmarkStart w:id="37" w:name="_Hlk112769362"/>
      <w:bookmarkStart w:id="38" w:name="_Hlk111785776"/>
      <w:r w:rsidRPr="00200564">
        <w:t>Total expenses for the PNFC sector were $</w:t>
      </w:r>
      <w:r>
        <w:t>10</w:t>
      </w:r>
      <w:r w:rsidRPr="00200564">
        <w:t> billion in 2021-22, $</w:t>
      </w:r>
      <w:r>
        <w:t>1.9</w:t>
      </w:r>
      <w:r w:rsidRPr="00200564">
        <w:t xml:space="preserve"> billion lower than in the previous year. </w:t>
      </w:r>
      <w:bookmarkEnd w:id="36"/>
      <w:r w:rsidRPr="00200564">
        <w:t xml:space="preserve">The decrease was mainly due to a reduction in operating expenses </w:t>
      </w:r>
      <w:proofErr w:type="gramStart"/>
      <w:r w:rsidRPr="00200564">
        <w:t>as a result of</w:t>
      </w:r>
      <w:proofErr w:type="gramEnd"/>
      <w:r w:rsidRPr="00200564">
        <w:t xml:space="preserve"> the discontinuation of the capital asset charge policy and the </w:t>
      </w:r>
      <w:r>
        <w:t xml:space="preserve">consequent </w:t>
      </w:r>
      <w:r w:rsidRPr="00200564">
        <w:t xml:space="preserve">cessation of the capital asset charge that was previously paid by </w:t>
      </w:r>
      <w:proofErr w:type="spellStart"/>
      <w:r w:rsidRPr="00200564">
        <w:t>VicTrack</w:t>
      </w:r>
      <w:bookmarkEnd w:id="37"/>
      <w:proofErr w:type="spellEnd"/>
      <w:r w:rsidRPr="00200564">
        <w:t xml:space="preserve">. </w:t>
      </w:r>
    </w:p>
    <w:p w14:paraId="46951C91" w14:textId="4E96F45F" w:rsidR="0003537B" w:rsidRPr="00200564" w:rsidRDefault="0003537B" w:rsidP="00576346">
      <w:bookmarkStart w:id="39" w:name="_Hlk112769386"/>
      <w:bookmarkEnd w:id="38"/>
      <w:r w:rsidRPr="00200564">
        <w:t>Total expenses from transactions for the PFC sector were $</w:t>
      </w:r>
      <w:r>
        <w:t>13.2</w:t>
      </w:r>
      <w:r w:rsidRPr="00200564">
        <w:t xml:space="preserve"> billion in 2021-22 and were largely in line with total expenses from transactions of $</w:t>
      </w:r>
      <w:r>
        <w:t>13.2</w:t>
      </w:r>
      <w:r w:rsidRPr="00200564">
        <w:t xml:space="preserve"> billion in 2020-21.</w:t>
      </w:r>
    </w:p>
    <w:bookmarkEnd w:id="39"/>
    <w:p w14:paraId="6175CB3A" w14:textId="77777777" w:rsidR="0003537B" w:rsidRPr="00200564" w:rsidRDefault="0003537B" w:rsidP="00E2603D">
      <w:pPr>
        <w:pStyle w:val="Heading20"/>
      </w:pPr>
      <w:r w:rsidRPr="00200564">
        <w:t>Net result from transactions</w:t>
      </w:r>
    </w:p>
    <w:p w14:paraId="7F026721" w14:textId="1F6A8268" w:rsidR="0003537B" w:rsidRPr="00200564" w:rsidRDefault="0003537B" w:rsidP="00576346">
      <w:pPr>
        <w:keepLines w:val="0"/>
        <w:spacing w:before="80"/>
      </w:pPr>
      <w:r w:rsidRPr="00200564">
        <w:t>Allowing for inter-sector eliminations, the State</w:t>
      </w:r>
      <w:r w:rsidR="00C30708">
        <w:t>’</w:t>
      </w:r>
      <w:r w:rsidRPr="00200564">
        <w:t>s net result from transactions in 2021-22 was a deficit of $</w:t>
      </w:r>
      <w:r>
        <w:t>15.3</w:t>
      </w:r>
      <w:r w:rsidRPr="00200564">
        <w:t xml:space="preserve"> billion, compared with a deficit of $</w:t>
      </w:r>
      <w:r>
        <w:t>18.3</w:t>
      </w:r>
      <w:r w:rsidRPr="00200564">
        <w:t xml:space="preserve"> billion in the previous year. This outcome reflects:</w:t>
      </w:r>
    </w:p>
    <w:p w14:paraId="1A3B4EE2" w14:textId="03715C1E" w:rsidR="0003537B" w:rsidRPr="00200564" w:rsidRDefault="0003537B" w:rsidP="00576346">
      <w:pPr>
        <w:pStyle w:val="ListBullet"/>
        <w:spacing w:before="40"/>
      </w:pPr>
      <w:r w:rsidRPr="00200564">
        <w:t>a $</w:t>
      </w:r>
      <w:r>
        <w:t>13.8</w:t>
      </w:r>
      <w:r w:rsidRPr="00200564">
        <w:t xml:space="preserve"> billion deficit within the general government sector (discussed in the previous chapter)</w:t>
      </w:r>
    </w:p>
    <w:p w14:paraId="704DEB2C" w14:textId="4B871CA6" w:rsidR="0003537B" w:rsidRPr="00200564" w:rsidRDefault="0003537B" w:rsidP="00576346">
      <w:pPr>
        <w:pStyle w:val="ListBullet"/>
        <w:spacing w:before="40"/>
      </w:pPr>
      <w:r w:rsidRPr="00200564">
        <w:t>a $</w:t>
      </w:r>
      <w:r>
        <w:t>1.5</w:t>
      </w:r>
      <w:r w:rsidRPr="00200564">
        <w:t xml:space="preserve"> billion deficit within the PFC sector</w:t>
      </w:r>
    </w:p>
    <w:p w14:paraId="7843E43A" w14:textId="136F3CC1" w:rsidR="0003537B" w:rsidRPr="00200564" w:rsidRDefault="0003537B" w:rsidP="00576346">
      <w:pPr>
        <w:pStyle w:val="ListBullet"/>
        <w:spacing w:before="40"/>
      </w:pPr>
      <w:r w:rsidRPr="00200564">
        <w:t>a $</w:t>
      </w:r>
      <w:r>
        <w:t>714</w:t>
      </w:r>
      <w:r w:rsidRPr="00200564">
        <w:t xml:space="preserve"> million surplus within the PNFC sector.</w:t>
      </w:r>
    </w:p>
    <w:p w14:paraId="5F977EFA" w14:textId="47D4C1BE" w:rsidR="0003537B" w:rsidRPr="00200564" w:rsidRDefault="0003537B" w:rsidP="00AF34CC">
      <w:bookmarkStart w:id="40" w:name="_Hlk111785810"/>
      <w:r w:rsidRPr="00200564">
        <w:t>The PNFC sector</w:t>
      </w:r>
      <w:r w:rsidR="00C30708">
        <w:t>’</w:t>
      </w:r>
      <w:r w:rsidRPr="00200564">
        <w:t>s net surplus from transactions was relatively stable</w:t>
      </w:r>
      <w:r>
        <w:t>,</w:t>
      </w:r>
      <w:r w:rsidRPr="00200564">
        <w:t xml:space="preserve"> with surpluses of $</w:t>
      </w:r>
      <w:r>
        <w:t>714</w:t>
      </w:r>
      <w:r w:rsidRPr="00200564">
        <w:t xml:space="preserve"> million and $</w:t>
      </w:r>
      <w:r>
        <w:t>721</w:t>
      </w:r>
      <w:r w:rsidRPr="00200564">
        <w:t xml:space="preserve"> million in 2021-22 and 2020-21 respectively.</w:t>
      </w:r>
    </w:p>
    <w:bookmarkEnd w:id="40"/>
    <w:p w14:paraId="51EF2B0A" w14:textId="550283BA" w:rsidR="0003537B" w:rsidRPr="00200564" w:rsidRDefault="0003537B" w:rsidP="00AF34CC">
      <w:r w:rsidRPr="00200564">
        <w:t>Higher revenue resulted in the PFC sector</w:t>
      </w:r>
      <w:r w:rsidR="00C30708">
        <w:t>’</w:t>
      </w:r>
      <w:r w:rsidRPr="00200564">
        <w:t xml:space="preserve">s net result from transactions </w:t>
      </w:r>
      <w:r>
        <w:t>increasing</w:t>
      </w:r>
      <w:r w:rsidRPr="00200564">
        <w:t xml:space="preserve"> from a deficit of $</w:t>
      </w:r>
      <w:r>
        <w:t>3.3</w:t>
      </w:r>
      <w:r w:rsidRPr="00200564">
        <w:t> billion in 2020-21 to a deficit of $</w:t>
      </w:r>
      <w:r>
        <w:t>1.5</w:t>
      </w:r>
      <w:r w:rsidRPr="00200564">
        <w:t xml:space="preserve"> billion in 2021-22.</w:t>
      </w:r>
    </w:p>
    <w:p w14:paraId="5F52FFE3" w14:textId="77777777" w:rsidR="0003537B" w:rsidRPr="00200564" w:rsidRDefault="0003537B" w:rsidP="00962A44">
      <w:pPr>
        <w:pStyle w:val="Heading20"/>
      </w:pPr>
      <w:r w:rsidRPr="00200564">
        <w:t>Net result</w:t>
      </w:r>
    </w:p>
    <w:p w14:paraId="0E2F9ED4" w14:textId="3883037C" w:rsidR="0003537B" w:rsidRPr="00200564" w:rsidRDefault="0003537B" w:rsidP="00576346">
      <w:pPr>
        <w:keepLines w:val="0"/>
      </w:pPr>
      <w:r w:rsidRPr="00200564">
        <w:t xml:space="preserve">At the consolidated </w:t>
      </w:r>
      <w:r>
        <w:t>s</w:t>
      </w:r>
      <w:r w:rsidRPr="00200564">
        <w:t>tate level, the net result for 2021-22 was a surplus of $</w:t>
      </w:r>
      <w:r>
        <w:t>568</w:t>
      </w:r>
      <w:r w:rsidRPr="00200564">
        <w:t xml:space="preserve"> </w:t>
      </w:r>
      <w:r>
        <w:t>m</w:t>
      </w:r>
      <w:r w:rsidRPr="00200564">
        <w:t>illion compared with a $</w:t>
      </w:r>
      <w:r>
        <w:t>11.3</w:t>
      </w:r>
      <w:r w:rsidRPr="00200564">
        <w:t xml:space="preserve"> billion deficit in 2020-21. </w:t>
      </w:r>
    </w:p>
    <w:p w14:paraId="53ECEC0D" w14:textId="30E31C42" w:rsidR="0003537B" w:rsidRPr="00200564" w:rsidRDefault="0003537B" w:rsidP="00576346">
      <w:r w:rsidRPr="00200564">
        <w:t>The difference between the net result and the net result from transactions is due to other economic flows. These other economic flows include the impact of changes in the bond rates that are used to value the State</w:t>
      </w:r>
      <w:r w:rsidR="00C30708">
        <w:t>’</w:t>
      </w:r>
      <w:r w:rsidRPr="00200564">
        <w:t>s insurance liabilities and TCV borrowings, as well as variations in the investment returns on the assets invested to fund the State</w:t>
      </w:r>
      <w:r w:rsidR="00C30708">
        <w:t>’</w:t>
      </w:r>
      <w:r w:rsidRPr="00200564">
        <w:t xml:space="preserve">s insurance liabilities. </w:t>
      </w:r>
    </w:p>
    <w:p w14:paraId="4328A20A" w14:textId="3F3B78D8" w:rsidR="0003537B" w:rsidRPr="00200564" w:rsidRDefault="0003537B" w:rsidP="00576346">
      <w:r w:rsidRPr="00200564">
        <w:t>In 2021-22, other economic flows contributed a gain of $</w:t>
      </w:r>
      <w:r>
        <w:t>15.8</w:t>
      </w:r>
      <w:r w:rsidRPr="00200564">
        <w:t> billion to the State</w:t>
      </w:r>
      <w:r w:rsidR="00C30708">
        <w:t>’</w:t>
      </w:r>
      <w:r w:rsidRPr="00200564">
        <w:t>s net result. This largely related to a net revaluation gain that arose due to the combined impact of increases in the discount rates (positive) and inflation rates (negative) that are used to value TCV borrowings and the liabilities of the State</w:t>
      </w:r>
      <w:r w:rsidR="00C30708">
        <w:t>’</w:t>
      </w:r>
      <w:r w:rsidRPr="00200564">
        <w:t xml:space="preserve">s insurance agencies. </w:t>
      </w:r>
    </w:p>
    <w:p w14:paraId="08DD2204" w14:textId="27C7F40E" w:rsidR="0003537B" w:rsidRPr="00200564" w:rsidRDefault="0003537B" w:rsidP="00576346">
      <w:r w:rsidRPr="00200564">
        <w:t>This gain was partially offset by unrealised capital losses on the investments held by the State</w:t>
      </w:r>
      <w:r w:rsidR="00C30708">
        <w:t>’</w:t>
      </w:r>
      <w:r w:rsidRPr="00200564">
        <w:t>s insurance agencies. These losses arose due to unfavourable equity market conditions</w:t>
      </w:r>
      <w:r>
        <w:t>,</w:t>
      </w:r>
      <w:r w:rsidRPr="00200564">
        <w:t xml:space="preserve"> which resulted in the three insurance agencies recording an average return of negative 2 per cent in 2021-22 compared to a return of 16 per cent in 2020-21.</w:t>
      </w:r>
    </w:p>
    <w:p w14:paraId="266EB8C4" w14:textId="77777777" w:rsidR="0003537B" w:rsidRPr="00200564" w:rsidRDefault="0003537B">
      <w:pPr>
        <w:keepLines w:val="0"/>
        <w:rPr>
          <w:rFonts w:asciiTheme="majorHAnsi" w:eastAsiaTheme="majorEastAsia" w:hAnsiTheme="majorHAnsi" w:cstheme="majorBidi"/>
          <w:b/>
          <w:spacing w:val="-2"/>
          <w:sz w:val="26"/>
          <w:szCs w:val="26"/>
        </w:rPr>
      </w:pPr>
      <w:r w:rsidRPr="00200564">
        <w:br w:type="page"/>
      </w:r>
    </w:p>
    <w:p w14:paraId="00B2EB5B" w14:textId="77777777" w:rsidR="0003537B" w:rsidRPr="00200564" w:rsidRDefault="0003537B" w:rsidP="00F06FEB">
      <w:pPr>
        <w:pStyle w:val="Heading10"/>
      </w:pPr>
      <w:r w:rsidRPr="00200564">
        <w:lastRenderedPageBreak/>
        <w:t>FINANCIAL POSITION</w:t>
      </w:r>
    </w:p>
    <w:p w14:paraId="6A8DCBCA" w14:textId="3B66DC3B" w:rsidR="0003537B" w:rsidRDefault="0003537B" w:rsidP="0003537B">
      <w:pPr>
        <w:keepLines w:val="0"/>
      </w:pPr>
      <w:r w:rsidRPr="00200564">
        <w:t>Table 3.2 shows the State</w:t>
      </w:r>
      <w:r w:rsidR="00C30708">
        <w:t>’</w:t>
      </w:r>
      <w:r w:rsidRPr="00200564">
        <w:t>s net assets increased by $</w:t>
      </w:r>
      <w:r>
        <w:t>31.6</w:t>
      </w:r>
      <w:r w:rsidRPr="00200564">
        <w:t> billion, to $</w:t>
      </w:r>
      <w:r>
        <w:t>219.8</w:t>
      </w:r>
      <w:r w:rsidRPr="00200564">
        <w:t xml:space="preserve"> billion </w:t>
      </w:r>
      <w:proofErr w:type="gramStart"/>
      <w:r w:rsidRPr="00200564">
        <w:t>at</w:t>
      </w:r>
      <w:proofErr w:type="gramEnd"/>
      <w:r w:rsidRPr="00200564">
        <w:t xml:space="preserve"> 30 June 2022. This reflects an increase in total assets since the start of the year of</w:t>
      </w:r>
      <w:r>
        <w:t xml:space="preserve"> </w:t>
      </w:r>
      <w:r w:rsidRPr="00200564">
        <w:t>$</w:t>
      </w:r>
      <w:r>
        <w:t>43.2</w:t>
      </w:r>
      <w:r w:rsidRPr="00200564">
        <w:t> billion</w:t>
      </w:r>
      <w:r>
        <w:t>,</w:t>
      </w:r>
      <w:r w:rsidRPr="00200564">
        <w:t xml:space="preserve"> which was mainly due to the State</w:t>
      </w:r>
      <w:r w:rsidR="00C30708">
        <w:t>’</w:t>
      </w:r>
      <w:r w:rsidRPr="00200564">
        <w:t xml:space="preserve">s significant capital program and </w:t>
      </w:r>
    </w:p>
    <w:p w14:paraId="3006A7E5" w14:textId="77777777" w:rsidR="0003537B" w:rsidRDefault="0003537B" w:rsidP="0003537B">
      <w:pPr>
        <w:pStyle w:val="Heading10"/>
        <w:pBdr>
          <w:bottom w:val="none" w:sz="0" w:space="0" w:color="auto"/>
        </w:pBdr>
      </w:pPr>
    </w:p>
    <w:p w14:paraId="68F42728" w14:textId="7C330634" w:rsidR="0003537B" w:rsidRPr="00200564" w:rsidRDefault="0003537B" w:rsidP="0003537B">
      <w:pPr>
        <w:keepLines w:val="0"/>
        <w:spacing w:before="180"/>
        <w:ind w:right="125"/>
      </w:pPr>
      <w:r w:rsidRPr="00200564">
        <w:t xml:space="preserve">revaluation gains during the year. </w:t>
      </w:r>
      <w:r>
        <w:t xml:space="preserve">This </w:t>
      </w:r>
      <w:r w:rsidRPr="00200564">
        <w:t>was partly offset by an $</w:t>
      </w:r>
      <w:r>
        <w:t>11.6</w:t>
      </w:r>
      <w:r w:rsidRPr="00200564">
        <w:t> billion increase in total liabilities</w:t>
      </w:r>
      <w:r>
        <w:t>,</w:t>
      </w:r>
      <w:r w:rsidRPr="00200564">
        <w:t xml:space="preserve"> due mainly to an increase in borrowings</w:t>
      </w:r>
      <w:r>
        <w:t xml:space="preserve"> of $20.2 billion</w:t>
      </w:r>
      <w:r w:rsidRPr="00942C16">
        <w:t xml:space="preserve"> partially offset by a $7.5 billion decrease in the State</w:t>
      </w:r>
      <w:r w:rsidR="00C30708">
        <w:t>’</w:t>
      </w:r>
      <w:r w:rsidRPr="00942C16">
        <w:t>s superannuation liabilities</w:t>
      </w:r>
      <w:r w:rsidRPr="00200564">
        <w:t>.</w:t>
      </w:r>
    </w:p>
    <w:p w14:paraId="798F0D68" w14:textId="77777777" w:rsidR="0003537B" w:rsidRPr="00200564" w:rsidRDefault="0003537B" w:rsidP="00AC68FF">
      <w:pPr>
        <w:keepLines w:val="0"/>
        <w:sectPr w:rsidR="0003537B" w:rsidRPr="00200564" w:rsidSect="00AC68FF">
          <w:type w:val="continuous"/>
          <w:pgSz w:w="11906" w:h="16838" w:code="9"/>
          <w:pgMar w:top="1134" w:right="1134" w:bottom="1134" w:left="1134" w:header="624" w:footer="567" w:gutter="0"/>
          <w:cols w:num="2" w:space="567"/>
          <w:docGrid w:linePitch="360"/>
        </w:sectPr>
      </w:pPr>
    </w:p>
    <w:p w14:paraId="000253DC" w14:textId="77777777" w:rsidR="0003537B" w:rsidRPr="00200564" w:rsidRDefault="0003537B" w:rsidP="00AF00CC">
      <w:pPr>
        <w:pStyle w:val="TableHeading"/>
      </w:pPr>
      <w:r w:rsidRPr="00200564">
        <w:t>Table 3.2:</w:t>
      </w:r>
      <w:r w:rsidRPr="00200564">
        <w:tab/>
        <w:t xml:space="preserve">Summary balance sheet – State of Victoria </w:t>
      </w:r>
      <w:r w:rsidRPr="00200564">
        <w:rPr>
          <w:vertAlign w:val="superscript"/>
        </w:rPr>
        <w:t>(a)</w:t>
      </w:r>
      <w:r w:rsidRPr="00200564">
        <w:tab/>
        <w:t>($ billion)</w:t>
      </w:r>
    </w:p>
    <w:tbl>
      <w:tblPr>
        <w:tblStyle w:val="DTFTable"/>
        <w:tblW w:w="9638" w:type="dxa"/>
        <w:tblLayout w:type="fixed"/>
        <w:tblLook w:val="06A0" w:firstRow="1" w:lastRow="0" w:firstColumn="1" w:lastColumn="0" w:noHBand="1" w:noVBand="1"/>
      </w:tblPr>
      <w:tblGrid>
        <w:gridCol w:w="5103"/>
        <w:gridCol w:w="907"/>
        <w:gridCol w:w="907"/>
        <w:gridCol w:w="907"/>
        <w:gridCol w:w="996"/>
        <w:gridCol w:w="818"/>
      </w:tblGrid>
      <w:tr w:rsidR="0003537B" w14:paraId="4A57CEB6" w14:textId="77777777" w:rsidTr="003821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7457C2CF" w14:textId="2C415DB2" w:rsidR="0003537B" w:rsidRDefault="0003537B">
            <w:pPr>
              <w:keepNext/>
            </w:pPr>
          </w:p>
        </w:tc>
        <w:tc>
          <w:tcPr>
            <w:tcW w:w="907" w:type="dxa"/>
          </w:tcPr>
          <w:p w14:paraId="65D97FA0"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2022</w:t>
            </w:r>
            <w:r>
              <w:br/>
              <w:t xml:space="preserve"> actual</w:t>
            </w:r>
          </w:p>
        </w:tc>
        <w:tc>
          <w:tcPr>
            <w:tcW w:w="907" w:type="dxa"/>
          </w:tcPr>
          <w:p w14:paraId="640211A3"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3E6B855D"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2022</w:t>
            </w:r>
            <w:r>
              <w:br/>
              <w:t xml:space="preserve"> revised</w:t>
            </w:r>
          </w:p>
        </w:tc>
        <w:tc>
          <w:tcPr>
            <w:tcW w:w="996" w:type="dxa"/>
          </w:tcPr>
          <w:p w14:paraId="3DE810E2"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Actual</w:t>
            </w:r>
            <w:r>
              <w:br/>
              <w:t xml:space="preserve"> movement</w:t>
            </w:r>
          </w:p>
        </w:tc>
        <w:tc>
          <w:tcPr>
            <w:tcW w:w="818" w:type="dxa"/>
          </w:tcPr>
          <w:p w14:paraId="0ADC8E9D"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2021</w:t>
            </w:r>
            <w:r>
              <w:br/>
              <w:t>actual</w:t>
            </w:r>
          </w:p>
        </w:tc>
      </w:tr>
      <w:tr w:rsidR="0003537B" w14:paraId="3F847EFF"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5A2065E" w14:textId="77777777" w:rsidR="0003537B" w:rsidRDefault="0003537B">
            <w:r>
              <w:rPr>
                <w:b/>
              </w:rPr>
              <w:t>Assets</w:t>
            </w:r>
          </w:p>
        </w:tc>
        <w:tc>
          <w:tcPr>
            <w:tcW w:w="907" w:type="dxa"/>
            <w:tcBorders>
              <w:top w:val="single" w:sz="6" w:space="0" w:color="auto"/>
            </w:tcBorders>
          </w:tcPr>
          <w:p w14:paraId="53DB0D5A"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59C214C"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1B60DCB"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96" w:type="dxa"/>
            <w:tcBorders>
              <w:top w:val="single" w:sz="6" w:space="0" w:color="auto"/>
            </w:tcBorders>
          </w:tcPr>
          <w:p w14:paraId="603BEC87"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818" w:type="dxa"/>
            <w:tcBorders>
              <w:top w:val="single" w:sz="6" w:space="0" w:color="auto"/>
            </w:tcBorders>
          </w:tcPr>
          <w:p w14:paraId="75EDD154"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r>
      <w:tr w:rsidR="0003537B" w14:paraId="4F993558" w14:textId="77777777">
        <w:tc>
          <w:tcPr>
            <w:cnfStyle w:val="001000000000" w:firstRow="0" w:lastRow="0" w:firstColumn="1" w:lastColumn="0" w:oddVBand="0" w:evenVBand="0" w:oddHBand="0" w:evenHBand="0" w:firstRowFirstColumn="0" w:firstRowLastColumn="0" w:lastRowFirstColumn="0" w:lastRowLastColumn="0"/>
            <w:tcW w:w="5103" w:type="dxa"/>
          </w:tcPr>
          <w:p w14:paraId="5908E3A9" w14:textId="77777777" w:rsidR="0003537B" w:rsidRDefault="0003537B">
            <w:r>
              <w:t>Financial assets</w:t>
            </w:r>
          </w:p>
        </w:tc>
        <w:tc>
          <w:tcPr>
            <w:tcW w:w="907" w:type="dxa"/>
          </w:tcPr>
          <w:p w14:paraId="4512C13B" w14:textId="77777777" w:rsidR="0003537B" w:rsidRDefault="0003537B">
            <w:pPr>
              <w:cnfStyle w:val="000000000000" w:firstRow="0" w:lastRow="0" w:firstColumn="0" w:lastColumn="0" w:oddVBand="0" w:evenVBand="0" w:oddHBand="0" w:evenHBand="0" w:firstRowFirstColumn="0" w:firstRowLastColumn="0" w:lastRowFirstColumn="0" w:lastRowLastColumn="0"/>
            </w:pPr>
            <w:r>
              <w:t>84.5</w:t>
            </w:r>
          </w:p>
        </w:tc>
        <w:tc>
          <w:tcPr>
            <w:tcW w:w="907" w:type="dxa"/>
          </w:tcPr>
          <w:p w14:paraId="7B8BD16B" w14:textId="77777777" w:rsidR="0003537B" w:rsidRDefault="0003537B">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3DEDDFAC" w14:textId="77777777" w:rsidR="0003537B" w:rsidRDefault="0003537B">
            <w:pPr>
              <w:cnfStyle w:val="000000000000" w:firstRow="0" w:lastRow="0" w:firstColumn="0" w:lastColumn="0" w:oddVBand="0" w:evenVBand="0" w:oddHBand="0" w:evenHBand="0" w:firstRowFirstColumn="0" w:firstRowLastColumn="0" w:lastRowFirstColumn="0" w:lastRowLastColumn="0"/>
            </w:pPr>
            <w:r>
              <w:t>80.6</w:t>
            </w:r>
          </w:p>
        </w:tc>
        <w:tc>
          <w:tcPr>
            <w:tcW w:w="996" w:type="dxa"/>
          </w:tcPr>
          <w:p w14:paraId="69AA8F3E" w14:textId="77777777" w:rsidR="0003537B" w:rsidRDefault="0003537B">
            <w:pPr>
              <w:cnfStyle w:val="000000000000" w:firstRow="0" w:lastRow="0" w:firstColumn="0" w:lastColumn="0" w:oddVBand="0" w:evenVBand="0" w:oddHBand="0" w:evenHBand="0" w:firstRowFirstColumn="0" w:firstRowLastColumn="0" w:lastRowFirstColumn="0" w:lastRowLastColumn="0"/>
            </w:pPr>
            <w:r>
              <w:t>4.7</w:t>
            </w:r>
          </w:p>
        </w:tc>
        <w:tc>
          <w:tcPr>
            <w:tcW w:w="818" w:type="dxa"/>
          </w:tcPr>
          <w:p w14:paraId="4F461B7C" w14:textId="77777777" w:rsidR="0003537B" w:rsidRDefault="0003537B">
            <w:pPr>
              <w:cnfStyle w:val="000000000000" w:firstRow="0" w:lastRow="0" w:firstColumn="0" w:lastColumn="0" w:oddVBand="0" w:evenVBand="0" w:oddHBand="0" w:evenHBand="0" w:firstRowFirstColumn="0" w:firstRowLastColumn="0" w:lastRowFirstColumn="0" w:lastRowLastColumn="0"/>
            </w:pPr>
            <w:r>
              <w:t>79.8</w:t>
            </w:r>
          </w:p>
        </w:tc>
      </w:tr>
      <w:tr w:rsidR="0003537B" w14:paraId="11B8ED34"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3A04DE1" w14:textId="77777777" w:rsidR="0003537B" w:rsidRDefault="0003537B">
            <w:r>
              <w:t>Non</w:t>
            </w:r>
            <w:r>
              <w:noBreakHyphen/>
              <w:t>financial assets</w:t>
            </w:r>
          </w:p>
        </w:tc>
        <w:tc>
          <w:tcPr>
            <w:tcW w:w="907" w:type="dxa"/>
            <w:tcBorders>
              <w:bottom w:val="single" w:sz="6" w:space="0" w:color="auto"/>
            </w:tcBorders>
          </w:tcPr>
          <w:p w14:paraId="77D89391" w14:textId="77777777" w:rsidR="0003537B" w:rsidRDefault="0003537B">
            <w:pPr>
              <w:cnfStyle w:val="000000000000" w:firstRow="0" w:lastRow="0" w:firstColumn="0" w:lastColumn="0" w:oddVBand="0" w:evenVBand="0" w:oddHBand="0" w:evenHBand="0" w:firstRowFirstColumn="0" w:firstRowLastColumn="0" w:lastRowFirstColumn="0" w:lastRowLastColumn="0"/>
            </w:pPr>
            <w:r>
              <w:t>380.5</w:t>
            </w:r>
          </w:p>
        </w:tc>
        <w:tc>
          <w:tcPr>
            <w:tcW w:w="907" w:type="dxa"/>
            <w:tcBorders>
              <w:bottom w:val="single" w:sz="6" w:space="0" w:color="auto"/>
            </w:tcBorders>
          </w:tcPr>
          <w:p w14:paraId="4AA211EB" w14:textId="77777777" w:rsidR="0003537B" w:rsidRDefault="0003537B">
            <w:pPr>
              <w:cnfStyle w:val="000000000000" w:firstRow="0" w:lastRow="0" w:firstColumn="0" w:lastColumn="0" w:oddVBand="0" w:evenVBand="0" w:oddHBand="0" w:evenHBand="0" w:firstRowFirstColumn="0" w:firstRowLastColumn="0" w:lastRowFirstColumn="0" w:lastRowLastColumn="0"/>
            </w:pPr>
            <w:r>
              <w:t>24.3</w:t>
            </w:r>
          </w:p>
        </w:tc>
        <w:tc>
          <w:tcPr>
            <w:tcW w:w="907" w:type="dxa"/>
            <w:tcBorders>
              <w:bottom w:val="single" w:sz="6" w:space="0" w:color="auto"/>
            </w:tcBorders>
          </w:tcPr>
          <w:p w14:paraId="4696421B" w14:textId="77777777" w:rsidR="0003537B" w:rsidRDefault="0003537B">
            <w:pPr>
              <w:cnfStyle w:val="000000000000" w:firstRow="0" w:lastRow="0" w:firstColumn="0" w:lastColumn="0" w:oddVBand="0" w:evenVBand="0" w:oddHBand="0" w:evenHBand="0" w:firstRowFirstColumn="0" w:firstRowLastColumn="0" w:lastRowFirstColumn="0" w:lastRowLastColumn="0"/>
            </w:pPr>
            <w:r>
              <w:t>356.2</w:t>
            </w:r>
          </w:p>
        </w:tc>
        <w:tc>
          <w:tcPr>
            <w:tcW w:w="996" w:type="dxa"/>
            <w:tcBorders>
              <w:bottom w:val="single" w:sz="6" w:space="0" w:color="auto"/>
            </w:tcBorders>
          </w:tcPr>
          <w:p w14:paraId="0D72E891" w14:textId="77777777" w:rsidR="0003537B" w:rsidRDefault="0003537B">
            <w:pPr>
              <w:cnfStyle w:val="000000000000" w:firstRow="0" w:lastRow="0" w:firstColumn="0" w:lastColumn="0" w:oddVBand="0" w:evenVBand="0" w:oddHBand="0" w:evenHBand="0" w:firstRowFirstColumn="0" w:firstRowLastColumn="0" w:lastRowFirstColumn="0" w:lastRowLastColumn="0"/>
            </w:pPr>
            <w:r>
              <w:t>38.5</w:t>
            </w:r>
          </w:p>
        </w:tc>
        <w:tc>
          <w:tcPr>
            <w:tcW w:w="818" w:type="dxa"/>
            <w:tcBorders>
              <w:bottom w:val="single" w:sz="6" w:space="0" w:color="auto"/>
            </w:tcBorders>
          </w:tcPr>
          <w:p w14:paraId="0C50C597" w14:textId="77777777" w:rsidR="0003537B" w:rsidRDefault="0003537B">
            <w:pPr>
              <w:cnfStyle w:val="000000000000" w:firstRow="0" w:lastRow="0" w:firstColumn="0" w:lastColumn="0" w:oddVBand="0" w:evenVBand="0" w:oddHBand="0" w:evenHBand="0" w:firstRowFirstColumn="0" w:firstRowLastColumn="0" w:lastRowFirstColumn="0" w:lastRowLastColumn="0"/>
            </w:pPr>
            <w:r>
              <w:t>341.9</w:t>
            </w:r>
          </w:p>
        </w:tc>
      </w:tr>
      <w:tr w:rsidR="0003537B" w14:paraId="579CBED3"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E7091F8" w14:textId="77777777" w:rsidR="0003537B" w:rsidRDefault="0003537B">
            <w:r>
              <w:rPr>
                <w:b/>
              </w:rPr>
              <w:t>Total assets</w:t>
            </w:r>
          </w:p>
        </w:tc>
        <w:tc>
          <w:tcPr>
            <w:tcW w:w="907" w:type="dxa"/>
            <w:tcBorders>
              <w:top w:val="single" w:sz="6" w:space="0" w:color="auto"/>
            </w:tcBorders>
          </w:tcPr>
          <w:p w14:paraId="3F9CCC22"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464.9</w:t>
            </w:r>
          </w:p>
        </w:tc>
        <w:tc>
          <w:tcPr>
            <w:tcW w:w="907" w:type="dxa"/>
            <w:tcBorders>
              <w:top w:val="single" w:sz="6" w:space="0" w:color="auto"/>
            </w:tcBorders>
          </w:tcPr>
          <w:p w14:paraId="7D5003B2"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28.2</w:t>
            </w:r>
          </w:p>
        </w:tc>
        <w:tc>
          <w:tcPr>
            <w:tcW w:w="907" w:type="dxa"/>
            <w:tcBorders>
              <w:top w:val="single" w:sz="6" w:space="0" w:color="auto"/>
            </w:tcBorders>
          </w:tcPr>
          <w:p w14:paraId="01AAD195"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436.7</w:t>
            </w:r>
          </w:p>
        </w:tc>
        <w:tc>
          <w:tcPr>
            <w:tcW w:w="996" w:type="dxa"/>
            <w:tcBorders>
              <w:top w:val="single" w:sz="6" w:space="0" w:color="auto"/>
            </w:tcBorders>
          </w:tcPr>
          <w:p w14:paraId="1136F5CF"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43.2</w:t>
            </w:r>
          </w:p>
        </w:tc>
        <w:tc>
          <w:tcPr>
            <w:tcW w:w="818" w:type="dxa"/>
            <w:tcBorders>
              <w:top w:val="single" w:sz="6" w:space="0" w:color="auto"/>
            </w:tcBorders>
          </w:tcPr>
          <w:p w14:paraId="0480ADEB"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421.7</w:t>
            </w:r>
          </w:p>
        </w:tc>
      </w:tr>
      <w:tr w:rsidR="0003537B" w14:paraId="72A1F35B" w14:textId="77777777">
        <w:tc>
          <w:tcPr>
            <w:cnfStyle w:val="001000000000" w:firstRow="0" w:lastRow="0" w:firstColumn="1" w:lastColumn="0" w:oddVBand="0" w:evenVBand="0" w:oddHBand="0" w:evenHBand="0" w:firstRowFirstColumn="0" w:firstRowLastColumn="0" w:lastRowFirstColumn="0" w:lastRowLastColumn="0"/>
            <w:tcW w:w="5103" w:type="dxa"/>
          </w:tcPr>
          <w:p w14:paraId="3351962B" w14:textId="77777777" w:rsidR="0003537B" w:rsidRDefault="0003537B">
            <w:r>
              <w:rPr>
                <w:b/>
              </w:rPr>
              <w:t>Liabilities</w:t>
            </w:r>
          </w:p>
        </w:tc>
        <w:tc>
          <w:tcPr>
            <w:tcW w:w="907" w:type="dxa"/>
          </w:tcPr>
          <w:p w14:paraId="5BFAD094"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40209941"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3DA42423"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96" w:type="dxa"/>
          </w:tcPr>
          <w:p w14:paraId="5D0B1E2B"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818" w:type="dxa"/>
          </w:tcPr>
          <w:p w14:paraId="0E912E17"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r>
      <w:tr w:rsidR="0003537B" w14:paraId="4CC80ABC" w14:textId="77777777">
        <w:tc>
          <w:tcPr>
            <w:cnfStyle w:val="001000000000" w:firstRow="0" w:lastRow="0" w:firstColumn="1" w:lastColumn="0" w:oddVBand="0" w:evenVBand="0" w:oddHBand="0" w:evenHBand="0" w:firstRowFirstColumn="0" w:firstRowLastColumn="0" w:lastRowFirstColumn="0" w:lastRowLastColumn="0"/>
            <w:tcW w:w="5103" w:type="dxa"/>
          </w:tcPr>
          <w:p w14:paraId="4A01E371" w14:textId="77777777" w:rsidR="0003537B" w:rsidRDefault="0003537B">
            <w:r>
              <w:t>Superannuation</w:t>
            </w:r>
          </w:p>
        </w:tc>
        <w:tc>
          <w:tcPr>
            <w:tcW w:w="907" w:type="dxa"/>
          </w:tcPr>
          <w:p w14:paraId="457F49C8" w14:textId="77777777" w:rsidR="0003537B" w:rsidRDefault="0003537B">
            <w:pPr>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3F3E4E6E" w14:textId="77777777" w:rsidR="0003537B" w:rsidRDefault="0003537B">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5453A475" w14:textId="77777777" w:rsidR="0003537B" w:rsidRDefault="0003537B">
            <w:pPr>
              <w:cnfStyle w:val="000000000000" w:firstRow="0" w:lastRow="0" w:firstColumn="0" w:lastColumn="0" w:oddVBand="0" w:evenVBand="0" w:oddHBand="0" w:evenHBand="0" w:firstRowFirstColumn="0" w:firstRowLastColumn="0" w:lastRowFirstColumn="0" w:lastRowLastColumn="0"/>
            </w:pPr>
            <w:r>
              <w:t>24.1</w:t>
            </w:r>
          </w:p>
        </w:tc>
        <w:tc>
          <w:tcPr>
            <w:tcW w:w="996" w:type="dxa"/>
          </w:tcPr>
          <w:p w14:paraId="27D8F5D2" w14:textId="77777777" w:rsidR="0003537B" w:rsidRDefault="0003537B">
            <w:pPr>
              <w:cnfStyle w:val="000000000000" w:firstRow="0" w:lastRow="0" w:firstColumn="0" w:lastColumn="0" w:oddVBand="0" w:evenVBand="0" w:oddHBand="0" w:evenHBand="0" w:firstRowFirstColumn="0" w:firstRowLastColumn="0" w:lastRowFirstColumn="0" w:lastRowLastColumn="0"/>
            </w:pPr>
            <w:r>
              <w:t>(7.5)</w:t>
            </w:r>
          </w:p>
        </w:tc>
        <w:tc>
          <w:tcPr>
            <w:tcW w:w="818" w:type="dxa"/>
          </w:tcPr>
          <w:p w14:paraId="495B408C" w14:textId="77777777" w:rsidR="0003537B" w:rsidRDefault="0003537B">
            <w:pPr>
              <w:cnfStyle w:val="000000000000" w:firstRow="0" w:lastRow="0" w:firstColumn="0" w:lastColumn="0" w:oddVBand="0" w:evenVBand="0" w:oddHBand="0" w:evenHBand="0" w:firstRowFirstColumn="0" w:firstRowLastColumn="0" w:lastRowFirstColumn="0" w:lastRowLastColumn="0"/>
            </w:pPr>
            <w:r>
              <w:t>27.2</w:t>
            </w:r>
          </w:p>
        </w:tc>
      </w:tr>
      <w:tr w:rsidR="0003537B" w14:paraId="6D649684" w14:textId="77777777">
        <w:tc>
          <w:tcPr>
            <w:cnfStyle w:val="001000000000" w:firstRow="0" w:lastRow="0" w:firstColumn="1" w:lastColumn="0" w:oddVBand="0" w:evenVBand="0" w:oddHBand="0" w:evenHBand="0" w:firstRowFirstColumn="0" w:firstRowLastColumn="0" w:lastRowFirstColumn="0" w:lastRowLastColumn="0"/>
            <w:tcW w:w="5103" w:type="dxa"/>
          </w:tcPr>
          <w:p w14:paraId="315099E7" w14:textId="77777777" w:rsidR="0003537B" w:rsidRDefault="0003537B">
            <w:r>
              <w:t>Borrowings</w:t>
            </w:r>
          </w:p>
        </w:tc>
        <w:tc>
          <w:tcPr>
            <w:tcW w:w="907" w:type="dxa"/>
          </w:tcPr>
          <w:p w14:paraId="7C2CF0F5" w14:textId="77777777" w:rsidR="0003537B" w:rsidRDefault="0003537B">
            <w:pPr>
              <w:cnfStyle w:val="000000000000" w:firstRow="0" w:lastRow="0" w:firstColumn="0" w:lastColumn="0" w:oddVBand="0" w:evenVBand="0" w:oddHBand="0" w:evenHBand="0" w:firstRowFirstColumn="0" w:firstRowLastColumn="0" w:lastRowFirstColumn="0" w:lastRowLastColumn="0"/>
            </w:pPr>
            <w:r>
              <w:t>136.5</w:t>
            </w:r>
          </w:p>
        </w:tc>
        <w:tc>
          <w:tcPr>
            <w:tcW w:w="907" w:type="dxa"/>
          </w:tcPr>
          <w:p w14:paraId="6324D020" w14:textId="77777777" w:rsidR="0003537B" w:rsidRDefault="0003537B">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165155D6" w14:textId="77777777" w:rsidR="0003537B" w:rsidRDefault="0003537B">
            <w:pPr>
              <w:cnfStyle w:val="000000000000" w:firstRow="0" w:lastRow="0" w:firstColumn="0" w:lastColumn="0" w:oddVBand="0" w:evenVBand="0" w:oddHBand="0" w:evenHBand="0" w:firstRowFirstColumn="0" w:firstRowLastColumn="0" w:lastRowFirstColumn="0" w:lastRowLastColumn="0"/>
            </w:pPr>
            <w:r>
              <w:t>140.0</w:t>
            </w:r>
          </w:p>
        </w:tc>
        <w:tc>
          <w:tcPr>
            <w:tcW w:w="996" w:type="dxa"/>
          </w:tcPr>
          <w:p w14:paraId="4956B009" w14:textId="77777777" w:rsidR="0003537B" w:rsidRDefault="0003537B">
            <w:pPr>
              <w:cnfStyle w:val="000000000000" w:firstRow="0" w:lastRow="0" w:firstColumn="0" w:lastColumn="0" w:oddVBand="0" w:evenVBand="0" w:oddHBand="0" w:evenHBand="0" w:firstRowFirstColumn="0" w:firstRowLastColumn="0" w:lastRowFirstColumn="0" w:lastRowLastColumn="0"/>
            </w:pPr>
            <w:r>
              <w:t>20.2</w:t>
            </w:r>
          </w:p>
        </w:tc>
        <w:tc>
          <w:tcPr>
            <w:tcW w:w="818" w:type="dxa"/>
          </w:tcPr>
          <w:p w14:paraId="1DAC1314" w14:textId="77777777" w:rsidR="0003537B" w:rsidRDefault="0003537B">
            <w:pPr>
              <w:cnfStyle w:val="000000000000" w:firstRow="0" w:lastRow="0" w:firstColumn="0" w:lastColumn="0" w:oddVBand="0" w:evenVBand="0" w:oddHBand="0" w:evenHBand="0" w:firstRowFirstColumn="0" w:firstRowLastColumn="0" w:lastRowFirstColumn="0" w:lastRowLastColumn="0"/>
            </w:pPr>
            <w:r>
              <w:t>116.3</w:t>
            </w:r>
          </w:p>
        </w:tc>
      </w:tr>
      <w:tr w:rsidR="0003537B" w14:paraId="5866A334"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6EF4542" w14:textId="77777777" w:rsidR="0003537B" w:rsidRDefault="0003537B">
            <w:r>
              <w:t>Other liabilities</w:t>
            </w:r>
          </w:p>
        </w:tc>
        <w:tc>
          <w:tcPr>
            <w:tcW w:w="907" w:type="dxa"/>
            <w:tcBorders>
              <w:bottom w:val="single" w:sz="6" w:space="0" w:color="auto"/>
            </w:tcBorders>
          </w:tcPr>
          <w:p w14:paraId="6440BFD4" w14:textId="77777777" w:rsidR="0003537B" w:rsidRDefault="0003537B">
            <w:pPr>
              <w:cnfStyle w:val="000000000000" w:firstRow="0" w:lastRow="0" w:firstColumn="0" w:lastColumn="0" w:oddVBand="0" w:evenVBand="0" w:oddHBand="0" w:evenHBand="0" w:firstRowFirstColumn="0" w:firstRowLastColumn="0" w:lastRowFirstColumn="0" w:lastRowLastColumn="0"/>
            </w:pPr>
            <w:r>
              <w:t>88.9</w:t>
            </w:r>
          </w:p>
        </w:tc>
        <w:tc>
          <w:tcPr>
            <w:tcW w:w="907" w:type="dxa"/>
            <w:tcBorders>
              <w:bottom w:val="single" w:sz="6" w:space="0" w:color="auto"/>
            </w:tcBorders>
          </w:tcPr>
          <w:p w14:paraId="230C1377" w14:textId="77777777" w:rsidR="0003537B" w:rsidRDefault="0003537B">
            <w:pPr>
              <w:cnfStyle w:val="000000000000" w:firstRow="0" w:lastRow="0" w:firstColumn="0" w:lastColumn="0" w:oddVBand="0" w:evenVBand="0" w:oddHBand="0" w:evenHBand="0" w:firstRowFirstColumn="0" w:firstRowLastColumn="0" w:lastRowFirstColumn="0" w:lastRowLastColumn="0"/>
            </w:pPr>
            <w:r>
              <w:t>(5.1)</w:t>
            </w:r>
          </w:p>
        </w:tc>
        <w:tc>
          <w:tcPr>
            <w:tcW w:w="907" w:type="dxa"/>
            <w:tcBorders>
              <w:bottom w:val="single" w:sz="6" w:space="0" w:color="auto"/>
            </w:tcBorders>
          </w:tcPr>
          <w:p w14:paraId="215381D7" w14:textId="77777777" w:rsidR="0003537B" w:rsidRDefault="0003537B">
            <w:pPr>
              <w:cnfStyle w:val="000000000000" w:firstRow="0" w:lastRow="0" w:firstColumn="0" w:lastColumn="0" w:oddVBand="0" w:evenVBand="0" w:oddHBand="0" w:evenHBand="0" w:firstRowFirstColumn="0" w:firstRowLastColumn="0" w:lastRowFirstColumn="0" w:lastRowLastColumn="0"/>
            </w:pPr>
            <w:r>
              <w:t>94.1</w:t>
            </w:r>
          </w:p>
        </w:tc>
        <w:tc>
          <w:tcPr>
            <w:tcW w:w="996" w:type="dxa"/>
            <w:tcBorders>
              <w:bottom w:val="single" w:sz="6" w:space="0" w:color="auto"/>
            </w:tcBorders>
          </w:tcPr>
          <w:p w14:paraId="1BA8E522" w14:textId="77777777" w:rsidR="0003537B" w:rsidRDefault="0003537B">
            <w:pPr>
              <w:cnfStyle w:val="000000000000" w:firstRow="0" w:lastRow="0" w:firstColumn="0" w:lastColumn="0" w:oddVBand="0" w:evenVBand="0" w:oddHBand="0" w:evenHBand="0" w:firstRowFirstColumn="0" w:firstRowLastColumn="0" w:lastRowFirstColumn="0" w:lastRowLastColumn="0"/>
            </w:pPr>
            <w:r>
              <w:t>(1.1)</w:t>
            </w:r>
          </w:p>
        </w:tc>
        <w:tc>
          <w:tcPr>
            <w:tcW w:w="818" w:type="dxa"/>
            <w:tcBorders>
              <w:bottom w:val="single" w:sz="6" w:space="0" w:color="auto"/>
            </w:tcBorders>
          </w:tcPr>
          <w:p w14:paraId="396AFC87" w14:textId="77777777" w:rsidR="0003537B" w:rsidRDefault="0003537B">
            <w:pPr>
              <w:cnfStyle w:val="000000000000" w:firstRow="0" w:lastRow="0" w:firstColumn="0" w:lastColumn="0" w:oddVBand="0" w:evenVBand="0" w:oddHBand="0" w:evenHBand="0" w:firstRowFirstColumn="0" w:firstRowLastColumn="0" w:lastRowFirstColumn="0" w:lastRowLastColumn="0"/>
            </w:pPr>
            <w:r>
              <w:t>90.0</w:t>
            </w:r>
          </w:p>
        </w:tc>
      </w:tr>
      <w:tr w:rsidR="0003537B" w14:paraId="7FE70E8F"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48FEBC3" w14:textId="77777777" w:rsidR="0003537B" w:rsidRDefault="0003537B">
            <w:r>
              <w:rPr>
                <w:b/>
              </w:rPr>
              <w:t>Total liabilities</w:t>
            </w:r>
          </w:p>
        </w:tc>
        <w:tc>
          <w:tcPr>
            <w:tcW w:w="907" w:type="dxa"/>
            <w:tcBorders>
              <w:top w:val="single" w:sz="6" w:space="0" w:color="auto"/>
              <w:bottom w:val="single" w:sz="6" w:space="0" w:color="auto"/>
            </w:tcBorders>
          </w:tcPr>
          <w:p w14:paraId="50548AEE"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245.2</w:t>
            </w:r>
          </w:p>
        </w:tc>
        <w:tc>
          <w:tcPr>
            <w:tcW w:w="907" w:type="dxa"/>
            <w:tcBorders>
              <w:top w:val="single" w:sz="6" w:space="0" w:color="auto"/>
              <w:bottom w:val="single" w:sz="6" w:space="0" w:color="auto"/>
            </w:tcBorders>
          </w:tcPr>
          <w:p w14:paraId="5662A64D"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(12.9)</w:t>
            </w:r>
          </w:p>
        </w:tc>
        <w:tc>
          <w:tcPr>
            <w:tcW w:w="907" w:type="dxa"/>
            <w:tcBorders>
              <w:top w:val="single" w:sz="6" w:space="0" w:color="auto"/>
              <w:bottom w:val="single" w:sz="6" w:space="0" w:color="auto"/>
            </w:tcBorders>
          </w:tcPr>
          <w:p w14:paraId="2192A9A6"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258.1</w:t>
            </w:r>
          </w:p>
        </w:tc>
        <w:tc>
          <w:tcPr>
            <w:tcW w:w="996" w:type="dxa"/>
            <w:tcBorders>
              <w:top w:val="single" w:sz="6" w:space="0" w:color="auto"/>
              <w:bottom w:val="single" w:sz="6" w:space="0" w:color="auto"/>
            </w:tcBorders>
          </w:tcPr>
          <w:p w14:paraId="1282F855"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11.6</w:t>
            </w:r>
          </w:p>
        </w:tc>
        <w:tc>
          <w:tcPr>
            <w:tcW w:w="818" w:type="dxa"/>
            <w:tcBorders>
              <w:top w:val="single" w:sz="6" w:space="0" w:color="auto"/>
              <w:bottom w:val="single" w:sz="6" w:space="0" w:color="auto"/>
            </w:tcBorders>
          </w:tcPr>
          <w:p w14:paraId="457DA31B"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233.6</w:t>
            </w:r>
          </w:p>
        </w:tc>
      </w:tr>
      <w:tr w:rsidR="0003537B" w14:paraId="0406495F" w14:textId="77777777" w:rsidTr="003821D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E26764A" w14:textId="77777777" w:rsidR="0003537B" w:rsidRDefault="0003537B">
            <w:r>
              <w:rPr>
                <w:b/>
              </w:rPr>
              <w:t>Net assets</w:t>
            </w:r>
          </w:p>
        </w:tc>
        <w:tc>
          <w:tcPr>
            <w:tcW w:w="907" w:type="dxa"/>
            <w:tcBorders>
              <w:top w:val="single" w:sz="6" w:space="0" w:color="auto"/>
              <w:bottom w:val="single" w:sz="12" w:space="0" w:color="auto"/>
            </w:tcBorders>
          </w:tcPr>
          <w:p w14:paraId="0494D5EB"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219.8</w:t>
            </w:r>
          </w:p>
        </w:tc>
        <w:tc>
          <w:tcPr>
            <w:tcW w:w="907" w:type="dxa"/>
            <w:tcBorders>
              <w:top w:val="single" w:sz="6" w:space="0" w:color="auto"/>
              <w:bottom w:val="single" w:sz="12" w:space="0" w:color="auto"/>
            </w:tcBorders>
          </w:tcPr>
          <w:p w14:paraId="5CDF5476"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41.1</w:t>
            </w:r>
          </w:p>
        </w:tc>
        <w:tc>
          <w:tcPr>
            <w:tcW w:w="907" w:type="dxa"/>
            <w:tcBorders>
              <w:top w:val="single" w:sz="6" w:space="0" w:color="auto"/>
              <w:bottom w:val="single" w:sz="12" w:space="0" w:color="auto"/>
            </w:tcBorders>
          </w:tcPr>
          <w:p w14:paraId="7EB826A1"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178.6</w:t>
            </w:r>
          </w:p>
        </w:tc>
        <w:tc>
          <w:tcPr>
            <w:tcW w:w="996" w:type="dxa"/>
            <w:tcBorders>
              <w:top w:val="single" w:sz="6" w:space="0" w:color="auto"/>
              <w:bottom w:val="single" w:sz="12" w:space="0" w:color="auto"/>
            </w:tcBorders>
          </w:tcPr>
          <w:p w14:paraId="79AEE0AD"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31.6</w:t>
            </w:r>
          </w:p>
        </w:tc>
        <w:tc>
          <w:tcPr>
            <w:tcW w:w="818" w:type="dxa"/>
            <w:tcBorders>
              <w:top w:val="single" w:sz="6" w:space="0" w:color="auto"/>
              <w:bottom w:val="single" w:sz="12" w:space="0" w:color="auto"/>
            </w:tcBorders>
          </w:tcPr>
          <w:p w14:paraId="44EE4628" w14:textId="7517C72F" w:rsidR="0003537B" w:rsidRDefault="0003537B">
            <w:pPr>
              <w:cnfStyle w:val="000000000000" w:firstRow="0" w:lastRow="0" w:firstColumn="0" w:lastColumn="0" w:oddVBand="0" w:evenVBand="0" w:oddHBand="0" w:evenHBand="0" w:firstRowFirstColumn="0" w:firstRowLastColumn="0" w:lastRowFirstColumn="0" w:lastRowLastColumn="0"/>
            </w:pPr>
            <w:r>
              <w:rPr>
                <w:b/>
              </w:rPr>
              <w:t>188.1</w:t>
            </w:r>
          </w:p>
        </w:tc>
      </w:tr>
    </w:tbl>
    <w:p w14:paraId="00397704" w14:textId="77777777" w:rsidR="0003537B" w:rsidRPr="00200564" w:rsidRDefault="0003537B" w:rsidP="0041498C">
      <w:pPr>
        <w:pStyle w:val="Note"/>
      </w:pPr>
      <w:r w:rsidRPr="00200564">
        <w:t>Note:</w:t>
      </w:r>
    </w:p>
    <w:p w14:paraId="37977C17" w14:textId="74DF250C" w:rsidR="0003537B" w:rsidRDefault="0003537B" w:rsidP="00EC3324">
      <w:pPr>
        <w:pStyle w:val="Note"/>
      </w:pPr>
      <w:r w:rsidRPr="00200564">
        <w:rPr>
          <w:iCs/>
        </w:rPr>
        <w:t>(a)</w:t>
      </w:r>
      <w:r w:rsidRPr="00200564">
        <w:tab/>
        <w:t>Figures in this table are subject to rounding to the nearest billion and may not add up to the totals.</w:t>
      </w:r>
    </w:p>
    <w:p w14:paraId="2F9D45E1" w14:textId="77777777" w:rsidR="0003537B" w:rsidRDefault="0003537B" w:rsidP="00EC3324">
      <w:pPr>
        <w:pStyle w:val="Note"/>
      </w:pPr>
    </w:p>
    <w:p w14:paraId="49805B91" w14:textId="77777777" w:rsidR="0003537B" w:rsidRPr="00200564" w:rsidRDefault="0003537B" w:rsidP="0003537B"/>
    <w:p w14:paraId="5C45B067" w14:textId="77777777" w:rsidR="0003537B" w:rsidRPr="00200564" w:rsidRDefault="0003537B" w:rsidP="00AC68FF">
      <w:pPr>
        <w:pStyle w:val="TableHeading"/>
        <w:rPr>
          <w:vertAlign w:val="superscript"/>
        </w:rPr>
      </w:pPr>
      <w:r w:rsidRPr="00200564">
        <w:t>Chart 3.2:</w:t>
      </w:r>
      <w:r w:rsidRPr="00200564">
        <w:tab/>
        <w:t xml:space="preserve">Net assets by sector as </w:t>
      </w:r>
      <w:proofErr w:type="gramStart"/>
      <w:r w:rsidRPr="00200564">
        <w:t>at</w:t>
      </w:r>
      <w:proofErr w:type="gramEnd"/>
      <w:r w:rsidRPr="00200564">
        <w:t xml:space="preserve"> 30 June </w:t>
      </w:r>
      <w:r w:rsidRPr="00200564">
        <w:rPr>
          <w:vertAlign w:val="superscript"/>
        </w:rPr>
        <w:t>(a)</w:t>
      </w:r>
    </w:p>
    <w:p w14:paraId="788D3A61" w14:textId="77777777" w:rsidR="0003537B" w:rsidRPr="00200564" w:rsidRDefault="0003537B" w:rsidP="00AC68FF">
      <w:pPr>
        <w:jc w:val="center"/>
      </w:pPr>
      <w:r w:rsidRPr="00200564">
        <w:rPr>
          <w:noProof/>
        </w:rPr>
        <w:drawing>
          <wp:inline distT="0" distB="0" distL="0" distR="0" wp14:anchorId="68CAE3D8" wp14:editId="4A93B381">
            <wp:extent cx="6210935" cy="3810635"/>
            <wp:effectExtent l="0" t="0" r="0" b="0"/>
            <wp:docPr id="3" name="Chart 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D0588B5" w14:textId="77777777" w:rsidR="0003537B" w:rsidRPr="00200564" w:rsidRDefault="0003537B" w:rsidP="00AE3D89">
      <w:pPr>
        <w:pStyle w:val="Note"/>
      </w:pPr>
      <w:r w:rsidRPr="00200564">
        <w:t>Note:</w:t>
      </w:r>
    </w:p>
    <w:p w14:paraId="385A7021" w14:textId="77777777" w:rsidR="0003537B" w:rsidRPr="00200564" w:rsidRDefault="0003537B" w:rsidP="00E2603D">
      <w:pPr>
        <w:pStyle w:val="Note"/>
      </w:pPr>
      <w:r w:rsidRPr="00200564">
        <w:t>(a)</w:t>
      </w:r>
      <w:r w:rsidRPr="00200564">
        <w:tab/>
        <w:t xml:space="preserve">General government net assets exclude investments in other sector entities and the State of Victoria will not equal the sum of the general government, PNFC and PFC sectors due to inter-sector eliminations. </w:t>
      </w:r>
    </w:p>
    <w:p w14:paraId="55B0A60D" w14:textId="77777777" w:rsidR="0003537B" w:rsidRDefault="0003537B" w:rsidP="00220B6E"/>
    <w:p w14:paraId="008C7CCE" w14:textId="70FA8441" w:rsidR="0003537B" w:rsidRPr="00200564" w:rsidRDefault="0003537B" w:rsidP="0003537B">
      <w:pPr>
        <w:sectPr w:rsidR="0003537B" w:rsidRPr="00200564" w:rsidSect="00E421F4">
          <w:type w:val="continuous"/>
          <w:pgSz w:w="11906" w:h="16838" w:code="9"/>
          <w:pgMar w:top="1134" w:right="991" w:bottom="1134" w:left="1134" w:header="624" w:footer="567" w:gutter="0"/>
          <w:cols w:sep="1" w:space="567"/>
          <w:docGrid w:linePitch="360"/>
        </w:sectPr>
      </w:pPr>
    </w:p>
    <w:p w14:paraId="289CA402" w14:textId="3264C8D2" w:rsidR="0003537B" w:rsidRPr="00200564" w:rsidRDefault="0003537B" w:rsidP="0003537B">
      <w:r w:rsidRPr="00200564">
        <w:t>Chart 3.2 shows each sector</w:t>
      </w:r>
      <w:r w:rsidR="00C30708">
        <w:t>’</w:t>
      </w:r>
      <w:r w:rsidRPr="00200564">
        <w:t xml:space="preserve">s contribution to the </w:t>
      </w:r>
      <w:r>
        <w:t>State</w:t>
      </w:r>
      <w:r w:rsidR="00C30708">
        <w:t>’</w:t>
      </w:r>
      <w:r>
        <w:t>s</w:t>
      </w:r>
      <w:r w:rsidRPr="00200564">
        <w:t xml:space="preserve"> net asset</w:t>
      </w:r>
      <w:r>
        <w:t>s</w:t>
      </w:r>
      <w:r w:rsidRPr="00200564">
        <w:t xml:space="preserve"> in </w:t>
      </w:r>
      <w:r>
        <w:t xml:space="preserve">2020-21 and </w:t>
      </w:r>
      <w:r w:rsidRPr="00200564">
        <w:t xml:space="preserve">2021-22. </w:t>
      </w:r>
    </w:p>
    <w:p w14:paraId="1C4CAAE9" w14:textId="77777777" w:rsidR="0003537B" w:rsidRPr="00200564" w:rsidRDefault="0003537B" w:rsidP="00A40D77">
      <w:r w:rsidRPr="00200564">
        <w:lastRenderedPageBreak/>
        <w:t xml:space="preserve">The net asset position reported by the PFC sector is impacted by accounting conventions under which TCV reports its fixed interest rate loans to government clients at book value while its borrowings are reported at market value. </w:t>
      </w:r>
    </w:p>
    <w:p w14:paraId="444564E1" w14:textId="70A67269" w:rsidR="0003537B" w:rsidRPr="00200564" w:rsidRDefault="0003537B" w:rsidP="00A40D77">
      <w:r w:rsidRPr="00200564">
        <w:t>This approach enables TCV</w:t>
      </w:r>
      <w:r w:rsidR="00C30708">
        <w:t>’</w:t>
      </w:r>
      <w:r w:rsidRPr="00200564">
        <w:t>s loans to be consolidated with the borrowings of the general government and PNFC sectors but, for the PFC sector in isolation, creates a mismatch between the value of TCV</w:t>
      </w:r>
      <w:r w:rsidR="00C30708">
        <w:t>’</w:t>
      </w:r>
      <w:r w:rsidRPr="00200564">
        <w:t>s assets (which are at book value) and its liabilities (which are at market value). This difference is eliminated when TCV</w:t>
      </w:r>
      <w:r w:rsidR="00C30708">
        <w:t>’</w:t>
      </w:r>
      <w:r w:rsidRPr="00200564">
        <w:t xml:space="preserve">s loans to government clients are consolidated in the whole of </w:t>
      </w:r>
      <w:r>
        <w:t>s</w:t>
      </w:r>
      <w:r w:rsidRPr="00200564">
        <w:t>tate accounts. In TCV</w:t>
      </w:r>
      <w:r w:rsidR="00C30708">
        <w:t>’</w:t>
      </w:r>
      <w:r w:rsidRPr="00200564">
        <w:t>s own accounts both assets and liabilities are reported at market value.</w:t>
      </w:r>
    </w:p>
    <w:p w14:paraId="353BDEB9" w14:textId="7C0958A2" w:rsidR="0003537B" w:rsidRDefault="0003537B" w:rsidP="00FB20DA">
      <w:r w:rsidRPr="00200564">
        <w:t>The PFC sector</w:t>
      </w:r>
      <w:r w:rsidR="00C30708">
        <w:t>’</w:t>
      </w:r>
      <w:r w:rsidRPr="00200564">
        <w:t>s net asset position is also sensitive to changes in Commonwealth Government bond yields which, in accordance with Australian accounting standards, underlie the discount rates used to value the insurance agencies</w:t>
      </w:r>
      <w:r w:rsidR="00C30708">
        <w:t>’</w:t>
      </w:r>
      <w:r w:rsidRPr="00200564">
        <w:t xml:space="preserve"> outstanding claims liabilities.</w:t>
      </w:r>
      <w:r>
        <w:t xml:space="preserve"> </w:t>
      </w:r>
      <w:r w:rsidRPr="00BE585A">
        <w:t xml:space="preserve">Higher bond yields </w:t>
      </w:r>
      <w:proofErr w:type="gramStart"/>
      <w:r w:rsidRPr="00BE585A">
        <w:t>at</w:t>
      </w:r>
      <w:proofErr w:type="gramEnd"/>
      <w:r w:rsidRPr="00BE585A">
        <w:t xml:space="preserve"> 30 June 2022 compared with 30</w:t>
      </w:r>
      <w:r w:rsidR="00A41161">
        <w:t> </w:t>
      </w:r>
      <w:r w:rsidRPr="00BE585A">
        <w:t>June 2021 led to a decrease in the value of claims liabilities.</w:t>
      </w:r>
    </w:p>
    <w:p w14:paraId="54DC2C3B" w14:textId="591AF2CA" w:rsidR="0003537B" w:rsidRPr="00200564" w:rsidRDefault="00147245" w:rsidP="00147245">
      <w:pPr>
        <w:pStyle w:val="Heading10"/>
        <w:spacing w:before="0"/>
      </w:pPr>
      <w:r>
        <w:br w:type="column"/>
      </w:r>
      <w:r w:rsidR="0003537B" w:rsidRPr="00200564">
        <w:t>CASH FLOWS</w:t>
      </w:r>
    </w:p>
    <w:p w14:paraId="1D99C926" w14:textId="2E4FE2EE" w:rsidR="0003537B" w:rsidRPr="00200564" w:rsidRDefault="0003537B" w:rsidP="00DD5C4F">
      <w:pPr>
        <w:ind w:right="-1"/>
      </w:pPr>
      <w:r w:rsidRPr="00200564">
        <w:t>After excluding non-cash items, such as depreciation, the change in the State</w:t>
      </w:r>
      <w:r w:rsidR="00C30708">
        <w:t>’</w:t>
      </w:r>
      <w:r w:rsidRPr="00200564">
        <w:t>s total receipts and payments from operating activities were broadly due to the same factors as those underpinning the movements in the State</w:t>
      </w:r>
      <w:r w:rsidR="00C30708">
        <w:t>’</w:t>
      </w:r>
      <w:r w:rsidRPr="00200564">
        <w:t xml:space="preserve">s income and expense from transactions, as discussed earlier in this chapter. </w:t>
      </w:r>
    </w:p>
    <w:p w14:paraId="2FC677FE" w14:textId="77777777" w:rsidR="0003537B" w:rsidRPr="00200564" w:rsidRDefault="0003537B" w:rsidP="00147245">
      <w:pPr>
        <w:pStyle w:val="Heading20"/>
        <w:spacing w:before="80"/>
      </w:pPr>
      <w:r w:rsidRPr="00200564">
        <w:t>Infrastructure investment</w:t>
      </w:r>
    </w:p>
    <w:p w14:paraId="6BF62629" w14:textId="1B2E0F30" w:rsidR="0003537B" w:rsidRPr="00200564" w:rsidRDefault="0003537B" w:rsidP="00AE3D89">
      <w:r w:rsidRPr="00200564">
        <w:t>Net cash flows from investments in non-financial assets included $</w:t>
      </w:r>
      <w:r>
        <w:t>14.9</w:t>
      </w:r>
      <w:r w:rsidRPr="00200564">
        <w:t xml:space="preserve"> billion invested by the general government sector and $</w:t>
      </w:r>
      <w:r>
        <w:t>3.2</w:t>
      </w:r>
      <w:r w:rsidRPr="00200564">
        <w:t xml:space="preserve"> billion in the PNFC sector, primarily in the water sector. </w:t>
      </w:r>
    </w:p>
    <w:p w14:paraId="5D22D965" w14:textId="64C2EBE9" w:rsidR="0003537B" w:rsidRPr="00200564" w:rsidRDefault="0003537B" w:rsidP="00F85FCC">
      <w:pPr>
        <w:keepNext/>
      </w:pPr>
      <w:r w:rsidRPr="00200564">
        <w:t>I</w:t>
      </w:r>
      <w:r>
        <w:t>nfrastructure i</w:t>
      </w:r>
      <w:r w:rsidRPr="00200564">
        <w:t xml:space="preserve">nvestment in </w:t>
      </w:r>
      <w:r w:rsidRPr="00BE585A">
        <w:t xml:space="preserve">the PNFC sector included the following </w:t>
      </w:r>
      <w:r w:rsidRPr="00200564">
        <w:t>water-related infrastructure:</w:t>
      </w:r>
    </w:p>
    <w:p w14:paraId="1CFAE41D" w14:textId="43824261" w:rsidR="0003537B" w:rsidRPr="00200564" w:rsidRDefault="0003537B" w:rsidP="00E2603D">
      <w:pPr>
        <w:pStyle w:val="ListBullet"/>
      </w:pPr>
      <w:r w:rsidRPr="00200564">
        <w:t>the upgrade and renewal of water and sewer assets by the Melbourne metropolitan water corporations. This included the Melbourne Water Corporation</w:t>
      </w:r>
      <w:r w:rsidR="00C30708">
        <w:t>’</w:t>
      </w:r>
      <w:r w:rsidRPr="00200564">
        <w:t>s duplication of the Yarra River Crossing for the Hobsons Bay Main Sewer and construction of a 30 GWh/y Solar Farm at the Eastern Treatment Plant, Yarra Valley Water</w:t>
      </w:r>
      <w:r w:rsidR="00C30708">
        <w:t>’</w:t>
      </w:r>
      <w:r w:rsidRPr="00200564">
        <w:t>s upgrade of the Lockerbie Main and Doreen to Diamond Creek sewers to cater for the rapidly growing Northern Growth corridor, Southeast Water</w:t>
      </w:r>
      <w:r w:rsidR="00C30708">
        <w:t>’</w:t>
      </w:r>
      <w:r w:rsidRPr="00200564">
        <w:t>s Water Main Renewal Program and Pressure Sewer Connections, and Greater Western Water</w:t>
      </w:r>
      <w:r w:rsidR="00C30708">
        <w:t>’</w:t>
      </w:r>
      <w:r w:rsidRPr="00200564">
        <w:t>s CBD Stage 3 – Elizabeth St Sewer Augmentation</w:t>
      </w:r>
    </w:p>
    <w:p w14:paraId="600E0001" w14:textId="6E48C4A1" w:rsidR="0003537B" w:rsidRDefault="0003537B" w:rsidP="00E2603D">
      <w:pPr>
        <w:pStyle w:val="ListBullet"/>
      </w:pPr>
      <w:r w:rsidRPr="00200564">
        <w:t>the upgrade and renewal of water and sewer assets in regional Victoria.</w:t>
      </w:r>
    </w:p>
    <w:p w14:paraId="14553E28" w14:textId="3CE44319" w:rsidR="00147245" w:rsidRDefault="0003537B" w:rsidP="00147245">
      <w:pPr>
        <w:pStyle w:val="ListBullet"/>
        <w:numPr>
          <w:ilvl w:val="0"/>
          <w:numId w:val="0"/>
        </w:numPr>
      </w:pPr>
      <w:r>
        <w:t>In addition, i</w:t>
      </w:r>
      <w:r w:rsidRPr="008E1388">
        <w:t xml:space="preserve">nfrastructure investment in the PNFC sector for transport infrastructure primarily related to the </w:t>
      </w:r>
      <w:proofErr w:type="gramStart"/>
      <w:r w:rsidRPr="008E1388">
        <w:t>North</w:t>
      </w:r>
      <w:r>
        <w:t xml:space="preserve"> </w:t>
      </w:r>
      <w:r w:rsidRPr="008E1388">
        <w:t>East</w:t>
      </w:r>
      <w:proofErr w:type="gramEnd"/>
      <w:r w:rsidRPr="008E1388">
        <w:t xml:space="preserve"> Link State Tolling Corporation</w:t>
      </w:r>
      <w:r w:rsidR="00C30708">
        <w:t>’</w:t>
      </w:r>
      <w:r w:rsidRPr="008E1388">
        <w:t>s investment in the North East Link – Primary Package (Tunnels), following contract award in October 2021</w:t>
      </w:r>
      <w:r>
        <w:t>.</w:t>
      </w:r>
    </w:p>
    <w:p w14:paraId="28A0D3A6" w14:textId="62ED165E" w:rsidR="00147245" w:rsidRDefault="00147245" w:rsidP="00147245">
      <w:pPr>
        <w:pStyle w:val="ListBullet"/>
        <w:numPr>
          <w:ilvl w:val="0"/>
          <w:numId w:val="0"/>
        </w:numPr>
      </w:pPr>
    </w:p>
    <w:p w14:paraId="1E3E0BF8" w14:textId="77777777" w:rsidR="00147245" w:rsidRDefault="00147245" w:rsidP="00147245">
      <w:pPr>
        <w:pStyle w:val="ListBullet"/>
        <w:numPr>
          <w:ilvl w:val="0"/>
          <w:numId w:val="0"/>
        </w:numPr>
      </w:pPr>
    </w:p>
    <w:p w14:paraId="4C018220" w14:textId="77777777" w:rsidR="00147245" w:rsidRDefault="00147245">
      <w:pPr>
        <w:keepLines w:val="0"/>
        <w:rPr>
          <w:rFonts w:asciiTheme="majorHAnsi" w:eastAsiaTheme="majorEastAsia" w:hAnsiTheme="majorHAnsi" w:cstheme="majorBidi"/>
          <w:b/>
          <w:bCs/>
          <w:caps/>
          <w:spacing w:val="-2"/>
          <w:sz w:val="26"/>
          <w:szCs w:val="28"/>
        </w:rPr>
        <w:sectPr w:rsidR="00147245" w:rsidSect="00AA03C6">
          <w:type w:val="continuous"/>
          <w:pgSz w:w="11906" w:h="16838" w:code="9"/>
          <w:pgMar w:top="1134" w:right="1134" w:bottom="1134" w:left="1134" w:header="624" w:footer="567" w:gutter="0"/>
          <w:cols w:num="2" w:space="567"/>
          <w:docGrid w:linePitch="360"/>
        </w:sectPr>
      </w:pPr>
    </w:p>
    <w:p w14:paraId="32DCC8B0" w14:textId="533F1078" w:rsidR="0003537B" w:rsidRPr="00200564" w:rsidRDefault="0003537B" w:rsidP="00147245">
      <w:pPr>
        <w:pStyle w:val="Heading10"/>
        <w:spacing w:before="0"/>
      </w:pPr>
      <w:r w:rsidRPr="00200564">
        <w:lastRenderedPageBreak/>
        <w:t xml:space="preserve">FINANCIAL </w:t>
      </w:r>
      <w:r w:rsidRPr="00522352">
        <w:t>SUSTAINABILITY</w:t>
      </w:r>
      <w:r w:rsidRPr="00200564">
        <w:t xml:space="preserve"> </w:t>
      </w:r>
      <w:r w:rsidRPr="00200564">
        <w:br/>
        <w:t>(NON</w:t>
      </w:r>
      <w:r w:rsidRPr="00200564">
        <w:noBreakHyphen/>
        <w:t>FINANCIAL PUBLIC SECTOR)</w:t>
      </w:r>
    </w:p>
    <w:p w14:paraId="7231DD57" w14:textId="77777777" w:rsidR="0003537B" w:rsidRPr="00200564" w:rsidRDefault="0003537B" w:rsidP="00A41161">
      <w:r w:rsidRPr="00200564">
        <w:t>The non-financial public sector (NFPS) comprises the general government sector and the PNFC sector.</w:t>
      </w:r>
    </w:p>
    <w:p w14:paraId="7E05520E" w14:textId="5F238045" w:rsidR="0003537B" w:rsidRPr="00200564" w:rsidRDefault="0003537B" w:rsidP="006F0AC3">
      <w:r w:rsidRPr="00200564">
        <w:t>The sustainability of the NFPS is an important consideration for credit rating agencies</w:t>
      </w:r>
      <w:proofErr w:type="gramStart"/>
      <w:r w:rsidRPr="00200564">
        <w:t>, in particular, the</w:t>
      </w:r>
      <w:proofErr w:type="gramEnd"/>
      <w:r w:rsidRPr="00200564">
        <w:t xml:space="preserve"> level of net debt, net financial liabilities and the State</w:t>
      </w:r>
      <w:r w:rsidR="00C30708">
        <w:t>’</w:t>
      </w:r>
      <w:r w:rsidRPr="00200564">
        <w:t xml:space="preserve">s capacity to service these liabilities. </w:t>
      </w:r>
    </w:p>
    <w:p w14:paraId="260AB13D" w14:textId="77777777" w:rsidR="00A41161" w:rsidRDefault="0003537B" w:rsidP="00C048EF">
      <w:r w:rsidRPr="00200564">
        <w:t>Table 3.3 shows NFPS net debt of $</w:t>
      </w:r>
      <w:r>
        <w:t>116.4</w:t>
      </w:r>
      <w:r w:rsidRPr="00200564">
        <w:t xml:space="preserve"> billion at June 2022, up from $</w:t>
      </w:r>
      <w:r>
        <w:t>88.4</w:t>
      </w:r>
      <w:r w:rsidRPr="00200564">
        <w:t xml:space="preserve"> billion the previous year but lower than the revised estimate of $</w:t>
      </w:r>
      <w:r>
        <w:t>119.4</w:t>
      </w:r>
      <w:r w:rsidRPr="00200564">
        <w:t xml:space="preserve"> billion in the </w:t>
      </w:r>
      <w:r w:rsidRPr="00200564">
        <w:rPr>
          <w:i/>
        </w:rPr>
        <w:t>2022-23 Budget</w:t>
      </w:r>
      <w:r w:rsidRPr="00200564">
        <w:t xml:space="preserve">. </w:t>
      </w:r>
    </w:p>
    <w:p w14:paraId="292CD083" w14:textId="3DC5FE44" w:rsidR="00A41161" w:rsidRDefault="00A41161" w:rsidP="00A41161">
      <w:pPr>
        <w:pStyle w:val="Heading30"/>
        <w:pBdr>
          <w:bottom w:val="none" w:sz="0" w:space="0" w:color="auto"/>
        </w:pBdr>
        <w:spacing w:before="0"/>
      </w:pPr>
      <w:r>
        <w:br w:type="column"/>
      </w:r>
      <w:r>
        <w:br/>
      </w:r>
    </w:p>
    <w:p w14:paraId="3AD92171" w14:textId="057D0B72" w:rsidR="0003537B" w:rsidRDefault="0003537B" w:rsidP="00A41161">
      <w:pPr>
        <w:spacing w:before="240"/>
      </w:pPr>
      <w:r w:rsidRPr="00200564">
        <w:t xml:space="preserve">The ratio of NFPS net debt to gross state product (GSP) was </w:t>
      </w:r>
      <w:r>
        <w:t>22.6</w:t>
      </w:r>
      <w:r w:rsidRPr="00200564">
        <w:t xml:space="preserve"> per cent </w:t>
      </w:r>
      <w:proofErr w:type="gramStart"/>
      <w:r w:rsidRPr="00200564">
        <w:t>at</w:t>
      </w:r>
      <w:proofErr w:type="gramEnd"/>
      <w:r w:rsidRPr="00200564">
        <w:t xml:space="preserve"> 30</w:t>
      </w:r>
      <w:r>
        <w:t> </w:t>
      </w:r>
      <w:r w:rsidRPr="00200564">
        <w:t xml:space="preserve">June 2022 compared with </w:t>
      </w:r>
      <w:r>
        <w:t>18.7</w:t>
      </w:r>
      <w:r w:rsidRPr="00200564">
        <w:t> per cent at 30</w:t>
      </w:r>
      <w:r>
        <w:t> </w:t>
      </w:r>
      <w:r w:rsidRPr="00200564">
        <w:t>June</w:t>
      </w:r>
      <w:r>
        <w:t> </w:t>
      </w:r>
      <w:r w:rsidRPr="00200564">
        <w:t>2021. The increase in NFPS net debt is predominately due to additional borrowings to fund the Government</w:t>
      </w:r>
      <w:r w:rsidR="00C30708">
        <w:t>’</w:t>
      </w:r>
      <w:r w:rsidRPr="00200564">
        <w:t>s infrastructure program and increased funding for the general government sector as discussed in the previous chapter.</w:t>
      </w:r>
    </w:p>
    <w:p w14:paraId="36E4B961" w14:textId="77777777" w:rsidR="0003537B" w:rsidRDefault="0003537B" w:rsidP="00E2603D"/>
    <w:p w14:paraId="7FA88318" w14:textId="77777777" w:rsidR="0003537B" w:rsidRPr="00200564" w:rsidRDefault="0003537B" w:rsidP="00E2603D">
      <w:pPr>
        <w:sectPr w:rsidR="0003537B" w:rsidRPr="00200564" w:rsidSect="00AA03C6">
          <w:pgSz w:w="11906" w:h="16838" w:code="9"/>
          <w:pgMar w:top="1134" w:right="1134" w:bottom="1134" w:left="1134" w:header="624" w:footer="567" w:gutter="0"/>
          <w:cols w:num="2" w:space="567"/>
          <w:docGrid w:linePitch="360"/>
        </w:sectPr>
      </w:pPr>
    </w:p>
    <w:p w14:paraId="7EBA2D25" w14:textId="77777777" w:rsidR="0003537B" w:rsidRPr="00200564" w:rsidRDefault="0003537B" w:rsidP="00F85FCC">
      <w:pPr>
        <w:pStyle w:val="TableHeading"/>
      </w:pPr>
      <w:r w:rsidRPr="00200564">
        <w:t>Table 3.3:</w:t>
      </w:r>
      <w:r w:rsidRPr="00200564">
        <w:tab/>
        <w:t xml:space="preserve">Non-financial public sector net debt and net financial liabilities as </w:t>
      </w:r>
      <w:proofErr w:type="gramStart"/>
      <w:r w:rsidRPr="00200564">
        <w:t>at</w:t>
      </w:r>
      <w:proofErr w:type="gramEnd"/>
      <w:r w:rsidRPr="00200564">
        <w:t xml:space="preserve"> 30 June</w:t>
      </w:r>
      <w:r w:rsidRPr="00200564">
        <w:rPr>
          <w:vertAlign w:val="superscript"/>
        </w:rPr>
        <w:t>(a)</w:t>
      </w:r>
      <w:r w:rsidRPr="00200564">
        <w:tab/>
        <w:t>($ million)</w:t>
      </w:r>
    </w:p>
    <w:tbl>
      <w:tblPr>
        <w:tblStyle w:val="DTFTable"/>
        <w:tblW w:w="9638" w:type="dxa"/>
        <w:tblLayout w:type="fixed"/>
        <w:tblLook w:val="06A0" w:firstRow="1" w:lastRow="0" w:firstColumn="1" w:lastColumn="0" w:noHBand="1" w:noVBand="1"/>
      </w:tblPr>
      <w:tblGrid>
        <w:gridCol w:w="4707"/>
        <w:gridCol w:w="1134"/>
        <w:gridCol w:w="992"/>
        <w:gridCol w:w="851"/>
        <w:gridCol w:w="1047"/>
        <w:gridCol w:w="907"/>
      </w:tblGrid>
      <w:tr w:rsidR="0003537B" w14:paraId="5B4BB4D4" w14:textId="77777777" w:rsidTr="003821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tcPr>
          <w:p w14:paraId="4762E757" w14:textId="390D688A" w:rsidR="0003537B" w:rsidRDefault="0003537B">
            <w:pPr>
              <w:keepNext/>
            </w:pPr>
          </w:p>
        </w:tc>
        <w:tc>
          <w:tcPr>
            <w:tcW w:w="1134" w:type="dxa"/>
          </w:tcPr>
          <w:p w14:paraId="3851DB09"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2022</w:t>
            </w:r>
            <w:r>
              <w:br/>
              <w:t xml:space="preserve"> actual</w:t>
            </w:r>
          </w:p>
        </w:tc>
        <w:tc>
          <w:tcPr>
            <w:tcW w:w="992" w:type="dxa"/>
          </w:tcPr>
          <w:p w14:paraId="374CA75C"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851" w:type="dxa"/>
          </w:tcPr>
          <w:p w14:paraId="12BD4C04"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2022</w:t>
            </w:r>
            <w:r>
              <w:br/>
              <w:t xml:space="preserve"> revised</w:t>
            </w:r>
          </w:p>
        </w:tc>
        <w:tc>
          <w:tcPr>
            <w:tcW w:w="1047" w:type="dxa"/>
          </w:tcPr>
          <w:p w14:paraId="0319F5E5"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Actual</w:t>
            </w:r>
            <w:r>
              <w:br/>
              <w:t xml:space="preserve"> movement</w:t>
            </w:r>
          </w:p>
        </w:tc>
        <w:tc>
          <w:tcPr>
            <w:tcW w:w="907" w:type="dxa"/>
          </w:tcPr>
          <w:p w14:paraId="15FB0DC3"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2021</w:t>
            </w:r>
            <w:r>
              <w:br/>
              <w:t>actual</w:t>
            </w:r>
          </w:p>
        </w:tc>
      </w:tr>
      <w:tr w:rsidR="0003537B" w14:paraId="14087D02" w14:textId="77777777">
        <w:tc>
          <w:tcPr>
            <w:cnfStyle w:val="001000000000" w:firstRow="0" w:lastRow="0" w:firstColumn="1" w:lastColumn="0" w:oddVBand="0" w:evenVBand="0" w:oddHBand="0" w:evenHBand="0" w:firstRowFirstColumn="0" w:firstRowLastColumn="0" w:lastRowFirstColumn="0" w:lastRowLastColumn="0"/>
            <w:tcW w:w="4707" w:type="dxa"/>
          </w:tcPr>
          <w:p w14:paraId="02650256" w14:textId="77777777" w:rsidR="0003537B" w:rsidRDefault="0003537B">
            <w:r>
              <w:rPr>
                <w:b/>
              </w:rPr>
              <w:t>Assets</w:t>
            </w:r>
          </w:p>
        </w:tc>
        <w:tc>
          <w:tcPr>
            <w:tcW w:w="1134" w:type="dxa"/>
          </w:tcPr>
          <w:p w14:paraId="78173E22"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92" w:type="dxa"/>
          </w:tcPr>
          <w:p w14:paraId="2EB79498"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851" w:type="dxa"/>
          </w:tcPr>
          <w:p w14:paraId="53CC4789"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1047" w:type="dxa"/>
          </w:tcPr>
          <w:p w14:paraId="5EE13513"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00BDFFBC"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r>
      <w:tr w:rsidR="0003537B" w14:paraId="44BB51A7" w14:textId="77777777">
        <w:tc>
          <w:tcPr>
            <w:cnfStyle w:val="001000000000" w:firstRow="0" w:lastRow="0" w:firstColumn="1" w:lastColumn="0" w:oddVBand="0" w:evenVBand="0" w:oddHBand="0" w:evenHBand="0" w:firstRowFirstColumn="0" w:firstRowLastColumn="0" w:lastRowFirstColumn="0" w:lastRowLastColumn="0"/>
            <w:tcW w:w="4707" w:type="dxa"/>
          </w:tcPr>
          <w:p w14:paraId="24B06190" w14:textId="77777777" w:rsidR="0003537B" w:rsidRDefault="0003537B">
            <w:r>
              <w:t>Cash and deposits</w:t>
            </w:r>
          </w:p>
        </w:tc>
        <w:tc>
          <w:tcPr>
            <w:tcW w:w="1134" w:type="dxa"/>
          </w:tcPr>
          <w:p w14:paraId="1D9B9A42" w14:textId="77777777" w:rsidR="0003537B" w:rsidRDefault="0003537B">
            <w:pPr>
              <w:cnfStyle w:val="000000000000" w:firstRow="0" w:lastRow="0" w:firstColumn="0" w:lastColumn="0" w:oddVBand="0" w:evenVBand="0" w:oddHBand="0" w:evenHBand="0" w:firstRowFirstColumn="0" w:firstRowLastColumn="0" w:lastRowFirstColumn="0" w:lastRowLastColumn="0"/>
            </w:pPr>
            <w:r>
              <w:t>12 817</w:t>
            </w:r>
          </w:p>
        </w:tc>
        <w:tc>
          <w:tcPr>
            <w:tcW w:w="992" w:type="dxa"/>
          </w:tcPr>
          <w:p w14:paraId="75799600" w14:textId="77777777" w:rsidR="0003537B" w:rsidRDefault="0003537B">
            <w:pPr>
              <w:cnfStyle w:val="000000000000" w:firstRow="0" w:lastRow="0" w:firstColumn="0" w:lastColumn="0" w:oddVBand="0" w:evenVBand="0" w:oddHBand="0" w:evenHBand="0" w:firstRowFirstColumn="0" w:firstRowLastColumn="0" w:lastRowFirstColumn="0" w:lastRowLastColumn="0"/>
            </w:pPr>
            <w:r>
              <w:t>(2 977)</w:t>
            </w:r>
          </w:p>
        </w:tc>
        <w:tc>
          <w:tcPr>
            <w:tcW w:w="851" w:type="dxa"/>
          </w:tcPr>
          <w:p w14:paraId="547C7326" w14:textId="77777777" w:rsidR="0003537B" w:rsidRDefault="0003537B">
            <w:pPr>
              <w:cnfStyle w:val="000000000000" w:firstRow="0" w:lastRow="0" w:firstColumn="0" w:lastColumn="0" w:oddVBand="0" w:evenVBand="0" w:oddHBand="0" w:evenHBand="0" w:firstRowFirstColumn="0" w:firstRowLastColumn="0" w:lastRowFirstColumn="0" w:lastRowLastColumn="0"/>
            </w:pPr>
            <w:r>
              <w:t>15 795</w:t>
            </w:r>
          </w:p>
        </w:tc>
        <w:tc>
          <w:tcPr>
            <w:tcW w:w="1047" w:type="dxa"/>
          </w:tcPr>
          <w:p w14:paraId="455A65AD" w14:textId="77777777" w:rsidR="0003537B" w:rsidRDefault="0003537B">
            <w:pPr>
              <w:cnfStyle w:val="000000000000" w:firstRow="0" w:lastRow="0" w:firstColumn="0" w:lastColumn="0" w:oddVBand="0" w:evenVBand="0" w:oddHBand="0" w:evenHBand="0" w:firstRowFirstColumn="0" w:firstRowLastColumn="0" w:lastRowFirstColumn="0" w:lastRowLastColumn="0"/>
            </w:pPr>
            <w:r>
              <w:t>(3 649)</w:t>
            </w:r>
          </w:p>
        </w:tc>
        <w:tc>
          <w:tcPr>
            <w:tcW w:w="907" w:type="dxa"/>
          </w:tcPr>
          <w:p w14:paraId="37FB74C4" w14:textId="77777777" w:rsidR="0003537B" w:rsidRDefault="0003537B">
            <w:pPr>
              <w:cnfStyle w:val="000000000000" w:firstRow="0" w:lastRow="0" w:firstColumn="0" w:lastColumn="0" w:oddVBand="0" w:evenVBand="0" w:oddHBand="0" w:evenHBand="0" w:firstRowFirstColumn="0" w:firstRowLastColumn="0" w:lastRowFirstColumn="0" w:lastRowLastColumn="0"/>
            </w:pPr>
            <w:r>
              <w:t>16 466</w:t>
            </w:r>
          </w:p>
        </w:tc>
      </w:tr>
      <w:tr w:rsidR="0003537B" w14:paraId="06368800" w14:textId="77777777">
        <w:tc>
          <w:tcPr>
            <w:cnfStyle w:val="001000000000" w:firstRow="0" w:lastRow="0" w:firstColumn="1" w:lastColumn="0" w:oddVBand="0" w:evenVBand="0" w:oddHBand="0" w:evenHBand="0" w:firstRowFirstColumn="0" w:firstRowLastColumn="0" w:lastRowFirstColumn="0" w:lastRowLastColumn="0"/>
            <w:tcW w:w="4707" w:type="dxa"/>
          </w:tcPr>
          <w:p w14:paraId="61385453" w14:textId="77777777" w:rsidR="0003537B" w:rsidRDefault="0003537B">
            <w:r>
              <w:t>Advances paid</w:t>
            </w:r>
          </w:p>
        </w:tc>
        <w:tc>
          <w:tcPr>
            <w:tcW w:w="1134" w:type="dxa"/>
          </w:tcPr>
          <w:p w14:paraId="4907DA21" w14:textId="77777777" w:rsidR="0003537B" w:rsidRDefault="0003537B">
            <w:pPr>
              <w:cnfStyle w:val="000000000000" w:firstRow="0" w:lastRow="0" w:firstColumn="0" w:lastColumn="0" w:oddVBand="0" w:evenVBand="0" w:oddHBand="0" w:evenHBand="0" w:firstRowFirstColumn="0" w:firstRowLastColumn="0" w:lastRowFirstColumn="0" w:lastRowLastColumn="0"/>
            </w:pPr>
            <w:r>
              <w:t>632</w:t>
            </w:r>
          </w:p>
        </w:tc>
        <w:tc>
          <w:tcPr>
            <w:tcW w:w="992" w:type="dxa"/>
          </w:tcPr>
          <w:p w14:paraId="4D4805FE" w14:textId="77777777" w:rsidR="0003537B" w:rsidRDefault="0003537B">
            <w:pPr>
              <w:cnfStyle w:val="000000000000" w:firstRow="0" w:lastRow="0" w:firstColumn="0" w:lastColumn="0" w:oddVBand="0" w:evenVBand="0" w:oddHBand="0" w:evenHBand="0" w:firstRowFirstColumn="0" w:firstRowLastColumn="0" w:lastRowFirstColumn="0" w:lastRowLastColumn="0"/>
            </w:pPr>
            <w:r>
              <w:t>(48)</w:t>
            </w:r>
          </w:p>
        </w:tc>
        <w:tc>
          <w:tcPr>
            <w:tcW w:w="851" w:type="dxa"/>
          </w:tcPr>
          <w:p w14:paraId="5F1AD197" w14:textId="77777777" w:rsidR="0003537B" w:rsidRDefault="0003537B">
            <w:pPr>
              <w:cnfStyle w:val="000000000000" w:firstRow="0" w:lastRow="0" w:firstColumn="0" w:lastColumn="0" w:oddVBand="0" w:evenVBand="0" w:oddHBand="0" w:evenHBand="0" w:firstRowFirstColumn="0" w:firstRowLastColumn="0" w:lastRowFirstColumn="0" w:lastRowLastColumn="0"/>
            </w:pPr>
            <w:r>
              <w:t>680</w:t>
            </w:r>
          </w:p>
        </w:tc>
        <w:tc>
          <w:tcPr>
            <w:tcW w:w="1047" w:type="dxa"/>
          </w:tcPr>
          <w:p w14:paraId="22E77269" w14:textId="77777777" w:rsidR="0003537B" w:rsidRDefault="0003537B">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241CF6D8" w14:textId="77777777" w:rsidR="0003537B" w:rsidRDefault="0003537B">
            <w:pPr>
              <w:cnfStyle w:val="000000000000" w:firstRow="0" w:lastRow="0" w:firstColumn="0" w:lastColumn="0" w:oddVBand="0" w:evenVBand="0" w:oddHBand="0" w:evenHBand="0" w:firstRowFirstColumn="0" w:firstRowLastColumn="0" w:lastRowFirstColumn="0" w:lastRowLastColumn="0"/>
            </w:pPr>
            <w:r>
              <w:t>538</w:t>
            </w:r>
          </w:p>
        </w:tc>
      </w:tr>
      <w:tr w:rsidR="0003537B" w14:paraId="1328DD84" w14:textId="77777777" w:rsidTr="003821D1">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750C1F12" w14:textId="77777777" w:rsidR="0003537B" w:rsidRDefault="0003537B">
            <w:r>
              <w:t xml:space="preserve">Investments, </w:t>
            </w:r>
            <w:proofErr w:type="gramStart"/>
            <w:r>
              <w:t>loans</w:t>
            </w:r>
            <w:proofErr w:type="gramEnd"/>
            <w:r>
              <w:t xml:space="preserve"> and placements</w:t>
            </w:r>
          </w:p>
        </w:tc>
        <w:tc>
          <w:tcPr>
            <w:tcW w:w="1134" w:type="dxa"/>
            <w:tcBorders>
              <w:bottom w:val="single" w:sz="6" w:space="0" w:color="auto"/>
            </w:tcBorders>
          </w:tcPr>
          <w:p w14:paraId="6D10E2C8" w14:textId="77777777" w:rsidR="0003537B" w:rsidRDefault="0003537B">
            <w:pPr>
              <w:cnfStyle w:val="000000000000" w:firstRow="0" w:lastRow="0" w:firstColumn="0" w:lastColumn="0" w:oddVBand="0" w:evenVBand="0" w:oddHBand="0" w:evenHBand="0" w:firstRowFirstColumn="0" w:firstRowLastColumn="0" w:lastRowFirstColumn="0" w:lastRowLastColumn="0"/>
            </w:pPr>
            <w:r>
              <w:t>4 182</w:t>
            </w:r>
          </w:p>
        </w:tc>
        <w:tc>
          <w:tcPr>
            <w:tcW w:w="992" w:type="dxa"/>
            <w:tcBorders>
              <w:bottom w:val="single" w:sz="6" w:space="0" w:color="auto"/>
            </w:tcBorders>
          </w:tcPr>
          <w:p w14:paraId="3BD90C91" w14:textId="77777777" w:rsidR="0003537B" w:rsidRDefault="0003537B">
            <w:pPr>
              <w:cnfStyle w:val="000000000000" w:firstRow="0" w:lastRow="0" w:firstColumn="0" w:lastColumn="0" w:oddVBand="0" w:evenVBand="0" w:oddHBand="0" w:evenHBand="0" w:firstRowFirstColumn="0" w:firstRowLastColumn="0" w:lastRowFirstColumn="0" w:lastRowLastColumn="0"/>
            </w:pPr>
            <w:r>
              <w:t>(175)</w:t>
            </w:r>
          </w:p>
        </w:tc>
        <w:tc>
          <w:tcPr>
            <w:tcW w:w="851" w:type="dxa"/>
            <w:tcBorders>
              <w:bottom w:val="single" w:sz="6" w:space="0" w:color="auto"/>
            </w:tcBorders>
          </w:tcPr>
          <w:p w14:paraId="10C3DE89" w14:textId="77777777" w:rsidR="0003537B" w:rsidRDefault="0003537B">
            <w:pPr>
              <w:cnfStyle w:val="000000000000" w:firstRow="0" w:lastRow="0" w:firstColumn="0" w:lastColumn="0" w:oddVBand="0" w:evenVBand="0" w:oddHBand="0" w:evenHBand="0" w:firstRowFirstColumn="0" w:firstRowLastColumn="0" w:lastRowFirstColumn="0" w:lastRowLastColumn="0"/>
            </w:pPr>
            <w:r>
              <w:t>4 357</w:t>
            </w:r>
          </w:p>
        </w:tc>
        <w:tc>
          <w:tcPr>
            <w:tcW w:w="1047" w:type="dxa"/>
            <w:tcBorders>
              <w:bottom w:val="single" w:sz="6" w:space="0" w:color="auto"/>
            </w:tcBorders>
          </w:tcPr>
          <w:p w14:paraId="453CE8AA" w14:textId="77777777" w:rsidR="0003537B" w:rsidRDefault="0003537B">
            <w:pPr>
              <w:cnfStyle w:val="000000000000" w:firstRow="0" w:lastRow="0" w:firstColumn="0" w:lastColumn="0" w:oddVBand="0" w:evenVBand="0" w:oddHBand="0" w:evenHBand="0" w:firstRowFirstColumn="0" w:firstRowLastColumn="0" w:lastRowFirstColumn="0" w:lastRowLastColumn="0"/>
            </w:pPr>
            <w:r>
              <w:t>468</w:t>
            </w:r>
          </w:p>
        </w:tc>
        <w:tc>
          <w:tcPr>
            <w:tcW w:w="907" w:type="dxa"/>
            <w:tcBorders>
              <w:bottom w:val="single" w:sz="6" w:space="0" w:color="auto"/>
            </w:tcBorders>
          </w:tcPr>
          <w:p w14:paraId="4CB692C1" w14:textId="77777777" w:rsidR="0003537B" w:rsidRDefault="0003537B">
            <w:pPr>
              <w:cnfStyle w:val="000000000000" w:firstRow="0" w:lastRow="0" w:firstColumn="0" w:lastColumn="0" w:oddVBand="0" w:evenVBand="0" w:oddHBand="0" w:evenHBand="0" w:firstRowFirstColumn="0" w:firstRowLastColumn="0" w:lastRowFirstColumn="0" w:lastRowLastColumn="0"/>
            </w:pPr>
            <w:r>
              <w:t>3 714</w:t>
            </w:r>
          </w:p>
        </w:tc>
      </w:tr>
      <w:tr w:rsidR="0003537B" w14:paraId="248ACB81" w14:textId="77777777" w:rsidTr="003821D1">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tcBorders>
          </w:tcPr>
          <w:p w14:paraId="21C6DDE8" w14:textId="77777777" w:rsidR="0003537B" w:rsidRDefault="0003537B">
            <w:r>
              <w:rPr>
                <w:b/>
              </w:rPr>
              <w:t>Total</w:t>
            </w:r>
          </w:p>
        </w:tc>
        <w:tc>
          <w:tcPr>
            <w:tcW w:w="1134" w:type="dxa"/>
            <w:tcBorders>
              <w:top w:val="single" w:sz="6" w:space="0" w:color="auto"/>
            </w:tcBorders>
          </w:tcPr>
          <w:p w14:paraId="653BD5A9"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17 631</w:t>
            </w:r>
          </w:p>
        </w:tc>
        <w:tc>
          <w:tcPr>
            <w:tcW w:w="992" w:type="dxa"/>
            <w:tcBorders>
              <w:top w:val="single" w:sz="6" w:space="0" w:color="auto"/>
            </w:tcBorders>
          </w:tcPr>
          <w:p w14:paraId="4380A011"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(3 200)</w:t>
            </w:r>
          </w:p>
        </w:tc>
        <w:tc>
          <w:tcPr>
            <w:tcW w:w="851" w:type="dxa"/>
            <w:tcBorders>
              <w:top w:val="single" w:sz="6" w:space="0" w:color="auto"/>
            </w:tcBorders>
          </w:tcPr>
          <w:p w14:paraId="388986B1"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20 832</w:t>
            </w:r>
          </w:p>
        </w:tc>
        <w:tc>
          <w:tcPr>
            <w:tcW w:w="1047" w:type="dxa"/>
            <w:tcBorders>
              <w:top w:val="single" w:sz="6" w:space="0" w:color="auto"/>
            </w:tcBorders>
          </w:tcPr>
          <w:p w14:paraId="0F00F7F7"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(3 087)</w:t>
            </w:r>
          </w:p>
        </w:tc>
        <w:tc>
          <w:tcPr>
            <w:tcW w:w="907" w:type="dxa"/>
            <w:tcBorders>
              <w:top w:val="single" w:sz="6" w:space="0" w:color="auto"/>
            </w:tcBorders>
          </w:tcPr>
          <w:p w14:paraId="33357308"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20 719</w:t>
            </w:r>
          </w:p>
        </w:tc>
      </w:tr>
      <w:tr w:rsidR="0003537B" w14:paraId="6D1006E6" w14:textId="77777777">
        <w:tc>
          <w:tcPr>
            <w:cnfStyle w:val="001000000000" w:firstRow="0" w:lastRow="0" w:firstColumn="1" w:lastColumn="0" w:oddVBand="0" w:evenVBand="0" w:oddHBand="0" w:evenHBand="0" w:firstRowFirstColumn="0" w:firstRowLastColumn="0" w:lastRowFirstColumn="0" w:lastRowLastColumn="0"/>
            <w:tcW w:w="4707" w:type="dxa"/>
          </w:tcPr>
          <w:p w14:paraId="7BADE648" w14:textId="77777777" w:rsidR="0003537B" w:rsidRDefault="0003537B">
            <w:r>
              <w:rPr>
                <w:b/>
              </w:rPr>
              <w:t>Liabilities</w:t>
            </w:r>
          </w:p>
        </w:tc>
        <w:tc>
          <w:tcPr>
            <w:tcW w:w="1134" w:type="dxa"/>
          </w:tcPr>
          <w:p w14:paraId="596850DD"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92" w:type="dxa"/>
          </w:tcPr>
          <w:p w14:paraId="11F3201B"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851" w:type="dxa"/>
          </w:tcPr>
          <w:p w14:paraId="37235BEA"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1047" w:type="dxa"/>
          </w:tcPr>
          <w:p w14:paraId="6289EB02"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Pr>
          <w:p w14:paraId="6009A51C"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r>
      <w:tr w:rsidR="0003537B" w14:paraId="034E2BB9" w14:textId="77777777">
        <w:tc>
          <w:tcPr>
            <w:cnfStyle w:val="001000000000" w:firstRow="0" w:lastRow="0" w:firstColumn="1" w:lastColumn="0" w:oddVBand="0" w:evenVBand="0" w:oddHBand="0" w:evenHBand="0" w:firstRowFirstColumn="0" w:firstRowLastColumn="0" w:lastRowFirstColumn="0" w:lastRowLastColumn="0"/>
            <w:tcW w:w="4707" w:type="dxa"/>
          </w:tcPr>
          <w:p w14:paraId="1AE59CB1" w14:textId="77777777" w:rsidR="0003537B" w:rsidRDefault="0003537B">
            <w:r>
              <w:t>Deposits held and advances received</w:t>
            </w:r>
          </w:p>
        </w:tc>
        <w:tc>
          <w:tcPr>
            <w:tcW w:w="1134" w:type="dxa"/>
          </w:tcPr>
          <w:p w14:paraId="75B904F2" w14:textId="77777777" w:rsidR="0003537B" w:rsidRDefault="0003537B">
            <w:pPr>
              <w:cnfStyle w:val="000000000000" w:firstRow="0" w:lastRow="0" w:firstColumn="0" w:lastColumn="0" w:oddVBand="0" w:evenVBand="0" w:oddHBand="0" w:evenHBand="0" w:firstRowFirstColumn="0" w:firstRowLastColumn="0" w:lastRowFirstColumn="0" w:lastRowLastColumn="0"/>
            </w:pPr>
            <w:r>
              <w:t>1 602</w:t>
            </w:r>
          </w:p>
        </w:tc>
        <w:tc>
          <w:tcPr>
            <w:tcW w:w="992" w:type="dxa"/>
          </w:tcPr>
          <w:p w14:paraId="55FF9F2A" w14:textId="77777777" w:rsidR="0003537B" w:rsidRDefault="0003537B">
            <w:pPr>
              <w:cnfStyle w:val="000000000000" w:firstRow="0" w:lastRow="0" w:firstColumn="0" w:lastColumn="0" w:oddVBand="0" w:evenVBand="0" w:oddHBand="0" w:evenHBand="0" w:firstRowFirstColumn="0" w:firstRowLastColumn="0" w:lastRowFirstColumn="0" w:lastRowLastColumn="0"/>
            </w:pPr>
            <w:r>
              <w:t>(55)</w:t>
            </w:r>
          </w:p>
        </w:tc>
        <w:tc>
          <w:tcPr>
            <w:tcW w:w="851" w:type="dxa"/>
          </w:tcPr>
          <w:p w14:paraId="4A89F3C9" w14:textId="77777777" w:rsidR="0003537B" w:rsidRDefault="0003537B">
            <w:pPr>
              <w:cnfStyle w:val="000000000000" w:firstRow="0" w:lastRow="0" w:firstColumn="0" w:lastColumn="0" w:oddVBand="0" w:evenVBand="0" w:oddHBand="0" w:evenHBand="0" w:firstRowFirstColumn="0" w:firstRowLastColumn="0" w:lastRowFirstColumn="0" w:lastRowLastColumn="0"/>
            </w:pPr>
            <w:r>
              <w:t>1 657</w:t>
            </w:r>
          </w:p>
        </w:tc>
        <w:tc>
          <w:tcPr>
            <w:tcW w:w="1047" w:type="dxa"/>
          </w:tcPr>
          <w:p w14:paraId="295A4495" w14:textId="77777777" w:rsidR="0003537B" w:rsidRDefault="0003537B">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0705C473" w14:textId="77777777" w:rsidR="0003537B" w:rsidRDefault="0003537B">
            <w:pPr>
              <w:cnfStyle w:val="000000000000" w:firstRow="0" w:lastRow="0" w:firstColumn="0" w:lastColumn="0" w:oddVBand="0" w:evenVBand="0" w:oddHBand="0" w:evenHBand="0" w:firstRowFirstColumn="0" w:firstRowLastColumn="0" w:lastRowFirstColumn="0" w:lastRowLastColumn="0"/>
            </w:pPr>
            <w:r>
              <w:t>1 712</w:t>
            </w:r>
          </w:p>
        </w:tc>
      </w:tr>
      <w:tr w:rsidR="0003537B" w14:paraId="5C3F87B1" w14:textId="77777777" w:rsidTr="003821D1">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68F017AB" w14:textId="77777777" w:rsidR="0003537B" w:rsidRDefault="0003537B">
            <w:r>
              <w:t>Borrowings</w:t>
            </w:r>
          </w:p>
        </w:tc>
        <w:tc>
          <w:tcPr>
            <w:tcW w:w="1134" w:type="dxa"/>
            <w:tcBorders>
              <w:bottom w:val="single" w:sz="6" w:space="0" w:color="auto"/>
            </w:tcBorders>
          </w:tcPr>
          <w:p w14:paraId="5DC8F58E" w14:textId="77777777" w:rsidR="0003537B" w:rsidRDefault="0003537B">
            <w:pPr>
              <w:cnfStyle w:val="000000000000" w:firstRow="0" w:lastRow="0" w:firstColumn="0" w:lastColumn="0" w:oddVBand="0" w:evenVBand="0" w:oddHBand="0" w:evenHBand="0" w:firstRowFirstColumn="0" w:firstRowLastColumn="0" w:lastRowFirstColumn="0" w:lastRowLastColumn="0"/>
            </w:pPr>
            <w:r>
              <w:t>132 459</w:t>
            </w:r>
          </w:p>
        </w:tc>
        <w:tc>
          <w:tcPr>
            <w:tcW w:w="992" w:type="dxa"/>
            <w:tcBorders>
              <w:bottom w:val="single" w:sz="6" w:space="0" w:color="auto"/>
            </w:tcBorders>
          </w:tcPr>
          <w:p w14:paraId="018131CA" w14:textId="77777777" w:rsidR="0003537B" w:rsidRDefault="0003537B">
            <w:pPr>
              <w:cnfStyle w:val="000000000000" w:firstRow="0" w:lastRow="0" w:firstColumn="0" w:lastColumn="0" w:oddVBand="0" w:evenVBand="0" w:oddHBand="0" w:evenHBand="0" w:firstRowFirstColumn="0" w:firstRowLastColumn="0" w:lastRowFirstColumn="0" w:lastRowLastColumn="0"/>
            </w:pPr>
            <w:r>
              <w:t>(6 076)</w:t>
            </w:r>
          </w:p>
        </w:tc>
        <w:tc>
          <w:tcPr>
            <w:tcW w:w="851" w:type="dxa"/>
            <w:tcBorders>
              <w:bottom w:val="single" w:sz="6" w:space="0" w:color="auto"/>
            </w:tcBorders>
          </w:tcPr>
          <w:p w14:paraId="545FC6C2" w14:textId="77777777" w:rsidR="0003537B" w:rsidRDefault="0003537B">
            <w:pPr>
              <w:cnfStyle w:val="000000000000" w:firstRow="0" w:lastRow="0" w:firstColumn="0" w:lastColumn="0" w:oddVBand="0" w:evenVBand="0" w:oddHBand="0" w:evenHBand="0" w:firstRowFirstColumn="0" w:firstRowLastColumn="0" w:lastRowFirstColumn="0" w:lastRowLastColumn="0"/>
            </w:pPr>
            <w:r>
              <w:t>138 535</w:t>
            </w:r>
          </w:p>
        </w:tc>
        <w:tc>
          <w:tcPr>
            <w:tcW w:w="1047" w:type="dxa"/>
            <w:tcBorders>
              <w:bottom w:val="single" w:sz="6" w:space="0" w:color="auto"/>
            </w:tcBorders>
          </w:tcPr>
          <w:p w14:paraId="7958D90A" w14:textId="77777777" w:rsidR="0003537B" w:rsidRDefault="0003537B">
            <w:pPr>
              <w:cnfStyle w:val="000000000000" w:firstRow="0" w:lastRow="0" w:firstColumn="0" w:lastColumn="0" w:oddVBand="0" w:evenVBand="0" w:oddHBand="0" w:evenHBand="0" w:firstRowFirstColumn="0" w:firstRowLastColumn="0" w:lastRowFirstColumn="0" w:lastRowLastColumn="0"/>
            </w:pPr>
            <w:r>
              <w:t>25 013</w:t>
            </w:r>
          </w:p>
        </w:tc>
        <w:tc>
          <w:tcPr>
            <w:tcW w:w="907" w:type="dxa"/>
            <w:tcBorders>
              <w:bottom w:val="single" w:sz="6" w:space="0" w:color="auto"/>
            </w:tcBorders>
          </w:tcPr>
          <w:p w14:paraId="608B54C2" w14:textId="77777777" w:rsidR="0003537B" w:rsidRDefault="0003537B">
            <w:pPr>
              <w:cnfStyle w:val="000000000000" w:firstRow="0" w:lastRow="0" w:firstColumn="0" w:lastColumn="0" w:oddVBand="0" w:evenVBand="0" w:oddHBand="0" w:evenHBand="0" w:firstRowFirstColumn="0" w:firstRowLastColumn="0" w:lastRowFirstColumn="0" w:lastRowLastColumn="0"/>
            </w:pPr>
            <w:r>
              <w:t>107 446</w:t>
            </w:r>
          </w:p>
        </w:tc>
      </w:tr>
      <w:tr w:rsidR="0003537B" w14:paraId="1B682323" w14:textId="77777777" w:rsidTr="003821D1">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tcBorders>
          </w:tcPr>
          <w:p w14:paraId="0C457CC0" w14:textId="77777777" w:rsidR="0003537B" w:rsidRDefault="0003537B">
            <w:r>
              <w:rPr>
                <w:b/>
              </w:rPr>
              <w:t>Total</w:t>
            </w:r>
          </w:p>
        </w:tc>
        <w:tc>
          <w:tcPr>
            <w:tcW w:w="1134" w:type="dxa"/>
            <w:tcBorders>
              <w:top w:val="single" w:sz="6" w:space="0" w:color="auto"/>
            </w:tcBorders>
          </w:tcPr>
          <w:p w14:paraId="60CF975B"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134 061</w:t>
            </w:r>
          </w:p>
        </w:tc>
        <w:tc>
          <w:tcPr>
            <w:tcW w:w="992" w:type="dxa"/>
            <w:tcBorders>
              <w:top w:val="single" w:sz="6" w:space="0" w:color="auto"/>
            </w:tcBorders>
          </w:tcPr>
          <w:p w14:paraId="16EE7473"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(6 131)</w:t>
            </w:r>
          </w:p>
        </w:tc>
        <w:tc>
          <w:tcPr>
            <w:tcW w:w="851" w:type="dxa"/>
            <w:tcBorders>
              <w:top w:val="single" w:sz="6" w:space="0" w:color="auto"/>
            </w:tcBorders>
          </w:tcPr>
          <w:p w14:paraId="54F612F4"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140 192</w:t>
            </w:r>
          </w:p>
        </w:tc>
        <w:tc>
          <w:tcPr>
            <w:tcW w:w="1047" w:type="dxa"/>
            <w:tcBorders>
              <w:top w:val="single" w:sz="6" w:space="0" w:color="auto"/>
            </w:tcBorders>
          </w:tcPr>
          <w:p w14:paraId="7F41F6CD"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24 904</w:t>
            </w:r>
          </w:p>
        </w:tc>
        <w:tc>
          <w:tcPr>
            <w:tcW w:w="907" w:type="dxa"/>
            <w:tcBorders>
              <w:top w:val="single" w:sz="6" w:space="0" w:color="auto"/>
            </w:tcBorders>
          </w:tcPr>
          <w:p w14:paraId="20A60059"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109 157</w:t>
            </w:r>
          </w:p>
        </w:tc>
      </w:tr>
      <w:tr w:rsidR="0003537B" w14:paraId="5DB22C78" w14:textId="77777777">
        <w:tc>
          <w:tcPr>
            <w:cnfStyle w:val="001000000000" w:firstRow="0" w:lastRow="0" w:firstColumn="1" w:lastColumn="0" w:oddVBand="0" w:evenVBand="0" w:oddHBand="0" w:evenHBand="0" w:firstRowFirstColumn="0" w:firstRowLastColumn="0" w:lastRowFirstColumn="0" w:lastRowLastColumn="0"/>
            <w:tcW w:w="4707" w:type="dxa"/>
          </w:tcPr>
          <w:p w14:paraId="0518B02A" w14:textId="77777777" w:rsidR="0003537B" w:rsidRDefault="0003537B">
            <w:r>
              <w:rPr>
                <w:b/>
              </w:rPr>
              <w:t>Net debt</w:t>
            </w:r>
          </w:p>
        </w:tc>
        <w:tc>
          <w:tcPr>
            <w:tcW w:w="1134" w:type="dxa"/>
          </w:tcPr>
          <w:p w14:paraId="1F2AE273"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116 430</w:t>
            </w:r>
          </w:p>
        </w:tc>
        <w:tc>
          <w:tcPr>
            <w:tcW w:w="992" w:type="dxa"/>
          </w:tcPr>
          <w:p w14:paraId="4B3E092E"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(2 931)</w:t>
            </w:r>
          </w:p>
        </w:tc>
        <w:tc>
          <w:tcPr>
            <w:tcW w:w="851" w:type="dxa"/>
          </w:tcPr>
          <w:p w14:paraId="25F2F46B"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119 361</w:t>
            </w:r>
          </w:p>
        </w:tc>
        <w:tc>
          <w:tcPr>
            <w:tcW w:w="1047" w:type="dxa"/>
          </w:tcPr>
          <w:p w14:paraId="74976404"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27 991</w:t>
            </w:r>
          </w:p>
        </w:tc>
        <w:tc>
          <w:tcPr>
            <w:tcW w:w="907" w:type="dxa"/>
          </w:tcPr>
          <w:p w14:paraId="6EE4E1AA"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88 439</w:t>
            </w:r>
          </w:p>
        </w:tc>
      </w:tr>
      <w:tr w:rsidR="0003537B" w14:paraId="5B5318B5" w14:textId="77777777" w:rsidTr="003821D1">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1760DF39" w14:textId="77777777" w:rsidR="0003537B" w:rsidRDefault="0003537B">
            <w:r>
              <w:t>Superannuation</w:t>
            </w:r>
          </w:p>
        </w:tc>
        <w:tc>
          <w:tcPr>
            <w:tcW w:w="1134" w:type="dxa"/>
            <w:tcBorders>
              <w:bottom w:val="single" w:sz="6" w:space="0" w:color="auto"/>
            </w:tcBorders>
          </w:tcPr>
          <w:p w14:paraId="7A604932" w14:textId="77777777" w:rsidR="0003537B" w:rsidRDefault="0003537B">
            <w:pPr>
              <w:cnfStyle w:val="000000000000" w:firstRow="0" w:lastRow="0" w:firstColumn="0" w:lastColumn="0" w:oddVBand="0" w:evenVBand="0" w:oddHBand="0" w:evenHBand="0" w:firstRowFirstColumn="0" w:firstRowLastColumn="0" w:lastRowFirstColumn="0" w:lastRowLastColumn="0"/>
            </w:pPr>
            <w:r>
              <w:t>19 756</w:t>
            </w:r>
          </w:p>
        </w:tc>
        <w:tc>
          <w:tcPr>
            <w:tcW w:w="992" w:type="dxa"/>
            <w:tcBorders>
              <w:bottom w:val="single" w:sz="6" w:space="0" w:color="auto"/>
            </w:tcBorders>
          </w:tcPr>
          <w:p w14:paraId="5AE50BE8" w14:textId="77777777" w:rsidR="0003537B" w:rsidRDefault="0003537B">
            <w:pPr>
              <w:cnfStyle w:val="000000000000" w:firstRow="0" w:lastRow="0" w:firstColumn="0" w:lastColumn="0" w:oddVBand="0" w:evenVBand="0" w:oddHBand="0" w:evenHBand="0" w:firstRowFirstColumn="0" w:firstRowLastColumn="0" w:lastRowFirstColumn="0" w:lastRowLastColumn="0"/>
            </w:pPr>
            <w:r>
              <w:t>(4 337)</w:t>
            </w:r>
          </w:p>
        </w:tc>
        <w:tc>
          <w:tcPr>
            <w:tcW w:w="851" w:type="dxa"/>
            <w:tcBorders>
              <w:bottom w:val="single" w:sz="6" w:space="0" w:color="auto"/>
            </w:tcBorders>
          </w:tcPr>
          <w:p w14:paraId="2006B028" w14:textId="77777777" w:rsidR="0003537B" w:rsidRDefault="0003537B">
            <w:pPr>
              <w:cnfStyle w:val="000000000000" w:firstRow="0" w:lastRow="0" w:firstColumn="0" w:lastColumn="0" w:oddVBand="0" w:evenVBand="0" w:oddHBand="0" w:evenHBand="0" w:firstRowFirstColumn="0" w:firstRowLastColumn="0" w:lastRowFirstColumn="0" w:lastRowLastColumn="0"/>
            </w:pPr>
            <w:r>
              <w:t>24 093</w:t>
            </w:r>
          </w:p>
        </w:tc>
        <w:tc>
          <w:tcPr>
            <w:tcW w:w="1047" w:type="dxa"/>
            <w:tcBorders>
              <w:bottom w:val="single" w:sz="6" w:space="0" w:color="auto"/>
            </w:tcBorders>
          </w:tcPr>
          <w:p w14:paraId="3BA09F16" w14:textId="77777777" w:rsidR="0003537B" w:rsidRDefault="0003537B">
            <w:pPr>
              <w:cnfStyle w:val="000000000000" w:firstRow="0" w:lastRow="0" w:firstColumn="0" w:lastColumn="0" w:oddVBand="0" w:evenVBand="0" w:oddHBand="0" w:evenHBand="0" w:firstRowFirstColumn="0" w:firstRowLastColumn="0" w:lastRowFirstColumn="0" w:lastRowLastColumn="0"/>
            </w:pPr>
            <w:r>
              <w:t>(7 489)</w:t>
            </w:r>
          </w:p>
        </w:tc>
        <w:tc>
          <w:tcPr>
            <w:tcW w:w="907" w:type="dxa"/>
            <w:tcBorders>
              <w:bottom w:val="single" w:sz="6" w:space="0" w:color="auto"/>
            </w:tcBorders>
          </w:tcPr>
          <w:p w14:paraId="1C03DD72" w14:textId="77777777" w:rsidR="0003537B" w:rsidRDefault="0003537B">
            <w:pPr>
              <w:cnfStyle w:val="000000000000" w:firstRow="0" w:lastRow="0" w:firstColumn="0" w:lastColumn="0" w:oddVBand="0" w:evenVBand="0" w:oddHBand="0" w:evenHBand="0" w:firstRowFirstColumn="0" w:firstRowLastColumn="0" w:lastRowFirstColumn="0" w:lastRowLastColumn="0"/>
            </w:pPr>
            <w:r>
              <w:t>27 245</w:t>
            </w:r>
          </w:p>
        </w:tc>
      </w:tr>
      <w:tr w:rsidR="0003537B" w14:paraId="1ED8791D" w14:textId="77777777" w:rsidTr="003821D1">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tcBorders>
          </w:tcPr>
          <w:p w14:paraId="1DE7BDBC" w14:textId="77777777" w:rsidR="0003537B" w:rsidRDefault="0003537B">
            <w:r>
              <w:rPr>
                <w:b/>
              </w:rPr>
              <w:t>Net debt plus superannuation liabilities</w:t>
            </w:r>
          </w:p>
        </w:tc>
        <w:tc>
          <w:tcPr>
            <w:tcW w:w="1134" w:type="dxa"/>
            <w:tcBorders>
              <w:top w:val="single" w:sz="6" w:space="0" w:color="auto"/>
            </w:tcBorders>
          </w:tcPr>
          <w:p w14:paraId="5E6690F0"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136 186</w:t>
            </w:r>
          </w:p>
        </w:tc>
        <w:tc>
          <w:tcPr>
            <w:tcW w:w="992" w:type="dxa"/>
            <w:tcBorders>
              <w:top w:val="single" w:sz="6" w:space="0" w:color="auto"/>
            </w:tcBorders>
          </w:tcPr>
          <w:p w14:paraId="1FD33782"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(7 269)</w:t>
            </w:r>
          </w:p>
        </w:tc>
        <w:tc>
          <w:tcPr>
            <w:tcW w:w="851" w:type="dxa"/>
            <w:tcBorders>
              <w:top w:val="single" w:sz="6" w:space="0" w:color="auto"/>
            </w:tcBorders>
          </w:tcPr>
          <w:p w14:paraId="0505346C"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143 454</w:t>
            </w:r>
          </w:p>
        </w:tc>
        <w:tc>
          <w:tcPr>
            <w:tcW w:w="1047" w:type="dxa"/>
            <w:tcBorders>
              <w:top w:val="single" w:sz="6" w:space="0" w:color="auto"/>
            </w:tcBorders>
          </w:tcPr>
          <w:p w14:paraId="33B8BD92"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20 501</w:t>
            </w:r>
          </w:p>
        </w:tc>
        <w:tc>
          <w:tcPr>
            <w:tcW w:w="907" w:type="dxa"/>
            <w:tcBorders>
              <w:top w:val="single" w:sz="6" w:space="0" w:color="auto"/>
            </w:tcBorders>
          </w:tcPr>
          <w:p w14:paraId="514D5591"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115 684</w:t>
            </w:r>
          </w:p>
        </w:tc>
      </w:tr>
      <w:tr w:rsidR="0003537B" w14:paraId="2D89B0C9" w14:textId="77777777">
        <w:tc>
          <w:tcPr>
            <w:cnfStyle w:val="001000000000" w:firstRow="0" w:lastRow="0" w:firstColumn="1" w:lastColumn="0" w:oddVBand="0" w:evenVBand="0" w:oddHBand="0" w:evenHBand="0" w:firstRowFirstColumn="0" w:firstRowLastColumn="0" w:lastRowFirstColumn="0" w:lastRowLastColumn="0"/>
            <w:tcW w:w="4707" w:type="dxa"/>
          </w:tcPr>
          <w:p w14:paraId="71AB146A" w14:textId="77777777" w:rsidR="0003537B" w:rsidRDefault="0003537B">
            <w:r>
              <w:t>Other liabilities (net)</w:t>
            </w:r>
          </w:p>
        </w:tc>
        <w:tc>
          <w:tcPr>
            <w:tcW w:w="1134" w:type="dxa"/>
          </w:tcPr>
          <w:p w14:paraId="4B3B2044" w14:textId="77777777" w:rsidR="0003537B" w:rsidRDefault="0003537B">
            <w:pPr>
              <w:cnfStyle w:val="000000000000" w:firstRow="0" w:lastRow="0" w:firstColumn="0" w:lastColumn="0" w:oddVBand="0" w:evenVBand="0" w:oddHBand="0" w:evenHBand="0" w:firstRowFirstColumn="0" w:firstRowLastColumn="0" w:lastRowFirstColumn="0" w:lastRowLastColumn="0"/>
            </w:pPr>
            <w:r>
              <w:t>30 720</w:t>
            </w:r>
          </w:p>
        </w:tc>
        <w:tc>
          <w:tcPr>
            <w:tcW w:w="992" w:type="dxa"/>
          </w:tcPr>
          <w:p w14:paraId="3651B0FD" w14:textId="77777777" w:rsidR="0003537B" w:rsidRDefault="0003537B">
            <w:pPr>
              <w:cnfStyle w:val="000000000000" w:firstRow="0" w:lastRow="0" w:firstColumn="0" w:lastColumn="0" w:oddVBand="0" w:evenVBand="0" w:oddHBand="0" w:evenHBand="0" w:firstRowFirstColumn="0" w:firstRowLastColumn="0" w:lastRowFirstColumn="0" w:lastRowLastColumn="0"/>
            </w:pPr>
            <w:r>
              <w:t>(57)</w:t>
            </w:r>
          </w:p>
        </w:tc>
        <w:tc>
          <w:tcPr>
            <w:tcW w:w="851" w:type="dxa"/>
          </w:tcPr>
          <w:p w14:paraId="76FF9D0B" w14:textId="77777777" w:rsidR="0003537B" w:rsidRDefault="0003537B">
            <w:pPr>
              <w:cnfStyle w:val="000000000000" w:firstRow="0" w:lastRow="0" w:firstColumn="0" w:lastColumn="0" w:oddVBand="0" w:evenVBand="0" w:oddHBand="0" w:evenHBand="0" w:firstRowFirstColumn="0" w:firstRowLastColumn="0" w:lastRowFirstColumn="0" w:lastRowLastColumn="0"/>
            </w:pPr>
            <w:r>
              <w:t>30 778</w:t>
            </w:r>
          </w:p>
        </w:tc>
        <w:tc>
          <w:tcPr>
            <w:tcW w:w="1047" w:type="dxa"/>
          </w:tcPr>
          <w:p w14:paraId="4738A59C" w14:textId="77777777" w:rsidR="0003537B" w:rsidRDefault="0003537B">
            <w:pPr>
              <w:cnfStyle w:val="000000000000" w:firstRow="0" w:lastRow="0" w:firstColumn="0" w:lastColumn="0" w:oddVBand="0" w:evenVBand="0" w:oddHBand="0" w:evenHBand="0" w:firstRowFirstColumn="0" w:firstRowLastColumn="0" w:lastRowFirstColumn="0" w:lastRowLastColumn="0"/>
            </w:pPr>
            <w:r>
              <w:t>1 939</w:t>
            </w:r>
          </w:p>
        </w:tc>
        <w:tc>
          <w:tcPr>
            <w:tcW w:w="907" w:type="dxa"/>
          </w:tcPr>
          <w:p w14:paraId="633619D3" w14:textId="77777777" w:rsidR="0003537B" w:rsidRDefault="0003537B">
            <w:pPr>
              <w:cnfStyle w:val="000000000000" w:firstRow="0" w:lastRow="0" w:firstColumn="0" w:lastColumn="0" w:oddVBand="0" w:evenVBand="0" w:oddHBand="0" w:evenHBand="0" w:firstRowFirstColumn="0" w:firstRowLastColumn="0" w:lastRowFirstColumn="0" w:lastRowLastColumn="0"/>
            </w:pPr>
            <w:r>
              <w:t>28 781</w:t>
            </w:r>
          </w:p>
        </w:tc>
      </w:tr>
      <w:tr w:rsidR="0003537B" w14:paraId="0FB9D187" w14:textId="77777777" w:rsidTr="003821D1">
        <w:tc>
          <w:tcPr>
            <w:cnfStyle w:val="001000000000" w:firstRow="0" w:lastRow="0" w:firstColumn="1" w:lastColumn="0" w:oddVBand="0" w:evenVBand="0" w:oddHBand="0" w:evenHBand="0" w:firstRowFirstColumn="0" w:firstRowLastColumn="0" w:lastRowFirstColumn="0" w:lastRowLastColumn="0"/>
            <w:tcW w:w="4707" w:type="dxa"/>
            <w:tcBorders>
              <w:bottom w:val="single" w:sz="12" w:space="0" w:color="auto"/>
            </w:tcBorders>
          </w:tcPr>
          <w:p w14:paraId="164FCF89" w14:textId="77777777" w:rsidR="0003537B" w:rsidRDefault="0003537B">
            <w:r>
              <w:rPr>
                <w:b/>
              </w:rPr>
              <w:t>Net financial liabilities</w:t>
            </w:r>
          </w:p>
        </w:tc>
        <w:tc>
          <w:tcPr>
            <w:tcW w:w="1134" w:type="dxa"/>
            <w:tcBorders>
              <w:bottom w:val="single" w:sz="12" w:space="0" w:color="auto"/>
            </w:tcBorders>
          </w:tcPr>
          <w:p w14:paraId="0ED97D4F"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166 906</w:t>
            </w:r>
          </w:p>
        </w:tc>
        <w:tc>
          <w:tcPr>
            <w:tcW w:w="992" w:type="dxa"/>
            <w:tcBorders>
              <w:bottom w:val="single" w:sz="12" w:space="0" w:color="auto"/>
            </w:tcBorders>
          </w:tcPr>
          <w:p w14:paraId="48A8FE90"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(7 326)</w:t>
            </w:r>
          </w:p>
        </w:tc>
        <w:tc>
          <w:tcPr>
            <w:tcW w:w="851" w:type="dxa"/>
            <w:tcBorders>
              <w:bottom w:val="single" w:sz="12" w:space="0" w:color="auto"/>
            </w:tcBorders>
          </w:tcPr>
          <w:p w14:paraId="163AC35D"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174 232</w:t>
            </w:r>
          </w:p>
        </w:tc>
        <w:tc>
          <w:tcPr>
            <w:tcW w:w="1047" w:type="dxa"/>
            <w:tcBorders>
              <w:bottom w:val="single" w:sz="12" w:space="0" w:color="auto"/>
            </w:tcBorders>
          </w:tcPr>
          <w:p w14:paraId="67659396"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22 440</w:t>
            </w:r>
          </w:p>
        </w:tc>
        <w:tc>
          <w:tcPr>
            <w:tcW w:w="907" w:type="dxa"/>
            <w:tcBorders>
              <w:bottom w:val="single" w:sz="12" w:space="0" w:color="auto"/>
            </w:tcBorders>
          </w:tcPr>
          <w:p w14:paraId="3EDBC24D"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144 465</w:t>
            </w:r>
          </w:p>
        </w:tc>
      </w:tr>
      <w:tr w:rsidR="0003537B" w14:paraId="5CF7983A" w14:textId="77777777" w:rsidTr="003821D1">
        <w:trPr>
          <w:trHeight w:hRule="exact" w:val="113"/>
        </w:trPr>
        <w:tc>
          <w:tcPr>
            <w:cnfStyle w:val="001000000000" w:firstRow="0" w:lastRow="0" w:firstColumn="1" w:lastColumn="0" w:oddVBand="0" w:evenVBand="0" w:oddHBand="0" w:evenHBand="0" w:firstRowFirstColumn="0" w:firstRowLastColumn="0" w:lastRowFirstColumn="0" w:lastRowLastColumn="0"/>
            <w:tcW w:w="4707" w:type="dxa"/>
            <w:tcBorders>
              <w:top w:val="single" w:sz="0" w:space="0" w:color="auto"/>
            </w:tcBorders>
          </w:tcPr>
          <w:p w14:paraId="66A7DB71" w14:textId="77777777" w:rsidR="0003537B" w:rsidRDefault="0003537B"/>
        </w:tc>
        <w:tc>
          <w:tcPr>
            <w:tcW w:w="1134" w:type="dxa"/>
            <w:tcBorders>
              <w:top w:val="single" w:sz="0" w:space="0" w:color="auto"/>
            </w:tcBorders>
          </w:tcPr>
          <w:p w14:paraId="509A6F1E"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4FA5AF69"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0" w:space="0" w:color="auto"/>
            </w:tcBorders>
          </w:tcPr>
          <w:p w14:paraId="22471CFF"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1954" w:type="dxa"/>
            <w:gridSpan w:val="2"/>
            <w:tcBorders>
              <w:top w:val="single" w:sz="0" w:space="0" w:color="auto"/>
            </w:tcBorders>
          </w:tcPr>
          <w:p w14:paraId="1D3031EA"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r>
      <w:tr w:rsidR="0003537B" w14:paraId="4BED958C" w14:textId="77777777" w:rsidTr="003821D1">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2197C815" w14:textId="77777777" w:rsidR="0003537B" w:rsidRDefault="0003537B">
            <w:r>
              <w:rPr>
                <w:b/>
              </w:rPr>
              <w:t>Net debt to GSP</w:t>
            </w:r>
            <w:r>
              <w:rPr>
                <w:b/>
                <w:vertAlign w:val="superscript"/>
              </w:rPr>
              <w:t xml:space="preserve"> (b)</w:t>
            </w:r>
          </w:p>
        </w:tc>
        <w:tc>
          <w:tcPr>
            <w:tcW w:w="1134" w:type="dxa"/>
            <w:tcBorders>
              <w:bottom w:val="single" w:sz="6" w:space="0" w:color="auto"/>
            </w:tcBorders>
          </w:tcPr>
          <w:p w14:paraId="56E38D64"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22.6</w:t>
            </w:r>
          </w:p>
        </w:tc>
        <w:tc>
          <w:tcPr>
            <w:tcW w:w="992" w:type="dxa"/>
            <w:tcBorders>
              <w:bottom w:val="single" w:sz="6" w:space="0" w:color="auto"/>
            </w:tcBorders>
          </w:tcPr>
          <w:p w14:paraId="72B42545"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851" w:type="dxa"/>
            <w:tcBorders>
              <w:bottom w:val="single" w:sz="6" w:space="0" w:color="auto"/>
            </w:tcBorders>
          </w:tcPr>
          <w:p w14:paraId="0406B025"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23.1</w:t>
            </w:r>
          </w:p>
        </w:tc>
        <w:tc>
          <w:tcPr>
            <w:tcW w:w="1047" w:type="dxa"/>
            <w:tcBorders>
              <w:bottom w:val="single" w:sz="6" w:space="0" w:color="auto"/>
            </w:tcBorders>
          </w:tcPr>
          <w:p w14:paraId="0FA03A76"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10EF6B21"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18.7</w:t>
            </w:r>
          </w:p>
        </w:tc>
      </w:tr>
      <w:tr w:rsidR="0003537B" w14:paraId="0B639E02" w14:textId="77777777" w:rsidTr="003821D1">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bottom w:val="single" w:sz="6" w:space="0" w:color="auto"/>
            </w:tcBorders>
          </w:tcPr>
          <w:p w14:paraId="748EFD6A" w14:textId="77777777" w:rsidR="0003537B" w:rsidRDefault="0003537B">
            <w:r>
              <w:rPr>
                <w:b/>
              </w:rPr>
              <w:t>Net debt plus superannuation liabilities to GSP</w:t>
            </w:r>
            <w:r>
              <w:rPr>
                <w:b/>
                <w:vertAlign w:val="superscript"/>
              </w:rPr>
              <w:t xml:space="preserve"> (b)</w:t>
            </w:r>
          </w:p>
        </w:tc>
        <w:tc>
          <w:tcPr>
            <w:tcW w:w="1134" w:type="dxa"/>
            <w:tcBorders>
              <w:top w:val="single" w:sz="6" w:space="0" w:color="auto"/>
              <w:bottom w:val="single" w:sz="6" w:space="0" w:color="auto"/>
            </w:tcBorders>
          </w:tcPr>
          <w:p w14:paraId="2C9CB861"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26.4</w:t>
            </w:r>
          </w:p>
        </w:tc>
        <w:tc>
          <w:tcPr>
            <w:tcW w:w="992" w:type="dxa"/>
            <w:tcBorders>
              <w:top w:val="single" w:sz="6" w:space="0" w:color="auto"/>
              <w:bottom w:val="single" w:sz="6" w:space="0" w:color="auto"/>
            </w:tcBorders>
          </w:tcPr>
          <w:p w14:paraId="135A383C"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bottom w:val="single" w:sz="6" w:space="0" w:color="auto"/>
            </w:tcBorders>
          </w:tcPr>
          <w:p w14:paraId="072C04DB"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27.8</w:t>
            </w:r>
          </w:p>
        </w:tc>
        <w:tc>
          <w:tcPr>
            <w:tcW w:w="1047" w:type="dxa"/>
            <w:tcBorders>
              <w:top w:val="single" w:sz="6" w:space="0" w:color="auto"/>
              <w:bottom w:val="single" w:sz="6" w:space="0" w:color="auto"/>
            </w:tcBorders>
          </w:tcPr>
          <w:p w14:paraId="3EC2FBBB"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59401B49"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24.4</w:t>
            </w:r>
          </w:p>
        </w:tc>
      </w:tr>
      <w:tr w:rsidR="0003537B" w14:paraId="1D3B0730" w14:textId="77777777" w:rsidTr="003821D1">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bottom w:val="single" w:sz="12" w:space="0" w:color="auto"/>
            </w:tcBorders>
          </w:tcPr>
          <w:p w14:paraId="07B16814" w14:textId="77777777" w:rsidR="0003537B" w:rsidRDefault="0003537B">
            <w:r>
              <w:rPr>
                <w:b/>
              </w:rPr>
              <w:t>Net financial liabilities to GSP</w:t>
            </w:r>
            <w:r>
              <w:rPr>
                <w:b/>
                <w:vertAlign w:val="superscript"/>
              </w:rPr>
              <w:t xml:space="preserve"> (b)</w:t>
            </w:r>
          </w:p>
        </w:tc>
        <w:tc>
          <w:tcPr>
            <w:tcW w:w="1134" w:type="dxa"/>
            <w:tcBorders>
              <w:top w:val="single" w:sz="6" w:space="0" w:color="auto"/>
              <w:bottom w:val="single" w:sz="12" w:space="0" w:color="auto"/>
            </w:tcBorders>
          </w:tcPr>
          <w:p w14:paraId="3BF28754"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32.4</w:t>
            </w:r>
          </w:p>
        </w:tc>
        <w:tc>
          <w:tcPr>
            <w:tcW w:w="992" w:type="dxa"/>
            <w:tcBorders>
              <w:top w:val="single" w:sz="6" w:space="0" w:color="auto"/>
              <w:bottom w:val="single" w:sz="12" w:space="0" w:color="auto"/>
            </w:tcBorders>
          </w:tcPr>
          <w:p w14:paraId="623E86F7"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bottom w:val="single" w:sz="12" w:space="0" w:color="auto"/>
            </w:tcBorders>
          </w:tcPr>
          <w:p w14:paraId="13CCAFB0" w14:textId="77777777" w:rsidR="0003537B" w:rsidRDefault="0003537B">
            <w:pPr>
              <w:cnfStyle w:val="000000000000" w:firstRow="0" w:lastRow="0" w:firstColumn="0" w:lastColumn="0" w:oddVBand="0" w:evenVBand="0" w:oddHBand="0" w:evenHBand="0" w:firstRowFirstColumn="0" w:firstRowLastColumn="0" w:lastRowFirstColumn="0" w:lastRowLastColumn="0"/>
            </w:pPr>
            <w:r>
              <w:rPr>
                <w:b/>
              </w:rPr>
              <w:t>33.8</w:t>
            </w:r>
          </w:p>
        </w:tc>
        <w:tc>
          <w:tcPr>
            <w:tcW w:w="1047" w:type="dxa"/>
            <w:tcBorders>
              <w:top w:val="single" w:sz="6" w:space="0" w:color="auto"/>
              <w:bottom w:val="single" w:sz="12" w:space="0" w:color="auto"/>
            </w:tcBorders>
          </w:tcPr>
          <w:p w14:paraId="2E7CB361" w14:textId="77777777" w:rsidR="0003537B" w:rsidRDefault="0003537B">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00FA4BCF" w14:textId="62B446CF" w:rsidR="0003537B" w:rsidRDefault="0003537B">
            <w:pPr>
              <w:cnfStyle w:val="000000000000" w:firstRow="0" w:lastRow="0" w:firstColumn="0" w:lastColumn="0" w:oddVBand="0" w:evenVBand="0" w:oddHBand="0" w:evenHBand="0" w:firstRowFirstColumn="0" w:firstRowLastColumn="0" w:lastRowFirstColumn="0" w:lastRowLastColumn="0"/>
            </w:pPr>
            <w:r>
              <w:rPr>
                <w:b/>
              </w:rPr>
              <w:t>30.5</w:t>
            </w:r>
          </w:p>
        </w:tc>
      </w:tr>
    </w:tbl>
    <w:p w14:paraId="7C8F7EBF" w14:textId="77777777" w:rsidR="0003537B" w:rsidRPr="00200564" w:rsidRDefault="0003537B" w:rsidP="00F9608D">
      <w:pPr>
        <w:pStyle w:val="Note"/>
      </w:pPr>
      <w:r w:rsidRPr="00200564">
        <w:t>Notes:</w:t>
      </w:r>
    </w:p>
    <w:p w14:paraId="27FE6794" w14:textId="77777777" w:rsidR="0003537B" w:rsidRPr="00200564" w:rsidRDefault="0003537B" w:rsidP="00F114E9">
      <w:pPr>
        <w:pStyle w:val="Note"/>
      </w:pPr>
      <w:r w:rsidRPr="00200564">
        <w:t>(a)</w:t>
      </w:r>
      <w:r w:rsidRPr="00200564">
        <w:tab/>
        <w:t>Figures in this table are subject to rounding to the nearest million and may not add up to the totals.</w:t>
      </w:r>
    </w:p>
    <w:p w14:paraId="65D85023" w14:textId="77777777" w:rsidR="0003537B" w:rsidRPr="00200564" w:rsidRDefault="0003537B" w:rsidP="0041498C">
      <w:pPr>
        <w:pStyle w:val="Note"/>
      </w:pPr>
      <w:r w:rsidRPr="00200564">
        <w:t>(b)</w:t>
      </w:r>
      <w:r w:rsidRPr="00200564">
        <w:tab/>
        <w:t>The ratios to GSP may vary from publications year to year due to revisions to the Australian Bureau of Statistics data.</w:t>
      </w:r>
    </w:p>
    <w:p w14:paraId="1B5B266C" w14:textId="77777777" w:rsidR="00A41161" w:rsidRDefault="00A41161">
      <w:pPr>
        <w:keepLines w:val="0"/>
        <w:rPr>
          <w:rFonts w:asciiTheme="majorHAnsi" w:eastAsiaTheme="majorEastAsia" w:hAnsiTheme="majorHAnsi" w:cstheme="majorBidi"/>
          <w:b/>
          <w:spacing w:val="-2"/>
          <w:sz w:val="26"/>
          <w:szCs w:val="26"/>
        </w:rPr>
      </w:pPr>
      <w:r>
        <w:br w:type="page"/>
      </w:r>
    </w:p>
    <w:p w14:paraId="7B81B1DD" w14:textId="30327910" w:rsidR="0003537B" w:rsidRPr="00200564" w:rsidRDefault="0003537B" w:rsidP="00AC68FF">
      <w:pPr>
        <w:pStyle w:val="Heading20"/>
      </w:pPr>
      <w:r w:rsidRPr="00200564">
        <w:lastRenderedPageBreak/>
        <w:t>Indicators of financial condition</w:t>
      </w:r>
    </w:p>
    <w:p w14:paraId="3991735B" w14:textId="77777777" w:rsidR="0003537B" w:rsidRPr="00200564" w:rsidRDefault="0003537B" w:rsidP="00AC68FF">
      <w:pPr>
        <w:sectPr w:rsidR="0003537B" w:rsidRPr="00200564" w:rsidSect="00B9409C">
          <w:type w:val="continuous"/>
          <w:pgSz w:w="11906" w:h="16838" w:code="9"/>
          <w:pgMar w:top="1134" w:right="1134" w:bottom="1134" w:left="1134" w:header="624" w:footer="567" w:gutter="0"/>
          <w:cols w:sep="1" w:space="567"/>
          <w:docGrid w:linePitch="360"/>
        </w:sectPr>
      </w:pPr>
    </w:p>
    <w:p w14:paraId="1C033E81" w14:textId="77777777" w:rsidR="0003537B" w:rsidRPr="00200564" w:rsidRDefault="0003537B" w:rsidP="007A44B2">
      <w:r w:rsidRPr="00200564">
        <w:t xml:space="preserve">Table 3.4 shows the key indicators of financial sustainability for the NFPS. </w:t>
      </w:r>
    </w:p>
    <w:p w14:paraId="4381A98A" w14:textId="62E92C28" w:rsidR="0003537B" w:rsidRPr="00200564" w:rsidRDefault="0003537B" w:rsidP="00AF34CC">
      <w:r w:rsidRPr="00200564">
        <w:t xml:space="preserve">The operating cash flow surplus to revenue ratio is an indication of the extent to which the cash generated from operations can be used to fund infrastructure. This ratio </w:t>
      </w:r>
      <w:r>
        <w:t>increased</w:t>
      </w:r>
      <w:r w:rsidRPr="00200564">
        <w:t xml:space="preserve"> from negative </w:t>
      </w:r>
      <w:r>
        <w:t>13.9</w:t>
      </w:r>
      <w:r w:rsidRPr="00200564">
        <w:t xml:space="preserve"> per cent in 2020-21 to negative </w:t>
      </w:r>
      <w:r>
        <w:t>7.8</w:t>
      </w:r>
      <w:r w:rsidRPr="00200564">
        <w:t xml:space="preserve"> per cent in 2021-22 largely </w:t>
      </w:r>
      <w:bookmarkStart w:id="41" w:name="_Hlk110927817"/>
      <w:r w:rsidRPr="00200564">
        <w:t>due to a $</w:t>
      </w:r>
      <w:r>
        <w:t>3.6</w:t>
      </w:r>
      <w:r w:rsidRPr="00200564">
        <w:t xml:space="preserve"> billion increase in net cash flows from operating activities</w:t>
      </w:r>
      <w:bookmarkEnd w:id="41"/>
      <w:r w:rsidRPr="00200564">
        <w:t xml:space="preserve">. This increase was </w:t>
      </w:r>
      <w:r>
        <w:t>largely driven by the general government sector which is discussed in the previous chapter.</w:t>
      </w:r>
      <w:r w:rsidRPr="00200564">
        <w:t xml:space="preserve"> </w:t>
      </w:r>
    </w:p>
    <w:p w14:paraId="6051E255" w14:textId="0FB2A4E1" w:rsidR="0003537B" w:rsidRPr="00200564" w:rsidRDefault="0003537B" w:rsidP="00AF34CC">
      <w:r w:rsidRPr="00200564">
        <w:t xml:space="preserve">The gross debt to revenue ratio, which indicates the overall debt burden, has continued to increase and was </w:t>
      </w:r>
      <w:r>
        <w:t>150.6</w:t>
      </w:r>
      <w:r w:rsidRPr="00200564">
        <w:t xml:space="preserve"> per cent as </w:t>
      </w:r>
      <w:proofErr w:type="gramStart"/>
      <w:r w:rsidRPr="00200564">
        <w:t>at</w:t>
      </w:r>
      <w:proofErr w:type="gramEnd"/>
      <w:r w:rsidRPr="00200564">
        <w:t xml:space="preserve"> 30 June 2022.</w:t>
      </w:r>
    </w:p>
    <w:p w14:paraId="4064B07E" w14:textId="09E05266" w:rsidR="0003537B" w:rsidRPr="00200564" w:rsidRDefault="0003537B" w:rsidP="00266244">
      <w:pPr>
        <w:ind w:right="-143"/>
      </w:pPr>
      <w:r>
        <w:br w:type="column"/>
      </w:r>
      <w:r w:rsidRPr="00200564">
        <w:t xml:space="preserve">The increase in the gross debt to revenue ratio reflects the increase in borrowings in 2020-21 and 2021-22 to fund </w:t>
      </w:r>
      <w:r>
        <w:t xml:space="preserve">the </w:t>
      </w:r>
      <w:r w:rsidRPr="00200564">
        <w:t>Government</w:t>
      </w:r>
      <w:r w:rsidR="00C30708">
        <w:t>’</w:t>
      </w:r>
      <w:r w:rsidRPr="00200564">
        <w:t>s response to the COVID</w:t>
      </w:r>
      <w:r w:rsidRPr="00200564">
        <w:noBreakHyphen/>
        <w:t>19 pandemic and the State</w:t>
      </w:r>
      <w:r w:rsidR="00C30708">
        <w:t>’</w:t>
      </w:r>
      <w:r w:rsidRPr="00200564">
        <w:t>s infrastructure program.</w:t>
      </w:r>
    </w:p>
    <w:p w14:paraId="71D3B4E7" w14:textId="2C995ED8" w:rsidR="0003537B" w:rsidRPr="00200564" w:rsidRDefault="0003537B" w:rsidP="00B0557B">
      <w:r w:rsidRPr="00200564">
        <w:t>While the overall debt burden for the NFPS has increased, the interest expense to revenue ratio, a</w:t>
      </w:r>
      <w:r>
        <w:t> </w:t>
      </w:r>
      <w:r w:rsidRPr="00200564">
        <w:t xml:space="preserve">measure of the </w:t>
      </w:r>
      <w:r>
        <w:t>S</w:t>
      </w:r>
      <w:r w:rsidRPr="00200564">
        <w:t>tate</w:t>
      </w:r>
      <w:r w:rsidR="00C30708">
        <w:t>’</w:t>
      </w:r>
      <w:r w:rsidRPr="00200564">
        <w:t xml:space="preserve">s debt servicing cost, has remained stable at an average of </w:t>
      </w:r>
      <w:r>
        <w:t>3.8</w:t>
      </w:r>
      <w:r w:rsidRPr="00200564">
        <w:t xml:space="preserve"> per cent from 2017</w:t>
      </w:r>
      <w:r w:rsidRPr="00200564">
        <w:noBreakHyphen/>
        <w:t xml:space="preserve">18 to 2021-22. </w:t>
      </w:r>
    </w:p>
    <w:p w14:paraId="61CFE7AB" w14:textId="77777777" w:rsidR="0003537B" w:rsidRDefault="0003537B" w:rsidP="00AF34CC">
      <w:r w:rsidRPr="00200564">
        <w:t xml:space="preserve">The stable interest expense to revenue ratio is </w:t>
      </w:r>
      <w:r>
        <w:t>partially</w:t>
      </w:r>
      <w:r w:rsidRPr="00200564">
        <w:t xml:space="preserve"> due to </w:t>
      </w:r>
      <w:r w:rsidRPr="00BE585A">
        <w:t>fixed interest loans that were issued at historically higher interest rates being refinanced at lower interest rates.</w:t>
      </w:r>
      <w:r w:rsidRPr="00200564">
        <w:t xml:space="preserve"> A</w:t>
      </w:r>
      <w:r>
        <w:t> </w:t>
      </w:r>
      <w:r w:rsidRPr="00200564">
        <w:t>significant increase in NFPS revenue in 2021</w:t>
      </w:r>
      <w:r>
        <w:noBreakHyphen/>
      </w:r>
      <w:r w:rsidRPr="00200564">
        <w:t xml:space="preserve">22, relative to 2020-21, also helped to </w:t>
      </w:r>
      <w:r>
        <w:t>reduce</w:t>
      </w:r>
      <w:r w:rsidRPr="00200564">
        <w:t xml:space="preserve"> this ratio</w:t>
      </w:r>
      <w:r>
        <w:t xml:space="preserve"> in 2021-22</w:t>
      </w:r>
      <w:r w:rsidRPr="00200564">
        <w:t>.</w:t>
      </w:r>
    </w:p>
    <w:p w14:paraId="7FF77EBB" w14:textId="77777777" w:rsidR="0003537B" w:rsidRDefault="0003537B" w:rsidP="00D163E4"/>
    <w:p w14:paraId="54C5D68D" w14:textId="77777777" w:rsidR="0003537B" w:rsidRPr="00200564" w:rsidRDefault="0003537B" w:rsidP="00D163E4">
      <w:pPr>
        <w:sectPr w:rsidR="0003537B" w:rsidRPr="00200564" w:rsidSect="00AC68FF">
          <w:type w:val="continuous"/>
          <w:pgSz w:w="11906" w:h="16838" w:code="9"/>
          <w:pgMar w:top="1134" w:right="1134" w:bottom="1134" w:left="1134" w:header="624" w:footer="567" w:gutter="0"/>
          <w:cols w:num="2" w:space="567"/>
          <w:docGrid w:linePitch="360"/>
        </w:sectPr>
      </w:pPr>
    </w:p>
    <w:p w14:paraId="44C4BA8F" w14:textId="77777777" w:rsidR="0003537B" w:rsidRPr="00200564" w:rsidRDefault="0003537B" w:rsidP="00AF00CC">
      <w:pPr>
        <w:pStyle w:val="TableHeading"/>
      </w:pPr>
      <w:r w:rsidRPr="00200564">
        <w:t>Table 3.4:</w:t>
      </w:r>
      <w:r w:rsidRPr="00200564">
        <w:tab/>
        <w:t>Indicators of financial condition for NFPS</w:t>
      </w:r>
      <w:r w:rsidRPr="00200564">
        <w:rPr>
          <w:vertAlign w:val="superscript"/>
        </w:rPr>
        <w:t>(a)</w:t>
      </w:r>
      <w:r w:rsidRPr="00200564">
        <w:tab/>
        <w:t>(per cent)</w:t>
      </w:r>
    </w:p>
    <w:tbl>
      <w:tblPr>
        <w:tblStyle w:val="DTFTable"/>
        <w:tblW w:w="9641" w:type="dxa"/>
        <w:tblLayout w:type="fixed"/>
        <w:tblLook w:val="06A0" w:firstRow="1" w:lastRow="0" w:firstColumn="1" w:lastColumn="0" w:noHBand="1" w:noVBand="1"/>
      </w:tblPr>
      <w:tblGrid>
        <w:gridCol w:w="3006"/>
        <w:gridCol w:w="737"/>
        <w:gridCol w:w="737"/>
        <w:gridCol w:w="737"/>
        <w:gridCol w:w="737"/>
        <w:gridCol w:w="738"/>
        <w:gridCol w:w="737"/>
        <w:gridCol w:w="737"/>
        <w:gridCol w:w="737"/>
        <w:gridCol w:w="738"/>
      </w:tblGrid>
      <w:tr w:rsidR="0003537B" w14:paraId="05C043F2" w14:textId="77777777" w:rsidTr="003821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14:paraId="4A35E9E6" w14:textId="368E399A" w:rsidR="0003537B" w:rsidRDefault="0003537B">
            <w:pPr>
              <w:keepNext/>
            </w:pPr>
          </w:p>
        </w:tc>
        <w:tc>
          <w:tcPr>
            <w:tcW w:w="737" w:type="dxa"/>
            <w:tcBorders>
              <w:bottom w:val="single" w:sz="6" w:space="0" w:color="auto"/>
            </w:tcBorders>
          </w:tcPr>
          <w:p w14:paraId="115AF041"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2014</w:t>
            </w:r>
          </w:p>
        </w:tc>
        <w:tc>
          <w:tcPr>
            <w:tcW w:w="737" w:type="dxa"/>
            <w:tcBorders>
              <w:bottom w:val="single" w:sz="6" w:space="0" w:color="auto"/>
            </w:tcBorders>
          </w:tcPr>
          <w:p w14:paraId="68BF9CF7"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2015</w:t>
            </w:r>
          </w:p>
        </w:tc>
        <w:tc>
          <w:tcPr>
            <w:tcW w:w="737" w:type="dxa"/>
            <w:tcBorders>
              <w:bottom w:val="single" w:sz="6" w:space="0" w:color="auto"/>
            </w:tcBorders>
          </w:tcPr>
          <w:p w14:paraId="19F5A825"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2016</w:t>
            </w:r>
          </w:p>
        </w:tc>
        <w:tc>
          <w:tcPr>
            <w:tcW w:w="737" w:type="dxa"/>
            <w:tcBorders>
              <w:bottom w:val="single" w:sz="6" w:space="0" w:color="auto"/>
            </w:tcBorders>
          </w:tcPr>
          <w:p w14:paraId="004042F3"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2017</w:t>
            </w:r>
          </w:p>
        </w:tc>
        <w:tc>
          <w:tcPr>
            <w:tcW w:w="738" w:type="dxa"/>
            <w:tcBorders>
              <w:bottom w:val="single" w:sz="6" w:space="0" w:color="auto"/>
            </w:tcBorders>
          </w:tcPr>
          <w:p w14:paraId="3C551DE6"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2018</w:t>
            </w:r>
          </w:p>
        </w:tc>
        <w:tc>
          <w:tcPr>
            <w:tcW w:w="737" w:type="dxa"/>
            <w:tcBorders>
              <w:bottom w:val="single" w:sz="6" w:space="0" w:color="auto"/>
            </w:tcBorders>
          </w:tcPr>
          <w:p w14:paraId="2868CE2F"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2019</w:t>
            </w:r>
          </w:p>
        </w:tc>
        <w:tc>
          <w:tcPr>
            <w:tcW w:w="737" w:type="dxa"/>
            <w:tcBorders>
              <w:bottom w:val="single" w:sz="6" w:space="0" w:color="auto"/>
            </w:tcBorders>
          </w:tcPr>
          <w:p w14:paraId="57BAA9D4"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2020</w:t>
            </w:r>
          </w:p>
        </w:tc>
        <w:tc>
          <w:tcPr>
            <w:tcW w:w="737" w:type="dxa"/>
            <w:tcBorders>
              <w:bottom w:val="single" w:sz="6" w:space="0" w:color="auto"/>
            </w:tcBorders>
          </w:tcPr>
          <w:p w14:paraId="2F12122B"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2021</w:t>
            </w:r>
          </w:p>
        </w:tc>
        <w:tc>
          <w:tcPr>
            <w:tcW w:w="738" w:type="dxa"/>
            <w:tcBorders>
              <w:bottom w:val="single" w:sz="6" w:space="0" w:color="auto"/>
            </w:tcBorders>
          </w:tcPr>
          <w:p w14:paraId="634FC187" w14:textId="77777777" w:rsidR="0003537B" w:rsidRDefault="0003537B">
            <w:pPr>
              <w:keepNext/>
              <w:cnfStyle w:val="100000000000" w:firstRow="1" w:lastRow="0" w:firstColumn="0" w:lastColumn="0" w:oddVBand="0" w:evenVBand="0" w:oddHBand="0" w:evenHBand="0" w:firstRowFirstColumn="0" w:firstRowLastColumn="0" w:lastRowFirstColumn="0" w:lastRowLastColumn="0"/>
            </w:pPr>
            <w:r>
              <w:t>2022</w:t>
            </w:r>
          </w:p>
        </w:tc>
      </w:tr>
      <w:tr w:rsidR="0003537B" w14:paraId="3C917C7A" w14:textId="77777777" w:rsidTr="003821D1">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auto"/>
            </w:tcBorders>
          </w:tcPr>
          <w:p w14:paraId="3BFB3D9B" w14:textId="77777777" w:rsidR="0003537B" w:rsidRDefault="0003537B">
            <w:r>
              <w:t>Operating cash flow surplus to revenue</w:t>
            </w:r>
          </w:p>
        </w:tc>
        <w:tc>
          <w:tcPr>
            <w:tcW w:w="737" w:type="dxa"/>
            <w:tcBorders>
              <w:top w:val="single" w:sz="6" w:space="0" w:color="auto"/>
            </w:tcBorders>
          </w:tcPr>
          <w:p w14:paraId="307740F8" w14:textId="77777777" w:rsidR="0003537B" w:rsidRDefault="0003537B">
            <w:pPr>
              <w:cnfStyle w:val="000000000000" w:firstRow="0" w:lastRow="0" w:firstColumn="0" w:lastColumn="0" w:oddVBand="0" w:evenVBand="0" w:oddHBand="0" w:evenHBand="0" w:firstRowFirstColumn="0" w:firstRowLastColumn="0" w:lastRowFirstColumn="0" w:lastRowLastColumn="0"/>
            </w:pPr>
            <w:r>
              <w:t>10.0</w:t>
            </w:r>
          </w:p>
        </w:tc>
        <w:tc>
          <w:tcPr>
            <w:tcW w:w="737" w:type="dxa"/>
            <w:tcBorders>
              <w:top w:val="single" w:sz="6" w:space="0" w:color="auto"/>
            </w:tcBorders>
          </w:tcPr>
          <w:p w14:paraId="6A0445E1" w14:textId="77777777" w:rsidR="0003537B" w:rsidRDefault="0003537B">
            <w:pPr>
              <w:cnfStyle w:val="000000000000" w:firstRow="0" w:lastRow="0" w:firstColumn="0" w:lastColumn="0" w:oddVBand="0" w:evenVBand="0" w:oddHBand="0" w:evenHBand="0" w:firstRowFirstColumn="0" w:firstRowLastColumn="0" w:lastRowFirstColumn="0" w:lastRowLastColumn="0"/>
            </w:pPr>
            <w:r>
              <w:t>9.1</w:t>
            </w:r>
          </w:p>
        </w:tc>
        <w:tc>
          <w:tcPr>
            <w:tcW w:w="737" w:type="dxa"/>
            <w:tcBorders>
              <w:top w:val="single" w:sz="6" w:space="0" w:color="auto"/>
            </w:tcBorders>
          </w:tcPr>
          <w:p w14:paraId="40F9B622" w14:textId="77777777" w:rsidR="0003537B" w:rsidRDefault="0003537B">
            <w:pPr>
              <w:cnfStyle w:val="000000000000" w:firstRow="0" w:lastRow="0" w:firstColumn="0" w:lastColumn="0" w:oddVBand="0" w:evenVBand="0" w:oddHBand="0" w:evenHBand="0" w:firstRowFirstColumn="0" w:firstRowLastColumn="0" w:lastRowFirstColumn="0" w:lastRowLastColumn="0"/>
            </w:pPr>
            <w:r>
              <w:t>11.7</w:t>
            </w:r>
          </w:p>
        </w:tc>
        <w:tc>
          <w:tcPr>
            <w:tcW w:w="737" w:type="dxa"/>
            <w:tcBorders>
              <w:top w:val="single" w:sz="6" w:space="0" w:color="auto"/>
            </w:tcBorders>
          </w:tcPr>
          <w:p w14:paraId="46CD17AF" w14:textId="77777777" w:rsidR="0003537B" w:rsidRDefault="0003537B">
            <w:pPr>
              <w:cnfStyle w:val="000000000000" w:firstRow="0" w:lastRow="0" w:firstColumn="0" w:lastColumn="0" w:oddVBand="0" w:evenVBand="0" w:oddHBand="0" w:evenHBand="0" w:firstRowFirstColumn="0" w:firstRowLastColumn="0" w:lastRowFirstColumn="0" w:lastRowLastColumn="0"/>
            </w:pPr>
            <w:r>
              <w:t>24.4</w:t>
            </w:r>
          </w:p>
        </w:tc>
        <w:tc>
          <w:tcPr>
            <w:tcW w:w="738" w:type="dxa"/>
            <w:tcBorders>
              <w:top w:val="single" w:sz="6" w:space="0" w:color="auto"/>
            </w:tcBorders>
          </w:tcPr>
          <w:p w14:paraId="45126C8A" w14:textId="77777777" w:rsidR="0003537B" w:rsidRDefault="0003537B">
            <w:pPr>
              <w:cnfStyle w:val="000000000000" w:firstRow="0" w:lastRow="0" w:firstColumn="0" w:lastColumn="0" w:oddVBand="0" w:evenVBand="0" w:oddHBand="0" w:evenHBand="0" w:firstRowFirstColumn="0" w:firstRowLastColumn="0" w:lastRowFirstColumn="0" w:lastRowLastColumn="0"/>
            </w:pPr>
            <w:r>
              <w:t>8.7</w:t>
            </w:r>
          </w:p>
        </w:tc>
        <w:tc>
          <w:tcPr>
            <w:tcW w:w="737" w:type="dxa"/>
            <w:tcBorders>
              <w:top w:val="single" w:sz="6" w:space="0" w:color="auto"/>
            </w:tcBorders>
          </w:tcPr>
          <w:p w14:paraId="6EDACD69" w14:textId="77777777" w:rsidR="0003537B" w:rsidRDefault="0003537B">
            <w:pPr>
              <w:cnfStyle w:val="000000000000" w:firstRow="0" w:lastRow="0" w:firstColumn="0" w:lastColumn="0" w:oddVBand="0" w:evenVBand="0" w:oddHBand="0" w:evenHBand="0" w:firstRowFirstColumn="0" w:firstRowLastColumn="0" w:lastRowFirstColumn="0" w:lastRowLastColumn="0"/>
            </w:pPr>
            <w:r>
              <w:t>12.4</w:t>
            </w:r>
          </w:p>
        </w:tc>
        <w:tc>
          <w:tcPr>
            <w:tcW w:w="737" w:type="dxa"/>
            <w:tcBorders>
              <w:top w:val="single" w:sz="6" w:space="0" w:color="auto"/>
            </w:tcBorders>
          </w:tcPr>
          <w:p w14:paraId="5B0728D5" w14:textId="77777777" w:rsidR="0003537B" w:rsidRDefault="0003537B">
            <w:pPr>
              <w:cnfStyle w:val="000000000000" w:firstRow="0" w:lastRow="0" w:firstColumn="0" w:lastColumn="0" w:oddVBand="0" w:evenVBand="0" w:oddHBand="0" w:evenHBand="0" w:firstRowFirstColumn="0" w:firstRowLastColumn="0" w:lastRowFirstColumn="0" w:lastRowLastColumn="0"/>
            </w:pPr>
            <w:r>
              <w:t>(2.2)</w:t>
            </w:r>
          </w:p>
        </w:tc>
        <w:tc>
          <w:tcPr>
            <w:tcW w:w="737" w:type="dxa"/>
            <w:tcBorders>
              <w:top w:val="single" w:sz="6" w:space="0" w:color="auto"/>
            </w:tcBorders>
          </w:tcPr>
          <w:p w14:paraId="3CB65E9A" w14:textId="77777777" w:rsidR="0003537B" w:rsidRDefault="0003537B">
            <w:pPr>
              <w:cnfStyle w:val="000000000000" w:firstRow="0" w:lastRow="0" w:firstColumn="0" w:lastColumn="0" w:oddVBand="0" w:evenVBand="0" w:oddHBand="0" w:evenHBand="0" w:firstRowFirstColumn="0" w:firstRowLastColumn="0" w:lastRowFirstColumn="0" w:lastRowLastColumn="0"/>
            </w:pPr>
            <w:r>
              <w:t>(13.9)</w:t>
            </w:r>
          </w:p>
        </w:tc>
        <w:tc>
          <w:tcPr>
            <w:tcW w:w="738" w:type="dxa"/>
            <w:tcBorders>
              <w:top w:val="single" w:sz="6" w:space="0" w:color="auto"/>
            </w:tcBorders>
          </w:tcPr>
          <w:p w14:paraId="3B581103" w14:textId="77777777" w:rsidR="0003537B" w:rsidRDefault="0003537B">
            <w:pPr>
              <w:cnfStyle w:val="000000000000" w:firstRow="0" w:lastRow="0" w:firstColumn="0" w:lastColumn="0" w:oddVBand="0" w:evenVBand="0" w:oddHBand="0" w:evenHBand="0" w:firstRowFirstColumn="0" w:firstRowLastColumn="0" w:lastRowFirstColumn="0" w:lastRowLastColumn="0"/>
            </w:pPr>
            <w:r>
              <w:t>(7.8)</w:t>
            </w:r>
          </w:p>
        </w:tc>
      </w:tr>
      <w:tr w:rsidR="0003537B" w14:paraId="166CE1A0" w14:textId="77777777">
        <w:tc>
          <w:tcPr>
            <w:cnfStyle w:val="001000000000" w:firstRow="0" w:lastRow="0" w:firstColumn="1" w:lastColumn="0" w:oddVBand="0" w:evenVBand="0" w:oddHBand="0" w:evenHBand="0" w:firstRowFirstColumn="0" w:firstRowLastColumn="0" w:lastRowFirstColumn="0" w:lastRowLastColumn="0"/>
            <w:tcW w:w="3006" w:type="dxa"/>
          </w:tcPr>
          <w:p w14:paraId="34612CBD" w14:textId="77777777" w:rsidR="0003537B" w:rsidRDefault="0003537B">
            <w:r>
              <w:t xml:space="preserve">Gross debt to revenue </w:t>
            </w:r>
            <w:r>
              <w:rPr>
                <w:vertAlign w:val="superscript"/>
              </w:rPr>
              <w:t>(a)</w:t>
            </w:r>
          </w:p>
        </w:tc>
        <w:tc>
          <w:tcPr>
            <w:tcW w:w="737" w:type="dxa"/>
          </w:tcPr>
          <w:p w14:paraId="0EFE0F07" w14:textId="77777777" w:rsidR="0003537B" w:rsidRDefault="0003537B">
            <w:pPr>
              <w:cnfStyle w:val="000000000000" w:firstRow="0" w:lastRow="0" w:firstColumn="0" w:lastColumn="0" w:oddVBand="0" w:evenVBand="0" w:oddHBand="0" w:evenHBand="0" w:firstRowFirstColumn="0" w:firstRowLastColumn="0" w:lastRowFirstColumn="0" w:lastRowLastColumn="0"/>
            </w:pPr>
            <w:r>
              <w:t>81.5</w:t>
            </w:r>
          </w:p>
        </w:tc>
        <w:tc>
          <w:tcPr>
            <w:tcW w:w="737" w:type="dxa"/>
          </w:tcPr>
          <w:p w14:paraId="43933425" w14:textId="77777777" w:rsidR="0003537B" w:rsidRDefault="0003537B">
            <w:pPr>
              <w:cnfStyle w:val="000000000000" w:firstRow="0" w:lastRow="0" w:firstColumn="0" w:lastColumn="0" w:oddVBand="0" w:evenVBand="0" w:oddHBand="0" w:evenHBand="0" w:firstRowFirstColumn="0" w:firstRowLastColumn="0" w:lastRowFirstColumn="0" w:lastRowLastColumn="0"/>
            </w:pPr>
            <w:r>
              <w:t>81.0</w:t>
            </w:r>
          </w:p>
        </w:tc>
        <w:tc>
          <w:tcPr>
            <w:tcW w:w="737" w:type="dxa"/>
          </w:tcPr>
          <w:p w14:paraId="0144368D" w14:textId="77777777" w:rsidR="0003537B" w:rsidRDefault="0003537B">
            <w:pPr>
              <w:cnfStyle w:val="000000000000" w:firstRow="0" w:lastRow="0" w:firstColumn="0" w:lastColumn="0" w:oddVBand="0" w:evenVBand="0" w:oddHBand="0" w:evenHBand="0" w:firstRowFirstColumn="0" w:firstRowLastColumn="0" w:lastRowFirstColumn="0" w:lastRowLastColumn="0"/>
            </w:pPr>
            <w:r>
              <w:t>76.8</w:t>
            </w:r>
          </w:p>
        </w:tc>
        <w:tc>
          <w:tcPr>
            <w:tcW w:w="737" w:type="dxa"/>
          </w:tcPr>
          <w:p w14:paraId="30ED8129" w14:textId="77777777" w:rsidR="0003537B" w:rsidRDefault="0003537B">
            <w:pPr>
              <w:cnfStyle w:val="000000000000" w:firstRow="0" w:lastRow="0" w:firstColumn="0" w:lastColumn="0" w:oddVBand="0" w:evenVBand="0" w:oddHBand="0" w:evenHBand="0" w:firstRowFirstColumn="0" w:firstRowLastColumn="0" w:lastRowFirstColumn="0" w:lastRowLastColumn="0"/>
            </w:pPr>
            <w:r>
              <w:t>64.7</w:t>
            </w:r>
          </w:p>
        </w:tc>
        <w:tc>
          <w:tcPr>
            <w:tcW w:w="738" w:type="dxa"/>
          </w:tcPr>
          <w:p w14:paraId="2280D5BE" w14:textId="77777777" w:rsidR="0003537B" w:rsidRDefault="0003537B">
            <w:pPr>
              <w:cnfStyle w:val="000000000000" w:firstRow="0" w:lastRow="0" w:firstColumn="0" w:lastColumn="0" w:oddVBand="0" w:evenVBand="0" w:oddHBand="0" w:evenHBand="0" w:firstRowFirstColumn="0" w:firstRowLastColumn="0" w:lastRowFirstColumn="0" w:lastRowLastColumn="0"/>
            </w:pPr>
            <w:r>
              <w:t>69.8</w:t>
            </w:r>
          </w:p>
        </w:tc>
        <w:tc>
          <w:tcPr>
            <w:tcW w:w="737" w:type="dxa"/>
          </w:tcPr>
          <w:p w14:paraId="4394A2D1" w14:textId="77777777" w:rsidR="0003537B" w:rsidRDefault="0003537B">
            <w:pPr>
              <w:cnfStyle w:val="000000000000" w:firstRow="0" w:lastRow="0" w:firstColumn="0" w:lastColumn="0" w:oddVBand="0" w:evenVBand="0" w:oddHBand="0" w:evenHBand="0" w:firstRowFirstColumn="0" w:firstRowLastColumn="0" w:lastRowFirstColumn="0" w:lastRowLastColumn="0"/>
            </w:pPr>
            <w:r>
              <w:t>75.5</w:t>
            </w:r>
          </w:p>
        </w:tc>
        <w:tc>
          <w:tcPr>
            <w:tcW w:w="737" w:type="dxa"/>
          </w:tcPr>
          <w:p w14:paraId="38370461" w14:textId="77777777" w:rsidR="0003537B" w:rsidRDefault="0003537B">
            <w:pPr>
              <w:cnfStyle w:val="000000000000" w:firstRow="0" w:lastRow="0" w:firstColumn="0" w:lastColumn="0" w:oddVBand="0" w:evenVBand="0" w:oddHBand="0" w:evenHBand="0" w:firstRowFirstColumn="0" w:firstRowLastColumn="0" w:lastRowFirstColumn="0" w:lastRowLastColumn="0"/>
            </w:pPr>
            <w:r>
              <w:t>110.1</w:t>
            </w:r>
          </w:p>
        </w:tc>
        <w:tc>
          <w:tcPr>
            <w:tcW w:w="737" w:type="dxa"/>
          </w:tcPr>
          <w:p w14:paraId="31AFD44E" w14:textId="77777777" w:rsidR="0003537B" w:rsidRDefault="0003537B">
            <w:pPr>
              <w:cnfStyle w:val="000000000000" w:firstRow="0" w:lastRow="0" w:firstColumn="0" w:lastColumn="0" w:oddVBand="0" w:evenVBand="0" w:oddHBand="0" w:evenHBand="0" w:firstRowFirstColumn="0" w:firstRowLastColumn="0" w:lastRowFirstColumn="0" w:lastRowLastColumn="0"/>
            </w:pPr>
            <w:r>
              <w:t>144.1</w:t>
            </w:r>
          </w:p>
        </w:tc>
        <w:tc>
          <w:tcPr>
            <w:tcW w:w="738" w:type="dxa"/>
          </w:tcPr>
          <w:p w14:paraId="417090B9" w14:textId="77777777" w:rsidR="0003537B" w:rsidRDefault="0003537B">
            <w:pPr>
              <w:cnfStyle w:val="000000000000" w:firstRow="0" w:lastRow="0" w:firstColumn="0" w:lastColumn="0" w:oddVBand="0" w:evenVBand="0" w:oddHBand="0" w:evenHBand="0" w:firstRowFirstColumn="0" w:firstRowLastColumn="0" w:lastRowFirstColumn="0" w:lastRowLastColumn="0"/>
            </w:pPr>
            <w:r>
              <w:t>150.6</w:t>
            </w:r>
          </w:p>
        </w:tc>
      </w:tr>
      <w:tr w:rsidR="0003537B" w14:paraId="45C9DEED" w14:textId="77777777" w:rsidTr="003821D1">
        <w:tc>
          <w:tcPr>
            <w:cnfStyle w:val="001000000000" w:firstRow="0" w:lastRow="0" w:firstColumn="1" w:lastColumn="0" w:oddVBand="0" w:evenVBand="0" w:oddHBand="0" w:evenHBand="0" w:firstRowFirstColumn="0" w:firstRowLastColumn="0" w:lastRowFirstColumn="0" w:lastRowLastColumn="0"/>
            <w:tcW w:w="3006" w:type="dxa"/>
            <w:tcBorders>
              <w:bottom w:val="single" w:sz="12" w:space="0" w:color="auto"/>
            </w:tcBorders>
          </w:tcPr>
          <w:p w14:paraId="6A18777C" w14:textId="77777777" w:rsidR="0003537B" w:rsidRDefault="0003537B">
            <w:r>
              <w:t>Interest expense to revenue</w:t>
            </w:r>
          </w:p>
        </w:tc>
        <w:tc>
          <w:tcPr>
            <w:tcW w:w="737" w:type="dxa"/>
            <w:tcBorders>
              <w:bottom w:val="single" w:sz="12" w:space="0" w:color="auto"/>
            </w:tcBorders>
          </w:tcPr>
          <w:p w14:paraId="47ACD15F" w14:textId="77777777" w:rsidR="0003537B" w:rsidRDefault="0003537B">
            <w:pPr>
              <w:cnfStyle w:val="000000000000" w:firstRow="0" w:lastRow="0" w:firstColumn="0" w:lastColumn="0" w:oddVBand="0" w:evenVBand="0" w:oddHBand="0" w:evenHBand="0" w:firstRowFirstColumn="0" w:firstRowLastColumn="0" w:lastRowFirstColumn="0" w:lastRowLastColumn="0"/>
            </w:pPr>
            <w:r>
              <w:t>5.0</w:t>
            </w:r>
          </w:p>
        </w:tc>
        <w:tc>
          <w:tcPr>
            <w:tcW w:w="737" w:type="dxa"/>
            <w:tcBorders>
              <w:bottom w:val="single" w:sz="12" w:space="0" w:color="auto"/>
            </w:tcBorders>
          </w:tcPr>
          <w:p w14:paraId="4BE916FB" w14:textId="77777777" w:rsidR="0003537B" w:rsidRDefault="0003537B">
            <w:pPr>
              <w:cnfStyle w:val="000000000000" w:firstRow="0" w:lastRow="0" w:firstColumn="0" w:lastColumn="0" w:oddVBand="0" w:evenVBand="0" w:oddHBand="0" w:evenHBand="0" w:firstRowFirstColumn="0" w:firstRowLastColumn="0" w:lastRowFirstColumn="0" w:lastRowLastColumn="0"/>
            </w:pPr>
            <w:r>
              <w:t>4.9</w:t>
            </w:r>
          </w:p>
        </w:tc>
        <w:tc>
          <w:tcPr>
            <w:tcW w:w="737" w:type="dxa"/>
            <w:tcBorders>
              <w:bottom w:val="single" w:sz="12" w:space="0" w:color="auto"/>
            </w:tcBorders>
          </w:tcPr>
          <w:p w14:paraId="4823837C" w14:textId="77777777" w:rsidR="0003537B" w:rsidRDefault="0003537B">
            <w:pPr>
              <w:cnfStyle w:val="000000000000" w:firstRow="0" w:lastRow="0" w:firstColumn="0" w:lastColumn="0" w:oddVBand="0" w:evenVBand="0" w:oddHBand="0" w:evenHBand="0" w:firstRowFirstColumn="0" w:firstRowLastColumn="0" w:lastRowFirstColumn="0" w:lastRowLastColumn="0"/>
            </w:pPr>
            <w:r>
              <w:t>4.4</w:t>
            </w:r>
          </w:p>
        </w:tc>
        <w:tc>
          <w:tcPr>
            <w:tcW w:w="737" w:type="dxa"/>
            <w:tcBorders>
              <w:bottom w:val="single" w:sz="12" w:space="0" w:color="auto"/>
            </w:tcBorders>
          </w:tcPr>
          <w:p w14:paraId="1577FFE5" w14:textId="77777777" w:rsidR="0003537B" w:rsidRDefault="0003537B">
            <w:pPr>
              <w:cnfStyle w:val="000000000000" w:firstRow="0" w:lastRow="0" w:firstColumn="0" w:lastColumn="0" w:oddVBand="0" w:evenVBand="0" w:oddHBand="0" w:evenHBand="0" w:firstRowFirstColumn="0" w:firstRowLastColumn="0" w:lastRowFirstColumn="0" w:lastRowLastColumn="0"/>
            </w:pPr>
            <w:r>
              <w:t>3.9</w:t>
            </w:r>
          </w:p>
        </w:tc>
        <w:tc>
          <w:tcPr>
            <w:tcW w:w="738" w:type="dxa"/>
            <w:tcBorders>
              <w:bottom w:val="single" w:sz="12" w:space="0" w:color="auto"/>
            </w:tcBorders>
          </w:tcPr>
          <w:p w14:paraId="37A0B17C" w14:textId="77777777" w:rsidR="0003537B" w:rsidRDefault="0003537B">
            <w:pPr>
              <w:cnfStyle w:val="000000000000" w:firstRow="0" w:lastRow="0" w:firstColumn="0" w:lastColumn="0" w:oddVBand="0" w:evenVBand="0" w:oddHBand="0" w:evenHBand="0" w:firstRowFirstColumn="0" w:firstRowLastColumn="0" w:lastRowFirstColumn="0" w:lastRowLastColumn="0"/>
            </w:pPr>
            <w:r>
              <w:t>3.7</w:t>
            </w:r>
          </w:p>
        </w:tc>
        <w:tc>
          <w:tcPr>
            <w:tcW w:w="737" w:type="dxa"/>
            <w:tcBorders>
              <w:bottom w:val="single" w:sz="12" w:space="0" w:color="auto"/>
            </w:tcBorders>
          </w:tcPr>
          <w:p w14:paraId="2AC5ABDA" w14:textId="77777777" w:rsidR="0003537B" w:rsidRDefault="0003537B">
            <w:pPr>
              <w:cnfStyle w:val="000000000000" w:firstRow="0" w:lastRow="0" w:firstColumn="0" w:lastColumn="0" w:oddVBand="0" w:evenVBand="0" w:oddHBand="0" w:evenHBand="0" w:firstRowFirstColumn="0" w:firstRowLastColumn="0" w:lastRowFirstColumn="0" w:lastRowLastColumn="0"/>
            </w:pPr>
            <w:r>
              <w:t>3.7</w:t>
            </w:r>
          </w:p>
        </w:tc>
        <w:tc>
          <w:tcPr>
            <w:tcW w:w="737" w:type="dxa"/>
            <w:tcBorders>
              <w:bottom w:val="single" w:sz="12" w:space="0" w:color="auto"/>
            </w:tcBorders>
          </w:tcPr>
          <w:p w14:paraId="7C5EA0CF" w14:textId="77777777" w:rsidR="0003537B" w:rsidRDefault="0003537B">
            <w:pPr>
              <w:cnfStyle w:val="000000000000" w:firstRow="0" w:lastRow="0" w:firstColumn="0" w:lastColumn="0" w:oddVBand="0" w:evenVBand="0" w:oddHBand="0" w:evenHBand="0" w:firstRowFirstColumn="0" w:firstRowLastColumn="0" w:lastRowFirstColumn="0" w:lastRowLastColumn="0"/>
            </w:pPr>
            <w:r>
              <w:t>3.9</w:t>
            </w:r>
          </w:p>
        </w:tc>
        <w:tc>
          <w:tcPr>
            <w:tcW w:w="737" w:type="dxa"/>
            <w:tcBorders>
              <w:bottom w:val="single" w:sz="12" w:space="0" w:color="auto"/>
            </w:tcBorders>
          </w:tcPr>
          <w:p w14:paraId="554C2480" w14:textId="77777777" w:rsidR="0003537B" w:rsidRDefault="0003537B">
            <w:pPr>
              <w:cnfStyle w:val="000000000000" w:firstRow="0" w:lastRow="0" w:firstColumn="0" w:lastColumn="0" w:oddVBand="0" w:evenVBand="0" w:oddHBand="0" w:evenHBand="0" w:firstRowFirstColumn="0" w:firstRowLastColumn="0" w:lastRowFirstColumn="0" w:lastRowLastColumn="0"/>
            </w:pPr>
            <w:r>
              <w:t>4.0</w:t>
            </w:r>
          </w:p>
        </w:tc>
        <w:tc>
          <w:tcPr>
            <w:tcW w:w="738" w:type="dxa"/>
            <w:tcBorders>
              <w:bottom w:val="single" w:sz="12" w:space="0" w:color="auto"/>
            </w:tcBorders>
          </w:tcPr>
          <w:p w14:paraId="652133B7" w14:textId="52703AD7" w:rsidR="0003537B" w:rsidRDefault="0003537B">
            <w:pPr>
              <w:cnfStyle w:val="000000000000" w:firstRow="0" w:lastRow="0" w:firstColumn="0" w:lastColumn="0" w:oddVBand="0" w:evenVBand="0" w:oddHBand="0" w:evenHBand="0" w:firstRowFirstColumn="0" w:firstRowLastColumn="0" w:lastRowFirstColumn="0" w:lastRowLastColumn="0"/>
            </w:pPr>
            <w:r>
              <w:t>3.7</w:t>
            </w:r>
          </w:p>
        </w:tc>
      </w:tr>
    </w:tbl>
    <w:p w14:paraId="6C7A1611" w14:textId="77777777" w:rsidR="0003537B" w:rsidRPr="00200564" w:rsidRDefault="0003537B" w:rsidP="00AC68FF">
      <w:pPr>
        <w:pStyle w:val="Note"/>
      </w:pPr>
      <w:r w:rsidRPr="00200564">
        <w:t>Note:</w:t>
      </w:r>
    </w:p>
    <w:p w14:paraId="22AD8091" w14:textId="77777777" w:rsidR="0003537B" w:rsidRDefault="0003537B" w:rsidP="0041498C">
      <w:pPr>
        <w:pStyle w:val="Note"/>
      </w:pPr>
      <w:r w:rsidRPr="00200564">
        <w:t>(a)</w:t>
      </w:r>
      <w:r w:rsidRPr="00200564">
        <w:tab/>
        <w:t>Gross debt comprises borrowings, deposits held, and advances received.</w:t>
      </w:r>
    </w:p>
    <w:p w14:paraId="7529EDD9" w14:textId="77777777" w:rsidR="0003537B" w:rsidRDefault="0003537B">
      <w:pPr>
        <w:keepLines w:val="0"/>
      </w:pPr>
    </w:p>
    <w:p w14:paraId="6496A05B" w14:textId="407327C6" w:rsidR="00B11647" w:rsidRDefault="00B11647">
      <w:pPr>
        <w:keepLines w:val="0"/>
      </w:pPr>
      <w:r>
        <w:br w:type="page"/>
      </w:r>
    </w:p>
    <w:p w14:paraId="1CC99AAB" w14:textId="77777777" w:rsidR="0003537B" w:rsidRPr="0041498C" w:rsidRDefault="0003537B" w:rsidP="003B75AF"/>
    <w:p w14:paraId="215453D0" w14:textId="77777777" w:rsidR="00754759" w:rsidRDefault="00754759" w:rsidP="00CB16AD">
      <w:pPr>
        <w:ind w:right="-143"/>
      </w:pPr>
    </w:p>
    <w:p w14:paraId="1A3292A2" w14:textId="77777777" w:rsidR="00CB16AD" w:rsidRDefault="00CB16AD" w:rsidP="00CB16AD"/>
    <w:p w14:paraId="5B7A36DD" w14:textId="055B4A00" w:rsidR="00754759" w:rsidRDefault="00754759" w:rsidP="00CB16AD">
      <w:pPr>
        <w:sectPr w:rsidR="00754759" w:rsidSect="00754759">
          <w:type w:val="continuous"/>
          <w:pgSz w:w="11906" w:h="16838" w:code="9"/>
          <w:pgMar w:top="1134" w:right="1134" w:bottom="1134" w:left="1134" w:header="624" w:footer="567" w:gutter="0"/>
          <w:cols w:space="567"/>
          <w:docGrid w:linePitch="360"/>
        </w:sectPr>
      </w:pPr>
    </w:p>
    <w:p w14:paraId="02658E01" w14:textId="77777777" w:rsidR="00BD230F" w:rsidRDefault="00BD230F" w:rsidP="00F842C5">
      <w:pPr>
        <w:pStyle w:val="Chapterheading"/>
        <w:ind w:left="720" w:hanging="720"/>
      </w:pPr>
      <w:bookmarkStart w:id="42" w:name="_Toc492985871"/>
      <w:bookmarkStart w:id="43" w:name="_Toc114668270"/>
      <w:r>
        <w:lastRenderedPageBreak/>
        <w:t>Chapter 4 – Annual Financial Report</w:t>
      </w:r>
      <w:bookmarkEnd w:id="42"/>
      <w:bookmarkEnd w:id="43"/>
    </w:p>
    <w:p w14:paraId="6D30BB4D" w14:textId="77777777" w:rsidR="00275108" w:rsidRDefault="00275108">
      <w:pPr>
        <w:keepLines w:val="0"/>
      </w:pPr>
    </w:p>
    <w:p w14:paraId="018E5A4F" w14:textId="77777777" w:rsidR="00275108" w:rsidRDefault="00275108">
      <w:pPr>
        <w:keepLines w:val="0"/>
        <w:sectPr w:rsidR="00275108" w:rsidSect="009D7CF3">
          <w:headerReference w:type="even" r:id="rId58"/>
          <w:headerReference w:type="default" r:id="rId59"/>
          <w:footerReference w:type="even" r:id="rId60"/>
          <w:footerReference w:type="default" r:id="rId61"/>
          <w:headerReference w:type="first" r:id="rId62"/>
          <w:footerReference w:type="first" r:id="rId63"/>
          <w:type w:val="continuous"/>
          <w:pgSz w:w="11907" w:h="16839" w:code="9"/>
          <w:pgMar w:top="1134" w:right="1134" w:bottom="1134" w:left="1134" w:header="624" w:footer="567" w:gutter="0"/>
          <w:cols w:sep="1" w:space="567"/>
          <w:docGrid w:linePitch="360"/>
        </w:sectPr>
      </w:pPr>
    </w:p>
    <w:p w14:paraId="28CBC7F3" w14:textId="77777777" w:rsidR="00CA78BE" w:rsidRDefault="00CA78BE">
      <w:pPr>
        <w:keepLines w:val="0"/>
        <w:rPr>
          <w:rFonts w:asciiTheme="majorHAnsi" w:eastAsiaTheme="majorEastAsia" w:hAnsiTheme="majorHAnsi" w:cstheme="majorBidi"/>
          <w:b/>
          <w:bCs/>
          <w:caps/>
          <w:spacing w:val="-2"/>
          <w:sz w:val="26"/>
          <w:szCs w:val="28"/>
        </w:rPr>
      </w:pPr>
      <w:r>
        <w:lastRenderedPageBreak/>
        <w:br w:type="page"/>
      </w:r>
    </w:p>
    <w:p w14:paraId="4D2B3A60" w14:textId="69C795D4" w:rsidR="00275108" w:rsidRDefault="00275108" w:rsidP="00AC68FF">
      <w:pPr>
        <w:pStyle w:val="Heading10"/>
        <w:spacing w:before="0"/>
      </w:pPr>
      <w:r>
        <w:lastRenderedPageBreak/>
        <w:t xml:space="preserve">REPORT </w:t>
      </w:r>
      <w:r w:rsidRPr="00995105">
        <w:t>STRUCTURE</w:t>
      </w:r>
    </w:p>
    <w:p w14:paraId="0E6B5F21" w14:textId="77777777" w:rsidR="00275108" w:rsidRDefault="00275108" w:rsidP="00AC68FF">
      <w:pPr>
        <w:keepLines w:val="0"/>
      </w:pPr>
      <w:r>
        <w:t xml:space="preserve">The Treasurer of Victoria presents the </w:t>
      </w:r>
      <w:r w:rsidRPr="00585115">
        <w:rPr>
          <w:i/>
          <w:iCs/>
        </w:rPr>
        <w:t>Annual Financial Report</w:t>
      </w:r>
      <w:r>
        <w:t xml:space="preserve"> of the State of Victoria (the State) for the financial year ended 30 June 2022 as follows:</w:t>
      </w:r>
    </w:p>
    <w:p w14:paraId="482D234B" w14:textId="77777777" w:rsidR="00275108" w:rsidRDefault="00275108" w:rsidP="00AC68FF">
      <w:pPr>
        <w:keepLines w:val="0"/>
      </w:pPr>
    </w:p>
    <w:tbl>
      <w:tblPr>
        <w:tblStyle w:val="TableGrid20"/>
        <w:tblW w:w="9747" w:type="dxa"/>
        <w:tblLook w:val="04A0" w:firstRow="1" w:lastRow="0" w:firstColumn="1" w:lastColumn="0" w:noHBand="0" w:noVBand="1"/>
      </w:tblPr>
      <w:tblGrid>
        <w:gridCol w:w="1526"/>
        <w:gridCol w:w="6804"/>
        <w:gridCol w:w="283"/>
        <w:gridCol w:w="1134"/>
      </w:tblGrid>
      <w:tr w:rsidR="00275108" w:rsidRPr="001A6C82" w14:paraId="61802C63" w14:textId="77777777" w:rsidTr="00AC68FF">
        <w:trPr>
          <w:trHeight w:val="368"/>
        </w:trPr>
        <w:tc>
          <w:tcPr>
            <w:tcW w:w="1526" w:type="dxa"/>
            <w:vMerge w:val="restart"/>
            <w:tcBorders>
              <w:top w:val="single" w:sz="6" w:space="0" w:color="auto"/>
              <w:left w:val="nil"/>
              <w:right w:val="nil"/>
            </w:tcBorders>
          </w:tcPr>
          <w:p w14:paraId="06AFD7D4" w14:textId="77777777" w:rsidR="00275108" w:rsidRPr="001E477F" w:rsidRDefault="00275108" w:rsidP="00AC68FF">
            <w:pPr>
              <w:rPr>
                <w:rFonts w:ascii="Calibri" w:eastAsia="Calibri" w:hAnsi="Calibri" w:cs="Times New Roman"/>
                <w:b/>
                <w:sz w:val="20"/>
                <w:szCs w:val="20"/>
              </w:rPr>
            </w:pPr>
            <w:r w:rsidRPr="001E477F">
              <w:rPr>
                <w:rFonts w:ascii="Calibri" w:eastAsia="Calibri" w:hAnsi="Calibri" w:cs="Times New Roman"/>
                <w:b/>
                <w:sz w:val="20"/>
                <w:szCs w:val="20"/>
              </w:rPr>
              <w:t>Report Certifications</w:t>
            </w:r>
          </w:p>
        </w:tc>
        <w:tc>
          <w:tcPr>
            <w:tcW w:w="6804" w:type="dxa"/>
            <w:tcBorders>
              <w:top w:val="single" w:sz="6" w:space="0" w:color="auto"/>
              <w:left w:val="nil"/>
              <w:bottom w:val="nil"/>
              <w:right w:val="nil"/>
            </w:tcBorders>
          </w:tcPr>
          <w:p w14:paraId="22F7A2DB" w14:textId="77777777" w:rsidR="00275108" w:rsidRPr="001A6C82" w:rsidRDefault="00275108" w:rsidP="00AC68FF">
            <w:pPr>
              <w:spacing w:line="360" w:lineRule="auto"/>
              <w:rPr>
                <w:rFonts w:ascii="Calibri" w:eastAsia="Calibri" w:hAnsi="Calibri" w:cs="Times New Roman"/>
                <w:sz w:val="20"/>
                <w:szCs w:val="20"/>
              </w:rPr>
            </w:pPr>
            <w:r>
              <w:rPr>
                <w:rFonts w:ascii="Calibri" w:eastAsia="Calibri" w:hAnsi="Calibri" w:cs="Times New Roman"/>
                <w:sz w:val="20"/>
                <w:szCs w:val="20"/>
              </w:rPr>
              <w:t>Report of the Auditor-General</w:t>
            </w:r>
          </w:p>
        </w:tc>
        <w:tc>
          <w:tcPr>
            <w:tcW w:w="1417" w:type="dxa"/>
            <w:gridSpan w:val="2"/>
            <w:tcBorders>
              <w:top w:val="single" w:sz="6" w:space="0" w:color="auto"/>
              <w:left w:val="nil"/>
              <w:bottom w:val="nil"/>
              <w:right w:val="nil"/>
            </w:tcBorders>
          </w:tcPr>
          <w:p w14:paraId="112F5FF0" w14:textId="792E911A" w:rsidR="00275108" w:rsidRDefault="00275108"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AG_Report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27</w:t>
            </w:r>
            <w:r>
              <w:rPr>
                <w:rFonts w:ascii="Calibri" w:eastAsia="Calibri" w:hAnsi="Calibri" w:cs="Times New Roman"/>
                <w:sz w:val="20"/>
                <w:szCs w:val="20"/>
              </w:rPr>
              <w:fldChar w:fldCharType="end"/>
            </w:r>
          </w:p>
        </w:tc>
      </w:tr>
      <w:tr w:rsidR="00275108" w:rsidRPr="001A6C82" w14:paraId="55EAAF37" w14:textId="77777777" w:rsidTr="00AC68FF">
        <w:trPr>
          <w:trHeight w:val="367"/>
        </w:trPr>
        <w:tc>
          <w:tcPr>
            <w:tcW w:w="1526" w:type="dxa"/>
            <w:vMerge/>
            <w:tcBorders>
              <w:left w:val="nil"/>
              <w:bottom w:val="nil"/>
              <w:right w:val="nil"/>
            </w:tcBorders>
          </w:tcPr>
          <w:p w14:paraId="0D33C6A2" w14:textId="77777777" w:rsidR="00275108" w:rsidRPr="001E477F" w:rsidRDefault="00275108" w:rsidP="00AC68FF">
            <w:pPr>
              <w:rPr>
                <w:rFonts w:ascii="Calibri" w:eastAsia="Calibri" w:hAnsi="Calibri" w:cs="Times New Roman"/>
                <w:b/>
                <w:sz w:val="20"/>
                <w:szCs w:val="20"/>
              </w:rPr>
            </w:pPr>
          </w:p>
        </w:tc>
        <w:tc>
          <w:tcPr>
            <w:tcW w:w="6804" w:type="dxa"/>
            <w:tcBorders>
              <w:top w:val="nil"/>
              <w:left w:val="nil"/>
              <w:bottom w:val="single" w:sz="6" w:space="0" w:color="auto"/>
              <w:right w:val="nil"/>
            </w:tcBorders>
          </w:tcPr>
          <w:p w14:paraId="1657E136" w14:textId="77777777" w:rsidR="00275108" w:rsidRDefault="00275108" w:rsidP="00AC68FF">
            <w:pPr>
              <w:spacing w:line="360" w:lineRule="auto"/>
              <w:rPr>
                <w:rFonts w:ascii="Calibri" w:eastAsia="Calibri" w:hAnsi="Calibri" w:cs="Times New Roman"/>
                <w:sz w:val="20"/>
                <w:szCs w:val="20"/>
              </w:rPr>
            </w:pPr>
            <w:r>
              <w:rPr>
                <w:rFonts w:ascii="Calibri" w:eastAsia="Calibri" w:hAnsi="Calibri" w:cs="Times New Roman"/>
                <w:sz w:val="20"/>
                <w:szCs w:val="20"/>
              </w:rPr>
              <w:t>Certification by the Treasurer and the Department of Treasury and Finance</w:t>
            </w:r>
          </w:p>
        </w:tc>
        <w:tc>
          <w:tcPr>
            <w:tcW w:w="1417" w:type="dxa"/>
            <w:gridSpan w:val="2"/>
            <w:tcBorders>
              <w:top w:val="nil"/>
              <w:left w:val="nil"/>
              <w:bottom w:val="single" w:sz="6" w:space="0" w:color="auto"/>
              <w:right w:val="nil"/>
            </w:tcBorders>
          </w:tcPr>
          <w:p w14:paraId="44679C79" w14:textId="282E78B1" w:rsidR="00275108" w:rsidRDefault="00275108"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Certification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34</w:t>
            </w:r>
            <w:r>
              <w:rPr>
                <w:rFonts w:ascii="Calibri" w:eastAsia="Calibri" w:hAnsi="Calibri" w:cs="Times New Roman"/>
                <w:sz w:val="20"/>
                <w:szCs w:val="20"/>
              </w:rPr>
              <w:fldChar w:fldCharType="end"/>
            </w:r>
          </w:p>
        </w:tc>
      </w:tr>
      <w:tr w:rsidR="00275108" w:rsidRPr="001A6C82" w14:paraId="1306FCC1" w14:textId="77777777" w:rsidTr="00AC68FF">
        <w:tc>
          <w:tcPr>
            <w:tcW w:w="1526" w:type="dxa"/>
            <w:vMerge w:val="restart"/>
            <w:tcBorders>
              <w:top w:val="single" w:sz="6" w:space="0" w:color="auto"/>
              <w:left w:val="nil"/>
              <w:bottom w:val="nil"/>
              <w:right w:val="nil"/>
            </w:tcBorders>
          </w:tcPr>
          <w:p w14:paraId="2750A1FB" w14:textId="77777777" w:rsidR="00275108" w:rsidRPr="001A6C82" w:rsidRDefault="00275108" w:rsidP="00AC68FF">
            <w:pPr>
              <w:rPr>
                <w:rFonts w:ascii="Calibri" w:eastAsia="Calibri" w:hAnsi="Calibri" w:cs="Times New Roman"/>
                <w:b/>
                <w:sz w:val="20"/>
                <w:szCs w:val="20"/>
              </w:rPr>
            </w:pPr>
            <w:r w:rsidRPr="00CD30CD">
              <w:rPr>
                <w:rFonts w:ascii="Calibri" w:eastAsia="Calibri" w:hAnsi="Calibri" w:cs="Times New Roman"/>
                <w:b/>
                <w:sz w:val="20"/>
                <w:szCs w:val="20"/>
              </w:rPr>
              <w:t>Financial</w:t>
            </w:r>
            <w:r w:rsidRPr="001A6C82">
              <w:rPr>
                <w:rFonts w:ascii="Calibri" w:eastAsia="Calibri" w:hAnsi="Calibri" w:cs="Times New Roman"/>
                <w:b/>
                <w:sz w:val="20"/>
                <w:szCs w:val="20"/>
              </w:rPr>
              <w:t xml:space="preserve"> </w:t>
            </w:r>
          </w:p>
          <w:p w14:paraId="5B62DB38" w14:textId="77777777" w:rsidR="00275108" w:rsidRPr="001A6C82" w:rsidRDefault="00275108" w:rsidP="00AC68FF">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tcPr>
          <w:p w14:paraId="7A80E6A8" w14:textId="77777777" w:rsidR="00275108" w:rsidRPr="001A6C82" w:rsidRDefault="00275108"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w:t>
            </w:r>
            <w:r>
              <w:rPr>
                <w:rFonts w:ascii="Calibri" w:eastAsia="Calibri" w:hAnsi="Calibri" w:cs="Times New Roman"/>
                <w:sz w:val="20"/>
                <w:szCs w:val="20"/>
              </w:rPr>
              <w:t>onsolidated comprehensive operating</w:t>
            </w:r>
            <w:r w:rsidRPr="001A6C82">
              <w:rPr>
                <w:rFonts w:ascii="Calibri" w:eastAsia="Calibri" w:hAnsi="Calibri" w:cs="Times New Roman"/>
                <w:sz w:val="20"/>
                <w:szCs w:val="20"/>
              </w:rPr>
              <w:t xml:space="preserve"> statement</w:t>
            </w:r>
          </w:p>
        </w:tc>
        <w:tc>
          <w:tcPr>
            <w:tcW w:w="1417" w:type="dxa"/>
            <w:gridSpan w:val="2"/>
            <w:tcBorders>
              <w:top w:val="single" w:sz="6" w:space="0" w:color="auto"/>
              <w:left w:val="nil"/>
              <w:bottom w:val="nil"/>
              <w:right w:val="nil"/>
            </w:tcBorders>
          </w:tcPr>
          <w:p w14:paraId="3E1DA9C7" w14:textId="301F5802" w:rsidR="00275108" w:rsidRPr="001A6C82" w:rsidRDefault="00275108"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Consolidated_OS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35</w:t>
            </w:r>
            <w:r>
              <w:rPr>
                <w:rFonts w:ascii="Calibri" w:eastAsia="Calibri" w:hAnsi="Calibri" w:cs="Times New Roman"/>
                <w:sz w:val="20"/>
                <w:szCs w:val="20"/>
              </w:rPr>
              <w:fldChar w:fldCharType="end"/>
            </w:r>
          </w:p>
        </w:tc>
      </w:tr>
      <w:tr w:rsidR="00275108" w:rsidRPr="001A6C82" w14:paraId="5B592516" w14:textId="77777777" w:rsidTr="00AC68FF">
        <w:tc>
          <w:tcPr>
            <w:tcW w:w="1526" w:type="dxa"/>
            <w:vMerge/>
            <w:tcBorders>
              <w:top w:val="nil"/>
              <w:left w:val="nil"/>
              <w:bottom w:val="nil"/>
              <w:right w:val="nil"/>
            </w:tcBorders>
          </w:tcPr>
          <w:p w14:paraId="0E1B3A34" w14:textId="77777777" w:rsidR="00275108" w:rsidRPr="001A6C82" w:rsidRDefault="00275108" w:rsidP="00AC68FF">
            <w:pPr>
              <w:rPr>
                <w:rFonts w:ascii="Calibri" w:eastAsia="Calibri" w:hAnsi="Calibri" w:cs="Times New Roman"/>
                <w:b/>
                <w:sz w:val="20"/>
                <w:szCs w:val="20"/>
              </w:rPr>
            </w:pPr>
          </w:p>
        </w:tc>
        <w:tc>
          <w:tcPr>
            <w:tcW w:w="6804" w:type="dxa"/>
            <w:tcBorders>
              <w:top w:val="nil"/>
              <w:left w:val="nil"/>
              <w:bottom w:val="nil"/>
              <w:right w:val="nil"/>
            </w:tcBorders>
          </w:tcPr>
          <w:p w14:paraId="4594984F" w14:textId="77777777" w:rsidR="00275108" w:rsidRPr="001A6C82" w:rsidRDefault="00275108"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balance sheet</w:t>
            </w:r>
          </w:p>
        </w:tc>
        <w:tc>
          <w:tcPr>
            <w:tcW w:w="1417" w:type="dxa"/>
            <w:gridSpan w:val="2"/>
            <w:tcBorders>
              <w:top w:val="nil"/>
              <w:left w:val="nil"/>
              <w:bottom w:val="nil"/>
              <w:right w:val="nil"/>
            </w:tcBorders>
          </w:tcPr>
          <w:p w14:paraId="70A3EA1C" w14:textId="72DA439E" w:rsidR="00275108" w:rsidRPr="001A6C82" w:rsidRDefault="00275108"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Consolidated_BS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36</w:t>
            </w:r>
            <w:r>
              <w:rPr>
                <w:rFonts w:ascii="Calibri" w:eastAsia="Calibri" w:hAnsi="Calibri" w:cs="Times New Roman"/>
                <w:sz w:val="20"/>
                <w:szCs w:val="20"/>
              </w:rPr>
              <w:fldChar w:fldCharType="end"/>
            </w:r>
          </w:p>
        </w:tc>
      </w:tr>
      <w:tr w:rsidR="00275108" w:rsidRPr="001A6C82" w14:paraId="0F5B6214" w14:textId="77777777" w:rsidTr="00AC68FF">
        <w:tc>
          <w:tcPr>
            <w:tcW w:w="1526" w:type="dxa"/>
            <w:vMerge/>
            <w:tcBorders>
              <w:top w:val="nil"/>
              <w:left w:val="nil"/>
              <w:bottom w:val="nil"/>
              <w:right w:val="nil"/>
            </w:tcBorders>
          </w:tcPr>
          <w:p w14:paraId="05F0B302" w14:textId="77777777" w:rsidR="00275108" w:rsidRPr="001A6C82" w:rsidRDefault="00275108" w:rsidP="00AC68FF">
            <w:pPr>
              <w:rPr>
                <w:rFonts w:ascii="Calibri" w:eastAsia="Calibri" w:hAnsi="Calibri" w:cs="Times New Roman"/>
                <w:b/>
                <w:sz w:val="20"/>
                <w:szCs w:val="20"/>
              </w:rPr>
            </w:pPr>
          </w:p>
        </w:tc>
        <w:tc>
          <w:tcPr>
            <w:tcW w:w="6804" w:type="dxa"/>
            <w:tcBorders>
              <w:top w:val="nil"/>
              <w:left w:val="nil"/>
              <w:bottom w:val="nil"/>
              <w:right w:val="nil"/>
            </w:tcBorders>
          </w:tcPr>
          <w:p w14:paraId="7E100A6C" w14:textId="77777777" w:rsidR="00275108" w:rsidRPr="001A6C82" w:rsidRDefault="00275108"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cash flow statement</w:t>
            </w:r>
          </w:p>
        </w:tc>
        <w:tc>
          <w:tcPr>
            <w:tcW w:w="1417" w:type="dxa"/>
            <w:gridSpan w:val="2"/>
            <w:tcBorders>
              <w:top w:val="nil"/>
              <w:left w:val="nil"/>
              <w:bottom w:val="nil"/>
              <w:right w:val="nil"/>
            </w:tcBorders>
          </w:tcPr>
          <w:p w14:paraId="486CC200" w14:textId="367EBF2E" w:rsidR="00275108" w:rsidRPr="001A6C82" w:rsidRDefault="00275108"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Consolidated_CF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37</w:t>
            </w:r>
            <w:r>
              <w:rPr>
                <w:rFonts w:ascii="Calibri" w:eastAsia="Calibri" w:hAnsi="Calibri" w:cs="Times New Roman"/>
                <w:sz w:val="20"/>
                <w:szCs w:val="20"/>
              </w:rPr>
              <w:fldChar w:fldCharType="end"/>
            </w:r>
          </w:p>
        </w:tc>
      </w:tr>
      <w:tr w:rsidR="00275108" w:rsidRPr="001A6C82" w14:paraId="625F1A55" w14:textId="77777777" w:rsidTr="00AC68FF">
        <w:trPr>
          <w:trHeight w:val="70"/>
        </w:trPr>
        <w:tc>
          <w:tcPr>
            <w:tcW w:w="1526" w:type="dxa"/>
            <w:vMerge/>
            <w:tcBorders>
              <w:top w:val="nil"/>
              <w:left w:val="nil"/>
              <w:bottom w:val="single" w:sz="6" w:space="0" w:color="auto"/>
              <w:right w:val="nil"/>
            </w:tcBorders>
          </w:tcPr>
          <w:p w14:paraId="3FCE5835" w14:textId="77777777" w:rsidR="00275108" w:rsidRPr="001A6C82" w:rsidRDefault="00275108" w:rsidP="00AC68FF">
            <w:pPr>
              <w:rPr>
                <w:rFonts w:ascii="Calibri" w:eastAsia="Calibri" w:hAnsi="Calibri" w:cs="Times New Roman"/>
                <w:b/>
                <w:sz w:val="20"/>
                <w:szCs w:val="20"/>
              </w:rPr>
            </w:pPr>
          </w:p>
        </w:tc>
        <w:tc>
          <w:tcPr>
            <w:tcW w:w="6804" w:type="dxa"/>
            <w:tcBorders>
              <w:top w:val="nil"/>
              <w:left w:val="nil"/>
              <w:bottom w:val="single" w:sz="6" w:space="0" w:color="auto"/>
              <w:right w:val="nil"/>
            </w:tcBorders>
          </w:tcPr>
          <w:p w14:paraId="6A1AB2E8" w14:textId="77777777" w:rsidR="00275108" w:rsidRPr="001A6C82" w:rsidRDefault="00275108"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statement of changes in equity</w:t>
            </w:r>
          </w:p>
        </w:tc>
        <w:tc>
          <w:tcPr>
            <w:tcW w:w="1417" w:type="dxa"/>
            <w:gridSpan w:val="2"/>
            <w:tcBorders>
              <w:top w:val="nil"/>
              <w:left w:val="nil"/>
              <w:bottom w:val="single" w:sz="6" w:space="0" w:color="auto"/>
              <w:right w:val="nil"/>
            </w:tcBorders>
          </w:tcPr>
          <w:p w14:paraId="1D4E5D54" w14:textId="3AC729E4" w:rsidR="00275108" w:rsidRPr="001A6C82" w:rsidRDefault="00275108"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Consolidated_SOCIE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38</w:t>
            </w:r>
            <w:r>
              <w:rPr>
                <w:rFonts w:ascii="Calibri" w:eastAsia="Calibri" w:hAnsi="Calibri" w:cs="Times New Roman"/>
                <w:sz w:val="20"/>
                <w:szCs w:val="20"/>
              </w:rPr>
              <w:fldChar w:fldCharType="end"/>
            </w:r>
          </w:p>
        </w:tc>
      </w:tr>
      <w:tr w:rsidR="00275108" w:rsidRPr="001A6C82" w14:paraId="6DBE2263" w14:textId="77777777" w:rsidTr="00AC68FF">
        <w:tc>
          <w:tcPr>
            <w:tcW w:w="1526" w:type="dxa"/>
            <w:vMerge w:val="restart"/>
            <w:tcBorders>
              <w:top w:val="single" w:sz="6" w:space="0" w:color="auto"/>
              <w:left w:val="nil"/>
              <w:bottom w:val="nil"/>
              <w:right w:val="nil"/>
            </w:tcBorders>
          </w:tcPr>
          <w:p w14:paraId="75821F45" w14:textId="77777777" w:rsidR="00275108" w:rsidRPr="001A6C82" w:rsidRDefault="00275108" w:rsidP="00AC68FF">
            <w:pPr>
              <w:rPr>
                <w:rFonts w:ascii="Calibri" w:eastAsia="Calibri" w:hAnsi="Calibri" w:cs="Times New Roman"/>
                <w:b/>
                <w:sz w:val="20"/>
                <w:szCs w:val="20"/>
              </w:rPr>
            </w:pPr>
            <w:r w:rsidRPr="001A6C82">
              <w:rPr>
                <w:rFonts w:ascii="Calibri" w:eastAsia="Calibri" w:hAnsi="Calibri" w:cs="Times New Roman"/>
                <w:b/>
                <w:sz w:val="20"/>
                <w:szCs w:val="20"/>
              </w:rPr>
              <w:t>Notes to the</w:t>
            </w:r>
          </w:p>
          <w:p w14:paraId="1BF68597" w14:textId="77777777" w:rsidR="00275108" w:rsidRPr="001A6C82" w:rsidRDefault="00275108" w:rsidP="00AC68FF">
            <w:pPr>
              <w:rPr>
                <w:rFonts w:ascii="Calibri" w:eastAsia="Calibri" w:hAnsi="Calibri" w:cs="Times New Roman"/>
                <w:b/>
                <w:sz w:val="20"/>
                <w:szCs w:val="20"/>
              </w:rPr>
            </w:pPr>
            <w:r w:rsidRPr="001A6C82">
              <w:rPr>
                <w:rFonts w:ascii="Calibri" w:eastAsia="Calibri" w:hAnsi="Calibri" w:cs="Times New Roman"/>
                <w:b/>
                <w:sz w:val="20"/>
                <w:szCs w:val="20"/>
              </w:rPr>
              <w:t xml:space="preserve">financial </w:t>
            </w:r>
          </w:p>
          <w:p w14:paraId="5B6FBE81" w14:textId="77777777" w:rsidR="00275108" w:rsidRPr="001A6C82" w:rsidRDefault="00275108" w:rsidP="00AC68FF">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shd w:val="clear" w:color="auto" w:fill="D9D9D9" w:themeFill="background1" w:themeFillShade="D9"/>
          </w:tcPr>
          <w:p w14:paraId="68EC5418" w14:textId="77777777" w:rsidR="00275108" w:rsidRPr="00C14036" w:rsidRDefault="00275108" w:rsidP="00AC68FF">
            <w:pPr>
              <w:spacing w:before="60" w:after="60"/>
              <w:rPr>
                <w:rFonts w:ascii="Calibri" w:eastAsia="Calibri" w:hAnsi="Calibri" w:cs="Times New Roman"/>
                <w:b/>
                <w:sz w:val="20"/>
                <w:szCs w:val="20"/>
              </w:rPr>
            </w:pPr>
            <w:r>
              <w:rPr>
                <w:rFonts w:ascii="Calibri" w:eastAsia="Calibri" w:hAnsi="Calibri" w:cs="Times New Roman"/>
                <w:b/>
                <w:sz w:val="20"/>
                <w:szCs w:val="20"/>
              </w:rPr>
              <w:t xml:space="preserve">1. </w:t>
            </w:r>
            <w:r w:rsidRPr="00C14036">
              <w:rPr>
                <w:rFonts w:ascii="Calibri" w:eastAsia="Calibri" w:hAnsi="Calibri" w:cs="Times New Roman"/>
                <w:b/>
                <w:sz w:val="20"/>
                <w:szCs w:val="20"/>
              </w:rPr>
              <w:t>About this report</w:t>
            </w:r>
          </w:p>
        </w:tc>
        <w:tc>
          <w:tcPr>
            <w:tcW w:w="1417" w:type="dxa"/>
            <w:gridSpan w:val="2"/>
            <w:tcBorders>
              <w:top w:val="single" w:sz="6" w:space="0" w:color="auto"/>
              <w:left w:val="nil"/>
              <w:bottom w:val="nil"/>
              <w:right w:val="nil"/>
            </w:tcBorders>
            <w:shd w:val="clear" w:color="auto" w:fill="D9D9D9" w:themeFill="background1" w:themeFillShade="D9"/>
          </w:tcPr>
          <w:p w14:paraId="4D6318E0" w14:textId="3A0D1299" w:rsidR="00275108" w:rsidRDefault="00275108" w:rsidP="00AC68FF">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Section_01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39</w:t>
            </w:r>
            <w:r>
              <w:rPr>
                <w:rFonts w:ascii="Calibri" w:eastAsia="Calibri" w:hAnsi="Calibri" w:cs="Times New Roman"/>
                <w:sz w:val="20"/>
                <w:szCs w:val="20"/>
              </w:rPr>
              <w:fldChar w:fldCharType="end"/>
            </w:r>
          </w:p>
        </w:tc>
      </w:tr>
      <w:tr w:rsidR="00275108" w:rsidRPr="001A6C82" w14:paraId="08775896" w14:textId="77777777" w:rsidTr="00AC68FF">
        <w:trPr>
          <w:trHeight w:val="116"/>
        </w:trPr>
        <w:tc>
          <w:tcPr>
            <w:tcW w:w="1526" w:type="dxa"/>
            <w:vMerge/>
            <w:tcBorders>
              <w:top w:val="nil"/>
              <w:left w:val="nil"/>
              <w:right w:val="nil"/>
            </w:tcBorders>
          </w:tcPr>
          <w:p w14:paraId="323A2813" w14:textId="77777777" w:rsidR="00275108" w:rsidRPr="001A6C82" w:rsidRDefault="00275108" w:rsidP="00AC68FF">
            <w:pPr>
              <w:rPr>
                <w:rFonts w:ascii="Calibri" w:eastAsia="Calibri" w:hAnsi="Calibri" w:cs="Times New Roman"/>
                <w:b/>
                <w:sz w:val="20"/>
                <w:szCs w:val="20"/>
              </w:rPr>
            </w:pPr>
          </w:p>
        </w:tc>
        <w:tc>
          <w:tcPr>
            <w:tcW w:w="6804" w:type="dxa"/>
            <w:tcBorders>
              <w:top w:val="nil"/>
              <w:left w:val="nil"/>
              <w:bottom w:val="nil"/>
              <w:right w:val="nil"/>
            </w:tcBorders>
          </w:tcPr>
          <w:p w14:paraId="7C204155" w14:textId="77777777" w:rsidR="00275108" w:rsidRPr="00C14036" w:rsidRDefault="00275108" w:rsidP="00A41161">
            <w:pPr>
              <w:spacing w:before="60" w:after="60"/>
              <w:rPr>
                <w:rFonts w:ascii="Calibri" w:eastAsia="Calibri" w:hAnsi="Calibri" w:cs="Times New Roman"/>
                <w:i/>
                <w:sz w:val="19"/>
                <w:szCs w:val="19"/>
              </w:rPr>
            </w:pPr>
            <w:r>
              <w:rPr>
                <w:rFonts w:ascii="Calibri" w:eastAsia="Calibri" w:hAnsi="Calibri" w:cs="Times New Roman"/>
                <w:i/>
                <w:sz w:val="19"/>
                <w:szCs w:val="19"/>
              </w:rPr>
              <w:t>Basis of preparation</w:t>
            </w:r>
          </w:p>
        </w:tc>
        <w:tc>
          <w:tcPr>
            <w:tcW w:w="1417" w:type="dxa"/>
            <w:gridSpan w:val="2"/>
            <w:tcBorders>
              <w:top w:val="nil"/>
              <w:left w:val="nil"/>
              <w:bottom w:val="nil"/>
              <w:right w:val="nil"/>
            </w:tcBorders>
          </w:tcPr>
          <w:p w14:paraId="7C775150" w14:textId="77777777" w:rsidR="00275108" w:rsidRPr="001A6C82" w:rsidRDefault="00275108" w:rsidP="00A41161">
            <w:pPr>
              <w:spacing w:before="60" w:after="60"/>
            </w:pPr>
          </w:p>
        </w:tc>
      </w:tr>
      <w:tr w:rsidR="00275108" w:rsidRPr="001A6C82" w14:paraId="47193155" w14:textId="77777777" w:rsidTr="00AC68FF">
        <w:trPr>
          <w:trHeight w:val="65"/>
        </w:trPr>
        <w:tc>
          <w:tcPr>
            <w:tcW w:w="1526" w:type="dxa"/>
            <w:vMerge/>
            <w:tcBorders>
              <w:left w:val="nil"/>
              <w:bottom w:val="nil"/>
              <w:right w:val="nil"/>
            </w:tcBorders>
          </w:tcPr>
          <w:p w14:paraId="658E22F8" w14:textId="77777777" w:rsidR="00275108" w:rsidRPr="001A6C82" w:rsidRDefault="00275108" w:rsidP="00AC68FF">
            <w:pPr>
              <w:rPr>
                <w:rFonts w:ascii="Calibri" w:eastAsia="Calibri" w:hAnsi="Calibri" w:cs="Times New Roman"/>
                <w:b/>
                <w:sz w:val="20"/>
                <w:szCs w:val="20"/>
              </w:rPr>
            </w:pPr>
          </w:p>
        </w:tc>
        <w:tc>
          <w:tcPr>
            <w:tcW w:w="6804" w:type="dxa"/>
            <w:tcBorders>
              <w:top w:val="nil"/>
              <w:left w:val="nil"/>
              <w:bottom w:val="nil"/>
              <w:right w:val="nil"/>
            </w:tcBorders>
          </w:tcPr>
          <w:p w14:paraId="18E071F1" w14:textId="77777777" w:rsidR="00275108" w:rsidRPr="00C14036" w:rsidRDefault="00275108" w:rsidP="00A41161">
            <w:pPr>
              <w:spacing w:before="60" w:after="60"/>
              <w:rPr>
                <w:rFonts w:ascii="Calibri" w:eastAsia="Calibri" w:hAnsi="Calibri" w:cs="Times New Roman"/>
                <w:i/>
                <w:sz w:val="19"/>
                <w:szCs w:val="19"/>
              </w:rPr>
            </w:pPr>
            <w:r>
              <w:rPr>
                <w:rFonts w:ascii="Calibri" w:eastAsia="Calibri" w:hAnsi="Calibri" w:cs="Times New Roman"/>
                <w:i/>
                <w:sz w:val="19"/>
                <w:szCs w:val="19"/>
              </w:rPr>
              <w:t>Compliance information</w:t>
            </w:r>
          </w:p>
        </w:tc>
        <w:tc>
          <w:tcPr>
            <w:tcW w:w="1417" w:type="dxa"/>
            <w:gridSpan w:val="2"/>
            <w:tcBorders>
              <w:top w:val="nil"/>
              <w:left w:val="nil"/>
              <w:bottom w:val="nil"/>
              <w:right w:val="nil"/>
            </w:tcBorders>
          </w:tcPr>
          <w:p w14:paraId="757FE8F7" w14:textId="77777777" w:rsidR="00275108" w:rsidRPr="001A6C82" w:rsidRDefault="00275108" w:rsidP="00A41161">
            <w:pPr>
              <w:spacing w:before="60" w:after="60"/>
            </w:pPr>
          </w:p>
        </w:tc>
      </w:tr>
      <w:tr w:rsidR="00275108" w:rsidRPr="001A6C82" w14:paraId="05DDCDD4" w14:textId="77777777" w:rsidTr="00AC68FF">
        <w:tc>
          <w:tcPr>
            <w:tcW w:w="1526" w:type="dxa"/>
            <w:vMerge w:val="restart"/>
            <w:tcBorders>
              <w:top w:val="nil"/>
              <w:left w:val="nil"/>
              <w:bottom w:val="nil"/>
              <w:right w:val="nil"/>
            </w:tcBorders>
          </w:tcPr>
          <w:p w14:paraId="2C866F69" w14:textId="77777777" w:rsidR="00275108" w:rsidRPr="001A6C82" w:rsidRDefault="00275108" w:rsidP="00AC68FF">
            <w:pPr>
              <w:rPr>
                <w:rFonts w:ascii="Calibri" w:eastAsia="Calibri" w:hAnsi="Calibri" w:cs="Times New Roman"/>
                <w:b/>
                <w:sz w:val="20"/>
                <w:szCs w:val="20"/>
              </w:rPr>
            </w:pPr>
            <w:r w:rsidRPr="001A6C82">
              <w:rPr>
                <w:rFonts w:ascii="Calibri" w:eastAsia="Calibri" w:hAnsi="Calibri" w:cs="Times New Roman"/>
                <w:b/>
                <w:sz w:val="20"/>
                <w:szCs w:val="20"/>
              </w:rPr>
              <w:t xml:space="preserve"> </w:t>
            </w:r>
          </w:p>
        </w:tc>
        <w:tc>
          <w:tcPr>
            <w:tcW w:w="6804" w:type="dxa"/>
            <w:tcBorders>
              <w:top w:val="nil"/>
              <w:left w:val="nil"/>
              <w:bottom w:val="nil"/>
              <w:right w:val="nil"/>
            </w:tcBorders>
            <w:shd w:val="clear" w:color="auto" w:fill="D9D9D9" w:themeFill="background1" w:themeFillShade="D9"/>
          </w:tcPr>
          <w:p w14:paraId="3C6CC757" w14:textId="77777777" w:rsidR="00275108" w:rsidRPr="001A6C82" w:rsidRDefault="00275108" w:rsidP="00AC68FF">
            <w:pPr>
              <w:spacing w:before="60" w:after="60"/>
              <w:rPr>
                <w:rFonts w:ascii="Calibri" w:eastAsia="Calibri" w:hAnsi="Calibri" w:cs="Times New Roman"/>
                <w:b/>
                <w:sz w:val="20"/>
                <w:szCs w:val="20"/>
              </w:rPr>
            </w:pPr>
            <w:r>
              <w:rPr>
                <w:rFonts w:ascii="Calibri" w:eastAsia="Calibri" w:hAnsi="Calibri" w:cs="Times New Roman"/>
                <w:b/>
                <w:sz w:val="20"/>
                <w:szCs w:val="20"/>
              </w:rPr>
              <w:t>2. How</w:t>
            </w:r>
            <w:r w:rsidRPr="001A6C82">
              <w:rPr>
                <w:rFonts w:ascii="Calibri" w:eastAsia="Calibri" w:hAnsi="Calibri" w:cs="Times New Roman"/>
                <w:b/>
                <w:sz w:val="20"/>
                <w:szCs w:val="20"/>
              </w:rPr>
              <w:t xml:space="preserve"> funds</w:t>
            </w:r>
            <w:r>
              <w:rPr>
                <w:rFonts w:ascii="Calibri" w:eastAsia="Calibri" w:hAnsi="Calibri" w:cs="Times New Roman"/>
                <w:b/>
                <w:sz w:val="20"/>
                <w:szCs w:val="20"/>
              </w:rPr>
              <w:t xml:space="preserve"> are raised</w:t>
            </w:r>
          </w:p>
        </w:tc>
        <w:tc>
          <w:tcPr>
            <w:tcW w:w="1417" w:type="dxa"/>
            <w:gridSpan w:val="2"/>
            <w:tcBorders>
              <w:top w:val="nil"/>
              <w:left w:val="nil"/>
              <w:bottom w:val="nil"/>
              <w:right w:val="nil"/>
            </w:tcBorders>
            <w:shd w:val="clear" w:color="auto" w:fill="D9D9D9" w:themeFill="background1" w:themeFillShade="D9"/>
          </w:tcPr>
          <w:p w14:paraId="34283749" w14:textId="6FAF0858" w:rsidR="00275108" w:rsidRPr="001A6C82" w:rsidRDefault="00275108" w:rsidP="00AC68FF">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Section_02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42</w:t>
            </w:r>
            <w:r>
              <w:rPr>
                <w:rFonts w:ascii="Calibri" w:eastAsia="Calibri" w:hAnsi="Calibri" w:cs="Times New Roman"/>
                <w:sz w:val="20"/>
                <w:szCs w:val="20"/>
              </w:rPr>
              <w:fldChar w:fldCharType="end"/>
            </w:r>
          </w:p>
        </w:tc>
      </w:tr>
      <w:tr w:rsidR="00275108" w:rsidRPr="001A6C82" w14:paraId="0B498382" w14:textId="77777777" w:rsidTr="00AC68FF">
        <w:trPr>
          <w:trHeight w:val="80"/>
        </w:trPr>
        <w:tc>
          <w:tcPr>
            <w:tcW w:w="1526" w:type="dxa"/>
            <w:vMerge/>
            <w:tcBorders>
              <w:top w:val="nil"/>
              <w:left w:val="nil"/>
              <w:right w:val="nil"/>
            </w:tcBorders>
          </w:tcPr>
          <w:p w14:paraId="292DFD7B" w14:textId="77777777" w:rsidR="00275108" w:rsidRPr="001A6C82" w:rsidRDefault="00275108" w:rsidP="00AC68FF">
            <w:pPr>
              <w:rPr>
                <w:rFonts w:ascii="Calibri" w:eastAsia="Calibri" w:hAnsi="Calibri" w:cs="Times New Roman"/>
                <w:b/>
                <w:sz w:val="20"/>
                <w:szCs w:val="20"/>
              </w:rPr>
            </w:pPr>
          </w:p>
        </w:tc>
        <w:tc>
          <w:tcPr>
            <w:tcW w:w="6804" w:type="dxa"/>
            <w:tcBorders>
              <w:top w:val="nil"/>
              <w:left w:val="nil"/>
              <w:bottom w:val="nil"/>
              <w:right w:val="nil"/>
            </w:tcBorders>
          </w:tcPr>
          <w:p w14:paraId="64622BC0" w14:textId="77777777" w:rsidR="00275108" w:rsidRPr="001A6C82" w:rsidRDefault="00275108"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 xml:space="preserve">Revenue </w:t>
            </w:r>
            <w:r>
              <w:rPr>
                <w:rFonts w:ascii="Calibri" w:eastAsia="Calibri" w:hAnsi="Calibri" w:cs="Times New Roman"/>
                <w:i/>
                <w:sz w:val="19"/>
                <w:szCs w:val="19"/>
              </w:rPr>
              <w:t xml:space="preserve">and income </w:t>
            </w:r>
            <w:r w:rsidRPr="001A6C82">
              <w:rPr>
                <w:rFonts w:ascii="Calibri" w:eastAsia="Calibri" w:hAnsi="Calibri" w:cs="Times New Roman"/>
                <w:i/>
                <w:sz w:val="19"/>
                <w:szCs w:val="19"/>
              </w:rPr>
              <w:t>recognised</w:t>
            </w:r>
            <w:r>
              <w:rPr>
                <w:rFonts w:ascii="Calibri" w:eastAsia="Calibri" w:hAnsi="Calibri" w:cs="Times New Roman"/>
                <w:i/>
                <w:sz w:val="19"/>
                <w:szCs w:val="19"/>
              </w:rPr>
              <w:t xml:space="preserve"> from </w:t>
            </w:r>
            <w:r w:rsidRPr="001A6C82">
              <w:rPr>
                <w:rFonts w:ascii="Calibri" w:eastAsia="Calibri" w:hAnsi="Calibri" w:cs="Times New Roman"/>
                <w:i/>
                <w:sz w:val="19"/>
                <w:szCs w:val="19"/>
              </w:rPr>
              <w:t xml:space="preserve">taxes, grants, sales of goods and services and other </w:t>
            </w:r>
            <w:r>
              <w:rPr>
                <w:rFonts w:ascii="Calibri" w:eastAsia="Calibri" w:hAnsi="Calibri" w:cs="Times New Roman"/>
                <w:i/>
                <w:sz w:val="19"/>
                <w:szCs w:val="19"/>
              </w:rPr>
              <w:t>sources</w:t>
            </w:r>
          </w:p>
        </w:tc>
        <w:tc>
          <w:tcPr>
            <w:tcW w:w="1417" w:type="dxa"/>
            <w:gridSpan w:val="2"/>
            <w:tcBorders>
              <w:top w:val="nil"/>
              <w:left w:val="nil"/>
              <w:bottom w:val="nil"/>
              <w:right w:val="nil"/>
            </w:tcBorders>
          </w:tcPr>
          <w:p w14:paraId="25355D50" w14:textId="77777777" w:rsidR="00275108" w:rsidRPr="001A6C82" w:rsidRDefault="00275108" w:rsidP="00AC68FF"/>
        </w:tc>
      </w:tr>
      <w:tr w:rsidR="00275108" w:rsidRPr="001A6C82" w14:paraId="3F06F270" w14:textId="77777777" w:rsidTr="00AC68FF">
        <w:trPr>
          <w:trHeight w:val="70"/>
        </w:trPr>
        <w:tc>
          <w:tcPr>
            <w:tcW w:w="1526" w:type="dxa"/>
            <w:vMerge/>
            <w:tcBorders>
              <w:left w:val="nil"/>
              <w:right w:val="nil"/>
            </w:tcBorders>
          </w:tcPr>
          <w:p w14:paraId="1E46C39B" w14:textId="77777777" w:rsidR="00275108" w:rsidRPr="001A6C82" w:rsidRDefault="00275108" w:rsidP="00AC68FF">
            <w:pPr>
              <w:rPr>
                <w:rFonts w:ascii="Calibri" w:eastAsia="Calibri" w:hAnsi="Calibri" w:cs="Times New Roman"/>
                <w:b/>
                <w:sz w:val="20"/>
                <w:szCs w:val="20"/>
              </w:rPr>
            </w:pPr>
          </w:p>
        </w:tc>
        <w:tc>
          <w:tcPr>
            <w:tcW w:w="6804" w:type="dxa"/>
            <w:tcBorders>
              <w:top w:val="nil"/>
              <w:left w:val="nil"/>
              <w:bottom w:val="nil"/>
              <w:right w:val="nil"/>
            </w:tcBorders>
            <w:shd w:val="clear" w:color="auto" w:fill="D9D9D9" w:themeFill="background1" w:themeFillShade="D9"/>
          </w:tcPr>
          <w:p w14:paraId="1BCADFB0" w14:textId="77777777" w:rsidR="00275108" w:rsidRPr="001A6C82" w:rsidRDefault="00275108" w:rsidP="00AC68FF">
            <w:pPr>
              <w:spacing w:before="60" w:after="60"/>
              <w:rPr>
                <w:rFonts w:ascii="Calibri" w:eastAsia="Calibri" w:hAnsi="Calibri" w:cs="Times New Roman"/>
                <w:b/>
                <w:sz w:val="20"/>
                <w:szCs w:val="20"/>
              </w:rPr>
            </w:pPr>
            <w:r>
              <w:rPr>
                <w:rFonts w:ascii="Calibri" w:eastAsia="Calibri" w:hAnsi="Calibri" w:cs="Times New Roman"/>
                <w:b/>
                <w:sz w:val="20"/>
                <w:szCs w:val="20"/>
              </w:rPr>
              <w:t>3</w:t>
            </w:r>
            <w:r w:rsidRPr="001A6C82">
              <w:rPr>
                <w:rFonts w:ascii="Calibri" w:eastAsia="Calibri" w:hAnsi="Calibri" w:cs="Times New Roman"/>
                <w:b/>
                <w:sz w:val="20"/>
                <w:szCs w:val="20"/>
              </w:rPr>
              <w:t xml:space="preserve">. How </w:t>
            </w:r>
            <w:r>
              <w:rPr>
                <w:rFonts w:ascii="Calibri" w:eastAsia="Calibri" w:hAnsi="Calibri" w:cs="Times New Roman"/>
                <w:b/>
                <w:sz w:val="20"/>
                <w:szCs w:val="20"/>
              </w:rPr>
              <w:t>funds are spent</w:t>
            </w:r>
          </w:p>
        </w:tc>
        <w:tc>
          <w:tcPr>
            <w:tcW w:w="1417" w:type="dxa"/>
            <w:gridSpan w:val="2"/>
            <w:tcBorders>
              <w:top w:val="nil"/>
              <w:left w:val="nil"/>
              <w:bottom w:val="nil"/>
              <w:right w:val="nil"/>
            </w:tcBorders>
            <w:shd w:val="clear" w:color="auto" w:fill="D9D9D9" w:themeFill="background1" w:themeFillShade="D9"/>
          </w:tcPr>
          <w:p w14:paraId="50F41643" w14:textId="346BAB6E" w:rsidR="00275108" w:rsidRPr="001A6C82" w:rsidRDefault="00275108"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Section_03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48</w:t>
            </w:r>
            <w:r>
              <w:rPr>
                <w:rFonts w:ascii="Calibri" w:eastAsia="Calibri" w:hAnsi="Calibri" w:cs="Times New Roman"/>
                <w:sz w:val="20"/>
                <w:szCs w:val="20"/>
              </w:rPr>
              <w:fldChar w:fldCharType="end"/>
            </w:r>
          </w:p>
        </w:tc>
      </w:tr>
      <w:tr w:rsidR="00275108" w:rsidRPr="007A77A6" w14:paraId="250A0754" w14:textId="77777777" w:rsidTr="005B0F23">
        <w:tc>
          <w:tcPr>
            <w:tcW w:w="1526" w:type="dxa"/>
            <w:vMerge/>
            <w:tcBorders>
              <w:left w:val="nil"/>
              <w:right w:val="nil"/>
            </w:tcBorders>
          </w:tcPr>
          <w:p w14:paraId="088F9453" w14:textId="77777777" w:rsidR="00275108" w:rsidRPr="001A6C82" w:rsidRDefault="00275108" w:rsidP="00AC68FF">
            <w:pPr>
              <w:rPr>
                <w:rFonts w:ascii="Calibri" w:eastAsia="Calibri" w:hAnsi="Calibri" w:cs="Times New Roman"/>
                <w:sz w:val="20"/>
                <w:szCs w:val="20"/>
              </w:rPr>
            </w:pPr>
          </w:p>
        </w:tc>
        <w:tc>
          <w:tcPr>
            <w:tcW w:w="7087" w:type="dxa"/>
            <w:gridSpan w:val="2"/>
            <w:tcBorders>
              <w:top w:val="nil"/>
              <w:left w:val="nil"/>
              <w:bottom w:val="nil"/>
              <w:right w:val="nil"/>
            </w:tcBorders>
          </w:tcPr>
          <w:p w14:paraId="0739DB45" w14:textId="77777777" w:rsidR="00275108" w:rsidRPr="001A6C82" w:rsidRDefault="00275108"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Operating expenses of the State</w:t>
            </w:r>
            <w:r>
              <w:rPr>
                <w:rFonts w:ascii="Calibri" w:eastAsia="Calibri" w:hAnsi="Calibri" w:cs="Times New Roman"/>
                <w:i/>
                <w:sz w:val="19"/>
                <w:szCs w:val="19"/>
              </w:rPr>
              <w:t xml:space="preserve"> and capital spending on infrastructure and other assets</w:t>
            </w:r>
          </w:p>
        </w:tc>
        <w:tc>
          <w:tcPr>
            <w:tcW w:w="1134" w:type="dxa"/>
            <w:tcBorders>
              <w:top w:val="nil"/>
              <w:left w:val="nil"/>
              <w:bottom w:val="nil"/>
              <w:right w:val="nil"/>
            </w:tcBorders>
          </w:tcPr>
          <w:p w14:paraId="519D9280" w14:textId="77777777" w:rsidR="00275108" w:rsidRPr="007A77A6" w:rsidRDefault="00275108" w:rsidP="00AC68FF">
            <w:pPr>
              <w:jc w:val="right"/>
              <w:rPr>
                <w:rFonts w:ascii="Calibri" w:eastAsia="Calibri" w:hAnsi="Calibri" w:cs="Times New Roman"/>
                <w:i/>
                <w:sz w:val="19"/>
                <w:szCs w:val="19"/>
              </w:rPr>
            </w:pPr>
          </w:p>
        </w:tc>
      </w:tr>
      <w:tr w:rsidR="00275108" w:rsidRPr="001A6C82" w14:paraId="3AF29D7C" w14:textId="77777777" w:rsidTr="00AC68FF">
        <w:trPr>
          <w:trHeight w:val="181"/>
        </w:trPr>
        <w:tc>
          <w:tcPr>
            <w:tcW w:w="1526" w:type="dxa"/>
            <w:vMerge/>
            <w:tcBorders>
              <w:left w:val="nil"/>
              <w:right w:val="nil"/>
            </w:tcBorders>
          </w:tcPr>
          <w:p w14:paraId="0CC7D84B" w14:textId="77777777" w:rsidR="00275108" w:rsidRPr="001A6C82" w:rsidRDefault="00275108"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69C16041" w14:textId="77777777" w:rsidR="00275108" w:rsidRPr="001A6C82" w:rsidRDefault="00275108" w:rsidP="00AC68FF">
            <w:pPr>
              <w:spacing w:before="60" w:after="60"/>
              <w:rPr>
                <w:rFonts w:ascii="Calibri" w:eastAsia="Calibri" w:hAnsi="Calibri" w:cs="Times New Roman"/>
                <w:b/>
                <w:sz w:val="20"/>
                <w:szCs w:val="20"/>
              </w:rPr>
            </w:pPr>
            <w:r>
              <w:rPr>
                <w:rFonts w:ascii="Calibri" w:eastAsia="Calibri" w:hAnsi="Calibri" w:cs="Times New Roman"/>
                <w:b/>
                <w:sz w:val="20"/>
                <w:szCs w:val="20"/>
              </w:rPr>
              <w:t>4. Major assets and investments</w:t>
            </w:r>
          </w:p>
        </w:tc>
        <w:tc>
          <w:tcPr>
            <w:tcW w:w="1417" w:type="dxa"/>
            <w:gridSpan w:val="2"/>
            <w:tcBorders>
              <w:top w:val="nil"/>
              <w:left w:val="nil"/>
              <w:bottom w:val="nil"/>
              <w:right w:val="nil"/>
            </w:tcBorders>
            <w:shd w:val="clear" w:color="auto" w:fill="D9D9D9" w:themeFill="background1" w:themeFillShade="D9"/>
          </w:tcPr>
          <w:p w14:paraId="3A96817E" w14:textId="086AE2F8" w:rsidR="00275108" w:rsidRPr="001A6C82" w:rsidRDefault="00275108"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Section_04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56</w:t>
            </w:r>
            <w:r>
              <w:rPr>
                <w:rFonts w:ascii="Calibri" w:eastAsia="Calibri" w:hAnsi="Calibri" w:cs="Times New Roman"/>
                <w:sz w:val="20"/>
                <w:szCs w:val="20"/>
              </w:rPr>
              <w:fldChar w:fldCharType="end"/>
            </w:r>
          </w:p>
        </w:tc>
      </w:tr>
      <w:tr w:rsidR="00275108" w:rsidRPr="001A6C82" w14:paraId="24C0C0DC" w14:textId="77777777" w:rsidTr="00AC68FF">
        <w:trPr>
          <w:trHeight w:val="70"/>
        </w:trPr>
        <w:tc>
          <w:tcPr>
            <w:tcW w:w="1526" w:type="dxa"/>
            <w:vMerge/>
            <w:tcBorders>
              <w:left w:val="nil"/>
              <w:right w:val="nil"/>
            </w:tcBorders>
          </w:tcPr>
          <w:p w14:paraId="0890684E" w14:textId="77777777" w:rsidR="00275108" w:rsidRPr="001A6C82" w:rsidRDefault="00275108" w:rsidP="00AC68FF">
            <w:pPr>
              <w:rPr>
                <w:rFonts w:ascii="Calibri" w:eastAsia="Calibri" w:hAnsi="Calibri" w:cs="Times New Roman"/>
                <w:sz w:val="20"/>
                <w:szCs w:val="20"/>
              </w:rPr>
            </w:pPr>
          </w:p>
        </w:tc>
        <w:tc>
          <w:tcPr>
            <w:tcW w:w="6804" w:type="dxa"/>
            <w:tcBorders>
              <w:top w:val="nil"/>
              <w:left w:val="nil"/>
              <w:bottom w:val="nil"/>
              <w:right w:val="nil"/>
            </w:tcBorders>
          </w:tcPr>
          <w:p w14:paraId="26FE2C0A" w14:textId="77777777" w:rsidR="00275108" w:rsidRPr="001A6C82" w:rsidRDefault="00275108" w:rsidP="005B0F23">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Land, </w:t>
            </w:r>
            <w:r>
              <w:rPr>
                <w:rFonts w:ascii="Calibri" w:eastAsia="Calibri" w:hAnsi="Calibri" w:cs="Times New Roman"/>
                <w:i/>
                <w:sz w:val="19"/>
                <w:szCs w:val="19"/>
              </w:rPr>
              <w:t xml:space="preserve">buildings, infrastructure, plant and equipment, other non-financial assets, </w:t>
            </w:r>
            <w:r>
              <w:rPr>
                <w:rFonts w:ascii="Calibri" w:eastAsia="Calibri" w:hAnsi="Calibri" w:cs="Times New Roman"/>
                <w:i/>
                <w:sz w:val="19"/>
                <w:szCs w:val="19"/>
              </w:rPr>
              <w:br/>
              <w:t>and investments held in associates and joint arrangements</w:t>
            </w:r>
          </w:p>
        </w:tc>
        <w:tc>
          <w:tcPr>
            <w:tcW w:w="1417" w:type="dxa"/>
            <w:gridSpan w:val="2"/>
            <w:tcBorders>
              <w:top w:val="nil"/>
              <w:left w:val="nil"/>
              <w:bottom w:val="nil"/>
              <w:right w:val="nil"/>
            </w:tcBorders>
          </w:tcPr>
          <w:p w14:paraId="7FEC3BD8" w14:textId="77777777" w:rsidR="00275108" w:rsidRPr="001A6C82" w:rsidRDefault="00275108" w:rsidP="00AC68FF"/>
        </w:tc>
      </w:tr>
      <w:tr w:rsidR="00275108" w:rsidRPr="001A6C82" w14:paraId="728C9005" w14:textId="77777777" w:rsidTr="00AC68FF">
        <w:tc>
          <w:tcPr>
            <w:tcW w:w="1526" w:type="dxa"/>
            <w:vMerge/>
            <w:tcBorders>
              <w:left w:val="nil"/>
              <w:right w:val="nil"/>
            </w:tcBorders>
          </w:tcPr>
          <w:p w14:paraId="11B38746" w14:textId="77777777" w:rsidR="00275108" w:rsidRPr="001A6C82" w:rsidRDefault="00275108"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2F59499E" w14:textId="77777777" w:rsidR="00275108" w:rsidRPr="001A6C82" w:rsidRDefault="00275108" w:rsidP="00AC68FF">
            <w:pPr>
              <w:spacing w:before="60" w:after="60"/>
              <w:rPr>
                <w:rFonts w:ascii="Calibri" w:eastAsia="Calibri" w:hAnsi="Calibri" w:cs="Times New Roman"/>
                <w:b/>
                <w:sz w:val="20"/>
                <w:szCs w:val="20"/>
              </w:rPr>
            </w:pPr>
            <w:r>
              <w:rPr>
                <w:rFonts w:ascii="Calibri" w:eastAsia="Calibri" w:hAnsi="Calibri" w:cs="Times New Roman"/>
                <w:b/>
                <w:sz w:val="20"/>
                <w:szCs w:val="20"/>
              </w:rPr>
              <w:t>5</w:t>
            </w:r>
            <w:r w:rsidRPr="001A6C82">
              <w:rPr>
                <w:rFonts w:ascii="Calibri" w:eastAsia="Calibri" w:hAnsi="Calibri" w:cs="Times New Roman"/>
                <w:b/>
                <w:sz w:val="20"/>
                <w:szCs w:val="20"/>
              </w:rPr>
              <w:t xml:space="preserve">. </w:t>
            </w:r>
            <w:r>
              <w:rPr>
                <w:rFonts w:ascii="Calibri" w:eastAsia="Calibri" w:hAnsi="Calibri" w:cs="Times New Roman"/>
                <w:b/>
                <w:sz w:val="20"/>
                <w:szCs w:val="20"/>
              </w:rPr>
              <w:t>Financing state operations</w:t>
            </w:r>
          </w:p>
        </w:tc>
        <w:tc>
          <w:tcPr>
            <w:tcW w:w="1417" w:type="dxa"/>
            <w:gridSpan w:val="2"/>
            <w:tcBorders>
              <w:top w:val="nil"/>
              <w:left w:val="nil"/>
              <w:bottom w:val="nil"/>
              <w:right w:val="nil"/>
            </w:tcBorders>
            <w:shd w:val="clear" w:color="auto" w:fill="D9D9D9" w:themeFill="background1" w:themeFillShade="D9"/>
          </w:tcPr>
          <w:p w14:paraId="0F6A0D4A" w14:textId="07743AF6" w:rsidR="00275108" w:rsidRPr="001A6C82" w:rsidRDefault="00275108"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Section_05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66</w:t>
            </w:r>
            <w:r>
              <w:rPr>
                <w:rFonts w:ascii="Calibri" w:eastAsia="Calibri" w:hAnsi="Calibri" w:cs="Times New Roman"/>
                <w:sz w:val="20"/>
                <w:szCs w:val="20"/>
              </w:rPr>
              <w:fldChar w:fldCharType="end"/>
            </w:r>
          </w:p>
        </w:tc>
      </w:tr>
      <w:tr w:rsidR="00275108" w:rsidRPr="001A6C82" w14:paraId="35DA280F" w14:textId="77777777" w:rsidTr="00AC68FF">
        <w:trPr>
          <w:trHeight w:val="70"/>
        </w:trPr>
        <w:tc>
          <w:tcPr>
            <w:tcW w:w="1526" w:type="dxa"/>
            <w:vMerge/>
            <w:tcBorders>
              <w:left w:val="nil"/>
              <w:right w:val="nil"/>
            </w:tcBorders>
          </w:tcPr>
          <w:p w14:paraId="157DFC3E" w14:textId="77777777" w:rsidR="00275108" w:rsidRPr="001A6C82" w:rsidRDefault="00275108" w:rsidP="00AC68FF">
            <w:pPr>
              <w:rPr>
                <w:rFonts w:ascii="Calibri" w:eastAsia="Calibri" w:hAnsi="Calibri" w:cs="Times New Roman"/>
                <w:sz w:val="20"/>
                <w:szCs w:val="20"/>
              </w:rPr>
            </w:pPr>
          </w:p>
        </w:tc>
        <w:tc>
          <w:tcPr>
            <w:tcW w:w="6804" w:type="dxa"/>
            <w:tcBorders>
              <w:top w:val="nil"/>
              <w:left w:val="nil"/>
              <w:bottom w:val="nil"/>
              <w:right w:val="nil"/>
            </w:tcBorders>
          </w:tcPr>
          <w:p w14:paraId="1D4283B5" w14:textId="77777777" w:rsidR="00275108" w:rsidRPr="001A6C82" w:rsidRDefault="00275108" w:rsidP="005B0F23">
            <w:pPr>
              <w:spacing w:before="60" w:after="120"/>
              <w:rPr>
                <w:rFonts w:ascii="Calibri" w:eastAsia="Calibri" w:hAnsi="Calibri" w:cs="Times New Roman"/>
                <w:sz w:val="19"/>
                <w:szCs w:val="19"/>
              </w:rPr>
            </w:pPr>
            <w:r w:rsidRPr="003540C4">
              <w:rPr>
                <w:rFonts w:ascii="Calibri" w:eastAsia="Calibri" w:hAnsi="Calibri" w:cs="Times New Roman"/>
                <w:i/>
                <w:sz w:val="19"/>
                <w:szCs w:val="19"/>
              </w:rPr>
              <w:t>Borrowings and leases,</w:t>
            </w:r>
            <w:r>
              <w:rPr>
                <w:rFonts w:ascii="Calibri" w:eastAsia="Calibri" w:hAnsi="Calibri" w:cs="Times New Roman"/>
                <w:i/>
                <w:sz w:val="19"/>
                <w:szCs w:val="19"/>
              </w:rPr>
              <w:t xml:space="preserve"> </w:t>
            </w:r>
            <w:r w:rsidRPr="003540C4">
              <w:rPr>
                <w:rFonts w:ascii="Calibri" w:eastAsia="Calibri" w:hAnsi="Calibri" w:cs="Times New Roman"/>
                <w:i/>
                <w:sz w:val="19"/>
                <w:szCs w:val="19"/>
              </w:rPr>
              <w:t>service concession arrangements</w:t>
            </w:r>
            <w:r>
              <w:rPr>
                <w:rFonts w:ascii="Calibri" w:eastAsia="Calibri" w:hAnsi="Calibri" w:cs="Times New Roman"/>
                <w:i/>
                <w:sz w:val="19"/>
                <w:szCs w:val="19"/>
              </w:rPr>
              <w:t>,</w:t>
            </w:r>
            <w:r w:rsidRPr="003540C4">
              <w:rPr>
                <w:rFonts w:ascii="Calibri" w:eastAsia="Calibri" w:hAnsi="Calibri" w:cs="Times New Roman"/>
                <w:i/>
                <w:sz w:val="19"/>
                <w:szCs w:val="19"/>
              </w:rPr>
              <w:t xml:space="preserve"> public private partnership</w:t>
            </w:r>
            <w:r>
              <w:rPr>
                <w:rFonts w:ascii="Calibri" w:eastAsia="Calibri" w:hAnsi="Calibri" w:cs="Times New Roman"/>
                <w:i/>
                <w:sz w:val="19"/>
                <w:szCs w:val="19"/>
              </w:rPr>
              <w:t>s,</w:t>
            </w:r>
            <w:r w:rsidRPr="003540C4">
              <w:rPr>
                <w:rFonts w:ascii="Calibri" w:eastAsia="Calibri" w:hAnsi="Calibri" w:cs="Times New Roman"/>
                <w:i/>
                <w:sz w:val="19"/>
                <w:szCs w:val="19"/>
              </w:rPr>
              <w:t xml:space="preserve"> cash flow information, investments held</w:t>
            </w:r>
            <w:r>
              <w:rPr>
                <w:rFonts w:ascii="Calibri" w:eastAsia="Calibri" w:hAnsi="Calibri" w:cs="Times New Roman"/>
                <w:i/>
                <w:sz w:val="19"/>
                <w:szCs w:val="19"/>
              </w:rPr>
              <w:t xml:space="preserve"> and </w:t>
            </w:r>
            <w:r w:rsidRPr="00A17C4A">
              <w:rPr>
                <w:rFonts w:ascii="Calibri" w:eastAsia="Calibri" w:hAnsi="Calibri" w:cs="Times New Roman"/>
                <w:i/>
                <w:sz w:val="19"/>
                <w:szCs w:val="19"/>
              </w:rPr>
              <w:t>commitment</w:t>
            </w:r>
            <w:r>
              <w:rPr>
                <w:rFonts w:ascii="Calibri" w:eastAsia="Calibri" w:hAnsi="Calibri" w:cs="Times New Roman"/>
                <w:i/>
                <w:sz w:val="19"/>
                <w:szCs w:val="19"/>
              </w:rPr>
              <w:t xml:space="preserve">s </w:t>
            </w:r>
            <w:proofErr w:type="gramStart"/>
            <w:r w:rsidRPr="00A17C4A">
              <w:rPr>
                <w:rFonts w:ascii="Calibri" w:eastAsia="Calibri" w:hAnsi="Calibri" w:cs="Times New Roman"/>
                <w:i/>
                <w:sz w:val="19"/>
                <w:szCs w:val="19"/>
              </w:rPr>
              <w:t>at</w:t>
            </w:r>
            <w:proofErr w:type="gramEnd"/>
            <w:r w:rsidRPr="00A17C4A">
              <w:rPr>
                <w:rFonts w:ascii="Calibri" w:eastAsia="Calibri" w:hAnsi="Calibri" w:cs="Times New Roman"/>
                <w:i/>
                <w:sz w:val="19"/>
                <w:szCs w:val="19"/>
              </w:rPr>
              <w:t xml:space="preserve"> 30</w:t>
            </w:r>
            <w:r w:rsidRPr="003540C4">
              <w:rPr>
                <w:rFonts w:ascii="Calibri" w:eastAsia="Calibri" w:hAnsi="Calibri" w:cs="Times New Roman"/>
                <w:i/>
                <w:sz w:val="19"/>
                <w:szCs w:val="19"/>
              </w:rPr>
              <w:t xml:space="preserve"> June</w:t>
            </w:r>
          </w:p>
        </w:tc>
        <w:tc>
          <w:tcPr>
            <w:tcW w:w="1417" w:type="dxa"/>
            <w:gridSpan w:val="2"/>
            <w:tcBorders>
              <w:top w:val="nil"/>
              <w:left w:val="nil"/>
              <w:bottom w:val="nil"/>
              <w:right w:val="nil"/>
            </w:tcBorders>
          </w:tcPr>
          <w:p w14:paraId="1BC37E8A" w14:textId="77777777" w:rsidR="00275108" w:rsidRPr="001A6C82" w:rsidRDefault="00275108" w:rsidP="00AC68FF"/>
        </w:tc>
      </w:tr>
      <w:tr w:rsidR="00275108" w:rsidRPr="001A6C82" w14:paraId="66A37545" w14:textId="77777777" w:rsidTr="00AC68FF">
        <w:tc>
          <w:tcPr>
            <w:tcW w:w="1526" w:type="dxa"/>
            <w:vMerge/>
            <w:tcBorders>
              <w:left w:val="nil"/>
              <w:right w:val="nil"/>
            </w:tcBorders>
          </w:tcPr>
          <w:p w14:paraId="0D3F9C92" w14:textId="77777777" w:rsidR="00275108" w:rsidRPr="001A6C82" w:rsidRDefault="00275108"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5C664DB3" w14:textId="77777777" w:rsidR="00275108" w:rsidRPr="001A6C82" w:rsidRDefault="00275108" w:rsidP="00AC68FF">
            <w:pPr>
              <w:spacing w:before="60" w:after="60"/>
              <w:rPr>
                <w:rFonts w:ascii="Calibri" w:eastAsia="Calibri" w:hAnsi="Calibri" w:cs="Times New Roman"/>
                <w:b/>
                <w:sz w:val="20"/>
                <w:szCs w:val="20"/>
              </w:rPr>
            </w:pPr>
            <w:r>
              <w:rPr>
                <w:rFonts w:ascii="Calibri" w:eastAsia="Calibri" w:hAnsi="Calibri" w:cs="Times New Roman"/>
                <w:b/>
                <w:sz w:val="20"/>
                <w:szCs w:val="20"/>
              </w:rPr>
              <w:t>6. Other</w:t>
            </w:r>
            <w:r w:rsidRPr="001A6C82">
              <w:rPr>
                <w:rFonts w:ascii="Calibri" w:eastAsia="Calibri" w:hAnsi="Calibri" w:cs="Times New Roman"/>
                <w:b/>
                <w:sz w:val="20"/>
                <w:szCs w:val="20"/>
              </w:rPr>
              <w:t xml:space="preserve"> assets and liabilities</w:t>
            </w:r>
          </w:p>
        </w:tc>
        <w:tc>
          <w:tcPr>
            <w:tcW w:w="1417" w:type="dxa"/>
            <w:gridSpan w:val="2"/>
            <w:tcBorders>
              <w:top w:val="nil"/>
              <w:left w:val="nil"/>
              <w:bottom w:val="nil"/>
              <w:right w:val="nil"/>
            </w:tcBorders>
            <w:shd w:val="clear" w:color="auto" w:fill="D9D9D9" w:themeFill="background1" w:themeFillShade="D9"/>
          </w:tcPr>
          <w:p w14:paraId="5BBFC2DD" w14:textId="49008EDA" w:rsidR="00275108" w:rsidRPr="001A6C82" w:rsidRDefault="00275108"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Section_06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86</w:t>
            </w:r>
            <w:r>
              <w:rPr>
                <w:rFonts w:ascii="Calibri" w:eastAsia="Calibri" w:hAnsi="Calibri" w:cs="Times New Roman"/>
                <w:sz w:val="20"/>
                <w:szCs w:val="20"/>
              </w:rPr>
              <w:fldChar w:fldCharType="end"/>
            </w:r>
          </w:p>
        </w:tc>
      </w:tr>
      <w:tr w:rsidR="00275108" w:rsidRPr="001A6C82" w14:paraId="1912B079" w14:textId="77777777" w:rsidTr="00AC68FF">
        <w:trPr>
          <w:trHeight w:val="70"/>
        </w:trPr>
        <w:tc>
          <w:tcPr>
            <w:tcW w:w="1526" w:type="dxa"/>
            <w:vMerge/>
            <w:tcBorders>
              <w:left w:val="nil"/>
              <w:right w:val="nil"/>
            </w:tcBorders>
          </w:tcPr>
          <w:p w14:paraId="27D6C1DE" w14:textId="77777777" w:rsidR="00275108" w:rsidRPr="001A6C82" w:rsidRDefault="00275108" w:rsidP="00AC68FF">
            <w:pPr>
              <w:rPr>
                <w:rFonts w:ascii="Calibri" w:eastAsia="Calibri" w:hAnsi="Calibri" w:cs="Times New Roman"/>
                <w:sz w:val="20"/>
                <w:szCs w:val="20"/>
              </w:rPr>
            </w:pPr>
          </w:p>
        </w:tc>
        <w:tc>
          <w:tcPr>
            <w:tcW w:w="6804" w:type="dxa"/>
            <w:tcBorders>
              <w:top w:val="nil"/>
              <w:left w:val="nil"/>
              <w:bottom w:val="nil"/>
              <w:right w:val="nil"/>
            </w:tcBorders>
          </w:tcPr>
          <w:p w14:paraId="74D82767" w14:textId="77777777" w:rsidR="00275108" w:rsidRPr="001A6C82" w:rsidRDefault="00275108" w:rsidP="005B0F23">
            <w:pPr>
              <w:spacing w:before="60" w:after="120"/>
              <w:rPr>
                <w:rFonts w:ascii="Calibri" w:eastAsia="Calibri" w:hAnsi="Calibri" w:cs="Times New Roman"/>
                <w:sz w:val="19"/>
                <w:szCs w:val="19"/>
              </w:rPr>
            </w:pPr>
            <w:r>
              <w:rPr>
                <w:rFonts w:ascii="Calibri" w:eastAsia="Calibri" w:hAnsi="Calibri" w:cs="Times New Roman"/>
                <w:i/>
                <w:sz w:val="19"/>
                <w:szCs w:val="19"/>
              </w:rPr>
              <w:t>Other key asset and liability balances</w:t>
            </w:r>
          </w:p>
        </w:tc>
        <w:tc>
          <w:tcPr>
            <w:tcW w:w="1417" w:type="dxa"/>
            <w:gridSpan w:val="2"/>
            <w:tcBorders>
              <w:top w:val="nil"/>
              <w:left w:val="nil"/>
              <w:bottom w:val="nil"/>
              <w:right w:val="nil"/>
            </w:tcBorders>
          </w:tcPr>
          <w:p w14:paraId="236C9EBE" w14:textId="77777777" w:rsidR="00275108" w:rsidRPr="001A6C82" w:rsidRDefault="00275108" w:rsidP="00AC68FF"/>
        </w:tc>
      </w:tr>
      <w:tr w:rsidR="00275108" w:rsidRPr="001A6C82" w14:paraId="7CC2CCAA" w14:textId="77777777" w:rsidTr="00AC68FF">
        <w:tc>
          <w:tcPr>
            <w:tcW w:w="1526" w:type="dxa"/>
            <w:vMerge/>
            <w:tcBorders>
              <w:left w:val="nil"/>
              <w:right w:val="nil"/>
            </w:tcBorders>
          </w:tcPr>
          <w:p w14:paraId="7D08D670" w14:textId="77777777" w:rsidR="00275108" w:rsidRPr="001A6C82" w:rsidRDefault="00275108"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571787A3" w14:textId="77777777" w:rsidR="00275108" w:rsidRPr="001A6C82" w:rsidRDefault="00275108" w:rsidP="00AC68FF">
            <w:pPr>
              <w:spacing w:before="60" w:after="60"/>
              <w:rPr>
                <w:rFonts w:ascii="Calibri" w:eastAsia="Calibri" w:hAnsi="Calibri" w:cs="Times New Roman"/>
                <w:b/>
                <w:sz w:val="20"/>
                <w:szCs w:val="20"/>
              </w:rPr>
            </w:pPr>
            <w:r>
              <w:rPr>
                <w:rFonts w:ascii="Calibri" w:eastAsia="Calibri" w:hAnsi="Calibri" w:cs="Times New Roman"/>
                <w:b/>
                <w:sz w:val="20"/>
                <w:szCs w:val="20"/>
              </w:rPr>
              <w:t>7</w:t>
            </w:r>
            <w:r w:rsidRPr="001A6C82">
              <w:rPr>
                <w:rFonts w:ascii="Calibri" w:eastAsia="Calibri" w:hAnsi="Calibri" w:cs="Times New Roman"/>
                <w:b/>
                <w:sz w:val="20"/>
                <w:szCs w:val="20"/>
              </w:rPr>
              <w:t xml:space="preserve">. </w:t>
            </w:r>
            <w:r>
              <w:rPr>
                <w:rFonts w:ascii="Calibri" w:eastAsia="Calibri" w:hAnsi="Calibri" w:cs="Times New Roman"/>
                <w:b/>
                <w:sz w:val="20"/>
                <w:szCs w:val="20"/>
              </w:rPr>
              <w:t xml:space="preserve">Risks, </w:t>
            </w:r>
            <w:proofErr w:type="gramStart"/>
            <w:r>
              <w:rPr>
                <w:rFonts w:ascii="Calibri" w:eastAsia="Calibri" w:hAnsi="Calibri" w:cs="Times New Roman"/>
                <w:b/>
                <w:sz w:val="20"/>
                <w:szCs w:val="20"/>
              </w:rPr>
              <w:t>contingencies</w:t>
            </w:r>
            <w:proofErr w:type="gramEnd"/>
            <w:r>
              <w:rPr>
                <w:rFonts w:ascii="Calibri" w:eastAsia="Calibri" w:hAnsi="Calibri" w:cs="Times New Roman"/>
                <w:b/>
                <w:sz w:val="20"/>
                <w:szCs w:val="20"/>
              </w:rPr>
              <w:t xml:space="preserve"> and valuation judgements</w:t>
            </w:r>
          </w:p>
        </w:tc>
        <w:tc>
          <w:tcPr>
            <w:tcW w:w="1417" w:type="dxa"/>
            <w:gridSpan w:val="2"/>
            <w:tcBorders>
              <w:top w:val="nil"/>
              <w:left w:val="nil"/>
              <w:bottom w:val="nil"/>
              <w:right w:val="nil"/>
            </w:tcBorders>
            <w:shd w:val="clear" w:color="auto" w:fill="D9D9D9" w:themeFill="background1" w:themeFillShade="D9"/>
          </w:tcPr>
          <w:p w14:paraId="3CBB6948" w14:textId="6A75449A" w:rsidR="00275108" w:rsidRPr="001A6C82" w:rsidRDefault="00275108"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Section_07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99</w:t>
            </w:r>
            <w:r>
              <w:rPr>
                <w:rFonts w:ascii="Calibri" w:eastAsia="Calibri" w:hAnsi="Calibri" w:cs="Times New Roman"/>
                <w:sz w:val="20"/>
                <w:szCs w:val="20"/>
              </w:rPr>
              <w:fldChar w:fldCharType="end"/>
            </w:r>
          </w:p>
        </w:tc>
      </w:tr>
      <w:tr w:rsidR="00275108" w:rsidRPr="001A6C82" w14:paraId="14A8A2DB" w14:textId="77777777" w:rsidTr="00AC68FF">
        <w:trPr>
          <w:trHeight w:val="70"/>
        </w:trPr>
        <w:tc>
          <w:tcPr>
            <w:tcW w:w="1526" w:type="dxa"/>
            <w:vMerge/>
            <w:tcBorders>
              <w:left w:val="nil"/>
              <w:right w:val="nil"/>
            </w:tcBorders>
          </w:tcPr>
          <w:p w14:paraId="583289F8" w14:textId="77777777" w:rsidR="00275108" w:rsidRPr="001A6C82" w:rsidRDefault="00275108" w:rsidP="00AC68FF">
            <w:pPr>
              <w:rPr>
                <w:rFonts w:ascii="Calibri" w:eastAsia="Calibri" w:hAnsi="Calibri" w:cs="Times New Roman"/>
                <w:sz w:val="20"/>
                <w:szCs w:val="20"/>
              </w:rPr>
            </w:pPr>
          </w:p>
        </w:tc>
        <w:tc>
          <w:tcPr>
            <w:tcW w:w="6804" w:type="dxa"/>
            <w:tcBorders>
              <w:top w:val="nil"/>
              <w:left w:val="nil"/>
              <w:bottom w:val="nil"/>
              <w:right w:val="nil"/>
            </w:tcBorders>
          </w:tcPr>
          <w:p w14:paraId="25E3E4CF" w14:textId="77777777" w:rsidR="00275108" w:rsidRPr="001A6C82" w:rsidRDefault="00275108" w:rsidP="003E2986">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Financial </w:t>
            </w:r>
            <w:r>
              <w:rPr>
                <w:rFonts w:ascii="Calibri" w:eastAsia="Calibri" w:hAnsi="Calibri" w:cs="Times New Roman"/>
                <w:i/>
                <w:sz w:val="19"/>
                <w:szCs w:val="19"/>
              </w:rPr>
              <w:t>instruments</w:t>
            </w:r>
            <w:r w:rsidRPr="001A6C82">
              <w:rPr>
                <w:rFonts w:ascii="Calibri" w:eastAsia="Calibri" w:hAnsi="Calibri" w:cs="Times New Roman"/>
                <w:i/>
                <w:sz w:val="19"/>
                <w:szCs w:val="19"/>
              </w:rPr>
              <w:t>, contingent assets and li</w:t>
            </w:r>
            <w:r>
              <w:rPr>
                <w:rFonts w:ascii="Calibri" w:eastAsia="Calibri" w:hAnsi="Calibri" w:cs="Times New Roman"/>
                <w:i/>
                <w:sz w:val="19"/>
                <w:szCs w:val="19"/>
              </w:rPr>
              <w:t>abilities, and</w:t>
            </w:r>
            <w:r w:rsidRPr="006C54DA">
              <w:rPr>
                <w:rFonts w:ascii="Calibri" w:eastAsia="Calibri" w:hAnsi="Calibri" w:cs="Times New Roman"/>
                <w:i/>
                <w:sz w:val="19"/>
                <w:szCs w:val="19"/>
              </w:rPr>
              <w:t xml:space="preserve"> fair value </w:t>
            </w:r>
            <w:r w:rsidRPr="001A6C82">
              <w:rPr>
                <w:rFonts w:ascii="Calibri" w:eastAsia="Calibri" w:hAnsi="Calibri" w:cs="Times New Roman"/>
                <w:i/>
                <w:sz w:val="19"/>
                <w:szCs w:val="19"/>
              </w:rPr>
              <w:t>determination</w:t>
            </w:r>
            <w:r>
              <w:rPr>
                <w:rFonts w:ascii="Calibri" w:eastAsia="Calibri" w:hAnsi="Calibri" w:cs="Times New Roman"/>
                <w:i/>
                <w:sz w:val="19"/>
                <w:szCs w:val="19"/>
              </w:rPr>
              <w:t xml:space="preserve"> disclosures</w:t>
            </w:r>
          </w:p>
        </w:tc>
        <w:tc>
          <w:tcPr>
            <w:tcW w:w="1417" w:type="dxa"/>
            <w:gridSpan w:val="2"/>
            <w:tcBorders>
              <w:top w:val="nil"/>
              <w:left w:val="nil"/>
              <w:bottom w:val="nil"/>
              <w:right w:val="nil"/>
            </w:tcBorders>
          </w:tcPr>
          <w:p w14:paraId="32CD9A63" w14:textId="77777777" w:rsidR="00275108" w:rsidRPr="001A6C82" w:rsidRDefault="00275108" w:rsidP="00AC68FF"/>
        </w:tc>
      </w:tr>
      <w:tr w:rsidR="00275108" w:rsidRPr="001A6C82" w14:paraId="24A6110C" w14:textId="77777777" w:rsidTr="00AC68FF">
        <w:tc>
          <w:tcPr>
            <w:tcW w:w="1526" w:type="dxa"/>
            <w:vMerge/>
            <w:tcBorders>
              <w:left w:val="nil"/>
              <w:right w:val="nil"/>
            </w:tcBorders>
          </w:tcPr>
          <w:p w14:paraId="247C6BB3" w14:textId="77777777" w:rsidR="00275108" w:rsidRPr="001A6C82" w:rsidRDefault="00275108"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543C7816" w14:textId="77777777" w:rsidR="00275108" w:rsidRPr="001A6C82" w:rsidRDefault="00275108" w:rsidP="00AC68FF">
            <w:pPr>
              <w:spacing w:before="60" w:after="60"/>
              <w:rPr>
                <w:rFonts w:ascii="Calibri" w:eastAsia="Calibri" w:hAnsi="Calibri" w:cs="Times New Roman"/>
                <w:b/>
                <w:sz w:val="20"/>
                <w:szCs w:val="20"/>
              </w:rPr>
            </w:pPr>
            <w:r>
              <w:rPr>
                <w:rFonts w:ascii="Calibri" w:eastAsia="Calibri" w:hAnsi="Calibri" w:cs="Times New Roman"/>
                <w:b/>
                <w:sz w:val="20"/>
                <w:szCs w:val="20"/>
              </w:rPr>
              <w:t>8. Comparison</w:t>
            </w:r>
            <w:r w:rsidRPr="001A6C82">
              <w:rPr>
                <w:rFonts w:ascii="Calibri" w:eastAsia="Calibri" w:hAnsi="Calibri" w:cs="Times New Roman"/>
                <w:b/>
                <w:sz w:val="20"/>
                <w:szCs w:val="20"/>
              </w:rPr>
              <w:t xml:space="preserve"> against budget</w:t>
            </w:r>
            <w:r>
              <w:rPr>
                <w:rFonts w:ascii="Calibri" w:eastAsia="Calibri" w:hAnsi="Calibri" w:cs="Times New Roman"/>
                <w:b/>
                <w:sz w:val="20"/>
                <w:szCs w:val="20"/>
              </w:rPr>
              <w:t xml:space="preserve"> and the public account</w:t>
            </w:r>
          </w:p>
        </w:tc>
        <w:tc>
          <w:tcPr>
            <w:tcW w:w="1417" w:type="dxa"/>
            <w:gridSpan w:val="2"/>
            <w:tcBorders>
              <w:top w:val="nil"/>
              <w:left w:val="nil"/>
              <w:bottom w:val="nil"/>
              <w:right w:val="nil"/>
            </w:tcBorders>
            <w:shd w:val="clear" w:color="auto" w:fill="D9D9D9" w:themeFill="background1" w:themeFillShade="D9"/>
          </w:tcPr>
          <w:p w14:paraId="2ED7B777" w14:textId="33307C3C" w:rsidR="00275108" w:rsidRPr="001A6C82" w:rsidRDefault="00275108"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Page</w:t>
            </w:r>
            <w:r>
              <w:rPr>
                <w:rFonts w:ascii="Calibri" w:eastAsia="Calibri" w:hAnsi="Calibri" w:cs="Times New Roman"/>
                <w:sz w:val="20"/>
                <w:szCs w:val="20"/>
              </w:rPr>
              <w:t xml:space="preserv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Section_08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129</w:t>
            </w:r>
            <w:r>
              <w:rPr>
                <w:rFonts w:ascii="Calibri" w:eastAsia="Calibri" w:hAnsi="Calibri" w:cs="Times New Roman"/>
                <w:sz w:val="20"/>
                <w:szCs w:val="20"/>
              </w:rPr>
              <w:fldChar w:fldCharType="end"/>
            </w:r>
          </w:p>
        </w:tc>
      </w:tr>
      <w:tr w:rsidR="00275108" w:rsidRPr="001A6C82" w14:paraId="3C50E826" w14:textId="77777777" w:rsidTr="00AC68FF">
        <w:trPr>
          <w:trHeight w:val="70"/>
        </w:trPr>
        <w:tc>
          <w:tcPr>
            <w:tcW w:w="1526" w:type="dxa"/>
            <w:vMerge/>
            <w:tcBorders>
              <w:left w:val="nil"/>
              <w:right w:val="nil"/>
            </w:tcBorders>
          </w:tcPr>
          <w:p w14:paraId="11E8B169" w14:textId="77777777" w:rsidR="00275108" w:rsidRPr="001A6C82" w:rsidRDefault="00275108" w:rsidP="00AC68FF">
            <w:pPr>
              <w:rPr>
                <w:rFonts w:ascii="Calibri" w:eastAsia="Calibri" w:hAnsi="Calibri" w:cs="Times New Roman"/>
                <w:sz w:val="20"/>
                <w:szCs w:val="20"/>
              </w:rPr>
            </w:pPr>
          </w:p>
        </w:tc>
        <w:tc>
          <w:tcPr>
            <w:tcW w:w="6804" w:type="dxa"/>
            <w:tcBorders>
              <w:top w:val="nil"/>
              <w:left w:val="nil"/>
              <w:bottom w:val="nil"/>
              <w:right w:val="nil"/>
            </w:tcBorders>
          </w:tcPr>
          <w:p w14:paraId="26EAB787" w14:textId="77777777" w:rsidR="00275108" w:rsidRPr="001A6C82" w:rsidRDefault="00275108"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Explanations of material variances between budg</w:t>
            </w:r>
            <w:r>
              <w:rPr>
                <w:rFonts w:ascii="Calibri" w:eastAsia="Calibri" w:hAnsi="Calibri" w:cs="Times New Roman"/>
                <w:i/>
                <w:sz w:val="19"/>
                <w:szCs w:val="19"/>
              </w:rPr>
              <w:t xml:space="preserve">et and actual outcomes, and </w:t>
            </w:r>
            <w:r>
              <w:rPr>
                <w:rFonts w:ascii="Calibri" w:eastAsia="Calibri" w:hAnsi="Calibri" w:cs="Times New Roman"/>
                <w:i/>
                <w:sz w:val="19"/>
                <w:szCs w:val="19"/>
              </w:rPr>
              <w:br/>
            </w:r>
            <w:r w:rsidRPr="001A6C82">
              <w:rPr>
                <w:rFonts w:ascii="Calibri" w:eastAsia="Calibri" w:hAnsi="Calibri" w:cs="Times New Roman"/>
                <w:i/>
                <w:sz w:val="19"/>
                <w:szCs w:val="19"/>
              </w:rPr>
              <w:t>public account disclosure</w:t>
            </w:r>
            <w:r>
              <w:rPr>
                <w:rFonts w:ascii="Calibri" w:eastAsia="Calibri" w:hAnsi="Calibri" w:cs="Times New Roman"/>
                <w:i/>
                <w:sz w:val="19"/>
                <w:szCs w:val="19"/>
              </w:rPr>
              <w:t>s</w:t>
            </w:r>
          </w:p>
        </w:tc>
        <w:tc>
          <w:tcPr>
            <w:tcW w:w="1417" w:type="dxa"/>
            <w:gridSpan w:val="2"/>
            <w:tcBorders>
              <w:top w:val="nil"/>
              <w:left w:val="nil"/>
              <w:bottom w:val="nil"/>
              <w:right w:val="nil"/>
            </w:tcBorders>
          </w:tcPr>
          <w:p w14:paraId="158F7A3B" w14:textId="77777777" w:rsidR="00275108" w:rsidRPr="001A6C82" w:rsidRDefault="00275108" w:rsidP="00AC68FF"/>
        </w:tc>
      </w:tr>
      <w:tr w:rsidR="00275108" w:rsidRPr="001A6C82" w14:paraId="33189945" w14:textId="77777777" w:rsidTr="00AC68FF">
        <w:tc>
          <w:tcPr>
            <w:tcW w:w="1526" w:type="dxa"/>
            <w:vMerge/>
            <w:tcBorders>
              <w:left w:val="nil"/>
              <w:bottom w:val="single" w:sz="8" w:space="0" w:color="auto"/>
              <w:right w:val="nil"/>
            </w:tcBorders>
          </w:tcPr>
          <w:p w14:paraId="06E6D4EC" w14:textId="77777777" w:rsidR="00275108" w:rsidRPr="001A6C82" w:rsidRDefault="00275108" w:rsidP="00AC68FF">
            <w:pPr>
              <w:rPr>
                <w:rFonts w:ascii="Calibri" w:eastAsia="Calibri" w:hAnsi="Calibri" w:cs="Times New Roman"/>
                <w:sz w:val="20"/>
                <w:szCs w:val="20"/>
              </w:rPr>
            </w:pPr>
          </w:p>
        </w:tc>
        <w:tc>
          <w:tcPr>
            <w:tcW w:w="6804" w:type="dxa"/>
            <w:tcBorders>
              <w:top w:val="nil"/>
              <w:left w:val="nil"/>
              <w:bottom w:val="single" w:sz="8" w:space="0" w:color="auto"/>
              <w:right w:val="nil"/>
            </w:tcBorders>
            <w:shd w:val="clear" w:color="auto" w:fill="D9D9D9" w:themeFill="background1" w:themeFillShade="D9"/>
          </w:tcPr>
          <w:p w14:paraId="6083106A" w14:textId="77777777" w:rsidR="00275108" w:rsidRPr="001A6C82" w:rsidRDefault="00275108" w:rsidP="00AC68FF">
            <w:pPr>
              <w:spacing w:before="60" w:after="60"/>
              <w:rPr>
                <w:rFonts w:ascii="Calibri" w:eastAsia="Calibri" w:hAnsi="Calibri" w:cs="Times New Roman"/>
                <w:b/>
                <w:sz w:val="20"/>
                <w:szCs w:val="20"/>
              </w:rPr>
            </w:pPr>
            <w:r>
              <w:rPr>
                <w:rFonts w:ascii="Calibri" w:eastAsia="Calibri" w:hAnsi="Calibri" w:cs="Times New Roman"/>
                <w:b/>
                <w:sz w:val="20"/>
                <w:szCs w:val="20"/>
              </w:rPr>
              <w:t>9</w:t>
            </w:r>
            <w:r w:rsidRPr="001A6C82">
              <w:rPr>
                <w:rFonts w:ascii="Calibri" w:eastAsia="Calibri" w:hAnsi="Calibri" w:cs="Times New Roman"/>
                <w:b/>
                <w:sz w:val="20"/>
                <w:szCs w:val="20"/>
              </w:rPr>
              <w:t>. Other disclosures</w:t>
            </w:r>
          </w:p>
        </w:tc>
        <w:tc>
          <w:tcPr>
            <w:tcW w:w="1417" w:type="dxa"/>
            <w:gridSpan w:val="2"/>
            <w:tcBorders>
              <w:top w:val="nil"/>
              <w:left w:val="nil"/>
              <w:bottom w:val="single" w:sz="8" w:space="0" w:color="auto"/>
              <w:right w:val="nil"/>
            </w:tcBorders>
            <w:shd w:val="clear" w:color="auto" w:fill="D9D9D9" w:themeFill="background1" w:themeFillShade="D9"/>
          </w:tcPr>
          <w:p w14:paraId="1F199291" w14:textId="2DA7B7E7" w:rsidR="00275108" w:rsidRPr="001A6C82" w:rsidRDefault="00275108"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Section_09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951F91">
              <w:rPr>
                <w:rFonts w:ascii="Calibri" w:eastAsia="Calibri" w:hAnsi="Calibri" w:cs="Times New Roman"/>
                <w:noProof/>
                <w:sz w:val="20"/>
                <w:szCs w:val="20"/>
              </w:rPr>
              <w:t>154</w:t>
            </w:r>
            <w:r>
              <w:rPr>
                <w:rFonts w:ascii="Calibri" w:eastAsia="Calibri" w:hAnsi="Calibri" w:cs="Times New Roman"/>
                <w:sz w:val="20"/>
                <w:szCs w:val="20"/>
              </w:rPr>
              <w:fldChar w:fldCharType="end"/>
            </w:r>
          </w:p>
        </w:tc>
      </w:tr>
    </w:tbl>
    <w:p w14:paraId="51BCC8AD" w14:textId="77777777" w:rsidR="00275108" w:rsidRDefault="00275108">
      <w:pPr>
        <w:keepLines w:val="0"/>
      </w:pPr>
    </w:p>
    <w:p w14:paraId="526B822B" w14:textId="77777777" w:rsidR="00275108" w:rsidRDefault="00275108">
      <w:pPr>
        <w:keepLines w:val="0"/>
      </w:pPr>
      <w:r>
        <w:br w:type="page"/>
      </w:r>
    </w:p>
    <w:p w14:paraId="016D85FD" w14:textId="77777777" w:rsidR="00275108" w:rsidRDefault="00275108" w:rsidP="00AC68FF">
      <w:pPr>
        <w:pStyle w:val="Heading10"/>
      </w:pPr>
      <w:bookmarkStart w:id="44" w:name="PublicSectorTerms"/>
      <w:r>
        <w:lastRenderedPageBreak/>
        <w:t xml:space="preserve">PUBLIC SECTOR </w:t>
      </w:r>
      <w:r w:rsidRPr="00995105">
        <w:t>TERMS</w:t>
      </w:r>
      <w:r>
        <w:t xml:space="preserve"> EXPLAINED</w:t>
      </w:r>
      <w:bookmarkEnd w:id="44"/>
    </w:p>
    <w:p w14:paraId="61B9F0A2" w14:textId="77777777" w:rsidR="00275108" w:rsidRDefault="00275108" w:rsidP="00AC68FF">
      <w:r>
        <w:t>The State of Victoria reporting entity includes government departments, public non-financial corporations (PNFCs), public financial corporations (PFCs) and other government-controlled entities. The State and most of its subsidiary entities are not-for-profit entities.</w:t>
      </w:r>
    </w:p>
    <w:p w14:paraId="355159C2" w14:textId="77777777" w:rsidR="00275108" w:rsidRDefault="00275108" w:rsidP="00F842C5">
      <w:pPr>
        <w:jc w:val="center"/>
      </w:pPr>
      <w:r w:rsidRPr="00EA5BD2">
        <w:rPr>
          <w:noProof/>
        </w:rPr>
        <mc:AlternateContent>
          <mc:Choice Requires="wpg">
            <w:drawing>
              <wp:inline distT="0" distB="0" distL="0" distR="0" wp14:anchorId="5FF878A0" wp14:editId="5A387EB2">
                <wp:extent cx="4658380" cy="2457450"/>
                <wp:effectExtent l="0" t="0" r="27940" b="19050"/>
                <wp:docPr id="85" name="Group 19"/>
                <wp:cNvGraphicFramePr/>
                <a:graphic xmlns:a="http://schemas.openxmlformats.org/drawingml/2006/main">
                  <a:graphicData uri="http://schemas.microsoft.com/office/word/2010/wordprocessingGroup">
                    <wpg:wgp>
                      <wpg:cNvGrpSpPr/>
                      <wpg:grpSpPr>
                        <a:xfrm>
                          <a:off x="0" y="0"/>
                          <a:ext cx="4658380" cy="2457450"/>
                          <a:chOff x="0" y="0"/>
                          <a:chExt cx="4658380" cy="2765014"/>
                        </a:xfrm>
                      </wpg:grpSpPr>
                      <wps:wsp>
                        <wps:cNvPr id="86" name="Straight Connector 86"/>
                        <wps:cNvCnPr>
                          <a:cxnSpLocks/>
                        </wps:cNvCnPr>
                        <wps:spPr>
                          <a:xfrm flipV="1">
                            <a:off x="346424"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a:cxnSpLocks/>
                        </wps:cNvCnPr>
                        <wps:spPr>
                          <a:xfrm flipV="1">
                            <a:off x="1210360" y="1969794"/>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a:cxnSpLocks/>
                        </wps:cNvCnPr>
                        <wps:spPr>
                          <a:xfrm flipV="1">
                            <a:off x="2329190" y="1980511"/>
                            <a:ext cx="3567"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a:cxnSpLocks/>
                        </wps:cNvCnPr>
                        <wps:spPr>
                          <a:xfrm flipV="1">
                            <a:off x="3910743"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a:cxnSpLocks/>
                        </wps:cNvCnPr>
                        <wps:spPr>
                          <a:xfrm flipH="1" flipV="1">
                            <a:off x="7607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wps:cNvCnPr>
                        <wps:spPr>
                          <a:xfrm flipH="1" flipV="1">
                            <a:off x="23345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2" name="Rectangle 16"/>
                        <wps:cNvSpPr>
                          <a:spLocks noChangeAspect="1" noChangeArrowheads="1"/>
                        </wps:cNvSpPr>
                        <wps:spPr bwMode="auto">
                          <a:xfrm>
                            <a:off x="10638" y="715139"/>
                            <a:ext cx="3058462" cy="414276"/>
                          </a:xfrm>
                          <a:prstGeom prst="roundRect">
                            <a:avLst/>
                          </a:prstGeom>
                          <a:solidFill>
                            <a:schemeClr val="bg1"/>
                          </a:solidFill>
                          <a:ln w="12700">
                            <a:solidFill>
                              <a:schemeClr val="tx1"/>
                            </a:solidFill>
                            <a:miter lim="800000"/>
                            <a:headEnd/>
                            <a:tailEnd/>
                          </a:ln>
                          <a:effectLst/>
                        </wps:spPr>
                        <wps:txbx>
                          <w:txbxContent>
                            <w:p w14:paraId="4EA9F524" w14:textId="77777777" w:rsidR="00275108" w:rsidRPr="00EA5BD2" w:rsidRDefault="0027510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wps:txbx>
                        <wps:bodyPr wrap="square" lIns="72000" rIns="72000" anchor="ctr">
                          <a:noAutofit/>
                        </wps:bodyPr>
                      </wps:wsp>
                      <wps:wsp>
                        <wps:cNvPr id="93" name="Rectangle 16"/>
                        <wps:cNvSpPr>
                          <a:spLocks noChangeAspect="1" noChangeArrowheads="1"/>
                        </wps:cNvSpPr>
                        <wps:spPr bwMode="auto">
                          <a:xfrm>
                            <a:off x="1584438" y="1477978"/>
                            <a:ext cx="1500143" cy="477773"/>
                          </a:xfrm>
                          <a:prstGeom prst="roundRect">
                            <a:avLst/>
                          </a:prstGeom>
                          <a:solidFill>
                            <a:schemeClr val="bg1"/>
                          </a:solidFill>
                          <a:ln w="12700">
                            <a:solidFill>
                              <a:schemeClr val="tx1"/>
                            </a:solidFill>
                            <a:miter lim="800000"/>
                            <a:headEnd/>
                            <a:tailEnd/>
                          </a:ln>
                          <a:effectLst/>
                        </wps:spPr>
                        <wps:txbx>
                          <w:txbxContent>
                            <w:p w14:paraId="692E3BB8" w14:textId="77777777" w:rsidR="00275108" w:rsidRPr="00EA5BD2" w:rsidRDefault="0027510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4" name="Rectangle 16"/>
                        <wps:cNvSpPr>
                          <a:spLocks noChangeAspect="1" noChangeArrowheads="1"/>
                        </wps:cNvSpPr>
                        <wps:spPr bwMode="auto">
                          <a:xfrm>
                            <a:off x="3158237" y="1477978"/>
                            <a:ext cx="1500143" cy="477773"/>
                          </a:xfrm>
                          <a:prstGeom prst="roundRect">
                            <a:avLst/>
                          </a:prstGeom>
                          <a:solidFill>
                            <a:schemeClr val="bg1"/>
                          </a:solidFill>
                          <a:ln w="12700">
                            <a:solidFill>
                              <a:schemeClr val="tx1"/>
                            </a:solidFill>
                            <a:miter lim="800000"/>
                            <a:headEnd/>
                            <a:tailEnd/>
                          </a:ln>
                          <a:effectLst/>
                        </wps:spPr>
                        <wps:txbx>
                          <w:txbxContent>
                            <w:p w14:paraId="2DB5F349" w14:textId="77777777" w:rsidR="00275108" w:rsidRPr="00EA5BD2" w:rsidRDefault="0027510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5" name="Rectangle 16"/>
                        <wps:cNvSpPr>
                          <a:spLocks noChangeAspect="1" noChangeArrowheads="1"/>
                        </wps:cNvSpPr>
                        <wps:spPr bwMode="auto">
                          <a:xfrm>
                            <a:off x="10638" y="1477978"/>
                            <a:ext cx="1500143" cy="477773"/>
                          </a:xfrm>
                          <a:prstGeom prst="roundRect">
                            <a:avLst/>
                          </a:prstGeom>
                          <a:solidFill>
                            <a:schemeClr val="bg1"/>
                          </a:solidFill>
                          <a:ln w="12700">
                            <a:solidFill>
                              <a:schemeClr val="tx1"/>
                            </a:solidFill>
                            <a:miter lim="800000"/>
                            <a:headEnd/>
                            <a:tailEnd/>
                          </a:ln>
                          <a:effectLst/>
                        </wps:spPr>
                        <wps:txbx>
                          <w:txbxContent>
                            <w:p w14:paraId="38431182" w14:textId="77777777" w:rsidR="00275108" w:rsidRPr="00EA5BD2" w:rsidRDefault="0027510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wps:txbx>
                        <wps:bodyPr wrap="square" lIns="72000" rIns="72000" anchor="ctr">
                          <a:noAutofit/>
                        </wps:bodyPr>
                      </wps:wsp>
                      <wps:wsp>
                        <wps:cNvPr id="96" name="Rectangle 16"/>
                        <wps:cNvSpPr>
                          <a:spLocks noChangeAspect="1" noChangeArrowheads="1"/>
                        </wps:cNvSpPr>
                        <wps:spPr bwMode="auto">
                          <a:xfrm>
                            <a:off x="10640" y="2287236"/>
                            <a:ext cx="876464" cy="477773"/>
                          </a:xfrm>
                          <a:prstGeom prst="roundRect">
                            <a:avLst/>
                          </a:prstGeom>
                          <a:solidFill>
                            <a:schemeClr val="bg2">
                              <a:lumMod val="50000"/>
                            </a:schemeClr>
                          </a:solidFill>
                          <a:ln w="12700">
                            <a:solidFill>
                              <a:schemeClr val="tx1"/>
                            </a:solidFill>
                            <a:miter lim="800000"/>
                            <a:headEnd/>
                            <a:tailEnd/>
                          </a:ln>
                          <a:effectLst/>
                        </wps:spPr>
                        <wps:txbx>
                          <w:txbxContent>
                            <w:p w14:paraId="000387D7" w14:textId="77777777" w:rsidR="00275108" w:rsidRPr="00EA5BD2" w:rsidRDefault="00275108" w:rsidP="00F842C5">
                              <w:pPr>
                                <w:spacing w:before="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wps:txbx>
                        <wps:bodyPr wrap="square" lIns="72000" rIns="72000" anchor="ctr">
                          <a:noAutofit/>
                        </wps:bodyPr>
                      </wps:wsp>
                      <wps:wsp>
                        <wps:cNvPr id="97" name="Rectangle 649"/>
                        <wps:cNvSpPr>
                          <a:spLocks noChangeAspect="1" noChangeArrowheads="1"/>
                        </wps:cNvSpPr>
                        <wps:spPr bwMode="auto">
                          <a:xfrm>
                            <a:off x="852985" y="2287483"/>
                            <a:ext cx="3805316" cy="47753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chemeClr val="bg1"/>
                          </a:solidFill>
                          <a:ln w="12700">
                            <a:solidFill>
                              <a:srgbClr val="000000"/>
                            </a:solidFill>
                            <a:miter lim="800000"/>
                            <a:headEnd/>
                            <a:tailEnd/>
                          </a:ln>
                          <a:effectLst/>
                        </wps:spPr>
                        <wps:txbx>
                          <w:txbxContent>
                            <w:p w14:paraId="227EEDE4" w14:textId="77777777" w:rsidR="00275108" w:rsidRPr="00EA5BD2" w:rsidRDefault="00275108" w:rsidP="00F842C5">
                              <w:pPr>
                                <w:spacing w:before="0"/>
                                <w:ind w:left="173" w:hanging="173"/>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wps:txbx>
                        <wps:bodyPr rot="0" vert="horz" wrap="square" lIns="0" tIns="45720" rIns="0" bIns="45720" anchor="ctr" anchorCtr="0" upright="1">
                          <a:noAutofit/>
                        </wps:bodyPr>
                      </wps:wsp>
                      <wps:wsp>
                        <wps:cNvPr id="98" name="Rectangle 643"/>
                        <wps:cNvSpPr>
                          <a:spLocks noChangeAspect="1" noChangeArrowheads="1"/>
                        </wps:cNvSpPr>
                        <wps:spPr bwMode="auto">
                          <a:xfrm>
                            <a:off x="0" y="0"/>
                            <a:ext cx="4658379" cy="414275"/>
                          </a:xfrm>
                          <a:prstGeom prst="roundRect">
                            <a:avLst/>
                          </a:prstGeom>
                          <a:solidFill>
                            <a:schemeClr val="bg1"/>
                          </a:solidFill>
                          <a:ln w="12700">
                            <a:solidFill>
                              <a:srgbClr val="000000"/>
                            </a:solidFill>
                            <a:miter lim="800000"/>
                            <a:headEnd/>
                            <a:tailEnd/>
                          </a:ln>
                          <a:effectLst/>
                        </wps:spPr>
                        <wps:txbx>
                          <w:txbxContent>
                            <w:p w14:paraId="7A7912CD" w14:textId="77777777" w:rsidR="00275108" w:rsidRPr="00EA5BD2" w:rsidRDefault="00275108" w:rsidP="00F842C5">
                              <w:pPr>
                                <w:spacing w:before="0"/>
                                <w:ind w:left="173" w:hanging="173"/>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wps:txbx>
                        <wps:bodyPr rot="0" vert="horz" wrap="square" lIns="0" tIns="45720" rIns="0" bIns="45720" anchor="ctr" anchorCtr="0" upright="1">
                          <a:noAutofit/>
                        </wps:bodyPr>
                      </wps:wsp>
                      <wps:wsp>
                        <wps:cNvPr id="99" name="Straight Connector 99"/>
                        <wps:cNvCnPr>
                          <a:cxnSpLocks/>
                        </wps:cNvCnPr>
                        <wps:spPr>
                          <a:xfrm flipV="1">
                            <a:off x="3908308" y="452773"/>
                            <a:ext cx="0" cy="102520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a:cxnSpLocks/>
                        </wps:cNvCnPr>
                        <wps:spPr>
                          <a:xfrm flipV="1">
                            <a:off x="1539869" y="441303"/>
                            <a:ext cx="1" cy="27383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F878A0" id="Group 19" o:spid="_x0000_s1026" style="width:366.8pt;height:193.5pt;mso-position-horizontal-relative:char;mso-position-vertical-relative:line" coordsize="46583,2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">
                <v:line id="Straight Connector 86" o:spid="_x0000_s1027" style="position:absolute;flip:y;visibility:visible;mso-wrap-style:square" from="3464,19805" to="346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" strokecolor="black [3213]" strokeweight="1.5pt">
                  <v:stroke endarrow="classic" endarrowwidth="wide" endarrowlength="long"/>
                  <o:lock v:ext="edit" shapetype="f"/>
                </v:line>
                <v:line id="Straight Connector 87" o:spid="_x0000_s1028" style="position:absolute;flip:y;visibility:visible;mso-wrap-style:square" from="12103,19697" to="12103,2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" strokecolor="black [3213]" strokeweight="1.5pt">
                  <v:stroke endarrow="classic" endarrowwidth="wide" endarrowlength="long"/>
                  <o:lock v:ext="edit" shapetype="f"/>
                </v:line>
                <v:line id="Straight Connector 88" o:spid="_x0000_s1029" style="position:absolute;flip:y;visibility:visible;mso-wrap-style:square" from="23291,19805" to="2332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" strokecolor="black [3213]" strokeweight="1.5pt">
                  <v:stroke endarrow="classic" endarrowwidth="wide" endarrowlength="long"/>
                  <o:lock v:ext="edit" shapetype="f"/>
                </v:line>
                <v:line id="Straight Connector 89" o:spid="_x0000_s1030" style="position:absolute;flip:y;visibility:visible;mso-wrap-style:square" from="39107,19805" to="3910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" strokecolor="black [3213]" strokeweight="1.5pt">
                  <v:stroke endarrow="classic" endarrowwidth="wide" endarrowlength="long"/>
                  <o:lock v:ext="edit" shapetype="f"/>
                </v:line>
                <v:line id="Straight Connector 90" o:spid="_x0000_s1031" style="position:absolute;flip:x y;visibility:visible;mso-wrap-style:square" from="7607,11681" to="7607,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" strokecolor="black [3213]" strokeweight="1.5pt">
                  <v:stroke endarrow="classic" endarrowwidth="wide" endarrowlength="long"/>
                  <o:lock v:ext="edit" shapetype="f"/>
                </v:line>
                <v:line id="Straight Connector 91" o:spid="_x0000_s1032" style="position:absolute;flip:x y;visibility:visible;mso-wrap-style:square" from="23345,11681" to="23345,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" strokecolor="black [3213]" strokeweight="1.5pt">
                  <v:stroke endarrow="classic" endarrowwidth="wide" endarrowlength="long"/>
                  <o:lock v:ext="edit" shapetype="f"/>
                </v:line>
                <v:roundrect id="Rectangle 16" o:spid="_x0000_s1033" style="position:absolute;left:106;top:7151;width:30585;height:4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" fillcolor="white [3212]" strokecolor="black [3213]" strokeweight="1pt">
                  <v:stroke joinstyle="miter"/>
                  <o:lock v:ext="edit" aspectratio="t"/>
                  <v:textbox inset="2mm,,2mm">
                    <w:txbxContent>
                      <w:p w14:paraId="4EA9F524" w14:textId="77777777" w:rsidR="00275108" w:rsidRPr="00EA5BD2" w:rsidRDefault="0027510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v:textbox>
                </v:roundrect>
                <v:roundrect id="Rectangle 16" o:spid="_x0000_s1034" style="position:absolute;left:15844;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" fillcolor="white [3212]" strokecolor="black [3213]" strokeweight="1pt">
                  <v:stroke joinstyle="miter"/>
                  <o:lock v:ext="edit" aspectratio="t"/>
                  <v:textbox inset="2mm,,2mm">
                    <w:txbxContent>
                      <w:p w14:paraId="692E3BB8" w14:textId="77777777" w:rsidR="00275108" w:rsidRPr="00EA5BD2" w:rsidRDefault="0027510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v:textbox>
                </v:roundrect>
                <v:roundrect id="Rectangle 16" o:spid="_x0000_s1035" style="position:absolute;left:31582;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" fillcolor="white [3212]" strokecolor="black [3213]" strokeweight="1pt">
                  <v:stroke joinstyle="miter"/>
                  <o:lock v:ext="edit" aspectratio="t"/>
                  <v:textbox inset="2mm,,2mm">
                    <w:txbxContent>
                      <w:p w14:paraId="2DB5F349" w14:textId="77777777" w:rsidR="00275108" w:rsidRPr="00EA5BD2" w:rsidRDefault="0027510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v:textbox>
                </v:roundrect>
                <v:roundrect id="Rectangle 16" o:spid="_x0000_s1036" style="position:absolute;left:106;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" fillcolor="white [3212]" strokecolor="black [3213]" strokeweight="1pt">
                  <v:stroke joinstyle="miter"/>
                  <o:lock v:ext="edit" aspectratio="t"/>
                  <v:textbox inset="2mm,,2mm">
                    <w:txbxContent>
                      <w:p w14:paraId="38431182" w14:textId="77777777" w:rsidR="00275108" w:rsidRPr="00EA5BD2" w:rsidRDefault="00275108"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v:textbox>
                </v:roundrect>
                <v:roundrect id="Rectangle 16" o:spid="_x0000_s1037" style="position:absolute;left:106;top:22872;width:8765;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" fillcolor="#757575 [1614]" strokecolor="black [3213]" strokeweight="1pt">
                  <v:stroke joinstyle="miter"/>
                  <o:lock v:ext="edit" aspectratio="t"/>
                  <v:textbox inset="2mm,,2mm">
                    <w:txbxContent>
                      <w:p w14:paraId="000387D7" w14:textId="77777777" w:rsidR="00275108" w:rsidRPr="00EA5BD2" w:rsidRDefault="00275108" w:rsidP="00F842C5">
                        <w:pPr>
                          <w:spacing w:before="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v:textbox>
                </v:roundrect>
                <v:shape id="Rectangle 649" o:spid="_x0000_s1038" style="position:absolute;left:8529;top:22874;width:38054;height:4776;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" adj="-11796480,,5400" path="m,403522l,,3765738,v37144,,67255,30111,67255,67255l3832993,336267v,37144,-30111,67255,-67255,67255l,403522xe" fillcolor="white [3212]" strokeweight="1pt">
                  <v:stroke joinstyle="miter"/>
                  <v:formulas/>
                  <v:path o:connecttype="custom" o:connectlocs="0,477531;0,0;3738547,0;3805316,79590;3805316,397941;3738547,477531;0,477531" o:connectangles="0,0,0,0,0,0,0" textboxrect="0,0,3832993,403522"/>
                  <o:lock v:ext="edit" aspectratio="t"/>
                  <v:textbox inset="0,,0">
                    <w:txbxContent>
                      <w:p w14:paraId="227EEDE4" w14:textId="77777777" w:rsidR="00275108" w:rsidRPr="00EA5BD2" w:rsidRDefault="00275108" w:rsidP="00F842C5">
                        <w:pPr>
                          <w:spacing w:before="0"/>
                          <w:ind w:left="173" w:hanging="173"/>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v:textbox>
                </v:shape>
                <v:roundrect id="Rectangle 643" o:spid="_x0000_s1039" style="position:absolute;width:46583;height:4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" fillcolor="white [3212]" strokeweight="1pt">
                  <v:stroke joinstyle="miter"/>
                  <o:lock v:ext="edit" aspectratio="t"/>
                  <v:textbox inset="0,,0">
                    <w:txbxContent>
                      <w:p w14:paraId="7A7912CD" w14:textId="77777777" w:rsidR="00275108" w:rsidRPr="00EA5BD2" w:rsidRDefault="00275108" w:rsidP="00F842C5">
                        <w:pPr>
                          <w:spacing w:before="0"/>
                          <w:ind w:left="173" w:hanging="173"/>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v:textbox>
                </v:roundrect>
                <v:line id="Straight Connector 99" o:spid="_x0000_s1040" style="position:absolute;flip:y;visibility:visible;mso-wrap-style:square" from="39083,4527" to="39083,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" strokecolor="black [3213]" strokeweight="1.5pt">
                  <v:stroke endarrow="classic" endarrowwidth="wide" endarrowlength="long"/>
                  <o:lock v:ext="edit" shapetype="f"/>
                </v:line>
                <v:line id="Straight Connector 100" o:spid="_x0000_s1041" style="position:absolute;flip:y;visibility:visible;mso-wrap-style:square" from="15398,4413" to="1539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" strokecolor="black [3213]" strokeweight="1.5pt">
                  <v:stroke endarrow="classic" endarrowwidth="wide" endarrowlength="long"/>
                  <o:lock v:ext="edit" shapetype="f"/>
                </v:line>
                <w10:anchorlock/>
              </v:group>
            </w:pict>
          </mc:Fallback>
        </mc:AlternateContent>
      </w:r>
    </w:p>
    <w:p w14:paraId="0CED43CB" w14:textId="77777777" w:rsidR="00275108" w:rsidRDefault="00275108" w:rsidP="00F842C5"/>
    <w:p w14:paraId="054E6DD5" w14:textId="77777777" w:rsidR="00275108" w:rsidRDefault="00275108" w:rsidP="00AC68FF">
      <w:pPr>
        <w:spacing w:after="120"/>
      </w:pPr>
      <w:r>
        <w:t>The</w:t>
      </w:r>
      <w:r w:rsidRPr="00765456">
        <w:t xml:space="preserve"> </w:t>
      </w:r>
      <w:r>
        <w:t xml:space="preserve">State controlled </w:t>
      </w:r>
      <w:r w:rsidRPr="00765456">
        <w:t>entities are classified into</w:t>
      </w:r>
      <w:r>
        <w:t xml:space="preserve"> several</w:t>
      </w:r>
      <w:r w:rsidRPr="00765456">
        <w:t xml:space="preserve"> sectors according to </w:t>
      </w:r>
      <w:r>
        <w:t>the System of National Accounts (refer to Note 9.9), as follows:</w:t>
      </w:r>
    </w:p>
    <w:tbl>
      <w:tblPr>
        <w:tblStyle w:val="DTFTable"/>
        <w:tblW w:w="9639" w:type="dxa"/>
        <w:tblLook w:val="04A0" w:firstRow="1" w:lastRow="0" w:firstColumn="1" w:lastColumn="0" w:noHBand="0" w:noVBand="1"/>
      </w:tblPr>
      <w:tblGrid>
        <w:gridCol w:w="1864"/>
        <w:gridCol w:w="7775"/>
      </w:tblGrid>
      <w:tr w:rsidR="00275108" w:rsidRPr="00B42574" w14:paraId="68A9FC00" w14:textId="77777777" w:rsidTr="00AC68F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64" w:type="dxa"/>
          </w:tcPr>
          <w:p w14:paraId="2CD848DD" w14:textId="77777777" w:rsidR="00275108" w:rsidRPr="00B42574" w:rsidRDefault="00275108" w:rsidP="00AC68FF">
            <w:pPr>
              <w:rPr>
                <w:sz w:val="19"/>
                <w:szCs w:val="19"/>
              </w:rPr>
            </w:pPr>
            <w:r>
              <w:rPr>
                <w:sz w:val="19"/>
                <w:szCs w:val="19"/>
              </w:rPr>
              <w:t>Sector</w:t>
            </w:r>
          </w:p>
        </w:tc>
        <w:tc>
          <w:tcPr>
            <w:tcW w:w="7775" w:type="dxa"/>
          </w:tcPr>
          <w:p w14:paraId="007020E1" w14:textId="77777777" w:rsidR="00275108" w:rsidRPr="00B42574" w:rsidRDefault="00275108" w:rsidP="00AC68FF">
            <w:pPr>
              <w:jc w:val="left"/>
              <w:cnfStyle w:val="100000000000" w:firstRow="1" w:lastRow="0" w:firstColumn="0" w:lastColumn="0" w:oddVBand="0" w:evenVBand="0" w:oddHBand="0" w:evenHBand="0" w:firstRowFirstColumn="0" w:firstRowLastColumn="0" w:lastRowFirstColumn="0" w:lastRowLastColumn="0"/>
              <w:rPr>
                <w:sz w:val="19"/>
                <w:szCs w:val="19"/>
              </w:rPr>
            </w:pPr>
            <w:r w:rsidRPr="00B42574">
              <w:rPr>
                <w:sz w:val="19"/>
                <w:szCs w:val="19"/>
              </w:rPr>
              <w:t>Explanation</w:t>
            </w:r>
          </w:p>
        </w:tc>
      </w:tr>
      <w:tr w:rsidR="00275108" w:rsidRPr="00B42574" w14:paraId="4E9518F7"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5C3588E8" w14:textId="77777777" w:rsidR="00275108" w:rsidRPr="00B42574" w:rsidRDefault="00275108" w:rsidP="00AC68FF">
            <w:pPr>
              <w:ind w:left="0" w:firstLine="0"/>
              <w:rPr>
                <w:sz w:val="19"/>
                <w:szCs w:val="19"/>
              </w:rPr>
            </w:pPr>
            <w:r w:rsidRPr="00B42574">
              <w:rPr>
                <w:sz w:val="19"/>
                <w:szCs w:val="19"/>
              </w:rPr>
              <w:t>General government sector (GGS)</w:t>
            </w:r>
          </w:p>
        </w:tc>
        <w:tc>
          <w:tcPr>
            <w:tcW w:w="7775" w:type="dxa"/>
          </w:tcPr>
          <w:p w14:paraId="0CD209B8" w14:textId="77777777" w:rsidR="00275108" w:rsidRPr="00B42574" w:rsidRDefault="00275108"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Victorian general government sector includes all government departments, offices and other bodies engaged in providing services free of charge or at prices significantly below their cost of production. The general government sector is not a separate entity but represents a sector within the State of Victoria reporting </w:t>
            </w:r>
            <w:proofErr w:type="gramStart"/>
            <w:r w:rsidRPr="00B42574">
              <w:rPr>
                <w:sz w:val="19"/>
                <w:szCs w:val="19"/>
              </w:rPr>
              <w:t>entity, and</w:t>
            </w:r>
            <w:proofErr w:type="gramEnd"/>
            <w:r w:rsidRPr="00B42574">
              <w:rPr>
                <w:sz w:val="19"/>
                <w:szCs w:val="19"/>
              </w:rPr>
              <w:t xml:space="preserve"> is reported in accordance with AASB 1049 </w:t>
            </w:r>
            <w:r w:rsidRPr="00B42574">
              <w:rPr>
                <w:i/>
                <w:sz w:val="19"/>
                <w:szCs w:val="19"/>
              </w:rPr>
              <w:t>Whole of Government and General Government Sector Financial Reporting</w:t>
            </w:r>
            <w:r w:rsidRPr="00B42574">
              <w:rPr>
                <w:sz w:val="19"/>
                <w:szCs w:val="19"/>
              </w:rPr>
              <w:t>.</w:t>
            </w:r>
          </w:p>
          <w:p w14:paraId="70CB9EB9" w14:textId="77777777" w:rsidR="00275108" w:rsidRPr="00B42574" w:rsidRDefault="00275108"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DA74BB">
              <w:rPr>
                <w:sz w:val="19"/>
                <w:szCs w:val="19"/>
              </w:rPr>
              <w:t xml:space="preserve">The primary function of entities within the GGS is to provide general government services </w:t>
            </w:r>
            <w:r>
              <w:rPr>
                <w:sz w:val="19"/>
                <w:szCs w:val="19"/>
              </w:rPr>
              <w:t>that</w:t>
            </w:r>
            <w:r w:rsidRPr="00DA74BB">
              <w:rPr>
                <w:sz w:val="19"/>
                <w:szCs w:val="19"/>
              </w:rPr>
              <w:t xml:space="preserve"> are mainly non-market in nature and are largely for collective consumption by the community, or </w:t>
            </w:r>
            <w:r>
              <w:rPr>
                <w:sz w:val="19"/>
                <w:szCs w:val="19"/>
              </w:rPr>
              <w:t>that</w:t>
            </w:r>
            <w:r w:rsidRPr="00DA74BB">
              <w:rPr>
                <w:sz w:val="19"/>
                <w:szCs w:val="19"/>
              </w:rPr>
              <w:t xml:space="preserve"> involve the transfer or redistribution of income. These services are financed mainly through taxes, other compulsory </w:t>
            </w:r>
            <w:proofErr w:type="gramStart"/>
            <w:r w:rsidRPr="00DA74BB">
              <w:rPr>
                <w:sz w:val="19"/>
                <w:szCs w:val="19"/>
              </w:rPr>
              <w:t>levies</w:t>
            </w:r>
            <w:proofErr w:type="gramEnd"/>
            <w:r w:rsidRPr="00DA74BB">
              <w:rPr>
                <w:sz w:val="19"/>
                <w:szCs w:val="19"/>
              </w:rPr>
              <w:t xml:space="preserve"> and user charges.</w:t>
            </w:r>
          </w:p>
        </w:tc>
      </w:tr>
      <w:tr w:rsidR="00275108" w:rsidRPr="00B42574" w14:paraId="01CF591C"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48EB9C03" w14:textId="77777777" w:rsidR="00275108" w:rsidRPr="00B42574" w:rsidRDefault="00275108" w:rsidP="00AC68FF">
            <w:pPr>
              <w:ind w:left="0" w:firstLine="0"/>
              <w:rPr>
                <w:sz w:val="19"/>
                <w:szCs w:val="19"/>
              </w:rPr>
            </w:pPr>
            <w:r w:rsidRPr="00B42574">
              <w:rPr>
                <w:sz w:val="19"/>
                <w:szCs w:val="19"/>
              </w:rPr>
              <w:t>Public non-financial corporations (PNFC) sector</w:t>
            </w:r>
          </w:p>
        </w:tc>
        <w:tc>
          <w:tcPr>
            <w:tcW w:w="7775" w:type="dxa"/>
          </w:tcPr>
          <w:p w14:paraId="11CD0898" w14:textId="7DA1E9FB" w:rsidR="00275108" w:rsidRPr="00B42574" w:rsidRDefault="00275108" w:rsidP="00DA74BB">
            <w:pPr>
              <w:jc w:val="left"/>
              <w:cnfStyle w:val="000000010000" w:firstRow="0" w:lastRow="0" w:firstColumn="0" w:lastColumn="0" w:oddVBand="0" w:evenVBand="0" w:oddHBand="0" w:evenHBand="1" w:firstRowFirstColumn="0" w:firstRowLastColumn="0" w:lastRowFirstColumn="0" w:lastRowLastColumn="0"/>
              <w:rPr>
                <w:sz w:val="19"/>
                <w:szCs w:val="19"/>
              </w:rPr>
            </w:pPr>
            <w:r w:rsidRPr="00DA74BB">
              <w:rPr>
                <w:sz w:val="19"/>
                <w:szCs w:val="19"/>
              </w:rPr>
              <w:t xml:space="preserve">The primary function of entities in the PNFC sector </w:t>
            </w:r>
            <w:r>
              <w:rPr>
                <w:sz w:val="19"/>
                <w:szCs w:val="19"/>
              </w:rPr>
              <w:t>is to produce</w:t>
            </w:r>
            <w:r w:rsidRPr="00DA74BB">
              <w:rPr>
                <w:sz w:val="19"/>
                <w:szCs w:val="19"/>
              </w:rPr>
              <w:t xml:space="preserve"> goods and services (of a</w:t>
            </w:r>
            <w:r>
              <w:rPr>
                <w:sz w:val="19"/>
                <w:szCs w:val="19"/>
              </w:rPr>
              <w:t xml:space="preserve"> </w:t>
            </w:r>
            <w:r w:rsidRPr="00DA74BB">
              <w:rPr>
                <w:sz w:val="19"/>
                <w:szCs w:val="19"/>
              </w:rPr>
              <w:t>non</w:t>
            </w:r>
            <w:r w:rsidR="00D425E7">
              <w:rPr>
                <w:sz w:val="19"/>
                <w:szCs w:val="19"/>
              </w:rPr>
              <w:noBreakHyphen/>
            </w:r>
            <w:r w:rsidRPr="00DA74BB">
              <w:rPr>
                <w:sz w:val="19"/>
                <w:szCs w:val="19"/>
              </w:rPr>
              <w:t xml:space="preserve">financial nature) for sale in the </w:t>
            </w:r>
            <w:proofErr w:type="gramStart"/>
            <w:r w:rsidRPr="00DA74BB">
              <w:rPr>
                <w:sz w:val="19"/>
                <w:szCs w:val="19"/>
              </w:rPr>
              <w:t>market place</w:t>
            </w:r>
            <w:proofErr w:type="gramEnd"/>
            <w:r w:rsidRPr="00DA74BB">
              <w:rPr>
                <w:sz w:val="19"/>
                <w:szCs w:val="19"/>
              </w:rPr>
              <w:t xml:space="preserve"> at economically significant prices.</w:t>
            </w:r>
          </w:p>
        </w:tc>
      </w:tr>
      <w:tr w:rsidR="00275108" w:rsidRPr="00B42574" w14:paraId="4FF01EEA"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0A9A28E5" w14:textId="77777777" w:rsidR="00275108" w:rsidRPr="00B42574" w:rsidRDefault="00275108" w:rsidP="00AC68FF">
            <w:pPr>
              <w:ind w:left="0" w:firstLine="0"/>
              <w:rPr>
                <w:sz w:val="19"/>
                <w:szCs w:val="19"/>
              </w:rPr>
            </w:pPr>
            <w:r w:rsidRPr="00B42574">
              <w:rPr>
                <w:sz w:val="19"/>
                <w:szCs w:val="19"/>
              </w:rPr>
              <w:t>Public financial corporations (PFC) sector</w:t>
            </w:r>
          </w:p>
        </w:tc>
        <w:tc>
          <w:tcPr>
            <w:tcW w:w="7775" w:type="dxa"/>
          </w:tcPr>
          <w:p w14:paraId="571F82A1" w14:textId="77777777" w:rsidR="00275108" w:rsidRPr="00B42574" w:rsidRDefault="00275108" w:rsidP="00DA74BB">
            <w:pPr>
              <w:jc w:val="left"/>
              <w:cnfStyle w:val="000000100000" w:firstRow="0" w:lastRow="0" w:firstColumn="0" w:lastColumn="0" w:oddVBand="0" w:evenVBand="0" w:oddHBand="1" w:evenHBand="0" w:firstRowFirstColumn="0" w:firstRowLastColumn="0" w:lastRowFirstColumn="0" w:lastRowLastColumn="0"/>
              <w:rPr>
                <w:sz w:val="19"/>
                <w:szCs w:val="19"/>
              </w:rPr>
            </w:pPr>
            <w:r w:rsidRPr="00DA74BB">
              <w:rPr>
                <w:sz w:val="19"/>
                <w:szCs w:val="19"/>
              </w:rPr>
              <w:t xml:space="preserve">The primary function of entities in the PFC sector is to </w:t>
            </w:r>
            <w:r>
              <w:rPr>
                <w:sz w:val="19"/>
                <w:szCs w:val="19"/>
              </w:rPr>
              <w:t>provide</w:t>
            </w:r>
            <w:r w:rsidRPr="00DA74BB">
              <w:rPr>
                <w:sz w:val="19"/>
                <w:szCs w:val="19"/>
              </w:rPr>
              <w:t xml:space="preserve"> financial intermediation services or auxiliary</w:t>
            </w:r>
            <w:r>
              <w:rPr>
                <w:sz w:val="19"/>
                <w:szCs w:val="19"/>
              </w:rPr>
              <w:t xml:space="preserve"> </w:t>
            </w:r>
            <w:r w:rsidRPr="00DA74BB">
              <w:rPr>
                <w:sz w:val="19"/>
                <w:szCs w:val="19"/>
              </w:rPr>
              <w:t>financial services and have one or more of the following characteristics</w:t>
            </w:r>
            <w:r w:rsidRPr="00B42574">
              <w:rPr>
                <w:sz w:val="19"/>
                <w:szCs w:val="19"/>
              </w:rPr>
              <w:t>:</w:t>
            </w:r>
          </w:p>
          <w:p w14:paraId="6EE3361D" w14:textId="77777777" w:rsidR="00275108" w:rsidRPr="00B42574" w:rsidRDefault="00275108" w:rsidP="00275108">
            <w:pPr>
              <w:pStyle w:val="ListBullet"/>
              <w:keepLines w:val="0"/>
              <w:numPr>
                <w:ilvl w:val="0"/>
                <w:numId w:val="22"/>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perform a central borrowing function</w:t>
            </w:r>
          </w:p>
          <w:p w14:paraId="1D9FED13" w14:textId="77777777" w:rsidR="00275108" w:rsidRPr="00B42574" w:rsidRDefault="00275108" w:rsidP="00275108">
            <w:pPr>
              <w:pStyle w:val="ListBullet"/>
              <w:keepLines w:val="0"/>
              <w:numPr>
                <w:ilvl w:val="0"/>
                <w:numId w:val="22"/>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provide insurance services</w:t>
            </w:r>
          </w:p>
          <w:p w14:paraId="1B56B32B" w14:textId="77777777" w:rsidR="00275108" w:rsidRPr="00B42574" w:rsidRDefault="00275108" w:rsidP="00275108">
            <w:pPr>
              <w:pStyle w:val="ListBullet"/>
              <w:keepLines w:val="0"/>
              <w:numPr>
                <w:ilvl w:val="0"/>
                <w:numId w:val="22"/>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they accept call, </w:t>
            </w:r>
            <w:proofErr w:type="gramStart"/>
            <w:r w:rsidRPr="00B42574">
              <w:rPr>
                <w:sz w:val="19"/>
                <w:szCs w:val="19"/>
              </w:rPr>
              <w:t>term</w:t>
            </w:r>
            <w:proofErr w:type="gramEnd"/>
            <w:r w:rsidRPr="00B42574">
              <w:rPr>
                <w:sz w:val="19"/>
                <w:szCs w:val="19"/>
              </w:rPr>
              <w:t xml:space="preserve"> or savings deposits</w:t>
            </w:r>
          </w:p>
          <w:p w14:paraId="6824341D" w14:textId="77777777" w:rsidR="00275108" w:rsidRPr="00B42574" w:rsidRDefault="00275108" w:rsidP="00275108">
            <w:pPr>
              <w:pStyle w:val="ListBullet"/>
              <w:keepLines w:val="0"/>
              <w:numPr>
                <w:ilvl w:val="0"/>
                <w:numId w:val="22"/>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they </w:t>
            </w:r>
            <w:proofErr w:type="gramStart"/>
            <w:r w:rsidRPr="00B42574">
              <w:rPr>
                <w:sz w:val="19"/>
                <w:szCs w:val="19"/>
              </w:rPr>
              <w:t>have the ability to</w:t>
            </w:r>
            <w:proofErr w:type="gramEnd"/>
            <w:r w:rsidRPr="00B42574">
              <w:rPr>
                <w:sz w:val="19"/>
                <w:szCs w:val="19"/>
              </w:rPr>
              <w:t xml:space="preserve"> incur liabilities and acquire financial assets in the market on their own account.</w:t>
            </w:r>
          </w:p>
        </w:tc>
      </w:tr>
      <w:tr w:rsidR="00275108" w:rsidRPr="00B42574" w14:paraId="60746297"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49DEE3CE" w14:textId="77777777" w:rsidR="00275108" w:rsidRPr="00B42574" w:rsidRDefault="00275108" w:rsidP="00AC68FF">
            <w:pPr>
              <w:ind w:left="0" w:firstLine="0"/>
              <w:rPr>
                <w:sz w:val="19"/>
                <w:szCs w:val="19"/>
              </w:rPr>
            </w:pPr>
            <w:r w:rsidRPr="00B42574">
              <w:rPr>
                <w:sz w:val="19"/>
                <w:szCs w:val="19"/>
              </w:rPr>
              <w:t>Non-financial public sector (NFPS)</w:t>
            </w:r>
          </w:p>
        </w:tc>
        <w:tc>
          <w:tcPr>
            <w:tcW w:w="7775" w:type="dxa"/>
          </w:tcPr>
          <w:p w14:paraId="06D625CA" w14:textId="77777777" w:rsidR="00275108" w:rsidRPr="00B42574" w:rsidRDefault="00275108" w:rsidP="00AC68FF">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NFPS sector repre</w:t>
            </w:r>
            <w:r>
              <w:rPr>
                <w:sz w:val="19"/>
                <w:szCs w:val="19"/>
              </w:rPr>
              <w:t>sents the consolidation of the general government</w:t>
            </w:r>
            <w:r w:rsidRPr="00B42574">
              <w:rPr>
                <w:sz w:val="19"/>
                <w:szCs w:val="19"/>
              </w:rPr>
              <w:t xml:space="preserve"> and PNFC sectors.</w:t>
            </w:r>
          </w:p>
        </w:tc>
      </w:tr>
    </w:tbl>
    <w:p w14:paraId="6BF71B23" w14:textId="77777777" w:rsidR="00275108" w:rsidRDefault="00275108" w:rsidP="00AC68FF">
      <w:r w:rsidRPr="004C1FBB">
        <w:t xml:space="preserve">Note 9.1 disaggregates information about these sectors. Disclosing this information assists users of the financial statements to determine the effects of differing activities on the financial performance and position of the State. It also assists users to identify the resources used in </w:t>
      </w:r>
      <w:r>
        <w:t xml:space="preserve">providing </w:t>
      </w:r>
      <w:r w:rsidRPr="004C1FBB">
        <w:t>a range of goods and services, and the extent to which the State has recovered the costs of those resources from revenues attributable to those activities.</w:t>
      </w:r>
    </w:p>
    <w:p w14:paraId="01D8F738" w14:textId="77777777" w:rsidR="00275108" w:rsidRDefault="00275108">
      <w:pPr>
        <w:keepLines w:val="0"/>
      </w:pPr>
      <w:r>
        <w:br w:type="page"/>
      </w:r>
    </w:p>
    <w:p w14:paraId="7B90C93A" w14:textId="77777777" w:rsidR="00275108" w:rsidRDefault="00275108" w:rsidP="00F842C5">
      <w:pPr>
        <w:pStyle w:val="Heading10"/>
        <w:spacing w:before="0"/>
      </w:pPr>
      <w:bookmarkStart w:id="45" w:name="AG_Report"/>
      <w:r w:rsidRPr="004C1FBB">
        <w:lastRenderedPageBreak/>
        <w:t>REPORT OF THE AUDITOR-GENERAL</w:t>
      </w:r>
      <w:bookmarkEnd w:id="45"/>
    </w:p>
    <w:p w14:paraId="1A931B08" w14:textId="77777777" w:rsidR="00326417" w:rsidRDefault="00326417" w:rsidP="00326417">
      <w:pPr>
        <w:keepLines w:val="0"/>
      </w:pPr>
      <w:r>
        <w:rPr>
          <w:noProof/>
        </w:rPr>
        <w:drawing>
          <wp:inline distT="0" distB="0" distL="0" distR="0" wp14:anchorId="41D6DFD1" wp14:editId="4410677F">
            <wp:extent cx="5825634" cy="8820000"/>
            <wp:effectExtent l="0" t="0" r="381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64"/>
                    <a:srcRect l="6665" t="3737" r="6665" b="3481"/>
                    <a:stretch/>
                  </pic:blipFill>
                  <pic:spPr bwMode="auto">
                    <a:xfrm>
                      <a:off x="0" y="0"/>
                      <a:ext cx="5825634" cy="8820000"/>
                    </a:xfrm>
                    <a:prstGeom prst="rect">
                      <a:avLst/>
                    </a:prstGeom>
                    <a:ln>
                      <a:noFill/>
                    </a:ln>
                    <a:extLst>
                      <a:ext uri="{53640926-AAD7-44D8-BBD7-CCE9431645EC}">
                        <a14:shadowObscured xmlns:a14="http://schemas.microsoft.com/office/drawing/2010/main"/>
                      </a:ext>
                    </a:extLst>
                  </pic:spPr>
                </pic:pic>
              </a:graphicData>
            </a:graphic>
          </wp:inline>
        </w:drawing>
      </w:r>
    </w:p>
    <w:p w14:paraId="1621A06F" w14:textId="43FEA1D4" w:rsidR="00275108" w:rsidRDefault="00326417" w:rsidP="00326417">
      <w:pPr>
        <w:keepLines w:val="0"/>
      </w:pPr>
      <w:r>
        <w:rPr>
          <w:noProof/>
        </w:rPr>
        <w:lastRenderedPageBreak/>
        <w:drawing>
          <wp:inline distT="0" distB="0" distL="0" distR="0" wp14:anchorId="5D114369" wp14:editId="11B28E74">
            <wp:extent cx="6048000" cy="874393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65"/>
                    <a:srcRect l="7470" t="5363" r="7470" b="7683"/>
                    <a:stretch/>
                  </pic:blipFill>
                  <pic:spPr bwMode="auto">
                    <a:xfrm>
                      <a:off x="0" y="0"/>
                      <a:ext cx="6048000" cy="8743933"/>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707B9EC" wp14:editId="0868D549">
            <wp:extent cx="6120000" cy="84977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66"/>
                    <a:srcRect l="7125" t="4958" r="7125" b="10853"/>
                    <a:stretch/>
                  </pic:blipFill>
                  <pic:spPr bwMode="auto">
                    <a:xfrm>
                      <a:off x="0" y="0"/>
                      <a:ext cx="6120000" cy="8497789"/>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48DFDD3" wp14:editId="08FA8438">
            <wp:extent cx="6012000" cy="8593571"/>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67"/>
                    <a:srcRect l="6780" t="5038" r="6780" b="7596"/>
                    <a:stretch/>
                  </pic:blipFill>
                  <pic:spPr bwMode="auto">
                    <a:xfrm>
                      <a:off x="0" y="0"/>
                      <a:ext cx="6012000" cy="859357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47573DD" wp14:editId="0B1377C6">
            <wp:extent cx="6048000" cy="890849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68"/>
                    <a:srcRect l="7125" t="4958" r="7125" b="5733"/>
                    <a:stretch/>
                  </pic:blipFill>
                  <pic:spPr bwMode="auto">
                    <a:xfrm>
                      <a:off x="0" y="0"/>
                      <a:ext cx="6048000" cy="8908493"/>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6A840AD" wp14:editId="6AF18E22">
            <wp:extent cx="6048000" cy="8456680"/>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69"/>
                    <a:srcRect l="7585" t="4958" r="7585" b="11171"/>
                    <a:stretch/>
                  </pic:blipFill>
                  <pic:spPr bwMode="auto">
                    <a:xfrm>
                      <a:off x="0" y="0"/>
                      <a:ext cx="6048000" cy="845668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8652A84" wp14:editId="27BEC686">
            <wp:extent cx="5940000" cy="919168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70"/>
                    <a:srcRect l="7814" t="5120" r="7814" b="2565"/>
                    <a:stretch/>
                  </pic:blipFill>
                  <pic:spPr bwMode="auto">
                    <a:xfrm>
                      <a:off x="0" y="0"/>
                      <a:ext cx="5940000" cy="9191686"/>
                    </a:xfrm>
                    <a:prstGeom prst="rect">
                      <a:avLst/>
                    </a:prstGeom>
                    <a:ln>
                      <a:noFill/>
                    </a:ln>
                    <a:extLst>
                      <a:ext uri="{53640926-AAD7-44D8-BBD7-CCE9431645EC}">
                        <a14:shadowObscured xmlns:a14="http://schemas.microsoft.com/office/drawing/2010/main"/>
                      </a:ext>
                    </a:extLst>
                  </pic:spPr>
                </pic:pic>
              </a:graphicData>
            </a:graphic>
          </wp:inline>
        </w:drawing>
      </w:r>
    </w:p>
    <w:p w14:paraId="52B3272D" w14:textId="77777777" w:rsidR="00275108" w:rsidRDefault="00275108" w:rsidP="00AC68FF">
      <w:pPr>
        <w:pStyle w:val="Heading10"/>
      </w:pPr>
      <w:bookmarkStart w:id="46" w:name="Certification"/>
      <w:r w:rsidRPr="004C1FBB">
        <w:lastRenderedPageBreak/>
        <w:t xml:space="preserve">CERTIFICATION BY </w:t>
      </w:r>
      <w:r w:rsidRPr="00995105">
        <w:t>THE</w:t>
      </w:r>
      <w:r w:rsidRPr="004C1FBB">
        <w:t xml:space="preserve"> TREASURER AND THE DEPARTMENT OF TREASURY AND FINANCE</w:t>
      </w:r>
    </w:p>
    <w:bookmarkEnd w:id="46"/>
    <w:p w14:paraId="3DF2D698" w14:textId="77777777" w:rsidR="00275108" w:rsidRPr="00F23E76" w:rsidRDefault="00275108" w:rsidP="00AC68FF">
      <w:r w:rsidRPr="00F23E76">
        <w:t xml:space="preserve">The Department of Treasury and Finance has prepared </w:t>
      </w:r>
      <w:r>
        <w:t xml:space="preserve">the </w:t>
      </w:r>
      <w:r w:rsidRPr="00F23E76">
        <w:rPr>
          <w:i/>
        </w:rPr>
        <w:t>Annual Financial Report</w:t>
      </w:r>
      <w:r w:rsidRPr="00F23E76">
        <w:t xml:space="preserve"> </w:t>
      </w:r>
      <w:r>
        <w:t xml:space="preserve">through consolidating the </w:t>
      </w:r>
      <w:r w:rsidRPr="00F23E76">
        <w:t xml:space="preserve">financial information </w:t>
      </w:r>
      <w:r>
        <w:t xml:space="preserve">provided by </w:t>
      </w:r>
      <w:r w:rsidRPr="00F23E76">
        <w:t xml:space="preserve">the Victorian public sector reporting entities listed </w:t>
      </w:r>
      <w:r>
        <w:t>in Note 9.8</w:t>
      </w:r>
      <w:r w:rsidRPr="00F23E76">
        <w:t>.</w:t>
      </w:r>
    </w:p>
    <w:p w14:paraId="281F589E" w14:textId="77777777" w:rsidR="00275108" w:rsidRPr="00F23E76" w:rsidRDefault="00275108" w:rsidP="00AC68FF">
      <w:r w:rsidRPr="00F23E76">
        <w:t xml:space="preserve">In our opinion, the </w:t>
      </w:r>
      <w:r w:rsidRPr="00F23E76">
        <w:rPr>
          <w:i/>
        </w:rPr>
        <w:t>Annual Financial Report</w:t>
      </w:r>
      <w:r>
        <w:t xml:space="preserve">, which comprises </w:t>
      </w:r>
      <w:r w:rsidRPr="00F23E76">
        <w:t xml:space="preserve">the consolidated comprehensive operating statement, consolidated balance sheet, consolidated cash flow statement, consolidated statement of changes in equity, and notes to the financial statements of the State and the Victorian general government sector as </w:t>
      </w:r>
      <w:proofErr w:type="gramStart"/>
      <w:r w:rsidRPr="00F23E76">
        <w:t>at</w:t>
      </w:r>
      <w:proofErr w:type="gramEnd"/>
      <w:r w:rsidRPr="00F23E76">
        <w:t xml:space="preserve"> 30</w:t>
      </w:r>
      <w:r>
        <w:t> June 2022</w:t>
      </w:r>
      <w:r w:rsidRPr="00F23E76">
        <w:t>:</w:t>
      </w:r>
    </w:p>
    <w:p w14:paraId="55975F3E" w14:textId="725CAA6A" w:rsidR="00275108" w:rsidRPr="00F23E76" w:rsidRDefault="00275108" w:rsidP="00AC68FF">
      <w:pPr>
        <w:ind w:left="567" w:hanging="567"/>
      </w:pPr>
      <w:r w:rsidRPr="00F23E76">
        <w:t>(a)</w:t>
      </w:r>
      <w:r w:rsidRPr="00F23E76">
        <w:tab/>
        <w:t>presents fairly the State</w:t>
      </w:r>
      <w:r w:rsidR="00C30708">
        <w:t>’</w:t>
      </w:r>
      <w:r>
        <w:t>s</w:t>
      </w:r>
      <w:r w:rsidRPr="00F23E76">
        <w:t xml:space="preserve"> and the Victorian general government sector</w:t>
      </w:r>
      <w:r w:rsidR="00C30708">
        <w:t>’</w:t>
      </w:r>
      <w:r w:rsidRPr="00F23E76">
        <w:t>s financ</w:t>
      </w:r>
      <w:r>
        <w:t xml:space="preserve">ial positions as </w:t>
      </w:r>
      <w:proofErr w:type="gramStart"/>
      <w:r>
        <w:t>at</w:t>
      </w:r>
      <w:proofErr w:type="gramEnd"/>
      <w:r>
        <w:t xml:space="preserve"> 30 June 2022</w:t>
      </w:r>
      <w:r w:rsidRPr="00F23E76">
        <w:t xml:space="preserve"> and their financial performance and cash flows for the financial year ended on that date</w:t>
      </w:r>
    </w:p>
    <w:p w14:paraId="2B2DB00E" w14:textId="77777777" w:rsidR="00275108" w:rsidRPr="00F23E76" w:rsidRDefault="00275108" w:rsidP="00AC68FF">
      <w:pPr>
        <w:ind w:left="567" w:hanging="567"/>
      </w:pPr>
      <w:r w:rsidRPr="00F23E76">
        <w:t>(b)</w:t>
      </w:r>
      <w:r w:rsidRPr="00F23E76">
        <w:tab/>
        <w:t xml:space="preserve">has been prepared in accordance with Australian Accounting Standards and pronouncements, </w:t>
      </w:r>
      <w:proofErr w:type="gramStart"/>
      <w:r w:rsidRPr="00F23E76">
        <w:t>in particular AASB</w:t>
      </w:r>
      <w:proofErr w:type="gramEnd"/>
      <w:r w:rsidRPr="00F23E76">
        <w:t xml:space="preserve"> 1049 </w:t>
      </w:r>
      <w:r w:rsidRPr="00F23E76">
        <w:rPr>
          <w:i/>
        </w:rPr>
        <w:t xml:space="preserve">Whole of Government and General Government Sector Financial Reporting </w:t>
      </w:r>
      <w:r w:rsidRPr="00F23E76">
        <w:t xml:space="preserve">and the financial reporting requirements contained in Part 5 of the </w:t>
      </w:r>
      <w:r w:rsidRPr="00F23E76">
        <w:rPr>
          <w:i/>
        </w:rPr>
        <w:t>Financial Management Act 1994</w:t>
      </w:r>
      <w:r w:rsidRPr="00F23E76">
        <w:t>.</w:t>
      </w:r>
    </w:p>
    <w:p w14:paraId="12C7DD75" w14:textId="77777777" w:rsidR="00275108" w:rsidRPr="00F23E76" w:rsidRDefault="00275108" w:rsidP="00AC68FF">
      <w:r w:rsidRPr="00F23E76">
        <w:t xml:space="preserve">At the time of signing, we are not aware of any circumstances which would render any particulars included in the </w:t>
      </w:r>
      <w:r w:rsidRPr="00F23E76">
        <w:rPr>
          <w:i/>
        </w:rPr>
        <w:t>Annual Financial Report</w:t>
      </w:r>
      <w:r w:rsidRPr="00F23E76">
        <w:t xml:space="preserve"> to be misleading or inaccurate.</w:t>
      </w:r>
    </w:p>
    <w:p w14:paraId="18879937" w14:textId="77777777" w:rsidR="00275108" w:rsidRDefault="00275108" w:rsidP="00AC68FF"/>
    <w:p w14:paraId="250D7FF0" w14:textId="00348902" w:rsidR="00275108" w:rsidRDefault="000B3CB8" w:rsidP="00AC68FF">
      <w:r>
        <w:rPr>
          <w:noProof/>
        </w:rPr>
        <w:drawing>
          <wp:inline distT="0" distB="0" distL="0" distR="0" wp14:anchorId="7A78CF8A" wp14:editId="4B94A752">
            <wp:extent cx="4517281" cy="8115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71"/>
                    <a:srcRect l="1342" b="33082"/>
                    <a:stretch/>
                  </pic:blipFill>
                  <pic:spPr bwMode="auto">
                    <a:xfrm>
                      <a:off x="0" y="0"/>
                      <a:ext cx="4544167" cy="816360"/>
                    </a:xfrm>
                    <a:prstGeom prst="rect">
                      <a:avLst/>
                    </a:prstGeom>
                    <a:ln>
                      <a:noFill/>
                    </a:ln>
                    <a:extLst>
                      <a:ext uri="{53640926-AAD7-44D8-BBD7-CCE9431645EC}">
                        <a14:shadowObscured xmlns:a14="http://schemas.microsoft.com/office/drawing/2010/main"/>
                      </a:ext>
                    </a:extLst>
                  </pic:spPr>
                </pic:pic>
              </a:graphicData>
            </a:graphic>
          </wp:inline>
        </w:drawing>
      </w:r>
    </w:p>
    <w:p w14:paraId="4FFC023E" w14:textId="77777777" w:rsidR="00275108" w:rsidRDefault="00275108" w:rsidP="00E73501">
      <w:pPr>
        <w:tabs>
          <w:tab w:val="left" w:pos="5103"/>
        </w:tabs>
      </w:pPr>
      <w:r>
        <w:t>Tim Pallas MP</w:t>
      </w:r>
      <w:r>
        <w:tab/>
        <w:t>David Martine</w:t>
      </w:r>
    </w:p>
    <w:p w14:paraId="11EEF61E" w14:textId="77777777" w:rsidR="00275108" w:rsidRPr="00E73501" w:rsidRDefault="00275108" w:rsidP="00E73501">
      <w:pPr>
        <w:tabs>
          <w:tab w:val="left" w:pos="5103"/>
        </w:tabs>
        <w:spacing w:before="0"/>
        <w:rPr>
          <w:b/>
        </w:rPr>
      </w:pPr>
      <w:r w:rsidRPr="00E73501">
        <w:rPr>
          <w:b/>
        </w:rPr>
        <w:t>Treasurer</w:t>
      </w:r>
      <w:r w:rsidRPr="00E73501">
        <w:rPr>
          <w:b/>
        </w:rPr>
        <w:tab/>
        <w:t>Secretary</w:t>
      </w:r>
    </w:p>
    <w:p w14:paraId="17649E77" w14:textId="77777777" w:rsidR="00275108" w:rsidRDefault="00275108" w:rsidP="00AC68FF">
      <w:pPr>
        <w:tabs>
          <w:tab w:val="left" w:pos="5103"/>
        </w:tabs>
        <w:spacing w:before="0"/>
      </w:pPr>
    </w:p>
    <w:p w14:paraId="0A1FEC3D" w14:textId="77777777" w:rsidR="00275108" w:rsidRDefault="00275108" w:rsidP="007C4E5C">
      <w:r>
        <w:t>Authorised for issue on:</w:t>
      </w:r>
    </w:p>
    <w:p w14:paraId="05B68BB3" w14:textId="2CFC2FA6" w:rsidR="00275108" w:rsidRPr="00F37715" w:rsidRDefault="00275108" w:rsidP="007C4E5C">
      <w:r>
        <w:t>2</w:t>
      </w:r>
      <w:r w:rsidR="007B44E6">
        <w:t>9</w:t>
      </w:r>
      <w:r w:rsidRPr="00A6555A">
        <w:t xml:space="preserve"> </w:t>
      </w:r>
      <w:r>
        <w:t>September 2022</w:t>
      </w:r>
    </w:p>
    <w:p w14:paraId="4719F398" w14:textId="77777777" w:rsidR="00275108" w:rsidRDefault="00275108" w:rsidP="00AC68FF">
      <w:pPr>
        <w:tabs>
          <w:tab w:val="left" w:pos="5103"/>
        </w:tabs>
        <w:spacing w:before="0"/>
      </w:pPr>
    </w:p>
    <w:p w14:paraId="49A2F672" w14:textId="77777777" w:rsidR="00275108" w:rsidRDefault="00275108" w:rsidP="00AC68FF">
      <w:pPr>
        <w:tabs>
          <w:tab w:val="left" w:pos="5103"/>
        </w:tabs>
        <w:spacing w:before="0"/>
      </w:pPr>
    </w:p>
    <w:p w14:paraId="0BD5404B" w14:textId="77777777" w:rsidR="00275108" w:rsidRDefault="00275108" w:rsidP="00AC68FF">
      <w:pPr>
        <w:tabs>
          <w:tab w:val="left" w:pos="5103"/>
        </w:tabs>
        <w:spacing w:before="0"/>
        <w:sectPr w:rsidR="00275108" w:rsidSect="00F82B27">
          <w:pgSz w:w="11907" w:h="16839" w:code="9"/>
          <w:pgMar w:top="1134" w:right="1134" w:bottom="1134" w:left="1134" w:header="624" w:footer="567" w:gutter="0"/>
          <w:cols w:sep="1" w:space="567"/>
          <w:docGrid w:linePitch="360"/>
        </w:sectPr>
      </w:pPr>
    </w:p>
    <w:p w14:paraId="0F103EA9" w14:textId="77777777" w:rsidR="00275108" w:rsidRDefault="00275108" w:rsidP="00AC68FF">
      <w:pPr>
        <w:pStyle w:val="Heading10"/>
        <w:spacing w:before="0"/>
      </w:pPr>
      <w:bookmarkStart w:id="47" w:name="Consolidated_OS"/>
      <w:r w:rsidRPr="004C1FBB">
        <w:lastRenderedPageBreak/>
        <w:t xml:space="preserve">CONSOLIDATED </w:t>
      </w:r>
      <w:bookmarkEnd w:id="47"/>
      <w:r w:rsidRPr="004C1FBB">
        <w:t>COMPREHENSIVE OPERATING STATEMENT</w:t>
      </w:r>
    </w:p>
    <w:p w14:paraId="7D40A2D2" w14:textId="77777777" w:rsidR="00275108" w:rsidRDefault="00275108" w:rsidP="00AC411F">
      <w:pPr>
        <w:pStyle w:val="TableHeading"/>
      </w:pPr>
      <w:r w:rsidRPr="004C1FBB">
        <w:t xml:space="preserve">For the financial year ended 30 </w:t>
      </w:r>
      <w:r w:rsidRPr="003540C4">
        <w:t xml:space="preserve">June </w:t>
      </w:r>
      <w:r w:rsidRPr="004C1FBB">
        <w:tab/>
        <w:t>($ million)</w:t>
      </w:r>
    </w:p>
    <w:tbl>
      <w:tblPr>
        <w:tblStyle w:val="DTFTable"/>
        <w:tblW w:w="9638" w:type="dxa"/>
        <w:tblLayout w:type="fixed"/>
        <w:tblLook w:val="06A0" w:firstRow="1" w:lastRow="0" w:firstColumn="1" w:lastColumn="0" w:noHBand="1" w:noVBand="1"/>
      </w:tblPr>
      <w:tblGrid>
        <w:gridCol w:w="5443"/>
        <w:gridCol w:w="682"/>
        <w:gridCol w:w="792"/>
        <w:gridCol w:w="907"/>
        <w:gridCol w:w="907"/>
        <w:gridCol w:w="907"/>
      </w:tblGrid>
      <w:tr w:rsidR="00275108" w14:paraId="787B12BE"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3B352CB" w14:textId="2503FA49" w:rsidR="00275108" w:rsidRDefault="00275108">
            <w:pPr>
              <w:keepNext/>
            </w:pPr>
          </w:p>
        </w:tc>
        <w:tc>
          <w:tcPr>
            <w:tcW w:w="682" w:type="dxa"/>
            <w:tcBorders>
              <w:bottom w:val="single" w:sz="6" w:space="0" w:color="auto"/>
            </w:tcBorders>
          </w:tcPr>
          <w:p w14:paraId="017BFD02"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p>
        </w:tc>
        <w:tc>
          <w:tcPr>
            <w:tcW w:w="1699" w:type="dxa"/>
            <w:gridSpan w:val="2"/>
            <w:tcBorders>
              <w:bottom w:val="single" w:sz="6" w:space="0" w:color="auto"/>
            </w:tcBorders>
          </w:tcPr>
          <w:p w14:paraId="0CA5DF3E"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Borders>
              <w:bottom w:val="single" w:sz="6" w:space="0" w:color="auto"/>
            </w:tcBorders>
          </w:tcPr>
          <w:p w14:paraId="5271F2C3" w14:textId="3B2EBDF9"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275108" w14:paraId="02752877"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248AFAC3" w14:textId="77777777" w:rsidR="00275108" w:rsidRDefault="00275108">
            <w:pPr>
              <w:keepNext/>
            </w:pPr>
          </w:p>
        </w:tc>
        <w:tc>
          <w:tcPr>
            <w:tcW w:w="682" w:type="dxa"/>
            <w:tcBorders>
              <w:top w:val="single" w:sz="6" w:space="0" w:color="auto"/>
              <w:bottom w:val="single" w:sz="6" w:space="0" w:color="auto"/>
            </w:tcBorders>
          </w:tcPr>
          <w:p w14:paraId="02C2C883"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792" w:type="dxa"/>
            <w:tcBorders>
              <w:top w:val="single" w:sz="6" w:space="0" w:color="auto"/>
              <w:bottom w:val="single" w:sz="6" w:space="0" w:color="auto"/>
            </w:tcBorders>
          </w:tcPr>
          <w:p w14:paraId="0592E98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Borders>
              <w:top w:val="single" w:sz="6" w:space="0" w:color="auto"/>
              <w:bottom w:val="single" w:sz="6" w:space="0" w:color="auto"/>
            </w:tcBorders>
          </w:tcPr>
          <w:p w14:paraId="7015089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Borders>
              <w:top w:val="single" w:sz="6" w:space="0" w:color="auto"/>
              <w:bottom w:val="single" w:sz="6" w:space="0" w:color="auto"/>
            </w:tcBorders>
          </w:tcPr>
          <w:p w14:paraId="71F7EDC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Borders>
              <w:top w:val="single" w:sz="6" w:space="0" w:color="auto"/>
              <w:bottom w:val="single" w:sz="6" w:space="0" w:color="auto"/>
            </w:tcBorders>
          </w:tcPr>
          <w:p w14:paraId="4F68CC5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6A710500"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639E0970" w14:textId="77777777" w:rsidR="00275108" w:rsidRDefault="00275108">
            <w:r>
              <w:rPr>
                <w:b/>
              </w:rPr>
              <w:t>Revenue and income from transactions</w:t>
            </w:r>
          </w:p>
        </w:tc>
        <w:tc>
          <w:tcPr>
            <w:tcW w:w="682" w:type="dxa"/>
            <w:tcBorders>
              <w:top w:val="single" w:sz="6" w:space="0" w:color="auto"/>
            </w:tcBorders>
          </w:tcPr>
          <w:p w14:paraId="40DCEDF9"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76A2439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A080BC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1B8274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0C6ECA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EDC4C3E" w14:textId="77777777">
        <w:tc>
          <w:tcPr>
            <w:cnfStyle w:val="001000000000" w:firstRow="0" w:lastRow="0" w:firstColumn="1" w:lastColumn="0" w:oddVBand="0" w:evenVBand="0" w:oddHBand="0" w:evenHBand="0" w:firstRowFirstColumn="0" w:firstRowLastColumn="0" w:lastRowFirstColumn="0" w:lastRowLastColumn="0"/>
            <w:tcW w:w="5443" w:type="dxa"/>
          </w:tcPr>
          <w:p w14:paraId="0CD9BE66" w14:textId="77777777" w:rsidR="00275108" w:rsidRDefault="00275108">
            <w:r>
              <w:t>Taxation</w:t>
            </w:r>
          </w:p>
        </w:tc>
        <w:tc>
          <w:tcPr>
            <w:tcW w:w="682" w:type="dxa"/>
          </w:tcPr>
          <w:p w14:paraId="186A157D"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2.1</w:t>
            </w:r>
          </w:p>
        </w:tc>
        <w:tc>
          <w:tcPr>
            <w:tcW w:w="792" w:type="dxa"/>
          </w:tcPr>
          <w:p w14:paraId="38C72C5C" w14:textId="77777777" w:rsidR="00275108" w:rsidRDefault="00275108">
            <w:pPr>
              <w:cnfStyle w:val="000000000000" w:firstRow="0" w:lastRow="0" w:firstColumn="0" w:lastColumn="0" w:oddVBand="0" w:evenVBand="0" w:oddHBand="0" w:evenHBand="0" w:firstRowFirstColumn="0" w:firstRowLastColumn="0" w:lastRowFirstColumn="0" w:lastRowLastColumn="0"/>
            </w:pPr>
            <w:r>
              <w:t>30 080</w:t>
            </w:r>
          </w:p>
        </w:tc>
        <w:tc>
          <w:tcPr>
            <w:tcW w:w="907" w:type="dxa"/>
          </w:tcPr>
          <w:p w14:paraId="4BFD97FE" w14:textId="77777777" w:rsidR="00275108" w:rsidRDefault="00275108">
            <w:pPr>
              <w:cnfStyle w:val="000000000000" w:firstRow="0" w:lastRow="0" w:firstColumn="0" w:lastColumn="0" w:oddVBand="0" w:evenVBand="0" w:oddHBand="0" w:evenHBand="0" w:firstRowFirstColumn="0" w:firstRowLastColumn="0" w:lastRowFirstColumn="0" w:lastRowLastColumn="0"/>
            </w:pPr>
            <w:r>
              <w:t>23 167</w:t>
            </w:r>
          </w:p>
        </w:tc>
        <w:tc>
          <w:tcPr>
            <w:tcW w:w="907" w:type="dxa"/>
          </w:tcPr>
          <w:p w14:paraId="5ABCCB8E" w14:textId="77777777" w:rsidR="00275108" w:rsidRDefault="00275108">
            <w:pPr>
              <w:cnfStyle w:val="000000000000" w:firstRow="0" w:lastRow="0" w:firstColumn="0" w:lastColumn="0" w:oddVBand="0" w:evenVBand="0" w:oddHBand="0" w:evenHBand="0" w:firstRowFirstColumn="0" w:firstRowLastColumn="0" w:lastRowFirstColumn="0" w:lastRowLastColumn="0"/>
            </w:pPr>
            <w:r>
              <w:t>30 546</w:t>
            </w:r>
          </w:p>
        </w:tc>
        <w:tc>
          <w:tcPr>
            <w:tcW w:w="907" w:type="dxa"/>
          </w:tcPr>
          <w:p w14:paraId="17D9F016" w14:textId="77777777" w:rsidR="00275108" w:rsidRDefault="00275108">
            <w:pPr>
              <w:cnfStyle w:val="000000000000" w:firstRow="0" w:lastRow="0" w:firstColumn="0" w:lastColumn="0" w:oddVBand="0" w:evenVBand="0" w:oddHBand="0" w:evenHBand="0" w:firstRowFirstColumn="0" w:firstRowLastColumn="0" w:lastRowFirstColumn="0" w:lastRowLastColumn="0"/>
            </w:pPr>
            <w:r>
              <w:t>23 613</w:t>
            </w:r>
          </w:p>
        </w:tc>
      </w:tr>
      <w:tr w:rsidR="00275108" w14:paraId="60297CCB" w14:textId="77777777">
        <w:tc>
          <w:tcPr>
            <w:cnfStyle w:val="001000000000" w:firstRow="0" w:lastRow="0" w:firstColumn="1" w:lastColumn="0" w:oddVBand="0" w:evenVBand="0" w:oddHBand="0" w:evenHBand="0" w:firstRowFirstColumn="0" w:firstRowLastColumn="0" w:lastRowFirstColumn="0" w:lastRowLastColumn="0"/>
            <w:tcW w:w="5443" w:type="dxa"/>
          </w:tcPr>
          <w:p w14:paraId="0465AE9C" w14:textId="77777777" w:rsidR="00275108" w:rsidRDefault="00275108">
            <w:r>
              <w:t>Interest income</w:t>
            </w:r>
          </w:p>
        </w:tc>
        <w:tc>
          <w:tcPr>
            <w:tcW w:w="682" w:type="dxa"/>
          </w:tcPr>
          <w:p w14:paraId="4BE8401B"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2.2</w:t>
            </w:r>
          </w:p>
        </w:tc>
        <w:tc>
          <w:tcPr>
            <w:tcW w:w="792" w:type="dxa"/>
          </w:tcPr>
          <w:p w14:paraId="27F036CF" w14:textId="77777777" w:rsidR="00275108" w:rsidRDefault="00275108">
            <w:pPr>
              <w:cnfStyle w:val="000000000000" w:firstRow="0" w:lastRow="0" w:firstColumn="0" w:lastColumn="0" w:oddVBand="0" w:evenVBand="0" w:oddHBand="0" w:evenHBand="0" w:firstRowFirstColumn="0" w:firstRowLastColumn="0" w:lastRowFirstColumn="0" w:lastRowLastColumn="0"/>
            </w:pPr>
            <w:r>
              <w:t>610</w:t>
            </w:r>
          </w:p>
        </w:tc>
        <w:tc>
          <w:tcPr>
            <w:tcW w:w="907" w:type="dxa"/>
          </w:tcPr>
          <w:p w14:paraId="4573655C" w14:textId="77777777" w:rsidR="00275108" w:rsidRDefault="00275108">
            <w:pPr>
              <w:cnfStyle w:val="000000000000" w:firstRow="0" w:lastRow="0" w:firstColumn="0" w:lastColumn="0" w:oddVBand="0" w:evenVBand="0" w:oddHBand="0" w:evenHBand="0" w:firstRowFirstColumn="0" w:firstRowLastColumn="0" w:lastRowFirstColumn="0" w:lastRowLastColumn="0"/>
            </w:pPr>
            <w:r>
              <w:t>659</w:t>
            </w:r>
          </w:p>
        </w:tc>
        <w:tc>
          <w:tcPr>
            <w:tcW w:w="907" w:type="dxa"/>
          </w:tcPr>
          <w:p w14:paraId="7704632B" w14:textId="77777777" w:rsidR="00275108" w:rsidRDefault="00275108">
            <w:pPr>
              <w:cnfStyle w:val="000000000000" w:firstRow="0" w:lastRow="0" w:firstColumn="0" w:lastColumn="0" w:oddVBand="0" w:evenVBand="0" w:oddHBand="0" w:evenHBand="0" w:firstRowFirstColumn="0" w:firstRowLastColumn="0" w:lastRowFirstColumn="0" w:lastRowLastColumn="0"/>
            </w:pPr>
            <w:r>
              <w:t>557</w:t>
            </w:r>
          </w:p>
        </w:tc>
        <w:tc>
          <w:tcPr>
            <w:tcW w:w="907" w:type="dxa"/>
          </w:tcPr>
          <w:p w14:paraId="7E5D6646" w14:textId="77777777" w:rsidR="00275108" w:rsidRDefault="00275108">
            <w:pPr>
              <w:cnfStyle w:val="000000000000" w:firstRow="0" w:lastRow="0" w:firstColumn="0" w:lastColumn="0" w:oddVBand="0" w:evenVBand="0" w:oddHBand="0" w:evenHBand="0" w:firstRowFirstColumn="0" w:firstRowLastColumn="0" w:lastRowFirstColumn="0" w:lastRowLastColumn="0"/>
            </w:pPr>
            <w:r>
              <w:t>594</w:t>
            </w:r>
          </w:p>
        </w:tc>
      </w:tr>
      <w:tr w:rsidR="00275108" w14:paraId="3F64A113" w14:textId="77777777">
        <w:tc>
          <w:tcPr>
            <w:cnfStyle w:val="001000000000" w:firstRow="0" w:lastRow="0" w:firstColumn="1" w:lastColumn="0" w:oddVBand="0" w:evenVBand="0" w:oddHBand="0" w:evenHBand="0" w:firstRowFirstColumn="0" w:firstRowLastColumn="0" w:lastRowFirstColumn="0" w:lastRowLastColumn="0"/>
            <w:tcW w:w="5443" w:type="dxa"/>
          </w:tcPr>
          <w:p w14:paraId="32A57135" w14:textId="77777777" w:rsidR="00275108" w:rsidRDefault="00275108">
            <w:r>
              <w:t>Dividends, income tax equivalent and rate equivalent income</w:t>
            </w:r>
          </w:p>
        </w:tc>
        <w:tc>
          <w:tcPr>
            <w:tcW w:w="682" w:type="dxa"/>
          </w:tcPr>
          <w:p w14:paraId="0FF4C29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2.3</w:t>
            </w:r>
          </w:p>
        </w:tc>
        <w:tc>
          <w:tcPr>
            <w:tcW w:w="792" w:type="dxa"/>
          </w:tcPr>
          <w:p w14:paraId="3BD9E782" w14:textId="77777777" w:rsidR="00275108" w:rsidRDefault="00275108">
            <w:pPr>
              <w:cnfStyle w:val="000000000000" w:firstRow="0" w:lastRow="0" w:firstColumn="0" w:lastColumn="0" w:oddVBand="0" w:evenVBand="0" w:oddHBand="0" w:evenHBand="0" w:firstRowFirstColumn="0" w:firstRowLastColumn="0" w:lastRowFirstColumn="0" w:lastRowLastColumn="0"/>
            </w:pPr>
            <w:r>
              <w:t>3 144</w:t>
            </w:r>
          </w:p>
        </w:tc>
        <w:tc>
          <w:tcPr>
            <w:tcW w:w="907" w:type="dxa"/>
          </w:tcPr>
          <w:p w14:paraId="31933919" w14:textId="77777777" w:rsidR="00275108" w:rsidRDefault="00275108">
            <w:pPr>
              <w:cnfStyle w:val="000000000000" w:firstRow="0" w:lastRow="0" w:firstColumn="0" w:lastColumn="0" w:oddVBand="0" w:evenVBand="0" w:oddHBand="0" w:evenHBand="0" w:firstRowFirstColumn="0" w:firstRowLastColumn="0" w:lastRowFirstColumn="0" w:lastRowLastColumn="0"/>
            </w:pPr>
            <w:r>
              <w:t>1 705</w:t>
            </w:r>
          </w:p>
        </w:tc>
        <w:tc>
          <w:tcPr>
            <w:tcW w:w="907" w:type="dxa"/>
          </w:tcPr>
          <w:p w14:paraId="780249DF" w14:textId="77777777" w:rsidR="00275108" w:rsidRDefault="00275108">
            <w:pPr>
              <w:cnfStyle w:val="000000000000" w:firstRow="0" w:lastRow="0" w:firstColumn="0" w:lastColumn="0" w:oddVBand="0" w:evenVBand="0" w:oddHBand="0" w:evenHBand="0" w:firstRowFirstColumn="0" w:firstRowLastColumn="0" w:lastRowFirstColumn="0" w:lastRowLastColumn="0"/>
            </w:pPr>
            <w:r>
              <w:t>885</w:t>
            </w:r>
          </w:p>
        </w:tc>
        <w:tc>
          <w:tcPr>
            <w:tcW w:w="907" w:type="dxa"/>
          </w:tcPr>
          <w:p w14:paraId="0AD8EF65" w14:textId="77777777" w:rsidR="00275108" w:rsidRDefault="00275108">
            <w:pPr>
              <w:cnfStyle w:val="000000000000" w:firstRow="0" w:lastRow="0" w:firstColumn="0" w:lastColumn="0" w:oddVBand="0" w:evenVBand="0" w:oddHBand="0" w:evenHBand="0" w:firstRowFirstColumn="0" w:firstRowLastColumn="0" w:lastRowFirstColumn="0" w:lastRowLastColumn="0"/>
            </w:pPr>
            <w:r>
              <w:t>620</w:t>
            </w:r>
          </w:p>
        </w:tc>
      </w:tr>
      <w:tr w:rsidR="00275108" w14:paraId="6B495F3C" w14:textId="77777777">
        <w:tc>
          <w:tcPr>
            <w:cnfStyle w:val="001000000000" w:firstRow="0" w:lastRow="0" w:firstColumn="1" w:lastColumn="0" w:oddVBand="0" w:evenVBand="0" w:oddHBand="0" w:evenHBand="0" w:firstRowFirstColumn="0" w:firstRowLastColumn="0" w:lastRowFirstColumn="0" w:lastRowLastColumn="0"/>
            <w:tcW w:w="5443" w:type="dxa"/>
          </w:tcPr>
          <w:p w14:paraId="12843643" w14:textId="77777777" w:rsidR="00275108" w:rsidRDefault="00275108">
            <w:r>
              <w:t>Sales of goods and services</w:t>
            </w:r>
            <w:r>
              <w:rPr>
                <w:vertAlign w:val="superscript"/>
              </w:rPr>
              <w:t xml:space="preserve"> (a)</w:t>
            </w:r>
          </w:p>
        </w:tc>
        <w:tc>
          <w:tcPr>
            <w:tcW w:w="682" w:type="dxa"/>
          </w:tcPr>
          <w:p w14:paraId="75227271"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2.4</w:t>
            </w:r>
          </w:p>
        </w:tc>
        <w:tc>
          <w:tcPr>
            <w:tcW w:w="792" w:type="dxa"/>
          </w:tcPr>
          <w:p w14:paraId="458D4B8B" w14:textId="77777777" w:rsidR="00275108" w:rsidRDefault="00275108">
            <w:pPr>
              <w:cnfStyle w:val="000000000000" w:firstRow="0" w:lastRow="0" w:firstColumn="0" w:lastColumn="0" w:oddVBand="0" w:evenVBand="0" w:oddHBand="0" w:evenHBand="0" w:firstRowFirstColumn="0" w:firstRowLastColumn="0" w:lastRowFirstColumn="0" w:lastRowLastColumn="0"/>
            </w:pPr>
            <w:r>
              <w:t>16 462</w:t>
            </w:r>
          </w:p>
        </w:tc>
        <w:tc>
          <w:tcPr>
            <w:tcW w:w="907" w:type="dxa"/>
          </w:tcPr>
          <w:p w14:paraId="5897DBF3" w14:textId="77777777" w:rsidR="00275108" w:rsidRDefault="00275108">
            <w:pPr>
              <w:cnfStyle w:val="000000000000" w:firstRow="0" w:lastRow="0" w:firstColumn="0" w:lastColumn="0" w:oddVBand="0" w:evenVBand="0" w:oddHBand="0" w:evenHBand="0" w:firstRowFirstColumn="0" w:firstRowLastColumn="0" w:lastRowFirstColumn="0" w:lastRowLastColumn="0"/>
            </w:pPr>
            <w:r>
              <w:t>15 787</w:t>
            </w:r>
          </w:p>
        </w:tc>
        <w:tc>
          <w:tcPr>
            <w:tcW w:w="907" w:type="dxa"/>
          </w:tcPr>
          <w:p w14:paraId="54DDEBEB" w14:textId="77777777" w:rsidR="00275108" w:rsidRDefault="00275108">
            <w:pPr>
              <w:cnfStyle w:val="000000000000" w:firstRow="0" w:lastRow="0" w:firstColumn="0" w:lastColumn="0" w:oddVBand="0" w:evenVBand="0" w:oddHBand="0" w:evenHBand="0" w:firstRowFirstColumn="0" w:firstRowLastColumn="0" w:lastRowFirstColumn="0" w:lastRowLastColumn="0"/>
            </w:pPr>
            <w:r>
              <w:t>5 645</w:t>
            </w:r>
          </w:p>
        </w:tc>
        <w:tc>
          <w:tcPr>
            <w:tcW w:w="907" w:type="dxa"/>
          </w:tcPr>
          <w:p w14:paraId="60B06CC3" w14:textId="77777777" w:rsidR="00275108" w:rsidRDefault="00275108">
            <w:pPr>
              <w:cnfStyle w:val="000000000000" w:firstRow="0" w:lastRow="0" w:firstColumn="0" w:lastColumn="0" w:oddVBand="0" w:evenVBand="0" w:oddHBand="0" w:evenHBand="0" w:firstRowFirstColumn="0" w:firstRowLastColumn="0" w:lastRowFirstColumn="0" w:lastRowLastColumn="0"/>
            </w:pPr>
            <w:r>
              <w:t>7 949</w:t>
            </w:r>
          </w:p>
        </w:tc>
      </w:tr>
      <w:tr w:rsidR="00275108" w14:paraId="1A17062A" w14:textId="77777777">
        <w:tc>
          <w:tcPr>
            <w:cnfStyle w:val="001000000000" w:firstRow="0" w:lastRow="0" w:firstColumn="1" w:lastColumn="0" w:oddVBand="0" w:evenVBand="0" w:oddHBand="0" w:evenHBand="0" w:firstRowFirstColumn="0" w:firstRowLastColumn="0" w:lastRowFirstColumn="0" w:lastRowLastColumn="0"/>
            <w:tcW w:w="5443" w:type="dxa"/>
          </w:tcPr>
          <w:p w14:paraId="78D77E4C" w14:textId="77777777" w:rsidR="00275108" w:rsidRDefault="00275108">
            <w:r>
              <w:t>Grants</w:t>
            </w:r>
          </w:p>
        </w:tc>
        <w:tc>
          <w:tcPr>
            <w:tcW w:w="682" w:type="dxa"/>
          </w:tcPr>
          <w:p w14:paraId="7E153366"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2.5</w:t>
            </w:r>
          </w:p>
        </w:tc>
        <w:tc>
          <w:tcPr>
            <w:tcW w:w="792" w:type="dxa"/>
          </w:tcPr>
          <w:p w14:paraId="0E61D1C2" w14:textId="77777777" w:rsidR="00275108" w:rsidRDefault="00275108">
            <w:pPr>
              <w:cnfStyle w:val="000000000000" w:firstRow="0" w:lastRow="0" w:firstColumn="0" w:lastColumn="0" w:oddVBand="0" w:evenVBand="0" w:oddHBand="0" w:evenHBand="0" w:firstRowFirstColumn="0" w:firstRowLastColumn="0" w:lastRowFirstColumn="0" w:lastRowLastColumn="0"/>
            </w:pPr>
            <w:r>
              <w:t>41 224</w:t>
            </w:r>
          </w:p>
        </w:tc>
        <w:tc>
          <w:tcPr>
            <w:tcW w:w="907" w:type="dxa"/>
          </w:tcPr>
          <w:p w14:paraId="59B8C323" w14:textId="77777777" w:rsidR="00275108" w:rsidRDefault="00275108">
            <w:pPr>
              <w:cnfStyle w:val="000000000000" w:firstRow="0" w:lastRow="0" w:firstColumn="0" w:lastColumn="0" w:oddVBand="0" w:evenVBand="0" w:oddHBand="0" w:evenHBand="0" w:firstRowFirstColumn="0" w:firstRowLastColumn="0" w:lastRowFirstColumn="0" w:lastRowLastColumn="0"/>
            </w:pPr>
            <w:r>
              <w:t>36 739</w:t>
            </w:r>
          </w:p>
        </w:tc>
        <w:tc>
          <w:tcPr>
            <w:tcW w:w="907" w:type="dxa"/>
          </w:tcPr>
          <w:p w14:paraId="2022F061" w14:textId="77777777" w:rsidR="00275108" w:rsidRDefault="00275108">
            <w:pPr>
              <w:cnfStyle w:val="000000000000" w:firstRow="0" w:lastRow="0" w:firstColumn="0" w:lastColumn="0" w:oddVBand="0" w:evenVBand="0" w:oddHBand="0" w:evenHBand="0" w:firstRowFirstColumn="0" w:firstRowLastColumn="0" w:lastRowFirstColumn="0" w:lastRowLastColumn="0"/>
            </w:pPr>
            <w:r>
              <w:t>41 805</w:t>
            </w:r>
          </w:p>
        </w:tc>
        <w:tc>
          <w:tcPr>
            <w:tcW w:w="907" w:type="dxa"/>
          </w:tcPr>
          <w:p w14:paraId="776C8AD5" w14:textId="77777777" w:rsidR="00275108" w:rsidRDefault="00275108">
            <w:pPr>
              <w:cnfStyle w:val="000000000000" w:firstRow="0" w:lastRow="0" w:firstColumn="0" w:lastColumn="0" w:oddVBand="0" w:evenVBand="0" w:oddHBand="0" w:evenHBand="0" w:firstRowFirstColumn="0" w:firstRowLastColumn="0" w:lastRowFirstColumn="0" w:lastRowLastColumn="0"/>
            </w:pPr>
            <w:r>
              <w:t>36 958</w:t>
            </w:r>
          </w:p>
        </w:tc>
      </w:tr>
      <w:tr w:rsidR="00275108" w14:paraId="34B18D2C"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00544B9C" w14:textId="77777777" w:rsidR="00275108" w:rsidRDefault="00275108">
            <w:r>
              <w:t>Other revenue and income</w:t>
            </w:r>
          </w:p>
        </w:tc>
        <w:tc>
          <w:tcPr>
            <w:tcW w:w="682" w:type="dxa"/>
            <w:tcBorders>
              <w:bottom w:val="single" w:sz="6" w:space="0" w:color="auto"/>
            </w:tcBorders>
          </w:tcPr>
          <w:p w14:paraId="3CE544B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2.6</w:t>
            </w:r>
          </w:p>
        </w:tc>
        <w:tc>
          <w:tcPr>
            <w:tcW w:w="792" w:type="dxa"/>
            <w:tcBorders>
              <w:bottom w:val="single" w:sz="6" w:space="0" w:color="auto"/>
            </w:tcBorders>
          </w:tcPr>
          <w:p w14:paraId="4288E370" w14:textId="77777777" w:rsidR="00275108" w:rsidRDefault="00275108">
            <w:pPr>
              <w:cnfStyle w:val="000000000000" w:firstRow="0" w:lastRow="0" w:firstColumn="0" w:lastColumn="0" w:oddVBand="0" w:evenVBand="0" w:oddHBand="0" w:evenHBand="0" w:firstRowFirstColumn="0" w:firstRowLastColumn="0" w:lastRowFirstColumn="0" w:lastRowLastColumn="0"/>
            </w:pPr>
            <w:r>
              <w:t>4 417</w:t>
            </w:r>
          </w:p>
        </w:tc>
        <w:tc>
          <w:tcPr>
            <w:tcW w:w="907" w:type="dxa"/>
            <w:tcBorders>
              <w:bottom w:val="single" w:sz="6" w:space="0" w:color="auto"/>
            </w:tcBorders>
          </w:tcPr>
          <w:p w14:paraId="188A1D33" w14:textId="77777777" w:rsidR="00275108" w:rsidRDefault="00275108">
            <w:pPr>
              <w:cnfStyle w:val="000000000000" w:firstRow="0" w:lastRow="0" w:firstColumn="0" w:lastColumn="0" w:oddVBand="0" w:evenVBand="0" w:oddHBand="0" w:evenHBand="0" w:firstRowFirstColumn="0" w:firstRowLastColumn="0" w:lastRowFirstColumn="0" w:lastRowLastColumn="0"/>
            </w:pPr>
            <w:r>
              <w:t>3 723</w:t>
            </w:r>
          </w:p>
        </w:tc>
        <w:tc>
          <w:tcPr>
            <w:tcW w:w="907" w:type="dxa"/>
            <w:tcBorders>
              <w:bottom w:val="single" w:sz="6" w:space="0" w:color="auto"/>
            </w:tcBorders>
          </w:tcPr>
          <w:p w14:paraId="058EFB62" w14:textId="77777777" w:rsidR="00275108" w:rsidRDefault="00275108">
            <w:pPr>
              <w:cnfStyle w:val="000000000000" w:firstRow="0" w:lastRow="0" w:firstColumn="0" w:lastColumn="0" w:oddVBand="0" w:evenVBand="0" w:oddHBand="0" w:evenHBand="0" w:firstRowFirstColumn="0" w:firstRowLastColumn="0" w:lastRowFirstColumn="0" w:lastRowLastColumn="0"/>
            </w:pPr>
            <w:r>
              <w:t>3 586</w:t>
            </w:r>
          </w:p>
        </w:tc>
        <w:tc>
          <w:tcPr>
            <w:tcW w:w="907" w:type="dxa"/>
            <w:tcBorders>
              <w:bottom w:val="single" w:sz="6" w:space="0" w:color="auto"/>
            </w:tcBorders>
          </w:tcPr>
          <w:p w14:paraId="594E8783" w14:textId="77777777" w:rsidR="00275108" w:rsidRDefault="00275108">
            <w:pPr>
              <w:cnfStyle w:val="000000000000" w:firstRow="0" w:lastRow="0" w:firstColumn="0" w:lastColumn="0" w:oddVBand="0" w:evenVBand="0" w:oddHBand="0" w:evenHBand="0" w:firstRowFirstColumn="0" w:firstRowLastColumn="0" w:lastRowFirstColumn="0" w:lastRowLastColumn="0"/>
            </w:pPr>
            <w:r>
              <w:t>2 915</w:t>
            </w:r>
          </w:p>
        </w:tc>
      </w:tr>
      <w:tr w:rsidR="00275108" w14:paraId="341791EA"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1A81AFFF" w14:textId="77777777" w:rsidR="00275108" w:rsidRDefault="00275108">
            <w:r>
              <w:rPr>
                <w:b/>
              </w:rPr>
              <w:t>Total revenue and income from transactions</w:t>
            </w:r>
          </w:p>
        </w:tc>
        <w:tc>
          <w:tcPr>
            <w:tcW w:w="682" w:type="dxa"/>
            <w:tcBorders>
              <w:top w:val="single" w:sz="6" w:space="0" w:color="auto"/>
            </w:tcBorders>
          </w:tcPr>
          <w:p w14:paraId="7C498966"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2C28FE0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95 936</w:t>
            </w:r>
          </w:p>
        </w:tc>
        <w:tc>
          <w:tcPr>
            <w:tcW w:w="907" w:type="dxa"/>
            <w:tcBorders>
              <w:top w:val="single" w:sz="6" w:space="0" w:color="auto"/>
            </w:tcBorders>
          </w:tcPr>
          <w:p w14:paraId="3BA507D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81 778</w:t>
            </w:r>
          </w:p>
        </w:tc>
        <w:tc>
          <w:tcPr>
            <w:tcW w:w="907" w:type="dxa"/>
            <w:tcBorders>
              <w:top w:val="single" w:sz="6" w:space="0" w:color="auto"/>
            </w:tcBorders>
          </w:tcPr>
          <w:p w14:paraId="452B762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83 023</w:t>
            </w:r>
          </w:p>
        </w:tc>
        <w:tc>
          <w:tcPr>
            <w:tcW w:w="907" w:type="dxa"/>
            <w:tcBorders>
              <w:top w:val="single" w:sz="6" w:space="0" w:color="auto"/>
            </w:tcBorders>
          </w:tcPr>
          <w:p w14:paraId="2F60EAA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72 649</w:t>
            </w:r>
          </w:p>
        </w:tc>
      </w:tr>
      <w:tr w:rsidR="00275108" w14:paraId="290F2D0E" w14:textId="77777777">
        <w:tc>
          <w:tcPr>
            <w:cnfStyle w:val="001000000000" w:firstRow="0" w:lastRow="0" w:firstColumn="1" w:lastColumn="0" w:oddVBand="0" w:evenVBand="0" w:oddHBand="0" w:evenHBand="0" w:firstRowFirstColumn="0" w:firstRowLastColumn="0" w:lastRowFirstColumn="0" w:lastRowLastColumn="0"/>
            <w:tcW w:w="5443" w:type="dxa"/>
          </w:tcPr>
          <w:p w14:paraId="07459826" w14:textId="77777777" w:rsidR="00275108" w:rsidRDefault="00275108">
            <w:r>
              <w:rPr>
                <w:b/>
              </w:rPr>
              <w:t>Expenses from transactions</w:t>
            </w:r>
          </w:p>
        </w:tc>
        <w:tc>
          <w:tcPr>
            <w:tcW w:w="682" w:type="dxa"/>
          </w:tcPr>
          <w:p w14:paraId="13EAB0FD"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2D94A2D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A36FBA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A60F35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463F08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3F9C466" w14:textId="77777777">
        <w:tc>
          <w:tcPr>
            <w:cnfStyle w:val="001000000000" w:firstRow="0" w:lastRow="0" w:firstColumn="1" w:lastColumn="0" w:oddVBand="0" w:evenVBand="0" w:oddHBand="0" w:evenHBand="0" w:firstRowFirstColumn="0" w:firstRowLastColumn="0" w:lastRowFirstColumn="0" w:lastRowLastColumn="0"/>
            <w:tcW w:w="5443" w:type="dxa"/>
          </w:tcPr>
          <w:p w14:paraId="46404CE6" w14:textId="77777777" w:rsidR="00275108" w:rsidRDefault="00275108">
            <w:r>
              <w:t>Employee expenses</w:t>
            </w:r>
          </w:p>
        </w:tc>
        <w:tc>
          <w:tcPr>
            <w:tcW w:w="682" w:type="dxa"/>
          </w:tcPr>
          <w:p w14:paraId="2BD2F31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3.1</w:t>
            </w:r>
          </w:p>
        </w:tc>
        <w:tc>
          <w:tcPr>
            <w:tcW w:w="792" w:type="dxa"/>
          </w:tcPr>
          <w:p w14:paraId="56C48389" w14:textId="77777777" w:rsidR="00275108" w:rsidRDefault="00275108">
            <w:pPr>
              <w:cnfStyle w:val="000000000000" w:firstRow="0" w:lastRow="0" w:firstColumn="0" w:lastColumn="0" w:oddVBand="0" w:evenVBand="0" w:oddHBand="0" w:evenHBand="0" w:firstRowFirstColumn="0" w:firstRowLastColumn="0" w:lastRowFirstColumn="0" w:lastRowLastColumn="0"/>
            </w:pPr>
            <w:r>
              <w:t>33 638</w:t>
            </w:r>
          </w:p>
        </w:tc>
        <w:tc>
          <w:tcPr>
            <w:tcW w:w="907" w:type="dxa"/>
          </w:tcPr>
          <w:p w14:paraId="4BF6F1DD" w14:textId="77777777" w:rsidR="00275108" w:rsidRDefault="00275108">
            <w:pPr>
              <w:cnfStyle w:val="000000000000" w:firstRow="0" w:lastRow="0" w:firstColumn="0" w:lastColumn="0" w:oddVBand="0" w:evenVBand="0" w:oddHBand="0" w:evenHBand="0" w:firstRowFirstColumn="0" w:firstRowLastColumn="0" w:lastRowFirstColumn="0" w:lastRowLastColumn="0"/>
            </w:pPr>
            <w:r>
              <w:t>31 338</w:t>
            </w:r>
          </w:p>
        </w:tc>
        <w:tc>
          <w:tcPr>
            <w:tcW w:w="907" w:type="dxa"/>
          </w:tcPr>
          <w:p w14:paraId="5BA995FB" w14:textId="77777777" w:rsidR="00275108" w:rsidRDefault="00275108">
            <w:pPr>
              <w:cnfStyle w:val="000000000000" w:firstRow="0" w:lastRow="0" w:firstColumn="0" w:lastColumn="0" w:oddVBand="0" w:evenVBand="0" w:oddHBand="0" w:evenHBand="0" w:firstRowFirstColumn="0" w:firstRowLastColumn="0" w:lastRowFirstColumn="0" w:lastRowLastColumn="0"/>
            </w:pPr>
            <w:r>
              <w:t>32 239</w:t>
            </w:r>
          </w:p>
        </w:tc>
        <w:tc>
          <w:tcPr>
            <w:tcW w:w="907" w:type="dxa"/>
          </w:tcPr>
          <w:p w14:paraId="13EBB134" w14:textId="77777777" w:rsidR="00275108" w:rsidRDefault="00275108">
            <w:pPr>
              <w:cnfStyle w:val="000000000000" w:firstRow="0" w:lastRow="0" w:firstColumn="0" w:lastColumn="0" w:oddVBand="0" w:evenVBand="0" w:oddHBand="0" w:evenHBand="0" w:firstRowFirstColumn="0" w:firstRowLastColumn="0" w:lastRowFirstColumn="0" w:lastRowLastColumn="0"/>
            </w:pPr>
            <w:r>
              <w:t>30 044</w:t>
            </w:r>
          </w:p>
        </w:tc>
      </w:tr>
      <w:tr w:rsidR="00275108" w14:paraId="280AE00D" w14:textId="77777777">
        <w:tc>
          <w:tcPr>
            <w:cnfStyle w:val="001000000000" w:firstRow="0" w:lastRow="0" w:firstColumn="1" w:lastColumn="0" w:oddVBand="0" w:evenVBand="0" w:oddHBand="0" w:evenHBand="0" w:firstRowFirstColumn="0" w:firstRowLastColumn="0" w:lastRowFirstColumn="0" w:lastRowLastColumn="0"/>
            <w:tcW w:w="5443" w:type="dxa"/>
          </w:tcPr>
          <w:p w14:paraId="2FF052D9" w14:textId="77777777" w:rsidR="00275108" w:rsidRDefault="00275108">
            <w:r>
              <w:t>Net superannuation interest expense</w:t>
            </w:r>
          </w:p>
        </w:tc>
        <w:tc>
          <w:tcPr>
            <w:tcW w:w="682" w:type="dxa"/>
          </w:tcPr>
          <w:p w14:paraId="31A727D9"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3.2</w:t>
            </w:r>
          </w:p>
        </w:tc>
        <w:tc>
          <w:tcPr>
            <w:tcW w:w="792" w:type="dxa"/>
          </w:tcPr>
          <w:p w14:paraId="74B08193" w14:textId="77777777" w:rsidR="00275108" w:rsidRDefault="00275108">
            <w:pPr>
              <w:cnfStyle w:val="000000000000" w:firstRow="0" w:lastRow="0" w:firstColumn="0" w:lastColumn="0" w:oddVBand="0" w:evenVBand="0" w:oddHBand="0" w:evenHBand="0" w:firstRowFirstColumn="0" w:firstRowLastColumn="0" w:lastRowFirstColumn="0" w:lastRowLastColumn="0"/>
            </w:pPr>
            <w:r>
              <w:t>482</w:t>
            </w:r>
          </w:p>
        </w:tc>
        <w:tc>
          <w:tcPr>
            <w:tcW w:w="907" w:type="dxa"/>
          </w:tcPr>
          <w:p w14:paraId="3267EB20" w14:textId="77777777" w:rsidR="00275108" w:rsidRDefault="00275108">
            <w:pPr>
              <w:cnfStyle w:val="000000000000" w:firstRow="0" w:lastRow="0" w:firstColumn="0" w:lastColumn="0" w:oddVBand="0" w:evenVBand="0" w:oddHBand="0" w:evenHBand="0" w:firstRowFirstColumn="0" w:firstRowLastColumn="0" w:lastRowFirstColumn="0" w:lastRowLastColumn="0"/>
            </w:pPr>
            <w:r>
              <w:t>305</w:t>
            </w:r>
          </w:p>
        </w:tc>
        <w:tc>
          <w:tcPr>
            <w:tcW w:w="907" w:type="dxa"/>
          </w:tcPr>
          <w:p w14:paraId="57B3F4E1" w14:textId="77777777" w:rsidR="00275108" w:rsidRDefault="00275108">
            <w:pPr>
              <w:cnfStyle w:val="000000000000" w:firstRow="0" w:lastRow="0" w:firstColumn="0" w:lastColumn="0" w:oddVBand="0" w:evenVBand="0" w:oddHBand="0" w:evenHBand="0" w:firstRowFirstColumn="0" w:firstRowLastColumn="0" w:lastRowFirstColumn="0" w:lastRowLastColumn="0"/>
            </w:pPr>
            <w:r>
              <w:t>481</w:t>
            </w:r>
          </w:p>
        </w:tc>
        <w:tc>
          <w:tcPr>
            <w:tcW w:w="907" w:type="dxa"/>
          </w:tcPr>
          <w:p w14:paraId="2DC635CE" w14:textId="77777777" w:rsidR="00275108" w:rsidRDefault="00275108">
            <w:pPr>
              <w:cnfStyle w:val="000000000000" w:firstRow="0" w:lastRow="0" w:firstColumn="0" w:lastColumn="0" w:oddVBand="0" w:evenVBand="0" w:oddHBand="0" w:evenHBand="0" w:firstRowFirstColumn="0" w:firstRowLastColumn="0" w:lastRowFirstColumn="0" w:lastRowLastColumn="0"/>
            </w:pPr>
            <w:r>
              <w:t>305</w:t>
            </w:r>
          </w:p>
        </w:tc>
      </w:tr>
      <w:tr w:rsidR="00275108" w14:paraId="4A7207E5" w14:textId="77777777">
        <w:tc>
          <w:tcPr>
            <w:cnfStyle w:val="001000000000" w:firstRow="0" w:lastRow="0" w:firstColumn="1" w:lastColumn="0" w:oddVBand="0" w:evenVBand="0" w:oddHBand="0" w:evenHBand="0" w:firstRowFirstColumn="0" w:firstRowLastColumn="0" w:lastRowFirstColumn="0" w:lastRowLastColumn="0"/>
            <w:tcW w:w="5443" w:type="dxa"/>
          </w:tcPr>
          <w:p w14:paraId="44421FC0" w14:textId="77777777" w:rsidR="00275108" w:rsidRDefault="00275108">
            <w:r>
              <w:t>Other superannuation</w:t>
            </w:r>
          </w:p>
        </w:tc>
        <w:tc>
          <w:tcPr>
            <w:tcW w:w="682" w:type="dxa"/>
          </w:tcPr>
          <w:p w14:paraId="37C8D81A"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3.2</w:t>
            </w:r>
          </w:p>
        </w:tc>
        <w:tc>
          <w:tcPr>
            <w:tcW w:w="792" w:type="dxa"/>
          </w:tcPr>
          <w:p w14:paraId="2F171EA2" w14:textId="77777777" w:rsidR="00275108" w:rsidRDefault="00275108">
            <w:pPr>
              <w:cnfStyle w:val="000000000000" w:firstRow="0" w:lastRow="0" w:firstColumn="0" w:lastColumn="0" w:oddVBand="0" w:evenVBand="0" w:oddHBand="0" w:evenHBand="0" w:firstRowFirstColumn="0" w:firstRowLastColumn="0" w:lastRowFirstColumn="0" w:lastRowLastColumn="0"/>
            </w:pPr>
            <w:r>
              <w:t>4 107</w:t>
            </w:r>
          </w:p>
        </w:tc>
        <w:tc>
          <w:tcPr>
            <w:tcW w:w="907" w:type="dxa"/>
          </w:tcPr>
          <w:p w14:paraId="24FF07BE" w14:textId="77777777" w:rsidR="00275108" w:rsidRDefault="00275108">
            <w:pPr>
              <w:cnfStyle w:val="000000000000" w:firstRow="0" w:lastRow="0" w:firstColumn="0" w:lastColumn="0" w:oddVBand="0" w:evenVBand="0" w:oddHBand="0" w:evenHBand="0" w:firstRowFirstColumn="0" w:firstRowLastColumn="0" w:lastRowFirstColumn="0" w:lastRowLastColumn="0"/>
            </w:pPr>
            <w:r>
              <w:t>3 602</w:t>
            </w:r>
          </w:p>
        </w:tc>
        <w:tc>
          <w:tcPr>
            <w:tcW w:w="907" w:type="dxa"/>
          </w:tcPr>
          <w:p w14:paraId="66D8C429" w14:textId="77777777" w:rsidR="00275108" w:rsidRDefault="00275108">
            <w:pPr>
              <w:cnfStyle w:val="000000000000" w:firstRow="0" w:lastRow="0" w:firstColumn="0" w:lastColumn="0" w:oddVBand="0" w:evenVBand="0" w:oddHBand="0" w:evenHBand="0" w:firstRowFirstColumn="0" w:firstRowLastColumn="0" w:lastRowFirstColumn="0" w:lastRowLastColumn="0"/>
            </w:pPr>
            <w:r>
              <w:t>3 912</w:t>
            </w:r>
          </w:p>
        </w:tc>
        <w:tc>
          <w:tcPr>
            <w:tcW w:w="907" w:type="dxa"/>
          </w:tcPr>
          <w:p w14:paraId="24EA4551" w14:textId="77777777" w:rsidR="00275108" w:rsidRDefault="00275108">
            <w:pPr>
              <w:cnfStyle w:val="000000000000" w:firstRow="0" w:lastRow="0" w:firstColumn="0" w:lastColumn="0" w:oddVBand="0" w:evenVBand="0" w:oddHBand="0" w:evenHBand="0" w:firstRowFirstColumn="0" w:firstRowLastColumn="0" w:lastRowFirstColumn="0" w:lastRowLastColumn="0"/>
            </w:pPr>
            <w:r>
              <w:t>3 426</w:t>
            </w:r>
          </w:p>
        </w:tc>
      </w:tr>
      <w:tr w:rsidR="00275108" w14:paraId="417DEA85" w14:textId="77777777">
        <w:tc>
          <w:tcPr>
            <w:cnfStyle w:val="001000000000" w:firstRow="0" w:lastRow="0" w:firstColumn="1" w:lastColumn="0" w:oddVBand="0" w:evenVBand="0" w:oddHBand="0" w:evenHBand="0" w:firstRowFirstColumn="0" w:firstRowLastColumn="0" w:lastRowFirstColumn="0" w:lastRowLastColumn="0"/>
            <w:tcW w:w="5443" w:type="dxa"/>
          </w:tcPr>
          <w:p w14:paraId="13A5C35F" w14:textId="77777777" w:rsidR="00275108" w:rsidRDefault="00275108">
            <w:r>
              <w:t>Depreciation</w:t>
            </w:r>
          </w:p>
        </w:tc>
        <w:tc>
          <w:tcPr>
            <w:tcW w:w="682" w:type="dxa"/>
          </w:tcPr>
          <w:p w14:paraId="5944CB8F"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4.1.2</w:t>
            </w:r>
          </w:p>
        </w:tc>
        <w:tc>
          <w:tcPr>
            <w:tcW w:w="792" w:type="dxa"/>
          </w:tcPr>
          <w:p w14:paraId="3F4201B2" w14:textId="77777777" w:rsidR="00275108" w:rsidRDefault="00275108">
            <w:pPr>
              <w:cnfStyle w:val="000000000000" w:firstRow="0" w:lastRow="0" w:firstColumn="0" w:lastColumn="0" w:oddVBand="0" w:evenVBand="0" w:oddHBand="0" w:evenHBand="0" w:firstRowFirstColumn="0" w:firstRowLastColumn="0" w:lastRowFirstColumn="0" w:lastRowLastColumn="0"/>
            </w:pPr>
            <w:r>
              <w:t>7 203</w:t>
            </w:r>
          </w:p>
        </w:tc>
        <w:tc>
          <w:tcPr>
            <w:tcW w:w="907" w:type="dxa"/>
          </w:tcPr>
          <w:p w14:paraId="6247CDD9" w14:textId="77777777" w:rsidR="00275108" w:rsidRDefault="00275108">
            <w:pPr>
              <w:cnfStyle w:val="000000000000" w:firstRow="0" w:lastRow="0" w:firstColumn="0" w:lastColumn="0" w:oddVBand="0" w:evenVBand="0" w:oddHBand="0" w:evenHBand="0" w:firstRowFirstColumn="0" w:firstRowLastColumn="0" w:lastRowFirstColumn="0" w:lastRowLastColumn="0"/>
            </w:pPr>
            <w:r>
              <w:t>6 941</w:t>
            </w:r>
          </w:p>
        </w:tc>
        <w:tc>
          <w:tcPr>
            <w:tcW w:w="907" w:type="dxa"/>
          </w:tcPr>
          <w:p w14:paraId="77B0E2E8" w14:textId="77777777" w:rsidR="00275108" w:rsidRDefault="00275108">
            <w:pPr>
              <w:cnfStyle w:val="000000000000" w:firstRow="0" w:lastRow="0" w:firstColumn="0" w:lastColumn="0" w:oddVBand="0" w:evenVBand="0" w:oddHBand="0" w:evenHBand="0" w:firstRowFirstColumn="0" w:firstRowLastColumn="0" w:lastRowFirstColumn="0" w:lastRowLastColumn="0"/>
            </w:pPr>
            <w:r>
              <w:t>4 308</w:t>
            </w:r>
          </w:p>
        </w:tc>
        <w:tc>
          <w:tcPr>
            <w:tcW w:w="907" w:type="dxa"/>
          </w:tcPr>
          <w:p w14:paraId="57FDDFC2" w14:textId="77777777" w:rsidR="00275108" w:rsidRDefault="00275108">
            <w:pPr>
              <w:cnfStyle w:val="000000000000" w:firstRow="0" w:lastRow="0" w:firstColumn="0" w:lastColumn="0" w:oddVBand="0" w:evenVBand="0" w:oddHBand="0" w:evenHBand="0" w:firstRowFirstColumn="0" w:firstRowLastColumn="0" w:lastRowFirstColumn="0" w:lastRowLastColumn="0"/>
            </w:pPr>
            <w:r>
              <w:t>4 165</w:t>
            </w:r>
          </w:p>
        </w:tc>
      </w:tr>
      <w:tr w:rsidR="00275108" w14:paraId="73B392F8" w14:textId="77777777">
        <w:tc>
          <w:tcPr>
            <w:cnfStyle w:val="001000000000" w:firstRow="0" w:lastRow="0" w:firstColumn="1" w:lastColumn="0" w:oddVBand="0" w:evenVBand="0" w:oddHBand="0" w:evenHBand="0" w:firstRowFirstColumn="0" w:firstRowLastColumn="0" w:lastRowFirstColumn="0" w:lastRowLastColumn="0"/>
            <w:tcW w:w="5443" w:type="dxa"/>
          </w:tcPr>
          <w:p w14:paraId="169AD061" w14:textId="77777777" w:rsidR="00275108" w:rsidRDefault="00275108">
            <w:r>
              <w:t>Interest expense</w:t>
            </w:r>
          </w:p>
        </w:tc>
        <w:tc>
          <w:tcPr>
            <w:tcW w:w="682" w:type="dxa"/>
          </w:tcPr>
          <w:p w14:paraId="4C38C778"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5.8</w:t>
            </w:r>
          </w:p>
        </w:tc>
        <w:tc>
          <w:tcPr>
            <w:tcW w:w="792" w:type="dxa"/>
          </w:tcPr>
          <w:p w14:paraId="39492335" w14:textId="77777777" w:rsidR="00275108" w:rsidRDefault="00275108">
            <w:pPr>
              <w:cnfStyle w:val="000000000000" w:firstRow="0" w:lastRow="0" w:firstColumn="0" w:lastColumn="0" w:oddVBand="0" w:evenVBand="0" w:oddHBand="0" w:evenHBand="0" w:firstRowFirstColumn="0" w:firstRowLastColumn="0" w:lastRowFirstColumn="0" w:lastRowLastColumn="0"/>
            </w:pPr>
            <w:r>
              <w:t>3 712</w:t>
            </w:r>
          </w:p>
        </w:tc>
        <w:tc>
          <w:tcPr>
            <w:tcW w:w="907" w:type="dxa"/>
          </w:tcPr>
          <w:p w14:paraId="45D86F36" w14:textId="77777777" w:rsidR="00275108" w:rsidRDefault="00275108">
            <w:pPr>
              <w:cnfStyle w:val="000000000000" w:firstRow="0" w:lastRow="0" w:firstColumn="0" w:lastColumn="0" w:oddVBand="0" w:evenVBand="0" w:oddHBand="0" w:evenHBand="0" w:firstRowFirstColumn="0" w:firstRowLastColumn="0" w:lastRowFirstColumn="0" w:lastRowLastColumn="0"/>
            </w:pPr>
            <w:r>
              <w:t>3 437</w:t>
            </w:r>
          </w:p>
        </w:tc>
        <w:tc>
          <w:tcPr>
            <w:tcW w:w="907" w:type="dxa"/>
          </w:tcPr>
          <w:p w14:paraId="1B2F44FC" w14:textId="77777777" w:rsidR="00275108" w:rsidRDefault="00275108">
            <w:pPr>
              <w:cnfStyle w:val="000000000000" w:firstRow="0" w:lastRow="0" w:firstColumn="0" w:lastColumn="0" w:oddVBand="0" w:evenVBand="0" w:oddHBand="0" w:evenHBand="0" w:firstRowFirstColumn="0" w:firstRowLastColumn="0" w:lastRowFirstColumn="0" w:lastRowLastColumn="0"/>
            </w:pPr>
            <w:r>
              <w:t>2 869</w:t>
            </w:r>
          </w:p>
        </w:tc>
        <w:tc>
          <w:tcPr>
            <w:tcW w:w="907" w:type="dxa"/>
          </w:tcPr>
          <w:p w14:paraId="7F762D44" w14:textId="77777777" w:rsidR="00275108" w:rsidRDefault="00275108">
            <w:pPr>
              <w:cnfStyle w:val="000000000000" w:firstRow="0" w:lastRow="0" w:firstColumn="0" w:lastColumn="0" w:oddVBand="0" w:evenVBand="0" w:oddHBand="0" w:evenHBand="0" w:firstRowFirstColumn="0" w:firstRowLastColumn="0" w:lastRowFirstColumn="0" w:lastRowLastColumn="0"/>
            </w:pPr>
            <w:r>
              <w:t>2 614</w:t>
            </w:r>
          </w:p>
        </w:tc>
      </w:tr>
      <w:tr w:rsidR="00275108" w14:paraId="0C4E7DEF" w14:textId="77777777">
        <w:tc>
          <w:tcPr>
            <w:cnfStyle w:val="001000000000" w:firstRow="0" w:lastRow="0" w:firstColumn="1" w:lastColumn="0" w:oddVBand="0" w:evenVBand="0" w:oddHBand="0" w:evenHBand="0" w:firstRowFirstColumn="0" w:firstRowLastColumn="0" w:lastRowFirstColumn="0" w:lastRowLastColumn="0"/>
            <w:tcW w:w="5443" w:type="dxa"/>
          </w:tcPr>
          <w:p w14:paraId="4B1A2B4E" w14:textId="77777777" w:rsidR="00275108" w:rsidRDefault="00275108">
            <w:r>
              <w:t>Grant expense</w:t>
            </w:r>
            <w:r>
              <w:rPr>
                <w:vertAlign w:val="superscript"/>
              </w:rPr>
              <w:t xml:space="preserve"> (a)</w:t>
            </w:r>
          </w:p>
        </w:tc>
        <w:tc>
          <w:tcPr>
            <w:tcW w:w="682" w:type="dxa"/>
          </w:tcPr>
          <w:p w14:paraId="45FC28E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3.3</w:t>
            </w:r>
          </w:p>
        </w:tc>
        <w:tc>
          <w:tcPr>
            <w:tcW w:w="792" w:type="dxa"/>
          </w:tcPr>
          <w:p w14:paraId="75B8F589" w14:textId="77777777" w:rsidR="00275108" w:rsidRDefault="00275108">
            <w:pPr>
              <w:cnfStyle w:val="000000000000" w:firstRow="0" w:lastRow="0" w:firstColumn="0" w:lastColumn="0" w:oddVBand="0" w:evenVBand="0" w:oddHBand="0" w:evenHBand="0" w:firstRowFirstColumn="0" w:firstRowLastColumn="0" w:lastRowFirstColumn="0" w:lastRowLastColumn="0"/>
            </w:pPr>
            <w:r>
              <w:t>21 952</w:t>
            </w:r>
          </w:p>
        </w:tc>
        <w:tc>
          <w:tcPr>
            <w:tcW w:w="907" w:type="dxa"/>
          </w:tcPr>
          <w:p w14:paraId="53B072A4" w14:textId="77777777" w:rsidR="00275108" w:rsidRDefault="00275108">
            <w:pPr>
              <w:cnfStyle w:val="000000000000" w:firstRow="0" w:lastRow="0" w:firstColumn="0" w:lastColumn="0" w:oddVBand="0" w:evenVBand="0" w:oddHBand="0" w:evenHBand="0" w:firstRowFirstColumn="0" w:firstRowLastColumn="0" w:lastRowFirstColumn="0" w:lastRowLastColumn="0"/>
            </w:pPr>
            <w:r>
              <w:t>16 442</w:t>
            </w:r>
          </w:p>
        </w:tc>
        <w:tc>
          <w:tcPr>
            <w:tcW w:w="907" w:type="dxa"/>
          </w:tcPr>
          <w:p w14:paraId="332AF0BE" w14:textId="77777777" w:rsidR="00275108" w:rsidRDefault="00275108">
            <w:pPr>
              <w:cnfStyle w:val="000000000000" w:firstRow="0" w:lastRow="0" w:firstColumn="0" w:lastColumn="0" w:oddVBand="0" w:evenVBand="0" w:oddHBand="0" w:evenHBand="0" w:firstRowFirstColumn="0" w:firstRowLastColumn="0" w:lastRowFirstColumn="0" w:lastRowLastColumn="0"/>
            </w:pPr>
            <w:r>
              <w:t>25 063</w:t>
            </w:r>
          </w:p>
        </w:tc>
        <w:tc>
          <w:tcPr>
            <w:tcW w:w="907" w:type="dxa"/>
          </w:tcPr>
          <w:p w14:paraId="116289D5" w14:textId="77777777" w:rsidR="00275108" w:rsidRDefault="00275108">
            <w:pPr>
              <w:cnfStyle w:val="000000000000" w:firstRow="0" w:lastRow="0" w:firstColumn="0" w:lastColumn="0" w:oddVBand="0" w:evenVBand="0" w:oddHBand="0" w:evenHBand="0" w:firstRowFirstColumn="0" w:firstRowLastColumn="0" w:lastRowFirstColumn="0" w:lastRowLastColumn="0"/>
            </w:pPr>
            <w:r>
              <w:t>22 086</w:t>
            </w:r>
          </w:p>
        </w:tc>
      </w:tr>
      <w:tr w:rsidR="00275108" w14:paraId="16FE049D"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A41ED3A" w14:textId="77777777" w:rsidR="00275108" w:rsidRDefault="00275108">
            <w:r>
              <w:t>Other operating expenses</w:t>
            </w:r>
          </w:p>
        </w:tc>
        <w:tc>
          <w:tcPr>
            <w:tcW w:w="682" w:type="dxa"/>
            <w:tcBorders>
              <w:bottom w:val="single" w:sz="6" w:space="0" w:color="auto"/>
            </w:tcBorders>
          </w:tcPr>
          <w:p w14:paraId="0E3694C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3.4</w:t>
            </w:r>
          </w:p>
        </w:tc>
        <w:tc>
          <w:tcPr>
            <w:tcW w:w="792" w:type="dxa"/>
            <w:tcBorders>
              <w:bottom w:val="single" w:sz="6" w:space="0" w:color="auto"/>
            </w:tcBorders>
          </w:tcPr>
          <w:p w14:paraId="5EF64D70" w14:textId="77777777" w:rsidR="00275108" w:rsidRDefault="00275108">
            <w:pPr>
              <w:cnfStyle w:val="000000000000" w:firstRow="0" w:lastRow="0" w:firstColumn="0" w:lastColumn="0" w:oddVBand="0" w:evenVBand="0" w:oddHBand="0" w:evenHBand="0" w:firstRowFirstColumn="0" w:firstRowLastColumn="0" w:lastRowFirstColumn="0" w:lastRowLastColumn="0"/>
            </w:pPr>
            <w:r>
              <w:t>40 097</w:t>
            </w:r>
          </w:p>
        </w:tc>
        <w:tc>
          <w:tcPr>
            <w:tcW w:w="907" w:type="dxa"/>
            <w:tcBorders>
              <w:bottom w:val="single" w:sz="6" w:space="0" w:color="auto"/>
            </w:tcBorders>
          </w:tcPr>
          <w:p w14:paraId="2A05B5E7" w14:textId="77777777" w:rsidR="00275108" w:rsidRDefault="00275108">
            <w:pPr>
              <w:cnfStyle w:val="000000000000" w:firstRow="0" w:lastRow="0" w:firstColumn="0" w:lastColumn="0" w:oddVBand="0" w:evenVBand="0" w:oddHBand="0" w:evenHBand="0" w:firstRowFirstColumn="0" w:firstRowLastColumn="0" w:lastRowFirstColumn="0" w:lastRowLastColumn="0"/>
            </w:pPr>
            <w:r>
              <w:t>37 985</w:t>
            </w:r>
          </w:p>
        </w:tc>
        <w:tc>
          <w:tcPr>
            <w:tcW w:w="907" w:type="dxa"/>
            <w:tcBorders>
              <w:bottom w:val="single" w:sz="6" w:space="0" w:color="auto"/>
            </w:tcBorders>
          </w:tcPr>
          <w:p w14:paraId="38202E31" w14:textId="77777777" w:rsidR="00275108" w:rsidRDefault="00275108">
            <w:pPr>
              <w:cnfStyle w:val="000000000000" w:firstRow="0" w:lastRow="0" w:firstColumn="0" w:lastColumn="0" w:oddVBand="0" w:evenVBand="0" w:oddHBand="0" w:evenHBand="0" w:firstRowFirstColumn="0" w:firstRowLastColumn="0" w:lastRowFirstColumn="0" w:lastRowLastColumn="0"/>
            </w:pPr>
            <w:r>
              <w:t>27 943</w:t>
            </w:r>
          </w:p>
        </w:tc>
        <w:tc>
          <w:tcPr>
            <w:tcW w:w="907" w:type="dxa"/>
            <w:tcBorders>
              <w:bottom w:val="single" w:sz="6" w:space="0" w:color="auto"/>
            </w:tcBorders>
          </w:tcPr>
          <w:p w14:paraId="4598EE62" w14:textId="77777777" w:rsidR="00275108" w:rsidRDefault="00275108">
            <w:pPr>
              <w:cnfStyle w:val="000000000000" w:firstRow="0" w:lastRow="0" w:firstColumn="0" w:lastColumn="0" w:oddVBand="0" w:evenVBand="0" w:oddHBand="0" w:evenHBand="0" w:firstRowFirstColumn="0" w:firstRowLastColumn="0" w:lastRowFirstColumn="0" w:lastRowLastColumn="0"/>
            </w:pPr>
            <w:r>
              <w:t>24 568</w:t>
            </w:r>
          </w:p>
        </w:tc>
      </w:tr>
      <w:tr w:rsidR="00275108" w14:paraId="1CE65677"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2A03BACD" w14:textId="77777777" w:rsidR="00275108" w:rsidRDefault="00275108">
            <w:r>
              <w:rPr>
                <w:b/>
              </w:rPr>
              <w:t>Total expenses from transactions</w:t>
            </w:r>
          </w:p>
        </w:tc>
        <w:tc>
          <w:tcPr>
            <w:tcW w:w="682" w:type="dxa"/>
            <w:tcBorders>
              <w:top w:val="single" w:sz="6" w:space="0" w:color="auto"/>
              <w:bottom w:val="single" w:sz="6" w:space="0" w:color="auto"/>
            </w:tcBorders>
          </w:tcPr>
          <w:p w14:paraId="6C22140D"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3.5, 3.6</w:t>
            </w:r>
          </w:p>
        </w:tc>
        <w:tc>
          <w:tcPr>
            <w:tcW w:w="792" w:type="dxa"/>
            <w:tcBorders>
              <w:top w:val="single" w:sz="6" w:space="0" w:color="auto"/>
              <w:bottom w:val="single" w:sz="6" w:space="0" w:color="auto"/>
            </w:tcBorders>
          </w:tcPr>
          <w:p w14:paraId="72681EC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111 192</w:t>
            </w:r>
          </w:p>
        </w:tc>
        <w:tc>
          <w:tcPr>
            <w:tcW w:w="907" w:type="dxa"/>
            <w:tcBorders>
              <w:top w:val="single" w:sz="6" w:space="0" w:color="auto"/>
              <w:bottom w:val="single" w:sz="6" w:space="0" w:color="auto"/>
            </w:tcBorders>
          </w:tcPr>
          <w:p w14:paraId="1F725D7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100 049</w:t>
            </w:r>
          </w:p>
        </w:tc>
        <w:tc>
          <w:tcPr>
            <w:tcW w:w="907" w:type="dxa"/>
            <w:tcBorders>
              <w:top w:val="single" w:sz="6" w:space="0" w:color="auto"/>
              <w:bottom w:val="single" w:sz="6" w:space="0" w:color="auto"/>
            </w:tcBorders>
          </w:tcPr>
          <w:p w14:paraId="0179551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96 814</w:t>
            </w:r>
          </w:p>
        </w:tc>
        <w:tc>
          <w:tcPr>
            <w:tcW w:w="907" w:type="dxa"/>
            <w:tcBorders>
              <w:top w:val="single" w:sz="6" w:space="0" w:color="auto"/>
              <w:bottom w:val="single" w:sz="6" w:space="0" w:color="auto"/>
            </w:tcBorders>
          </w:tcPr>
          <w:p w14:paraId="26C2DEB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87 207</w:t>
            </w:r>
          </w:p>
        </w:tc>
      </w:tr>
      <w:tr w:rsidR="00275108" w14:paraId="2C998B52"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4B8FE59D" w14:textId="77777777" w:rsidR="00275108" w:rsidRDefault="00275108">
            <w:r>
              <w:rPr>
                <w:b/>
              </w:rPr>
              <w:t>Net result from transactions – net operating balance</w:t>
            </w:r>
          </w:p>
        </w:tc>
        <w:tc>
          <w:tcPr>
            <w:tcW w:w="682" w:type="dxa"/>
            <w:tcBorders>
              <w:top w:val="single" w:sz="6" w:space="0" w:color="auto"/>
              <w:bottom w:val="single" w:sz="12" w:space="0" w:color="auto"/>
            </w:tcBorders>
          </w:tcPr>
          <w:p w14:paraId="6A689A14"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12" w:space="0" w:color="auto"/>
            </w:tcBorders>
          </w:tcPr>
          <w:p w14:paraId="49EBD1E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(15 255)</w:t>
            </w:r>
          </w:p>
        </w:tc>
        <w:tc>
          <w:tcPr>
            <w:tcW w:w="907" w:type="dxa"/>
            <w:tcBorders>
              <w:top w:val="single" w:sz="6" w:space="0" w:color="auto"/>
              <w:bottom w:val="single" w:sz="12" w:space="0" w:color="auto"/>
            </w:tcBorders>
          </w:tcPr>
          <w:p w14:paraId="76E130B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(18 271)</w:t>
            </w:r>
          </w:p>
        </w:tc>
        <w:tc>
          <w:tcPr>
            <w:tcW w:w="907" w:type="dxa"/>
            <w:tcBorders>
              <w:top w:val="single" w:sz="6" w:space="0" w:color="auto"/>
              <w:bottom w:val="single" w:sz="12" w:space="0" w:color="auto"/>
            </w:tcBorders>
          </w:tcPr>
          <w:p w14:paraId="3816982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(13 791)</w:t>
            </w:r>
          </w:p>
        </w:tc>
        <w:tc>
          <w:tcPr>
            <w:tcW w:w="907" w:type="dxa"/>
            <w:tcBorders>
              <w:top w:val="single" w:sz="6" w:space="0" w:color="auto"/>
              <w:bottom w:val="single" w:sz="12" w:space="0" w:color="auto"/>
            </w:tcBorders>
          </w:tcPr>
          <w:p w14:paraId="55D6CD9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(14 558)</w:t>
            </w:r>
          </w:p>
        </w:tc>
      </w:tr>
      <w:tr w:rsidR="00275108" w14:paraId="6F79271F"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0" w:space="0" w:color="auto"/>
            </w:tcBorders>
          </w:tcPr>
          <w:p w14:paraId="1982997D" w14:textId="77777777" w:rsidR="00275108" w:rsidRDefault="00275108">
            <w:r>
              <w:rPr>
                <w:b/>
              </w:rPr>
              <w:t>Other economic flows included in net result</w:t>
            </w:r>
          </w:p>
        </w:tc>
        <w:tc>
          <w:tcPr>
            <w:tcW w:w="682" w:type="dxa"/>
            <w:tcBorders>
              <w:top w:val="single" w:sz="0" w:space="0" w:color="auto"/>
            </w:tcBorders>
          </w:tcPr>
          <w:p w14:paraId="42471BF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0" w:space="0" w:color="auto"/>
            </w:tcBorders>
          </w:tcPr>
          <w:p w14:paraId="3D07A3A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91CF80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763382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46CDD7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FF1384B" w14:textId="77777777">
        <w:tc>
          <w:tcPr>
            <w:cnfStyle w:val="001000000000" w:firstRow="0" w:lastRow="0" w:firstColumn="1" w:lastColumn="0" w:oddVBand="0" w:evenVBand="0" w:oddHBand="0" w:evenHBand="0" w:firstRowFirstColumn="0" w:firstRowLastColumn="0" w:lastRowFirstColumn="0" w:lastRowLastColumn="0"/>
            <w:tcW w:w="5443" w:type="dxa"/>
          </w:tcPr>
          <w:p w14:paraId="15DECAFF" w14:textId="77777777" w:rsidR="00275108" w:rsidRDefault="00275108">
            <w:r>
              <w:t>Net gain/(loss) on disposal of non</w:t>
            </w:r>
            <w:r>
              <w:noBreakHyphen/>
              <w:t>financial assets</w:t>
            </w:r>
          </w:p>
        </w:tc>
        <w:tc>
          <w:tcPr>
            <w:tcW w:w="682" w:type="dxa"/>
          </w:tcPr>
          <w:p w14:paraId="1F1E607F"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6B68A307"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28433AE8" w14:textId="77777777" w:rsidR="00275108" w:rsidRDefault="00275108">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36379765" w14:textId="77777777" w:rsidR="00275108" w:rsidRDefault="00275108">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0DB7D19D" w14:textId="77777777" w:rsidR="00275108" w:rsidRDefault="00275108">
            <w:pPr>
              <w:cnfStyle w:val="000000000000" w:firstRow="0" w:lastRow="0" w:firstColumn="0" w:lastColumn="0" w:oddVBand="0" w:evenVBand="0" w:oddHBand="0" w:evenHBand="0" w:firstRowFirstColumn="0" w:firstRowLastColumn="0" w:lastRowFirstColumn="0" w:lastRowLastColumn="0"/>
            </w:pPr>
            <w:r>
              <w:t>(27)</w:t>
            </w:r>
          </w:p>
        </w:tc>
      </w:tr>
      <w:tr w:rsidR="00275108" w14:paraId="0E2126EE" w14:textId="77777777">
        <w:tc>
          <w:tcPr>
            <w:cnfStyle w:val="001000000000" w:firstRow="0" w:lastRow="0" w:firstColumn="1" w:lastColumn="0" w:oddVBand="0" w:evenVBand="0" w:oddHBand="0" w:evenHBand="0" w:firstRowFirstColumn="0" w:firstRowLastColumn="0" w:lastRowFirstColumn="0" w:lastRowLastColumn="0"/>
            <w:tcW w:w="5443" w:type="dxa"/>
          </w:tcPr>
          <w:p w14:paraId="4409814B" w14:textId="77777777" w:rsidR="00275108" w:rsidRDefault="00275108">
            <w:r>
              <w:t>Net gain/(loss) on financial assets or liabilities at fair value</w:t>
            </w:r>
          </w:p>
        </w:tc>
        <w:tc>
          <w:tcPr>
            <w:tcW w:w="682" w:type="dxa"/>
          </w:tcPr>
          <w:p w14:paraId="3BB1F13D"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34808694" w14:textId="77777777" w:rsidR="00275108" w:rsidRDefault="00275108">
            <w:pPr>
              <w:cnfStyle w:val="000000000000" w:firstRow="0" w:lastRow="0" w:firstColumn="0" w:lastColumn="0" w:oddVBand="0" w:evenVBand="0" w:oddHBand="0" w:evenHBand="0" w:firstRowFirstColumn="0" w:firstRowLastColumn="0" w:lastRowFirstColumn="0" w:lastRowLastColumn="0"/>
            </w:pPr>
            <w:r>
              <w:t>10 492</w:t>
            </w:r>
          </w:p>
        </w:tc>
        <w:tc>
          <w:tcPr>
            <w:tcW w:w="907" w:type="dxa"/>
          </w:tcPr>
          <w:p w14:paraId="41B7B84D" w14:textId="77777777" w:rsidR="00275108" w:rsidRDefault="00275108">
            <w:pPr>
              <w:cnfStyle w:val="000000000000" w:firstRow="0" w:lastRow="0" w:firstColumn="0" w:lastColumn="0" w:oddVBand="0" w:evenVBand="0" w:oddHBand="0" w:evenHBand="0" w:firstRowFirstColumn="0" w:firstRowLastColumn="0" w:lastRowFirstColumn="0" w:lastRowLastColumn="0"/>
            </w:pPr>
            <w:r>
              <w:t>6 943</w:t>
            </w:r>
          </w:p>
        </w:tc>
        <w:tc>
          <w:tcPr>
            <w:tcW w:w="907" w:type="dxa"/>
          </w:tcPr>
          <w:p w14:paraId="40264853" w14:textId="77777777" w:rsidR="00275108" w:rsidRDefault="00275108">
            <w:pPr>
              <w:cnfStyle w:val="000000000000" w:firstRow="0" w:lastRow="0" w:firstColumn="0" w:lastColumn="0" w:oddVBand="0" w:evenVBand="0" w:oddHBand="0" w:evenHBand="0" w:firstRowFirstColumn="0" w:firstRowLastColumn="0" w:lastRowFirstColumn="0" w:lastRowLastColumn="0"/>
            </w:pPr>
            <w:r>
              <w:t>155</w:t>
            </w:r>
          </w:p>
        </w:tc>
        <w:tc>
          <w:tcPr>
            <w:tcW w:w="907" w:type="dxa"/>
          </w:tcPr>
          <w:p w14:paraId="17B176A4" w14:textId="77777777" w:rsidR="00275108" w:rsidRDefault="00275108">
            <w:pPr>
              <w:cnfStyle w:val="000000000000" w:firstRow="0" w:lastRow="0" w:firstColumn="0" w:lastColumn="0" w:oddVBand="0" w:evenVBand="0" w:oddHBand="0" w:evenHBand="0" w:firstRowFirstColumn="0" w:firstRowLastColumn="0" w:lastRowFirstColumn="0" w:lastRowLastColumn="0"/>
            </w:pPr>
            <w:r>
              <w:t>122</w:t>
            </w:r>
          </w:p>
        </w:tc>
      </w:tr>
      <w:tr w:rsidR="00275108" w14:paraId="569F6CA1" w14:textId="77777777">
        <w:tc>
          <w:tcPr>
            <w:cnfStyle w:val="001000000000" w:firstRow="0" w:lastRow="0" w:firstColumn="1" w:lastColumn="0" w:oddVBand="0" w:evenVBand="0" w:oddHBand="0" w:evenHBand="0" w:firstRowFirstColumn="0" w:firstRowLastColumn="0" w:lastRowFirstColumn="0" w:lastRowLastColumn="0"/>
            <w:tcW w:w="5443" w:type="dxa"/>
          </w:tcPr>
          <w:p w14:paraId="28DF3887" w14:textId="77777777" w:rsidR="00275108" w:rsidRDefault="00275108">
            <w:r>
              <w:t>Share of net profit/(loss) from associates/joint venture entities</w:t>
            </w:r>
          </w:p>
        </w:tc>
        <w:tc>
          <w:tcPr>
            <w:tcW w:w="682" w:type="dxa"/>
          </w:tcPr>
          <w:p w14:paraId="1688522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6C3B9F2"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1DC1395B"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18C213A1"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6877CA79"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r>
      <w:tr w:rsidR="00275108" w14:paraId="315AFBCE"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D17532D" w14:textId="77777777" w:rsidR="00275108" w:rsidRDefault="00275108">
            <w:r>
              <w:t>Other gains/(losses) from other economic flows</w:t>
            </w:r>
          </w:p>
        </w:tc>
        <w:tc>
          <w:tcPr>
            <w:tcW w:w="682" w:type="dxa"/>
            <w:tcBorders>
              <w:bottom w:val="single" w:sz="6" w:space="0" w:color="auto"/>
            </w:tcBorders>
          </w:tcPr>
          <w:p w14:paraId="42DEB466"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9.3</w:t>
            </w:r>
          </w:p>
        </w:tc>
        <w:tc>
          <w:tcPr>
            <w:tcW w:w="792" w:type="dxa"/>
            <w:tcBorders>
              <w:bottom w:val="single" w:sz="6" w:space="0" w:color="auto"/>
            </w:tcBorders>
          </w:tcPr>
          <w:p w14:paraId="74BB78BB" w14:textId="77777777" w:rsidR="00275108" w:rsidRDefault="00275108">
            <w:pPr>
              <w:cnfStyle w:val="000000000000" w:firstRow="0" w:lastRow="0" w:firstColumn="0" w:lastColumn="0" w:oddVBand="0" w:evenVBand="0" w:oddHBand="0" w:evenHBand="0" w:firstRowFirstColumn="0" w:firstRowLastColumn="0" w:lastRowFirstColumn="0" w:lastRowLastColumn="0"/>
            </w:pPr>
            <w:r>
              <w:t>5 323</w:t>
            </w:r>
          </w:p>
        </w:tc>
        <w:tc>
          <w:tcPr>
            <w:tcW w:w="907" w:type="dxa"/>
            <w:tcBorders>
              <w:bottom w:val="single" w:sz="6" w:space="0" w:color="auto"/>
            </w:tcBorders>
          </w:tcPr>
          <w:p w14:paraId="5713894E" w14:textId="77777777" w:rsidR="00275108" w:rsidRDefault="00275108">
            <w:pPr>
              <w:cnfStyle w:val="000000000000" w:firstRow="0" w:lastRow="0" w:firstColumn="0" w:lastColumn="0" w:oddVBand="0" w:evenVBand="0" w:oddHBand="0" w:evenHBand="0" w:firstRowFirstColumn="0" w:firstRowLastColumn="0" w:lastRowFirstColumn="0" w:lastRowLastColumn="0"/>
            </w:pPr>
            <w:r>
              <w:t>53</w:t>
            </w:r>
          </w:p>
        </w:tc>
        <w:tc>
          <w:tcPr>
            <w:tcW w:w="907" w:type="dxa"/>
            <w:tcBorders>
              <w:bottom w:val="single" w:sz="6" w:space="0" w:color="auto"/>
            </w:tcBorders>
          </w:tcPr>
          <w:p w14:paraId="23875A6B" w14:textId="77777777" w:rsidR="00275108" w:rsidRDefault="00275108">
            <w:pPr>
              <w:cnfStyle w:val="000000000000" w:firstRow="0" w:lastRow="0" w:firstColumn="0" w:lastColumn="0" w:oddVBand="0" w:evenVBand="0" w:oddHBand="0" w:evenHBand="0" w:firstRowFirstColumn="0" w:firstRowLastColumn="0" w:lastRowFirstColumn="0" w:lastRowLastColumn="0"/>
            </w:pPr>
            <w:r>
              <w:t>115</w:t>
            </w:r>
          </w:p>
        </w:tc>
        <w:tc>
          <w:tcPr>
            <w:tcW w:w="907" w:type="dxa"/>
            <w:tcBorders>
              <w:bottom w:val="single" w:sz="6" w:space="0" w:color="auto"/>
            </w:tcBorders>
          </w:tcPr>
          <w:p w14:paraId="1AA46FA0" w14:textId="77777777" w:rsidR="00275108" w:rsidRDefault="00275108">
            <w:pPr>
              <w:cnfStyle w:val="000000000000" w:firstRow="0" w:lastRow="0" w:firstColumn="0" w:lastColumn="0" w:oddVBand="0" w:evenVBand="0" w:oddHBand="0" w:evenHBand="0" w:firstRowFirstColumn="0" w:firstRowLastColumn="0" w:lastRowFirstColumn="0" w:lastRowLastColumn="0"/>
            </w:pPr>
            <w:r>
              <w:t>662</w:t>
            </w:r>
          </w:p>
        </w:tc>
      </w:tr>
      <w:tr w:rsidR="00275108" w14:paraId="2EAB84F6"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0A7AEDE6" w14:textId="77777777" w:rsidR="00275108" w:rsidRDefault="00275108">
            <w:r>
              <w:rPr>
                <w:b/>
              </w:rPr>
              <w:t>Total other economic flows included in net result</w:t>
            </w:r>
          </w:p>
        </w:tc>
        <w:tc>
          <w:tcPr>
            <w:tcW w:w="682" w:type="dxa"/>
            <w:tcBorders>
              <w:top w:val="single" w:sz="6" w:space="0" w:color="auto"/>
              <w:bottom w:val="single" w:sz="6" w:space="0" w:color="auto"/>
            </w:tcBorders>
          </w:tcPr>
          <w:p w14:paraId="29053ECA"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6" w:space="0" w:color="auto"/>
            </w:tcBorders>
          </w:tcPr>
          <w:p w14:paraId="494681A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15 823</w:t>
            </w:r>
          </w:p>
        </w:tc>
        <w:tc>
          <w:tcPr>
            <w:tcW w:w="907" w:type="dxa"/>
            <w:tcBorders>
              <w:top w:val="single" w:sz="6" w:space="0" w:color="auto"/>
              <w:bottom w:val="single" w:sz="6" w:space="0" w:color="auto"/>
            </w:tcBorders>
          </w:tcPr>
          <w:p w14:paraId="30E7EAC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6 950</w:t>
            </w:r>
          </w:p>
        </w:tc>
        <w:tc>
          <w:tcPr>
            <w:tcW w:w="907" w:type="dxa"/>
            <w:tcBorders>
              <w:top w:val="single" w:sz="6" w:space="0" w:color="auto"/>
              <w:bottom w:val="single" w:sz="6" w:space="0" w:color="auto"/>
            </w:tcBorders>
          </w:tcPr>
          <w:p w14:paraId="4C27E19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290</w:t>
            </w:r>
          </w:p>
        </w:tc>
        <w:tc>
          <w:tcPr>
            <w:tcW w:w="907" w:type="dxa"/>
            <w:tcBorders>
              <w:top w:val="single" w:sz="6" w:space="0" w:color="auto"/>
              <w:bottom w:val="single" w:sz="6" w:space="0" w:color="auto"/>
            </w:tcBorders>
          </w:tcPr>
          <w:p w14:paraId="31052D6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761</w:t>
            </w:r>
          </w:p>
        </w:tc>
      </w:tr>
      <w:tr w:rsidR="00275108" w14:paraId="3325BDE3"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0518A238" w14:textId="77777777" w:rsidR="00275108" w:rsidRDefault="00275108">
            <w:r>
              <w:rPr>
                <w:b/>
              </w:rPr>
              <w:t>Net result</w:t>
            </w:r>
          </w:p>
        </w:tc>
        <w:tc>
          <w:tcPr>
            <w:tcW w:w="682" w:type="dxa"/>
            <w:tcBorders>
              <w:top w:val="single" w:sz="6" w:space="0" w:color="auto"/>
              <w:bottom w:val="single" w:sz="12" w:space="0" w:color="auto"/>
            </w:tcBorders>
          </w:tcPr>
          <w:p w14:paraId="1D13F17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12" w:space="0" w:color="auto"/>
            </w:tcBorders>
          </w:tcPr>
          <w:p w14:paraId="2122779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568</w:t>
            </w:r>
          </w:p>
        </w:tc>
        <w:tc>
          <w:tcPr>
            <w:tcW w:w="907" w:type="dxa"/>
            <w:tcBorders>
              <w:top w:val="single" w:sz="6" w:space="0" w:color="auto"/>
              <w:bottom w:val="single" w:sz="12" w:space="0" w:color="auto"/>
            </w:tcBorders>
          </w:tcPr>
          <w:p w14:paraId="4253634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(11 321)</w:t>
            </w:r>
          </w:p>
        </w:tc>
        <w:tc>
          <w:tcPr>
            <w:tcW w:w="907" w:type="dxa"/>
            <w:tcBorders>
              <w:top w:val="single" w:sz="6" w:space="0" w:color="auto"/>
              <w:bottom w:val="single" w:sz="12" w:space="0" w:color="auto"/>
            </w:tcBorders>
          </w:tcPr>
          <w:p w14:paraId="141573B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(13 501)</w:t>
            </w:r>
          </w:p>
        </w:tc>
        <w:tc>
          <w:tcPr>
            <w:tcW w:w="907" w:type="dxa"/>
            <w:tcBorders>
              <w:top w:val="single" w:sz="6" w:space="0" w:color="auto"/>
              <w:bottom w:val="single" w:sz="12" w:space="0" w:color="auto"/>
            </w:tcBorders>
          </w:tcPr>
          <w:p w14:paraId="1604044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(13 797)</w:t>
            </w:r>
          </w:p>
        </w:tc>
      </w:tr>
      <w:tr w:rsidR="00275108" w14:paraId="050CFA7C"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0" w:space="0" w:color="auto"/>
            </w:tcBorders>
          </w:tcPr>
          <w:p w14:paraId="49F284FB" w14:textId="77777777" w:rsidR="00275108" w:rsidRDefault="00275108">
            <w:r>
              <w:rPr>
                <w:b/>
              </w:rPr>
              <w:t>Other economic flows – other comprehensive income</w:t>
            </w:r>
          </w:p>
        </w:tc>
        <w:tc>
          <w:tcPr>
            <w:tcW w:w="682" w:type="dxa"/>
            <w:tcBorders>
              <w:top w:val="single" w:sz="0" w:space="0" w:color="auto"/>
            </w:tcBorders>
          </w:tcPr>
          <w:p w14:paraId="77E47104"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0" w:space="0" w:color="auto"/>
            </w:tcBorders>
          </w:tcPr>
          <w:p w14:paraId="11D08C8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8AB19F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710D2A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B6F39E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9BE77EC" w14:textId="77777777">
        <w:tc>
          <w:tcPr>
            <w:cnfStyle w:val="001000000000" w:firstRow="0" w:lastRow="0" w:firstColumn="1" w:lastColumn="0" w:oddVBand="0" w:evenVBand="0" w:oddHBand="0" w:evenHBand="0" w:firstRowFirstColumn="0" w:firstRowLastColumn="0" w:lastRowFirstColumn="0" w:lastRowLastColumn="0"/>
            <w:tcW w:w="5443" w:type="dxa"/>
          </w:tcPr>
          <w:p w14:paraId="5DF216ED" w14:textId="77777777" w:rsidR="00275108" w:rsidRDefault="00275108">
            <w:r>
              <w:rPr>
                <w:b/>
              </w:rPr>
              <w:t>Items that will not be reclassified to net result</w:t>
            </w:r>
          </w:p>
        </w:tc>
        <w:tc>
          <w:tcPr>
            <w:tcW w:w="682" w:type="dxa"/>
          </w:tcPr>
          <w:p w14:paraId="2B665E9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1146735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56C3667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13F7E6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BE05F8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F9FBC2C" w14:textId="77777777">
        <w:tc>
          <w:tcPr>
            <w:cnfStyle w:val="001000000000" w:firstRow="0" w:lastRow="0" w:firstColumn="1" w:lastColumn="0" w:oddVBand="0" w:evenVBand="0" w:oddHBand="0" w:evenHBand="0" w:firstRowFirstColumn="0" w:firstRowLastColumn="0" w:lastRowFirstColumn="0" w:lastRowLastColumn="0"/>
            <w:tcW w:w="5443" w:type="dxa"/>
          </w:tcPr>
          <w:p w14:paraId="6B0B4816" w14:textId="77777777" w:rsidR="00275108" w:rsidRDefault="00275108">
            <w:r>
              <w:t>Changes in non</w:t>
            </w:r>
            <w:r>
              <w:noBreakHyphen/>
              <w:t>financial assets revaluation surplus</w:t>
            </w:r>
          </w:p>
        </w:tc>
        <w:tc>
          <w:tcPr>
            <w:tcW w:w="682" w:type="dxa"/>
          </w:tcPr>
          <w:p w14:paraId="2AD96C6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7220815C" w14:textId="77777777" w:rsidR="00275108" w:rsidRDefault="00275108">
            <w:pPr>
              <w:cnfStyle w:val="000000000000" w:firstRow="0" w:lastRow="0" w:firstColumn="0" w:lastColumn="0" w:oddVBand="0" w:evenVBand="0" w:oddHBand="0" w:evenHBand="0" w:firstRowFirstColumn="0" w:firstRowLastColumn="0" w:lastRowFirstColumn="0" w:lastRowLastColumn="0"/>
            </w:pPr>
            <w:r>
              <w:t>23 335</w:t>
            </w:r>
          </w:p>
        </w:tc>
        <w:tc>
          <w:tcPr>
            <w:tcW w:w="907" w:type="dxa"/>
          </w:tcPr>
          <w:p w14:paraId="640F8D5F" w14:textId="77777777" w:rsidR="00275108" w:rsidRDefault="00275108">
            <w:pPr>
              <w:cnfStyle w:val="000000000000" w:firstRow="0" w:lastRow="0" w:firstColumn="0" w:lastColumn="0" w:oddVBand="0" w:evenVBand="0" w:oddHBand="0" w:evenHBand="0" w:firstRowFirstColumn="0" w:firstRowLastColumn="0" w:lastRowFirstColumn="0" w:lastRowLastColumn="0"/>
            </w:pPr>
            <w:r>
              <w:t>15 747</w:t>
            </w:r>
          </w:p>
        </w:tc>
        <w:tc>
          <w:tcPr>
            <w:tcW w:w="907" w:type="dxa"/>
          </w:tcPr>
          <w:p w14:paraId="43AF6588" w14:textId="77777777" w:rsidR="00275108" w:rsidRDefault="00275108">
            <w:pPr>
              <w:cnfStyle w:val="000000000000" w:firstRow="0" w:lastRow="0" w:firstColumn="0" w:lastColumn="0" w:oddVBand="0" w:evenVBand="0" w:oddHBand="0" w:evenHBand="0" w:firstRowFirstColumn="0" w:firstRowLastColumn="0" w:lastRowFirstColumn="0" w:lastRowLastColumn="0"/>
            </w:pPr>
            <w:r>
              <w:t>18 702</w:t>
            </w:r>
          </w:p>
        </w:tc>
        <w:tc>
          <w:tcPr>
            <w:tcW w:w="907" w:type="dxa"/>
          </w:tcPr>
          <w:p w14:paraId="3AD6DB16" w14:textId="77777777" w:rsidR="00275108" w:rsidRDefault="00275108">
            <w:pPr>
              <w:cnfStyle w:val="000000000000" w:firstRow="0" w:lastRow="0" w:firstColumn="0" w:lastColumn="0" w:oddVBand="0" w:evenVBand="0" w:oddHBand="0" w:evenHBand="0" w:firstRowFirstColumn="0" w:firstRowLastColumn="0" w:lastRowFirstColumn="0" w:lastRowLastColumn="0"/>
            </w:pPr>
            <w:r>
              <w:t>6 957</w:t>
            </w:r>
          </w:p>
        </w:tc>
      </w:tr>
      <w:tr w:rsidR="00275108" w14:paraId="3E57F058" w14:textId="77777777">
        <w:tc>
          <w:tcPr>
            <w:cnfStyle w:val="001000000000" w:firstRow="0" w:lastRow="0" w:firstColumn="1" w:lastColumn="0" w:oddVBand="0" w:evenVBand="0" w:oddHBand="0" w:evenHBand="0" w:firstRowFirstColumn="0" w:firstRowLastColumn="0" w:lastRowFirstColumn="0" w:lastRowLastColumn="0"/>
            <w:tcW w:w="5443" w:type="dxa"/>
          </w:tcPr>
          <w:p w14:paraId="0E02D461" w14:textId="77777777" w:rsidR="00275108" w:rsidRDefault="00275108">
            <w:r>
              <w:t>Remeasurement of superannuation defined benefits plans</w:t>
            </w:r>
          </w:p>
        </w:tc>
        <w:tc>
          <w:tcPr>
            <w:tcW w:w="682" w:type="dxa"/>
          </w:tcPr>
          <w:p w14:paraId="1D9A5266"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3.2</w:t>
            </w:r>
          </w:p>
        </w:tc>
        <w:tc>
          <w:tcPr>
            <w:tcW w:w="792" w:type="dxa"/>
          </w:tcPr>
          <w:p w14:paraId="4457DFA2" w14:textId="77777777" w:rsidR="00275108" w:rsidRDefault="00275108">
            <w:pPr>
              <w:cnfStyle w:val="000000000000" w:firstRow="0" w:lastRow="0" w:firstColumn="0" w:lastColumn="0" w:oddVBand="0" w:evenVBand="0" w:oddHBand="0" w:evenHBand="0" w:firstRowFirstColumn="0" w:firstRowLastColumn="0" w:lastRowFirstColumn="0" w:lastRowLastColumn="0"/>
            </w:pPr>
            <w:r>
              <w:t>7 821</w:t>
            </w:r>
          </w:p>
        </w:tc>
        <w:tc>
          <w:tcPr>
            <w:tcW w:w="907" w:type="dxa"/>
          </w:tcPr>
          <w:p w14:paraId="7A2B15C0" w14:textId="77777777" w:rsidR="00275108" w:rsidRDefault="00275108">
            <w:pPr>
              <w:cnfStyle w:val="000000000000" w:firstRow="0" w:lastRow="0" w:firstColumn="0" w:lastColumn="0" w:oddVBand="0" w:evenVBand="0" w:oddHBand="0" w:evenHBand="0" w:firstRowFirstColumn="0" w:firstRowLastColumn="0" w:lastRowFirstColumn="0" w:lastRowLastColumn="0"/>
            </w:pPr>
            <w:r>
              <w:t>3 960</w:t>
            </w:r>
          </w:p>
        </w:tc>
        <w:tc>
          <w:tcPr>
            <w:tcW w:w="907" w:type="dxa"/>
          </w:tcPr>
          <w:p w14:paraId="61EE6707" w14:textId="77777777" w:rsidR="00275108" w:rsidRDefault="00275108">
            <w:pPr>
              <w:cnfStyle w:val="000000000000" w:firstRow="0" w:lastRow="0" w:firstColumn="0" w:lastColumn="0" w:oddVBand="0" w:evenVBand="0" w:oddHBand="0" w:evenHBand="0" w:firstRowFirstColumn="0" w:firstRowLastColumn="0" w:lastRowFirstColumn="0" w:lastRowLastColumn="0"/>
            </w:pPr>
            <w:r>
              <w:t>7 791</w:t>
            </w:r>
          </w:p>
        </w:tc>
        <w:tc>
          <w:tcPr>
            <w:tcW w:w="907" w:type="dxa"/>
          </w:tcPr>
          <w:p w14:paraId="11F35030" w14:textId="77777777" w:rsidR="00275108" w:rsidRDefault="00275108">
            <w:pPr>
              <w:cnfStyle w:val="000000000000" w:firstRow="0" w:lastRow="0" w:firstColumn="0" w:lastColumn="0" w:oddVBand="0" w:evenVBand="0" w:oddHBand="0" w:evenHBand="0" w:firstRowFirstColumn="0" w:firstRowLastColumn="0" w:lastRowFirstColumn="0" w:lastRowLastColumn="0"/>
            </w:pPr>
            <w:r>
              <w:t>3 937</w:t>
            </w:r>
          </w:p>
        </w:tc>
      </w:tr>
      <w:tr w:rsidR="00275108" w14:paraId="27FF464B" w14:textId="77777777">
        <w:tc>
          <w:tcPr>
            <w:cnfStyle w:val="001000000000" w:firstRow="0" w:lastRow="0" w:firstColumn="1" w:lastColumn="0" w:oddVBand="0" w:evenVBand="0" w:oddHBand="0" w:evenHBand="0" w:firstRowFirstColumn="0" w:firstRowLastColumn="0" w:lastRowFirstColumn="0" w:lastRowLastColumn="0"/>
            <w:tcW w:w="5443" w:type="dxa"/>
          </w:tcPr>
          <w:p w14:paraId="4EAC2E91" w14:textId="77777777" w:rsidR="00275108" w:rsidRDefault="00275108">
            <w:r>
              <w:t>Other movements in equity</w:t>
            </w:r>
          </w:p>
        </w:tc>
        <w:tc>
          <w:tcPr>
            <w:tcW w:w="682" w:type="dxa"/>
          </w:tcPr>
          <w:p w14:paraId="3E835F45"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50EAB7CD" w14:textId="77777777" w:rsidR="00275108" w:rsidRDefault="00275108">
            <w:pPr>
              <w:cnfStyle w:val="000000000000" w:firstRow="0" w:lastRow="0" w:firstColumn="0" w:lastColumn="0" w:oddVBand="0" w:evenVBand="0" w:oddHBand="0" w:evenHBand="0" w:firstRowFirstColumn="0" w:firstRowLastColumn="0" w:lastRowFirstColumn="0" w:lastRowLastColumn="0"/>
            </w:pPr>
            <w:r>
              <w:t>(84)</w:t>
            </w:r>
          </w:p>
        </w:tc>
        <w:tc>
          <w:tcPr>
            <w:tcW w:w="907" w:type="dxa"/>
          </w:tcPr>
          <w:p w14:paraId="579A163A" w14:textId="77777777" w:rsidR="00275108" w:rsidRDefault="00275108">
            <w:pPr>
              <w:cnfStyle w:val="000000000000" w:firstRow="0" w:lastRow="0" w:firstColumn="0" w:lastColumn="0" w:oddVBand="0" w:evenVBand="0" w:oddHBand="0" w:evenHBand="0" w:firstRowFirstColumn="0" w:firstRowLastColumn="0" w:lastRowFirstColumn="0" w:lastRowLastColumn="0"/>
            </w:pPr>
            <w:r>
              <w:t>38</w:t>
            </w:r>
          </w:p>
        </w:tc>
        <w:tc>
          <w:tcPr>
            <w:tcW w:w="907" w:type="dxa"/>
          </w:tcPr>
          <w:p w14:paraId="4D539858" w14:textId="77777777" w:rsidR="00275108" w:rsidRDefault="00275108">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1B0849AE" w14:textId="77777777" w:rsidR="00275108" w:rsidRDefault="00275108">
            <w:pPr>
              <w:cnfStyle w:val="000000000000" w:firstRow="0" w:lastRow="0" w:firstColumn="0" w:lastColumn="0" w:oddVBand="0" w:evenVBand="0" w:oddHBand="0" w:evenHBand="0" w:firstRowFirstColumn="0" w:firstRowLastColumn="0" w:lastRowFirstColumn="0" w:lastRowLastColumn="0"/>
            </w:pPr>
            <w:r>
              <w:t>39</w:t>
            </w:r>
          </w:p>
        </w:tc>
      </w:tr>
      <w:tr w:rsidR="00275108" w14:paraId="55D9D01F" w14:textId="77777777">
        <w:tc>
          <w:tcPr>
            <w:cnfStyle w:val="001000000000" w:firstRow="0" w:lastRow="0" w:firstColumn="1" w:lastColumn="0" w:oddVBand="0" w:evenVBand="0" w:oddHBand="0" w:evenHBand="0" w:firstRowFirstColumn="0" w:firstRowLastColumn="0" w:lastRowFirstColumn="0" w:lastRowLastColumn="0"/>
            <w:tcW w:w="5443" w:type="dxa"/>
          </w:tcPr>
          <w:p w14:paraId="073879ED" w14:textId="77777777" w:rsidR="00275108" w:rsidRDefault="00275108">
            <w:r>
              <w:rPr>
                <w:b/>
              </w:rPr>
              <w:t>Items that may be reclassified subsequently to net result</w:t>
            </w:r>
          </w:p>
        </w:tc>
        <w:tc>
          <w:tcPr>
            <w:tcW w:w="682" w:type="dxa"/>
          </w:tcPr>
          <w:p w14:paraId="1CAA21F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45E4A77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FF856D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52775A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5DA617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B48F527" w14:textId="77777777">
        <w:tc>
          <w:tcPr>
            <w:cnfStyle w:val="001000000000" w:firstRow="0" w:lastRow="0" w:firstColumn="1" w:lastColumn="0" w:oddVBand="0" w:evenVBand="0" w:oddHBand="0" w:evenHBand="0" w:firstRowFirstColumn="0" w:firstRowLastColumn="0" w:lastRowFirstColumn="0" w:lastRowLastColumn="0"/>
            <w:tcW w:w="5443" w:type="dxa"/>
          </w:tcPr>
          <w:p w14:paraId="2012109A" w14:textId="77777777" w:rsidR="00275108" w:rsidRDefault="00275108">
            <w:r>
              <w:t>Net gain/(loss) on financial assets at fair value</w:t>
            </w:r>
          </w:p>
        </w:tc>
        <w:tc>
          <w:tcPr>
            <w:tcW w:w="682" w:type="dxa"/>
          </w:tcPr>
          <w:p w14:paraId="7013A78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3D0EE01A"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7EB81B3C" w14:textId="77777777" w:rsidR="00275108" w:rsidRDefault="00275108">
            <w:pPr>
              <w:cnfStyle w:val="000000000000" w:firstRow="0" w:lastRow="0" w:firstColumn="0" w:lastColumn="0" w:oddVBand="0" w:evenVBand="0" w:oddHBand="0" w:evenHBand="0" w:firstRowFirstColumn="0" w:firstRowLastColumn="0" w:lastRowFirstColumn="0" w:lastRowLastColumn="0"/>
            </w:pPr>
            <w:r>
              <w:t>214</w:t>
            </w:r>
          </w:p>
        </w:tc>
        <w:tc>
          <w:tcPr>
            <w:tcW w:w="907" w:type="dxa"/>
          </w:tcPr>
          <w:p w14:paraId="77F9CC2C" w14:textId="77777777" w:rsidR="00275108" w:rsidRDefault="00275108">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451AAC18" w14:textId="77777777" w:rsidR="00275108" w:rsidRDefault="00275108">
            <w:pPr>
              <w:cnfStyle w:val="000000000000" w:firstRow="0" w:lastRow="0" w:firstColumn="0" w:lastColumn="0" w:oddVBand="0" w:evenVBand="0" w:oddHBand="0" w:evenHBand="0" w:firstRowFirstColumn="0" w:firstRowLastColumn="0" w:lastRowFirstColumn="0" w:lastRowLastColumn="0"/>
            </w:pPr>
            <w:r>
              <w:t>229</w:t>
            </w:r>
          </w:p>
        </w:tc>
      </w:tr>
      <w:tr w:rsidR="00275108" w14:paraId="646D515E"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28F1AA3E" w14:textId="77777777" w:rsidR="00275108" w:rsidRDefault="00275108">
            <w:r>
              <w:t>Net gain/(loss) on equity investments in other sector entities at proportional share of the carrying amount of net assets</w:t>
            </w:r>
          </w:p>
        </w:tc>
        <w:tc>
          <w:tcPr>
            <w:tcW w:w="682" w:type="dxa"/>
            <w:tcBorders>
              <w:bottom w:val="single" w:sz="6" w:space="0" w:color="auto"/>
            </w:tcBorders>
          </w:tcPr>
          <w:p w14:paraId="5A1CD48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6.1</w:t>
            </w:r>
          </w:p>
        </w:tc>
        <w:tc>
          <w:tcPr>
            <w:tcW w:w="792" w:type="dxa"/>
            <w:tcBorders>
              <w:bottom w:val="single" w:sz="6" w:space="0" w:color="auto"/>
            </w:tcBorders>
          </w:tcPr>
          <w:p w14:paraId="1F122E3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784A2E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66AD328" w14:textId="77777777" w:rsidR="00275108" w:rsidRDefault="00275108">
            <w:pPr>
              <w:cnfStyle w:val="000000000000" w:firstRow="0" w:lastRow="0" w:firstColumn="0" w:lastColumn="0" w:oddVBand="0" w:evenVBand="0" w:oddHBand="0" w:evenHBand="0" w:firstRowFirstColumn="0" w:firstRowLastColumn="0" w:lastRowFirstColumn="0" w:lastRowLastColumn="0"/>
            </w:pPr>
            <w:r>
              <w:t>11 834</w:t>
            </w:r>
          </w:p>
        </w:tc>
        <w:tc>
          <w:tcPr>
            <w:tcW w:w="907" w:type="dxa"/>
            <w:tcBorders>
              <w:bottom w:val="single" w:sz="6" w:space="0" w:color="auto"/>
            </w:tcBorders>
          </w:tcPr>
          <w:p w14:paraId="5B3391CD" w14:textId="77777777" w:rsidR="00275108" w:rsidRDefault="00275108">
            <w:pPr>
              <w:cnfStyle w:val="000000000000" w:firstRow="0" w:lastRow="0" w:firstColumn="0" w:lastColumn="0" w:oddVBand="0" w:evenVBand="0" w:oddHBand="0" w:evenHBand="0" w:firstRowFirstColumn="0" w:firstRowLastColumn="0" w:lastRowFirstColumn="0" w:lastRowLastColumn="0"/>
            </w:pPr>
            <w:r>
              <w:t>342</w:t>
            </w:r>
          </w:p>
        </w:tc>
      </w:tr>
      <w:tr w:rsidR="00275108" w14:paraId="727E29A3"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50D77291" w14:textId="77777777" w:rsidR="00275108" w:rsidRDefault="00275108">
            <w:r>
              <w:rPr>
                <w:b/>
              </w:rPr>
              <w:t>Total other economic flows – other comprehensive income</w:t>
            </w:r>
          </w:p>
        </w:tc>
        <w:tc>
          <w:tcPr>
            <w:tcW w:w="682" w:type="dxa"/>
            <w:tcBorders>
              <w:top w:val="single" w:sz="6" w:space="0" w:color="auto"/>
              <w:bottom w:val="single" w:sz="6" w:space="0" w:color="auto"/>
            </w:tcBorders>
          </w:tcPr>
          <w:p w14:paraId="74530255"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6" w:space="0" w:color="auto"/>
            </w:tcBorders>
          </w:tcPr>
          <w:p w14:paraId="2F8D790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31 067</w:t>
            </w:r>
          </w:p>
        </w:tc>
        <w:tc>
          <w:tcPr>
            <w:tcW w:w="907" w:type="dxa"/>
            <w:tcBorders>
              <w:top w:val="single" w:sz="6" w:space="0" w:color="auto"/>
              <w:bottom w:val="single" w:sz="6" w:space="0" w:color="auto"/>
            </w:tcBorders>
          </w:tcPr>
          <w:p w14:paraId="6168EF0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19 960</w:t>
            </w:r>
          </w:p>
        </w:tc>
        <w:tc>
          <w:tcPr>
            <w:tcW w:w="907" w:type="dxa"/>
            <w:tcBorders>
              <w:top w:val="single" w:sz="6" w:space="0" w:color="auto"/>
              <w:bottom w:val="single" w:sz="6" w:space="0" w:color="auto"/>
            </w:tcBorders>
          </w:tcPr>
          <w:p w14:paraId="11A62E6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38 230</w:t>
            </w:r>
          </w:p>
        </w:tc>
        <w:tc>
          <w:tcPr>
            <w:tcW w:w="907" w:type="dxa"/>
            <w:tcBorders>
              <w:top w:val="single" w:sz="6" w:space="0" w:color="auto"/>
              <w:bottom w:val="single" w:sz="6" w:space="0" w:color="auto"/>
            </w:tcBorders>
          </w:tcPr>
          <w:p w14:paraId="2F4E862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11 504</w:t>
            </w:r>
          </w:p>
        </w:tc>
      </w:tr>
      <w:tr w:rsidR="00275108" w14:paraId="16A77DEB"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6D104261" w14:textId="77777777" w:rsidR="00275108" w:rsidRDefault="00275108">
            <w:r>
              <w:rPr>
                <w:b/>
              </w:rPr>
              <w:t>Comprehensive result – total change in net worth</w:t>
            </w:r>
          </w:p>
        </w:tc>
        <w:tc>
          <w:tcPr>
            <w:tcW w:w="682" w:type="dxa"/>
            <w:tcBorders>
              <w:top w:val="single" w:sz="6" w:space="0" w:color="auto"/>
              <w:bottom w:val="single" w:sz="12" w:space="0" w:color="auto"/>
            </w:tcBorders>
          </w:tcPr>
          <w:p w14:paraId="23CF804C"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12" w:space="0" w:color="auto"/>
            </w:tcBorders>
          </w:tcPr>
          <w:p w14:paraId="6A799D3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31 634</w:t>
            </w:r>
          </w:p>
        </w:tc>
        <w:tc>
          <w:tcPr>
            <w:tcW w:w="907" w:type="dxa"/>
            <w:tcBorders>
              <w:top w:val="single" w:sz="6" w:space="0" w:color="auto"/>
              <w:bottom w:val="single" w:sz="12" w:space="0" w:color="auto"/>
            </w:tcBorders>
          </w:tcPr>
          <w:p w14:paraId="5691AE0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8 639</w:t>
            </w:r>
          </w:p>
        </w:tc>
        <w:tc>
          <w:tcPr>
            <w:tcW w:w="907" w:type="dxa"/>
            <w:tcBorders>
              <w:top w:val="single" w:sz="6" w:space="0" w:color="auto"/>
              <w:bottom w:val="single" w:sz="12" w:space="0" w:color="auto"/>
            </w:tcBorders>
          </w:tcPr>
          <w:p w14:paraId="2DCF562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24 729</w:t>
            </w:r>
          </w:p>
        </w:tc>
        <w:tc>
          <w:tcPr>
            <w:tcW w:w="907" w:type="dxa"/>
            <w:tcBorders>
              <w:top w:val="single" w:sz="6" w:space="0" w:color="auto"/>
              <w:bottom w:val="single" w:sz="12" w:space="0" w:color="auto"/>
            </w:tcBorders>
          </w:tcPr>
          <w:p w14:paraId="062A0FA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(2 293)</w:t>
            </w:r>
          </w:p>
        </w:tc>
      </w:tr>
      <w:tr w:rsidR="00275108" w14:paraId="6017778B"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5443" w:type="dxa"/>
            <w:tcBorders>
              <w:top w:val="single" w:sz="0" w:space="0" w:color="auto"/>
            </w:tcBorders>
          </w:tcPr>
          <w:p w14:paraId="32966AB3" w14:textId="77777777" w:rsidR="00275108" w:rsidRDefault="00275108"/>
        </w:tc>
        <w:tc>
          <w:tcPr>
            <w:tcW w:w="682" w:type="dxa"/>
            <w:tcBorders>
              <w:top w:val="single" w:sz="0" w:space="0" w:color="auto"/>
            </w:tcBorders>
          </w:tcPr>
          <w:p w14:paraId="4F88360F"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0" w:space="0" w:color="auto"/>
            </w:tcBorders>
          </w:tcPr>
          <w:p w14:paraId="378EBFE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A64F4A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E0BA96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06EA75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BAB8573" w14:textId="77777777">
        <w:tc>
          <w:tcPr>
            <w:cnfStyle w:val="001000000000" w:firstRow="0" w:lastRow="0" w:firstColumn="1" w:lastColumn="0" w:oddVBand="0" w:evenVBand="0" w:oddHBand="0" w:evenHBand="0" w:firstRowFirstColumn="0" w:firstRowLastColumn="0" w:lastRowFirstColumn="0" w:lastRowLastColumn="0"/>
            <w:tcW w:w="5443" w:type="dxa"/>
          </w:tcPr>
          <w:p w14:paraId="7F520AE6" w14:textId="77777777" w:rsidR="00275108" w:rsidRDefault="00275108">
            <w:r>
              <w:rPr>
                <w:b/>
              </w:rPr>
              <w:t>KEY FISCAL AGGREGATES</w:t>
            </w:r>
          </w:p>
        </w:tc>
        <w:tc>
          <w:tcPr>
            <w:tcW w:w="682" w:type="dxa"/>
          </w:tcPr>
          <w:p w14:paraId="09791FFB"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6CC8E9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08614D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2DB210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B8DD83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FCE51DF" w14:textId="77777777">
        <w:tc>
          <w:tcPr>
            <w:cnfStyle w:val="001000000000" w:firstRow="0" w:lastRow="0" w:firstColumn="1" w:lastColumn="0" w:oddVBand="0" w:evenVBand="0" w:oddHBand="0" w:evenHBand="0" w:firstRowFirstColumn="0" w:firstRowLastColumn="0" w:lastRowFirstColumn="0" w:lastRowLastColumn="0"/>
            <w:tcW w:w="5443" w:type="dxa"/>
          </w:tcPr>
          <w:p w14:paraId="5E2B68B6" w14:textId="77777777" w:rsidR="00275108" w:rsidRDefault="00275108">
            <w:r>
              <w:rPr>
                <w:b/>
              </w:rPr>
              <w:t>Net operating balance</w:t>
            </w:r>
          </w:p>
        </w:tc>
        <w:tc>
          <w:tcPr>
            <w:tcW w:w="682" w:type="dxa"/>
          </w:tcPr>
          <w:p w14:paraId="425D097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64059D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(15 255)</w:t>
            </w:r>
          </w:p>
        </w:tc>
        <w:tc>
          <w:tcPr>
            <w:tcW w:w="907" w:type="dxa"/>
          </w:tcPr>
          <w:p w14:paraId="6DC4725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(18 271)</w:t>
            </w:r>
          </w:p>
        </w:tc>
        <w:tc>
          <w:tcPr>
            <w:tcW w:w="907" w:type="dxa"/>
          </w:tcPr>
          <w:p w14:paraId="2464360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(13 791)</w:t>
            </w:r>
          </w:p>
        </w:tc>
        <w:tc>
          <w:tcPr>
            <w:tcW w:w="907" w:type="dxa"/>
          </w:tcPr>
          <w:p w14:paraId="33794EB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(14 558)</w:t>
            </w:r>
          </w:p>
        </w:tc>
      </w:tr>
      <w:tr w:rsidR="00275108" w14:paraId="71F5D297"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927AE1B" w14:textId="77777777" w:rsidR="00275108" w:rsidRDefault="00275108">
            <w:r>
              <w:t>Less: Net acquisition of non</w:t>
            </w:r>
            <w:r>
              <w:noBreakHyphen/>
              <w:t>financial assets from transactions</w:t>
            </w:r>
          </w:p>
        </w:tc>
        <w:tc>
          <w:tcPr>
            <w:tcW w:w="682" w:type="dxa"/>
            <w:tcBorders>
              <w:bottom w:val="single" w:sz="6" w:space="0" w:color="auto"/>
            </w:tcBorders>
          </w:tcPr>
          <w:p w14:paraId="424F1055"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9.1</w:t>
            </w:r>
          </w:p>
        </w:tc>
        <w:tc>
          <w:tcPr>
            <w:tcW w:w="792" w:type="dxa"/>
            <w:tcBorders>
              <w:bottom w:val="single" w:sz="6" w:space="0" w:color="auto"/>
            </w:tcBorders>
          </w:tcPr>
          <w:p w14:paraId="6E327481" w14:textId="77777777" w:rsidR="00275108" w:rsidRDefault="00275108">
            <w:pPr>
              <w:cnfStyle w:val="000000000000" w:firstRow="0" w:lastRow="0" w:firstColumn="0" w:lastColumn="0" w:oddVBand="0" w:evenVBand="0" w:oddHBand="0" w:evenHBand="0" w:firstRowFirstColumn="0" w:firstRowLastColumn="0" w:lastRowFirstColumn="0" w:lastRowLastColumn="0"/>
            </w:pPr>
            <w:r>
              <w:t>15 149</w:t>
            </w:r>
          </w:p>
        </w:tc>
        <w:tc>
          <w:tcPr>
            <w:tcW w:w="907" w:type="dxa"/>
            <w:tcBorders>
              <w:bottom w:val="single" w:sz="6" w:space="0" w:color="auto"/>
            </w:tcBorders>
          </w:tcPr>
          <w:p w14:paraId="20AC5AB9" w14:textId="77777777" w:rsidR="00275108" w:rsidRDefault="00275108">
            <w:pPr>
              <w:cnfStyle w:val="000000000000" w:firstRow="0" w:lastRow="0" w:firstColumn="0" w:lastColumn="0" w:oddVBand="0" w:evenVBand="0" w:oddHBand="0" w:evenHBand="0" w:firstRowFirstColumn="0" w:firstRowLastColumn="0" w:lastRowFirstColumn="0" w:lastRowLastColumn="0"/>
            </w:pPr>
            <w:r>
              <w:t>12 285</w:t>
            </w:r>
          </w:p>
        </w:tc>
        <w:tc>
          <w:tcPr>
            <w:tcW w:w="907" w:type="dxa"/>
            <w:tcBorders>
              <w:bottom w:val="single" w:sz="6" w:space="0" w:color="auto"/>
            </w:tcBorders>
          </w:tcPr>
          <w:p w14:paraId="0F212761" w14:textId="77777777" w:rsidR="00275108" w:rsidRDefault="00275108">
            <w:pPr>
              <w:cnfStyle w:val="000000000000" w:firstRow="0" w:lastRow="0" w:firstColumn="0" w:lastColumn="0" w:oddVBand="0" w:evenVBand="0" w:oddHBand="0" w:evenHBand="0" w:firstRowFirstColumn="0" w:firstRowLastColumn="0" w:lastRowFirstColumn="0" w:lastRowLastColumn="0"/>
            </w:pPr>
            <w:r>
              <w:t>10 748</w:t>
            </w:r>
          </w:p>
        </w:tc>
        <w:tc>
          <w:tcPr>
            <w:tcW w:w="907" w:type="dxa"/>
            <w:tcBorders>
              <w:bottom w:val="single" w:sz="6" w:space="0" w:color="auto"/>
            </w:tcBorders>
          </w:tcPr>
          <w:p w14:paraId="05F06240" w14:textId="77777777" w:rsidR="00275108" w:rsidRDefault="00275108">
            <w:pPr>
              <w:cnfStyle w:val="000000000000" w:firstRow="0" w:lastRow="0" w:firstColumn="0" w:lastColumn="0" w:oddVBand="0" w:evenVBand="0" w:oddHBand="0" w:evenHBand="0" w:firstRowFirstColumn="0" w:firstRowLastColumn="0" w:lastRowFirstColumn="0" w:lastRowLastColumn="0"/>
            </w:pPr>
            <w:r>
              <w:t>14 208</w:t>
            </w:r>
          </w:p>
        </w:tc>
      </w:tr>
      <w:tr w:rsidR="00275108" w14:paraId="4D80B6A4"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7E9CE489" w14:textId="77777777" w:rsidR="00275108" w:rsidRDefault="00275108">
            <w:r>
              <w:rPr>
                <w:b/>
              </w:rPr>
              <w:t>Net lending/(borrowing)</w:t>
            </w:r>
          </w:p>
        </w:tc>
        <w:tc>
          <w:tcPr>
            <w:tcW w:w="682" w:type="dxa"/>
            <w:tcBorders>
              <w:top w:val="single" w:sz="6" w:space="0" w:color="auto"/>
              <w:bottom w:val="single" w:sz="12" w:space="0" w:color="auto"/>
            </w:tcBorders>
          </w:tcPr>
          <w:p w14:paraId="63F85B5F"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12" w:space="0" w:color="auto"/>
            </w:tcBorders>
          </w:tcPr>
          <w:p w14:paraId="49D6323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(30 404)</w:t>
            </w:r>
          </w:p>
        </w:tc>
        <w:tc>
          <w:tcPr>
            <w:tcW w:w="907" w:type="dxa"/>
            <w:tcBorders>
              <w:top w:val="single" w:sz="6" w:space="0" w:color="auto"/>
              <w:bottom w:val="single" w:sz="12" w:space="0" w:color="auto"/>
            </w:tcBorders>
          </w:tcPr>
          <w:p w14:paraId="3952292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(30 556)</w:t>
            </w:r>
          </w:p>
        </w:tc>
        <w:tc>
          <w:tcPr>
            <w:tcW w:w="907" w:type="dxa"/>
            <w:tcBorders>
              <w:top w:val="single" w:sz="6" w:space="0" w:color="auto"/>
              <w:bottom w:val="single" w:sz="12" w:space="0" w:color="auto"/>
            </w:tcBorders>
          </w:tcPr>
          <w:p w14:paraId="200077B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(24 539)</w:t>
            </w:r>
          </w:p>
        </w:tc>
        <w:tc>
          <w:tcPr>
            <w:tcW w:w="907" w:type="dxa"/>
            <w:tcBorders>
              <w:top w:val="single" w:sz="6" w:space="0" w:color="auto"/>
              <w:bottom w:val="single" w:sz="12" w:space="0" w:color="auto"/>
            </w:tcBorders>
          </w:tcPr>
          <w:p w14:paraId="4CFE293C" w14:textId="09448737" w:rsidR="00275108" w:rsidRDefault="00275108">
            <w:pPr>
              <w:cnfStyle w:val="000000000000" w:firstRow="0" w:lastRow="0" w:firstColumn="0" w:lastColumn="0" w:oddVBand="0" w:evenVBand="0" w:oddHBand="0" w:evenHBand="0" w:firstRowFirstColumn="0" w:firstRowLastColumn="0" w:lastRowFirstColumn="0" w:lastRowLastColumn="0"/>
            </w:pPr>
            <w:r>
              <w:rPr>
                <w:b/>
              </w:rPr>
              <w:t>(28 766)</w:t>
            </w:r>
          </w:p>
        </w:tc>
      </w:tr>
    </w:tbl>
    <w:p w14:paraId="5DEB953B" w14:textId="77777777" w:rsidR="00275108" w:rsidRDefault="00275108" w:rsidP="00F842C5">
      <w:pPr>
        <w:pStyle w:val="Source"/>
      </w:pPr>
      <w:r>
        <w:t>The accompanying notes form part of these financial statements.</w:t>
      </w:r>
    </w:p>
    <w:p w14:paraId="31C8E89A" w14:textId="77777777" w:rsidR="00275108" w:rsidRPr="003540C4" w:rsidRDefault="00275108" w:rsidP="00B72436">
      <w:pPr>
        <w:pStyle w:val="Note"/>
        <w:spacing w:before="0"/>
      </w:pPr>
      <w:r w:rsidRPr="003540C4">
        <w:t>Note:</w:t>
      </w:r>
    </w:p>
    <w:p w14:paraId="03903291" w14:textId="77777777" w:rsidR="00275108" w:rsidRDefault="00275108" w:rsidP="00B72436">
      <w:pPr>
        <w:pStyle w:val="Note"/>
        <w:spacing w:before="0"/>
      </w:pPr>
      <w:r>
        <w:t>(a)</w:t>
      </w:r>
      <w:r>
        <w:tab/>
        <w:t xml:space="preserve">As highlighted in the 2021-22 Budget Paper No. 3, Chapter 2 </w:t>
      </w:r>
      <w:r w:rsidRPr="004956F5">
        <w:rPr>
          <w:i w:val="0"/>
          <w:iCs/>
        </w:rPr>
        <w:t>Department Performance Statements</w:t>
      </w:r>
      <w:r>
        <w:t>, the capital assets charge (CAC) policy is discontinued from 2021-22. The removal of the CAC reduces the general government sector sales of goods and services and grant expenses by equal amounts.</w:t>
      </w:r>
    </w:p>
    <w:p w14:paraId="4DF09740" w14:textId="77777777" w:rsidR="00275108" w:rsidRDefault="00275108" w:rsidP="00F842C5">
      <w:pPr>
        <w:pStyle w:val="Note"/>
      </w:pPr>
    </w:p>
    <w:p w14:paraId="21E76365" w14:textId="77777777" w:rsidR="00275108" w:rsidRDefault="00275108">
      <w:pPr>
        <w:keepLines w:val="0"/>
        <w:rPr>
          <w:rFonts w:asciiTheme="majorHAnsi" w:hAnsiTheme="majorHAnsi"/>
          <w:i/>
          <w:spacing w:val="-2"/>
          <w:sz w:val="14"/>
        </w:rPr>
      </w:pPr>
      <w:r>
        <w:br w:type="page"/>
      </w:r>
    </w:p>
    <w:p w14:paraId="44DCD7CF" w14:textId="77777777" w:rsidR="00275108" w:rsidRPr="003540C4" w:rsidRDefault="00275108" w:rsidP="00AC68FF">
      <w:pPr>
        <w:pStyle w:val="Heading10"/>
      </w:pPr>
      <w:bookmarkStart w:id="48" w:name="Consolidated_BS"/>
      <w:bookmarkStart w:id="49" w:name="_Hlk522201847"/>
      <w:r w:rsidRPr="003540C4">
        <w:lastRenderedPageBreak/>
        <w:t xml:space="preserve">CONSOLIDATED </w:t>
      </w:r>
      <w:bookmarkEnd w:id="48"/>
      <w:r w:rsidRPr="003540C4">
        <w:t>BALANCE SHEET</w:t>
      </w:r>
    </w:p>
    <w:p w14:paraId="674FE9ED" w14:textId="77777777" w:rsidR="00275108" w:rsidRDefault="00275108" w:rsidP="006316CC">
      <w:pPr>
        <w:pStyle w:val="TableHeading"/>
      </w:pPr>
      <w:r>
        <w:t xml:space="preserve">As </w:t>
      </w:r>
      <w:proofErr w:type="gramStart"/>
      <w:r>
        <w:t>at</w:t>
      </w:r>
      <w:proofErr w:type="gramEnd"/>
      <w:r>
        <w:t xml:space="preserve"> 30 June</w:t>
      </w:r>
      <w:r>
        <w:tab/>
      </w:r>
      <w:r>
        <w:tab/>
        <w:t>($ million)</w:t>
      </w:r>
    </w:p>
    <w:tbl>
      <w:tblPr>
        <w:tblStyle w:val="DTFTable"/>
        <w:tblW w:w="9638" w:type="dxa"/>
        <w:tblLayout w:type="fixed"/>
        <w:tblLook w:val="06A0" w:firstRow="1" w:lastRow="0" w:firstColumn="1" w:lastColumn="0" w:noHBand="1" w:noVBand="1"/>
      </w:tblPr>
      <w:tblGrid>
        <w:gridCol w:w="5443"/>
        <w:gridCol w:w="567"/>
        <w:gridCol w:w="907"/>
        <w:gridCol w:w="907"/>
        <w:gridCol w:w="907"/>
        <w:gridCol w:w="907"/>
      </w:tblGrid>
      <w:tr w:rsidR="00275108" w14:paraId="497C6B2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Pr>
          <w:p w14:paraId="7FCE1F1B" w14:textId="7DA926E8" w:rsidR="00275108" w:rsidRDefault="00275108">
            <w:pPr>
              <w:keepNext/>
            </w:pPr>
          </w:p>
        </w:tc>
        <w:tc>
          <w:tcPr>
            <w:tcW w:w="567" w:type="dxa"/>
          </w:tcPr>
          <w:p w14:paraId="218C523C"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p>
        </w:tc>
        <w:tc>
          <w:tcPr>
            <w:tcW w:w="1814" w:type="dxa"/>
            <w:gridSpan w:val="2"/>
          </w:tcPr>
          <w:p w14:paraId="1F3B925A"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B6A5645" w14:textId="2AB17DAD"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275108" w14:paraId="3A4F185C"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Pr>
          <w:p w14:paraId="4527D26B" w14:textId="77777777" w:rsidR="00275108" w:rsidRDefault="00275108">
            <w:pPr>
              <w:keepNext/>
            </w:pPr>
          </w:p>
        </w:tc>
        <w:tc>
          <w:tcPr>
            <w:tcW w:w="567" w:type="dxa"/>
          </w:tcPr>
          <w:p w14:paraId="23C03A80"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Pr>
          <w:p w14:paraId="2090FBF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52021A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CB7F07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790D52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42C96E5B" w14:textId="77777777">
        <w:tc>
          <w:tcPr>
            <w:cnfStyle w:val="001000000000" w:firstRow="0" w:lastRow="0" w:firstColumn="1" w:lastColumn="0" w:oddVBand="0" w:evenVBand="0" w:oddHBand="0" w:evenHBand="0" w:firstRowFirstColumn="0" w:firstRowLastColumn="0" w:lastRowFirstColumn="0" w:lastRowLastColumn="0"/>
            <w:tcW w:w="5443" w:type="dxa"/>
          </w:tcPr>
          <w:p w14:paraId="07664250" w14:textId="77777777" w:rsidR="00275108" w:rsidRDefault="00275108">
            <w:r>
              <w:rPr>
                <w:b/>
              </w:rPr>
              <w:t>Assets</w:t>
            </w:r>
          </w:p>
        </w:tc>
        <w:tc>
          <w:tcPr>
            <w:tcW w:w="567" w:type="dxa"/>
          </w:tcPr>
          <w:p w14:paraId="790AB61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AF7EDE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46E086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C449F8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FA89E3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188093B" w14:textId="77777777">
        <w:tc>
          <w:tcPr>
            <w:cnfStyle w:val="001000000000" w:firstRow="0" w:lastRow="0" w:firstColumn="1" w:lastColumn="0" w:oddVBand="0" w:evenVBand="0" w:oddHBand="0" w:evenHBand="0" w:firstRowFirstColumn="0" w:firstRowLastColumn="0" w:lastRowFirstColumn="0" w:lastRowLastColumn="0"/>
            <w:tcW w:w="5443" w:type="dxa"/>
          </w:tcPr>
          <w:p w14:paraId="449B6782" w14:textId="77777777" w:rsidR="00275108" w:rsidRDefault="00275108">
            <w:r>
              <w:rPr>
                <w:b/>
              </w:rPr>
              <w:t>Financial assets</w:t>
            </w:r>
          </w:p>
        </w:tc>
        <w:tc>
          <w:tcPr>
            <w:tcW w:w="567" w:type="dxa"/>
          </w:tcPr>
          <w:p w14:paraId="18DEC6E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580B21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53C8B4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EB7C66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B42822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C3F0FE0" w14:textId="77777777">
        <w:tc>
          <w:tcPr>
            <w:cnfStyle w:val="001000000000" w:firstRow="0" w:lastRow="0" w:firstColumn="1" w:lastColumn="0" w:oddVBand="0" w:evenVBand="0" w:oddHBand="0" w:evenHBand="0" w:firstRowFirstColumn="0" w:firstRowLastColumn="0" w:lastRowFirstColumn="0" w:lastRowLastColumn="0"/>
            <w:tcW w:w="5443" w:type="dxa"/>
          </w:tcPr>
          <w:p w14:paraId="2AD6E7F7" w14:textId="77777777" w:rsidR="00275108" w:rsidRDefault="00275108">
            <w:r>
              <w:t>Cash and deposits</w:t>
            </w:r>
          </w:p>
        </w:tc>
        <w:tc>
          <w:tcPr>
            <w:tcW w:w="567" w:type="dxa"/>
          </w:tcPr>
          <w:p w14:paraId="118DA5CE"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021E96B9" w14:textId="77777777" w:rsidR="00275108" w:rsidRDefault="00275108">
            <w:pPr>
              <w:cnfStyle w:val="000000000000" w:firstRow="0" w:lastRow="0" w:firstColumn="0" w:lastColumn="0" w:oddVBand="0" w:evenVBand="0" w:oddHBand="0" w:evenHBand="0" w:firstRowFirstColumn="0" w:firstRowLastColumn="0" w:lastRowFirstColumn="0" w:lastRowLastColumn="0"/>
            </w:pPr>
            <w:r>
              <w:t>17 258</w:t>
            </w:r>
          </w:p>
        </w:tc>
        <w:tc>
          <w:tcPr>
            <w:tcW w:w="907" w:type="dxa"/>
          </w:tcPr>
          <w:p w14:paraId="6A88E43D" w14:textId="77777777" w:rsidR="00275108" w:rsidRDefault="00275108">
            <w:pPr>
              <w:cnfStyle w:val="000000000000" w:firstRow="0" w:lastRow="0" w:firstColumn="0" w:lastColumn="0" w:oddVBand="0" w:evenVBand="0" w:oddHBand="0" w:evenHBand="0" w:firstRowFirstColumn="0" w:firstRowLastColumn="0" w:lastRowFirstColumn="0" w:lastRowLastColumn="0"/>
            </w:pPr>
            <w:r>
              <w:t>21 933</w:t>
            </w:r>
          </w:p>
        </w:tc>
        <w:tc>
          <w:tcPr>
            <w:tcW w:w="907" w:type="dxa"/>
          </w:tcPr>
          <w:p w14:paraId="20A8D85F" w14:textId="77777777" w:rsidR="00275108" w:rsidRDefault="00275108">
            <w:pPr>
              <w:cnfStyle w:val="000000000000" w:firstRow="0" w:lastRow="0" w:firstColumn="0" w:lastColumn="0" w:oddVBand="0" w:evenVBand="0" w:oddHBand="0" w:evenHBand="0" w:firstRowFirstColumn="0" w:firstRowLastColumn="0" w:lastRowFirstColumn="0" w:lastRowLastColumn="0"/>
            </w:pPr>
            <w:r>
              <w:t>10 974</w:t>
            </w:r>
          </w:p>
        </w:tc>
        <w:tc>
          <w:tcPr>
            <w:tcW w:w="907" w:type="dxa"/>
          </w:tcPr>
          <w:p w14:paraId="088187B0" w14:textId="77777777" w:rsidR="00275108" w:rsidRDefault="00275108">
            <w:pPr>
              <w:cnfStyle w:val="000000000000" w:firstRow="0" w:lastRow="0" w:firstColumn="0" w:lastColumn="0" w:oddVBand="0" w:evenVBand="0" w:oddHBand="0" w:evenHBand="0" w:firstRowFirstColumn="0" w:firstRowLastColumn="0" w:lastRowFirstColumn="0" w:lastRowLastColumn="0"/>
            </w:pPr>
            <w:r>
              <w:t>14 609</w:t>
            </w:r>
          </w:p>
        </w:tc>
      </w:tr>
      <w:tr w:rsidR="00275108" w14:paraId="029F5706" w14:textId="77777777">
        <w:tc>
          <w:tcPr>
            <w:cnfStyle w:val="001000000000" w:firstRow="0" w:lastRow="0" w:firstColumn="1" w:lastColumn="0" w:oddVBand="0" w:evenVBand="0" w:oddHBand="0" w:evenHBand="0" w:firstRowFirstColumn="0" w:firstRowLastColumn="0" w:lastRowFirstColumn="0" w:lastRowLastColumn="0"/>
            <w:tcW w:w="5443" w:type="dxa"/>
          </w:tcPr>
          <w:p w14:paraId="4A50F345" w14:textId="77777777" w:rsidR="00275108" w:rsidRDefault="00275108">
            <w:r>
              <w:t>Advances paid</w:t>
            </w:r>
          </w:p>
        </w:tc>
        <w:tc>
          <w:tcPr>
            <w:tcW w:w="567" w:type="dxa"/>
          </w:tcPr>
          <w:p w14:paraId="1E91715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4CB4DC55" w14:textId="77777777" w:rsidR="00275108" w:rsidRDefault="00275108">
            <w:pPr>
              <w:cnfStyle w:val="000000000000" w:firstRow="0" w:lastRow="0" w:firstColumn="0" w:lastColumn="0" w:oddVBand="0" w:evenVBand="0" w:oddHBand="0" w:evenHBand="0" w:firstRowFirstColumn="0" w:firstRowLastColumn="0" w:lastRowFirstColumn="0" w:lastRowLastColumn="0"/>
            </w:pPr>
            <w:r>
              <w:t>632</w:t>
            </w:r>
          </w:p>
        </w:tc>
        <w:tc>
          <w:tcPr>
            <w:tcW w:w="907" w:type="dxa"/>
          </w:tcPr>
          <w:p w14:paraId="517593A7" w14:textId="77777777" w:rsidR="00275108" w:rsidRDefault="00275108">
            <w:pPr>
              <w:cnfStyle w:val="000000000000" w:firstRow="0" w:lastRow="0" w:firstColumn="0" w:lastColumn="0" w:oddVBand="0" w:evenVBand="0" w:oddHBand="0" w:evenHBand="0" w:firstRowFirstColumn="0" w:firstRowLastColumn="0" w:lastRowFirstColumn="0" w:lastRowLastColumn="0"/>
            </w:pPr>
            <w:r>
              <w:t>538</w:t>
            </w:r>
          </w:p>
        </w:tc>
        <w:tc>
          <w:tcPr>
            <w:tcW w:w="907" w:type="dxa"/>
          </w:tcPr>
          <w:p w14:paraId="26AE414A" w14:textId="77777777" w:rsidR="00275108" w:rsidRDefault="00275108">
            <w:pPr>
              <w:cnfStyle w:val="000000000000" w:firstRow="0" w:lastRow="0" w:firstColumn="0" w:lastColumn="0" w:oddVBand="0" w:evenVBand="0" w:oddHBand="0" w:evenHBand="0" w:firstRowFirstColumn="0" w:firstRowLastColumn="0" w:lastRowFirstColumn="0" w:lastRowLastColumn="0"/>
            </w:pPr>
            <w:r>
              <w:t>4 929</w:t>
            </w:r>
          </w:p>
        </w:tc>
        <w:tc>
          <w:tcPr>
            <w:tcW w:w="907" w:type="dxa"/>
          </w:tcPr>
          <w:p w14:paraId="060B82A3" w14:textId="77777777" w:rsidR="00275108" w:rsidRDefault="00275108">
            <w:pPr>
              <w:cnfStyle w:val="000000000000" w:firstRow="0" w:lastRow="0" w:firstColumn="0" w:lastColumn="0" w:oddVBand="0" w:evenVBand="0" w:oddHBand="0" w:evenHBand="0" w:firstRowFirstColumn="0" w:firstRowLastColumn="0" w:lastRowFirstColumn="0" w:lastRowLastColumn="0"/>
            </w:pPr>
            <w:r>
              <w:t>5 473</w:t>
            </w:r>
          </w:p>
        </w:tc>
      </w:tr>
      <w:tr w:rsidR="00275108" w14:paraId="046169FB" w14:textId="77777777">
        <w:tc>
          <w:tcPr>
            <w:cnfStyle w:val="001000000000" w:firstRow="0" w:lastRow="0" w:firstColumn="1" w:lastColumn="0" w:oddVBand="0" w:evenVBand="0" w:oddHBand="0" w:evenHBand="0" w:firstRowFirstColumn="0" w:firstRowLastColumn="0" w:lastRowFirstColumn="0" w:lastRowLastColumn="0"/>
            <w:tcW w:w="5443" w:type="dxa"/>
          </w:tcPr>
          <w:p w14:paraId="35DA304F" w14:textId="77777777" w:rsidR="00275108" w:rsidRDefault="00275108">
            <w:r>
              <w:t>Receivables and contract assets</w:t>
            </w:r>
          </w:p>
        </w:tc>
        <w:tc>
          <w:tcPr>
            <w:tcW w:w="567" w:type="dxa"/>
          </w:tcPr>
          <w:p w14:paraId="0E7C2A36"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4C6C0620" w14:textId="77777777" w:rsidR="00275108" w:rsidRDefault="00275108">
            <w:pPr>
              <w:cnfStyle w:val="000000000000" w:firstRow="0" w:lastRow="0" w:firstColumn="0" w:lastColumn="0" w:oddVBand="0" w:evenVBand="0" w:oddHBand="0" w:evenHBand="0" w:firstRowFirstColumn="0" w:firstRowLastColumn="0" w:lastRowFirstColumn="0" w:lastRowLastColumn="0"/>
            </w:pPr>
            <w:r>
              <w:t>10 955</w:t>
            </w:r>
          </w:p>
        </w:tc>
        <w:tc>
          <w:tcPr>
            <w:tcW w:w="907" w:type="dxa"/>
          </w:tcPr>
          <w:p w14:paraId="6733CF6A" w14:textId="77777777" w:rsidR="00275108" w:rsidRDefault="00275108">
            <w:pPr>
              <w:cnfStyle w:val="000000000000" w:firstRow="0" w:lastRow="0" w:firstColumn="0" w:lastColumn="0" w:oddVBand="0" w:evenVBand="0" w:oddHBand="0" w:evenHBand="0" w:firstRowFirstColumn="0" w:firstRowLastColumn="0" w:lastRowFirstColumn="0" w:lastRowLastColumn="0"/>
            </w:pPr>
            <w:r>
              <w:t>11 194</w:t>
            </w:r>
          </w:p>
        </w:tc>
        <w:tc>
          <w:tcPr>
            <w:tcW w:w="907" w:type="dxa"/>
          </w:tcPr>
          <w:p w14:paraId="49A914E3" w14:textId="77777777" w:rsidR="00275108" w:rsidRDefault="00275108">
            <w:pPr>
              <w:cnfStyle w:val="000000000000" w:firstRow="0" w:lastRow="0" w:firstColumn="0" w:lastColumn="0" w:oddVBand="0" w:evenVBand="0" w:oddHBand="0" w:evenHBand="0" w:firstRowFirstColumn="0" w:firstRowLastColumn="0" w:lastRowFirstColumn="0" w:lastRowLastColumn="0"/>
            </w:pPr>
            <w:r>
              <w:t>8 406</w:t>
            </w:r>
          </w:p>
        </w:tc>
        <w:tc>
          <w:tcPr>
            <w:tcW w:w="907" w:type="dxa"/>
          </w:tcPr>
          <w:p w14:paraId="76931A35" w14:textId="77777777" w:rsidR="00275108" w:rsidRDefault="00275108">
            <w:pPr>
              <w:cnfStyle w:val="000000000000" w:firstRow="0" w:lastRow="0" w:firstColumn="0" w:lastColumn="0" w:oddVBand="0" w:evenVBand="0" w:oddHBand="0" w:evenHBand="0" w:firstRowFirstColumn="0" w:firstRowLastColumn="0" w:lastRowFirstColumn="0" w:lastRowLastColumn="0"/>
            </w:pPr>
            <w:r>
              <w:t>8 201</w:t>
            </w:r>
          </w:p>
        </w:tc>
      </w:tr>
      <w:tr w:rsidR="00275108" w14:paraId="339BB5A0" w14:textId="77777777">
        <w:tc>
          <w:tcPr>
            <w:cnfStyle w:val="001000000000" w:firstRow="0" w:lastRow="0" w:firstColumn="1" w:lastColumn="0" w:oddVBand="0" w:evenVBand="0" w:oddHBand="0" w:evenHBand="0" w:firstRowFirstColumn="0" w:firstRowLastColumn="0" w:lastRowFirstColumn="0" w:lastRowLastColumn="0"/>
            <w:tcW w:w="5443" w:type="dxa"/>
          </w:tcPr>
          <w:p w14:paraId="282B6613" w14:textId="77777777" w:rsidR="00275108" w:rsidRDefault="00275108">
            <w:r>
              <w:t xml:space="preserve">Investments, </w:t>
            </w:r>
            <w:proofErr w:type="gramStart"/>
            <w:r>
              <w:t>loans</w:t>
            </w:r>
            <w:proofErr w:type="gramEnd"/>
            <w:r>
              <w:t xml:space="preserve"> and placements</w:t>
            </w:r>
          </w:p>
        </w:tc>
        <w:tc>
          <w:tcPr>
            <w:tcW w:w="567" w:type="dxa"/>
          </w:tcPr>
          <w:p w14:paraId="23F7C0F8"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72B2AA4E" w14:textId="77777777" w:rsidR="00275108" w:rsidRDefault="00275108">
            <w:pPr>
              <w:cnfStyle w:val="000000000000" w:firstRow="0" w:lastRow="0" w:firstColumn="0" w:lastColumn="0" w:oddVBand="0" w:evenVBand="0" w:oddHBand="0" w:evenHBand="0" w:firstRowFirstColumn="0" w:firstRowLastColumn="0" w:lastRowFirstColumn="0" w:lastRowLastColumn="0"/>
            </w:pPr>
            <w:r>
              <w:t>55 623</w:t>
            </w:r>
          </w:p>
        </w:tc>
        <w:tc>
          <w:tcPr>
            <w:tcW w:w="907" w:type="dxa"/>
          </w:tcPr>
          <w:p w14:paraId="4B3C65BA" w14:textId="77777777" w:rsidR="00275108" w:rsidRDefault="00275108">
            <w:pPr>
              <w:cnfStyle w:val="000000000000" w:firstRow="0" w:lastRow="0" w:firstColumn="0" w:lastColumn="0" w:oddVBand="0" w:evenVBand="0" w:oddHBand="0" w:evenHBand="0" w:firstRowFirstColumn="0" w:firstRowLastColumn="0" w:lastRowFirstColumn="0" w:lastRowLastColumn="0"/>
            </w:pPr>
            <w:r>
              <w:t>46 094</w:t>
            </w:r>
          </w:p>
        </w:tc>
        <w:tc>
          <w:tcPr>
            <w:tcW w:w="907" w:type="dxa"/>
          </w:tcPr>
          <w:p w14:paraId="67175FEB" w14:textId="77777777" w:rsidR="00275108" w:rsidRDefault="00275108">
            <w:pPr>
              <w:cnfStyle w:val="000000000000" w:firstRow="0" w:lastRow="0" w:firstColumn="0" w:lastColumn="0" w:oddVBand="0" w:evenVBand="0" w:oddHBand="0" w:evenHBand="0" w:firstRowFirstColumn="0" w:firstRowLastColumn="0" w:lastRowFirstColumn="0" w:lastRowLastColumn="0"/>
            </w:pPr>
            <w:r>
              <w:t>3 370</w:t>
            </w:r>
          </w:p>
        </w:tc>
        <w:tc>
          <w:tcPr>
            <w:tcW w:w="907" w:type="dxa"/>
          </w:tcPr>
          <w:p w14:paraId="06C7A1ED" w14:textId="77777777" w:rsidR="00275108" w:rsidRDefault="00275108">
            <w:pPr>
              <w:cnfStyle w:val="000000000000" w:firstRow="0" w:lastRow="0" w:firstColumn="0" w:lastColumn="0" w:oddVBand="0" w:evenVBand="0" w:oddHBand="0" w:evenHBand="0" w:firstRowFirstColumn="0" w:firstRowLastColumn="0" w:lastRowFirstColumn="0" w:lastRowLastColumn="0"/>
            </w:pPr>
            <w:r>
              <w:t>2 960</w:t>
            </w:r>
          </w:p>
        </w:tc>
      </w:tr>
      <w:tr w:rsidR="00275108" w14:paraId="1BB7F709" w14:textId="77777777">
        <w:tc>
          <w:tcPr>
            <w:cnfStyle w:val="001000000000" w:firstRow="0" w:lastRow="0" w:firstColumn="1" w:lastColumn="0" w:oddVBand="0" w:evenVBand="0" w:oddHBand="0" w:evenHBand="0" w:firstRowFirstColumn="0" w:firstRowLastColumn="0" w:lastRowFirstColumn="0" w:lastRowLastColumn="0"/>
            <w:tcW w:w="5443" w:type="dxa"/>
          </w:tcPr>
          <w:p w14:paraId="77937B43" w14:textId="77777777" w:rsidR="00275108" w:rsidRDefault="00275108">
            <w:r>
              <w:t>Investments accounted for using the equity method</w:t>
            </w:r>
          </w:p>
        </w:tc>
        <w:tc>
          <w:tcPr>
            <w:tcW w:w="567" w:type="dxa"/>
          </w:tcPr>
          <w:p w14:paraId="6FECA5C2"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49FFD62"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8C886D2"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FE9078B"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59D356DB"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r>
      <w:tr w:rsidR="00275108" w14:paraId="4DD29425"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7B8CE830" w14:textId="77777777" w:rsidR="00275108" w:rsidRDefault="00275108">
            <w:r>
              <w:t>Investments in other sector entities</w:t>
            </w:r>
          </w:p>
        </w:tc>
        <w:tc>
          <w:tcPr>
            <w:tcW w:w="567" w:type="dxa"/>
            <w:tcBorders>
              <w:bottom w:val="single" w:sz="6" w:space="0" w:color="auto"/>
            </w:tcBorders>
          </w:tcPr>
          <w:p w14:paraId="67B4640F"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6.1</w:t>
            </w:r>
          </w:p>
        </w:tc>
        <w:tc>
          <w:tcPr>
            <w:tcW w:w="907" w:type="dxa"/>
            <w:tcBorders>
              <w:bottom w:val="single" w:sz="6" w:space="0" w:color="auto"/>
            </w:tcBorders>
          </w:tcPr>
          <w:p w14:paraId="0E6F7F9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67DE1F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653EB4D" w14:textId="77777777" w:rsidR="00275108" w:rsidRDefault="00275108">
            <w:pPr>
              <w:cnfStyle w:val="000000000000" w:firstRow="0" w:lastRow="0" w:firstColumn="0" w:lastColumn="0" w:oddVBand="0" w:evenVBand="0" w:oddHBand="0" w:evenHBand="0" w:firstRowFirstColumn="0" w:firstRowLastColumn="0" w:lastRowFirstColumn="0" w:lastRowLastColumn="0"/>
            </w:pPr>
            <w:r>
              <w:t>89 162</w:t>
            </w:r>
          </w:p>
        </w:tc>
        <w:tc>
          <w:tcPr>
            <w:tcW w:w="907" w:type="dxa"/>
            <w:tcBorders>
              <w:bottom w:val="single" w:sz="6" w:space="0" w:color="auto"/>
            </w:tcBorders>
          </w:tcPr>
          <w:p w14:paraId="5C769F85" w14:textId="77777777" w:rsidR="00275108" w:rsidRDefault="00275108">
            <w:pPr>
              <w:cnfStyle w:val="000000000000" w:firstRow="0" w:lastRow="0" w:firstColumn="0" w:lastColumn="0" w:oddVBand="0" w:evenVBand="0" w:oddHBand="0" w:evenHBand="0" w:firstRowFirstColumn="0" w:firstRowLastColumn="0" w:lastRowFirstColumn="0" w:lastRowLastColumn="0"/>
            </w:pPr>
            <w:r>
              <w:t>73 125</w:t>
            </w:r>
          </w:p>
        </w:tc>
      </w:tr>
      <w:tr w:rsidR="00275108" w14:paraId="4EC66859"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228A3FB0" w14:textId="77777777" w:rsidR="00275108" w:rsidRDefault="00275108">
            <w:r>
              <w:rPr>
                <w:b/>
              </w:rPr>
              <w:t>Total financial assets</w:t>
            </w:r>
          </w:p>
        </w:tc>
        <w:tc>
          <w:tcPr>
            <w:tcW w:w="567" w:type="dxa"/>
            <w:tcBorders>
              <w:top w:val="single" w:sz="6" w:space="0" w:color="auto"/>
              <w:bottom w:val="single" w:sz="6" w:space="0" w:color="auto"/>
            </w:tcBorders>
          </w:tcPr>
          <w:p w14:paraId="2CB9FA29"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75BECBB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84 479</w:t>
            </w:r>
          </w:p>
        </w:tc>
        <w:tc>
          <w:tcPr>
            <w:tcW w:w="907" w:type="dxa"/>
            <w:tcBorders>
              <w:top w:val="single" w:sz="6" w:space="0" w:color="auto"/>
              <w:bottom w:val="single" w:sz="6" w:space="0" w:color="auto"/>
            </w:tcBorders>
          </w:tcPr>
          <w:p w14:paraId="3399F6A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79 770</w:t>
            </w:r>
          </w:p>
        </w:tc>
        <w:tc>
          <w:tcPr>
            <w:tcW w:w="907" w:type="dxa"/>
            <w:tcBorders>
              <w:top w:val="single" w:sz="6" w:space="0" w:color="auto"/>
              <w:bottom w:val="single" w:sz="6" w:space="0" w:color="auto"/>
            </w:tcBorders>
          </w:tcPr>
          <w:p w14:paraId="349785E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116 851</w:t>
            </w:r>
          </w:p>
        </w:tc>
        <w:tc>
          <w:tcPr>
            <w:tcW w:w="907" w:type="dxa"/>
            <w:tcBorders>
              <w:top w:val="single" w:sz="6" w:space="0" w:color="auto"/>
              <w:bottom w:val="single" w:sz="6" w:space="0" w:color="auto"/>
            </w:tcBorders>
          </w:tcPr>
          <w:p w14:paraId="33F8118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104 377</w:t>
            </w:r>
          </w:p>
        </w:tc>
      </w:tr>
      <w:tr w:rsidR="00275108" w14:paraId="248D4EE9"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2C9E1086" w14:textId="77777777" w:rsidR="00275108" w:rsidRDefault="00275108">
            <w:r>
              <w:rPr>
                <w:b/>
              </w:rPr>
              <w:t>Non</w:t>
            </w:r>
            <w:r>
              <w:rPr>
                <w:b/>
              </w:rPr>
              <w:noBreakHyphen/>
              <w:t>financial assets</w:t>
            </w:r>
          </w:p>
        </w:tc>
        <w:tc>
          <w:tcPr>
            <w:tcW w:w="567" w:type="dxa"/>
            <w:tcBorders>
              <w:top w:val="single" w:sz="6" w:space="0" w:color="auto"/>
            </w:tcBorders>
          </w:tcPr>
          <w:p w14:paraId="46ECB7A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24D51E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B4B465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1D7098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1960D6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A013F76" w14:textId="77777777">
        <w:tc>
          <w:tcPr>
            <w:cnfStyle w:val="001000000000" w:firstRow="0" w:lastRow="0" w:firstColumn="1" w:lastColumn="0" w:oddVBand="0" w:evenVBand="0" w:oddHBand="0" w:evenHBand="0" w:firstRowFirstColumn="0" w:firstRowLastColumn="0" w:lastRowFirstColumn="0" w:lastRowLastColumn="0"/>
            <w:tcW w:w="5443" w:type="dxa"/>
          </w:tcPr>
          <w:p w14:paraId="5C190B7F" w14:textId="77777777" w:rsidR="00275108" w:rsidRDefault="00275108">
            <w:r>
              <w:t>Inventories</w:t>
            </w:r>
          </w:p>
        </w:tc>
        <w:tc>
          <w:tcPr>
            <w:tcW w:w="567" w:type="dxa"/>
          </w:tcPr>
          <w:p w14:paraId="47DAF295"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6.2</w:t>
            </w:r>
          </w:p>
        </w:tc>
        <w:tc>
          <w:tcPr>
            <w:tcW w:w="907" w:type="dxa"/>
          </w:tcPr>
          <w:p w14:paraId="35992A1A" w14:textId="77777777" w:rsidR="00275108" w:rsidRDefault="00275108">
            <w:pPr>
              <w:cnfStyle w:val="000000000000" w:firstRow="0" w:lastRow="0" w:firstColumn="0" w:lastColumn="0" w:oddVBand="0" w:evenVBand="0" w:oddHBand="0" w:evenHBand="0" w:firstRowFirstColumn="0" w:firstRowLastColumn="0" w:lastRowFirstColumn="0" w:lastRowLastColumn="0"/>
            </w:pPr>
            <w:r>
              <w:t>2 452</w:t>
            </w:r>
          </w:p>
        </w:tc>
        <w:tc>
          <w:tcPr>
            <w:tcW w:w="907" w:type="dxa"/>
          </w:tcPr>
          <w:p w14:paraId="4FF0F778" w14:textId="77777777" w:rsidR="00275108" w:rsidRDefault="00275108">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6A529021" w14:textId="77777777" w:rsidR="00275108" w:rsidRDefault="00275108">
            <w:pPr>
              <w:cnfStyle w:val="000000000000" w:firstRow="0" w:lastRow="0" w:firstColumn="0" w:lastColumn="0" w:oddVBand="0" w:evenVBand="0" w:oddHBand="0" w:evenHBand="0" w:firstRowFirstColumn="0" w:firstRowLastColumn="0" w:lastRowFirstColumn="0" w:lastRowLastColumn="0"/>
            </w:pPr>
            <w:r>
              <w:t>1 262</w:t>
            </w:r>
          </w:p>
        </w:tc>
        <w:tc>
          <w:tcPr>
            <w:tcW w:w="907" w:type="dxa"/>
          </w:tcPr>
          <w:p w14:paraId="7C704483" w14:textId="77777777" w:rsidR="00275108" w:rsidRDefault="00275108">
            <w:pPr>
              <w:cnfStyle w:val="000000000000" w:firstRow="0" w:lastRow="0" w:firstColumn="0" w:lastColumn="0" w:oddVBand="0" w:evenVBand="0" w:oddHBand="0" w:evenHBand="0" w:firstRowFirstColumn="0" w:firstRowLastColumn="0" w:lastRowFirstColumn="0" w:lastRowLastColumn="0"/>
            </w:pPr>
            <w:r>
              <w:t>908</w:t>
            </w:r>
          </w:p>
        </w:tc>
      </w:tr>
      <w:tr w:rsidR="00275108" w14:paraId="1141940A" w14:textId="77777777">
        <w:tc>
          <w:tcPr>
            <w:cnfStyle w:val="001000000000" w:firstRow="0" w:lastRow="0" w:firstColumn="1" w:lastColumn="0" w:oddVBand="0" w:evenVBand="0" w:oddHBand="0" w:evenHBand="0" w:firstRowFirstColumn="0" w:firstRowLastColumn="0" w:lastRowFirstColumn="0" w:lastRowLastColumn="0"/>
            <w:tcW w:w="5443" w:type="dxa"/>
          </w:tcPr>
          <w:p w14:paraId="1CEC8509" w14:textId="77777777" w:rsidR="00275108" w:rsidRDefault="00275108">
            <w:r>
              <w:t>Non</w:t>
            </w:r>
            <w:r>
              <w:noBreakHyphen/>
              <w:t>financial assets held for sale</w:t>
            </w:r>
          </w:p>
        </w:tc>
        <w:tc>
          <w:tcPr>
            <w:tcW w:w="567" w:type="dxa"/>
          </w:tcPr>
          <w:p w14:paraId="38B864CA"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4FF6DE8" w14:textId="77777777" w:rsidR="00275108" w:rsidRDefault="00275108">
            <w:pPr>
              <w:cnfStyle w:val="000000000000" w:firstRow="0" w:lastRow="0" w:firstColumn="0" w:lastColumn="0" w:oddVBand="0" w:evenVBand="0" w:oddHBand="0" w:evenHBand="0" w:firstRowFirstColumn="0" w:firstRowLastColumn="0" w:lastRowFirstColumn="0" w:lastRowLastColumn="0"/>
            </w:pPr>
            <w:r>
              <w:t>212</w:t>
            </w:r>
          </w:p>
        </w:tc>
        <w:tc>
          <w:tcPr>
            <w:tcW w:w="907" w:type="dxa"/>
          </w:tcPr>
          <w:p w14:paraId="26280C90" w14:textId="77777777" w:rsidR="00275108" w:rsidRDefault="00275108">
            <w:pPr>
              <w:cnfStyle w:val="000000000000" w:firstRow="0" w:lastRow="0" w:firstColumn="0" w:lastColumn="0" w:oddVBand="0" w:evenVBand="0" w:oddHBand="0" w:evenHBand="0" w:firstRowFirstColumn="0" w:firstRowLastColumn="0" w:lastRowFirstColumn="0" w:lastRowLastColumn="0"/>
            </w:pPr>
            <w:r>
              <w:t>243</w:t>
            </w:r>
          </w:p>
        </w:tc>
        <w:tc>
          <w:tcPr>
            <w:tcW w:w="907" w:type="dxa"/>
          </w:tcPr>
          <w:p w14:paraId="6976BB63" w14:textId="77777777" w:rsidR="00275108" w:rsidRDefault="00275108">
            <w:pPr>
              <w:cnfStyle w:val="000000000000" w:firstRow="0" w:lastRow="0" w:firstColumn="0" w:lastColumn="0" w:oddVBand="0" w:evenVBand="0" w:oddHBand="0" w:evenHBand="0" w:firstRowFirstColumn="0" w:firstRowLastColumn="0" w:lastRowFirstColumn="0" w:lastRowLastColumn="0"/>
            </w:pPr>
            <w:r>
              <w:t>171</w:t>
            </w:r>
          </w:p>
        </w:tc>
        <w:tc>
          <w:tcPr>
            <w:tcW w:w="907" w:type="dxa"/>
          </w:tcPr>
          <w:p w14:paraId="0AFFC552" w14:textId="77777777" w:rsidR="00275108" w:rsidRDefault="00275108">
            <w:pPr>
              <w:cnfStyle w:val="000000000000" w:firstRow="0" w:lastRow="0" w:firstColumn="0" w:lastColumn="0" w:oddVBand="0" w:evenVBand="0" w:oddHBand="0" w:evenHBand="0" w:firstRowFirstColumn="0" w:firstRowLastColumn="0" w:lastRowFirstColumn="0" w:lastRowLastColumn="0"/>
            </w:pPr>
            <w:r>
              <w:t>182</w:t>
            </w:r>
          </w:p>
        </w:tc>
      </w:tr>
      <w:tr w:rsidR="00275108" w14:paraId="1C3B2845" w14:textId="77777777">
        <w:tc>
          <w:tcPr>
            <w:cnfStyle w:val="001000000000" w:firstRow="0" w:lastRow="0" w:firstColumn="1" w:lastColumn="0" w:oddVBand="0" w:evenVBand="0" w:oddHBand="0" w:evenHBand="0" w:firstRowFirstColumn="0" w:firstRowLastColumn="0" w:lastRowFirstColumn="0" w:lastRowLastColumn="0"/>
            <w:tcW w:w="5443" w:type="dxa"/>
          </w:tcPr>
          <w:p w14:paraId="1BD8EE6B" w14:textId="77777777" w:rsidR="00275108" w:rsidRDefault="00275108">
            <w:r>
              <w:t xml:space="preserve">Land, buildings, infrastructure, </w:t>
            </w:r>
            <w:proofErr w:type="gramStart"/>
            <w:r>
              <w:t>plant</w:t>
            </w:r>
            <w:proofErr w:type="gramEnd"/>
            <w:r>
              <w:t xml:space="preserve"> and equipment</w:t>
            </w:r>
          </w:p>
        </w:tc>
        <w:tc>
          <w:tcPr>
            <w:tcW w:w="567" w:type="dxa"/>
          </w:tcPr>
          <w:p w14:paraId="6C3F4DD8"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4.1.1</w:t>
            </w:r>
          </w:p>
        </w:tc>
        <w:tc>
          <w:tcPr>
            <w:tcW w:w="907" w:type="dxa"/>
          </w:tcPr>
          <w:p w14:paraId="539A428A" w14:textId="77777777" w:rsidR="00275108" w:rsidRDefault="00275108">
            <w:pPr>
              <w:cnfStyle w:val="000000000000" w:firstRow="0" w:lastRow="0" w:firstColumn="0" w:lastColumn="0" w:oddVBand="0" w:evenVBand="0" w:oddHBand="0" w:evenHBand="0" w:firstRowFirstColumn="0" w:firstRowLastColumn="0" w:lastRowFirstColumn="0" w:lastRowLastColumn="0"/>
            </w:pPr>
            <w:r>
              <w:t>372 959</w:t>
            </w:r>
          </w:p>
        </w:tc>
        <w:tc>
          <w:tcPr>
            <w:tcW w:w="907" w:type="dxa"/>
          </w:tcPr>
          <w:p w14:paraId="5FF797B3" w14:textId="77777777" w:rsidR="00275108" w:rsidRDefault="00275108">
            <w:pPr>
              <w:cnfStyle w:val="000000000000" w:firstRow="0" w:lastRow="0" w:firstColumn="0" w:lastColumn="0" w:oddVBand="0" w:evenVBand="0" w:oddHBand="0" w:evenHBand="0" w:firstRowFirstColumn="0" w:firstRowLastColumn="0" w:lastRowFirstColumn="0" w:lastRowLastColumn="0"/>
            </w:pPr>
            <w:r>
              <w:t>334 932</w:t>
            </w:r>
          </w:p>
        </w:tc>
        <w:tc>
          <w:tcPr>
            <w:tcW w:w="907" w:type="dxa"/>
          </w:tcPr>
          <w:p w14:paraId="388399A0" w14:textId="77777777" w:rsidR="00275108" w:rsidRDefault="00275108">
            <w:pPr>
              <w:cnfStyle w:val="000000000000" w:firstRow="0" w:lastRow="0" w:firstColumn="0" w:lastColumn="0" w:oddVBand="0" w:evenVBand="0" w:oddHBand="0" w:evenHBand="0" w:firstRowFirstColumn="0" w:firstRowLastColumn="0" w:lastRowFirstColumn="0" w:lastRowLastColumn="0"/>
            </w:pPr>
            <w:r>
              <w:t>225 770</w:t>
            </w:r>
          </w:p>
        </w:tc>
        <w:tc>
          <w:tcPr>
            <w:tcW w:w="907" w:type="dxa"/>
          </w:tcPr>
          <w:p w14:paraId="2BA962AC" w14:textId="77777777" w:rsidR="00275108" w:rsidRDefault="00275108">
            <w:pPr>
              <w:cnfStyle w:val="000000000000" w:firstRow="0" w:lastRow="0" w:firstColumn="0" w:lastColumn="0" w:oddVBand="0" w:evenVBand="0" w:oddHBand="0" w:evenHBand="0" w:firstRowFirstColumn="0" w:firstRowLastColumn="0" w:lastRowFirstColumn="0" w:lastRowLastColumn="0"/>
            </w:pPr>
            <w:r>
              <w:t>195 592</w:t>
            </w:r>
          </w:p>
        </w:tc>
      </w:tr>
      <w:tr w:rsidR="00275108" w14:paraId="3C8CA89E"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248492FE" w14:textId="77777777" w:rsidR="00275108" w:rsidRDefault="00275108">
            <w:r>
              <w:t>Other non</w:t>
            </w:r>
            <w:r>
              <w:noBreakHyphen/>
              <w:t>financial assets</w:t>
            </w:r>
          </w:p>
        </w:tc>
        <w:tc>
          <w:tcPr>
            <w:tcW w:w="567" w:type="dxa"/>
            <w:tcBorders>
              <w:bottom w:val="single" w:sz="6" w:space="0" w:color="auto"/>
            </w:tcBorders>
          </w:tcPr>
          <w:p w14:paraId="0D07EF65"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4.2</w:t>
            </w:r>
          </w:p>
        </w:tc>
        <w:tc>
          <w:tcPr>
            <w:tcW w:w="907" w:type="dxa"/>
            <w:tcBorders>
              <w:bottom w:val="single" w:sz="6" w:space="0" w:color="auto"/>
            </w:tcBorders>
          </w:tcPr>
          <w:p w14:paraId="0477B65C" w14:textId="77777777" w:rsidR="00275108" w:rsidRDefault="00275108">
            <w:pPr>
              <w:cnfStyle w:val="000000000000" w:firstRow="0" w:lastRow="0" w:firstColumn="0" w:lastColumn="0" w:oddVBand="0" w:evenVBand="0" w:oddHBand="0" w:evenHBand="0" w:firstRowFirstColumn="0" w:firstRowLastColumn="0" w:lastRowFirstColumn="0" w:lastRowLastColumn="0"/>
            </w:pPr>
            <w:r>
              <w:t>4 842</w:t>
            </w:r>
          </w:p>
        </w:tc>
        <w:tc>
          <w:tcPr>
            <w:tcW w:w="907" w:type="dxa"/>
            <w:tcBorders>
              <w:bottom w:val="single" w:sz="6" w:space="0" w:color="auto"/>
            </w:tcBorders>
          </w:tcPr>
          <w:p w14:paraId="7F9B9187" w14:textId="77777777" w:rsidR="00275108" w:rsidRDefault="00275108">
            <w:pPr>
              <w:cnfStyle w:val="000000000000" w:firstRow="0" w:lastRow="0" w:firstColumn="0" w:lastColumn="0" w:oddVBand="0" w:evenVBand="0" w:oddHBand="0" w:evenHBand="0" w:firstRowFirstColumn="0" w:firstRowLastColumn="0" w:lastRowFirstColumn="0" w:lastRowLastColumn="0"/>
            </w:pPr>
            <w:r>
              <w:t>4 757</w:t>
            </w:r>
          </w:p>
        </w:tc>
        <w:tc>
          <w:tcPr>
            <w:tcW w:w="907" w:type="dxa"/>
            <w:tcBorders>
              <w:bottom w:val="single" w:sz="6" w:space="0" w:color="auto"/>
            </w:tcBorders>
          </w:tcPr>
          <w:p w14:paraId="0E2AEB65" w14:textId="77777777" w:rsidR="00275108" w:rsidRDefault="00275108">
            <w:pPr>
              <w:cnfStyle w:val="000000000000" w:firstRow="0" w:lastRow="0" w:firstColumn="0" w:lastColumn="0" w:oddVBand="0" w:evenVBand="0" w:oddHBand="0" w:evenHBand="0" w:firstRowFirstColumn="0" w:firstRowLastColumn="0" w:lastRowFirstColumn="0" w:lastRowLastColumn="0"/>
            </w:pPr>
            <w:r>
              <w:t>3 313</w:t>
            </w:r>
          </w:p>
        </w:tc>
        <w:tc>
          <w:tcPr>
            <w:tcW w:w="907" w:type="dxa"/>
            <w:tcBorders>
              <w:bottom w:val="single" w:sz="6" w:space="0" w:color="auto"/>
            </w:tcBorders>
          </w:tcPr>
          <w:p w14:paraId="1F954534" w14:textId="77777777" w:rsidR="00275108" w:rsidRDefault="00275108">
            <w:pPr>
              <w:cnfStyle w:val="000000000000" w:firstRow="0" w:lastRow="0" w:firstColumn="0" w:lastColumn="0" w:oddVBand="0" w:evenVBand="0" w:oddHBand="0" w:evenHBand="0" w:firstRowFirstColumn="0" w:firstRowLastColumn="0" w:lastRowFirstColumn="0" w:lastRowLastColumn="0"/>
            </w:pPr>
            <w:r>
              <w:t>3 357</w:t>
            </w:r>
          </w:p>
        </w:tc>
      </w:tr>
      <w:tr w:rsidR="00275108" w14:paraId="4B9A43F1"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7B2D8F3C" w14:textId="77777777" w:rsidR="00275108" w:rsidRDefault="00275108">
            <w:r>
              <w:rPr>
                <w:b/>
              </w:rPr>
              <w:t>Total non</w:t>
            </w:r>
            <w:r>
              <w:rPr>
                <w:b/>
              </w:rPr>
              <w:noBreakHyphen/>
              <w:t>financial assets</w:t>
            </w:r>
          </w:p>
        </w:tc>
        <w:tc>
          <w:tcPr>
            <w:tcW w:w="567" w:type="dxa"/>
            <w:tcBorders>
              <w:top w:val="single" w:sz="6" w:space="0" w:color="auto"/>
              <w:bottom w:val="single" w:sz="6" w:space="0" w:color="auto"/>
            </w:tcBorders>
          </w:tcPr>
          <w:p w14:paraId="1DDCE8D6"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3EDD0CE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380 466</w:t>
            </w:r>
          </w:p>
        </w:tc>
        <w:tc>
          <w:tcPr>
            <w:tcW w:w="907" w:type="dxa"/>
            <w:tcBorders>
              <w:top w:val="single" w:sz="6" w:space="0" w:color="auto"/>
              <w:bottom w:val="single" w:sz="6" w:space="0" w:color="auto"/>
            </w:tcBorders>
          </w:tcPr>
          <w:p w14:paraId="41456F8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341 943</w:t>
            </w:r>
          </w:p>
        </w:tc>
        <w:tc>
          <w:tcPr>
            <w:tcW w:w="907" w:type="dxa"/>
            <w:tcBorders>
              <w:top w:val="single" w:sz="6" w:space="0" w:color="auto"/>
              <w:bottom w:val="single" w:sz="6" w:space="0" w:color="auto"/>
            </w:tcBorders>
          </w:tcPr>
          <w:p w14:paraId="1FD49E4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230 516</w:t>
            </w:r>
          </w:p>
        </w:tc>
        <w:tc>
          <w:tcPr>
            <w:tcW w:w="907" w:type="dxa"/>
            <w:tcBorders>
              <w:top w:val="single" w:sz="6" w:space="0" w:color="auto"/>
              <w:bottom w:val="single" w:sz="6" w:space="0" w:color="auto"/>
            </w:tcBorders>
          </w:tcPr>
          <w:p w14:paraId="3AC8FCE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200 038</w:t>
            </w:r>
          </w:p>
        </w:tc>
      </w:tr>
      <w:tr w:rsidR="00275108" w14:paraId="43FC46D2"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782D4638" w14:textId="77777777" w:rsidR="00275108" w:rsidRDefault="00275108">
            <w:r>
              <w:rPr>
                <w:b/>
              </w:rPr>
              <w:t>Total assets</w:t>
            </w:r>
          </w:p>
        </w:tc>
        <w:tc>
          <w:tcPr>
            <w:tcW w:w="567" w:type="dxa"/>
            <w:tcBorders>
              <w:top w:val="single" w:sz="6" w:space="0" w:color="auto"/>
            </w:tcBorders>
          </w:tcPr>
          <w:p w14:paraId="7BEBD218"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3.6</w:t>
            </w:r>
          </w:p>
        </w:tc>
        <w:tc>
          <w:tcPr>
            <w:tcW w:w="907" w:type="dxa"/>
            <w:tcBorders>
              <w:top w:val="single" w:sz="6" w:space="0" w:color="auto"/>
            </w:tcBorders>
          </w:tcPr>
          <w:p w14:paraId="20E7D76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464 945</w:t>
            </w:r>
          </w:p>
        </w:tc>
        <w:tc>
          <w:tcPr>
            <w:tcW w:w="907" w:type="dxa"/>
            <w:tcBorders>
              <w:top w:val="single" w:sz="6" w:space="0" w:color="auto"/>
            </w:tcBorders>
          </w:tcPr>
          <w:p w14:paraId="793E9D6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421 712</w:t>
            </w:r>
          </w:p>
        </w:tc>
        <w:tc>
          <w:tcPr>
            <w:tcW w:w="907" w:type="dxa"/>
            <w:tcBorders>
              <w:top w:val="single" w:sz="6" w:space="0" w:color="auto"/>
            </w:tcBorders>
          </w:tcPr>
          <w:p w14:paraId="722920E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347 367</w:t>
            </w:r>
          </w:p>
        </w:tc>
        <w:tc>
          <w:tcPr>
            <w:tcW w:w="907" w:type="dxa"/>
            <w:tcBorders>
              <w:top w:val="single" w:sz="6" w:space="0" w:color="auto"/>
            </w:tcBorders>
          </w:tcPr>
          <w:p w14:paraId="2EDF34E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304 415</w:t>
            </w:r>
          </w:p>
        </w:tc>
      </w:tr>
      <w:tr w:rsidR="00275108" w14:paraId="5DB8FE87" w14:textId="77777777">
        <w:tc>
          <w:tcPr>
            <w:cnfStyle w:val="001000000000" w:firstRow="0" w:lastRow="0" w:firstColumn="1" w:lastColumn="0" w:oddVBand="0" w:evenVBand="0" w:oddHBand="0" w:evenHBand="0" w:firstRowFirstColumn="0" w:firstRowLastColumn="0" w:lastRowFirstColumn="0" w:lastRowLastColumn="0"/>
            <w:tcW w:w="5443" w:type="dxa"/>
          </w:tcPr>
          <w:p w14:paraId="4035D123" w14:textId="77777777" w:rsidR="00275108" w:rsidRDefault="00275108">
            <w:r>
              <w:rPr>
                <w:b/>
              </w:rPr>
              <w:t>Liabilities</w:t>
            </w:r>
          </w:p>
        </w:tc>
        <w:tc>
          <w:tcPr>
            <w:tcW w:w="567" w:type="dxa"/>
          </w:tcPr>
          <w:p w14:paraId="6BA5064D"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4EFA8F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931E24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9C2696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252635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EE0BD99" w14:textId="77777777">
        <w:tc>
          <w:tcPr>
            <w:cnfStyle w:val="001000000000" w:firstRow="0" w:lastRow="0" w:firstColumn="1" w:lastColumn="0" w:oddVBand="0" w:evenVBand="0" w:oddHBand="0" w:evenHBand="0" w:firstRowFirstColumn="0" w:firstRowLastColumn="0" w:lastRowFirstColumn="0" w:lastRowLastColumn="0"/>
            <w:tcW w:w="5443" w:type="dxa"/>
          </w:tcPr>
          <w:p w14:paraId="1D0974A9" w14:textId="77777777" w:rsidR="00275108" w:rsidRDefault="00275108">
            <w:r>
              <w:t>Deposits held and advances received</w:t>
            </w:r>
          </w:p>
        </w:tc>
        <w:tc>
          <w:tcPr>
            <w:tcW w:w="567" w:type="dxa"/>
          </w:tcPr>
          <w:p w14:paraId="0ECD354A"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71820CB4" w14:textId="77777777" w:rsidR="00275108" w:rsidRDefault="00275108">
            <w:pPr>
              <w:cnfStyle w:val="000000000000" w:firstRow="0" w:lastRow="0" w:firstColumn="0" w:lastColumn="0" w:oddVBand="0" w:evenVBand="0" w:oddHBand="0" w:evenHBand="0" w:firstRowFirstColumn="0" w:firstRowLastColumn="0" w:lastRowFirstColumn="0" w:lastRowLastColumn="0"/>
            </w:pPr>
            <w:r>
              <w:t>1 724</w:t>
            </w:r>
          </w:p>
        </w:tc>
        <w:tc>
          <w:tcPr>
            <w:tcW w:w="907" w:type="dxa"/>
          </w:tcPr>
          <w:p w14:paraId="252E57C5" w14:textId="77777777" w:rsidR="00275108" w:rsidRDefault="00275108">
            <w:pPr>
              <w:cnfStyle w:val="000000000000" w:firstRow="0" w:lastRow="0" w:firstColumn="0" w:lastColumn="0" w:oddVBand="0" w:evenVBand="0" w:oddHBand="0" w:evenHBand="0" w:firstRowFirstColumn="0" w:firstRowLastColumn="0" w:lastRowFirstColumn="0" w:lastRowLastColumn="0"/>
            </w:pPr>
            <w:r>
              <w:t>1 784</w:t>
            </w:r>
          </w:p>
        </w:tc>
        <w:tc>
          <w:tcPr>
            <w:tcW w:w="907" w:type="dxa"/>
          </w:tcPr>
          <w:p w14:paraId="7DE9D623" w14:textId="77777777" w:rsidR="00275108" w:rsidRDefault="00275108">
            <w:pPr>
              <w:cnfStyle w:val="000000000000" w:firstRow="0" w:lastRow="0" w:firstColumn="0" w:lastColumn="0" w:oddVBand="0" w:evenVBand="0" w:oddHBand="0" w:evenHBand="0" w:firstRowFirstColumn="0" w:firstRowLastColumn="0" w:lastRowFirstColumn="0" w:lastRowLastColumn="0"/>
            </w:pPr>
            <w:r>
              <w:t>1 831</w:t>
            </w:r>
          </w:p>
        </w:tc>
        <w:tc>
          <w:tcPr>
            <w:tcW w:w="907" w:type="dxa"/>
          </w:tcPr>
          <w:p w14:paraId="0EC8F80D" w14:textId="77777777" w:rsidR="00275108" w:rsidRDefault="00275108">
            <w:pPr>
              <w:cnfStyle w:val="000000000000" w:firstRow="0" w:lastRow="0" w:firstColumn="0" w:lastColumn="0" w:oddVBand="0" w:evenVBand="0" w:oddHBand="0" w:evenHBand="0" w:firstRowFirstColumn="0" w:firstRowLastColumn="0" w:lastRowFirstColumn="0" w:lastRowLastColumn="0"/>
            </w:pPr>
            <w:r>
              <w:t>2 791</w:t>
            </w:r>
          </w:p>
        </w:tc>
      </w:tr>
      <w:tr w:rsidR="00275108" w14:paraId="1C869581" w14:textId="77777777">
        <w:tc>
          <w:tcPr>
            <w:cnfStyle w:val="001000000000" w:firstRow="0" w:lastRow="0" w:firstColumn="1" w:lastColumn="0" w:oddVBand="0" w:evenVBand="0" w:oddHBand="0" w:evenHBand="0" w:firstRowFirstColumn="0" w:firstRowLastColumn="0" w:lastRowFirstColumn="0" w:lastRowLastColumn="0"/>
            <w:tcW w:w="5443" w:type="dxa"/>
          </w:tcPr>
          <w:p w14:paraId="1ED67D3C" w14:textId="77777777" w:rsidR="00275108" w:rsidRDefault="00275108">
            <w:r>
              <w:t>Payables</w:t>
            </w:r>
          </w:p>
        </w:tc>
        <w:tc>
          <w:tcPr>
            <w:tcW w:w="567" w:type="dxa"/>
          </w:tcPr>
          <w:p w14:paraId="258F3ACB"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02CF48FA" w14:textId="77777777" w:rsidR="00275108" w:rsidRDefault="00275108">
            <w:pPr>
              <w:cnfStyle w:val="000000000000" w:firstRow="0" w:lastRow="0" w:firstColumn="0" w:lastColumn="0" w:oddVBand="0" w:evenVBand="0" w:oddHBand="0" w:evenHBand="0" w:firstRowFirstColumn="0" w:firstRowLastColumn="0" w:lastRowFirstColumn="0" w:lastRowLastColumn="0"/>
            </w:pPr>
            <w:r>
              <w:t>29 303</w:t>
            </w:r>
          </w:p>
        </w:tc>
        <w:tc>
          <w:tcPr>
            <w:tcW w:w="907" w:type="dxa"/>
          </w:tcPr>
          <w:p w14:paraId="652F6061" w14:textId="77777777" w:rsidR="00275108" w:rsidRDefault="00275108">
            <w:pPr>
              <w:cnfStyle w:val="000000000000" w:firstRow="0" w:lastRow="0" w:firstColumn="0" w:lastColumn="0" w:oddVBand="0" w:evenVBand="0" w:oddHBand="0" w:evenHBand="0" w:firstRowFirstColumn="0" w:firstRowLastColumn="0" w:lastRowFirstColumn="0" w:lastRowLastColumn="0"/>
            </w:pPr>
            <w:r>
              <w:t>28 372</w:t>
            </w:r>
          </w:p>
        </w:tc>
        <w:tc>
          <w:tcPr>
            <w:tcW w:w="907" w:type="dxa"/>
          </w:tcPr>
          <w:p w14:paraId="659166F8" w14:textId="77777777" w:rsidR="00275108" w:rsidRDefault="00275108">
            <w:pPr>
              <w:cnfStyle w:val="000000000000" w:firstRow="0" w:lastRow="0" w:firstColumn="0" w:lastColumn="0" w:oddVBand="0" w:evenVBand="0" w:oddHBand="0" w:evenHBand="0" w:firstRowFirstColumn="0" w:firstRowLastColumn="0" w:lastRowFirstColumn="0" w:lastRowLastColumn="0"/>
            </w:pPr>
            <w:r>
              <w:t>17 551</w:t>
            </w:r>
          </w:p>
        </w:tc>
        <w:tc>
          <w:tcPr>
            <w:tcW w:w="907" w:type="dxa"/>
          </w:tcPr>
          <w:p w14:paraId="162820FF" w14:textId="77777777" w:rsidR="00275108" w:rsidRDefault="00275108">
            <w:pPr>
              <w:cnfStyle w:val="000000000000" w:firstRow="0" w:lastRow="0" w:firstColumn="0" w:lastColumn="0" w:oddVBand="0" w:evenVBand="0" w:oddHBand="0" w:evenHBand="0" w:firstRowFirstColumn="0" w:firstRowLastColumn="0" w:lastRowFirstColumn="0" w:lastRowLastColumn="0"/>
            </w:pPr>
            <w:r>
              <w:t>16 404</w:t>
            </w:r>
          </w:p>
        </w:tc>
      </w:tr>
      <w:tr w:rsidR="00275108" w14:paraId="0107F878" w14:textId="77777777">
        <w:tc>
          <w:tcPr>
            <w:cnfStyle w:val="001000000000" w:firstRow="0" w:lastRow="0" w:firstColumn="1" w:lastColumn="0" w:oddVBand="0" w:evenVBand="0" w:oddHBand="0" w:evenHBand="0" w:firstRowFirstColumn="0" w:firstRowLastColumn="0" w:lastRowFirstColumn="0" w:lastRowLastColumn="0"/>
            <w:tcW w:w="5443" w:type="dxa"/>
          </w:tcPr>
          <w:p w14:paraId="7222388C" w14:textId="77777777" w:rsidR="00275108" w:rsidRDefault="00275108">
            <w:r>
              <w:t>Contract liabilities</w:t>
            </w:r>
          </w:p>
        </w:tc>
        <w:tc>
          <w:tcPr>
            <w:tcW w:w="567" w:type="dxa"/>
          </w:tcPr>
          <w:p w14:paraId="25E0460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27EB3510" w14:textId="77777777" w:rsidR="00275108" w:rsidRDefault="00275108">
            <w:pPr>
              <w:cnfStyle w:val="000000000000" w:firstRow="0" w:lastRow="0" w:firstColumn="0" w:lastColumn="0" w:oddVBand="0" w:evenVBand="0" w:oddHBand="0" w:evenHBand="0" w:firstRowFirstColumn="0" w:firstRowLastColumn="0" w:lastRowFirstColumn="0" w:lastRowLastColumn="0"/>
            </w:pPr>
            <w:r>
              <w:t>596</w:t>
            </w:r>
          </w:p>
        </w:tc>
        <w:tc>
          <w:tcPr>
            <w:tcW w:w="907" w:type="dxa"/>
          </w:tcPr>
          <w:p w14:paraId="055F7B56" w14:textId="77777777" w:rsidR="00275108" w:rsidRDefault="00275108">
            <w:pPr>
              <w:cnfStyle w:val="000000000000" w:firstRow="0" w:lastRow="0" w:firstColumn="0" w:lastColumn="0" w:oddVBand="0" w:evenVBand="0" w:oddHBand="0" w:evenHBand="0" w:firstRowFirstColumn="0" w:firstRowLastColumn="0" w:lastRowFirstColumn="0" w:lastRowLastColumn="0"/>
            </w:pPr>
            <w:r>
              <w:t>438</w:t>
            </w:r>
          </w:p>
        </w:tc>
        <w:tc>
          <w:tcPr>
            <w:tcW w:w="907" w:type="dxa"/>
          </w:tcPr>
          <w:p w14:paraId="3B0B4186" w14:textId="77777777" w:rsidR="00275108" w:rsidRDefault="00275108">
            <w:pPr>
              <w:cnfStyle w:val="000000000000" w:firstRow="0" w:lastRow="0" w:firstColumn="0" w:lastColumn="0" w:oddVBand="0" w:evenVBand="0" w:oddHBand="0" w:evenHBand="0" w:firstRowFirstColumn="0" w:firstRowLastColumn="0" w:lastRowFirstColumn="0" w:lastRowLastColumn="0"/>
            </w:pPr>
            <w:r>
              <w:t>342</w:t>
            </w:r>
          </w:p>
        </w:tc>
        <w:tc>
          <w:tcPr>
            <w:tcW w:w="907" w:type="dxa"/>
          </w:tcPr>
          <w:p w14:paraId="39DD7CC2" w14:textId="77777777" w:rsidR="00275108" w:rsidRDefault="00275108">
            <w:pPr>
              <w:cnfStyle w:val="000000000000" w:firstRow="0" w:lastRow="0" w:firstColumn="0" w:lastColumn="0" w:oddVBand="0" w:evenVBand="0" w:oddHBand="0" w:evenHBand="0" w:firstRowFirstColumn="0" w:firstRowLastColumn="0" w:lastRowFirstColumn="0" w:lastRowLastColumn="0"/>
            </w:pPr>
            <w:r>
              <w:t>239</w:t>
            </w:r>
          </w:p>
        </w:tc>
      </w:tr>
      <w:tr w:rsidR="00275108" w14:paraId="54A2DFEF" w14:textId="77777777">
        <w:tc>
          <w:tcPr>
            <w:cnfStyle w:val="001000000000" w:firstRow="0" w:lastRow="0" w:firstColumn="1" w:lastColumn="0" w:oddVBand="0" w:evenVBand="0" w:oddHBand="0" w:evenHBand="0" w:firstRowFirstColumn="0" w:firstRowLastColumn="0" w:lastRowFirstColumn="0" w:lastRowLastColumn="0"/>
            <w:tcW w:w="5443" w:type="dxa"/>
          </w:tcPr>
          <w:p w14:paraId="29D3CCD7" w14:textId="77777777" w:rsidR="00275108" w:rsidRDefault="00275108">
            <w:r>
              <w:t>Borrowings</w:t>
            </w:r>
          </w:p>
        </w:tc>
        <w:tc>
          <w:tcPr>
            <w:tcW w:w="567" w:type="dxa"/>
          </w:tcPr>
          <w:p w14:paraId="3D662541"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5.1</w:t>
            </w:r>
          </w:p>
        </w:tc>
        <w:tc>
          <w:tcPr>
            <w:tcW w:w="907" w:type="dxa"/>
          </w:tcPr>
          <w:p w14:paraId="12B00918" w14:textId="77777777" w:rsidR="00275108" w:rsidRDefault="00275108">
            <w:pPr>
              <w:cnfStyle w:val="000000000000" w:firstRow="0" w:lastRow="0" w:firstColumn="0" w:lastColumn="0" w:oddVBand="0" w:evenVBand="0" w:oddHBand="0" w:evenHBand="0" w:firstRowFirstColumn="0" w:firstRowLastColumn="0" w:lastRowFirstColumn="0" w:lastRowLastColumn="0"/>
            </w:pPr>
            <w:r>
              <w:t>136 486</w:t>
            </w:r>
          </w:p>
        </w:tc>
        <w:tc>
          <w:tcPr>
            <w:tcW w:w="907" w:type="dxa"/>
          </w:tcPr>
          <w:p w14:paraId="06598AAE" w14:textId="77777777" w:rsidR="00275108" w:rsidRDefault="00275108">
            <w:pPr>
              <w:cnfStyle w:val="000000000000" w:firstRow="0" w:lastRow="0" w:firstColumn="0" w:lastColumn="0" w:oddVBand="0" w:evenVBand="0" w:oddHBand="0" w:evenHBand="0" w:firstRowFirstColumn="0" w:firstRowLastColumn="0" w:lastRowFirstColumn="0" w:lastRowLastColumn="0"/>
            </w:pPr>
            <w:r>
              <w:t>116 298</w:t>
            </w:r>
          </w:p>
        </w:tc>
        <w:tc>
          <w:tcPr>
            <w:tcW w:w="907" w:type="dxa"/>
          </w:tcPr>
          <w:p w14:paraId="3429E817" w14:textId="77777777" w:rsidR="00275108" w:rsidRDefault="00275108">
            <w:pPr>
              <w:cnfStyle w:val="000000000000" w:firstRow="0" w:lastRow="0" w:firstColumn="0" w:lastColumn="0" w:oddVBand="0" w:evenVBand="0" w:oddHBand="0" w:evenHBand="0" w:firstRowFirstColumn="0" w:firstRowLastColumn="0" w:lastRowFirstColumn="0" w:lastRowLastColumn="0"/>
            </w:pPr>
            <w:r>
              <w:t>117 420</w:t>
            </w:r>
          </w:p>
        </w:tc>
        <w:tc>
          <w:tcPr>
            <w:tcW w:w="907" w:type="dxa"/>
          </w:tcPr>
          <w:p w14:paraId="46B97AA5" w14:textId="77777777" w:rsidR="00275108" w:rsidRDefault="00275108">
            <w:pPr>
              <w:cnfStyle w:val="000000000000" w:firstRow="0" w:lastRow="0" w:firstColumn="0" w:lastColumn="0" w:oddVBand="0" w:evenVBand="0" w:oddHBand="0" w:evenHBand="0" w:firstRowFirstColumn="0" w:firstRowLastColumn="0" w:lastRowFirstColumn="0" w:lastRowLastColumn="0"/>
            </w:pPr>
            <w:r>
              <w:t>92 985</w:t>
            </w:r>
          </w:p>
        </w:tc>
      </w:tr>
      <w:tr w:rsidR="00275108" w14:paraId="1D6F0ED0" w14:textId="77777777">
        <w:tc>
          <w:tcPr>
            <w:cnfStyle w:val="001000000000" w:firstRow="0" w:lastRow="0" w:firstColumn="1" w:lastColumn="0" w:oddVBand="0" w:evenVBand="0" w:oddHBand="0" w:evenHBand="0" w:firstRowFirstColumn="0" w:firstRowLastColumn="0" w:lastRowFirstColumn="0" w:lastRowLastColumn="0"/>
            <w:tcW w:w="5443" w:type="dxa"/>
          </w:tcPr>
          <w:p w14:paraId="0775C56B" w14:textId="77777777" w:rsidR="00275108" w:rsidRDefault="00275108">
            <w:r>
              <w:t>Employee benefits</w:t>
            </w:r>
          </w:p>
        </w:tc>
        <w:tc>
          <w:tcPr>
            <w:tcW w:w="567" w:type="dxa"/>
          </w:tcPr>
          <w:p w14:paraId="4C235B6F"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037788B2" w14:textId="77777777" w:rsidR="00275108" w:rsidRDefault="00275108">
            <w:pPr>
              <w:cnfStyle w:val="000000000000" w:firstRow="0" w:lastRow="0" w:firstColumn="0" w:lastColumn="0" w:oddVBand="0" w:evenVBand="0" w:oddHBand="0" w:evenHBand="0" w:firstRowFirstColumn="0" w:firstRowLastColumn="0" w:lastRowFirstColumn="0" w:lastRowLastColumn="0"/>
            </w:pPr>
            <w:r>
              <w:t>10 519</w:t>
            </w:r>
          </w:p>
        </w:tc>
        <w:tc>
          <w:tcPr>
            <w:tcW w:w="907" w:type="dxa"/>
          </w:tcPr>
          <w:p w14:paraId="1BC3C033"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10 036</w:t>
            </w:r>
          </w:p>
        </w:tc>
        <w:tc>
          <w:tcPr>
            <w:tcW w:w="907" w:type="dxa"/>
          </w:tcPr>
          <w:p w14:paraId="3FB12C75" w14:textId="77777777" w:rsidR="00275108" w:rsidRDefault="00275108">
            <w:pPr>
              <w:cnfStyle w:val="000000000000" w:firstRow="0" w:lastRow="0" w:firstColumn="0" w:lastColumn="0" w:oddVBand="0" w:evenVBand="0" w:oddHBand="0" w:evenHBand="0" w:firstRowFirstColumn="0" w:firstRowLastColumn="0" w:lastRowFirstColumn="0" w:lastRowLastColumn="0"/>
            </w:pPr>
            <w:r>
              <w:t>9 857</w:t>
            </w:r>
          </w:p>
        </w:tc>
        <w:tc>
          <w:tcPr>
            <w:tcW w:w="907" w:type="dxa"/>
          </w:tcPr>
          <w:p w14:paraId="0B036CBC" w14:textId="77777777" w:rsidR="00275108" w:rsidRDefault="00275108">
            <w:pPr>
              <w:cnfStyle w:val="000000000000" w:firstRow="0" w:lastRow="0" w:firstColumn="0" w:lastColumn="0" w:oddVBand="0" w:evenVBand="0" w:oddHBand="0" w:evenHBand="0" w:firstRowFirstColumn="0" w:firstRowLastColumn="0" w:lastRowFirstColumn="0" w:lastRowLastColumn="0"/>
            </w:pPr>
            <w:r>
              <w:t>9 384</w:t>
            </w:r>
          </w:p>
        </w:tc>
      </w:tr>
      <w:tr w:rsidR="00275108" w14:paraId="6D07B2F3" w14:textId="77777777">
        <w:tc>
          <w:tcPr>
            <w:cnfStyle w:val="001000000000" w:firstRow="0" w:lastRow="0" w:firstColumn="1" w:lastColumn="0" w:oddVBand="0" w:evenVBand="0" w:oddHBand="0" w:evenHBand="0" w:firstRowFirstColumn="0" w:firstRowLastColumn="0" w:lastRowFirstColumn="0" w:lastRowLastColumn="0"/>
            <w:tcW w:w="5443" w:type="dxa"/>
          </w:tcPr>
          <w:p w14:paraId="489802FA" w14:textId="77777777" w:rsidR="00275108" w:rsidRDefault="00275108">
            <w:r>
              <w:t>Superannuation</w:t>
            </w:r>
          </w:p>
        </w:tc>
        <w:tc>
          <w:tcPr>
            <w:tcW w:w="567" w:type="dxa"/>
          </w:tcPr>
          <w:p w14:paraId="0AB6FA41"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28AB4364" w14:textId="77777777" w:rsidR="00275108" w:rsidRDefault="00275108">
            <w:pPr>
              <w:cnfStyle w:val="000000000000" w:firstRow="0" w:lastRow="0" w:firstColumn="0" w:lastColumn="0" w:oddVBand="0" w:evenVBand="0" w:oddHBand="0" w:evenHBand="0" w:firstRowFirstColumn="0" w:firstRowLastColumn="0" w:lastRowFirstColumn="0" w:lastRowLastColumn="0"/>
            </w:pPr>
            <w:r>
              <w:t>19 756</w:t>
            </w:r>
          </w:p>
        </w:tc>
        <w:tc>
          <w:tcPr>
            <w:tcW w:w="907" w:type="dxa"/>
          </w:tcPr>
          <w:p w14:paraId="4D451A82" w14:textId="77777777" w:rsidR="00275108" w:rsidRDefault="00275108">
            <w:pPr>
              <w:cnfStyle w:val="000000000000" w:firstRow="0" w:lastRow="0" w:firstColumn="0" w:lastColumn="0" w:oddVBand="0" w:evenVBand="0" w:oddHBand="0" w:evenHBand="0" w:firstRowFirstColumn="0" w:firstRowLastColumn="0" w:lastRowFirstColumn="0" w:lastRowLastColumn="0"/>
            </w:pPr>
            <w:r>
              <w:t>27 245</w:t>
            </w:r>
          </w:p>
        </w:tc>
        <w:tc>
          <w:tcPr>
            <w:tcW w:w="907" w:type="dxa"/>
          </w:tcPr>
          <w:p w14:paraId="6F16DC7E" w14:textId="77777777" w:rsidR="00275108" w:rsidRDefault="00275108">
            <w:pPr>
              <w:cnfStyle w:val="000000000000" w:firstRow="0" w:lastRow="0" w:firstColumn="0" w:lastColumn="0" w:oddVBand="0" w:evenVBand="0" w:oddHBand="0" w:evenHBand="0" w:firstRowFirstColumn="0" w:firstRowLastColumn="0" w:lastRowFirstColumn="0" w:lastRowLastColumn="0"/>
            </w:pPr>
            <w:r>
              <w:t>19 756</w:t>
            </w:r>
          </w:p>
        </w:tc>
        <w:tc>
          <w:tcPr>
            <w:tcW w:w="907" w:type="dxa"/>
          </w:tcPr>
          <w:p w14:paraId="5B15C3DC" w14:textId="77777777" w:rsidR="00275108" w:rsidRDefault="00275108">
            <w:pPr>
              <w:cnfStyle w:val="000000000000" w:firstRow="0" w:lastRow="0" w:firstColumn="0" w:lastColumn="0" w:oddVBand="0" w:evenVBand="0" w:oddHBand="0" w:evenHBand="0" w:firstRowFirstColumn="0" w:firstRowLastColumn="0" w:lastRowFirstColumn="0" w:lastRowLastColumn="0"/>
            </w:pPr>
            <w:r>
              <w:t>27 217</w:t>
            </w:r>
          </w:p>
        </w:tc>
      </w:tr>
      <w:tr w:rsidR="00275108" w14:paraId="248BFFA6"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5B6900EC" w14:textId="77777777" w:rsidR="00275108" w:rsidRDefault="00275108">
            <w:r>
              <w:t>Other provisions</w:t>
            </w:r>
            <w:r>
              <w:rPr>
                <w:vertAlign w:val="superscript"/>
              </w:rPr>
              <w:t xml:space="preserve"> (a)</w:t>
            </w:r>
          </w:p>
        </w:tc>
        <w:tc>
          <w:tcPr>
            <w:tcW w:w="567" w:type="dxa"/>
            <w:tcBorders>
              <w:bottom w:val="single" w:sz="6" w:space="0" w:color="auto"/>
            </w:tcBorders>
          </w:tcPr>
          <w:p w14:paraId="66554642"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t>6.6</w:t>
            </w:r>
          </w:p>
        </w:tc>
        <w:tc>
          <w:tcPr>
            <w:tcW w:w="907" w:type="dxa"/>
            <w:tcBorders>
              <w:bottom w:val="single" w:sz="6" w:space="0" w:color="auto"/>
            </w:tcBorders>
          </w:tcPr>
          <w:p w14:paraId="70753AB9" w14:textId="77777777" w:rsidR="00275108" w:rsidRDefault="00275108">
            <w:pPr>
              <w:cnfStyle w:val="000000000000" w:firstRow="0" w:lastRow="0" w:firstColumn="0" w:lastColumn="0" w:oddVBand="0" w:evenVBand="0" w:oddHBand="0" w:evenHBand="0" w:firstRowFirstColumn="0" w:firstRowLastColumn="0" w:lastRowFirstColumn="0" w:lastRowLastColumn="0"/>
            </w:pPr>
            <w:r>
              <w:t>46 795</w:t>
            </w:r>
          </w:p>
        </w:tc>
        <w:tc>
          <w:tcPr>
            <w:tcW w:w="907" w:type="dxa"/>
            <w:tcBorders>
              <w:bottom w:val="single" w:sz="6" w:space="0" w:color="auto"/>
            </w:tcBorders>
          </w:tcPr>
          <w:p w14:paraId="5C5AC8DC" w14:textId="77777777" w:rsidR="00275108" w:rsidRDefault="00275108">
            <w:pPr>
              <w:cnfStyle w:val="000000000000" w:firstRow="0" w:lastRow="0" w:firstColumn="0" w:lastColumn="0" w:oddVBand="0" w:evenVBand="0" w:oddHBand="0" w:evenHBand="0" w:firstRowFirstColumn="0" w:firstRowLastColumn="0" w:lastRowFirstColumn="0" w:lastRowLastColumn="0"/>
            </w:pPr>
            <w:r>
              <w:t>49 409</w:t>
            </w:r>
          </w:p>
        </w:tc>
        <w:tc>
          <w:tcPr>
            <w:tcW w:w="907" w:type="dxa"/>
            <w:tcBorders>
              <w:bottom w:val="single" w:sz="6" w:space="0" w:color="auto"/>
            </w:tcBorders>
          </w:tcPr>
          <w:p w14:paraId="21D8914A" w14:textId="77777777" w:rsidR="00275108" w:rsidRDefault="00275108">
            <w:pPr>
              <w:cnfStyle w:val="000000000000" w:firstRow="0" w:lastRow="0" w:firstColumn="0" w:lastColumn="0" w:oddVBand="0" w:evenVBand="0" w:oddHBand="0" w:evenHBand="0" w:firstRowFirstColumn="0" w:firstRowLastColumn="0" w:lastRowFirstColumn="0" w:lastRowLastColumn="0"/>
            </w:pPr>
            <w:r>
              <w:t>2 082</w:t>
            </w:r>
          </w:p>
        </w:tc>
        <w:tc>
          <w:tcPr>
            <w:tcW w:w="907" w:type="dxa"/>
            <w:tcBorders>
              <w:bottom w:val="single" w:sz="6" w:space="0" w:color="auto"/>
            </w:tcBorders>
          </w:tcPr>
          <w:p w14:paraId="0C4A96E8" w14:textId="77777777" w:rsidR="00275108" w:rsidRDefault="00275108">
            <w:pPr>
              <w:cnfStyle w:val="000000000000" w:firstRow="0" w:lastRow="0" w:firstColumn="0" w:lastColumn="0" w:oddVBand="0" w:evenVBand="0" w:oddHBand="0" w:evenHBand="0" w:firstRowFirstColumn="0" w:firstRowLastColumn="0" w:lastRowFirstColumn="0" w:lastRowLastColumn="0"/>
            </w:pPr>
            <w:r>
              <w:t>1 597</w:t>
            </w:r>
          </w:p>
        </w:tc>
      </w:tr>
      <w:tr w:rsidR="00275108" w14:paraId="315D1DE9"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29DB5414" w14:textId="77777777" w:rsidR="00275108" w:rsidRDefault="00275108">
            <w:r>
              <w:rPr>
                <w:b/>
              </w:rPr>
              <w:t>Total liabilities</w:t>
            </w:r>
          </w:p>
        </w:tc>
        <w:tc>
          <w:tcPr>
            <w:tcW w:w="567" w:type="dxa"/>
            <w:tcBorders>
              <w:top w:val="single" w:sz="6" w:space="0" w:color="auto"/>
              <w:bottom w:val="single" w:sz="6" w:space="0" w:color="auto"/>
            </w:tcBorders>
          </w:tcPr>
          <w:p w14:paraId="5E3555C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3F27F32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245 180</w:t>
            </w:r>
          </w:p>
        </w:tc>
        <w:tc>
          <w:tcPr>
            <w:tcW w:w="907" w:type="dxa"/>
            <w:tcBorders>
              <w:top w:val="single" w:sz="6" w:space="0" w:color="auto"/>
              <w:bottom w:val="single" w:sz="6" w:space="0" w:color="auto"/>
            </w:tcBorders>
          </w:tcPr>
          <w:p w14:paraId="7AA80CC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233 583</w:t>
            </w:r>
          </w:p>
        </w:tc>
        <w:tc>
          <w:tcPr>
            <w:tcW w:w="907" w:type="dxa"/>
            <w:tcBorders>
              <w:top w:val="single" w:sz="6" w:space="0" w:color="auto"/>
              <w:bottom w:val="single" w:sz="6" w:space="0" w:color="auto"/>
            </w:tcBorders>
          </w:tcPr>
          <w:p w14:paraId="1BFF714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168 839</w:t>
            </w:r>
          </w:p>
        </w:tc>
        <w:tc>
          <w:tcPr>
            <w:tcW w:w="907" w:type="dxa"/>
            <w:tcBorders>
              <w:top w:val="single" w:sz="6" w:space="0" w:color="auto"/>
              <w:bottom w:val="single" w:sz="6" w:space="0" w:color="auto"/>
            </w:tcBorders>
          </w:tcPr>
          <w:p w14:paraId="31A8BCB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150 617</w:t>
            </w:r>
          </w:p>
        </w:tc>
      </w:tr>
      <w:tr w:rsidR="00275108" w14:paraId="01C2E7E1"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5C515487" w14:textId="77777777" w:rsidR="00275108" w:rsidRDefault="00275108">
            <w:r>
              <w:rPr>
                <w:b/>
              </w:rPr>
              <w:t>Net assets</w:t>
            </w:r>
          </w:p>
        </w:tc>
        <w:tc>
          <w:tcPr>
            <w:tcW w:w="567" w:type="dxa"/>
            <w:tcBorders>
              <w:top w:val="single" w:sz="6" w:space="0" w:color="auto"/>
              <w:bottom w:val="single" w:sz="12" w:space="0" w:color="auto"/>
            </w:tcBorders>
          </w:tcPr>
          <w:p w14:paraId="3724939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113DD0F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219 765</w:t>
            </w:r>
          </w:p>
        </w:tc>
        <w:tc>
          <w:tcPr>
            <w:tcW w:w="907" w:type="dxa"/>
            <w:tcBorders>
              <w:top w:val="single" w:sz="6" w:space="0" w:color="auto"/>
              <w:bottom w:val="single" w:sz="12" w:space="0" w:color="auto"/>
            </w:tcBorders>
          </w:tcPr>
          <w:p w14:paraId="0B86121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188 130</w:t>
            </w:r>
          </w:p>
        </w:tc>
        <w:tc>
          <w:tcPr>
            <w:tcW w:w="907" w:type="dxa"/>
            <w:tcBorders>
              <w:top w:val="single" w:sz="6" w:space="0" w:color="auto"/>
              <w:bottom w:val="single" w:sz="12" w:space="0" w:color="auto"/>
            </w:tcBorders>
          </w:tcPr>
          <w:p w14:paraId="3170899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178 528</w:t>
            </w:r>
          </w:p>
        </w:tc>
        <w:tc>
          <w:tcPr>
            <w:tcW w:w="907" w:type="dxa"/>
            <w:tcBorders>
              <w:top w:val="single" w:sz="6" w:space="0" w:color="auto"/>
              <w:bottom w:val="single" w:sz="12" w:space="0" w:color="auto"/>
            </w:tcBorders>
          </w:tcPr>
          <w:p w14:paraId="455C520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153 799</w:t>
            </w:r>
          </w:p>
        </w:tc>
      </w:tr>
      <w:tr w:rsidR="00275108" w14:paraId="1BC4A386"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2D464B5A" w14:textId="77777777" w:rsidR="00275108" w:rsidRDefault="00275108">
            <w:r>
              <w:t>Accumulated surplus/(deficit)</w:t>
            </w:r>
          </w:p>
        </w:tc>
        <w:tc>
          <w:tcPr>
            <w:tcW w:w="567" w:type="dxa"/>
            <w:tcBorders>
              <w:top w:val="single" w:sz="6" w:space="0" w:color="auto"/>
            </w:tcBorders>
          </w:tcPr>
          <w:p w14:paraId="7CC5806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FDBF5EA" w14:textId="77777777" w:rsidR="00275108" w:rsidRDefault="00275108">
            <w:pPr>
              <w:cnfStyle w:val="000000000000" w:firstRow="0" w:lastRow="0" w:firstColumn="0" w:lastColumn="0" w:oddVBand="0" w:evenVBand="0" w:oddHBand="0" w:evenHBand="0" w:firstRowFirstColumn="0" w:firstRowLastColumn="0" w:lastRowFirstColumn="0" w:lastRowLastColumn="0"/>
            </w:pPr>
            <w:r>
              <w:t>84 968</w:t>
            </w:r>
          </w:p>
        </w:tc>
        <w:tc>
          <w:tcPr>
            <w:tcW w:w="907" w:type="dxa"/>
            <w:tcBorders>
              <w:top w:val="single" w:sz="6" w:space="0" w:color="auto"/>
            </w:tcBorders>
          </w:tcPr>
          <w:p w14:paraId="7475EDA4" w14:textId="77777777" w:rsidR="00275108" w:rsidRDefault="00275108">
            <w:pPr>
              <w:cnfStyle w:val="000000000000" w:firstRow="0" w:lastRow="0" w:firstColumn="0" w:lastColumn="0" w:oddVBand="0" w:evenVBand="0" w:oddHBand="0" w:evenHBand="0" w:firstRowFirstColumn="0" w:firstRowLastColumn="0" w:lastRowFirstColumn="0" w:lastRowLastColumn="0"/>
            </w:pPr>
            <w:r>
              <w:t>76 257</w:t>
            </w:r>
          </w:p>
        </w:tc>
        <w:tc>
          <w:tcPr>
            <w:tcW w:w="907" w:type="dxa"/>
            <w:tcBorders>
              <w:top w:val="single" w:sz="6" w:space="0" w:color="auto"/>
            </w:tcBorders>
          </w:tcPr>
          <w:p w14:paraId="6B2AB266" w14:textId="77777777" w:rsidR="00275108" w:rsidRDefault="00275108">
            <w:pPr>
              <w:cnfStyle w:val="000000000000" w:firstRow="0" w:lastRow="0" w:firstColumn="0" w:lastColumn="0" w:oddVBand="0" w:evenVBand="0" w:oddHBand="0" w:evenHBand="0" w:firstRowFirstColumn="0" w:firstRowLastColumn="0" w:lastRowFirstColumn="0" w:lastRowLastColumn="0"/>
            </w:pPr>
            <w:r>
              <w:t>52 824</w:t>
            </w:r>
          </w:p>
        </w:tc>
        <w:tc>
          <w:tcPr>
            <w:tcW w:w="907" w:type="dxa"/>
            <w:tcBorders>
              <w:top w:val="single" w:sz="6" w:space="0" w:color="auto"/>
            </w:tcBorders>
          </w:tcPr>
          <w:p w14:paraId="600ADCC7" w14:textId="77777777" w:rsidR="00275108" w:rsidRDefault="00275108">
            <w:pPr>
              <w:cnfStyle w:val="000000000000" w:firstRow="0" w:lastRow="0" w:firstColumn="0" w:lastColumn="0" w:oddVBand="0" w:evenVBand="0" w:oddHBand="0" w:evenHBand="0" w:firstRowFirstColumn="0" w:firstRowLastColumn="0" w:lastRowFirstColumn="0" w:lastRowLastColumn="0"/>
            </w:pPr>
            <w:r>
              <w:t>58 642</w:t>
            </w:r>
          </w:p>
        </w:tc>
      </w:tr>
      <w:tr w:rsidR="00275108" w14:paraId="6051D294"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61C20E5D" w14:textId="77777777" w:rsidR="00275108" w:rsidRDefault="00275108">
            <w:r>
              <w:t>Reserves</w:t>
            </w:r>
          </w:p>
        </w:tc>
        <w:tc>
          <w:tcPr>
            <w:tcW w:w="567" w:type="dxa"/>
            <w:tcBorders>
              <w:bottom w:val="single" w:sz="6" w:space="0" w:color="auto"/>
            </w:tcBorders>
          </w:tcPr>
          <w:p w14:paraId="6CADF8F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69346315" w14:textId="77777777" w:rsidR="00275108" w:rsidRDefault="00275108">
            <w:pPr>
              <w:cnfStyle w:val="000000000000" w:firstRow="0" w:lastRow="0" w:firstColumn="0" w:lastColumn="0" w:oddVBand="0" w:evenVBand="0" w:oddHBand="0" w:evenHBand="0" w:firstRowFirstColumn="0" w:firstRowLastColumn="0" w:lastRowFirstColumn="0" w:lastRowLastColumn="0"/>
            </w:pPr>
            <w:r>
              <w:t>134 797</w:t>
            </w:r>
          </w:p>
        </w:tc>
        <w:tc>
          <w:tcPr>
            <w:tcW w:w="907" w:type="dxa"/>
            <w:tcBorders>
              <w:bottom w:val="single" w:sz="6" w:space="0" w:color="auto"/>
            </w:tcBorders>
          </w:tcPr>
          <w:p w14:paraId="19CA108C" w14:textId="77777777" w:rsidR="00275108" w:rsidRDefault="00275108">
            <w:pPr>
              <w:cnfStyle w:val="000000000000" w:firstRow="0" w:lastRow="0" w:firstColumn="0" w:lastColumn="0" w:oddVBand="0" w:evenVBand="0" w:oddHBand="0" w:evenHBand="0" w:firstRowFirstColumn="0" w:firstRowLastColumn="0" w:lastRowFirstColumn="0" w:lastRowLastColumn="0"/>
            </w:pPr>
            <w:r>
              <w:t>111 873</w:t>
            </w:r>
          </w:p>
        </w:tc>
        <w:tc>
          <w:tcPr>
            <w:tcW w:w="907" w:type="dxa"/>
            <w:tcBorders>
              <w:bottom w:val="single" w:sz="6" w:space="0" w:color="auto"/>
            </w:tcBorders>
          </w:tcPr>
          <w:p w14:paraId="77E97E42" w14:textId="77777777" w:rsidR="00275108" w:rsidRDefault="00275108">
            <w:pPr>
              <w:cnfStyle w:val="000000000000" w:firstRow="0" w:lastRow="0" w:firstColumn="0" w:lastColumn="0" w:oddVBand="0" w:evenVBand="0" w:oddHBand="0" w:evenHBand="0" w:firstRowFirstColumn="0" w:firstRowLastColumn="0" w:lastRowFirstColumn="0" w:lastRowLastColumn="0"/>
            </w:pPr>
            <w:r>
              <w:t>125 704</w:t>
            </w:r>
          </w:p>
        </w:tc>
        <w:tc>
          <w:tcPr>
            <w:tcW w:w="907" w:type="dxa"/>
            <w:tcBorders>
              <w:bottom w:val="single" w:sz="6" w:space="0" w:color="auto"/>
            </w:tcBorders>
          </w:tcPr>
          <w:p w14:paraId="539D9B0B" w14:textId="77777777" w:rsidR="00275108" w:rsidRDefault="00275108">
            <w:pPr>
              <w:cnfStyle w:val="000000000000" w:firstRow="0" w:lastRow="0" w:firstColumn="0" w:lastColumn="0" w:oddVBand="0" w:evenVBand="0" w:oddHBand="0" w:evenHBand="0" w:firstRowFirstColumn="0" w:firstRowLastColumn="0" w:lastRowFirstColumn="0" w:lastRowLastColumn="0"/>
            </w:pPr>
            <w:r>
              <w:t>95 157</w:t>
            </w:r>
          </w:p>
        </w:tc>
      </w:tr>
      <w:tr w:rsidR="00275108" w14:paraId="5989F51D"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3E0872F3" w14:textId="77777777" w:rsidR="00275108" w:rsidRDefault="00275108">
            <w:r>
              <w:rPr>
                <w:b/>
              </w:rPr>
              <w:t>Net worth</w:t>
            </w:r>
          </w:p>
        </w:tc>
        <w:tc>
          <w:tcPr>
            <w:tcW w:w="567" w:type="dxa"/>
            <w:tcBorders>
              <w:top w:val="single" w:sz="6" w:space="0" w:color="auto"/>
              <w:bottom w:val="single" w:sz="12" w:space="0" w:color="auto"/>
            </w:tcBorders>
          </w:tcPr>
          <w:p w14:paraId="652E9F6E"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48A71FE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219 765</w:t>
            </w:r>
          </w:p>
        </w:tc>
        <w:tc>
          <w:tcPr>
            <w:tcW w:w="907" w:type="dxa"/>
            <w:tcBorders>
              <w:top w:val="single" w:sz="6" w:space="0" w:color="auto"/>
              <w:bottom w:val="single" w:sz="12" w:space="0" w:color="auto"/>
            </w:tcBorders>
          </w:tcPr>
          <w:p w14:paraId="4E8055D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188 130</w:t>
            </w:r>
          </w:p>
        </w:tc>
        <w:tc>
          <w:tcPr>
            <w:tcW w:w="907" w:type="dxa"/>
            <w:tcBorders>
              <w:top w:val="single" w:sz="6" w:space="0" w:color="auto"/>
              <w:bottom w:val="single" w:sz="12" w:space="0" w:color="auto"/>
            </w:tcBorders>
          </w:tcPr>
          <w:p w14:paraId="2C6AAA7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178 528</w:t>
            </w:r>
          </w:p>
        </w:tc>
        <w:tc>
          <w:tcPr>
            <w:tcW w:w="907" w:type="dxa"/>
            <w:tcBorders>
              <w:top w:val="single" w:sz="6" w:space="0" w:color="auto"/>
              <w:bottom w:val="single" w:sz="12" w:space="0" w:color="auto"/>
            </w:tcBorders>
          </w:tcPr>
          <w:p w14:paraId="1319A2D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153 799</w:t>
            </w:r>
          </w:p>
        </w:tc>
      </w:tr>
      <w:tr w:rsidR="00275108" w14:paraId="4941775D"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5443" w:type="dxa"/>
            <w:tcBorders>
              <w:top w:val="single" w:sz="0" w:space="0" w:color="auto"/>
            </w:tcBorders>
          </w:tcPr>
          <w:p w14:paraId="1C8D4AE7" w14:textId="77777777" w:rsidR="00275108" w:rsidRDefault="00275108"/>
        </w:tc>
        <w:tc>
          <w:tcPr>
            <w:tcW w:w="567" w:type="dxa"/>
            <w:tcBorders>
              <w:top w:val="single" w:sz="0" w:space="0" w:color="auto"/>
            </w:tcBorders>
          </w:tcPr>
          <w:p w14:paraId="737F52F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69DA4E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8CC9C3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C91E9E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4C65F4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BFF94F0" w14:textId="77777777">
        <w:tc>
          <w:tcPr>
            <w:cnfStyle w:val="001000000000" w:firstRow="0" w:lastRow="0" w:firstColumn="1" w:lastColumn="0" w:oddVBand="0" w:evenVBand="0" w:oddHBand="0" w:evenHBand="0" w:firstRowFirstColumn="0" w:firstRowLastColumn="0" w:lastRowFirstColumn="0" w:lastRowLastColumn="0"/>
            <w:tcW w:w="5443" w:type="dxa"/>
          </w:tcPr>
          <w:p w14:paraId="6F8D0572" w14:textId="77777777" w:rsidR="00275108" w:rsidRDefault="00275108">
            <w:r>
              <w:rPr>
                <w:b/>
              </w:rPr>
              <w:t>FISCAL AGGREGATES</w:t>
            </w:r>
          </w:p>
        </w:tc>
        <w:tc>
          <w:tcPr>
            <w:tcW w:w="567" w:type="dxa"/>
          </w:tcPr>
          <w:p w14:paraId="1016DE61"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85DDB5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3B5A4D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A81204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6BFED4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779BF4A" w14:textId="77777777">
        <w:tc>
          <w:tcPr>
            <w:cnfStyle w:val="001000000000" w:firstRow="0" w:lastRow="0" w:firstColumn="1" w:lastColumn="0" w:oddVBand="0" w:evenVBand="0" w:oddHBand="0" w:evenHBand="0" w:firstRowFirstColumn="0" w:firstRowLastColumn="0" w:lastRowFirstColumn="0" w:lastRowLastColumn="0"/>
            <w:tcW w:w="5443" w:type="dxa"/>
          </w:tcPr>
          <w:p w14:paraId="77019F97" w14:textId="77777777" w:rsidR="00275108" w:rsidRDefault="00275108">
            <w:r>
              <w:t>Net financial worth</w:t>
            </w:r>
          </w:p>
        </w:tc>
        <w:tc>
          <w:tcPr>
            <w:tcW w:w="567" w:type="dxa"/>
          </w:tcPr>
          <w:p w14:paraId="14544CFC"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011A0D08" w14:textId="77777777" w:rsidR="00275108" w:rsidRDefault="00275108">
            <w:pPr>
              <w:cnfStyle w:val="000000000000" w:firstRow="0" w:lastRow="0" w:firstColumn="0" w:lastColumn="0" w:oddVBand="0" w:evenVBand="0" w:oddHBand="0" w:evenHBand="0" w:firstRowFirstColumn="0" w:firstRowLastColumn="0" w:lastRowFirstColumn="0" w:lastRowLastColumn="0"/>
            </w:pPr>
            <w:r>
              <w:t>(160 702)</w:t>
            </w:r>
          </w:p>
        </w:tc>
        <w:tc>
          <w:tcPr>
            <w:tcW w:w="907" w:type="dxa"/>
          </w:tcPr>
          <w:p w14:paraId="5F72A932" w14:textId="77777777" w:rsidR="00275108" w:rsidRDefault="00275108">
            <w:pPr>
              <w:cnfStyle w:val="000000000000" w:firstRow="0" w:lastRow="0" w:firstColumn="0" w:lastColumn="0" w:oddVBand="0" w:evenVBand="0" w:oddHBand="0" w:evenHBand="0" w:firstRowFirstColumn="0" w:firstRowLastColumn="0" w:lastRowFirstColumn="0" w:lastRowLastColumn="0"/>
            </w:pPr>
            <w:r>
              <w:t>(153 813)</w:t>
            </w:r>
          </w:p>
        </w:tc>
        <w:tc>
          <w:tcPr>
            <w:tcW w:w="907" w:type="dxa"/>
          </w:tcPr>
          <w:p w14:paraId="4CD1D355" w14:textId="77777777" w:rsidR="00275108" w:rsidRDefault="00275108">
            <w:pPr>
              <w:cnfStyle w:val="000000000000" w:firstRow="0" w:lastRow="0" w:firstColumn="0" w:lastColumn="0" w:oddVBand="0" w:evenVBand="0" w:oddHBand="0" w:evenHBand="0" w:firstRowFirstColumn="0" w:firstRowLastColumn="0" w:lastRowFirstColumn="0" w:lastRowLastColumn="0"/>
            </w:pPr>
            <w:r>
              <w:t>(51 988)</w:t>
            </w:r>
          </w:p>
        </w:tc>
        <w:tc>
          <w:tcPr>
            <w:tcW w:w="907" w:type="dxa"/>
          </w:tcPr>
          <w:p w14:paraId="28A545F6" w14:textId="77777777" w:rsidR="00275108" w:rsidRDefault="00275108">
            <w:pPr>
              <w:cnfStyle w:val="000000000000" w:firstRow="0" w:lastRow="0" w:firstColumn="0" w:lastColumn="0" w:oddVBand="0" w:evenVBand="0" w:oddHBand="0" w:evenHBand="0" w:firstRowFirstColumn="0" w:firstRowLastColumn="0" w:lastRowFirstColumn="0" w:lastRowLastColumn="0"/>
            </w:pPr>
            <w:r>
              <w:t>(46 239)</w:t>
            </w:r>
          </w:p>
        </w:tc>
      </w:tr>
      <w:tr w:rsidR="00275108" w14:paraId="1EEC930E" w14:textId="77777777">
        <w:tc>
          <w:tcPr>
            <w:cnfStyle w:val="001000000000" w:firstRow="0" w:lastRow="0" w:firstColumn="1" w:lastColumn="0" w:oddVBand="0" w:evenVBand="0" w:oddHBand="0" w:evenHBand="0" w:firstRowFirstColumn="0" w:firstRowLastColumn="0" w:lastRowFirstColumn="0" w:lastRowLastColumn="0"/>
            <w:tcW w:w="5443" w:type="dxa"/>
          </w:tcPr>
          <w:p w14:paraId="44AC5A51" w14:textId="77777777" w:rsidR="00275108" w:rsidRDefault="00275108">
            <w:r>
              <w:t>Net financial liabilities</w:t>
            </w:r>
          </w:p>
        </w:tc>
        <w:tc>
          <w:tcPr>
            <w:tcW w:w="567" w:type="dxa"/>
          </w:tcPr>
          <w:p w14:paraId="2311A68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72D4481" w14:textId="77777777" w:rsidR="00275108" w:rsidRDefault="00275108">
            <w:pPr>
              <w:cnfStyle w:val="000000000000" w:firstRow="0" w:lastRow="0" w:firstColumn="0" w:lastColumn="0" w:oddVBand="0" w:evenVBand="0" w:oddHBand="0" w:evenHBand="0" w:firstRowFirstColumn="0" w:firstRowLastColumn="0" w:lastRowFirstColumn="0" w:lastRowLastColumn="0"/>
            </w:pPr>
            <w:r>
              <w:t>160 702</w:t>
            </w:r>
          </w:p>
        </w:tc>
        <w:tc>
          <w:tcPr>
            <w:tcW w:w="907" w:type="dxa"/>
          </w:tcPr>
          <w:p w14:paraId="1EA9F80F" w14:textId="77777777" w:rsidR="00275108" w:rsidRDefault="00275108">
            <w:pPr>
              <w:cnfStyle w:val="000000000000" w:firstRow="0" w:lastRow="0" w:firstColumn="0" w:lastColumn="0" w:oddVBand="0" w:evenVBand="0" w:oddHBand="0" w:evenHBand="0" w:firstRowFirstColumn="0" w:firstRowLastColumn="0" w:lastRowFirstColumn="0" w:lastRowLastColumn="0"/>
            </w:pPr>
            <w:r>
              <w:t>153 813</w:t>
            </w:r>
          </w:p>
        </w:tc>
        <w:tc>
          <w:tcPr>
            <w:tcW w:w="907" w:type="dxa"/>
          </w:tcPr>
          <w:p w14:paraId="799E2034" w14:textId="77777777" w:rsidR="00275108" w:rsidRDefault="00275108">
            <w:pPr>
              <w:cnfStyle w:val="000000000000" w:firstRow="0" w:lastRow="0" w:firstColumn="0" w:lastColumn="0" w:oddVBand="0" w:evenVBand="0" w:oddHBand="0" w:evenHBand="0" w:firstRowFirstColumn="0" w:firstRowLastColumn="0" w:lastRowFirstColumn="0" w:lastRowLastColumn="0"/>
            </w:pPr>
            <w:r>
              <w:t>141 149</w:t>
            </w:r>
          </w:p>
        </w:tc>
        <w:tc>
          <w:tcPr>
            <w:tcW w:w="907" w:type="dxa"/>
          </w:tcPr>
          <w:p w14:paraId="4246530B" w14:textId="77777777" w:rsidR="00275108" w:rsidRDefault="00275108">
            <w:pPr>
              <w:cnfStyle w:val="000000000000" w:firstRow="0" w:lastRow="0" w:firstColumn="0" w:lastColumn="0" w:oddVBand="0" w:evenVBand="0" w:oddHBand="0" w:evenHBand="0" w:firstRowFirstColumn="0" w:firstRowLastColumn="0" w:lastRowFirstColumn="0" w:lastRowLastColumn="0"/>
            </w:pPr>
            <w:r>
              <w:t>119 364</w:t>
            </w:r>
          </w:p>
        </w:tc>
      </w:tr>
      <w:tr w:rsidR="00275108" w14:paraId="3A4C6AA2" w14:textId="77777777" w:rsidTr="00860A6D">
        <w:tc>
          <w:tcPr>
            <w:cnfStyle w:val="001000000000" w:firstRow="0" w:lastRow="0" w:firstColumn="1" w:lastColumn="0" w:oddVBand="0" w:evenVBand="0" w:oddHBand="0" w:evenHBand="0" w:firstRowFirstColumn="0" w:firstRowLastColumn="0" w:lastRowFirstColumn="0" w:lastRowLastColumn="0"/>
            <w:tcW w:w="5443" w:type="dxa"/>
            <w:tcBorders>
              <w:bottom w:val="single" w:sz="12" w:space="0" w:color="auto"/>
            </w:tcBorders>
          </w:tcPr>
          <w:p w14:paraId="74D2538E" w14:textId="77777777" w:rsidR="00275108" w:rsidRDefault="00275108">
            <w:r>
              <w:t>Net debt</w:t>
            </w:r>
          </w:p>
        </w:tc>
        <w:tc>
          <w:tcPr>
            <w:tcW w:w="567" w:type="dxa"/>
            <w:tcBorders>
              <w:bottom w:val="single" w:sz="12" w:space="0" w:color="auto"/>
            </w:tcBorders>
          </w:tcPr>
          <w:p w14:paraId="43DC55C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76D2F852" w14:textId="77777777" w:rsidR="00275108" w:rsidRDefault="00275108">
            <w:pPr>
              <w:cnfStyle w:val="000000000000" w:firstRow="0" w:lastRow="0" w:firstColumn="0" w:lastColumn="0" w:oddVBand="0" w:evenVBand="0" w:oddHBand="0" w:evenHBand="0" w:firstRowFirstColumn="0" w:firstRowLastColumn="0" w:lastRowFirstColumn="0" w:lastRowLastColumn="0"/>
            </w:pPr>
            <w:r>
              <w:t>64 697</w:t>
            </w:r>
          </w:p>
        </w:tc>
        <w:tc>
          <w:tcPr>
            <w:tcW w:w="907" w:type="dxa"/>
            <w:tcBorders>
              <w:bottom w:val="single" w:sz="12" w:space="0" w:color="auto"/>
            </w:tcBorders>
          </w:tcPr>
          <w:p w14:paraId="168D63DE" w14:textId="77777777" w:rsidR="00275108" w:rsidRDefault="00275108">
            <w:pPr>
              <w:cnfStyle w:val="000000000000" w:firstRow="0" w:lastRow="0" w:firstColumn="0" w:lastColumn="0" w:oddVBand="0" w:evenVBand="0" w:oddHBand="0" w:evenHBand="0" w:firstRowFirstColumn="0" w:firstRowLastColumn="0" w:lastRowFirstColumn="0" w:lastRowLastColumn="0"/>
            </w:pPr>
            <w:r>
              <w:t>49 516</w:t>
            </w:r>
          </w:p>
        </w:tc>
        <w:tc>
          <w:tcPr>
            <w:tcW w:w="907" w:type="dxa"/>
            <w:tcBorders>
              <w:bottom w:val="single" w:sz="12" w:space="0" w:color="auto"/>
            </w:tcBorders>
          </w:tcPr>
          <w:p w14:paraId="493CFBB6" w14:textId="77777777" w:rsidR="00275108" w:rsidRDefault="00275108">
            <w:pPr>
              <w:cnfStyle w:val="000000000000" w:firstRow="0" w:lastRow="0" w:firstColumn="0" w:lastColumn="0" w:oddVBand="0" w:evenVBand="0" w:oddHBand="0" w:evenHBand="0" w:firstRowFirstColumn="0" w:firstRowLastColumn="0" w:lastRowFirstColumn="0" w:lastRowLastColumn="0"/>
            </w:pPr>
            <w:r>
              <w:t>99 978</w:t>
            </w:r>
          </w:p>
        </w:tc>
        <w:tc>
          <w:tcPr>
            <w:tcW w:w="907" w:type="dxa"/>
            <w:tcBorders>
              <w:bottom w:val="single" w:sz="12" w:space="0" w:color="auto"/>
            </w:tcBorders>
          </w:tcPr>
          <w:p w14:paraId="43915A92" w14:textId="24A589EE" w:rsidR="00275108" w:rsidRDefault="00275108">
            <w:pPr>
              <w:cnfStyle w:val="000000000000" w:firstRow="0" w:lastRow="0" w:firstColumn="0" w:lastColumn="0" w:oddVBand="0" w:evenVBand="0" w:oddHBand="0" w:evenHBand="0" w:firstRowFirstColumn="0" w:firstRowLastColumn="0" w:lastRowFirstColumn="0" w:lastRowLastColumn="0"/>
            </w:pPr>
            <w:r>
              <w:t>72 734</w:t>
            </w:r>
          </w:p>
        </w:tc>
      </w:tr>
    </w:tbl>
    <w:p w14:paraId="20A3894B" w14:textId="77777777" w:rsidR="00275108" w:rsidRPr="003540C4" w:rsidRDefault="00275108" w:rsidP="00F842C5">
      <w:pPr>
        <w:pStyle w:val="Source"/>
      </w:pPr>
      <w:r w:rsidRPr="003540C4">
        <w:t>The accompanying notes form part of these financial statements.</w:t>
      </w:r>
    </w:p>
    <w:p w14:paraId="3CD6BDD1" w14:textId="77777777" w:rsidR="00275108" w:rsidRDefault="00275108" w:rsidP="00317BBD">
      <w:pPr>
        <w:pStyle w:val="Note"/>
        <w:ind w:left="0" w:firstLine="0"/>
      </w:pPr>
      <w:r>
        <w:t>Note:</w:t>
      </w:r>
    </w:p>
    <w:p w14:paraId="153CBDEA" w14:textId="77777777" w:rsidR="00275108" w:rsidRDefault="00275108" w:rsidP="00317BBD">
      <w:pPr>
        <w:pStyle w:val="Note"/>
      </w:pPr>
      <w:r>
        <w:t>(a)</w:t>
      </w:r>
      <w:r>
        <w:tab/>
        <w:t xml:space="preserve">The increase in the other provisions line item in the general government sector includes the recognition of upfront provisions in 2021-22 for redress schemes as required by AASB 137 </w:t>
      </w:r>
      <w:r w:rsidRPr="001D77DD">
        <w:rPr>
          <w:i w:val="0"/>
          <w:iCs/>
        </w:rPr>
        <w:t>Provisions, Contingent Liabilities and Contingent Assets</w:t>
      </w:r>
      <w:r>
        <w:t>.</w:t>
      </w:r>
    </w:p>
    <w:p w14:paraId="564E7C51" w14:textId="77777777" w:rsidR="00275108" w:rsidRDefault="00275108" w:rsidP="00F842C5">
      <w:pPr>
        <w:pStyle w:val="Note"/>
        <w:rPr>
          <w:iCs/>
        </w:rPr>
      </w:pPr>
    </w:p>
    <w:p w14:paraId="1C04261D" w14:textId="77777777" w:rsidR="00275108" w:rsidRDefault="00275108" w:rsidP="00F842C5">
      <w:pPr>
        <w:pStyle w:val="Note"/>
        <w:rPr>
          <w:iCs/>
        </w:rPr>
      </w:pPr>
    </w:p>
    <w:p w14:paraId="6636F595" w14:textId="77777777" w:rsidR="00275108" w:rsidRDefault="00275108" w:rsidP="00F842C5">
      <w:pPr>
        <w:pStyle w:val="Note"/>
        <w:rPr>
          <w:iCs/>
        </w:rPr>
      </w:pPr>
    </w:p>
    <w:p w14:paraId="6578472B" w14:textId="77777777" w:rsidR="00275108" w:rsidRDefault="00275108">
      <w:pPr>
        <w:keepLines w:val="0"/>
        <w:rPr>
          <w:rFonts w:asciiTheme="majorHAnsi" w:hAnsiTheme="majorHAnsi"/>
          <w:i/>
          <w:iCs/>
          <w:spacing w:val="-2"/>
          <w:sz w:val="14"/>
        </w:rPr>
      </w:pPr>
      <w:r>
        <w:rPr>
          <w:iCs/>
        </w:rPr>
        <w:br w:type="page"/>
      </w:r>
    </w:p>
    <w:p w14:paraId="524F27FE" w14:textId="77777777" w:rsidR="00275108" w:rsidRDefault="00275108" w:rsidP="00AC68FF">
      <w:pPr>
        <w:pStyle w:val="Heading10"/>
      </w:pPr>
      <w:bookmarkStart w:id="50" w:name="Consolidated_CF"/>
      <w:bookmarkStart w:id="51" w:name="_Hlk19535256"/>
      <w:bookmarkEnd w:id="49"/>
      <w:r>
        <w:lastRenderedPageBreak/>
        <w:t xml:space="preserve">CONSOLIDATED </w:t>
      </w:r>
      <w:bookmarkEnd w:id="50"/>
      <w:r>
        <w:t>CASH FLOW STATEMENT</w:t>
      </w:r>
    </w:p>
    <w:p w14:paraId="41BE2047" w14:textId="77777777" w:rsidR="00275108" w:rsidRDefault="00275108" w:rsidP="000C073F">
      <w:pPr>
        <w:pStyle w:val="TableHeading"/>
      </w:pPr>
      <w:r>
        <w:t xml:space="preserve">For the financial year ended </w:t>
      </w:r>
      <w:r w:rsidRPr="003540C4">
        <w:t xml:space="preserve">30 June </w:t>
      </w:r>
      <w:r>
        <w:tab/>
        <w:t>($ million)</w:t>
      </w:r>
    </w:p>
    <w:tbl>
      <w:tblPr>
        <w:tblStyle w:val="DTFTable"/>
        <w:tblW w:w="9638" w:type="dxa"/>
        <w:tblLayout w:type="fixed"/>
        <w:tblLook w:val="06A0" w:firstRow="1" w:lastRow="0" w:firstColumn="1" w:lastColumn="0" w:noHBand="1" w:noVBand="1"/>
      </w:tblPr>
      <w:tblGrid>
        <w:gridCol w:w="5443"/>
        <w:gridCol w:w="682"/>
        <w:gridCol w:w="792"/>
        <w:gridCol w:w="907"/>
        <w:gridCol w:w="907"/>
        <w:gridCol w:w="907"/>
      </w:tblGrid>
      <w:tr w:rsidR="00275108" w14:paraId="2C11BDEA" w14:textId="77777777" w:rsidTr="00F800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Pr>
          <w:p w14:paraId="35E917F0" w14:textId="74101797" w:rsidR="00275108" w:rsidRDefault="00275108">
            <w:pPr>
              <w:keepNext/>
              <w:spacing w:before="10" w:after="0"/>
            </w:pPr>
          </w:p>
        </w:tc>
        <w:tc>
          <w:tcPr>
            <w:tcW w:w="682" w:type="dxa"/>
          </w:tcPr>
          <w:p w14:paraId="4A482B5A" w14:textId="77777777" w:rsidR="00275108" w:rsidRDefault="00275108">
            <w:pPr>
              <w:keepNext/>
              <w:spacing w:before="10" w:after="0"/>
              <w:jc w:val="center"/>
              <w:cnfStyle w:val="100000000000" w:firstRow="1" w:lastRow="0" w:firstColumn="0" w:lastColumn="0" w:oddVBand="0" w:evenVBand="0" w:oddHBand="0" w:evenHBand="0" w:firstRowFirstColumn="0" w:firstRowLastColumn="0" w:lastRowFirstColumn="0" w:lastRowLastColumn="0"/>
            </w:pPr>
          </w:p>
        </w:tc>
        <w:tc>
          <w:tcPr>
            <w:tcW w:w="1699" w:type="dxa"/>
            <w:gridSpan w:val="2"/>
          </w:tcPr>
          <w:p w14:paraId="4DB3FB61" w14:textId="77777777" w:rsidR="00275108" w:rsidRDefault="00275108">
            <w:pPr>
              <w:keepNext/>
              <w:spacing w:before="10" w:after="0"/>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CBF905B" w14:textId="762F281E" w:rsidR="00275108" w:rsidRDefault="00275108">
            <w:pPr>
              <w:keepNext/>
              <w:spacing w:before="10" w:after="0"/>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275108" w14:paraId="1A61DDA8" w14:textId="77777777" w:rsidTr="00F800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43" w:type="dxa"/>
          </w:tcPr>
          <w:p w14:paraId="3FAF7F18" w14:textId="77777777" w:rsidR="00275108" w:rsidRDefault="00275108">
            <w:pPr>
              <w:keepNext/>
              <w:spacing w:before="10" w:after="0"/>
            </w:pPr>
          </w:p>
        </w:tc>
        <w:tc>
          <w:tcPr>
            <w:tcW w:w="682" w:type="dxa"/>
          </w:tcPr>
          <w:p w14:paraId="4AAB8154" w14:textId="77777777" w:rsidR="00275108" w:rsidRDefault="00275108">
            <w:pPr>
              <w:keepNext/>
              <w:spacing w:before="10" w:after="0"/>
              <w:jc w:val="center"/>
              <w:cnfStyle w:val="100000000000" w:firstRow="1" w:lastRow="0" w:firstColumn="0" w:lastColumn="0" w:oddVBand="0" w:evenVBand="0" w:oddHBand="0" w:evenHBand="0" w:firstRowFirstColumn="0" w:firstRowLastColumn="0" w:lastRowFirstColumn="0" w:lastRowLastColumn="0"/>
            </w:pPr>
            <w:r>
              <w:t>Notes</w:t>
            </w:r>
          </w:p>
        </w:tc>
        <w:tc>
          <w:tcPr>
            <w:tcW w:w="792" w:type="dxa"/>
          </w:tcPr>
          <w:p w14:paraId="308D438A"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664DEAC"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6BF48A5"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352CBD2"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2021</w:t>
            </w:r>
          </w:p>
        </w:tc>
      </w:tr>
      <w:tr w:rsidR="00275108" w14:paraId="0455F24C" w14:textId="77777777">
        <w:tc>
          <w:tcPr>
            <w:cnfStyle w:val="001000000000" w:firstRow="0" w:lastRow="0" w:firstColumn="1" w:lastColumn="0" w:oddVBand="0" w:evenVBand="0" w:oddHBand="0" w:evenHBand="0" w:firstRowFirstColumn="0" w:firstRowLastColumn="0" w:lastRowFirstColumn="0" w:lastRowLastColumn="0"/>
            <w:tcW w:w="5443" w:type="dxa"/>
          </w:tcPr>
          <w:p w14:paraId="37812983" w14:textId="77777777" w:rsidR="00275108" w:rsidRDefault="00275108">
            <w:pPr>
              <w:spacing w:before="10" w:after="0"/>
            </w:pPr>
            <w:r>
              <w:rPr>
                <w:b/>
              </w:rPr>
              <w:t>Cash flows from operating activities</w:t>
            </w:r>
          </w:p>
        </w:tc>
        <w:tc>
          <w:tcPr>
            <w:tcW w:w="682" w:type="dxa"/>
          </w:tcPr>
          <w:p w14:paraId="712248E6"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4B53963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60B7979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7E3EAE1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45A920A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r>
      <w:tr w:rsidR="00275108" w14:paraId="0165ED98" w14:textId="77777777">
        <w:tc>
          <w:tcPr>
            <w:cnfStyle w:val="001000000000" w:firstRow="0" w:lastRow="0" w:firstColumn="1" w:lastColumn="0" w:oddVBand="0" w:evenVBand="0" w:oddHBand="0" w:evenHBand="0" w:firstRowFirstColumn="0" w:firstRowLastColumn="0" w:lastRowFirstColumn="0" w:lastRowLastColumn="0"/>
            <w:tcW w:w="5443" w:type="dxa"/>
          </w:tcPr>
          <w:p w14:paraId="703D025B" w14:textId="77777777" w:rsidR="00275108" w:rsidRDefault="00275108">
            <w:pPr>
              <w:spacing w:before="10" w:after="0"/>
            </w:pPr>
            <w:r>
              <w:rPr>
                <w:b/>
              </w:rPr>
              <w:t>Receipts</w:t>
            </w:r>
          </w:p>
        </w:tc>
        <w:tc>
          <w:tcPr>
            <w:tcW w:w="682" w:type="dxa"/>
          </w:tcPr>
          <w:p w14:paraId="6F905877"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F9EAD5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556DA46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6A49A2B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25F349E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r>
      <w:tr w:rsidR="00275108" w14:paraId="09E9EE12" w14:textId="77777777">
        <w:tc>
          <w:tcPr>
            <w:cnfStyle w:val="001000000000" w:firstRow="0" w:lastRow="0" w:firstColumn="1" w:lastColumn="0" w:oddVBand="0" w:evenVBand="0" w:oddHBand="0" w:evenHBand="0" w:firstRowFirstColumn="0" w:firstRowLastColumn="0" w:lastRowFirstColumn="0" w:lastRowLastColumn="0"/>
            <w:tcW w:w="5443" w:type="dxa"/>
          </w:tcPr>
          <w:p w14:paraId="3E58A42E" w14:textId="77777777" w:rsidR="00275108" w:rsidRDefault="00275108">
            <w:pPr>
              <w:spacing w:before="10" w:after="0"/>
            </w:pPr>
            <w:r>
              <w:t>Taxes received</w:t>
            </w:r>
          </w:p>
        </w:tc>
        <w:tc>
          <w:tcPr>
            <w:tcW w:w="682" w:type="dxa"/>
          </w:tcPr>
          <w:p w14:paraId="699F48E2"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1EBBF90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29 822</w:t>
            </w:r>
          </w:p>
        </w:tc>
        <w:tc>
          <w:tcPr>
            <w:tcW w:w="907" w:type="dxa"/>
          </w:tcPr>
          <w:p w14:paraId="2C4DE6E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22 282</w:t>
            </w:r>
          </w:p>
        </w:tc>
        <w:tc>
          <w:tcPr>
            <w:tcW w:w="907" w:type="dxa"/>
          </w:tcPr>
          <w:p w14:paraId="439FDF7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30 288</w:t>
            </w:r>
          </w:p>
        </w:tc>
        <w:tc>
          <w:tcPr>
            <w:tcW w:w="907" w:type="dxa"/>
          </w:tcPr>
          <w:p w14:paraId="674CD73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22 729</w:t>
            </w:r>
          </w:p>
        </w:tc>
      </w:tr>
      <w:tr w:rsidR="00275108" w14:paraId="65C52D77" w14:textId="77777777">
        <w:tc>
          <w:tcPr>
            <w:cnfStyle w:val="001000000000" w:firstRow="0" w:lastRow="0" w:firstColumn="1" w:lastColumn="0" w:oddVBand="0" w:evenVBand="0" w:oddHBand="0" w:evenHBand="0" w:firstRowFirstColumn="0" w:firstRowLastColumn="0" w:lastRowFirstColumn="0" w:lastRowLastColumn="0"/>
            <w:tcW w:w="5443" w:type="dxa"/>
          </w:tcPr>
          <w:p w14:paraId="6E5ED0C6" w14:textId="77777777" w:rsidR="00275108" w:rsidRDefault="00275108">
            <w:pPr>
              <w:spacing w:before="10" w:after="0"/>
            </w:pPr>
            <w:r>
              <w:t>Grants</w:t>
            </w:r>
          </w:p>
        </w:tc>
        <w:tc>
          <w:tcPr>
            <w:tcW w:w="682" w:type="dxa"/>
          </w:tcPr>
          <w:p w14:paraId="467C2A86"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2478346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42 127</w:t>
            </w:r>
          </w:p>
        </w:tc>
        <w:tc>
          <w:tcPr>
            <w:tcW w:w="907" w:type="dxa"/>
          </w:tcPr>
          <w:p w14:paraId="327FA94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34 621</w:t>
            </w:r>
          </w:p>
        </w:tc>
        <w:tc>
          <w:tcPr>
            <w:tcW w:w="907" w:type="dxa"/>
          </w:tcPr>
          <w:p w14:paraId="668D589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42 720</w:t>
            </w:r>
          </w:p>
        </w:tc>
        <w:tc>
          <w:tcPr>
            <w:tcW w:w="907" w:type="dxa"/>
          </w:tcPr>
          <w:p w14:paraId="578D60B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34 877</w:t>
            </w:r>
          </w:p>
        </w:tc>
      </w:tr>
      <w:tr w:rsidR="00275108" w14:paraId="44E6EA12" w14:textId="77777777">
        <w:tc>
          <w:tcPr>
            <w:cnfStyle w:val="001000000000" w:firstRow="0" w:lastRow="0" w:firstColumn="1" w:lastColumn="0" w:oddVBand="0" w:evenVBand="0" w:oddHBand="0" w:evenHBand="0" w:firstRowFirstColumn="0" w:firstRowLastColumn="0" w:lastRowFirstColumn="0" w:lastRowLastColumn="0"/>
            <w:tcW w:w="5443" w:type="dxa"/>
          </w:tcPr>
          <w:p w14:paraId="586E2344" w14:textId="77777777" w:rsidR="00275108" w:rsidRDefault="00275108">
            <w:pPr>
              <w:spacing w:before="10" w:after="0"/>
            </w:pPr>
            <w:r>
              <w:t xml:space="preserve">Sales of goods and services </w:t>
            </w:r>
            <w:r>
              <w:rPr>
                <w:vertAlign w:val="superscript"/>
              </w:rPr>
              <w:t>(a)</w:t>
            </w:r>
          </w:p>
        </w:tc>
        <w:tc>
          <w:tcPr>
            <w:tcW w:w="682" w:type="dxa"/>
          </w:tcPr>
          <w:p w14:paraId="144BDD45"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3D74535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18 383</w:t>
            </w:r>
          </w:p>
        </w:tc>
        <w:tc>
          <w:tcPr>
            <w:tcW w:w="907" w:type="dxa"/>
          </w:tcPr>
          <w:p w14:paraId="32AD2D8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17 637</w:t>
            </w:r>
          </w:p>
        </w:tc>
        <w:tc>
          <w:tcPr>
            <w:tcW w:w="907" w:type="dxa"/>
          </w:tcPr>
          <w:p w14:paraId="38B9865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6 281</w:t>
            </w:r>
          </w:p>
        </w:tc>
        <w:tc>
          <w:tcPr>
            <w:tcW w:w="907" w:type="dxa"/>
          </w:tcPr>
          <w:p w14:paraId="406384B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8 771</w:t>
            </w:r>
          </w:p>
        </w:tc>
      </w:tr>
      <w:tr w:rsidR="00275108" w14:paraId="2052D37E" w14:textId="77777777">
        <w:tc>
          <w:tcPr>
            <w:cnfStyle w:val="001000000000" w:firstRow="0" w:lastRow="0" w:firstColumn="1" w:lastColumn="0" w:oddVBand="0" w:evenVBand="0" w:oddHBand="0" w:evenHBand="0" w:firstRowFirstColumn="0" w:firstRowLastColumn="0" w:lastRowFirstColumn="0" w:lastRowLastColumn="0"/>
            <w:tcW w:w="5443" w:type="dxa"/>
          </w:tcPr>
          <w:p w14:paraId="69AE97F7" w14:textId="77777777" w:rsidR="00275108" w:rsidRDefault="00275108">
            <w:pPr>
              <w:spacing w:before="10" w:after="0"/>
            </w:pPr>
            <w:r>
              <w:t>Interest received</w:t>
            </w:r>
          </w:p>
        </w:tc>
        <w:tc>
          <w:tcPr>
            <w:tcW w:w="682" w:type="dxa"/>
          </w:tcPr>
          <w:p w14:paraId="6A08E05B"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7193E60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204</w:t>
            </w:r>
          </w:p>
        </w:tc>
        <w:tc>
          <w:tcPr>
            <w:tcW w:w="907" w:type="dxa"/>
          </w:tcPr>
          <w:p w14:paraId="51ECE57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228</w:t>
            </w:r>
          </w:p>
        </w:tc>
        <w:tc>
          <w:tcPr>
            <w:tcW w:w="907" w:type="dxa"/>
          </w:tcPr>
          <w:p w14:paraId="082B422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548</w:t>
            </w:r>
          </w:p>
        </w:tc>
        <w:tc>
          <w:tcPr>
            <w:tcW w:w="907" w:type="dxa"/>
          </w:tcPr>
          <w:p w14:paraId="7E9474D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585</w:t>
            </w:r>
          </w:p>
        </w:tc>
      </w:tr>
      <w:tr w:rsidR="00275108" w14:paraId="1E087375" w14:textId="77777777">
        <w:tc>
          <w:tcPr>
            <w:cnfStyle w:val="001000000000" w:firstRow="0" w:lastRow="0" w:firstColumn="1" w:lastColumn="0" w:oddVBand="0" w:evenVBand="0" w:oddHBand="0" w:evenHBand="0" w:firstRowFirstColumn="0" w:firstRowLastColumn="0" w:lastRowFirstColumn="0" w:lastRowLastColumn="0"/>
            <w:tcW w:w="5443" w:type="dxa"/>
          </w:tcPr>
          <w:p w14:paraId="24884099" w14:textId="77777777" w:rsidR="00275108" w:rsidRDefault="00275108">
            <w:pPr>
              <w:spacing w:before="10" w:after="0"/>
            </w:pPr>
            <w:r>
              <w:t>Dividends, income tax equivalent and rate equivalent receipts</w:t>
            </w:r>
          </w:p>
        </w:tc>
        <w:tc>
          <w:tcPr>
            <w:tcW w:w="682" w:type="dxa"/>
          </w:tcPr>
          <w:p w14:paraId="1A22ED6C"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48FB18C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3 130</w:t>
            </w:r>
          </w:p>
        </w:tc>
        <w:tc>
          <w:tcPr>
            <w:tcW w:w="907" w:type="dxa"/>
          </w:tcPr>
          <w:p w14:paraId="63F2949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1 705</w:t>
            </w:r>
          </w:p>
        </w:tc>
        <w:tc>
          <w:tcPr>
            <w:tcW w:w="907" w:type="dxa"/>
          </w:tcPr>
          <w:p w14:paraId="6C3C0A5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549</w:t>
            </w:r>
          </w:p>
        </w:tc>
        <w:tc>
          <w:tcPr>
            <w:tcW w:w="907" w:type="dxa"/>
          </w:tcPr>
          <w:p w14:paraId="5665E4D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619</w:t>
            </w:r>
          </w:p>
        </w:tc>
      </w:tr>
      <w:tr w:rsidR="00275108" w14:paraId="451095C1"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45420C32" w14:textId="77777777" w:rsidR="00275108" w:rsidRDefault="00275108">
            <w:pPr>
              <w:spacing w:before="10" w:after="0"/>
            </w:pPr>
            <w:r>
              <w:t>Other receipts</w:t>
            </w:r>
          </w:p>
        </w:tc>
        <w:tc>
          <w:tcPr>
            <w:tcW w:w="682" w:type="dxa"/>
            <w:tcBorders>
              <w:bottom w:val="single" w:sz="6" w:space="0" w:color="auto"/>
            </w:tcBorders>
          </w:tcPr>
          <w:p w14:paraId="11DAB8F4"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0EF6138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2 488</w:t>
            </w:r>
          </w:p>
        </w:tc>
        <w:tc>
          <w:tcPr>
            <w:tcW w:w="907" w:type="dxa"/>
            <w:tcBorders>
              <w:bottom w:val="single" w:sz="6" w:space="0" w:color="auto"/>
            </w:tcBorders>
          </w:tcPr>
          <w:p w14:paraId="1156EB7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2 300</w:t>
            </w:r>
          </w:p>
        </w:tc>
        <w:tc>
          <w:tcPr>
            <w:tcW w:w="907" w:type="dxa"/>
            <w:tcBorders>
              <w:bottom w:val="single" w:sz="6" w:space="0" w:color="auto"/>
            </w:tcBorders>
          </w:tcPr>
          <w:p w14:paraId="4E93350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1 906</w:t>
            </w:r>
          </w:p>
        </w:tc>
        <w:tc>
          <w:tcPr>
            <w:tcW w:w="907" w:type="dxa"/>
            <w:tcBorders>
              <w:bottom w:val="single" w:sz="6" w:space="0" w:color="auto"/>
            </w:tcBorders>
          </w:tcPr>
          <w:p w14:paraId="006530D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1 528</w:t>
            </w:r>
          </w:p>
        </w:tc>
      </w:tr>
      <w:tr w:rsidR="00275108" w14:paraId="21672464"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284DF68A" w14:textId="77777777" w:rsidR="00275108" w:rsidRDefault="00275108">
            <w:pPr>
              <w:spacing w:before="10" w:after="0"/>
            </w:pPr>
            <w:r>
              <w:rPr>
                <w:b/>
              </w:rPr>
              <w:t>Total receipts</w:t>
            </w:r>
          </w:p>
        </w:tc>
        <w:tc>
          <w:tcPr>
            <w:tcW w:w="682" w:type="dxa"/>
            <w:tcBorders>
              <w:top w:val="single" w:sz="6" w:space="0" w:color="auto"/>
            </w:tcBorders>
          </w:tcPr>
          <w:p w14:paraId="51F7E3CC"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2DEAF6E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96 153</w:t>
            </w:r>
          </w:p>
        </w:tc>
        <w:tc>
          <w:tcPr>
            <w:tcW w:w="907" w:type="dxa"/>
            <w:tcBorders>
              <w:top w:val="single" w:sz="6" w:space="0" w:color="auto"/>
            </w:tcBorders>
          </w:tcPr>
          <w:p w14:paraId="2A0DF38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78 773</w:t>
            </w:r>
          </w:p>
        </w:tc>
        <w:tc>
          <w:tcPr>
            <w:tcW w:w="907" w:type="dxa"/>
            <w:tcBorders>
              <w:top w:val="single" w:sz="6" w:space="0" w:color="auto"/>
            </w:tcBorders>
          </w:tcPr>
          <w:p w14:paraId="74452B9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82 293</w:t>
            </w:r>
          </w:p>
        </w:tc>
        <w:tc>
          <w:tcPr>
            <w:tcW w:w="907" w:type="dxa"/>
            <w:tcBorders>
              <w:top w:val="single" w:sz="6" w:space="0" w:color="auto"/>
            </w:tcBorders>
          </w:tcPr>
          <w:p w14:paraId="1CA5D84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69 109</w:t>
            </w:r>
          </w:p>
        </w:tc>
      </w:tr>
      <w:tr w:rsidR="00275108" w14:paraId="1664D1CA" w14:textId="77777777">
        <w:tc>
          <w:tcPr>
            <w:cnfStyle w:val="001000000000" w:firstRow="0" w:lastRow="0" w:firstColumn="1" w:lastColumn="0" w:oddVBand="0" w:evenVBand="0" w:oddHBand="0" w:evenHBand="0" w:firstRowFirstColumn="0" w:firstRowLastColumn="0" w:lastRowFirstColumn="0" w:lastRowLastColumn="0"/>
            <w:tcW w:w="5443" w:type="dxa"/>
          </w:tcPr>
          <w:p w14:paraId="0CEBC8D4" w14:textId="77777777" w:rsidR="00275108" w:rsidRDefault="00275108">
            <w:pPr>
              <w:spacing w:before="10" w:after="0"/>
            </w:pPr>
            <w:r>
              <w:rPr>
                <w:b/>
              </w:rPr>
              <w:t>Payments</w:t>
            </w:r>
          </w:p>
        </w:tc>
        <w:tc>
          <w:tcPr>
            <w:tcW w:w="682" w:type="dxa"/>
          </w:tcPr>
          <w:p w14:paraId="4C841ED8"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3A0164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2F83FC3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756F699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4E33057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r>
      <w:tr w:rsidR="00275108" w14:paraId="70CE8A30" w14:textId="77777777">
        <w:tc>
          <w:tcPr>
            <w:cnfStyle w:val="001000000000" w:firstRow="0" w:lastRow="0" w:firstColumn="1" w:lastColumn="0" w:oddVBand="0" w:evenVBand="0" w:oddHBand="0" w:evenHBand="0" w:firstRowFirstColumn="0" w:firstRowLastColumn="0" w:lastRowFirstColumn="0" w:lastRowLastColumn="0"/>
            <w:tcW w:w="5443" w:type="dxa"/>
          </w:tcPr>
          <w:p w14:paraId="34D0F106" w14:textId="77777777" w:rsidR="00275108" w:rsidRDefault="00275108">
            <w:pPr>
              <w:spacing w:before="10" w:after="0"/>
            </w:pPr>
            <w:r>
              <w:t>Payments for employees</w:t>
            </w:r>
          </w:p>
        </w:tc>
        <w:tc>
          <w:tcPr>
            <w:tcW w:w="682" w:type="dxa"/>
          </w:tcPr>
          <w:p w14:paraId="4EBB4753"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1AC145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(32 711)</w:t>
            </w:r>
          </w:p>
        </w:tc>
        <w:tc>
          <w:tcPr>
            <w:tcW w:w="907" w:type="dxa"/>
          </w:tcPr>
          <w:p w14:paraId="4194471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(30 602)</w:t>
            </w:r>
          </w:p>
        </w:tc>
        <w:tc>
          <w:tcPr>
            <w:tcW w:w="907" w:type="dxa"/>
          </w:tcPr>
          <w:p w14:paraId="7078D54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(31 334)</w:t>
            </w:r>
          </w:p>
        </w:tc>
        <w:tc>
          <w:tcPr>
            <w:tcW w:w="907" w:type="dxa"/>
          </w:tcPr>
          <w:p w14:paraId="669B59B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(29 333)</w:t>
            </w:r>
          </w:p>
        </w:tc>
      </w:tr>
      <w:tr w:rsidR="00275108" w14:paraId="2F56CE35" w14:textId="77777777">
        <w:tc>
          <w:tcPr>
            <w:cnfStyle w:val="001000000000" w:firstRow="0" w:lastRow="0" w:firstColumn="1" w:lastColumn="0" w:oddVBand="0" w:evenVBand="0" w:oddHBand="0" w:evenHBand="0" w:firstRowFirstColumn="0" w:firstRowLastColumn="0" w:lastRowFirstColumn="0" w:lastRowLastColumn="0"/>
            <w:tcW w:w="5443" w:type="dxa"/>
          </w:tcPr>
          <w:p w14:paraId="3E984E2C" w14:textId="77777777" w:rsidR="00275108" w:rsidRDefault="00275108">
            <w:pPr>
              <w:spacing w:before="10" w:after="0"/>
            </w:pPr>
            <w:r>
              <w:t>Superannuation</w:t>
            </w:r>
          </w:p>
        </w:tc>
        <w:tc>
          <w:tcPr>
            <w:tcW w:w="682" w:type="dxa"/>
          </w:tcPr>
          <w:p w14:paraId="73FBB5D6"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1A7BDA5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(4 258)</w:t>
            </w:r>
          </w:p>
        </w:tc>
        <w:tc>
          <w:tcPr>
            <w:tcW w:w="907" w:type="dxa"/>
          </w:tcPr>
          <w:p w14:paraId="1C74F2E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(3 995)</w:t>
            </w:r>
          </w:p>
        </w:tc>
        <w:tc>
          <w:tcPr>
            <w:tcW w:w="907" w:type="dxa"/>
          </w:tcPr>
          <w:p w14:paraId="4D9889C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(4 062)</w:t>
            </w:r>
          </w:p>
        </w:tc>
        <w:tc>
          <w:tcPr>
            <w:tcW w:w="907" w:type="dxa"/>
          </w:tcPr>
          <w:p w14:paraId="6FEB422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(3 804)</w:t>
            </w:r>
          </w:p>
        </w:tc>
      </w:tr>
      <w:tr w:rsidR="00275108" w14:paraId="08C5C4D9" w14:textId="77777777">
        <w:tc>
          <w:tcPr>
            <w:cnfStyle w:val="001000000000" w:firstRow="0" w:lastRow="0" w:firstColumn="1" w:lastColumn="0" w:oddVBand="0" w:evenVBand="0" w:oddHBand="0" w:evenHBand="0" w:firstRowFirstColumn="0" w:firstRowLastColumn="0" w:lastRowFirstColumn="0" w:lastRowLastColumn="0"/>
            <w:tcW w:w="5443" w:type="dxa"/>
          </w:tcPr>
          <w:p w14:paraId="30318585" w14:textId="77777777" w:rsidR="00275108" w:rsidRDefault="00275108">
            <w:pPr>
              <w:spacing w:before="10" w:after="0"/>
            </w:pPr>
            <w:r>
              <w:t>Interest paid</w:t>
            </w:r>
          </w:p>
        </w:tc>
        <w:tc>
          <w:tcPr>
            <w:tcW w:w="682" w:type="dxa"/>
          </w:tcPr>
          <w:p w14:paraId="76DC16FB"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746A88F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(3 360)</w:t>
            </w:r>
          </w:p>
        </w:tc>
        <w:tc>
          <w:tcPr>
            <w:tcW w:w="907" w:type="dxa"/>
          </w:tcPr>
          <w:p w14:paraId="3614D68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(3 079)</w:t>
            </w:r>
          </w:p>
        </w:tc>
        <w:tc>
          <w:tcPr>
            <w:tcW w:w="907" w:type="dxa"/>
          </w:tcPr>
          <w:p w14:paraId="5876C37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(2 591)</w:t>
            </w:r>
          </w:p>
        </w:tc>
        <w:tc>
          <w:tcPr>
            <w:tcW w:w="907" w:type="dxa"/>
          </w:tcPr>
          <w:p w14:paraId="5F34D46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(2 332)</w:t>
            </w:r>
          </w:p>
        </w:tc>
      </w:tr>
      <w:tr w:rsidR="00275108" w14:paraId="0BFA3CDC" w14:textId="77777777">
        <w:tc>
          <w:tcPr>
            <w:cnfStyle w:val="001000000000" w:firstRow="0" w:lastRow="0" w:firstColumn="1" w:lastColumn="0" w:oddVBand="0" w:evenVBand="0" w:oddHBand="0" w:evenHBand="0" w:firstRowFirstColumn="0" w:firstRowLastColumn="0" w:lastRowFirstColumn="0" w:lastRowLastColumn="0"/>
            <w:tcW w:w="5443" w:type="dxa"/>
          </w:tcPr>
          <w:p w14:paraId="261D603F" w14:textId="77777777" w:rsidR="00275108" w:rsidRDefault="00275108">
            <w:pPr>
              <w:spacing w:before="10" w:after="0"/>
            </w:pPr>
            <w:r>
              <w:t>Grants and subsidies</w:t>
            </w:r>
          </w:p>
        </w:tc>
        <w:tc>
          <w:tcPr>
            <w:tcW w:w="682" w:type="dxa"/>
          </w:tcPr>
          <w:p w14:paraId="50021931"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7B8D518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(21 500)</w:t>
            </w:r>
          </w:p>
        </w:tc>
        <w:tc>
          <w:tcPr>
            <w:tcW w:w="907" w:type="dxa"/>
          </w:tcPr>
          <w:p w14:paraId="777CA07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(15 908)</w:t>
            </w:r>
          </w:p>
        </w:tc>
        <w:tc>
          <w:tcPr>
            <w:tcW w:w="907" w:type="dxa"/>
          </w:tcPr>
          <w:p w14:paraId="032611D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(24 619)</w:t>
            </w:r>
          </w:p>
        </w:tc>
        <w:tc>
          <w:tcPr>
            <w:tcW w:w="907" w:type="dxa"/>
          </w:tcPr>
          <w:p w14:paraId="66880A2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(21 578)</w:t>
            </w:r>
          </w:p>
        </w:tc>
      </w:tr>
      <w:tr w:rsidR="00275108" w14:paraId="685C65D2" w14:textId="77777777">
        <w:tc>
          <w:tcPr>
            <w:cnfStyle w:val="001000000000" w:firstRow="0" w:lastRow="0" w:firstColumn="1" w:lastColumn="0" w:oddVBand="0" w:evenVBand="0" w:oddHBand="0" w:evenHBand="0" w:firstRowFirstColumn="0" w:firstRowLastColumn="0" w:lastRowFirstColumn="0" w:lastRowLastColumn="0"/>
            <w:tcW w:w="5443" w:type="dxa"/>
          </w:tcPr>
          <w:p w14:paraId="19FD815E" w14:textId="77777777" w:rsidR="00275108" w:rsidRDefault="00275108">
            <w:pPr>
              <w:spacing w:before="10" w:after="0"/>
            </w:pPr>
            <w:r>
              <w:t xml:space="preserve">Goods and services </w:t>
            </w:r>
            <w:r>
              <w:rPr>
                <w:vertAlign w:val="superscript"/>
              </w:rPr>
              <w:t>(a)</w:t>
            </w:r>
          </w:p>
        </w:tc>
        <w:tc>
          <w:tcPr>
            <w:tcW w:w="682" w:type="dxa"/>
          </w:tcPr>
          <w:p w14:paraId="2D58A487"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3CAC9D6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(38 065)</w:t>
            </w:r>
          </w:p>
        </w:tc>
        <w:tc>
          <w:tcPr>
            <w:tcW w:w="907" w:type="dxa"/>
          </w:tcPr>
          <w:p w14:paraId="451FEB8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(33 408)</w:t>
            </w:r>
          </w:p>
        </w:tc>
        <w:tc>
          <w:tcPr>
            <w:tcW w:w="907" w:type="dxa"/>
          </w:tcPr>
          <w:p w14:paraId="749CB70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(27 524)</w:t>
            </w:r>
          </w:p>
        </w:tc>
        <w:tc>
          <w:tcPr>
            <w:tcW w:w="907" w:type="dxa"/>
          </w:tcPr>
          <w:p w14:paraId="3B2728F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(24 040)</w:t>
            </w:r>
          </w:p>
        </w:tc>
      </w:tr>
      <w:tr w:rsidR="00275108" w14:paraId="0E31B566"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BBB296B" w14:textId="77777777" w:rsidR="00275108" w:rsidRDefault="00275108">
            <w:pPr>
              <w:spacing w:before="10" w:after="0"/>
            </w:pPr>
            <w:r>
              <w:t>Other payments</w:t>
            </w:r>
          </w:p>
        </w:tc>
        <w:tc>
          <w:tcPr>
            <w:tcW w:w="682" w:type="dxa"/>
            <w:tcBorders>
              <w:bottom w:val="single" w:sz="6" w:space="0" w:color="auto"/>
            </w:tcBorders>
          </w:tcPr>
          <w:p w14:paraId="1630B894"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6625BCE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(1 025)</w:t>
            </w:r>
          </w:p>
        </w:tc>
        <w:tc>
          <w:tcPr>
            <w:tcW w:w="907" w:type="dxa"/>
            <w:tcBorders>
              <w:bottom w:val="single" w:sz="6" w:space="0" w:color="auto"/>
            </w:tcBorders>
          </w:tcPr>
          <w:p w14:paraId="50CD2AD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(1 058)</w:t>
            </w:r>
          </w:p>
        </w:tc>
        <w:tc>
          <w:tcPr>
            <w:tcW w:w="907" w:type="dxa"/>
            <w:tcBorders>
              <w:bottom w:val="single" w:sz="6" w:space="0" w:color="auto"/>
            </w:tcBorders>
          </w:tcPr>
          <w:p w14:paraId="69F2093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(1 019)</w:t>
            </w:r>
          </w:p>
        </w:tc>
        <w:tc>
          <w:tcPr>
            <w:tcW w:w="907" w:type="dxa"/>
            <w:tcBorders>
              <w:bottom w:val="single" w:sz="6" w:space="0" w:color="auto"/>
            </w:tcBorders>
          </w:tcPr>
          <w:p w14:paraId="0557A3C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(979)</w:t>
            </w:r>
          </w:p>
        </w:tc>
      </w:tr>
      <w:tr w:rsidR="00275108" w14:paraId="306E8EDE"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2408C9D2" w14:textId="77777777" w:rsidR="00275108" w:rsidRDefault="00275108">
            <w:pPr>
              <w:spacing w:before="10" w:after="0"/>
            </w:pPr>
            <w:r>
              <w:rPr>
                <w:b/>
              </w:rPr>
              <w:t>Total payments</w:t>
            </w:r>
          </w:p>
        </w:tc>
        <w:tc>
          <w:tcPr>
            <w:tcW w:w="682" w:type="dxa"/>
            <w:tcBorders>
              <w:top w:val="single" w:sz="6" w:space="0" w:color="auto"/>
              <w:bottom w:val="single" w:sz="6" w:space="0" w:color="auto"/>
            </w:tcBorders>
          </w:tcPr>
          <w:p w14:paraId="003346DF"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6" w:space="0" w:color="auto"/>
            </w:tcBorders>
          </w:tcPr>
          <w:p w14:paraId="4A329AB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(100 919)</w:t>
            </w:r>
          </w:p>
        </w:tc>
        <w:tc>
          <w:tcPr>
            <w:tcW w:w="907" w:type="dxa"/>
            <w:tcBorders>
              <w:top w:val="single" w:sz="6" w:space="0" w:color="auto"/>
              <w:bottom w:val="single" w:sz="6" w:space="0" w:color="auto"/>
            </w:tcBorders>
          </w:tcPr>
          <w:p w14:paraId="1266908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(88 050)</w:t>
            </w:r>
          </w:p>
        </w:tc>
        <w:tc>
          <w:tcPr>
            <w:tcW w:w="907" w:type="dxa"/>
            <w:tcBorders>
              <w:top w:val="single" w:sz="6" w:space="0" w:color="auto"/>
              <w:bottom w:val="single" w:sz="6" w:space="0" w:color="auto"/>
            </w:tcBorders>
          </w:tcPr>
          <w:p w14:paraId="03C2C9A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(91 150)</w:t>
            </w:r>
          </w:p>
        </w:tc>
        <w:tc>
          <w:tcPr>
            <w:tcW w:w="907" w:type="dxa"/>
            <w:tcBorders>
              <w:top w:val="single" w:sz="6" w:space="0" w:color="auto"/>
              <w:bottom w:val="single" w:sz="6" w:space="0" w:color="auto"/>
            </w:tcBorders>
          </w:tcPr>
          <w:p w14:paraId="62BE0FB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(82 066)</w:t>
            </w:r>
          </w:p>
        </w:tc>
      </w:tr>
      <w:tr w:rsidR="00275108" w14:paraId="1EA3CDFB"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1C6B9FE2" w14:textId="77777777" w:rsidR="00275108" w:rsidRDefault="00275108">
            <w:pPr>
              <w:spacing w:before="10" w:after="0"/>
            </w:pPr>
            <w:r>
              <w:rPr>
                <w:b/>
              </w:rPr>
              <w:t>Net cash flows from operating activities</w:t>
            </w:r>
          </w:p>
        </w:tc>
        <w:tc>
          <w:tcPr>
            <w:tcW w:w="682" w:type="dxa"/>
            <w:tcBorders>
              <w:top w:val="single" w:sz="6" w:space="0" w:color="auto"/>
            </w:tcBorders>
          </w:tcPr>
          <w:p w14:paraId="67E174A5"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r>
              <w:t>5.6</w:t>
            </w:r>
          </w:p>
        </w:tc>
        <w:tc>
          <w:tcPr>
            <w:tcW w:w="792" w:type="dxa"/>
            <w:tcBorders>
              <w:top w:val="single" w:sz="6" w:space="0" w:color="auto"/>
            </w:tcBorders>
          </w:tcPr>
          <w:p w14:paraId="4F44CC1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(4 766)</w:t>
            </w:r>
          </w:p>
        </w:tc>
        <w:tc>
          <w:tcPr>
            <w:tcW w:w="907" w:type="dxa"/>
            <w:tcBorders>
              <w:top w:val="single" w:sz="6" w:space="0" w:color="auto"/>
            </w:tcBorders>
          </w:tcPr>
          <w:p w14:paraId="1D56424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(9 277)</w:t>
            </w:r>
          </w:p>
        </w:tc>
        <w:tc>
          <w:tcPr>
            <w:tcW w:w="907" w:type="dxa"/>
            <w:tcBorders>
              <w:top w:val="single" w:sz="6" w:space="0" w:color="auto"/>
            </w:tcBorders>
          </w:tcPr>
          <w:p w14:paraId="1139994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(8 857)</w:t>
            </w:r>
          </w:p>
        </w:tc>
        <w:tc>
          <w:tcPr>
            <w:tcW w:w="907" w:type="dxa"/>
            <w:tcBorders>
              <w:top w:val="single" w:sz="6" w:space="0" w:color="auto"/>
            </w:tcBorders>
          </w:tcPr>
          <w:p w14:paraId="69B9F97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(12 958)</w:t>
            </w:r>
          </w:p>
        </w:tc>
      </w:tr>
      <w:tr w:rsidR="00275108" w14:paraId="66BA6404" w14:textId="77777777">
        <w:tc>
          <w:tcPr>
            <w:cnfStyle w:val="001000000000" w:firstRow="0" w:lastRow="0" w:firstColumn="1" w:lastColumn="0" w:oddVBand="0" w:evenVBand="0" w:oddHBand="0" w:evenHBand="0" w:firstRowFirstColumn="0" w:firstRowLastColumn="0" w:lastRowFirstColumn="0" w:lastRowLastColumn="0"/>
            <w:tcW w:w="5443" w:type="dxa"/>
          </w:tcPr>
          <w:p w14:paraId="0D21CCCF" w14:textId="77777777" w:rsidR="00275108" w:rsidRDefault="00275108">
            <w:pPr>
              <w:spacing w:before="10" w:after="0"/>
            </w:pPr>
            <w:r>
              <w:rPr>
                <w:b/>
              </w:rPr>
              <w:t>Cash flows from investing activities</w:t>
            </w:r>
          </w:p>
        </w:tc>
        <w:tc>
          <w:tcPr>
            <w:tcW w:w="682" w:type="dxa"/>
          </w:tcPr>
          <w:p w14:paraId="64BAE4A2"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70E206F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2A325C6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6910465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30667C4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r>
      <w:tr w:rsidR="00275108" w14:paraId="69F95E4B" w14:textId="77777777">
        <w:tc>
          <w:tcPr>
            <w:cnfStyle w:val="001000000000" w:firstRow="0" w:lastRow="0" w:firstColumn="1" w:lastColumn="0" w:oddVBand="0" w:evenVBand="0" w:oddHBand="0" w:evenHBand="0" w:firstRowFirstColumn="0" w:firstRowLastColumn="0" w:lastRowFirstColumn="0" w:lastRowLastColumn="0"/>
            <w:tcW w:w="5443" w:type="dxa"/>
          </w:tcPr>
          <w:p w14:paraId="179BDE73" w14:textId="77777777" w:rsidR="00275108" w:rsidRDefault="00275108">
            <w:pPr>
              <w:spacing w:before="10" w:after="0"/>
            </w:pPr>
            <w:r>
              <w:rPr>
                <w:b/>
              </w:rPr>
              <w:t>Cash flows from investments in non</w:t>
            </w:r>
            <w:r>
              <w:rPr>
                <w:b/>
              </w:rPr>
              <w:noBreakHyphen/>
              <w:t>financial assets</w:t>
            </w:r>
          </w:p>
        </w:tc>
        <w:tc>
          <w:tcPr>
            <w:tcW w:w="682" w:type="dxa"/>
          </w:tcPr>
          <w:p w14:paraId="51B191F5"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243935F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41D886B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2AB524F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02574B8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r>
      <w:tr w:rsidR="00275108" w14:paraId="3A048DF1" w14:textId="77777777">
        <w:tc>
          <w:tcPr>
            <w:cnfStyle w:val="001000000000" w:firstRow="0" w:lastRow="0" w:firstColumn="1" w:lastColumn="0" w:oddVBand="0" w:evenVBand="0" w:oddHBand="0" w:evenHBand="0" w:firstRowFirstColumn="0" w:firstRowLastColumn="0" w:lastRowFirstColumn="0" w:lastRowLastColumn="0"/>
            <w:tcW w:w="5443" w:type="dxa"/>
          </w:tcPr>
          <w:p w14:paraId="1EA364CD" w14:textId="77777777" w:rsidR="00275108" w:rsidRDefault="00275108">
            <w:pPr>
              <w:spacing w:before="10" w:after="0"/>
            </w:pPr>
            <w:r>
              <w:t>Purchases of non</w:t>
            </w:r>
            <w:r>
              <w:noBreakHyphen/>
              <w:t>financial assets</w:t>
            </w:r>
          </w:p>
        </w:tc>
        <w:tc>
          <w:tcPr>
            <w:tcW w:w="682" w:type="dxa"/>
          </w:tcPr>
          <w:p w14:paraId="7D5ED91F"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r>
              <w:t>3.5, 3.6</w:t>
            </w:r>
          </w:p>
        </w:tc>
        <w:tc>
          <w:tcPr>
            <w:tcW w:w="792" w:type="dxa"/>
          </w:tcPr>
          <w:p w14:paraId="3ABC737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(18 717)</w:t>
            </w:r>
          </w:p>
        </w:tc>
        <w:tc>
          <w:tcPr>
            <w:tcW w:w="907" w:type="dxa"/>
          </w:tcPr>
          <w:p w14:paraId="6AA7A51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(15 430)</w:t>
            </w:r>
          </w:p>
        </w:tc>
        <w:tc>
          <w:tcPr>
            <w:tcW w:w="907" w:type="dxa"/>
          </w:tcPr>
          <w:p w14:paraId="3C74D73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(15 168)</w:t>
            </w:r>
          </w:p>
        </w:tc>
        <w:tc>
          <w:tcPr>
            <w:tcW w:w="907" w:type="dxa"/>
          </w:tcPr>
          <w:p w14:paraId="697148D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(11 948)</w:t>
            </w:r>
          </w:p>
        </w:tc>
      </w:tr>
      <w:tr w:rsidR="00275108" w14:paraId="54CED30E"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5BC6199C" w14:textId="77777777" w:rsidR="00275108" w:rsidRDefault="00275108">
            <w:pPr>
              <w:spacing w:before="10" w:after="0"/>
            </w:pPr>
            <w:r>
              <w:t>Sales of non</w:t>
            </w:r>
            <w:r>
              <w:noBreakHyphen/>
              <w:t>financial assets</w:t>
            </w:r>
          </w:p>
        </w:tc>
        <w:tc>
          <w:tcPr>
            <w:tcW w:w="682" w:type="dxa"/>
            <w:tcBorders>
              <w:bottom w:val="single" w:sz="6" w:space="0" w:color="auto"/>
            </w:tcBorders>
          </w:tcPr>
          <w:p w14:paraId="59D16550"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5128A0A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458</w:t>
            </w:r>
          </w:p>
        </w:tc>
        <w:tc>
          <w:tcPr>
            <w:tcW w:w="907" w:type="dxa"/>
            <w:tcBorders>
              <w:bottom w:val="single" w:sz="6" w:space="0" w:color="auto"/>
            </w:tcBorders>
          </w:tcPr>
          <w:p w14:paraId="1EA70FE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275</w:t>
            </w:r>
          </w:p>
        </w:tc>
        <w:tc>
          <w:tcPr>
            <w:tcW w:w="907" w:type="dxa"/>
            <w:tcBorders>
              <w:bottom w:val="single" w:sz="6" w:space="0" w:color="auto"/>
            </w:tcBorders>
          </w:tcPr>
          <w:p w14:paraId="0A1A4C2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275</w:t>
            </w:r>
          </w:p>
        </w:tc>
        <w:tc>
          <w:tcPr>
            <w:tcW w:w="907" w:type="dxa"/>
            <w:tcBorders>
              <w:bottom w:val="single" w:sz="6" w:space="0" w:color="auto"/>
            </w:tcBorders>
          </w:tcPr>
          <w:p w14:paraId="2DE8BE0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133</w:t>
            </w:r>
          </w:p>
        </w:tc>
      </w:tr>
      <w:tr w:rsidR="00275108" w14:paraId="72297F6F"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1D83A8FD" w14:textId="77777777" w:rsidR="00275108" w:rsidRDefault="00275108">
            <w:pPr>
              <w:spacing w:before="10" w:after="0"/>
            </w:pPr>
            <w:r>
              <w:rPr>
                <w:b/>
              </w:rPr>
              <w:t>Net cash flows from investments in non</w:t>
            </w:r>
            <w:r>
              <w:rPr>
                <w:b/>
              </w:rPr>
              <w:noBreakHyphen/>
              <w:t>financial assets</w:t>
            </w:r>
          </w:p>
        </w:tc>
        <w:tc>
          <w:tcPr>
            <w:tcW w:w="682" w:type="dxa"/>
            <w:tcBorders>
              <w:top w:val="single" w:sz="6" w:space="0" w:color="auto"/>
            </w:tcBorders>
          </w:tcPr>
          <w:p w14:paraId="5EF6B0C6"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38E884F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(18 259)</w:t>
            </w:r>
          </w:p>
        </w:tc>
        <w:tc>
          <w:tcPr>
            <w:tcW w:w="907" w:type="dxa"/>
            <w:tcBorders>
              <w:top w:val="single" w:sz="6" w:space="0" w:color="auto"/>
            </w:tcBorders>
          </w:tcPr>
          <w:p w14:paraId="4B425DF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(15 156)</w:t>
            </w:r>
          </w:p>
        </w:tc>
        <w:tc>
          <w:tcPr>
            <w:tcW w:w="907" w:type="dxa"/>
            <w:tcBorders>
              <w:top w:val="single" w:sz="6" w:space="0" w:color="auto"/>
            </w:tcBorders>
          </w:tcPr>
          <w:p w14:paraId="4C1C6D5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(14 893)</w:t>
            </w:r>
          </w:p>
        </w:tc>
        <w:tc>
          <w:tcPr>
            <w:tcW w:w="907" w:type="dxa"/>
            <w:tcBorders>
              <w:top w:val="single" w:sz="6" w:space="0" w:color="auto"/>
            </w:tcBorders>
          </w:tcPr>
          <w:p w14:paraId="799C099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(11 814)</w:t>
            </w:r>
          </w:p>
        </w:tc>
      </w:tr>
      <w:tr w:rsidR="00275108" w14:paraId="35B12672" w14:textId="77777777">
        <w:tc>
          <w:tcPr>
            <w:cnfStyle w:val="001000000000" w:firstRow="0" w:lastRow="0" w:firstColumn="1" w:lastColumn="0" w:oddVBand="0" w:evenVBand="0" w:oddHBand="0" w:evenHBand="0" w:firstRowFirstColumn="0" w:firstRowLastColumn="0" w:lastRowFirstColumn="0" w:lastRowLastColumn="0"/>
            <w:tcW w:w="5443" w:type="dxa"/>
          </w:tcPr>
          <w:p w14:paraId="3D0AB68B" w14:textId="77777777" w:rsidR="00275108" w:rsidRDefault="00275108">
            <w:pPr>
              <w:spacing w:before="10" w:after="0"/>
            </w:pPr>
            <w:r>
              <w:rPr>
                <w:b/>
              </w:rPr>
              <w:t>Cash flows from investments in financial assets for policy purposes</w:t>
            </w:r>
          </w:p>
        </w:tc>
        <w:tc>
          <w:tcPr>
            <w:tcW w:w="682" w:type="dxa"/>
          </w:tcPr>
          <w:p w14:paraId="5F09B7A7"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12D7749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6EA1509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3D9CF15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48E2891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r>
      <w:tr w:rsidR="00275108" w14:paraId="31059C4C" w14:textId="77777777">
        <w:tc>
          <w:tcPr>
            <w:cnfStyle w:val="001000000000" w:firstRow="0" w:lastRow="0" w:firstColumn="1" w:lastColumn="0" w:oddVBand="0" w:evenVBand="0" w:oddHBand="0" w:evenHBand="0" w:firstRowFirstColumn="0" w:firstRowLastColumn="0" w:lastRowFirstColumn="0" w:lastRowLastColumn="0"/>
            <w:tcW w:w="5443" w:type="dxa"/>
          </w:tcPr>
          <w:p w14:paraId="681CB203" w14:textId="77777777" w:rsidR="00275108" w:rsidRDefault="00275108">
            <w:pPr>
              <w:spacing w:before="10" w:after="0"/>
            </w:pPr>
            <w:r>
              <w:t>Cash inflows</w:t>
            </w:r>
          </w:p>
        </w:tc>
        <w:tc>
          <w:tcPr>
            <w:tcW w:w="682" w:type="dxa"/>
          </w:tcPr>
          <w:p w14:paraId="2FE60BAF"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275B165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515</w:t>
            </w:r>
          </w:p>
        </w:tc>
        <w:tc>
          <w:tcPr>
            <w:tcW w:w="907" w:type="dxa"/>
          </w:tcPr>
          <w:p w14:paraId="6C73B77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400</w:t>
            </w:r>
          </w:p>
        </w:tc>
        <w:tc>
          <w:tcPr>
            <w:tcW w:w="907" w:type="dxa"/>
          </w:tcPr>
          <w:p w14:paraId="2E51C66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1 597</w:t>
            </w:r>
          </w:p>
        </w:tc>
        <w:tc>
          <w:tcPr>
            <w:tcW w:w="907" w:type="dxa"/>
          </w:tcPr>
          <w:p w14:paraId="1235B24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1 378</w:t>
            </w:r>
          </w:p>
        </w:tc>
      </w:tr>
      <w:tr w:rsidR="00275108" w14:paraId="3FF104EA"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F49DA2A" w14:textId="77777777" w:rsidR="00275108" w:rsidRDefault="00275108">
            <w:pPr>
              <w:spacing w:before="10" w:after="0"/>
            </w:pPr>
            <w:r>
              <w:t>Cash outflows</w:t>
            </w:r>
          </w:p>
        </w:tc>
        <w:tc>
          <w:tcPr>
            <w:tcW w:w="682" w:type="dxa"/>
            <w:tcBorders>
              <w:bottom w:val="single" w:sz="6" w:space="0" w:color="auto"/>
            </w:tcBorders>
          </w:tcPr>
          <w:p w14:paraId="0F434CD6"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23E75D7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(675)</w:t>
            </w:r>
          </w:p>
        </w:tc>
        <w:tc>
          <w:tcPr>
            <w:tcW w:w="907" w:type="dxa"/>
            <w:tcBorders>
              <w:bottom w:val="single" w:sz="6" w:space="0" w:color="auto"/>
            </w:tcBorders>
          </w:tcPr>
          <w:p w14:paraId="7DF9B97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(484)</w:t>
            </w:r>
          </w:p>
        </w:tc>
        <w:tc>
          <w:tcPr>
            <w:tcW w:w="907" w:type="dxa"/>
            <w:tcBorders>
              <w:bottom w:val="single" w:sz="6" w:space="0" w:color="auto"/>
            </w:tcBorders>
          </w:tcPr>
          <w:p w14:paraId="704D8B4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(1 550)</w:t>
            </w:r>
          </w:p>
        </w:tc>
        <w:tc>
          <w:tcPr>
            <w:tcW w:w="907" w:type="dxa"/>
            <w:tcBorders>
              <w:bottom w:val="single" w:sz="6" w:space="0" w:color="auto"/>
            </w:tcBorders>
          </w:tcPr>
          <w:p w14:paraId="69E637A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(1 116)</w:t>
            </w:r>
          </w:p>
        </w:tc>
      </w:tr>
      <w:tr w:rsidR="00275108" w14:paraId="0F25B94E"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1C564E4A" w14:textId="77777777" w:rsidR="00275108" w:rsidRDefault="00275108">
            <w:pPr>
              <w:spacing w:before="10" w:after="0"/>
            </w:pPr>
            <w:r>
              <w:rPr>
                <w:b/>
              </w:rPr>
              <w:t>Net cash flows from investments in financial assets for policy purposes</w:t>
            </w:r>
          </w:p>
        </w:tc>
        <w:tc>
          <w:tcPr>
            <w:tcW w:w="682" w:type="dxa"/>
            <w:tcBorders>
              <w:top w:val="single" w:sz="6" w:space="0" w:color="auto"/>
              <w:bottom w:val="single" w:sz="6" w:space="0" w:color="auto"/>
            </w:tcBorders>
          </w:tcPr>
          <w:p w14:paraId="36063916"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6" w:space="0" w:color="auto"/>
            </w:tcBorders>
          </w:tcPr>
          <w:p w14:paraId="27C8D06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(160)</w:t>
            </w:r>
          </w:p>
        </w:tc>
        <w:tc>
          <w:tcPr>
            <w:tcW w:w="907" w:type="dxa"/>
            <w:tcBorders>
              <w:top w:val="single" w:sz="6" w:space="0" w:color="auto"/>
              <w:bottom w:val="single" w:sz="6" w:space="0" w:color="auto"/>
            </w:tcBorders>
          </w:tcPr>
          <w:p w14:paraId="5DF0610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(84)</w:t>
            </w:r>
          </w:p>
        </w:tc>
        <w:tc>
          <w:tcPr>
            <w:tcW w:w="907" w:type="dxa"/>
            <w:tcBorders>
              <w:top w:val="single" w:sz="6" w:space="0" w:color="auto"/>
              <w:bottom w:val="single" w:sz="6" w:space="0" w:color="auto"/>
            </w:tcBorders>
          </w:tcPr>
          <w:p w14:paraId="69C7204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47</w:t>
            </w:r>
          </w:p>
        </w:tc>
        <w:tc>
          <w:tcPr>
            <w:tcW w:w="907" w:type="dxa"/>
            <w:tcBorders>
              <w:top w:val="single" w:sz="6" w:space="0" w:color="auto"/>
              <w:bottom w:val="single" w:sz="6" w:space="0" w:color="auto"/>
            </w:tcBorders>
          </w:tcPr>
          <w:p w14:paraId="172F5D9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263</w:t>
            </w:r>
          </w:p>
        </w:tc>
      </w:tr>
      <w:tr w:rsidR="00275108" w14:paraId="33DF0C09"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3542A434" w14:textId="77777777" w:rsidR="00275108" w:rsidRDefault="00275108">
            <w:pPr>
              <w:spacing w:before="10" w:after="0"/>
            </w:pPr>
            <w:r>
              <w:rPr>
                <w:b/>
              </w:rPr>
              <w:t>Cash flows from investments in financial assets for liquidity management purposes</w:t>
            </w:r>
          </w:p>
        </w:tc>
        <w:tc>
          <w:tcPr>
            <w:tcW w:w="682" w:type="dxa"/>
            <w:tcBorders>
              <w:top w:val="single" w:sz="6" w:space="0" w:color="auto"/>
            </w:tcBorders>
          </w:tcPr>
          <w:p w14:paraId="58A22193"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5EEEF79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09C567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8AEA09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E53E75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r>
      <w:tr w:rsidR="00275108" w14:paraId="5FB401D8" w14:textId="77777777">
        <w:tc>
          <w:tcPr>
            <w:cnfStyle w:val="001000000000" w:firstRow="0" w:lastRow="0" w:firstColumn="1" w:lastColumn="0" w:oddVBand="0" w:evenVBand="0" w:oddHBand="0" w:evenHBand="0" w:firstRowFirstColumn="0" w:firstRowLastColumn="0" w:lastRowFirstColumn="0" w:lastRowLastColumn="0"/>
            <w:tcW w:w="5443" w:type="dxa"/>
          </w:tcPr>
          <w:p w14:paraId="0EDD92C9" w14:textId="77777777" w:rsidR="00275108" w:rsidRDefault="00275108">
            <w:pPr>
              <w:spacing w:before="10" w:after="0"/>
            </w:pPr>
            <w:r>
              <w:t>Cash inflows</w:t>
            </w:r>
          </w:p>
        </w:tc>
        <w:tc>
          <w:tcPr>
            <w:tcW w:w="682" w:type="dxa"/>
          </w:tcPr>
          <w:p w14:paraId="6554D081"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01CFDA8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6 482</w:t>
            </w:r>
          </w:p>
        </w:tc>
        <w:tc>
          <w:tcPr>
            <w:tcW w:w="907" w:type="dxa"/>
          </w:tcPr>
          <w:p w14:paraId="1DFE411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2 817</w:t>
            </w:r>
          </w:p>
        </w:tc>
        <w:tc>
          <w:tcPr>
            <w:tcW w:w="907" w:type="dxa"/>
          </w:tcPr>
          <w:p w14:paraId="3E13A1A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657</w:t>
            </w:r>
          </w:p>
        </w:tc>
        <w:tc>
          <w:tcPr>
            <w:tcW w:w="907" w:type="dxa"/>
          </w:tcPr>
          <w:p w14:paraId="122CE75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827</w:t>
            </w:r>
          </w:p>
        </w:tc>
      </w:tr>
      <w:tr w:rsidR="00275108" w14:paraId="55FF4C69"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17B7A45F" w14:textId="77777777" w:rsidR="00275108" w:rsidRDefault="00275108">
            <w:pPr>
              <w:spacing w:before="10" w:after="0"/>
            </w:pPr>
            <w:r>
              <w:t>Cash outflows</w:t>
            </w:r>
          </w:p>
        </w:tc>
        <w:tc>
          <w:tcPr>
            <w:tcW w:w="682" w:type="dxa"/>
            <w:tcBorders>
              <w:bottom w:val="single" w:sz="6" w:space="0" w:color="auto"/>
            </w:tcBorders>
          </w:tcPr>
          <w:p w14:paraId="7B298F60"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046E3EE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(18 502)</w:t>
            </w:r>
          </w:p>
        </w:tc>
        <w:tc>
          <w:tcPr>
            <w:tcW w:w="907" w:type="dxa"/>
            <w:tcBorders>
              <w:bottom w:val="single" w:sz="6" w:space="0" w:color="auto"/>
            </w:tcBorders>
          </w:tcPr>
          <w:p w14:paraId="1470D70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(4 197)</w:t>
            </w:r>
          </w:p>
        </w:tc>
        <w:tc>
          <w:tcPr>
            <w:tcW w:w="907" w:type="dxa"/>
            <w:tcBorders>
              <w:bottom w:val="single" w:sz="6" w:space="0" w:color="auto"/>
            </w:tcBorders>
          </w:tcPr>
          <w:p w14:paraId="47F6D61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(985)</w:t>
            </w:r>
          </w:p>
        </w:tc>
        <w:tc>
          <w:tcPr>
            <w:tcW w:w="907" w:type="dxa"/>
            <w:tcBorders>
              <w:bottom w:val="single" w:sz="6" w:space="0" w:color="auto"/>
            </w:tcBorders>
          </w:tcPr>
          <w:p w14:paraId="63808F1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(959)</w:t>
            </w:r>
          </w:p>
        </w:tc>
      </w:tr>
      <w:tr w:rsidR="00275108" w14:paraId="774DCB5D"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3E23422B" w14:textId="77777777" w:rsidR="00275108" w:rsidRDefault="00275108">
            <w:pPr>
              <w:spacing w:before="10" w:after="0"/>
            </w:pPr>
            <w:r>
              <w:rPr>
                <w:b/>
              </w:rPr>
              <w:t xml:space="preserve">Net cash flows from investments in financial assets for liquidity management purposes </w:t>
            </w:r>
            <w:r>
              <w:rPr>
                <w:b/>
                <w:vertAlign w:val="superscript"/>
              </w:rPr>
              <w:t>(b)</w:t>
            </w:r>
          </w:p>
        </w:tc>
        <w:tc>
          <w:tcPr>
            <w:tcW w:w="682" w:type="dxa"/>
            <w:tcBorders>
              <w:top w:val="single" w:sz="6" w:space="0" w:color="auto"/>
              <w:bottom w:val="single" w:sz="6" w:space="0" w:color="auto"/>
            </w:tcBorders>
          </w:tcPr>
          <w:p w14:paraId="69AE4648"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6" w:space="0" w:color="auto"/>
            </w:tcBorders>
          </w:tcPr>
          <w:p w14:paraId="5DCB301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(12 021)</w:t>
            </w:r>
          </w:p>
        </w:tc>
        <w:tc>
          <w:tcPr>
            <w:tcW w:w="907" w:type="dxa"/>
            <w:tcBorders>
              <w:top w:val="single" w:sz="6" w:space="0" w:color="auto"/>
              <w:bottom w:val="single" w:sz="6" w:space="0" w:color="auto"/>
            </w:tcBorders>
          </w:tcPr>
          <w:p w14:paraId="5701C15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(1 380)</w:t>
            </w:r>
          </w:p>
        </w:tc>
        <w:tc>
          <w:tcPr>
            <w:tcW w:w="907" w:type="dxa"/>
            <w:tcBorders>
              <w:top w:val="single" w:sz="6" w:space="0" w:color="auto"/>
              <w:bottom w:val="single" w:sz="6" w:space="0" w:color="auto"/>
            </w:tcBorders>
          </w:tcPr>
          <w:p w14:paraId="7962392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(328)</w:t>
            </w:r>
          </w:p>
        </w:tc>
        <w:tc>
          <w:tcPr>
            <w:tcW w:w="907" w:type="dxa"/>
            <w:tcBorders>
              <w:top w:val="single" w:sz="6" w:space="0" w:color="auto"/>
              <w:bottom w:val="single" w:sz="6" w:space="0" w:color="auto"/>
            </w:tcBorders>
          </w:tcPr>
          <w:p w14:paraId="4836BF1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(132)</w:t>
            </w:r>
          </w:p>
        </w:tc>
      </w:tr>
      <w:tr w:rsidR="00275108" w14:paraId="6A6026B4"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7E7FB235" w14:textId="77777777" w:rsidR="00275108" w:rsidRDefault="00275108">
            <w:pPr>
              <w:spacing w:before="10" w:after="0"/>
            </w:pPr>
            <w:r>
              <w:rPr>
                <w:b/>
              </w:rPr>
              <w:t>Net cash flows from investing activities</w:t>
            </w:r>
          </w:p>
        </w:tc>
        <w:tc>
          <w:tcPr>
            <w:tcW w:w="682" w:type="dxa"/>
            <w:tcBorders>
              <w:top w:val="single" w:sz="6" w:space="0" w:color="auto"/>
            </w:tcBorders>
          </w:tcPr>
          <w:p w14:paraId="03E48C2D"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71E243A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(30 440)</w:t>
            </w:r>
          </w:p>
        </w:tc>
        <w:tc>
          <w:tcPr>
            <w:tcW w:w="907" w:type="dxa"/>
            <w:tcBorders>
              <w:top w:val="single" w:sz="6" w:space="0" w:color="auto"/>
            </w:tcBorders>
          </w:tcPr>
          <w:p w14:paraId="10497AE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(16 620)</w:t>
            </w:r>
          </w:p>
        </w:tc>
        <w:tc>
          <w:tcPr>
            <w:tcW w:w="907" w:type="dxa"/>
            <w:tcBorders>
              <w:top w:val="single" w:sz="6" w:space="0" w:color="auto"/>
            </w:tcBorders>
          </w:tcPr>
          <w:p w14:paraId="6DFD2D8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(15 173)</w:t>
            </w:r>
          </w:p>
        </w:tc>
        <w:tc>
          <w:tcPr>
            <w:tcW w:w="907" w:type="dxa"/>
            <w:tcBorders>
              <w:top w:val="single" w:sz="6" w:space="0" w:color="auto"/>
            </w:tcBorders>
          </w:tcPr>
          <w:p w14:paraId="24C9BCE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(11 683)</w:t>
            </w:r>
          </w:p>
        </w:tc>
      </w:tr>
      <w:tr w:rsidR="00275108" w14:paraId="4137B589" w14:textId="77777777">
        <w:tc>
          <w:tcPr>
            <w:cnfStyle w:val="001000000000" w:firstRow="0" w:lastRow="0" w:firstColumn="1" w:lastColumn="0" w:oddVBand="0" w:evenVBand="0" w:oddHBand="0" w:evenHBand="0" w:firstRowFirstColumn="0" w:firstRowLastColumn="0" w:lastRowFirstColumn="0" w:lastRowLastColumn="0"/>
            <w:tcW w:w="5443" w:type="dxa"/>
          </w:tcPr>
          <w:p w14:paraId="05B9CA38" w14:textId="77777777" w:rsidR="00275108" w:rsidRDefault="00275108">
            <w:pPr>
              <w:spacing w:before="10" w:after="0"/>
            </w:pPr>
            <w:r>
              <w:rPr>
                <w:b/>
              </w:rPr>
              <w:t>Cash flows from financing activities</w:t>
            </w:r>
          </w:p>
        </w:tc>
        <w:tc>
          <w:tcPr>
            <w:tcW w:w="682" w:type="dxa"/>
          </w:tcPr>
          <w:p w14:paraId="438F7F5D"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7315F56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2C73D8A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734BDBC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403B625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r>
      <w:tr w:rsidR="00275108" w14:paraId="55EA76EB" w14:textId="77777777">
        <w:tc>
          <w:tcPr>
            <w:cnfStyle w:val="001000000000" w:firstRow="0" w:lastRow="0" w:firstColumn="1" w:lastColumn="0" w:oddVBand="0" w:evenVBand="0" w:oddHBand="0" w:evenHBand="0" w:firstRowFirstColumn="0" w:firstRowLastColumn="0" w:lastRowFirstColumn="0" w:lastRowLastColumn="0"/>
            <w:tcW w:w="5443" w:type="dxa"/>
          </w:tcPr>
          <w:p w14:paraId="113C2921" w14:textId="77777777" w:rsidR="00275108" w:rsidRDefault="00275108">
            <w:pPr>
              <w:spacing w:before="10" w:after="0"/>
            </w:pPr>
            <w:r>
              <w:t>Advances received</w:t>
            </w:r>
          </w:p>
        </w:tc>
        <w:tc>
          <w:tcPr>
            <w:tcW w:w="682" w:type="dxa"/>
          </w:tcPr>
          <w:p w14:paraId="4C02A118"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1BEAE1D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59</w:t>
            </w:r>
          </w:p>
        </w:tc>
        <w:tc>
          <w:tcPr>
            <w:tcW w:w="907" w:type="dxa"/>
          </w:tcPr>
          <w:p w14:paraId="1CE70A4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16</w:t>
            </w:r>
          </w:p>
        </w:tc>
        <w:tc>
          <w:tcPr>
            <w:tcW w:w="907" w:type="dxa"/>
          </w:tcPr>
          <w:p w14:paraId="6682852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28</w:t>
            </w:r>
          </w:p>
        </w:tc>
        <w:tc>
          <w:tcPr>
            <w:tcW w:w="907" w:type="dxa"/>
          </w:tcPr>
          <w:p w14:paraId="383B4C4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14</w:t>
            </w:r>
          </w:p>
        </w:tc>
      </w:tr>
      <w:tr w:rsidR="00275108" w14:paraId="72493F1B"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1EE0EC84" w14:textId="77777777" w:rsidR="00275108" w:rsidRDefault="00275108">
            <w:pPr>
              <w:spacing w:before="10" w:after="0"/>
            </w:pPr>
            <w:r>
              <w:t>Advances repaid</w:t>
            </w:r>
          </w:p>
        </w:tc>
        <w:tc>
          <w:tcPr>
            <w:tcW w:w="682" w:type="dxa"/>
            <w:tcBorders>
              <w:bottom w:val="single" w:sz="6" w:space="0" w:color="auto"/>
            </w:tcBorders>
          </w:tcPr>
          <w:p w14:paraId="35DE40F2"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2A6E583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(185)</w:t>
            </w:r>
          </w:p>
        </w:tc>
        <w:tc>
          <w:tcPr>
            <w:tcW w:w="907" w:type="dxa"/>
            <w:tcBorders>
              <w:bottom w:val="single" w:sz="6" w:space="0" w:color="auto"/>
            </w:tcBorders>
          </w:tcPr>
          <w:p w14:paraId="663AD05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(49)</w:t>
            </w:r>
          </w:p>
        </w:tc>
        <w:tc>
          <w:tcPr>
            <w:tcW w:w="907" w:type="dxa"/>
            <w:tcBorders>
              <w:bottom w:val="single" w:sz="6" w:space="0" w:color="auto"/>
            </w:tcBorders>
          </w:tcPr>
          <w:p w14:paraId="79580A7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(958)</w:t>
            </w:r>
          </w:p>
        </w:tc>
        <w:tc>
          <w:tcPr>
            <w:tcW w:w="907" w:type="dxa"/>
            <w:tcBorders>
              <w:bottom w:val="single" w:sz="6" w:space="0" w:color="auto"/>
            </w:tcBorders>
          </w:tcPr>
          <w:p w14:paraId="4197A95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(979)</w:t>
            </w:r>
          </w:p>
        </w:tc>
      </w:tr>
      <w:tr w:rsidR="00275108" w14:paraId="59F394E8"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7F06E557" w14:textId="77777777" w:rsidR="00275108" w:rsidRDefault="00275108">
            <w:pPr>
              <w:spacing w:before="10" w:after="0"/>
            </w:pPr>
            <w:r>
              <w:t xml:space="preserve">Advances received (net) </w:t>
            </w:r>
            <w:r>
              <w:rPr>
                <w:vertAlign w:val="superscript"/>
              </w:rPr>
              <w:t>(b)</w:t>
            </w:r>
          </w:p>
        </w:tc>
        <w:tc>
          <w:tcPr>
            <w:tcW w:w="682" w:type="dxa"/>
            <w:tcBorders>
              <w:top w:val="single" w:sz="6" w:space="0" w:color="auto"/>
            </w:tcBorders>
          </w:tcPr>
          <w:p w14:paraId="46994898"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0182D12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(126)</w:t>
            </w:r>
          </w:p>
        </w:tc>
        <w:tc>
          <w:tcPr>
            <w:tcW w:w="907" w:type="dxa"/>
            <w:tcBorders>
              <w:top w:val="single" w:sz="6" w:space="0" w:color="auto"/>
            </w:tcBorders>
          </w:tcPr>
          <w:p w14:paraId="129E882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(33)</w:t>
            </w:r>
          </w:p>
        </w:tc>
        <w:tc>
          <w:tcPr>
            <w:tcW w:w="907" w:type="dxa"/>
            <w:tcBorders>
              <w:top w:val="single" w:sz="6" w:space="0" w:color="auto"/>
            </w:tcBorders>
          </w:tcPr>
          <w:p w14:paraId="66DA28D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(930)</w:t>
            </w:r>
          </w:p>
        </w:tc>
        <w:tc>
          <w:tcPr>
            <w:tcW w:w="907" w:type="dxa"/>
            <w:tcBorders>
              <w:top w:val="single" w:sz="6" w:space="0" w:color="auto"/>
            </w:tcBorders>
          </w:tcPr>
          <w:p w14:paraId="5A5DC24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(965)</w:t>
            </w:r>
          </w:p>
        </w:tc>
      </w:tr>
      <w:tr w:rsidR="00275108" w14:paraId="6D1CA17D" w14:textId="77777777">
        <w:tc>
          <w:tcPr>
            <w:cnfStyle w:val="001000000000" w:firstRow="0" w:lastRow="0" w:firstColumn="1" w:lastColumn="0" w:oddVBand="0" w:evenVBand="0" w:oddHBand="0" w:evenHBand="0" w:firstRowFirstColumn="0" w:firstRowLastColumn="0" w:lastRowFirstColumn="0" w:lastRowLastColumn="0"/>
            <w:tcW w:w="5443" w:type="dxa"/>
          </w:tcPr>
          <w:p w14:paraId="70A46411" w14:textId="77777777" w:rsidR="00275108" w:rsidRDefault="00275108">
            <w:pPr>
              <w:spacing w:before="10" w:after="0"/>
            </w:pPr>
            <w:r>
              <w:t>Borrowings received</w:t>
            </w:r>
          </w:p>
        </w:tc>
        <w:tc>
          <w:tcPr>
            <w:tcW w:w="682" w:type="dxa"/>
          </w:tcPr>
          <w:p w14:paraId="6D9FCD92"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269E3B5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33 979</w:t>
            </w:r>
          </w:p>
        </w:tc>
        <w:tc>
          <w:tcPr>
            <w:tcW w:w="907" w:type="dxa"/>
          </w:tcPr>
          <w:p w14:paraId="1F58838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32 541</w:t>
            </w:r>
          </w:p>
        </w:tc>
        <w:tc>
          <w:tcPr>
            <w:tcW w:w="907" w:type="dxa"/>
          </w:tcPr>
          <w:p w14:paraId="21BBA27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24 642</w:t>
            </w:r>
          </w:p>
        </w:tc>
        <w:tc>
          <w:tcPr>
            <w:tcW w:w="907" w:type="dxa"/>
          </w:tcPr>
          <w:p w14:paraId="3654C52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32 294</w:t>
            </w:r>
          </w:p>
        </w:tc>
      </w:tr>
      <w:tr w:rsidR="00275108" w14:paraId="642D2CE0"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7E6C3251" w14:textId="77777777" w:rsidR="00275108" w:rsidRDefault="00275108">
            <w:pPr>
              <w:spacing w:before="10" w:after="0"/>
            </w:pPr>
            <w:r>
              <w:t>Borrowings repaid</w:t>
            </w:r>
          </w:p>
        </w:tc>
        <w:tc>
          <w:tcPr>
            <w:tcW w:w="682" w:type="dxa"/>
            <w:tcBorders>
              <w:bottom w:val="single" w:sz="6" w:space="0" w:color="auto"/>
            </w:tcBorders>
          </w:tcPr>
          <w:p w14:paraId="17D33BA6"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1DA40A4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(3 389)</w:t>
            </w:r>
          </w:p>
        </w:tc>
        <w:tc>
          <w:tcPr>
            <w:tcW w:w="907" w:type="dxa"/>
            <w:tcBorders>
              <w:bottom w:val="single" w:sz="6" w:space="0" w:color="auto"/>
            </w:tcBorders>
          </w:tcPr>
          <w:p w14:paraId="392AF76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(3 981)</w:t>
            </w:r>
          </w:p>
        </w:tc>
        <w:tc>
          <w:tcPr>
            <w:tcW w:w="907" w:type="dxa"/>
            <w:tcBorders>
              <w:bottom w:val="single" w:sz="6" w:space="0" w:color="auto"/>
            </w:tcBorders>
          </w:tcPr>
          <w:p w14:paraId="4061C0F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(3 287)</w:t>
            </w:r>
          </w:p>
        </w:tc>
        <w:tc>
          <w:tcPr>
            <w:tcW w:w="907" w:type="dxa"/>
            <w:tcBorders>
              <w:bottom w:val="single" w:sz="6" w:space="0" w:color="auto"/>
            </w:tcBorders>
          </w:tcPr>
          <w:p w14:paraId="0134DDC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(5 186)</w:t>
            </w:r>
          </w:p>
        </w:tc>
      </w:tr>
      <w:tr w:rsidR="00275108" w14:paraId="5EF252AB"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341F8ACF" w14:textId="77777777" w:rsidR="00275108" w:rsidRDefault="00275108">
            <w:pPr>
              <w:spacing w:before="10" w:after="0"/>
            </w:pPr>
            <w:r>
              <w:t xml:space="preserve">Net borrowings </w:t>
            </w:r>
            <w:r>
              <w:rPr>
                <w:vertAlign w:val="superscript"/>
              </w:rPr>
              <w:t>(b)</w:t>
            </w:r>
          </w:p>
        </w:tc>
        <w:tc>
          <w:tcPr>
            <w:tcW w:w="682" w:type="dxa"/>
            <w:tcBorders>
              <w:top w:val="single" w:sz="6" w:space="0" w:color="auto"/>
            </w:tcBorders>
          </w:tcPr>
          <w:p w14:paraId="391CE8B0"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2517785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30 590</w:t>
            </w:r>
          </w:p>
        </w:tc>
        <w:tc>
          <w:tcPr>
            <w:tcW w:w="907" w:type="dxa"/>
            <w:tcBorders>
              <w:top w:val="single" w:sz="6" w:space="0" w:color="auto"/>
            </w:tcBorders>
          </w:tcPr>
          <w:p w14:paraId="1070514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28 559</w:t>
            </w:r>
          </w:p>
        </w:tc>
        <w:tc>
          <w:tcPr>
            <w:tcW w:w="907" w:type="dxa"/>
            <w:tcBorders>
              <w:top w:val="single" w:sz="6" w:space="0" w:color="auto"/>
            </w:tcBorders>
          </w:tcPr>
          <w:p w14:paraId="3FEA3EE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21 355</w:t>
            </w:r>
          </w:p>
        </w:tc>
        <w:tc>
          <w:tcPr>
            <w:tcW w:w="907" w:type="dxa"/>
            <w:tcBorders>
              <w:top w:val="single" w:sz="6" w:space="0" w:color="auto"/>
            </w:tcBorders>
          </w:tcPr>
          <w:p w14:paraId="187BC2F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27 108</w:t>
            </w:r>
          </w:p>
        </w:tc>
      </w:tr>
      <w:tr w:rsidR="00275108" w14:paraId="61FCCE07" w14:textId="77777777">
        <w:tc>
          <w:tcPr>
            <w:cnfStyle w:val="001000000000" w:firstRow="0" w:lastRow="0" w:firstColumn="1" w:lastColumn="0" w:oddVBand="0" w:evenVBand="0" w:oddHBand="0" w:evenHBand="0" w:firstRowFirstColumn="0" w:firstRowLastColumn="0" w:lastRowFirstColumn="0" w:lastRowLastColumn="0"/>
            <w:tcW w:w="5443" w:type="dxa"/>
          </w:tcPr>
          <w:p w14:paraId="115A5007" w14:textId="77777777" w:rsidR="00275108" w:rsidRDefault="00275108">
            <w:pPr>
              <w:spacing w:before="10" w:after="0"/>
            </w:pPr>
            <w:r>
              <w:t>Deposits received</w:t>
            </w:r>
          </w:p>
        </w:tc>
        <w:tc>
          <w:tcPr>
            <w:tcW w:w="682" w:type="dxa"/>
          </w:tcPr>
          <w:p w14:paraId="50BCD138"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76B31F6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5 446</w:t>
            </w:r>
          </w:p>
        </w:tc>
        <w:tc>
          <w:tcPr>
            <w:tcW w:w="907" w:type="dxa"/>
          </w:tcPr>
          <w:p w14:paraId="50C9300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4 333</w:t>
            </w:r>
          </w:p>
        </w:tc>
        <w:tc>
          <w:tcPr>
            <w:tcW w:w="907" w:type="dxa"/>
          </w:tcPr>
          <w:p w14:paraId="5145370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5 250</w:t>
            </w:r>
          </w:p>
        </w:tc>
        <w:tc>
          <w:tcPr>
            <w:tcW w:w="907" w:type="dxa"/>
          </w:tcPr>
          <w:p w14:paraId="675C7B8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4 202</w:t>
            </w:r>
          </w:p>
        </w:tc>
      </w:tr>
      <w:tr w:rsidR="00275108" w14:paraId="318F0B8D"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A78BB69" w14:textId="77777777" w:rsidR="00275108" w:rsidRDefault="00275108">
            <w:pPr>
              <w:spacing w:before="10" w:after="0"/>
            </w:pPr>
            <w:r>
              <w:t>Deposits repaid</w:t>
            </w:r>
          </w:p>
        </w:tc>
        <w:tc>
          <w:tcPr>
            <w:tcW w:w="682" w:type="dxa"/>
            <w:tcBorders>
              <w:bottom w:val="single" w:sz="6" w:space="0" w:color="auto"/>
            </w:tcBorders>
          </w:tcPr>
          <w:p w14:paraId="44BA6EF4"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3F3F6F3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(5 380)</w:t>
            </w:r>
          </w:p>
        </w:tc>
        <w:tc>
          <w:tcPr>
            <w:tcW w:w="907" w:type="dxa"/>
            <w:tcBorders>
              <w:bottom w:val="single" w:sz="6" w:space="0" w:color="auto"/>
            </w:tcBorders>
          </w:tcPr>
          <w:p w14:paraId="7F9B66E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(4 215)</w:t>
            </w:r>
          </w:p>
        </w:tc>
        <w:tc>
          <w:tcPr>
            <w:tcW w:w="907" w:type="dxa"/>
            <w:tcBorders>
              <w:bottom w:val="single" w:sz="6" w:space="0" w:color="auto"/>
            </w:tcBorders>
          </w:tcPr>
          <w:p w14:paraId="07C698E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(5 280)</w:t>
            </w:r>
          </w:p>
        </w:tc>
        <w:tc>
          <w:tcPr>
            <w:tcW w:w="907" w:type="dxa"/>
            <w:tcBorders>
              <w:bottom w:val="single" w:sz="6" w:space="0" w:color="auto"/>
            </w:tcBorders>
          </w:tcPr>
          <w:p w14:paraId="68E4EE1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(4 133)</w:t>
            </w:r>
          </w:p>
        </w:tc>
      </w:tr>
      <w:tr w:rsidR="00275108" w14:paraId="2088B519"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57BAEB3A" w14:textId="77777777" w:rsidR="00275108" w:rsidRDefault="00275108">
            <w:pPr>
              <w:spacing w:before="10" w:after="0"/>
            </w:pPr>
            <w:r>
              <w:t xml:space="preserve">Deposits received (net) </w:t>
            </w:r>
            <w:r>
              <w:rPr>
                <w:vertAlign w:val="superscript"/>
              </w:rPr>
              <w:t>(b)</w:t>
            </w:r>
          </w:p>
        </w:tc>
        <w:tc>
          <w:tcPr>
            <w:tcW w:w="682" w:type="dxa"/>
            <w:tcBorders>
              <w:top w:val="single" w:sz="6" w:space="0" w:color="auto"/>
            </w:tcBorders>
          </w:tcPr>
          <w:p w14:paraId="38DEE317"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59BACD1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66</w:t>
            </w:r>
          </w:p>
        </w:tc>
        <w:tc>
          <w:tcPr>
            <w:tcW w:w="907" w:type="dxa"/>
            <w:tcBorders>
              <w:top w:val="single" w:sz="6" w:space="0" w:color="auto"/>
            </w:tcBorders>
          </w:tcPr>
          <w:p w14:paraId="6E5A95C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118</w:t>
            </w:r>
          </w:p>
        </w:tc>
        <w:tc>
          <w:tcPr>
            <w:tcW w:w="907" w:type="dxa"/>
            <w:tcBorders>
              <w:top w:val="single" w:sz="6" w:space="0" w:color="auto"/>
            </w:tcBorders>
          </w:tcPr>
          <w:p w14:paraId="243052B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(30)</w:t>
            </w:r>
          </w:p>
        </w:tc>
        <w:tc>
          <w:tcPr>
            <w:tcW w:w="907" w:type="dxa"/>
            <w:tcBorders>
              <w:top w:val="single" w:sz="6" w:space="0" w:color="auto"/>
            </w:tcBorders>
          </w:tcPr>
          <w:p w14:paraId="6CE1766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69</w:t>
            </w:r>
          </w:p>
        </w:tc>
      </w:tr>
      <w:tr w:rsidR="00275108" w14:paraId="47227341"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6" w:space="0" w:color="auto"/>
            </w:tcBorders>
          </w:tcPr>
          <w:p w14:paraId="37984BD6" w14:textId="77777777" w:rsidR="00275108" w:rsidRDefault="00275108">
            <w:pPr>
              <w:spacing w:before="10" w:after="0"/>
            </w:pPr>
            <w:r>
              <w:rPr>
                <w:b/>
              </w:rPr>
              <w:t>Net cash flows from financing activities</w:t>
            </w:r>
          </w:p>
        </w:tc>
        <w:tc>
          <w:tcPr>
            <w:tcW w:w="682" w:type="dxa"/>
            <w:tcBorders>
              <w:top w:val="single" w:sz="6" w:space="0" w:color="auto"/>
              <w:bottom w:val="single" w:sz="6" w:space="0" w:color="auto"/>
            </w:tcBorders>
          </w:tcPr>
          <w:p w14:paraId="68A21CB8"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6" w:space="0" w:color="auto"/>
            </w:tcBorders>
          </w:tcPr>
          <w:p w14:paraId="2E349FB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30 531</w:t>
            </w:r>
          </w:p>
        </w:tc>
        <w:tc>
          <w:tcPr>
            <w:tcW w:w="907" w:type="dxa"/>
            <w:tcBorders>
              <w:top w:val="single" w:sz="6" w:space="0" w:color="auto"/>
              <w:bottom w:val="single" w:sz="6" w:space="0" w:color="auto"/>
            </w:tcBorders>
          </w:tcPr>
          <w:p w14:paraId="33E0771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28 644</w:t>
            </w:r>
          </w:p>
        </w:tc>
        <w:tc>
          <w:tcPr>
            <w:tcW w:w="907" w:type="dxa"/>
            <w:tcBorders>
              <w:top w:val="single" w:sz="6" w:space="0" w:color="auto"/>
              <w:bottom w:val="single" w:sz="6" w:space="0" w:color="auto"/>
            </w:tcBorders>
          </w:tcPr>
          <w:p w14:paraId="4545830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20 395</w:t>
            </w:r>
          </w:p>
        </w:tc>
        <w:tc>
          <w:tcPr>
            <w:tcW w:w="907" w:type="dxa"/>
            <w:tcBorders>
              <w:top w:val="single" w:sz="6" w:space="0" w:color="auto"/>
              <w:bottom w:val="single" w:sz="6" w:space="0" w:color="auto"/>
            </w:tcBorders>
          </w:tcPr>
          <w:p w14:paraId="16BF621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26 212</w:t>
            </w:r>
          </w:p>
        </w:tc>
      </w:tr>
      <w:tr w:rsidR="00275108" w14:paraId="47E84D77"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tcBorders>
          </w:tcPr>
          <w:p w14:paraId="0FAC643A" w14:textId="77777777" w:rsidR="00275108" w:rsidRDefault="00275108">
            <w:pPr>
              <w:spacing w:before="10" w:after="0"/>
            </w:pPr>
            <w:r>
              <w:rPr>
                <w:b/>
              </w:rPr>
              <w:t>Net increase/(decrease) in cash and cash equivalents</w:t>
            </w:r>
          </w:p>
        </w:tc>
        <w:tc>
          <w:tcPr>
            <w:tcW w:w="682" w:type="dxa"/>
            <w:tcBorders>
              <w:top w:val="single" w:sz="6" w:space="0" w:color="auto"/>
            </w:tcBorders>
          </w:tcPr>
          <w:p w14:paraId="638DAFDA"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tcBorders>
          </w:tcPr>
          <w:p w14:paraId="4DA0338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(4 674)</w:t>
            </w:r>
          </w:p>
        </w:tc>
        <w:tc>
          <w:tcPr>
            <w:tcW w:w="907" w:type="dxa"/>
            <w:tcBorders>
              <w:top w:val="single" w:sz="6" w:space="0" w:color="auto"/>
            </w:tcBorders>
          </w:tcPr>
          <w:p w14:paraId="15E5D37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2 748</w:t>
            </w:r>
          </w:p>
        </w:tc>
        <w:tc>
          <w:tcPr>
            <w:tcW w:w="907" w:type="dxa"/>
            <w:tcBorders>
              <w:top w:val="single" w:sz="6" w:space="0" w:color="auto"/>
            </w:tcBorders>
          </w:tcPr>
          <w:p w14:paraId="2CEEDED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(3 634)</w:t>
            </w:r>
          </w:p>
        </w:tc>
        <w:tc>
          <w:tcPr>
            <w:tcW w:w="907" w:type="dxa"/>
            <w:tcBorders>
              <w:top w:val="single" w:sz="6" w:space="0" w:color="auto"/>
            </w:tcBorders>
          </w:tcPr>
          <w:p w14:paraId="62E6B63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1 572</w:t>
            </w:r>
          </w:p>
        </w:tc>
      </w:tr>
      <w:tr w:rsidR="00275108" w14:paraId="09180B4C"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5F0BC00" w14:textId="77777777" w:rsidR="00275108" w:rsidRDefault="00275108">
            <w:pPr>
              <w:spacing w:before="10" w:after="0"/>
            </w:pPr>
            <w:r>
              <w:t>Cash and cash equivalents at beginning of reporting period</w:t>
            </w:r>
          </w:p>
        </w:tc>
        <w:tc>
          <w:tcPr>
            <w:tcW w:w="682" w:type="dxa"/>
            <w:tcBorders>
              <w:bottom w:val="single" w:sz="6" w:space="0" w:color="auto"/>
            </w:tcBorders>
          </w:tcPr>
          <w:p w14:paraId="6F6929CF"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3075D3E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21 933</w:t>
            </w:r>
          </w:p>
        </w:tc>
        <w:tc>
          <w:tcPr>
            <w:tcW w:w="907" w:type="dxa"/>
            <w:tcBorders>
              <w:bottom w:val="single" w:sz="6" w:space="0" w:color="auto"/>
            </w:tcBorders>
          </w:tcPr>
          <w:p w14:paraId="334FE9F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19 185</w:t>
            </w:r>
          </w:p>
        </w:tc>
        <w:tc>
          <w:tcPr>
            <w:tcW w:w="907" w:type="dxa"/>
            <w:tcBorders>
              <w:bottom w:val="single" w:sz="6" w:space="0" w:color="auto"/>
            </w:tcBorders>
          </w:tcPr>
          <w:p w14:paraId="1BCF6B6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14 609</w:t>
            </w:r>
          </w:p>
        </w:tc>
        <w:tc>
          <w:tcPr>
            <w:tcW w:w="907" w:type="dxa"/>
            <w:tcBorders>
              <w:bottom w:val="single" w:sz="6" w:space="0" w:color="auto"/>
            </w:tcBorders>
          </w:tcPr>
          <w:p w14:paraId="7F58B4A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13 037</w:t>
            </w:r>
          </w:p>
        </w:tc>
      </w:tr>
      <w:tr w:rsidR="00275108" w14:paraId="253E7996"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7A7609CB" w14:textId="77777777" w:rsidR="00275108" w:rsidRDefault="00275108">
            <w:pPr>
              <w:spacing w:before="10" w:after="0"/>
            </w:pPr>
            <w:r>
              <w:rPr>
                <w:b/>
              </w:rPr>
              <w:t>Cash and cash equivalents at end of the reporting period</w:t>
            </w:r>
          </w:p>
        </w:tc>
        <w:tc>
          <w:tcPr>
            <w:tcW w:w="682" w:type="dxa"/>
            <w:tcBorders>
              <w:top w:val="single" w:sz="6" w:space="0" w:color="auto"/>
              <w:bottom w:val="single" w:sz="12" w:space="0" w:color="auto"/>
            </w:tcBorders>
          </w:tcPr>
          <w:p w14:paraId="1D62B0E0"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r>
              <w:t>5.6</w:t>
            </w:r>
          </w:p>
        </w:tc>
        <w:tc>
          <w:tcPr>
            <w:tcW w:w="792" w:type="dxa"/>
            <w:tcBorders>
              <w:top w:val="single" w:sz="6" w:space="0" w:color="auto"/>
              <w:bottom w:val="single" w:sz="12" w:space="0" w:color="auto"/>
            </w:tcBorders>
          </w:tcPr>
          <w:p w14:paraId="6E284C3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17 258</w:t>
            </w:r>
          </w:p>
        </w:tc>
        <w:tc>
          <w:tcPr>
            <w:tcW w:w="907" w:type="dxa"/>
            <w:tcBorders>
              <w:top w:val="single" w:sz="6" w:space="0" w:color="auto"/>
              <w:bottom w:val="single" w:sz="12" w:space="0" w:color="auto"/>
            </w:tcBorders>
          </w:tcPr>
          <w:p w14:paraId="1B01388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21 933</w:t>
            </w:r>
          </w:p>
        </w:tc>
        <w:tc>
          <w:tcPr>
            <w:tcW w:w="907" w:type="dxa"/>
            <w:tcBorders>
              <w:top w:val="single" w:sz="6" w:space="0" w:color="auto"/>
              <w:bottom w:val="single" w:sz="12" w:space="0" w:color="auto"/>
            </w:tcBorders>
          </w:tcPr>
          <w:p w14:paraId="18E20C1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10 974</w:t>
            </w:r>
          </w:p>
        </w:tc>
        <w:tc>
          <w:tcPr>
            <w:tcW w:w="907" w:type="dxa"/>
            <w:tcBorders>
              <w:top w:val="single" w:sz="6" w:space="0" w:color="auto"/>
              <w:bottom w:val="single" w:sz="12" w:space="0" w:color="auto"/>
            </w:tcBorders>
          </w:tcPr>
          <w:p w14:paraId="32F612D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14 609</w:t>
            </w:r>
          </w:p>
        </w:tc>
      </w:tr>
      <w:tr w:rsidR="00275108" w14:paraId="753DB8CB" w14:textId="77777777" w:rsidTr="00F80098">
        <w:trPr>
          <w:trHeight w:hRule="exact" w:val="113"/>
        </w:trPr>
        <w:tc>
          <w:tcPr>
            <w:cnfStyle w:val="001000000000" w:firstRow="0" w:lastRow="0" w:firstColumn="1" w:lastColumn="0" w:oddVBand="0" w:evenVBand="0" w:oddHBand="0" w:evenHBand="0" w:firstRowFirstColumn="0" w:firstRowLastColumn="0" w:lastRowFirstColumn="0" w:lastRowLastColumn="0"/>
            <w:tcW w:w="5443" w:type="dxa"/>
            <w:tcBorders>
              <w:top w:val="single" w:sz="0" w:space="0" w:color="auto"/>
            </w:tcBorders>
          </w:tcPr>
          <w:p w14:paraId="68CB260A" w14:textId="77777777" w:rsidR="00275108" w:rsidRDefault="00275108">
            <w:pPr>
              <w:spacing w:before="10" w:after="0"/>
            </w:pPr>
          </w:p>
        </w:tc>
        <w:tc>
          <w:tcPr>
            <w:tcW w:w="682" w:type="dxa"/>
            <w:tcBorders>
              <w:top w:val="single" w:sz="0" w:space="0" w:color="auto"/>
            </w:tcBorders>
          </w:tcPr>
          <w:p w14:paraId="547F3076"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0" w:space="0" w:color="auto"/>
            </w:tcBorders>
          </w:tcPr>
          <w:p w14:paraId="2E730F1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F1782C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400214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40A2BC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r>
      <w:tr w:rsidR="00275108" w14:paraId="5A11A105" w14:textId="77777777">
        <w:tc>
          <w:tcPr>
            <w:cnfStyle w:val="001000000000" w:firstRow="0" w:lastRow="0" w:firstColumn="1" w:lastColumn="0" w:oddVBand="0" w:evenVBand="0" w:oddHBand="0" w:evenHBand="0" w:firstRowFirstColumn="0" w:firstRowLastColumn="0" w:lastRowFirstColumn="0" w:lastRowLastColumn="0"/>
            <w:tcW w:w="5443" w:type="dxa"/>
          </w:tcPr>
          <w:p w14:paraId="5BE74598" w14:textId="77777777" w:rsidR="00275108" w:rsidRDefault="00275108">
            <w:pPr>
              <w:spacing w:before="10" w:after="0"/>
            </w:pPr>
            <w:r>
              <w:rPr>
                <w:b/>
              </w:rPr>
              <w:t>FISCAL AGGREGATES</w:t>
            </w:r>
          </w:p>
        </w:tc>
        <w:tc>
          <w:tcPr>
            <w:tcW w:w="682" w:type="dxa"/>
          </w:tcPr>
          <w:p w14:paraId="5265D02E"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26F0472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6AE5B5B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09785F6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c>
          <w:tcPr>
            <w:tcW w:w="907" w:type="dxa"/>
          </w:tcPr>
          <w:p w14:paraId="69F0E86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p>
        </w:tc>
      </w:tr>
      <w:tr w:rsidR="00275108" w14:paraId="04366DEB" w14:textId="77777777">
        <w:tc>
          <w:tcPr>
            <w:cnfStyle w:val="001000000000" w:firstRow="0" w:lastRow="0" w:firstColumn="1" w:lastColumn="0" w:oddVBand="0" w:evenVBand="0" w:oddHBand="0" w:evenHBand="0" w:firstRowFirstColumn="0" w:firstRowLastColumn="0" w:lastRowFirstColumn="0" w:lastRowLastColumn="0"/>
            <w:tcW w:w="5443" w:type="dxa"/>
          </w:tcPr>
          <w:p w14:paraId="715B2D95" w14:textId="77777777" w:rsidR="00275108" w:rsidRDefault="00275108">
            <w:pPr>
              <w:spacing w:before="10" w:after="0"/>
            </w:pPr>
            <w:r>
              <w:t>Net cash flows from operating activities</w:t>
            </w:r>
          </w:p>
        </w:tc>
        <w:tc>
          <w:tcPr>
            <w:tcW w:w="682" w:type="dxa"/>
          </w:tcPr>
          <w:p w14:paraId="51F09521"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Pr>
          <w:p w14:paraId="1595F15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(4 766)</w:t>
            </w:r>
          </w:p>
        </w:tc>
        <w:tc>
          <w:tcPr>
            <w:tcW w:w="907" w:type="dxa"/>
          </w:tcPr>
          <w:p w14:paraId="3457CAE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(9 277)</w:t>
            </w:r>
          </w:p>
        </w:tc>
        <w:tc>
          <w:tcPr>
            <w:tcW w:w="907" w:type="dxa"/>
          </w:tcPr>
          <w:p w14:paraId="2710D4C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(8 857)</w:t>
            </w:r>
          </w:p>
        </w:tc>
        <w:tc>
          <w:tcPr>
            <w:tcW w:w="907" w:type="dxa"/>
          </w:tcPr>
          <w:p w14:paraId="4BBF47E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(12 958)</w:t>
            </w:r>
          </w:p>
        </w:tc>
      </w:tr>
      <w:tr w:rsidR="00275108" w14:paraId="47429907"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bottom w:val="single" w:sz="6" w:space="0" w:color="auto"/>
            </w:tcBorders>
          </w:tcPr>
          <w:p w14:paraId="372393A8" w14:textId="77777777" w:rsidR="00275108" w:rsidRDefault="00275108">
            <w:pPr>
              <w:spacing w:before="10" w:after="0"/>
            </w:pPr>
            <w:r>
              <w:t>Net cash flows from investments in non</w:t>
            </w:r>
            <w:r>
              <w:noBreakHyphen/>
              <w:t>financial assets</w:t>
            </w:r>
          </w:p>
        </w:tc>
        <w:tc>
          <w:tcPr>
            <w:tcW w:w="682" w:type="dxa"/>
            <w:tcBorders>
              <w:bottom w:val="single" w:sz="6" w:space="0" w:color="auto"/>
            </w:tcBorders>
          </w:tcPr>
          <w:p w14:paraId="6AE47237"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bottom w:val="single" w:sz="6" w:space="0" w:color="auto"/>
            </w:tcBorders>
          </w:tcPr>
          <w:p w14:paraId="58FE8E2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(18 259)</w:t>
            </w:r>
          </w:p>
        </w:tc>
        <w:tc>
          <w:tcPr>
            <w:tcW w:w="907" w:type="dxa"/>
            <w:tcBorders>
              <w:bottom w:val="single" w:sz="6" w:space="0" w:color="auto"/>
            </w:tcBorders>
          </w:tcPr>
          <w:p w14:paraId="38A1719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(15 156)</w:t>
            </w:r>
          </w:p>
        </w:tc>
        <w:tc>
          <w:tcPr>
            <w:tcW w:w="907" w:type="dxa"/>
            <w:tcBorders>
              <w:bottom w:val="single" w:sz="6" w:space="0" w:color="auto"/>
            </w:tcBorders>
          </w:tcPr>
          <w:p w14:paraId="2490C4B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(14 893)</w:t>
            </w:r>
          </w:p>
        </w:tc>
        <w:tc>
          <w:tcPr>
            <w:tcW w:w="907" w:type="dxa"/>
            <w:tcBorders>
              <w:bottom w:val="single" w:sz="6" w:space="0" w:color="auto"/>
            </w:tcBorders>
          </w:tcPr>
          <w:p w14:paraId="60D7862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(11 814)</w:t>
            </w:r>
          </w:p>
        </w:tc>
      </w:tr>
      <w:tr w:rsidR="00275108" w14:paraId="229BB60E" w14:textId="77777777" w:rsidTr="00F80098">
        <w:tc>
          <w:tcPr>
            <w:cnfStyle w:val="001000000000" w:firstRow="0" w:lastRow="0" w:firstColumn="1" w:lastColumn="0" w:oddVBand="0" w:evenVBand="0" w:oddHBand="0" w:evenHBand="0" w:firstRowFirstColumn="0" w:firstRowLastColumn="0" w:lastRowFirstColumn="0" w:lastRowLastColumn="0"/>
            <w:tcW w:w="5443" w:type="dxa"/>
            <w:tcBorders>
              <w:top w:val="single" w:sz="6" w:space="0" w:color="auto"/>
              <w:bottom w:val="single" w:sz="12" w:space="0" w:color="auto"/>
            </w:tcBorders>
          </w:tcPr>
          <w:p w14:paraId="60F57BFB" w14:textId="77777777" w:rsidR="00275108" w:rsidRDefault="00275108">
            <w:pPr>
              <w:spacing w:before="10" w:after="0"/>
            </w:pPr>
            <w:r>
              <w:rPr>
                <w:b/>
              </w:rPr>
              <w:t>Cash surplus/(deficit)</w:t>
            </w:r>
          </w:p>
        </w:tc>
        <w:tc>
          <w:tcPr>
            <w:tcW w:w="682" w:type="dxa"/>
            <w:tcBorders>
              <w:top w:val="single" w:sz="6" w:space="0" w:color="auto"/>
              <w:bottom w:val="single" w:sz="12" w:space="0" w:color="auto"/>
            </w:tcBorders>
          </w:tcPr>
          <w:p w14:paraId="44A22F3D" w14:textId="77777777" w:rsidR="00275108" w:rsidRDefault="00275108">
            <w:pPr>
              <w:spacing w:before="10" w:after="0"/>
              <w:jc w:val="center"/>
              <w:cnfStyle w:val="000000000000" w:firstRow="0" w:lastRow="0" w:firstColumn="0" w:lastColumn="0" w:oddVBand="0" w:evenVBand="0" w:oddHBand="0" w:evenHBand="0" w:firstRowFirstColumn="0" w:firstRowLastColumn="0" w:lastRowFirstColumn="0" w:lastRowLastColumn="0"/>
            </w:pPr>
          </w:p>
        </w:tc>
        <w:tc>
          <w:tcPr>
            <w:tcW w:w="792" w:type="dxa"/>
            <w:tcBorders>
              <w:top w:val="single" w:sz="6" w:space="0" w:color="auto"/>
              <w:bottom w:val="single" w:sz="12" w:space="0" w:color="auto"/>
            </w:tcBorders>
          </w:tcPr>
          <w:p w14:paraId="1CFB15F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(23 025)</w:t>
            </w:r>
          </w:p>
        </w:tc>
        <w:tc>
          <w:tcPr>
            <w:tcW w:w="907" w:type="dxa"/>
            <w:tcBorders>
              <w:top w:val="single" w:sz="6" w:space="0" w:color="auto"/>
              <w:bottom w:val="single" w:sz="12" w:space="0" w:color="auto"/>
            </w:tcBorders>
          </w:tcPr>
          <w:p w14:paraId="6785B62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(24 433)</w:t>
            </w:r>
          </w:p>
        </w:tc>
        <w:tc>
          <w:tcPr>
            <w:tcW w:w="907" w:type="dxa"/>
            <w:tcBorders>
              <w:top w:val="single" w:sz="6" w:space="0" w:color="auto"/>
              <w:bottom w:val="single" w:sz="12" w:space="0" w:color="auto"/>
            </w:tcBorders>
          </w:tcPr>
          <w:p w14:paraId="0FA932A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(23 749)</w:t>
            </w:r>
          </w:p>
        </w:tc>
        <w:tc>
          <w:tcPr>
            <w:tcW w:w="907" w:type="dxa"/>
            <w:tcBorders>
              <w:top w:val="single" w:sz="6" w:space="0" w:color="auto"/>
              <w:bottom w:val="single" w:sz="12" w:space="0" w:color="auto"/>
            </w:tcBorders>
          </w:tcPr>
          <w:p w14:paraId="69093DFB" w14:textId="5D467C01"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(24 772)</w:t>
            </w:r>
          </w:p>
        </w:tc>
      </w:tr>
    </w:tbl>
    <w:p w14:paraId="4AA3F1D4" w14:textId="77777777" w:rsidR="00275108" w:rsidRDefault="00275108" w:rsidP="00F842C5">
      <w:pPr>
        <w:pStyle w:val="Source"/>
        <w:spacing w:before="0" w:after="0"/>
      </w:pPr>
      <w:r w:rsidRPr="00BD36E7">
        <w:t xml:space="preserve">The </w:t>
      </w:r>
      <w:r w:rsidRPr="00912B5C">
        <w:t>accompanying</w:t>
      </w:r>
      <w:r w:rsidRPr="00BD36E7">
        <w:t xml:space="preserve"> notes form part of these financial statements.</w:t>
      </w:r>
    </w:p>
    <w:p w14:paraId="0E813B71" w14:textId="77777777" w:rsidR="00275108" w:rsidRPr="003540C4" w:rsidRDefault="00275108" w:rsidP="00F842C5">
      <w:pPr>
        <w:pStyle w:val="Note"/>
        <w:spacing w:before="0"/>
      </w:pPr>
      <w:r w:rsidRPr="003540C4">
        <w:t>Notes:</w:t>
      </w:r>
    </w:p>
    <w:p w14:paraId="0ED22755" w14:textId="77777777" w:rsidR="00275108" w:rsidRDefault="00275108" w:rsidP="00F842C5">
      <w:pPr>
        <w:pStyle w:val="Note"/>
        <w:spacing w:before="0"/>
      </w:pPr>
      <w:r>
        <w:t>(a)</w:t>
      </w:r>
      <w:r>
        <w:tab/>
      </w:r>
      <w:r w:rsidRPr="004E06C4">
        <w:t xml:space="preserve">These items </w:t>
      </w:r>
      <w:r>
        <w:t>include goods and services tax.</w:t>
      </w:r>
    </w:p>
    <w:p w14:paraId="2F3BB415" w14:textId="77777777" w:rsidR="00275108" w:rsidRDefault="00275108" w:rsidP="00FE69FC">
      <w:pPr>
        <w:pStyle w:val="Note"/>
        <w:spacing w:before="0"/>
      </w:pPr>
      <w:r>
        <w:t>(b)</w:t>
      </w:r>
      <w:r>
        <w:tab/>
      </w:r>
      <w:r w:rsidRPr="00ED3FE6">
        <w:t>In accordance with AASB 10</w:t>
      </w:r>
      <w:r>
        <w:t xml:space="preserve">7 </w:t>
      </w:r>
      <w:r>
        <w:rPr>
          <w:i w:val="0"/>
          <w:iCs/>
        </w:rPr>
        <w:t>Statement of Cash Flows</w:t>
      </w:r>
      <w:r w:rsidRPr="00ED3FE6">
        <w:t xml:space="preserve">, </w:t>
      </w:r>
      <w:r>
        <w:t xml:space="preserve">the </w:t>
      </w:r>
      <w:r w:rsidRPr="00ED3FE6">
        <w:t xml:space="preserve">Treasury Corporation of Victoria (TCV) is not required to gross up </w:t>
      </w:r>
      <w:r>
        <w:t>its</w:t>
      </w:r>
      <w:r w:rsidRPr="00ED3FE6">
        <w:t xml:space="preserve"> cash flow information for whole of government consolidation purposes. The net cash movements for TCV have been added to cash inflows or outflows for both fi</w:t>
      </w:r>
      <w:r>
        <w:t>nancial years ended 30 June 2022 and 30 June 2021</w:t>
      </w:r>
      <w:r w:rsidRPr="00ED3FE6">
        <w:t>.</w:t>
      </w:r>
      <w:r>
        <w:t xml:space="preserve"> </w:t>
      </w:r>
    </w:p>
    <w:p w14:paraId="2078590E" w14:textId="77777777" w:rsidR="00275108" w:rsidRPr="003540C4" w:rsidRDefault="00275108" w:rsidP="00E17B22">
      <w:pPr>
        <w:pStyle w:val="Heading10"/>
      </w:pPr>
      <w:bookmarkStart w:id="52" w:name="Consolidated_SOCIE"/>
      <w:r w:rsidRPr="00E17B22">
        <w:lastRenderedPageBreak/>
        <w:t>CONSOLIDATED</w:t>
      </w:r>
      <w:r w:rsidRPr="003540C4">
        <w:t xml:space="preserve"> </w:t>
      </w:r>
      <w:bookmarkEnd w:id="52"/>
      <w:r w:rsidRPr="003540C4">
        <w:t>STATEMENT OF CHANGES IN EQUITY</w:t>
      </w:r>
    </w:p>
    <w:p w14:paraId="43FD363E" w14:textId="77777777" w:rsidR="00275108" w:rsidRDefault="00275108" w:rsidP="00FF3721">
      <w:pPr>
        <w:pStyle w:val="TableHeading"/>
        <w:ind w:left="0" w:firstLine="0"/>
      </w:pPr>
      <w:r w:rsidRPr="003540C4">
        <w:t>For the financial year ended 30 June</w:t>
      </w:r>
      <w:r w:rsidRPr="003540C4">
        <w:tab/>
      </w:r>
      <w:r w:rsidRPr="001C0B3F">
        <w:t>($ million)</w:t>
      </w:r>
    </w:p>
    <w:tbl>
      <w:tblPr>
        <w:tblStyle w:val="DTFTable"/>
        <w:tblW w:w="9638" w:type="dxa"/>
        <w:tblLayout w:type="fixed"/>
        <w:tblLook w:val="06A0" w:firstRow="1" w:lastRow="0" w:firstColumn="1" w:lastColumn="0" w:noHBand="1" w:noVBand="1"/>
      </w:tblPr>
      <w:tblGrid>
        <w:gridCol w:w="3857"/>
        <w:gridCol w:w="1275"/>
        <w:gridCol w:w="1418"/>
        <w:gridCol w:w="1559"/>
        <w:gridCol w:w="709"/>
        <w:gridCol w:w="820"/>
      </w:tblGrid>
      <w:tr w:rsidR="00275108" w14:paraId="4FF5CCFF"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Borders>
              <w:top w:val="single" w:sz="6" w:space="0" w:color="auto"/>
            </w:tcBorders>
          </w:tcPr>
          <w:p w14:paraId="6416BF4A" w14:textId="680B653B" w:rsidR="00275108" w:rsidRDefault="00275108">
            <w:pPr>
              <w:keepNext/>
            </w:pPr>
            <w:r>
              <w:t>State of Victoria</w:t>
            </w:r>
          </w:p>
        </w:tc>
        <w:tc>
          <w:tcPr>
            <w:tcW w:w="1275" w:type="dxa"/>
            <w:tcBorders>
              <w:top w:val="single" w:sz="6" w:space="0" w:color="auto"/>
            </w:tcBorders>
          </w:tcPr>
          <w:p w14:paraId="57B560C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Borders>
              <w:top w:val="single" w:sz="6" w:space="0" w:color="auto"/>
            </w:tcBorders>
          </w:tcPr>
          <w:p w14:paraId="644DDB6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59" w:type="dxa"/>
            <w:tcBorders>
              <w:top w:val="single" w:sz="6" w:space="0" w:color="auto"/>
            </w:tcBorders>
          </w:tcPr>
          <w:p w14:paraId="19E5D71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09" w:type="dxa"/>
            <w:tcBorders>
              <w:top w:val="single" w:sz="6" w:space="0" w:color="auto"/>
            </w:tcBorders>
          </w:tcPr>
          <w:p w14:paraId="2179E97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Other reserves</w:t>
            </w:r>
          </w:p>
        </w:tc>
        <w:tc>
          <w:tcPr>
            <w:tcW w:w="820" w:type="dxa"/>
            <w:tcBorders>
              <w:top w:val="single" w:sz="6" w:space="0" w:color="auto"/>
            </w:tcBorders>
          </w:tcPr>
          <w:p w14:paraId="5CFF79F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Total</w:t>
            </w:r>
          </w:p>
        </w:tc>
      </w:tr>
      <w:tr w:rsidR="00275108" w14:paraId="66D86343" w14:textId="77777777">
        <w:tc>
          <w:tcPr>
            <w:cnfStyle w:val="001000000000" w:firstRow="0" w:lastRow="0" w:firstColumn="1" w:lastColumn="0" w:oddVBand="0" w:evenVBand="0" w:oddHBand="0" w:evenHBand="0" w:firstRowFirstColumn="0" w:firstRowLastColumn="0" w:lastRowFirstColumn="0" w:lastRowLastColumn="0"/>
            <w:tcW w:w="3857" w:type="dxa"/>
          </w:tcPr>
          <w:p w14:paraId="23C62031" w14:textId="77777777" w:rsidR="00275108" w:rsidRDefault="00275108">
            <w:r>
              <w:rPr>
                <w:b/>
              </w:rPr>
              <w:t>2022</w:t>
            </w:r>
          </w:p>
        </w:tc>
        <w:tc>
          <w:tcPr>
            <w:tcW w:w="1275" w:type="dxa"/>
          </w:tcPr>
          <w:p w14:paraId="02CDAB3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8" w:type="dxa"/>
          </w:tcPr>
          <w:p w14:paraId="272DB49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59" w:type="dxa"/>
          </w:tcPr>
          <w:p w14:paraId="1F7608B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09" w:type="dxa"/>
          </w:tcPr>
          <w:p w14:paraId="0E39D2C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20" w:type="dxa"/>
          </w:tcPr>
          <w:p w14:paraId="5B58559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62ADA3F" w14:textId="77777777">
        <w:tc>
          <w:tcPr>
            <w:cnfStyle w:val="001000000000" w:firstRow="0" w:lastRow="0" w:firstColumn="1" w:lastColumn="0" w:oddVBand="0" w:evenVBand="0" w:oddHBand="0" w:evenHBand="0" w:firstRowFirstColumn="0" w:firstRowLastColumn="0" w:lastRowFirstColumn="0" w:lastRowLastColumn="0"/>
            <w:tcW w:w="3857" w:type="dxa"/>
          </w:tcPr>
          <w:p w14:paraId="1664E047" w14:textId="77777777" w:rsidR="00275108" w:rsidRDefault="00275108">
            <w:r>
              <w:rPr>
                <w:b/>
              </w:rPr>
              <w:t xml:space="preserve">Balance </w:t>
            </w:r>
            <w:proofErr w:type="gramStart"/>
            <w:r>
              <w:rPr>
                <w:b/>
              </w:rPr>
              <w:t>at</w:t>
            </w:r>
            <w:proofErr w:type="gramEnd"/>
            <w:r>
              <w:rPr>
                <w:b/>
              </w:rPr>
              <w:t xml:space="preserve"> 1 July 2021</w:t>
            </w:r>
          </w:p>
        </w:tc>
        <w:tc>
          <w:tcPr>
            <w:tcW w:w="1275" w:type="dxa"/>
          </w:tcPr>
          <w:p w14:paraId="36FCBC9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76 257</w:t>
            </w:r>
          </w:p>
        </w:tc>
        <w:tc>
          <w:tcPr>
            <w:tcW w:w="1418" w:type="dxa"/>
          </w:tcPr>
          <w:p w14:paraId="18DBBA8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110 065</w:t>
            </w:r>
          </w:p>
        </w:tc>
        <w:tc>
          <w:tcPr>
            <w:tcW w:w="1559" w:type="dxa"/>
          </w:tcPr>
          <w:p w14:paraId="4090C14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Pr>
          <w:p w14:paraId="0C53F65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1 808</w:t>
            </w:r>
          </w:p>
        </w:tc>
        <w:tc>
          <w:tcPr>
            <w:tcW w:w="820" w:type="dxa"/>
          </w:tcPr>
          <w:p w14:paraId="0C1E6C3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188 130</w:t>
            </w:r>
          </w:p>
        </w:tc>
      </w:tr>
      <w:tr w:rsidR="00275108" w14:paraId="7A20ABAD" w14:textId="77777777">
        <w:tc>
          <w:tcPr>
            <w:cnfStyle w:val="001000000000" w:firstRow="0" w:lastRow="0" w:firstColumn="1" w:lastColumn="0" w:oddVBand="0" w:evenVBand="0" w:oddHBand="0" w:evenHBand="0" w:firstRowFirstColumn="0" w:firstRowLastColumn="0" w:lastRowFirstColumn="0" w:lastRowLastColumn="0"/>
            <w:tcW w:w="3857" w:type="dxa"/>
          </w:tcPr>
          <w:p w14:paraId="350348F4" w14:textId="77777777" w:rsidR="00275108" w:rsidRDefault="00275108">
            <w:r>
              <w:t>Opening balance adjustment</w:t>
            </w:r>
            <w:r>
              <w:rPr>
                <w:vertAlign w:val="superscript"/>
              </w:rPr>
              <w:t xml:space="preserve"> (a)</w:t>
            </w:r>
          </w:p>
        </w:tc>
        <w:tc>
          <w:tcPr>
            <w:tcW w:w="1275" w:type="dxa"/>
          </w:tcPr>
          <w:p w14:paraId="5A12769B" w14:textId="77777777" w:rsidR="00275108" w:rsidRDefault="00275108">
            <w:pPr>
              <w:cnfStyle w:val="000000000000" w:firstRow="0" w:lastRow="0" w:firstColumn="0" w:lastColumn="0" w:oddVBand="0" w:evenVBand="0" w:oddHBand="0" w:evenHBand="0" w:firstRowFirstColumn="0" w:firstRowLastColumn="0" w:lastRowFirstColumn="0" w:lastRowLastColumn="0"/>
            </w:pPr>
            <w:r>
              <w:t>275</w:t>
            </w:r>
          </w:p>
        </w:tc>
        <w:tc>
          <w:tcPr>
            <w:tcW w:w="1418" w:type="dxa"/>
          </w:tcPr>
          <w:p w14:paraId="115CFA78" w14:textId="77777777" w:rsidR="00275108" w:rsidRDefault="00275108">
            <w:pPr>
              <w:cnfStyle w:val="000000000000" w:firstRow="0" w:lastRow="0" w:firstColumn="0" w:lastColumn="0" w:oddVBand="0" w:evenVBand="0" w:oddHBand="0" w:evenHBand="0" w:firstRowFirstColumn="0" w:firstRowLastColumn="0" w:lastRowFirstColumn="0" w:lastRowLastColumn="0"/>
            </w:pPr>
            <w:r>
              <w:t>(275)</w:t>
            </w:r>
          </w:p>
        </w:tc>
        <w:tc>
          <w:tcPr>
            <w:tcW w:w="1559" w:type="dxa"/>
          </w:tcPr>
          <w:p w14:paraId="37017F1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4F76A49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15946CD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7A489F8" w14:textId="77777777">
        <w:tc>
          <w:tcPr>
            <w:cnfStyle w:val="001000000000" w:firstRow="0" w:lastRow="0" w:firstColumn="1" w:lastColumn="0" w:oddVBand="0" w:evenVBand="0" w:oddHBand="0" w:evenHBand="0" w:firstRowFirstColumn="0" w:firstRowLastColumn="0" w:lastRowFirstColumn="0" w:lastRowLastColumn="0"/>
            <w:tcW w:w="3857" w:type="dxa"/>
          </w:tcPr>
          <w:p w14:paraId="52670CCC" w14:textId="77777777" w:rsidR="00275108" w:rsidRDefault="00275108">
            <w:r>
              <w:rPr>
                <w:b/>
              </w:rPr>
              <w:t xml:space="preserve">Restated balance </w:t>
            </w:r>
            <w:proofErr w:type="gramStart"/>
            <w:r>
              <w:rPr>
                <w:b/>
              </w:rPr>
              <w:t>at</w:t>
            </w:r>
            <w:proofErr w:type="gramEnd"/>
            <w:r>
              <w:rPr>
                <w:b/>
              </w:rPr>
              <w:t xml:space="preserve"> 1 July 2021</w:t>
            </w:r>
          </w:p>
        </w:tc>
        <w:tc>
          <w:tcPr>
            <w:tcW w:w="1275" w:type="dxa"/>
          </w:tcPr>
          <w:p w14:paraId="5662DF2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76 532</w:t>
            </w:r>
          </w:p>
        </w:tc>
        <w:tc>
          <w:tcPr>
            <w:tcW w:w="1418" w:type="dxa"/>
          </w:tcPr>
          <w:p w14:paraId="2A189ED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109 790</w:t>
            </w:r>
          </w:p>
        </w:tc>
        <w:tc>
          <w:tcPr>
            <w:tcW w:w="1559" w:type="dxa"/>
          </w:tcPr>
          <w:p w14:paraId="0D932BC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Pr>
          <w:p w14:paraId="62031A3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1 808</w:t>
            </w:r>
          </w:p>
        </w:tc>
        <w:tc>
          <w:tcPr>
            <w:tcW w:w="820" w:type="dxa"/>
          </w:tcPr>
          <w:p w14:paraId="2C111D7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188 130</w:t>
            </w:r>
          </w:p>
        </w:tc>
      </w:tr>
      <w:tr w:rsidR="00275108" w14:paraId="39E55093" w14:textId="77777777">
        <w:tc>
          <w:tcPr>
            <w:cnfStyle w:val="001000000000" w:firstRow="0" w:lastRow="0" w:firstColumn="1" w:lastColumn="0" w:oddVBand="0" w:evenVBand="0" w:oddHBand="0" w:evenHBand="0" w:firstRowFirstColumn="0" w:firstRowLastColumn="0" w:lastRowFirstColumn="0" w:lastRowLastColumn="0"/>
            <w:tcW w:w="3857" w:type="dxa"/>
          </w:tcPr>
          <w:p w14:paraId="6E4DAEDB" w14:textId="77777777" w:rsidR="00275108" w:rsidRDefault="00275108">
            <w:r>
              <w:t>Net result for the year</w:t>
            </w:r>
          </w:p>
        </w:tc>
        <w:tc>
          <w:tcPr>
            <w:tcW w:w="1275" w:type="dxa"/>
          </w:tcPr>
          <w:p w14:paraId="3539F781" w14:textId="77777777" w:rsidR="00275108" w:rsidRDefault="00275108">
            <w:pPr>
              <w:cnfStyle w:val="000000000000" w:firstRow="0" w:lastRow="0" w:firstColumn="0" w:lastColumn="0" w:oddVBand="0" w:evenVBand="0" w:oddHBand="0" w:evenHBand="0" w:firstRowFirstColumn="0" w:firstRowLastColumn="0" w:lastRowFirstColumn="0" w:lastRowLastColumn="0"/>
            </w:pPr>
            <w:r>
              <w:t>568</w:t>
            </w:r>
          </w:p>
        </w:tc>
        <w:tc>
          <w:tcPr>
            <w:tcW w:w="1418" w:type="dxa"/>
          </w:tcPr>
          <w:p w14:paraId="0BD8D1B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17F2997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50F5923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77F62B3A" w14:textId="77777777" w:rsidR="00275108" w:rsidRDefault="00275108">
            <w:pPr>
              <w:cnfStyle w:val="000000000000" w:firstRow="0" w:lastRow="0" w:firstColumn="0" w:lastColumn="0" w:oddVBand="0" w:evenVBand="0" w:oddHBand="0" w:evenHBand="0" w:firstRowFirstColumn="0" w:firstRowLastColumn="0" w:lastRowFirstColumn="0" w:lastRowLastColumn="0"/>
            </w:pPr>
            <w:r>
              <w:t>568</w:t>
            </w:r>
          </w:p>
        </w:tc>
      </w:tr>
      <w:tr w:rsidR="00275108" w14:paraId="5DD8DC75" w14:textId="77777777">
        <w:tc>
          <w:tcPr>
            <w:cnfStyle w:val="001000000000" w:firstRow="0" w:lastRow="0" w:firstColumn="1" w:lastColumn="0" w:oddVBand="0" w:evenVBand="0" w:oddHBand="0" w:evenHBand="0" w:firstRowFirstColumn="0" w:firstRowLastColumn="0" w:lastRowFirstColumn="0" w:lastRowLastColumn="0"/>
            <w:tcW w:w="3857" w:type="dxa"/>
          </w:tcPr>
          <w:p w14:paraId="2D50DEA9" w14:textId="77777777" w:rsidR="00275108" w:rsidRDefault="00275108">
            <w:r>
              <w:t>Other comprehensive income for the year</w:t>
            </w:r>
          </w:p>
        </w:tc>
        <w:tc>
          <w:tcPr>
            <w:tcW w:w="1275" w:type="dxa"/>
          </w:tcPr>
          <w:p w14:paraId="127AC945" w14:textId="77777777" w:rsidR="00275108" w:rsidRDefault="00275108">
            <w:pPr>
              <w:cnfStyle w:val="000000000000" w:firstRow="0" w:lastRow="0" w:firstColumn="0" w:lastColumn="0" w:oddVBand="0" w:evenVBand="0" w:oddHBand="0" w:evenHBand="0" w:firstRowFirstColumn="0" w:firstRowLastColumn="0" w:lastRowFirstColumn="0" w:lastRowLastColumn="0"/>
            </w:pPr>
            <w:r>
              <w:t>7 654</w:t>
            </w:r>
          </w:p>
        </w:tc>
        <w:tc>
          <w:tcPr>
            <w:tcW w:w="1418" w:type="dxa"/>
          </w:tcPr>
          <w:p w14:paraId="0B8827AC" w14:textId="77777777" w:rsidR="00275108" w:rsidRDefault="00275108">
            <w:pPr>
              <w:cnfStyle w:val="000000000000" w:firstRow="0" w:lastRow="0" w:firstColumn="0" w:lastColumn="0" w:oddVBand="0" w:evenVBand="0" w:oddHBand="0" w:evenHBand="0" w:firstRowFirstColumn="0" w:firstRowLastColumn="0" w:lastRowFirstColumn="0" w:lastRowLastColumn="0"/>
            </w:pPr>
            <w:r>
              <w:t>23 335</w:t>
            </w:r>
          </w:p>
        </w:tc>
        <w:tc>
          <w:tcPr>
            <w:tcW w:w="1559" w:type="dxa"/>
          </w:tcPr>
          <w:p w14:paraId="0166AF8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5B6890CD" w14:textId="77777777" w:rsidR="00275108" w:rsidRDefault="00275108">
            <w:pPr>
              <w:cnfStyle w:val="000000000000" w:firstRow="0" w:lastRow="0" w:firstColumn="0" w:lastColumn="0" w:oddVBand="0" w:evenVBand="0" w:oddHBand="0" w:evenHBand="0" w:firstRowFirstColumn="0" w:firstRowLastColumn="0" w:lastRowFirstColumn="0" w:lastRowLastColumn="0"/>
            </w:pPr>
            <w:r>
              <w:t>78</w:t>
            </w:r>
          </w:p>
        </w:tc>
        <w:tc>
          <w:tcPr>
            <w:tcW w:w="820" w:type="dxa"/>
          </w:tcPr>
          <w:p w14:paraId="5588029B" w14:textId="77777777" w:rsidR="00275108" w:rsidRDefault="00275108">
            <w:pPr>
              <w:cnfStyle w:val="000000000000" w:firstRow="0" w:lastRow="0" w:firstColumn="0" w:lastColumn="0" w:oddVBand="0" w:evenVBand="0" w:oddHBand="0" w:evenHBand="0" w:firstRowFirstColumn="0" w:firstRowLastColumn="0" w:lastRowFirstColumn="0" w:lastRowLastColumn="0"/>
            </w:pPr>
            <w:r>
              <w:t>31 067</w:t>
            </w:r>
          </w:p>
        </w:tc>
      </w:tr>
      <w:tr w:rsidR="00275108" w14:paraId="1E08D4D7" w14:textId="77777777">
        <w:tc>
          <w:tcPr>
            <w:cnfStyle w:val="001000000000" w:firstRow="0" w:lastRow="0" w:firstColumn="1" w:lastColumn="0" w:oddVBand="0" w:evenVBand="0" w:oddHBand="0" w:evenHBand="0" w:firstRowFirstColumn="0" w:firstRowLastColumn="0" w:lastRowFirstColumn="0" w:lastRowLastColumn="0"/>
            <w:tcW w:w="3857" w:type="dxa"/>
          </w:tcPr>
          <w:p w14:paraId="638E60C6" w14:textId="77777777" w:rsidR="00275108" w:rsidRDefault="00275108">
            <w:r>
              <w:t>Transfer to/(from) accumulated surplus</w:t>
            </w:r>
          </w:p>
        </w:tc>
        <w:tc>
          <w:tcPr>
            <w:tcW w:w="1275" w:type="dxa"/>
          </w:tcPr>
          <w:p w14:paraId="682377D3" w14:textId="77777777" w:rsidR="00275108" w:rsidRDefault="00275108">
            <w:pPr>
              <w:cnfStyle w:val="000000000000" w:firstRow="0" w:lastRow="0" w:firstColumn="0" w:lastColumn="0" w:oddVBand="0" w:evenVBand="0" w:oddHBand="0" w:evenHBand="0" w:firstRowFirstColumn="0" w:firstRowLastColumn="0" w:lastRowFirstColumn="0" w:lastRowLastColumn="0"/>
            </w:pPr>
            <w:r>
              <w:t>214</w:t>
            </w:r>
          </w:p>
        </w:tc>
        <w:tc>
          <w:tcPr>
            <w:tcW w:w="1418" w:type="dxa"/>
          </w:tcPr>
          <w:p w14:paraId="33B8C912" w14:textId="77777777" w:rsidR="00275108" w:rsidRDefault="00275108">
            <w:pPr>
              <w:cnfStyle w:val="000000000000" w:firstRow="0" w:lastRow="0" w:firstColumn="0" w:lastColumn="0" w:oddVBand="0" w:evenVBand="0" w:oddHBand="0" w:evenHBand="0" w:firstRowFirstColumn="0" w:firstRowLastColumn="0" w:lastRowFirstColumn="0" w:lastRowLastColumn="0"/>
            </w:pPr>
            <w:r>
              <w:t>(213)</w:t>
            </w:r>
          </w:p>
        </w:tc>
        <w:tc>
          <w:tcPr>
            <w:tcW w:w="1559" w:type="dxa"/>
          </w:tcPr>
          <w:p w14:paraId="5306953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3E96A15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33B7677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0C6D23D4" w14:textId="77777777" w:rsidTr="00860A6D">
        <w:tc>
          <w:tcPr>
            <w:cnfStyle w:val="001000000000" w:firstRow="0" w:lastRow="0" w:firstColumn="1" w:lastColumn="0" w:oddVBand="0" w:evenVBand="0" w:oddHBand="0" w:evenHBand="0" w:firstRowFirstColumn="0" w:firstRowLastColumn="0" w:lastRowFirstColumn="0" w:lastRowLastColumn="0"/>
            <w:tcW w:w="3857" w:type="dxa"/>
            <w:tcBorders>
              <w:top w:val="single" w:sz="6" w:space="0" w:color="auto"/>
              <w:bottom w:val="single" w:sz="6" w:space="0" w:color="auto"/>
            </w:tcBorders>
          </w:tcPr>
          <w:p w14:paraId="53D9EDB5" w14:textId="77777777" w:rsidR="00275108" w:rsidRDefault="00275108">
            <w:r>
              <w:rPr>
                <w:b/>
              </w:rPr>
              <w:t xml:space="preserve">Balance </w:t>
            </w:r>
            <w:proofErr w:type="gramStart"/>
            <w:r>
              <w:rPr>
                <w:b/>
              </w:rPr>
              <w:t>at</w:t>
            </w:r>
            <w:proofErr w:type="gramEnd"/>
            <w:r>
              <w:rPr>
                <w:b/>
              </w:rPr>
              <w:t xml:space="preserve"> 30 June 2022</w:t>
            </w:r>
          </w:p>
        </w:tc>
        <w:tc>
          <w:tcPr>
            <w:tcW w:w="1275" w:type="dxa"/>
            <w:tcBorders>
              <w:top w:val="single" w:sz="6" w:space="0" w:color="auto"/>
              <w:bottom w:val="single" w:sz="6" w:space="0" w:color="auto"/>
            </w:tcBorders>
          </w:tcPr>
          <w:p w14:paraId="6A811C0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84 968</w:t>
            </w:r>
          </w:p>
        </w:tc>
        <w:tc>
          <w:tcPr>
            <w:tcW w:w="1418" w:type="dxa"/>
            <w:tcBorders>
              <w:top w:val="single" w:sz="6" w:space="0" w:color="auto"/>
              <w:bottom w:val="single" w:sz="6" w:space="0" w:color="auto"/>
            </w:tcBorders>
          </w:tcPr>
          <w:p w14:paraId="761D529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132 911</w:t>
            </w:r>
          </w:p>
        </w:tc>
        <w:tc>
          <w:tcPr>
            <w:tcW w:w="1559" w:type="dxa"/>
            <w:tcBorders>
              <w:top w:val="single" w:sz="6" w:space="0" w:color="auto"/>
              <w:bottom w:val="single" w:sz="6" w:space="0" w:color="auto"/>
            </w:tcBorders>
          </w:tcPr>
          <w:p w14:paraId="5DF67C7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Borders>
              <w:top w:val="single" w:sz="6" w:space="0" w:color="auto"/>
              <w:bottom w:val="single" w:sz="6" w:space="0" w:color="auto"/>
            </w:tcBorders>
          </w:tcPr>
          <w:p w14:paraId="5410D23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1 886</w:t>
            </w:r>
          </w:p>
        </w:tc>
        <w:tc>
          <w:tcPr>
            <w:tcW w:w="820" w:type="dxa"/>
            <w:tcBorders>
              <w:top w:val="single" w:sz="6" w:space="0" w:color="auto"/>
              <w:bottom w:val="single" w:sz="6" w:space="0" w:color="auto"/>
            </w:tcBorders>
          </w:tcPr>
          <w:p w14:paraId="245C852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219 765</w:t>
            </w:r>
          </w:p>
        </w:tc>
      </w:tr>
      <w:tr w:rsidR="00275108" w14:paraId="30E750C8" w14:textId="77777777" w:rsidTr="00860A6D">
        <w:tc>
          <w:tcPr>
            <w:cnfStyle w:val="001000000000" w:firstRow="0" w:lastRow="0" w:firstColumn="1" w:lastColumn="0" w:oddVBand="0" w:evenVBand="0" w:oddHBand="0" w:evenHBand="0" w:firstRowFirstColumn="0" w:firstRowLastColumn="0" w:lastRowFirstColumn="0" w:lastRowLastColumn="0"/>
            <w:tcW w:w="3857" w:type="dxa"/>
            <w:tcBorders>
              <w:top w:val="single" w:sz="6" w:space="0" w:color="auto"/>
            </w:tcBorders>
          </w:tcPr>
          <w:p w14:paraId="52043CC1" w14:textId="77777777" w:rsidR="00275108" w:rsidRDefault="00275108">
            <w:r>
              <w:rPr>
                <w:b/>
              </w:rPr>
              <w:t>2021</w:t>
            </w:r>
          </w:p>
        </w:tc>
        <w:tc>
          <w:tcPr>
            <w:tcW w:w="1275" w:type="dxa"/>
            <w:tcBorders>
              <w:top w:val="single" w:sz="6" w:space="0" w:color="auto"/>
            </w:tcBorders>
          </w:tcPr>
          <w:p w14:paraId="079B8F8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75DF137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09FA0CF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58CFAEF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20" w:type="dxa"/>
            <w:tcBorders>
              <w:top w:val="single" w:sz="6" w:space="0" w:color="auto"/>
            </w:tcBorders>
          </w:tcPr>
          <w:p w14:paraId="327796F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61345AB" w14:textId="77777777">
        <w:tc>
          <w:tcPr>
            <w:cnfStyle w:val="001000000000" w:firstRow="0" w:lastRow="0" w:firstColumn="1" w:lastColumn="0" w:oddVBand="0" w:evenVBand="0" w:oddHBand="0" w:evenHBand="0" w:firstRowFirstColumn="0" w:firstRowLastColumn="0" w:lastRowFirstColumn="0" w:lastRowLastColumn="0"/>
            <w:tcW w:w="3857" w:type="dxa"/>
          </w:tcPr>
          <w:p w14:paraId="3512D456" w14:textId="77777777" w:rsidR="00275108" w:rsidRDefault="00275108">
            <w:r>
              <w:rPr>
                <w:b/>
              </w:rPr>
              <w:t xml:space="preserve">Balance </w:t>
            </w:r>
            <w:proofErr w:type="gramStart"/>
            <w:r>
              <w:rPr>
                <w:b/>
              </w:rPr>
              <w:t>at</w:t>
            </w:r>
            <w:proofErr w:type="gramEnd"/>
            <w:r>
              <w:rPr>
                <w:b/>
              </w:rPr>
              <w:t xml:space="preserve"> 1 July 2020</w:t>
            </w:r>
          </w:p>
        </w:tc>
        <w:tc>
          <w:tcPr>
            <w:tcW w:w="1275" w:type="dxa"/>
          </w:tcPr>
          <w:p w14:paraId="2E68AC4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76 661</w:t>
            </w:r>
          </w:p>
        </w:tc>
        <w:tc>
          <w:tcPr>
            <w:tcW w:w="1418" w:type="dxa"/>
          </w:tcPr>
          <w:p w14:paraId="00A4F84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101 305</w:t>
            </w:r>
          </w:p>
        </w:tc>
        <w:tc>
          <w:tcPr>
            <w:tcW w:w="1559" w:type="dxa"/>
          </w:tcPr>
          <w:p w14:paraId="53D4A9C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Pr>
          <w:p w14:paraId="208150A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1 524</w:t>
            </w:r>
          </w:p>
        </w:tc>
        <w:tc>
          <w:tcPr>
            <w:tcW w:w="820" w:type="dxa"/>
          </w:tcPr>
          <w:p w14:paraId="1BFF8EB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179 491</w:t>
            </w:r>
          </w:p>
        </w:tc>
      </w:tr>
      <w:tr w:rsidR="00275108" w14:paraId="26914818" w14:textId="77777777">
        <w:tc>
          <w:tcPr>
            <w:cnfStyle w:val="001000000000" w:firstRow="0" w:lastRow="0" w:firstColumn="1" w:lastColumn="0" w:oddVBand="0" w:evenVBand="0" w:oddHBand="0" w:evenHBand="0" w:firstRowFirstColumn="0" w:firstRowLastColumn="0" w:lastRowFirstColumn="0" w:lastRowLastColumn="0"/>
            <w:tcW w:w="3857" w:type="dxa"/>
          </w:tcPr>
          <w:p w14:paraId="1C6491A2" w14:textId="77777777" w:rsidR="00275108" w:rsidRDefault="00275108">
            <w:r>
              <w:t>Net result for the year</w:t>
            </w:r>
          </w:p>
        </w:tc>
        <w:tc>
          <w:tcPr>
            <w:tcW w:w="1275" w:type="dxa"/>
          </w:tcPr>
          <w:p w14:paraId="5933A587" w14:textId="77777777" w:rsidR="00275108" w:rsidRDefault="00275108">
            <w:pPr>
              <w:cnfStyle w:val="000000000000" w:firstRow="0" w:lastRow="0" w:firstColumn="0" w:lastColumn="0" w:oddVBand="0" w:evenVBand="0" w:oddHBand="0" w:evenHBand="0" w:firstRowFirstColumn="0" w:firstRowLastColumn="0" w:lastRowFirstColumn="0" w:lastRowLastColumn="0"/>
            </w:pPr>
            <w:r>
              <w:t>(11 321)</w:t>
            </w:r>
          </w:p>
        </w:tc>
        <w:tc>
          <w:tcPr>
            <w:tcW w:w="1418" w:type="dxa"/>
          </w:tcPr>
          <w:p w14:paraId="2D62164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26FE047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79FD9B5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113E856C" w14:textId="77777777" w:rsidR="00275108" w:rsidRDefault="00275108">
            <w:pPr>
              <w:cnfStyle w:val="000000000000" w:firstRow="0" w:lastRow="0" w:firstColumn="0" w:lastColumn="0" w:oddVBand="0" w:evenVBand="0" w:oddHBand="0" w:evenHBand="0" w:firstRowFirstColumn="0" w:firstRowLastColumn="0" w:lastRowFirstColumn="0" w:lastRowLastColumn="0"/>
            </w:pPr>
            <w:r>
              <w:t>(11 321)</w:t>
            </w:r>
          </w:p>
        </w:tc>
      </w:tr>
      <w:tr w:rsidR="00275108" w14:paraId="147C103D" w14:textId="77777777">
        <w:tc>
          <w:tcPr>
            <w:cnfStyle w:val="001000000000" w:firstRow="0" w:lastRow="0" w:firstColumn="1" w:lastColumn="0" w:oddVBand="0" w:evenVBand="0" w:oddHBand="0" w:evenHBand="0" w:firstRowFirstColumn="0" w:firstRowLastColumn="0" w:lastRowFirstColumn="0" w:lastRowLastColumn="0"/>
            <w:tcW w:w="3857" w:type="dxa"/>
          </w:tcPr>
          <w:p w14:paraId="2E877B9D" w14:textId="77777777" w:rsidR="00275108" w:rsidRDefault="00275108">
            <w:r>
              <w:t>Other comprehensive income for the year</w:t>
            </w:r>
          </w:p>
        </w:tc>
        <w:tc>
          <w:tcPr>
            <w:tcW w:w="1275" w:type="dxa"/>
          </w:tcPr>
          <w:p w14:paraId="1E9E0709" w14:textId="77777777" w:rsidR="00275108" w:rsidRDefault="00275108">
            <w:pPr>
              <w:cnfStyle w:val="000000000000" w:firstRow="0" w:lastRow="0" w:firstColumn="0" w:lastColumn="0" w:oddVBand="0" w:evenVBand="0" w:oddHBand="0" w:evenHBand="0" w:firstRowFirstColumn="0" w:firstRowLastColumn="0" w:lastRowFirstColumn="0" w:lastRowLastColumn="0"/>
            </w:pPr>
            <w:r>
              <w:t>3 929</w:t>
            </w:r>
          </w:p>
        </w:tc>
        <w:tc>
          <w:tcPr>
            <w:tcW w:w="1418" w:type="dxa"/>
          </w:tcPr>
          <w:p w14:paraId="2F80A54F" w14:textId="77777777" w:rsidR="00275108" w:rsidRDefault="00275108">
            <w:pPr>
              <w:cnfStyle w:val="000000000000" w:firstRow="0" w:lastRow="0" w:firstColumn="0" w:lastColumn="0" w:oddVBand="0" w:evenVBand="0" w:oddHBand="0" w:evenHBand="0" w:firstRowFirstColumn="0" w:firstRowLastColumn="0" w:lastRowFirstColumn="0" w:lastRowLastColumn="0"/>
            </w:pPr>
            <w:r>
              <w:t>15 747</w:t>
            </w:r>
          </w:p>
        </w:tc>
        <w:tc>
          <w:tcPr>
            <w:tcW w:w="1559" w:type="dxa"/>
          </w:tcPr>
          <w:p w14:paraId="755294A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7C1D930C" w14:textId="77777777" w:rsidR="00275108" w:rsidRDefault="00275108">
            <w:pPr>
              <w:cnfStyle w:val="000000000000" w:firstRow="0" w:lastRow="0" w:firstColumn="0" w:lastColumn="0" w:oddVBand="0" w:evenVBand="0" w:oddHBand="0" w:evenHBand="0" w:firstRowFirstColumn="0" w:firstRowLastColumn="0" w:lastRowFirstColumn="0" w:lastRowLastColumn="0"/>
            </w:pPr>
            <w:r>
              <w:t>284</w:t>
            </w:r>
          </w:p>
        </w:tc>
        <w:tc>
          <w:tcPr>
            <w:tcW w:w="820" w:type="dxa"/>
          </w:tcPr>
          <w:p w14:paraId="159F1F2F" w14:textId="77777777" w:rsidR="00275108" w:rsidRDefault="00275108">
            <w:pPr>
              <w:cnfStyle w:val="000000000000" w:firstRow="0" w:lastRow="0" w:firstColumn="0" w:lastColumn="0" w:oddVBand="0" w:evenVBand="0" w:oddHBand="0" w:evenHBand="0" w:firstRowFirstColumn="0" w:firstRowLastColumn="0" w:lastRowFirstColumn="0" w:lastRowLastColumn="0"/>
            </w:pPr>
            <w:r>
              <w:t>19 960</w:t>
            </w:r>
          </w:p>
        </w:tc>
      </w:tr>
      <w:tr w:rsidR="00275108" w14:paraId="26B818C6" w14:textId="77777777">
        <w:tc>
          <w:tcPr>
            <w:cnfStyle w:val="001000000000" w:firstRow="0" w:lastRow="0" w:firstColumn="1" w:lastColumn="0" w:oddVBand="0" w:evenVBand="0" w:oddHBand="0" w:evenHBand="0" w:firstRowFirstColumn="0" w:firstRowLastColumn="0" w:lastRowFirstColumn="0" w:lastRowLastColumn="0"/>
            <w:tcW w:w="3857" w:type="dxa"/>
          </w:tcPr>
          <w:p w14:paraId="7687B68B" w14:textId="77777777" w:rsidR="00275108" w:rsidRDefault="00275108">
            <w:r>
              <w:t>Transfer to/(from) accumulated surplus</w:t>
            </w:r>
          </w:p>
        </w:tc>
        <w:tc>
          <w:tcPr>
            <w:tcW w:w="1275" w:type="dxa"/>
          </w:tcPr>
          <w:p w14:paraId="4F72F026" w14:textId="77777777" w:rsidR="00275108" w:rsidRDefault="00275108">
            <w:pPr>
              <w:cnfStyle w:val="000000000000" w:firstRow="0" w:lastRow="0" w:firstColumn="0" w:lastColumn="0" w:oddVBand="0" w:evenVBand="0" w:oddHBand="0" w:evenHBand="0" w:firstRowFirstColumn="0" w:firstRowLastColumn="0" w:lastRowFirstColumn="0" w:lastRowLastColumn="0"/>
            </w:pPr>
            <w:r>
              <w:t>6 987</w:t>
            </w:r>
          </w:p>
        </w:tc>
        <w:tc>
          <w:tcPr>
            <w:tcW w:w="1418" w:type="dxa"/>
          </w:tcPr>
          <w:p w14:paraId="0773D32D" w14:textId="77777777" w:rsidR="00275108" w:rsidRDefault="00275108">
            <w:pPr>
              <w:cnfStyle w:val="000000000000" w:firstRow="0" w:lastRow="0" w:firstColumn="0" w:lastColumn="0" w:oddVBand="0" w:evenVBand="0" w:oddHBand="0" w:evenHBand="0" w:firstRowFirstColumn="0" w:firstRowLastColumn="0" w:lastRowFirstColumn="0" w:lastRowLastColumn="0"/>
            </w:pPr>
            <w:r>
              <w:t>(6 987)</w:t>
            </w:r>
          </w:p>
        </w:tc>
        <w:tc>
          <w:tcPr>
            <w:tcW w:w="1559" w:type="dxa"/>
          </w:tcPr>
          <w:p w14:paraId="0179120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1CB4941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56A22D7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048A4010" w14:textId="77777777" w:rsidTr="00860A6D">
        <w:tc>
          <w:tcPr>
            <w:cnfStyle w:val="001000000000" w:firstRow="0" w:lastRow="0" w:firstColumn="1" w:lastColumn="0" w:oddVBand="0" w:evenVBand="0" w:oddHBand="0" w:evenHBand="0" w:firstRowFirstColumn="0" w:firstRowLastColumn="0" w:lastRowFirstColumn="0" w:lastRowLastColumn="0"/>
            <w:tcW w:w="3857" w:type="dxa"/>
            <w:tcBorders>
              <w:top w:val="single" w:sz="6" w:space="0" w:color="auto"/>
              <w:bottom w:val="single" w:sz="12" w:space="0" w:color="auto"/>
            </w:tcBorders>
          </w:tcPr>
          <w:p w14:paraId="7F9B2590" w14:textId="77777777" w:rsidR="00275108" w:rsidRDefault="00275108">
            <w:r>
              <w:rPr>
                <w:b/>
              </w:rPr>
              <w:t xml:space="preserve">Balance </w:t>
            </w:r>
            <w:proofErr w:type="gramStart"/>
            <w:r>
              <w:rPr>
                <w:b/>
              </w:rPr>
              <w:t>at</w:t>
            </w:r>
            <w:proofErr w:type="gramEnd"/>
            <w:r>
              <w:rPr>
                <w:b/>
              </w:rPr>
              <w:t xml:space="preserve"> 30 June 2021</w:t>
            </w:r>
          </w:p>
        </w:tc>
        <w:tc>
          <w:tcPr>
            <w:tcW w:w="1275" w:type="dxa"/>
            <w:tcBorders>
              <w:top w:val="single" w:sz="6" w:space="0" w:color="auto"/>
              <w:bottom w:val="single" w:sz="12" w:space="0" w:color="auto"/>
            </w:tcBorders>
          </w:tcPr>
          <w:p w14:paraId="7DFD0A0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76 257</w:t>
            </w:r>
          </w:p>
        </w:tc>
        <w:tc>
          <w:tcPr>
            <w:tcW w:w="1418" w:type="dxa"/>
            <w:tcBorders>
              <w:top w:val="single" w:sz="6" w:space="0" w:color="auto"/>
              <w:bottom w:val="single" w:sz="12" w:space="0" w:color="auto"/>
            </w:tcBorders>
          </w:tcPr>
          <w:p w14:paraId="6F75E2F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110 065</w:t>
            </w:r>
          </w:p>
        </w:tc>
        <w:tc>
          <w:tcPr>
            <w:tcW w:w="1559" w:type="dxa"/>
            <w:tcBorders>
              <w:top w:val="single" w:sz="6" w:space="0" w:color="auto"/>
              <w:bottom w:val="single" w:sz="12" w:space="0" w:color="auto"/>
            </w:tcBorders>
          </w:tcPr>
          <w:p w14:paraId="189006E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Borders>
              <w:top w:val="single" w:sz="6" w:space="0" w:color="auto"/>
              <w:bottom w:val="single" w:sz="12" w:space="0" w:color="auto"/>
            </w:tcBorders>
          </w:tcPr>
          <w:p w14:paraId="68658D2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1 808</w:t>
            </w:r>
          </w:p>
        </w:tc>
        <w:tc>
          <w:tcPr>
            <w:tcW w:w="820" w:type="dxa"/>
            <w:tcBorders>
              <w:top w:val="single" w:sz="6" w:space="0" w:color="auto"/>
              <w:bottom w:val="single" w:sz="12" w:space="0" w:color="auto"/>
            </w:tcBorders>
          </w:tcPr>
          <w:p w14:paraId="1AE5FF92" w14:textId="2865E4E8" w:rsidR="00275108" w:rsidRDefault="00275108">
            <w:pPr>
              <w:cnfStyle w:val="000000000000" w:firstRow="0" w:lastRow="0" w:firstColumn="0" w:lastColumn="0" w:oddVBand="0" w:evenVBand="0" w:oddHBand="0" w:evenHBand="0" w:firstRowFirstColumn="0" w:firstRowLastColumn="0" w:lastRowFirstColumn="0" w:lastRowLastColumn="0"/>
            </w:pPr>
            <w:r>
              <w:rPr>
                <w:b/>
              </w:rPr>
              <w:t>188 130</w:t>
            </w:r>
          </w:p>
        </w:tc>
      </w:tr>
    </w:tbl>
    <w:p w14:paraId="46C845E2" w14:textId="77777777" w:rsidR="00275108" w:rsidRDefault="00275108" w:rsidP="00E17B22"/>
    <w:tbl>
      <w:tblPr>
        <w:tblStyle w:val="DTFTable"/>
        <w:tblW w:w="9638" w:type="dxa"/>
        <w:tblLayout w:type="fixed"/>
        <w:tblLook w:val="06A0" w:firstRow="1" w:lastRow="0" w:firstColumn="1" w:lastColumn="0" w:noHBand="1" w:noVBand="1"/>
      </w:tblPr>
      <w:tblGrid>
        <w:gridCol w:w="3857"/>
        <w:gridCol w:w="1275"/>
        <w:gridCol w:w="1418"/>
        <w:gridCol w:w="1559"/>
        <w:gridCol w:w="709"/>
        <w:gridCol w:w="820"/>
      </w:tblGrid>
      <w:tr w:rsidR="00275108" w14:paraId="0A116365"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Borders>
              <w:top w:val="single" w:sz="6" w:space="0" w:color="auto"/>
            </w:tcBorders>
          </w:tcPr>
          <w:p w14:paraId="0C2DBF0E" w14:textId="22E3E506" w:rsidR="00275108" w:rsidRDefault="00275108">
            <w:pPr>
              <w:keepNext/>
            </w:pPr>
            <w:r>
              <w:t>General government sector</w:t>
            </w:r>
          </w:p>
        </w:tc>
        <w:tc>
          <w:tcPr>
            <w:tcW w:w="1275" w:type="dxa"/>
            <w:tcBorders>
              <w:top w:val="single" w:sz="6" w:space="0" w:color="auto"/>
            </w:tcBorders>
          </w:tcPr>
          <w:p w14:paraId="5207284B" w14:textId="341AB344"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77A1A587" w14:textId="35E52DCC"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0F58158C" w14:textId="72B5720C"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413F45BF" w14:textId="1FE6C23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20" w:type="dxa"/>
            <w:tcBorders>
              <w:top w:val="single" w:sz="6" w:space="0" w:color="auto"/>
            </w:tcBorders>
          </w:tcPr>
          <w:p w14:paraId="33637878" w14:textId="59EACDD1"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426EE4D1" w14:textId="77777777">
        <w:tc>
          <w:tcPr>
            <w:cnfStyle w:val="001000000000" w:firstRow="0" w:lastRow="0" w:firstColumn="1" w:lastColumn="0" w:oddVBand="0" w:evenVBand="0" w:oddHBand="0" w:evenHBand="0" w:firstRowFirstColumn="0" w:firstRowLastColumn="0" w:lastRowFirstColumn="0" w:lastRowLastColumn="0"/>
            <w:tcW w:w="3857" w:type="dxa"/>
          </w:tcPr>
          <w:p w14:paraId="581EDE53" w14:textId="77777777" w:rsidR="00275108" w:rsidRDefault="00275108">
            <w:r>
              <w:rPr>
                <w:b/>
              </w:rPr>
              <w:t>2022</w:t>
            </w:r>
          </w:p>
        </w:tc>
        <w:tc>
          <w:tcPr>
            <w:tcW w:w="1275" w:type="dxa"/>
          </w:tcPr>
          <w:p w14:paraId="3343FEA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8" w:type="dxa"/>
          </w:tcPr>
          <w:p w14:paraId="528E1B9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59" w:type="dxa"/>
          </w:tcPr>
          <w:p w14:paraId="30C593E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09" w:type="dxa"/>
          </w:tcPr>
          <w:p w14:paraId="26C6C34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20" w:type="dxa"/>
          </w:tcPr>
          <w:p w14:paraId="323F536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AC4AEED" w14:textId="77777777">
        <w:tc>
          <w:tcPr>
            <w:cnfStyle w:val="001000000000" w:firstRow="0" w:lastRow="0" w:firstColumn="1" w:lastColumn="0" w:oddVBand="0" w:evenVBand="0" w:oddHBand="0" w:evenHBand="0" w:firstRowFirstColumn="0" w:firstRowLastColumn="0" w:lastRowFirstColumn="0" w:lastRowLastColumn="0"/>
            <w:tcW w:w="3857" w:type="dxa"/>
          </w:tcPr>
          <w:p w14:paraId="334CF653" w14:textId="77777777" w:rsidR="00275108" w:rsidRDefault="00275108">
            <w:r>
              <w:rPr>
                <w:b/>
              </w:rPr>
              <w:t xml:space="preserve">Balance </w:t>
            </w:r>
            <w:proofErr w:type="gramStart"/>
            <w:r>
              <w:rPr>
                <w:b/>
              </w:rPr>
              <w:t>at</w:t>
            </w:r>
            <w:proofErr w:type="gramEnd"/>
            <w:r>
              <w:rPr>
                <w:b/>
              </w:rPr>
              <w:t xml:space="preserve"> 1 July 2021</w:t>
            </w:r>
          </w:p>
        </w:tc>
        <w:tc>
          <w:tcPr>
            <w:tcW w:w="1275" w:type="dxa"/>
          </w:tcPr>
          <w:p w14:paraId="2A92A42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58 642</w:t>
            </w:r>
          </w:p>
        </w:tc>
        <w:tc>
          <w:tcPr>
            <w:tcW w:w="1418" w:type="dxa"/>
          </w:tcPr>
          <w:p w14:paraId="56B0F38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61 017</w:t>
            </w:r>
          </w:p>
        </w:tc>
        <w:tc>
          <w:tcPr>
            <w:tcW w:w="1559" w:type="dxa"/>
          </w:tcPr>
          <w:p w14:paraId="5D7BE0E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32 981</w:t>
            </w:r>
          </w:p>
        </w:tc>
        <w:tc>
          <w:tcPr>
            <w:tcW w:w="709" w:type="dxa"/>
          </w:tcPr>
          <w:p w14:paraId="746EF93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1 159</w:t>
            </w:r>
          </w:p>
        </w:tc>
        <w:tc>
          <w:tcPr>
            <w:tcW w:w="820" w:type="dxa"/>
          </w:tcPr>
          <w:p w14:paraId="605BBF3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153 799</w:t>
            </w:r>
          </w:p>
        </w:tc>
      </w:tr>
      <w:tr w:rsidR="00275108" w14:paraId="35A9A26F" w14:textId="77777777">
        <w:tc>
          <w:tcPr>
            <w:cnfStyle w:val="001000000000" w:firstRow="0" w:lastRow="0" w:firstColumn="1" w:lastColumn="0" w:oddVBand="0" w:evenVBand="0" w:oddHBand="0" w:evenHBand="0" w:firstRowFirstColumn="0" w:firstRowLastColumn="0" w:lastRowFirstColumn="0" w:lastRowLastColumn="0"/>
            <w:tcW w:w="3857" w:type="dxa"/>
          </w:tcPr>
          <w:p w14:paraId="2677882D" w14:textId="77777777" w:rsidR="00275108" w:rsidRDefault="00275108">
            <w:r>
              <w:t>Net result for the year</w:t>
            </w:r>
          </w:p>
        </w:tc>
        <w:tc>
          <w:tcPr>
            <w:tcW w:w="1275" w:type="dxa"/>
          </w:tcPr>
          <w:p w14:paraId="52AFE42A" w14:textId="77777777" w:rsidR="00275108" w:rsidRDefault="00275108">
            <w:pPr>
              <w:cnfStyle w:val="000000000000" w:firstRow="0" w:lastRow="0" w:firstColumn="0" w:lastColumn="0" w:oddVBand="0" w:evenVBand="0" w:oddHBand="0" w:evenHBand="0" w:firstRowFirstColumn="0" w:firstRowLastColumn="0" w:lastRowFirstColumn="0" w:lastRowLastColumn="0"/>
            </w:pPr>
            <w:r>
              <w:t>(13 501)</w:t>
            </w:r>
          </w:p>
        </w:tc>
        <w:tc>
          <w:tcPr>
            <w:tcW w:w="1418" w:type="dxa"/>
          </w:tcPr>
          <w:p w14:paraId="40D0F37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2B196F7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09D590B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611D21E1" w14:textId="77777777" w:rsidR="00275108" w:rsidRDefault="00275108">
            <w:pPr>
              <w:cnfStyle w:val="000000000000" w:firstRow="0" w:lastRow="0" w:firstColumn="0" w:lastColumn="0" w:oddVBand="0" w:evenVBand="0" w:oddHBand="0" w:evenHBand="0" w:firstRowFirstColumn="0" w:firstRowLastColumn="0" w:lastRowFirstColumn="0" w:lastRowLastColumn="0"/>
            </w:pPr>
            <w:r>
              <w:t>(13 501)</w:t>
            </w:r>
          </w:p>
        </w:tc>
      </w:tr>
      <w:tr w:rsidR="00275108" w14:paraId="451297B5" w14:textId="77777777">
        <w:tc>
          <w:tcPr>
            <w:cnfStyle w:val="001000000000" w:firstRow="0" w:lastRow="0" w:firstColumn="1" w:lastColumn="0" w:oddVBand="0" w:evenVBand="0" w:oddHBand="0" w:evenHBand="0" w:firstRowFirstColumn="0" w:firstRowLastColumn="0" w:lastRowFirstColumn="0" w:lastRowLastColumn="0"/>
            <w:tcW w:w="3857" w:type="dxa"/>
          </w:tcPr>
          <w:p w14:paraId="47C9532A" w14:textId="77777777" w:rsidR="00275108" w:rsidRDefault="00275108">
            <w:r>
              <w:t>Other comprehensive income for the year</w:t>
            </w:r>
          </w:p>
        </w:tc>
        <w:tc>
          <w:tcPr>
            <w:tcW w:w="1275" w:type="dxa"/>
          </w:tcPr>
          <w:p w14:paraId="1188601B" w14:textId="77777777" w:rsidR="00275108" w:rsidRDefault="00275108">
            <w:pPr>
              <w:cnfStyle w:val="000000000000" w:firstRow="0" w:lastRow="0" w:firstColumn="0" w:lastColumn="0" w:oddVBand="0" w:evenVBand="0" w:oddHBand="0" w:evenHBand="0" w:firstRowFirstColumn="0" w:firstRowLastColumn="0" w:lastRowFirstColumn="0" w:lastRowLastColumn="0"/>
            </w:pPr>
            <w:r>
              <w:t>7 683</w:t>
            </w:r>
          </w:p>
        </w:tc>
        <w:tc>
          <w:tcPr>
            <w:tcW w:w="1418" w:type="dxa"/>
          </w:tcPr>
          <w:p w14:paraId="37DBAA3A" w14:textId="77777777" w:rsidR="00275108" w:rsidRDefault="00275108">
            <w:pPr>
              <w:cnfStyle w:val="000000000000" w:firstRow="0" w:lastRow="0" w:firstColumn="0" w:lastColumn="0" w:oddVBand="0" w:evenVBand="0" w:oddHBand="0" w:evenHBand="0" w:firstRowFirstColumn="0" w:firstRowLastColumn="0" w:lastRowFirstColumn="0" w:lastRowLastColumn="0"/>
            </w:pPr>
            <w:r>
              <w:t>18 702</w:t>
            </w:r>
          </w:p>
        </w:tc>
        <w:tc>
          <w:tcPr>
            <w:tcW w:w="1559" w:type="dxa"/>
          </w:tcPr>
          <w:p w14:paraId="011E3250" w14:textId="77777777" w:rsidR="00275108" w:rsidRDefault="00275108">
            <w:pPr>
              <w:cnfStyle w:val="000000000000" w:firstRow="0" w:lastRow="0" w:firstColumn="0" w:lastColumn="0" w:oddVBand="0" w:evenVBand="0" w:oddHBand="0" w:evenHBand="0" w:firstRowFirstColumn="0" w:firstRowLastColumn="0" w:lastRowFirstColumn="0" w:lastRowLastColumn="0"/>
            </w:pPr>
            <w:r>
              <w:t>11 834</w:t>
            </w:r>
          </w:p>
        </w:tc>
        <w:tc>
          <w:tcPr>
            <w:tcW w:w="709" w:type="dxa"/>
          </w:tcPr>
          <w:p w14:paraId="7E7CE639" w14:textId="77777777" w:rsidR="00275108" w:rsidRDefault="00275108">
            <w:pPr>
              <w:cnfStyle w:val="000000000000" w:firstRow="0" w:lastRow="0" w:firstColumn="0" w:lastColumn="0" w:oddVBand="0" w:evenVBand="0" w:oddHBand="0" w:evenHBand="0" w:firstRowFirstColumn="0" w:firstRowLastColumn="0" w:lastRowFirstColumn="0" w:lastRowLastColumn="0"/>
            </w:pPr>
            <w:r>
              <w:t>11</w:t>
            </w:r>
          </w:p>
        </w:tc>
        <w:tc>
          <w:tcPr>
            <w:tcW w:w="820" w:type="dxa"/>
          </w:tcPr>
          <w:p w14:paraId="18991DA2" w14:textId="77777777" w:rsidR="00275108" w:rsidRDefault="00275108">
            <w:pPr>
              <w:cnfStyle w:val="000000000000" w:firstRow="0" w:lastRow="0" w:firstColumn="0" w:lastColumn="0" w:oddVBand="0" w:evenVBand="0" w:oddHBand="0" w:evenHBand="0" w:firstRowFirstColumn="0" w:firstRowLastColumn="0" w:lastRowFirstColumn="0" w:lastRowLastColumn="0"/>
            </w:pPr>
            <w:r>
              <w:t>38 230</w:t>
            </w:r>
          </w:p>
        </w:tc>
      </w:tr>
      <w:tr w:rsidR="00275108" w14:paraId="2047519F" w14:textId="77777777">
        <w:tc>
          <w:tcPr>
            <w:cnfStyle w:val="001000000000" w:firstRow="0" w:lastRow="0" w:firstColumn="1" w:lastColumn="0" w:oddVBand="0" w:evenVBand="0" w:oddHBand="0" w:evenHBand="0" w:firstRowFirstColumn="0" w:firstRowLastColumn="0" w:lastRowFirstColumn="0" w:lastRowLastColumn="0"/>
            <w:tcW w:w="3857" w:type="dxa"/>
          </w:tcPr>
          <w:p w14:paraId="7552DC02" w14:textId="77777777" w:rsidR="00275108" w:rsidRDefault="00275108">
            <w:r>
              <w:t>Transfer to/(from) accumulated surplus</w:t>
            </w:r>
          </w:p>
        </w:tc>
        <w:tc>
          <w:tcPr>
            <w:tcW w:w="1275" w:type="dxa"/>
          </w:tcPr>
          <w:p w14:paraId="06CF301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5574A37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76B0068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59F6BA3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695295B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61122FAD" w14:textId="77777777" w:rsidTr="00860A6D">
        <w:tc>
          <w:tcPr>
            <w:cnfStyle w:val="001000000000" w:firstRow="0" w:lastRow="0" w:firstColumn="1" w:lastColumn="0" w:oddVBand="0" w:evenVBand="0" w:oddHBand="0" w:evenHBand="0" w:firstRowFirstColumn="0" w:firstRowLastColumn="0" w:lastRowFirstColumn="0" w:lastRowLastColumn="0"/>
            <w:tcW w:w="3857" w:type="dxa"/>
            <w:tcBorders>
              <w:top w:val="single" w:sz="6" w:space="0" w:color="auto"/>
              <w:bottom w:val="single" w:sz="6" w:space="0" w:color="auto"/>
            </w:tcBorders>
          </w:tcPr>
          <w:p w14:paraId="6B13120E" w14:textId="77777777" w:rsidR="00275108" w:rsidRDefault="00275108">
            <w:r>
              <w:rPr>
                <w:b/>
              </w:rPr>
              <w:t xml:space="preserve">Balance </w:t>
            </w:r>
            <w:proofErr w:type="gramStart"/>
            <w:r>
              <w:rPr>
                <w:b/>
              </w:rPr>
              <w:t>at</w:t>
            </w:r>
            <w:proofErr w:type="gramEnd"/>
            <w:r>
              <w:rPr>
                <w:b/>
              </w:rPr>
              <w:t xml:space="preserve"> 30 June 2022</w:t>
            </w:r>
          </w:p>
        </w:tc>
        <w:tc>
          <w:tcPr>
            <w:tcW w:w="1275" w:type="dxa"/>
            <w:tcBorders>
              <w:top w:val="single" w:sz="6" w:space="0" w:color="auto"/>
              <w:bottom w:val="single" w:sz="6" w:space="0" w:color="auto"/>
            </w:tcBorders>
          </w:tcPr>
          <w:p w14:paraId="55A8A65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52 824</w:t>
            </w:r>
          </w:p>
        </w:tc>
        <w:tc>
          <w:tcPr>
            <w:tcW w:w="1418" w:type="dxa"/>
            <w:tcBorders>
              <w:top w:val="single" w:sz="6" w:space="0" w:color="auto"/>
              <w:bottom w:val="single" w:sz="6" w:space="0" w:color="auto"/>
            </w:tcBorders>
          </w:tcPr>
          <w:p w14:paraId="4202FA4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79 719</w:t>
            </w:r>
          </w:p>
        </w:tc>
        <w:tc>
          <w:tcPr>
            <w:tcW w:w="1559" w:type="dxa"/>
            <w:tcBorders>
              <w:top w:val="single" w:sz="6" w:space="0" w:color="auto"/>
              <w:bottom w:val="single" w:sz="6" w:space="0" w:color="auto"/>
            </w:tcBorders>
          </w:tcPr>
          <w:p w14:paraId="0747597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44 815</w:t>
            </w:r>
          </w:p>
        </w:tc>
        <w:tc>
          <w:tcPr>
            <w:tcW w:w="709" w:type="dxa"/>
            <w:tcBorders>
              <w:top w:val="single" w:sz="6" w:space="0" w:color="auto"/>
              <w:bottom w:val="single" w:sz="6" w:space="0" w:color="auto"/>
            </w:tcBorders>
          </w:tcPr>
          <w:p w14:paraId="5741145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1 170</w:t>
            </w:r>
          </w:p>
        </w:tc>
        <w:tc>
          <w:tcPr>
            <w:tcW w:w="820" w:type="dxa"/>
            <w:tcBorders>
              <w:top w:val="single" w:sz="6" w:space="0" w:color="auto"/>
              <w:bottom w:val="single" w:sz="6" w:space="0" w:color="auto"/>
            </w:tcBorders>
          </w:tcPr>
          <w:p w14:paraId="76B6E23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178 528</w:t>
            </w:r>
          </w:p>
        </w:tc>
      </w:tr>
      <w:tr w:rsidR="00275108" w14:paraId="0B8EA978" w14:textId="77777777" w:rsidTr="00860A6D">
        <w:tc>
          <w:tcPr>
            <w:cnfStyle w:val="001000000000" w:firstRow="0" w:lastRow="0" w:firstColumn="1" w:lastColumn="0" w:oddVBand="0" w:evenVBand="0" w:oddHBand="0" w:evenHBand="0" w:firstRowFirstColumn="0" w:firstRowLastColumn="0" w:lastRowFirstColumn="0" w:lastRowLastColumn="0"/>
            <w:tcW w:w="3857" w:type="dxa"/>
            <w:tcBorders>
              <w:top w:val="single" w:sz="6" w:space="0" w:color="auto"/>
            </w:tcBorders>
          </w:tcPr>
          <w:p w14:paraId="11BBE0E2" w14:textId="77777777" w:rsidR="00275108" w:rsidRDefault="00275108">
            <w:r>
              <w:rPr>
                <w:b/>
              </w:rPr>
              <w:t>2021</w:t>
            </w:r>
          </w:p>
        </w:tc>
        <w:tc>
          <w:tcPr>
            <w:tcW w:w="1275" w:type="dxa"/>
            <w:tcBorders>
              <w:top w:val="single" w:sz="6" w:space="0" w:color="auto"/>
            </w:tcBorders>
          </w:tcPr>
          <w:p w14:paraId="6FAEFA3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26C11D9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59980F9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399A7AA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20" w:type="dxa"/>
            <w:tcBorders>
              <w:top w:val="single" w:sz="6" w:space="0" w:color="auto"/>
            </w:tcBorders>
          </w:tcPr>
          <w:p w14:paraId="76613DD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C1AEFF9" w14:textId="77777777">
        <w:tc>
          <w:tcPr>
            <w:cnfStyle w:val="001000000000" w:firstRow="0" w:lastRow="0" w:firstColumn="1" w:lastColumn="0" w:oddVBand="0" w:evenVBand="0" w:oddHBand="0" w:evenHBand="0" w:firstRowFirstColumn="0" w:firstRowLastColumn="0" w:lastRowFirstColumn="0" w:lastRowLastColumn="0"/>
            <w:tcW w:w="3857" w:type="dxa"/>
          </w:tcPr>
          <w:p w14:paraId="7B0808FA" w14:textId="77777777" w:rsidR="00275108" w:rsidRDefault="00275108">
            <w:r>
              <w:rPr>
                <w:b/>
              </w:rPr>
              <w:t xml:space="preserve">Balance </w:t>
            </w:r>
            <w:proofErr w:type="gramStart"/>
            <w:r>
              <w:rPr>
                <w:b/>
              </w:rPr>
              <w:t>at</w:t>
            </w:r>
            <w:proofErr w:type="gramEnd"/>
            <w:r>
              <w:rPr>
                <w:b/>
              </w:rPr>
              <w:t xml:space="preserve"> 1 July 2020</w:t>
            </w:r>
          </w:p>
        </w:tc>
        <w:tc>
          <w:tcPr>
            <w:tcW w:w="1275" w:type="dxa"/>
          </w:tcPr>
          <w:p w14:paraId="7E4D5B5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68 166</w:t>
            </w:r>
          </w:p>
        </w:tc>
        <w:tc>
          <w:tcPr>
            <w:tcW w:w="1418" w:type="dxa"/>
          </w:tcPr>
          <w:p w14:paraId="78B6615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54 379</w:t>
            </w:r>
          </w:p>
        </w:tc>
        <w:tc>
          <w:tcPr>
            <w:tcW w:w="1559" w:type="dxa"/>
          </w:tcPr>
          <w:p w14:paraId="07C111C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32 639</w:t>
            </w:r>
          </w:p>
        </w:tc>
        <w:tc>
          <w:tcPr>
            <w:tcW w:w="709" w:type="dxa"/>
          </w:tcPr>
          <w:p w14:paraId="14D3208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908</w:t>
            </w:r>
          </w:p>
        </w:tc>
        <w:tc>
          <w:tcPr>
            <w:tcW w:w="820" w:type="dxa"/>
          </w:tcPr>
          <w:p w14:paraId="0292FDB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156 092</w:t>
            </w:r>
          </w:p>
        </w:tc>
      </w:tr>
      <w:tr w:rsidR="00275108" w14:paraId="14D0036D" w14:textId="77777777">
        <w:tc>
          <w:tcPr>
            <w:cnfStyle w:val="001000000000" w:firstRow="0" w:lastRow="0" w:firstColumn="1" w:lastColumn="0" w:oddVBand="0" w:evenVBand="0" w:oddHBand="0" w:evenHBand="0" w:firstRowFirstColumn="0" w:firstRowLastColumn="0" w:lastRowFirstColumn="0" w:lastRowLastColumn="0"/>
            <w:tcW w:w="3857" w:type="dxa"/>
          </w:tcPr>
          <w:p w14:paraId="107515A7" w14:textId="77777777" w:rsidR="00275108" w:rsidRDefault="00275108">
            <w:r>
              <w:t>Net result for the year</w:t>
            </w:r>
          </w:p>
        </w:tc>
        <w:tc>
          <w:tcPr>
            <w:tcW w:w="1275" w:type="dxa"/>
          </w:tcPr>
          <w:p w14:paraId="76CC6B40" w14:textId="77777777" w:rsidR="00275108" w:rsidRDefault="00275108">
            <w:pPr>
              <w:cnfStyle w:val="000000000000" w:firstRow="0" w:lastRow="0" w:firstColumn="0" w:lastColumn="0" w:oddVBand="0" w:evenVBand="0" w:oddHBand="0" w:evenHBand="0" w:firstRowFirstColumn="0" w:firstRowLastColumn="0" w:lastRowFirstColumn="0" w:lastRowLastColumn="0"/>
            </w:pPr>
            <w:r>
              <w:t>(13 797)</w:t>
            </w:r>
          </w:p>
        </w:tc>
        <w:tc>
          <w:tcPr>
            <w:tcW w:w="1418" w:type="dxa"/>
          </w:tcPr>
          <w:p w14:paraId="1B3B705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52505C7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6FF926C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4451E521" w14:textId="77777777" w:rsidR="00275108" w:rsidRDefault="00275108">
            <w:pPr>
              <w:cnfStyle w:val="000000000000" w:firstRow="0" w:lastRow="0" w:firstColumn="0" w:lastColumn="0" w:oddVBand="0" w:evenVBand="0" w:oddHBand="0" w:evenHBand="0" w:firstRowFirstColumn="0" w:firstRowLastColumn="0" w:lastRowFirstColumn="0" w:lastRowLastColumn="0"/>
            </w:pPr>
            <w:r>
              <w:t>(13 797)</w:t>
            </w:r>
          </w:p>
        </w:tc>
      </w:tr>
      <w:tr w:rsidR="00275108" w14:paraId="696E87D8" w14:textId="77777777">
        <w:tc>
          <w:tcPr>
            <w:cnfStyle w:val="001000000000" w:firstRow="0" w:lastRow="0" w:firstColumn="1" w:lastColumn="0" w:oddVBand="0" w:evenVBand="0" w:oddHBand="0" w:evenHBand="0" w:firstRowFirstColumn="0" w:firstRowLastColumn="0" w:lastRowFirstColumn="0" w:lastRowLastColumn="0"/>
            <w:tcW w:w="3857" w:type="dxa"/>
          </w:tcPr>
          <w:p w14:paraId="0B20174F" w14:textId="77777777" w:rsidR="00275108" w:rsidRDefault="00275108">
            <w:r>
              <w:t>Other comprehensive income for the year</w:t>
            </w:r>
          </w:p>
        </w:tc>
        <w:tc>
          <w:tcPr>
            <w:tcW w:w="1275" w:type="dxa"/>
          </w:tcPr>
          <w:p w14:paraId="692AF9B4" w14:textId="77777777" w:rsidR="00275108" w:rsidRDefault="00275108">
            <w:pPr>
              <w:cnfStyle w:val="000000000000" w:firstRow="0" w:lastRow="0" w:firstColumn="0" w:lastColumn="0" w:oddVBand="0" w:evenVBand="0" w:oddHBand="0" w:evenHBand="0" w:firstRowFirstColumn="0" w:firstRowLastColumn="0" w:lastRowFirstColumn="0" w:lastRowLastColumn="0"/>
            </w:pPr>
            <w:r>
              <w:t>3 954</w:t>
            </w:r>
          </w:p>
        </w:tc>
        <w:tc>
          <w:tcPr>
            <w:tcW w:w="1418" w:type="dxa"/>
          </w:tcPr>
          <w:p w14:paraId="30BA5D96" w14:textId="77777777" w:rsidR="00275108" w:rsidRDefault="00275108">
            <w:pPr>
              <w:cnfStyle w:val="000000000000" w:firstRow="0" w:lastRow="0" w:firstColumn="0" w:lastColumn="0" w:oddVBand="0" w:evenVBand="0" w:oddHBand="0" w:evenHBand="0" w:firstRowFirstColumn="0" w:firstRowLastColumn="0" w:lastRowFirstColumn="0" w:lastRowLastColumn="0"/>
            </w:pPr>
            <w:r>
              <w:t>6 957</w:t>
            </w:r>
          </w:p>
        </w:tc>
        <w:tc>
          <w:tcPr>
            <w:tcW w:w="1559" w:type="dxa"/>
          </w:tcPr>
          <w:p w14:paraId="78A50C3F" w14:textId="77777777" w:rsidR="00275108" w:rsidRDefault="00275108">
            <w:pPr>
              <w:cnfStyle w:val="000000000000" w:firstRow="0" w:lastRow="0" w:firstColumn="0" w:lastColumn="0" w:oddVBand="0" w:evenVBand="0" w:oddHBand="0" w:evenHBand="0" w:firstRowFirstColumn="0" w:firstRowLastColumn="0" w:lastRowFirstColumn="0" w:lastRowLastColumn="0"/>
            </w:pPr>
            <w:r>
              <w:t>342</w:t>
            </w:r>
          </w:p>
        </w:tc>
        <w:tc>
          <w:tcPr>
            <w:tcW w:w="709" w:type="dxa"/>
          </w:tcPr>
          <w:p w14:paraId="6ED3B509" w14:textId="77777777" w:rsidR="00275108" w:rsidRDefault="00275108">
            <w:pPr>
              <w:cnfStyle w:val="000000000000" w:firstRow="0" w:lastRow="0" w:firstColumn="0" w:lastColumn="0" w:oddVBand="0" w:evenVBand="0" w:oddHBand="0" w:evenHBand="0" w:firstRowFirstColumn="0" w:firstRowLastColumn="0" w:lastRowFirstColumn="0" w:lastRowLastColumn="0"/>
            </w:pPr>
            <w:r>
              <w:t>251</w:t>
            </w:r>
          </w:p>
        </w:tc>
        <w:tc>
          <w:tcPr>
            <w:tcW w:w="820" w:type="dxa"/>
          </w:tcPr>
          <w:p w14:paraId="4AD506B1" w14:textId="77777777" w:rsidR="00275108" w:rsidRDefault="00275108">
            <w:pPr>
              <w:cnfStyle w:val="000000000000" w:firstRow="0" w:lastRow="0" w:firstColumn="0" w:lastColumn="0" w:oddVBand="0" w:evenVBand="0" w:oddHBand="0" w:evenHBand="0" w:firstRowFirstColumn="0" w:firstRowLastColumn="0" w:lastRowFirstColumn="0" w:lastRowLastColumn="0"/>
            </w:pPr>
            <w:r>
              <w:t>11 504</w:t>
            </w:r>
          </w:p>
        </w:tc>
      </w:tr>
      <w:tr w:rsidR="00275108" w14:paraId="52BA34D1" w14:textId="77777777">
        <w:tc>
          <w:tcPr>
            <w:cnfStyle w:val="001000000000" w:firstRow="0" w:lastRow="0" w:firstColumn="1" w:lastColumn="0" w:oddVBand="0" w:evenVBand="0" w:oddHBand="0" w:evenHBand="0" w:firstRowFirstColumn="0" w:firstRowLastColumn="0" w:lastRowFirstColumn="0" w:lastRowLastColumn="0"/>
            <w:tcW w:w="3857" w:type="dxa"/>
          </w:tcPr>
          <w:p w14:paraId="505E579D" w14:textId="77777777" w:rsidR="00275108" w:rsidRDefault="00275108">
            <w:r>
              <w:t>Transfer to/(from) accumulated surplus</w:t>
            </w:r>
          </w:p>
        </w:tc>
        <w:tc>
          <w:tcPr>
            <w:tcW w:w="1275" w:type="dxa"/>
          </w:tcPr>
          <w:p w14:paraId="4E53FC53" w14:textId="77777777" w:rsidR="00275108" w:rsidRDefault="00275108">
            <w:pPr>
              <w:cnfStyle w:val="000000000000" w:firstRow="0" w:lastRow="0" w:firstColumn="0" w:lastColumn="0" w:oddVBand="0" w:evenVBand="0" w:oddHBand="0" w:evenHBand="0" w:firstRowFirstColumn="0" w:firstRowLastColumn="0" w:lastRowFirstColumn="0" w:lastRowLastColumn="0"/>
            </w:pPr>
            <w:r>
              <w:t>319</w:t>
            </w:r>
          </w:p>
        </w:tc>
        <w:tc>
          <w:tcPr>
            <w:tcW w:w="1418" w:type="dxa"/>
          </w:tcPr>
          <w:p w14:paraId="0703D146" w14:textId="77777777" w:rsidR="00275108" w:rsidRDefault="00275108">
            <w:pPr>
              <w:cnfStyle w:val="000000000000" w:firstRow="0" w:lastRow="0" w:firstColumn="0" w:lastColumn="0" w:oddVBand="0" w:evenVBand="0" w:oddHBand="0" w:evenHBand="0" w:firstRowFirstColumn="0" w:firstRowLastColumn="0" w:lastRowFirstColumn="0" w:lastRowLastColumn="0"/>
            </w:pPr>
            <w:r>
              <w:t>(319)</w:t>
            </w:r>
          </w:p>
        </w:tc>
        <w:tc>
          <w:tcPr>
            <w:tcW w:w="1559" w:type="dxa"/>
          </w:tcPr>
          <w:p w14:paraId="38802B1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2802083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71011CC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329FF813" w14:textId="77777777" w:rsidTr="00860A6D">
        <w:tc>
          <w:tcPr>
            <w:cnfStyle w:val="001000000000" w:firstRow="0" w:lastRow="0" w:firstColumn="1" w:lastColumn="0" w:oddVBand="0" w:evenVBand="0" w:oddHBand="0" w:evenHBand="0" w:firstRowFirstColumn="0" w:firstRowLastColumn="0" w:lastRowFirstColumn="0" w:lastRowLastColumn="0"/>
            <w:tcW w:w="3857" w:type="dxa"/>
            <w:tcBorders>
              <w:top w:val="single" w:sz="6" w:space="0" w:color="auto"/>
              <w:bottom w:val="single" w:sz="12" w:space="0" w:color="auto"/>
            </w:tcBorders>
          </w:tcPr>
          <w:p w14:paraId="4C89220C" w14:textId="77777777" w:rsidR="00275108" w:rsidRDefault="00275108">
            <w:r>
              <w:rPr>
                <w:b/>
              </w:rPr>
              <w:t xml:space="preserve">Balance </w:t>
            </w:r>
            <w:proofErr w:type="gramStart"/>
            <w:r>
              <w:rPr>
                <w:b/>
              </w:rPr>
              <w:t>at</w:t>
            </w:r>
            <w:proofErr w:type="gramEnd"/>
            <w:r>
              <w:rPr>
                <w:b/>
              </w:rPr>
              <w:t xml:space="preserve"> 30 June 2021</w:t>
            </w:r>
          </w:p>
        </w:tc>
        <w:tc>
          <w:tcPr>
            <w:tcW w:w="1275" w:type="dxa"/>
            <w:tcBorders>
              <w:top w:val="single" w:sz="6" w:space="0" w:color="auto"/>
              <w:bottom w:val="single" w:sz="12" w:space="0" w:color="auto"/>
            </w:tcBorders>
          </w:tcPr>
          <w:p w14:paraId="43EC045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58 642</w:t>
            </w:r>
          </w:p>
        </w:tc>
        <w:tc>
          <w:tcPr>
            <w:tcW w:w="1418" w:type="dxa"/>
            <w:tcBorders>
              <w:top w:val="single" w:sz="6" w:space="0" w:color="auto"/>
              <w:bottom w:val="single" w:sz="12" w:space="0" w:color="auto"/>
            </w:tcBorders>
          </w:tcPr>
          <w:p w14:paraId="506E8F1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61 017</w:t>
            </w:r>
          </w:p>
        </w:tc>
        <w:tc>
          <w:tcPr>
            <w:tcW w:w="1559" w:type="dxa"/>
            <w:tcBorders>
              <w:top w:val="single" w:sz="6" w:space="0" w:color="auto"/>
              <w:bottom w:val="single" w:sz="12" w:space="0" w:color="auto"/>
            </w:tcBorders>
          </w:tcPr>
          <w:p w14:paraId="3C741BE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32 981</w:t>
            </w:r>
          </w:p>
        </w:tc>
        <w:tc>
          <w:tcPr>
            <w:tcW w:w="709" w:type="dxa"/>
            <w:tcBorders>
              <w:top w:val="single" w:sz="6" w:space="0" w:color="auto"/>
              <w:bottom w:val="single" w:sz="12" w:space="0" w:color="auto"/>
            </w:tcBorders>
          </w:tcPr>
          <w:p w14:paraId="4D5F4FB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1 159</w:t>
            </w:r>
          </w:p>
        </w:tc>
        <w:tc>
          <w:tcPr>
            <w:tcW w:w="820" w:type="dxa"/>
            <w:tcBorders>
              <w:top w:val="single" w:sz="6" w:space="0" w:color="auto"/>
              <w:bottom w:val="single" w:sz="12" w:space="0" w:color="auto"/>
            </w:tcBorders>
          </w:tcPr>
          <w:p w14:paraId="5C8342A1" w14:textId="1837772E" w:rsidR="00275108" w:rsidRDefault="00275108">
            <w:pPr>
              <w:cnfStyle w:val="000000000000" w:firstRow="0" w:lastRow="0" w:firstColumn="0" w:lastColumn="0" w:oddVBand="0" w:evenVBand="0" w:oddHBand="0" w:evenHBand="0" w:firstRowFirstColumn="0" w:firstRowLastColumn="0" w:lastRowFirstColumn="0" w:lastRowLastColumn="0"/>
            </w:pPr>
            <w:r>
              <w:rPr>
                <w:b/>
              </w:rPr>
              <w:t>153 799</w:t>
            </w:r>
          </w:p>
        </w:tc>
      </w:tr>
    </w:tbl>
    <w:p w14:paraId="3DFCC5B9" w14:textId="77777777" w:rsidR="00275108" w:rsidRDefault="00275108" w:rsidP="00B5061E">
      <w:pPr>
        <w:pStyle w:val="Source"/>
      </w:pPr>
      <w:r>
        <w:t xml:space="preserve">The accompanying </w:t>
      </w:r>
      <w:r w:rsidRPr="00B5061E">
        <w:t>notes</w:t>
      </w:r>
      <w:r>
        <w:t xml:space="preserve"> form part of these financial statements.</w:t>
      </w:r>
    </w:p>
    <w:p w14:paraId="253A155D" w14:textId="77777777" w:rsidR="00275108" w:rsidRDefault="00275108" w:rsidP="00B5061E">
      <w:pPr>
        <w:pStyle w:val="Note"/>
      </w:pPr>
      <w:r w:rsidRPr="00B5061E">
        <w:t>Note</w:t>
      </w:r>
      <w:r>
        <w:t>:</w:t>
      </w:r>
    </w:p>
    <w:p w14:paraId="40524B61" w14:textId="77777777" w:rsidR="00275108" w:rsidRDefault="00275108" w:rsidP="00B5061E">
      <w:pPr>
        <w:pStyle w:val="Note"/>
      </w:pPr>
      <w:r>
        <w:t>(a)</w:t>
      </w:r>
      <w:r>
        <w:tab/>
        <w:t xml:space="preserve">The 1 July 2021 opening balance does not equal the 30 June closing balance, reflecting movements between Accumulated surplus/(deficit) and </w:t>
      </w:r>
      <w:proofErr w:type="gramStart"/>
      <w:r>
        <w:t>Non-financial</w:t>
      </w:r>
      <w:proofErr w:type="gramEnd"/>
      <w:r>
        <w:t xml:space="preserve"> assets revaluation surplus resulting from the mergers of Western Water and City West Water to form Greater Western Water.</w:t>
      </w:r>
    </w:p>
    <w:p w14:paraId="3022A3BA" w14:textId="77777777" w:rsidR="00275108" w:rsidRDefault="00275108" w:rsidP="00FE69FC">
      <w:pPr>
        <w:pStyle w:val="Note"/>
        <w:spacing w:before="0"/>
      </w:pPr>
    </w:p>
    <w:p w14:paraId="3BEFE818" w14:textId="77777777" w:rsidR="00275108" w:rsidRPr="004E06C4" w:rsidRDefault="00275108" w:rsidP="00FE69FC">
      <w:pPr>
        <w:pStyle w:val="Note"/>
        <w:spacing w:before="0"/>
      </w:pPr>
    </w:p>
    <w:bookmarkEnd w:id="51"/>
    <w:p w14:paraId="7DA7AC2B" w14:textId="77777777" w:rsidR="00275108" w:rsidRDefault="00275108" w:rsidP="00AC68FF">
      <w:pPr>
        <w:pStyle w:val="Note"/>
        <w:sectPr w:rsidR="00275108" w:rsidSect="00F82B27">
          <w:headerReference w:type="even" r:id="rId72"/>
          <w:headerReference w:type="default" r:id="rId73"/>
          <w:pgSz w:w="11907" w:h="16839" w:code="9"/>
          <w:pgMar w:top="1134" w:right="1134" w:bottom="1134" w:left="1134" w:header="624" w:footer="567" w:gutter="0"/>
          <w:cols w:sep="1" w:space="567"/>
          <w:docGrid w:linePitch="360"/>
        </w:sectPr>
      </w:pPr>
    </w:p>
    <w:p w14:paraId="2484EA74" w14:textId="77777777" w:rsidR="00275108" w:rsidRDefault="00275108" w:rsidP="00F842C5">
      <w:pPr>
        <w:pStyle w:val="Heading1"/>
        <w:pBdr>
          <w:bottom w:val="none" w:sz="0" w:space="0" w:color="auto"/>
        </w:pBdr>
        <w:sectPr w:rsidR="00275108" w:rsidSect="00F82B27">
          <w:headerReference w:type="even" r:id="rId74"/>
          <w:headerReference w:type="default" r:id="rId75"/>
          <w:footerReference w:type="even" r:id="rId76"/>
          <w:footerReference w:type="default" r:id="rId77"/>
          <w:pgSz w:w="11907" w:h="16839" w:code="9"/>
          <w:pgMar w:top="1134" w:right="1134" w:bottom="1134" w:left="1134" w:header="624" w:footer="567" w:gutter="0"/>
          <w:cols w:sep="1" w:space="567"/>
          <w:docGrid w:linePitch="360"/>
        </w:sectPr>
      </w:pPr>
      <w:bookmarkStart w:id="53" w:name="Section_01"/>
      <w:bookmarkStart w:id="54" w:name="_Toc492985872"/>
      <w:bookmarkStart w:id="55" w:name="_Toc52971457"/>
      <w:bookmarkStart w:id="56" w:name="_Toc114668271"/>
      <w:r w:rsidRPr="00BD36E7">
        <w:lastRenderedPageBreak/>
        <w:t>About this report</w:t>
      </w:r>
      <w:bookmarkEnd w:id="53"/>
      <w:bookmarkEnd w:id="54"/>
      <w:bookmarkEnd w:id="55"/>
      <w:bookmarkEnd w:id="56"/>
    </w:p>
    <w:p w14:paraId="1A232F4C" w14:textId="77777777" w:rsidR="00275108" w:rsidRPr="000A5E6F" w:rsidRDefault="00275108" w:rsidP="000A5E6F">
      <w:pPr>
        <w:pStyle w:val="Heading20"/>
      </w:pPr>
      <w:r w:rsidRPr="000A5E6F">
        <w:t>Basis of preparation</w:t>
      </w:r>
    </w:p>
    <w:p w14:paraId="52DA3134" w14:textId="471CBB62" w:rsidR="00275108" w:rsidRDefault="00275108" w:rsidP="00AC68FF">
      <w:r>
        <w:t xml:space="preserve">This </w:t>
      </w:r>
      <w:r w:rsidRPr="00B56C12">
        <w:rPr>
          <w:i/>
        </w:rPr>
        <w:t>Annual Financial Report</w:t>
      </w:r>
      <w:r>
        <w:t xml:space="preserve"> presents the audited general purpose consolidated financial statements of the State and the Victorian general government sector for the year ended 30 June 2022. This report informs users about the Government</w:t>
      </w:r>
      <w:r w:rsidR="00C30708">
        <w:t>’</w:t>
      </w:r>
      <w:r>
        <w:t>s stewardship of the resources entrusted to it.</w:t>
      </w:r>
    </w:p>
    <w:p w14:paraId="179E7362" w14:textId="77777777" w:rsidR="00275108" w:rsidRDefault="00275108" w:rsidP="00AC68FF">
      <w:r>
        <w:t>Accounting policies selected and applied ensure that the resulting financial information satisfies the concepts of relevance and reliability, thereby ensuring that the substance of the underlying transactions or other events is reported.</w:t>
      </w:r>
    </w:p>
    <w:p w14:paraId="34BD21C3" w14:textId="77777777" w:rsidR="00275108" w:rsidRDefault="00275108" w:rsidP="00AC68FF">
      <w:r>
        <w:t xml:space="preserve">The accrual basis of accounting has been applied, where assets, liabilities, equity, </w:t>
      </w:r>
      <w:proofErr w:type="gramStart"/>
      <w:r>
        <w:t>income</w:t>
      </w:r>
      <w:proofErr w:type="gramEnd"/>
      <w:r>
        <w:t xml:space="preserve"> and expenses are recognised in the reporting period to which they relate, regardless of when cash is received or paid.</w:t>
      </w:r>
    </w:p>
    <w:p w14:paraId="56C5014B" w14:textId="77777777" w:rsidR="00275108" w:rsidRDefault="00275108" w:rsidP="00AC68FF">
      <w:r>
        <w:t xml:space="preserve">These financial statements are in Australian dollars and the historical cost convention is used except for: </w:t>
      </w:r>
    </w:p>
    <w:p w14:paraId="5ECF70B6" w14:textId="77777777" w:rsidR="00275108" w:rsidRDefault="00275108" w:rsidP="00AC68FF">
      <w:pPr>
        <w:pStyle w:val="ListBullet"/>
      </w:pPr>
      <w:r>
        <w:t>the general government sector investments in other sector entities which are measured at net asset value</w:t>
      </w:r>
    </w:p>
    <w:p w14:paraId="5723E77C" w14:textId="77777777" w:rsidR="00275108" w:rsidRDefault="00275108" w:rsidP="00AC68FF">
      <w:pPr>
        <w:pStyle w:val="ListBullet"/>
      </w:pPr>
      <w:r>
        <w:t xml:space="preserve">non-financial physical assets including service concession arrangement assets and right-of-use assets which, </w:t>
      </w:r>
      <w:proofErr w:type="gramStart"/>
      <w:r>
        <w:t>subsequent to</w:t>
      </w:r>
      <w:proofErr w:type="gramEnd"/>
      <w:r>
        <w:t xml:space="preserve"> initial recognition, are measured at a revalued amount being their fair value at the reporting date less any subsequent accumulated depreciation and subsequent impairment losses. Revaluations are made with sufficient regularity to ensure that the carrying amounts do not materially differ from their fair values</w:t>
      </w:r>
    </w:p>
    <w:p w14:paraId="17745312" w14:textId="77777777" w:rsidR="00275108" w:rsidRDefault="00275108" w:rsidP="00AC68FF">
      <w:pPr>
        <w:pStyle w:val="ListBullet"/>
      </w:pPr>
      <w:r>
        <w:t>productive trees in commercial native forests, which are measured at their fair value less estimated costs to sell</w:t>
      </w:r>
    </w:p>
    <w:p w14:paraId="64A396E7" w14:textId="77777777" w:rsidR="00275108" w:rsidRDefault="00275108" w:rsidP="00AC68FF">
      <w:pPr>
        <w:pStyle w:val="ListBullet"/>
      </w:pPr>
      <w:r>
        <w:t xml:space="preserve">certain liabilities, most notably unfunded </w:t>
      </w:r>
      <w:proofErr w:type="gramStart"/>
      <w:r>
        <w:t>superannuation</w:t>
      </w:r>
      <w:proofErr w:type="gramEnd"/>
      <w:r>
        <w:t xml:space="preserve"> and insurance claim provisions, which are subject to actuarial assessments</w:t>
      </w:r>
    </w:p>
    <w:p w14:paraId="72E1130D" w14:textId="77777777" w:rsidR="00275108" w:rsidRPr="00265427" w:rsidRDefault="00275108" w:rsidP="00265427">
      <w:pPr>
        <w:pStyle w:val="ListBullet"/>
      </w:pPr>
      <w:r>
        <w:t xml:space="preserve">financial assets classified at fair value through other comprehensive income, which are measured at fair value with movements reflected in other economic flows – other comprehensive income </w:t>
      </w:r>
    </w:p>
    <w:p w14:paraId="3FA4D295" w14:textId="77777777" w:rsidR="00275108" w:rsidRPr="00265427" w:rsidRDefault="00275108" w:rsidP="00265427">
      <w:pPr>
        <w:pStyle w:val="ListBullet"/>
      </w:pPr>
      <w:r w:rsidRPr="00265427">
        <w:t>financial assets classified a</w:t>
      </w:r>
      <w:r>
        <w:t>t</w:t>
      </w:r>
      <w:r w:rsidRPr="00265427">
        <w:t xml:space="preserve"> fair value through profit and loss, which are measured at fair value with movements reflected in </w:t>
      </w:r>
      <w:r>
        <w:t>o</w:t>
      </w:r>
      <w:r w:rsidRPr="00265427">
        <w:t xml:space="preserve">ther economic flows included in net result. </w:t>
      </w:r>
    </w:p>
    <w:p w14:paraId="312F7785" w14:textId="77777777" w:rsidR="00275108" w:rsidRDefault="00275108" w:rsidP="00265427">
      <w:pPr>
        <w:pStyle w:val="ListBullet"/>
        <w:numPr>
          <w:ilvl w:val="0"/>
          <w:numId w:val="0"/>
        </w:numPr>
        <w:ind w:left="284"/>
      </w:pPr>
    </w:p>
    <w:p w14:paraId="0508F78C" w14:textId="77777777" w:rsidR="00275108" w:rsidRDefault="00275108" w:rsidP="00CB6A39">
      <w:pPr>
        <w:pStyle w:val="Heading20"/>
      </w:pPr>
      <w:r>
        <w:br w:type="column"/>
      </w:r>
    </w:p>
    <w:p w14:paraId="440D5B40" w14:textId="77777777" w:rsidR="00275108" w:rsidRPr="00543455" w:rsidRDefault="00275108" w:rsidP="00CB6A39">
      <w:pPr>
        <w:rPr>
          <w:b/>
          <w:bCs/>
        </w:rPr>
      </w:pPr>
      <w:r>
        <w:t xml:space="preserve">Judgements, </w:t>
      </w:r>
      <w:proofErr w:type="gramStart"/>
      <w:r>
        <w:t>estimates</w:t>
      </w:r>
      <w:proofErr w:type="gramEnd"/>
      <w:r>
        <w:t xml:space="preserve">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w:t>
      </w:r>
      <w:r w:rsidRPr="006F6B56">
        <w:t>R</w:t>
      </w:r>
      <w:r>
        <w:t xml:space="preserve">evisions to accounting estimates are recognised in the period in which the estimate is revised </w:t>
      </w:r>
      <w:proofErr w:type="gramStart"/>
      <w:r>
        <w:t>and also</w:t>
      </w:r>
      <w:proofErr w:type="gramEnd"/>
      <w:r>
        <w:t xml:space="preserve"> in future periods that are affected by the revision. Judgements and assumptions made by management in applying Australian Accounting Standards that have significant effects on the financial statements and estimates relate to:</w:t>
      </w:r>
    </w:p>
    <w:p w14:paraId="4F72723A" w14:textId="1B6B74B7" w:rsidR="00275108" w:rsidRDefault="00275108" w:rsidP="00AC68FF">
      <w:pPr>
        <w:pStyle w:val="ListBullet"/>
      </w:pPr>
      <w:r>
        <w:t>r</w:t>
      </w:r>
      <w:r w:rsidRPr="008A539F">
        <w:t>evenue/income recognition – determination of GST income based on the State</w:t>
      </w:r>
      <w:r w:rsidR="00C30708">
        <w:t>’</w:t>
      </w:r>
      <w:r w:rsidRPr="008A539F">
        <w:t>s entitlement (Note 2.5)</w:t>
      </w:r>
    </w:p>
    <w:p w14:paraId="7494FBF3" w14:textId="77777777" w:rsidR="00275108" w:rsidRDefault="00275108" w:rsidP="00AC68FF">
      <w:pPr>
        <w:pStyle w:val="ListBullet"/>
      </w:pPr>
      <w:r>
        <w:t>p</w:t>
      </w:r>
      <w:r w:rsidRPr="008A539F">
        <w:t>rovision for employee benefits – use of assumptions in the measurement of employee benefit provisions (Note 3.1)</w:t>
      </w:r>
    </w:p>
    <w:p w14:paraId="1292942A" w14:textId="77777777" w:rsidR="00275108" w:rsidRDefault="00275108" w:rsidP="00AC68FF">
      <w:pPr>
        <w:pStyle w:val="ListBullet"/>
      </w:pPr>
      <w:r>
        <w:t>s</w:t>
      </w:r>
      <w:r w:rsidRPr="008A539F">
        <w:t>uperannuation expenses and liabilities - use of actuarial assumptions in measuring liabilities (Note 3.2 and Note 6.5)</w:t>
      </w:r>
    </w:p>
    <w:p w14:paraId="1C4ABE8A" w14:textId="77777777" w:rsidR="00275108" w:rsidRPr="0006169F" w:rsidRDefault="00275108" w:rsidP="00815580">
      <w:pPr>
        <w:pStyle w:val="ListBullet"/>
      </w:pPr>
      <w:r>
        <w:t>s</w:t>
      </w:r>
      <w:r w:rsidRPr="008A539F">
        <w:t xml:space="preserve">ervice concession arrangements – whether and how AASB 1059 </w:t>
      </w:r>
      <w:r w:rsidRPr="00D61E99">
        <w:rPr>
          <w:i/>
          <w:iCs/>
        </w:rPr>
        <w:t>Service Concession Arrangements: Grantor</w:t>
      </w:r>
      <w:r w:rsidRPr="008A539F">
        <w:t xml:space="preserve"> applies (Note 5.3)</w:t>
      </w:r>
      <w:r>
        <w:t>.</w:t>
      </w:r>
    </w:p>
    <w:p w14:paraId="7A7C7F35" w14:textId="77777777" w:rsidR="00275108" w:rsidRDefault="00275108" w:rsidP="00AC68FF">
      <w:pPr>
        <w:pStyle w:val="ListBullet"/>
      </w:pPr>
      <w:r w:rsidRPr="003540C4">
        <w:t>f</w:t>
      </w:r>
      <w:r w:rsidRPr="008A539F">
        <w:t xml:space="preserve">air value measurement - Level 3 valuation inputs used in measuring fair values of financial and non-financial physical assets and liabilities in accordance with AASB 13 </w:t>
      </w:r>
      <w:r w:rsidRPr="00D61E99">
        <w:rPr>
          <w:i/>
          <w:iCs/>
        </w:rPr>
        <w:t>Fair Value Measurement</w:t>
      </w:r>
      <w:r w:rsidRPr="008A539F">
        <w:t xml:space="preserve"> (Note 7.4 and Note 7.5)</w:t>
      </w:r>
    </w:p>
    <w:p w14:paraId="1529149C" w14:textId="77777777" w:rsidR="00275108" w:rsidRDefault="00275108" w:rsidP="00AC68FF">
      <w:r>
        <w:t xml:space="preserve">All amounts in the financial statements have been rounded to the nearest $1 000 000 except in the </w:t>
      </w:r>
      <w:r w:rsidRPr="00B56C12">
        <w:rPr>
          <w:i/>
        </w:rPr>
        <w:t>Public Account disclosure</w:t>
      </w:r>
      <w:r>
        <w:t xml:space="preserve"> in Note 8.2 and the </w:t>
      </w:r>
      <w:r w:rsidRPr="00B56C12">
        <w:rPr>
          <w:i/>
        </w:rPr>
        <w:t>Related party transactions</w:t>
      </w:r>
      <w:r>
        <w:t xml:space="preserve"> </w:t>
      </w:r>
      <w:r w:rsidRPr="00B56C12">
        <w:rPr>
          <w:i/>
        </w:rPr>
        <w:t>disclosure</w:t>
      </w:r>
      <w:r>
        <w:t xml:space="preserve"> in Note 9.5, which are rounded to the nearest $1 000. </w:t>
      </w:r>
    </w:p>
    <w:p w14:paraId="64085DFD" w14:textId="77777777" w:rsidR="00275108" w:rsidRDefault="00275108" w:rsidP="00AC68FF">
      <w:r>
        <w:t xml:space="preserve">Figures in the </w:t>
      </w:r>
      <w:r>
        <w:rPr>
          <w:i/>
        </w:rPr>
        <w:t>2021-22</w:t>
      </w:r>
      <w:r w:rsidRPr="00BD36E7">
        <w:rPr>
          <w:i/>
        </w:rPr>
        <w:t xml:space="preserve"> Financial Report</w:t>
      </w:r>
      <w:r>
        <w:t xml:space="preserve"> may not add due to rounding. </w:t>
      </w:r>
    </w:p>
    <w:p w14:paraId="300AB164" w14:textId="77777777" w:rsidR="00275108" w:rsidRDefault="00275108">
      <w:pPr>
        <w:keepLines w:val="0"/>
        <w:rPr>
          <w:rFonts w:asciiTheme="majorHAnsi" w:eastAsiaTheme="majorEastAsia" w:hAnsiTheme="majorHAnsi" w:cstheme="majorBidi"/>
          <w:b/>
          <w:spacing w:val="-2"/>
          <w:sz w:val="26"/>
          <w:szCs w:val="26"/>
        </w:rPr>
      </w:pPr>
      <w:r>
        <w:br w:type="page"/>
      </w:r>
    </w:p>
    <w:p w14:paraId="2544142F" w14:textId="77777777" w:rsidR="00275108" w:rsidRDefault="00275108" w:rsidP="00AC68FF">
      <w:pPr>
        <w:pStyle w:val="Heading20"/>
      </w:pPr>
      <w:r>
        <w:lastRenderedPageBreak/>
        <w:t>Basis for consolidation</w:t>
      </w:r>
    </w:p>
    <w:p w14:paraId="3FC71429" w14:textId="77777777" w:rsidR="00275108" w:rsidRDefault="00275108" w:rsidP="00B5061E">
      <w:r>
        <w:t xml:space="preserve">The </w:t>
      </w:r>
      <w:r w:rsidRPr="003F6F8E">
        <w:t>consolidated financial statements</w:t>
      </w:r>
      <w:r>
        <w:t xml:space="preserve"> of the State incorporate assets and liabilities of all reporting entities it controlled as </w:t>
      </w:r>
      <w:proofErr w:type="gramStart"/>
      <w:r>
        <w:t>at</w:t>
      </w:r>
      <w:proofErr w:type="gramEnd"/>
      <w:r>
        <w:t xml:space="preserve"> 30 June 2022 and the revenue and expenses of controlled entities for the part of the reporting period in which control existed (Note 9.8).</w:t>
      </w:r>
    </w:p>
    <w:p w14:paraId="535D2E81" w14:textId="7FB78BB7" w:rsidR="00275108" w:rsidRDefault="00275108" w:rsidP="00FA1359">
      <w:pPr>
        <w:ind w:right="-70"/>
      </w:pPr>
      <w:r>
        <w:t xml:space="preserve">The consolidated financial statements of the Victorian general government sector incorporate the assets and liabilities, revenue and expenses of entities classified as general government. Entities in the </w:t>
      </w:r>
      <w:r w:rsidRPr="00286342">
        <w:t xml:space="preserve">public non-financial corporation (PNFC) and public financial corporation (PFC) </w:t>
      </w:r>
      <w:r w:rsidRPr="003F6F8E">
        <w:t>sectors</w:t>
      </w:r>
      <w:r>
        <w:t xml:space="preserve"> are not consolidated into the financial statements of the general government </w:t>
      </w:r>
      <w:proofErr w:type="gramStart"/>
      <w:r>
        <w:t>sector, but</w:t>
      </w:r>
      <w:proofErr w:type="gramEnd"/>
      <w:r>
        <w:t xml:space="preserve"> are accounted for as equity investments measured at the Government</w:t>
      </w:r>
      <w:r w:rsidR="00C30708">
        <w:t>’</w:t>
      </w:r>
      <w:r>
        <w:t xml:space="preserve">s proportional share of the carrying amount of the net assets of the PNFC and PFC sector entities before consolidation eliminations. </w:t>
      </w:r>
      <w:r w:rsidRPr="001F49B4">
        <w:t>Where the carrying amount of the entity</w:t>
      </w:r>
      <w:r w:rsidR="00C30708">
        <w:t>’</w:t>
      </w:r>
      <w:r w:rsidRPr="001F49B4">
        <w:t>s net assets is less than zero (before consolidation), the amount is not included in the general government sector, but the net liabilities will be consolidated at the State level</w:t>
      </w:r>
      <w:r>
        <w:t xml:space="preserve">. Any change in the carrying amount of the investment from period to period is accounted for as if the change in carrying amount is a change in fair value and accounted for in a manner consistent </w:t>
      </w:r>
      <w:r w:rsidRPr="00DA7E9F">
        <w:t>with AASB 9</w:t>
      </w:r>
      <w:r w:rsidRPr="00DA7E9F">
        <w:rPr>
          <w:i/>
        </w:rPr>
        <w:t xml:space="preserve"> Financial</w:t>
      </w:r>
      <w:r w:rsidRPr="00BD36E7">
        <w:rPr>
          <w:i/>
        </w:rPr>
        <w:t xml:space="preserve"> Instruments</w:t>
      </w:r>
      <w:r>
        <w:rPr>
          <w:i/>
        </w:rPr>
        <w:t>.</w:t>
      </w:r>
      <w:r>
        <w:t xml:space="preserve"> </w:t>
      </w:r>
    </w:p>
    <w:p w14:paraId="38CDDAE3" w14:textId="77777777" w:rsidR="00275108" w:rsidRDefault="00275108" w:rsidP="00AC68FF">
      <w:r>
        <w:t xml:space="preserve">Entities which are not controlled by the State, including local government authorities, </w:t>
      </w:r>
      <w:proofErr w:type="gramStart"/>
      <w:r>
        <w:t>universities</w:t>
      </w:r>
      <w:proofErr w:type="gramEnd"/>
      <w:r>
        <w:t xml:space="preserve"> and denominated hospitals, are not consolidated into the financial statements for the State. </w:t>
      </w:r>
    </w:p>
    <w:p w14:paraId="4C531001" w14:textId="77777777" w:rsidR="00275108" w:rsidRDefault="00275108" w:rsidP="00AC68FF">
      <w:r>
        <w:t>Where entities adopt dissimilar accounting policies and their effect is considered material, adjustments are made to ensure consistent policies are adopted in these financial statements.</w:t>
      </w:r>
    </w:p>
    <w:p w14:paraId="2999D287" w14:textId="77777777" w:rsidR="00275108" w:rsidRPr="00FA1359" w:rsidRDefault="00275108" w:rsidP="00FA1359">
      <w:pPr>
        <w:ind w:right="-142"/>
        <w:rPr>
          <w:spacing w:val="-2"/>
        </w:rPr>
      </w:pPr>
      <w:r w:rsidRPr="00FA1359">
        <w:rPr>
          <w:spacing w:val="-2"/>
        </w:rPr>
        <w:t xml:space="preserve">In preparing the consolidated financial statements for reporting the State and the Victorian general government sector, all material </w:t>
      </w:r>
      <w:proofErr w:type="gramStart"/>
      <w:r w:rsidRPr="00FA1359">
        <w:rPr>
          <w:spacing w:val="-2"/>
        </w:rPr>
        <w:t>transactions</w:t>
      </w:r>
      <w:proofErr w:type="gramEnd"/>
      <w:r w:rsidRPr="00FA1359">
        <w:rPr>
          <w:spacing w:val="-2"/>
        </w:rPr>
        <w:t xml:space="preserve"> and balances between consolidated government</w:t>
      </w:r>
      <w:r w:rsidRPr="00FA1359">
        <w:rPr>
          <w:spacing w:val="-2"/>
        </w:rPr>
        <w:noBreakHyphen/>
        <w:t>controlled entities are eliminated.</w:t>
      </w:r>
    </w:p>
    <w:p w14:paraId="0D2E488F" w14:textId="77777777" w:rsidR="00275108" w:rsidRDefault="00275108" w:rsidP="00B5061E">
      <w:r>
        <w:t>Although certain entities prepare their audited financial statements on a different financial year end basis, their information on transactions and balances supplied for consolidation purposes reflect adjusted audited figures.</w:t>
      </w:r>
    </w:p>
    <w:p w14:paraId="43A23C50" w14:textId="77777777" w:rsidR="00275108" w:rsidRDefault="00275108" w:rsidP="00AC68FF">
      <w:r>
        <w:t xml:space="preserve">Consistent with the requirements of AASB 1004 </w:t>
      </w:r>
      <w:r w:rsidRPr="00BD36E7">
        <w:rPr>
          <w:i/>
        </w:rPr>
        <w:t>Contributions</w:t>
      </w:r>
      <w:r>
        <w:t>, contributions by owners (that is, contributed capital and its repayment) are treated as equity transactions and, therefore, do not form part of the revenues and expenses of the relevant sectors of government.</w:t>
      </w:r>
    </w:p>
    <w:p w14:paraId="41F0A2E7" w14:textId="77777777" w:rsidR="00275108" w:rsidRPr="00B5061E" w:rsidRDefault="00275108" w:rsidP="00B5061E">
      <w:pPr>
        <w:pStyle w:val="Heading20"/>
      </w:pPr>
      <w:r w:rsidRPr="00B5061E">
        <w:t>Compliance</w:t>
      </w:r>
    </w:p>
    <w:p w14:paraId="47A64997" w14:textId="77777777" w:rsidR="00275108" w:rsidRDefault="00275108" w:rsidP="00F842C5">
      <w:pPr>
        <w:ind w:right="-142"/>
      </w:pPr>
      <w:r>
        <w:t xml:space="preserve">These general-purpose financial statements have been prepared in the manner and form as determined by the Treasurer, in accordance with the </w:t>
      </w:r>
      <w:r w:rsidRPr="00AC1119">
        <w:rPr>
          <w:i/>
        </w:rPr>
        <w:t>Financial Management Act 1994</w:t>
      </w:r>
      <w:r>
        <w:t xml:space="preserve"> and applicable </w:t>
      </w:r>
      <w:r w:rsidRPr="00C91CC8">
        <w:t xml:space="preserve">Australian Accounting Standards </w:t>
      </w:r>
      <w:r>
        <w:t xml:space="preserve">(AASs), which include Interpretations issued by the </w:t>
      </w:r>
      <w:r w:rsidRPr="00C91CC8">
        <w:t>Australian Accounting Standards Board (AASB)</w:t>
      </w:r>
      <w:r>
        <w:t xml:space="preserve">. </w:t>
      </w:r>
      <w:proofErr w:type="gramStart"/>
      <w:r>
        <w:t>In particular, they</w:t>
      </w:r>
      <w:proofErr w:type="gramEnd"/>
      <w:r>
        <w:t xml:space="preserve"> are presented consistent with the requirements of AASB 1049 </w:t>
      </w:r>
      <w:r w:rsidRPr="00AC1119">
        <w:rPr>
          <w:i/>
        </w:rPr>
        <w:t>Whole of Government and General Government Sector Financial Reporting</w:t>
      </w:r>
      <w:r>
        <w:t xml:space="preserve">. </w:t>
      </w:r>
    </w:p>
    <w:p w14:paraId="5161FF3F" w14:textId="77777777" w:rsidR="00275108" w:rsidRDefault="00275108" w:rsidP="00B5061E">
      <w:r>
        <w:t>Where appropriate, those AAS paragraphs applicable to not-for-profit entities have been applied.</w:t>
      </w:r>
    </w:p>
    <w:p w14:paraId="3789E21D" w14:textId="77777777" w:rsidR="00275108" w:rsidRPr="00620CBC" w:rsidRDefault="00275108" w:rsidP="00B5061E">
      <w:pPr>
        <w:rPr>
          <w:b/>
          <w:bCs/>
        </w:rPr>
      </w:pPr>
      <w:r>
        <w:t xml:space="preserve">The Government Finance Statistics (GFS) information included in this report is based on the GFS manual (the Australian Bureau of Statistics (ABS) publication </w:t>
      </w:r>
      <w:r w:rsidRPr="00AC1119">
        <w:rPr>
          <w:i/>
        </w:rPr>
        <w:t xml:space="preserve">Australian System of Government Finance </w:t>
      </w:r>
      <w:r w:rsidRPr="003540C4">
        <w:rPr>
          <w:i/>
        </w:rPr>
        <w:t>Statistics: Concepts, Sources and Methods 2015</w:t>
      </w:r>
      <w:r w:rsidRPr="003540C4">
        <w:t xml:space="preserve"> as updated from time to time). Note 9.4 describes the significant </w:t>
      </w:r>
      <w:r>
        <w:t>differences between Australian Accounting Standards and the requirements contained in the GFS Manual.</w:t>
      </w:r>
    </w:p>
    <w:p w14:paraId="3FB43E4A" w14:textId="77777777" w:rsidR="00275108" w:rsidRPr="00B5061E" w:rsidRDefault="00275108" w:rsidP="00B5061E">
      <w:pPr>
        <w:pStyle w:val="Heading20"/>
      </w:pPr>
      <w:bookmarkStart w:id="57" w:name="_Hlk112229481"/>
      <w:r w:rsidRPr="00B5061E">
        <w:t>Material events impacting on this report</w:t>
      </w:r>
    </w:p>
    <w:bookmarkEnd w:id="57"/>
    <w:p w14:paraId="00C668DD" w14:textId="74DBDE4A" w:rsidR="00275108" w:rsidRDefault="00275108" w:rsidP="00B5061E">
      <w:r w:rsidRPr="00332F13">
        <w:t xml:space="preserve">The COVID-19 pandemic introduced significant economic and fiscal uncertainties </w:t>
      </w:r>
      <w:r>
        <w:t>from</w:t>
      </w:r>
      <w:r w:rsidRPr="00332F13">
        <w:t xml:space="preserve"> early 2020, which persisted through 2021-22. The Commonwealth Government enacted national border restrictions between March 2020 and February 2022, consumer and business confidence fell, and the Victorian Government, in its public health response, put in place public health restrictions on individuals and businesses to contain the spread of several outbreaks of COVID-19. This resulted in the limiting of economic activity </w:t>
      </w:r>
      <w:r>
        <w:t xml:space="preserve">in </w:t>
      </w:r>
      <w:r w:rsidRPr="00332F13">
        <w:t>early 2021-22, which significantly impacted the State</w:t>
      </w:r>
      <w:r w:rsidR="00C30708">
        <w:t>’</w:t>
      </w:r>
      <w:r w:rsidRPr="00332F13">
        <w:t>s revenue base, especially taxation revenue and GST grants</w:t>
      </w:r>
      <w:r>
        <w:t>,</w:t>
      </w:r>
      <w:r w:rsidRPr="00332F13">
        <w:t xml:space="preserve"> </w:t>
      </w:r>
      <w:r w:rsidRPr="003532BD">
        <w:t>prior to the easing of public health restrictions</w:t>
      </w:r>
      <w:r>
        <w:t>.</w:t>
      </w:r>
    </w:p>
    <w:p w14:paraId="56B1A0CE" w14:textId="5709FB4C" w:rsidR="00275108" w:rsidRPr="00332F13" w:rsidRDefault="00275108" w:rsidP="00B5061E">
      <w:r w:rsidRPr="00FD766B">
        <w:t>Later in 2021-22, rising inflation, exacerbated by the Russian invasion of Ukraine, also affected the State</w:t>
      </w:r>
      <w:r w:rsidR="00C30708">
        <w:t>’</w:t>
      </w:r>
      <w:r w:rsidRPr="00FD766B">
        <w:t>s revenues. The State</w:t>
      </w:r>
      <w:r w:rsidR="00C30708">
        <w:t>’</w:t>
      </w:r>
      <w:r w:rsidRPr="00FD766B">
        <w:t>s</w:t>
      </w:r>
      <w:r>
        <w:t xml:space="preserve"> </w:t>
      </w:r>
      <w:r w:rsidRPr="00FD766B">
        <w:t xml:space="preserve">comprehensive operating statement and balance sheet were also impacted by significant expenditure incurred as part of the Victorian Government response to COVID-19 </w:t>
      </w:r>
      <w:r>
        <w:t xml:space="preserve">primarily </w:t>
      </w:r>
      <w:r w:rsidRPr="00FD766B">
        <w:t>to support businesses and to deliver the public health response, coupled with the impact of financial market volatility and bond yield movements on the investment returns of the superannuation funds and State insurance entities and the valuation of net superannuation liabilities and insurance claims provisions respectively.</w:t>
      </w:r>
    </w:p>
    <w:p w14:paraId="7772D35A" w14:textId="09C57F6C" w:rsidR="00275108" w:rsidRDefault="00275108" w:rsidP="00B5061E">
      <w:r>
        <w:lastRenderedPageBreak/>
        <w:t>Details of these COVID-19 support measures, including revenue initiatives, can be found as part of the online data set at www.dtf.vic.gov.au. This further disclosure is not subject to audit by the Victorian Auditor-General</w:t>
      </w:r>
      <w:r w:rsidR="00C30708">
        <w:t>’</w:t>
      </w:r>
      <w:r>
        <w:t>s Office.</w:t>
      </w:r>
    </w:p>
    <w:p w14:paraId="0B232B2B" w14:textId="77777777" w:rsidR="00275108" w:rsidRDefault="00275108" w:rsidP="00B5061E">
      <w:r w:rsidRPr="00823079">
        <w:t xml:space="preserve">Further </w:t>
      </w:r>
      <w:r>
        <w:t xml:space="preserve">market related impacts have also been considered </w:t>
      </w:r>
      <w:r w:rsidRPr="00823079">
        <w:t xml:space="preserve">and, where deemed appropriate, specifically included in relevant disclosures throughout the </w:t>
      </w:r>
      <w:r w:rsidRPr="00823079">
        <w:rPr>
          <w:i/>
          <w:iCs/>
        </w:rPr>
        <w:t>202</w:t>
      </w:r>
      <w:r>
        <w:rPr>
          <w:i/>
          <w:iCs/>
        </w:rPr>
        <w:t>1</w:t>
      </w:r>
      <w:r w:rsidRPr="00823079">
        <w:rPr>
          <w:i/>
          <w:iCs/>
        </w:rPr>
        <w:t>-2</w:t>
      </w:r>
      <w:r>
        <w:rPr>
          <w:i/>
          <w:iCs/>
        </w:rPr>
        <w:t>2</w:t>
      </w:r>
      <w:r w:rsidRPr="00823079">
        <w:rPr>
          <w:i/>
          <w:iCs/>
        </w:rPr>
        <w:t xml:space="preserve"> Financial Report </w:t>
      </w:r>
      <w:r w:rsidRPr="00823079">
        <w:t xml:space="preserve">to reflect the material management judgements, estimates and assumptions in the valuation of key balances within the financial report: </w:t>
      </w:r>
    </w:p>
    <w:p w14:paraId="5F3BD3AE" w14:textId="77777777" w:rsidR="00275108" w:rsidRPr="009C0435" w:rsidRDefault="00275108" w:rsidP="009C0435">
      <w:pPr>
        <w:pStyle w:val="ListBullet"/>
      </w:pPr>
      <w:r w:rsidRPr="009C0435">
        <w:t>Note 6.5: Superannuation</w:t>
      </w:r>
    </w:p>
    <w:p w14:paraId="1534A9DB" w14:textId="77777777" w:rsidR="00275108" w:rsidRPr="009C0435" w:rsidRDefault="00275108" w:rsidP="009C0435">
      <w:pPr>
        <w:pStyle w:val="ListBullet"/>
      </w:pPr>
      <w:r w:rsidRPr="009C0435">
        <w:t>Note 6.6: Other provisions</w:t>
      </w:r>
    </w:p>
    <w:p w14:paraId="206502C3" w14:textId="36C8342E" w:rsidR="00275108" w:rsidRPr="009C0435" w:rsidRDefault="00275108" w:rsidP="009C0435">
      <w:pPr>
        <w:pStyle w:val="ListBullet"/>
      </w:pPr>
      <w:r w:rsidRPr="009C0435">
        <w:t>Note 7.5: Fair value determination of non</w:t>
      </w:r>
      <w:r w:rsidR="009C0435">
        <w:noBreakHyphen/>
      </w:r>
      <w:r w:rsidRPr="009C0435">
        <w:t xml:space="preserve">financial assets. </w:t>
      </w:r>
    </w:p>
    <w:p w14:paraId="5E27C243" w14:textId="77777777" w:rsidR="00275108" w:rsidRPr="006B5DA6" w:rsidRDefault="00275108" w:rsidP="00605AA2">
      <w:pPr>
        <w:pStyle w:val="ListBullet"/>
        <w:numPr>
          <w:ilvl w:val="0"/>
          <w:numId w:val="0"/>
        </w:numPr>
        <w:tabs>
          <w:tab w:val="left" w:pos="1418"/>
        </w:tabs>
      </w:pPr>
    </w:p>
    <w:p w14:paraId="365472DC" w14:textId="77777777" w:rsidR="00275108" w:rsidRPr="006B5DA6" w:rsidRDefault="00275108" w:rsidP="00F842C5">
      <w:pPr>
        <w:sectPr w:rsidR="00275108" w:rsidRPr="006B5DA6" w:rsidSect="00F82B27">
          <w:headerReference w:type="even" r:id="rId78"/>
          <w:headerReference w:type="default" r:id="rId79"/>
          <w:type w:val="continuous"/>
          <w:pgSz w:w="11907" w:h="16839" w:code="9"/>
          <w:pgMar w:top="993" w:right="1134" w:bottom="1134" w:left="1134" w:header="624" w:footer="567" w:gutter="0"/>
          <w:cols w:num="2" w:space="567"/>
          <w:docGrid w:linePitch="360"/>
        </w:sectPr>
      </w:pPr>
      <w:r w:rsidRPr="006B5DA6">
        <w:br w:type="column"/>
      </w:r>
    </w:p>
    <w:p w14:paraId="60C738B0" w14:textId="77777777" w:rsidR="00275108" w:rsidRDefault="00275108" w:rsidP="00AC68FF">
      <w:pPr>
        <w:sectPr w:rsidR="00275108" w:rsidSect="00F82B27">
          <w:type w:val="continuous"/>
          <w:pgSz w:w="11907" w:h="16839" w:code="9"/>
          <w:pgMar w:top="1134" w:right="1134" w:bottom="1134" w:left="1134" w:header="624" w:footer="567" w:gutter="0"/>
          <w:cols w:sep="1" w:space="567"/>
          <w:docGrid w:linePitch="360"/>
        </w:sectPr>
      </w:pPr>
    </w:p>
    <w:p w14:paraId="55D69ED0" w14:textId="77777777" w:rsidR="00275108" w:rsidRPr="00BA5A0C" w:rsidRDefault="00275108" w:rsidP="00F842C5">
      <w:pPr>
        <w:pStyle w:val="Heading1"/>
        <w:pBdr>
          <w:bottom w:val="none" w:sz="0" w:space="0" w:color="auto"/>
        </w:pBdr>
        <w:sectPr w:rsidR="00275108" w:rsidRPr="00BA5A0C" w:rsidSect="00F82B27">
          <w:headerReference w:type="even" r:id="rId80"/>
          <w:headerReference w:type="default" r:id="rId81"/>
          <w:pgSz w:w="11907" w:h="16839" w:code="9"/>
          <w:pgMar w:top="1134" w:right="1134" w:bottom="1134" w:left="1134" w:header="624" w:footer="567" w:gutter="0"/>
          <w:cols w:sep="1" w:space="567"/>
          <w:docGrid w:linePitch="360"/>
        </w:sectPr>
      </w:pPr>
      <w:bookmarkStart w:id="58" w:name="_Toc492985873"/>
      <w:bookmarkStart w:id="59" w:name="_Toc52971458"/>
      <w:bookmarkStart w:id="60" w:name="_Toc114668272"/>
      <w:r w:rsidRPr="00BA5A0C">
        <w:lastRenderedPageBreak/>
        <w:t>How funds are raised</w:t>
      </w:r>
      <w:bookmarkEnd w:id="58"/>
      <w:bookmarkEnd w:id="59"/>
      <w:bookmarkEnd w:id="60"/>
    </w:p>
    <w:p w14:paraId="25977A77" w14:textId="77777777" w:rsidR="00275108" w:rsidRDefault="00275108" w:rsidP="00AC68FF">
      <w:pPr>
        <w:pStyle w:val="Heading30"/>
      </w:pPr>
      <w:r>
        <w:t xml:space="preserve">Introduction </w:t>
      </w:r>
    </w:p>
    <w:p w14:paraId="3F41E618" w14:textId="77777777" w:rsidR="00275108" w:rsidRDefault="00275108" w:rsidP="00AC68FF">
      <w:r>
        <w:t xml:space="preserve">This section presents the sources and amounts of revenue and income raised by the State. </w:t>
      </w:r>
    </w:p>
    <w:p w14:paraId="5E250FC4" w14:textId="77777777" w:rsidR="00275108" w:rsidRDefault="00275108" w:rsidP="00FD2B9A">
      <w:r>
        <w:t xml:space="preserve">Revenue and </w:t>
      </w:r>
      <w:r w:rsidRPr="003540C4">
        <w:t xml:space="preserve">income recognition are determined by the State based on the substance of the relevant arrangement in accordance with the requirements of AASB 15 </w:t>
      </w:r>
      <w:r w:rsidRPr="003540C4">
        <w:rPr>
          <w:i/>
          <w:iCs/>
        </w:rPr>
        <w:t>Revenue from Contracts with Customers</w:t>
      </w:r>
      <w:r>
        <w:t xml:space="preserve"> and </w:t>
      </w:r>
      <w:r w:rsidRPr="003540C4">
        <w:t xml:space="preserve">AASB 1058 </w:t>
      </w:r>
      <w:r w:rsidRPr="003540C4">
        <w:rPr>
          <w:i/>
          <w:iCs/>
        </w:rPr>
        <w:t>Income of Not-for Profit Entities</w:t>
      </w:r>
      <w:r w:rsidRPr="003540C4">
        <w:t>.</w:t>
      </w:r>
    </w:p>
    <w:p w14:paraId="4EDAC55E" w14:textId="77777777" w:rsidR="00275108" w:rsidRDefault="00275108" w:rsidP="009C4239"/>
    <w:p w14:paraId="39D287F5" w14:textId="77777777" w:rsidR="00275108" w:rsidRDefault="00275108" w:rsidP="00AC68FF">
      <w:pPr>
        <w:pStyle w:val="Heading30"/>
      </w:pPr>
      <w:r>
        <w:br w:type="column"/>
      </w:r>
      <w:r>
        <w:t>Structure</w:t>
      </w:r>
    </w:p>
    <w:p w14:paraId="77645B88" w14:textId="0C8179BB" w:rsidR="007F66D2" w:rsidRDefault="00275108">
      <w:pPr>
        <w:pStyle w:val="TOC9"/>
        <w:rPr>
          <w:rFonts w:eastAsiaTheme="minorEastAsia"/>
          <w:noProof/>
          <w:spacing w:val="0"/>
          <w:lang w:eastAsia="en-AU"/>
        </w:rPr>
      </w:pPr>
      <w:r>
        <w:fldChar w:fldCharType="begin"/>
      </w:r>
      <w:r>
        <w:instrText xml:space="preserve"> TOC \h \z \t "Heading 2 (#),9" \b Section_02 \* MERGEFORMAT </w:instrText>
      </w:r>
      <w:r>
        <w:fldChar w:fldCharType="separate"/>
      </w:r>
      <w:hyperlink w:anchor="_Toc114669843" w:history="1">
        <w:r w:rsidR="007F66D2" w:rsidRPr="00C66906">
          <w:rPr>
            <w:rStyle w:val="Hyperlink"/>
            <w:noProof/>
          </w:rPr>
          <w:t>2.1</w:t>
        </w:r>
        <w:r w:rsidR="007F66D2">
          <w:rPr>
            <w:rFonts w:eastAsiaTheme="minorEastAsia"/>
            <w:noProof/>
            <w:spacing w:val="0"/>
            <w:lang w:eastAsia="en-AU"/>
          </w:rPr>
          <w:tab/>
        </w:r>
        <w:r w:rsidR="007F66D2" w:rsidRPr="00C66906">
          <w:rPr>
            <w:rStyle w:val="Hyperlink"/>
            <w:noProof/>
          </w:rPr>
          <w:t>Taxation</w:t>
        </w:r>
        <w:r w:rsidR="007F66D2">
          <w:rPr>
            <w:noProof/>
            <w:webHidden/>
          </w:rPr>
          <w:tab/>
        </w:r>
        <w:r w:rsidR="007F66D2">
          <w:rPr>
            <w:noProof/>
            <w:webHidden/>
          </w:rPr>
          <w:fldChar w:fldCharType="begin"/>
        </w:r>
        <w:r w:rsidR="007F66D2">
          <w:rPr>
            <w:noProof/>
            <w:webHidden/>
          </w:rPr>
          <w:instrText xml:space="preserve"> PAGEREF _Toc114669843 \h </w:instrText>
        </w:r>
        <w:r w:rsidR="007F66D2">
          <w:rPr>
            <w:noProof/>
            <w:webHidden/>
          </w:rPr>
        </w:r>
        <w:r w:rsidR="007F66D2">
          <w:rPr>
            <w:noProof/>
            <w:webHidden/>
          </w:rPr>
          <w:fldChar w:fldCharType="separate"/>
        </w:r>
        <w:r w:rsidR="00951F91">
          <w:rPr>
            <w:noProof/>
            <w:webHidden/>
          </w:rPr>
          <w:t>42</w:t>
        </w:r>
        <w:r w:rsidR="007F66D2">
          <w:rPr>
            <w:noProof/>
            <w:webHidden/>
          </w:rPr>
          <w:fldChar w:fldCharType="end"/>
        </w:r>
      </w:hyperlink>
    </w:p>
    <w:p w14:paraId="60187062" w14:textId="32C54A8B" w:rsidR="007F66D2" w:rsidRDefault="00951F91">
      <w:pPr>
        <w:pStyle w:val="TOC9"/>
        <w:rPr>
          <w:rFonts w:eastAsiaTheme="minorEastAsia"/>
          <w:noProof/>
          <w:spacing w:val="0"/>
          <w:lang w:eastAsia="en-AU"/>
        </w:rPr>
      </w:pPr>
      <w:hyperlink w:anchor="_Toc114669844" w:history="1">
        <w:r w:rsidR="007F66D2" w:rsidRPr="00C66906">
          <w:rPr>
            <w:rStyle w:val="Hyperlink"/>
            <w:noProof/>
          </w:rPr>
          <w:t>2.2</w:t>
        </w:r>
        <w:r w:rsidR="007F66D2">
          <w:rPr>
            <w:rFonts w:eastAsiaTheme="minorEastAsia"/>
            <w:noProof/>
            <w:spacing w:val="0"/>
            <w:lang w:eastAsia="en-AU"/>
          </w:rPr>
          <w:tab/>
        </w:r>
        <w:r w:rsidR="007F66D2" w:rsidRPr="00C66906">
          <w:rPr>
            <w:rStyle w:val="Hyperlink"/>
            <w:noProof/>
          </w:rPr>
          <w:t>Interest income</w:t>
        </w:r>
        <w:r w:rsidR="007F66D2">
          <w:rPr>
            <w:noProof/>
            <w:webHidden/>
          </w:rPr>
          <w:tab/>
        </w:r>
        <w:r w:rsidR="007F66D2">
          <w:rPr>
            <w:noProof/>
            <w:webHidden/>
          </w:rPr>
          <w:fldChar w:fldCharType="begin"/>
        </w:r>
        <w:r w:rsidR="007F66D2">
          <w:rPr>
            <w:noProof/>
            <w:webHidden/>
          </w:rPr>
          <w:instrText xml:space="preserve"> PAGEREF _Toc114669844 \h </w:instrText>
        </w:r>
        <w:r w:rsidR="007F66D2">
          <w:rPr>
            <w:noProof/>
            <w:webHidden/>
          </w:rPr>
        </w:r>
        <w:r w:rsidR="007F66D2">
          <w:rPr>
            <w:noProof/>
            <w:webHidden/>
          </w:rPr>
          <w:fldChar w:fldCharType="separate"/>
        </w:r>
        <w:r>
          <w:rPr>
            <w:noProof/>
            <w:webHidden/>
          </w:rPr>
          <w:t>43</w:t>
        </w:r>
        <w:r w:rsidR="007F66D2">
          <w:rPr>
            <w:noProof/>
            <w:webHidden/>
          </w:rPr>
          <w:fldChar w:fldCharType="end"/>
        </w:r>
      </w:hyperlink>
    </w:p>
    <w:p w14:paraId="249C42BC" w14:textId="2E40611C" w:rsidR="007F66D2" w:rsidRDefault="00951F91">
      <w:pPr>
        <w:pStyle w:val="TOC9"/>
        <w:rPr>
          <w:rFonts w:eastAsiaTheme="minorEastAsia"/>
          <w:noProof/>
          <w:spacing w:val="0"/>
          <w:lang w:eastAsia="en-AU"/>
        </w:rPr>
      </w:pPr>
      <w:hyperlink w:anchor="_Toc114669845" w:history="1">
        <w:r w:rsidR="007F66D2" w:rsidRPr="00C66906">
          <w:rPr>
            <w:rStyle w:val="Hyperlink"/>
            <w:noProof/>
          </w:rPr>
          <w:t>2.3</w:t>
        </w:r>
        <w:r w:rsidR="007F66D2">
          <w:rPr>
            <w:rFonts w:eastAsiaTheme="minorEastAsia"/>
            <w:noProof/>
            <w:spacing w:val="0"/>
            <w:lang w:eastAsia="en-AU"/>
          </w:rPr>
          <w:tab/>
        </w:r>
        <w:r w:rsidR="007F66D2" w:rsidRPr="00C66906">
          <w:rPr>
            <w:rStyle w:val="Hyperlink"/>
            <w:noProof/>
          </w:rPr>
          <w:t>Dividends, income tax equivalent and rate equivalent income</w:t>
        </w:r>
        <w:r w:rsidR="007F66D2">
          <w:rPr>
            <w:noProof/>
            <w:webHidden/>
          </w:rPr>
          <w:tab/>
        </w:r>
        <w:r w:rsidR="007F66D2">
          <w:rPr>
            <w:noProof/>
            <w:webHidden/>
          </w:rPr>
          <w:fldChar w:fldCharType="begin"/>
        </w:r>
        <w:r w:rsidR="007F66D2">
          <w:rPr>
            <w:noProof/>
            <w:webHidden/>
          </w:rPr>
          <w:instrText xml:space="preserve"> PAGEREF _Toc114669845 \h </w:instrText>
        </w:r>
        <w:r w:rsidR="007F66D2">
          <w:rPr>
            <w:noProof/>
            <w:webHidden/>
          </w:rPr>
        </w:r>
        <w:r w:rsidR="007F66D2">
          <w:rPr>
            <w:noProof/>
            <w:webHidden/>
          </w:rPr>
          <w:fldChar w:fldCharType="separate"/>
        </w:r>
        <w:r>
          <w:rPr>
            <w:noProof/>
            <w:webHidden/>
          </w:rPr>
          <w:t>43</w:t>
        </w:r>
        <w:r w:rsidR="007F66D2">
          <w:rPr>
            <w:noProof/>
            <w:webHidden/>
          </w:rPr>
          <w:fldChar w:fldCharType="end"/>
        </w:r>
      </w:hyperlink>
    </w:p>
    <w:p w14:paraId="19B8E5B0" w14:textId="2BC5F114" w:rsidR="007F66D2" w:rsidRDefault="00951F91">
      <w:pPr>
        <w:pStyle w:val="TOC9"/>
        <w:rPr>
          <w:rFonts w:eastAsiaTheme="minorEastAsia"/>
          <w:noProof/>
          <w:spacing w:val="0"/>
          <w:lang w:eastAsia="en-AU"/>
        </w:rPr>
      </w:pPr>
      <w:hyperlink w:anchor="_Toc114669846" w:history="1">
        <w:r w:rsidR="007F66D2" w:rsidRPr="00C66906">
          <w:rPr>
            <w:rStyle w:val="Hyperlink"/>
            <w:noProof/>
          </w:rPr>
          <w:t>2.4</w:t>
        </w:r>
        <w:r w:rsidR="007F66D2">
          <w:rPr>
            <w:rFonts w:eastAsiaTheme="minorEastAsia"/>
            <w:noProof/>
            <w:spacing w:val="0"/>
            <w:lang w:eastAsia="en-AU"/>
          </w:rPr>
          <w:tab/>
        </w:r>
        <w:r w:rsidR="007F66D2" w:rsidRPr="00C66906">
          <w:rPr>
            <w:rStyle w:val="Hyperlink"/>
            <w:noProof/>
          </w:rPr>
          <w:t>Sales of goods and services</w:t>
        </w:r>
        <w:r w:rsidR="007F66D2">
          <w:rPr>
            <w:noProof/>
            <w:webHidden/>
          </w:rPr>
          <w:tab/>
        </w:r>
        <w:r w:rsidR="007F66D2">
          <w:rPr>
            <w:noProof/>
            <w:webHidden/>
          </w:rPr>
          <w:fldChar w:fldCharType="begin"/>
        </w:r>
        <w:r w:rsidR="007F66D2">
          <w:rPr>
            <w:noProof/>
            <w:webHidden/>
          </w:rPr>
          <w:instrText xml:space="preserve"> PAGEREF _Toc114669846 \h </w:instrText>
        </w:r>
        <w:r w:rsidR="007F66D2">
          <w:rPr>
            <w:noProof/>
            <w:webHidden/>
          </w:rPr>
        </w:r>
        <w:r w:rsidR="007F66D2">
          <w:rPr>
            <w:noProof/>
            <w:webHidden/>
          </w:rPr>
          <w:fldChar w:fldCharType="separate"/>
        </w:r>
        <w:r>
          <w:rPr>
            <w:noProof/>
            <w:webHidden/>
          </w:rPr>
          <w:t>44</w:t>
        </w:r>
        <w:r w:rsidR="007F66D2">
          <w:rPr>
            <w:noProof/>
            <w:webHidden/>
          </w:rPr>
          <w:fldChar w:fldCharType="end"/>
        </w:r>
      </w:hyperlink>
    </w:p>
    <w:p w14:paraId="65505E09" w14:textId="185A82C3" w:rsidR="007F66D2" w:rsidRDefault="00951F91">
      <w:pPr>
        <w:pStyle w:val="TOC9"/>
        <w:rPr>
          <w:rFonts w:eastAsiaTheme="minorEastAsia"/>
          <w:noProof/>
          <w:spacing w:val="0"/>
          <w:lang w:eastAsia="en-AU"/>
        </w:rPr>
      </w:pPr>
      <w:hyperlink w:anchor="_Toc114669847" w:history="1">
        <w:r w:rsidR="007F66D2" w:rsidRPr="00C66906">
          <w:rPr>
            <w:rStyle w:val="Hyperlink"/>
            <w:noProof/>
          </w:rPr>
          <w:t>2.5</w:t>
        </w:r>
        <w:r w:rsidR="007F66D2">
          <w:rPr>
            <w:rFonts w:eastAsiaTheme="minorEastAsia"/>
            <w:noProof/>
            <w:spacing w:val="0"/>
            <w:lang w:eastAsia="en-AU"/>
          </w:rPr>
          <w:tab/>
        </w:r>
        <w:r w:rsidR="007F66D2" w:rsidRPr="00C66906">
          <w:rPr>
            <w:rStyle w:val="Hyperlink"/>
            <w:noProof/>
          </w:rPr>
          <w:t>Grants</w:t>
        </w:r>
        <w:r w:rsidR="007F66D2">
          <w:rPr>
            <w:noProof/>
            <w:webHidden/>
          </w:rPr>
          <w:tab/>
        </w:r>
        <w:r w:rsidR="007F66D2">
          <w:rPr>
            <w:noProof/>
            <w:webHidden/>
          </w:rPr>
          <w:fldChar w:fldCharType="begin"/>
        </w:r>
        <w:r w:rsidR="007F66D2">
          <w:rPr>
            <w:noProof/>
            <w:webHidden/>
          </w:rPr>
          <w:instrText xml:space="preserve"> PAGEREF _Toc114669847 \h </w:instrText>
        </w:r>
        <w:r w:rsidR="007F66D2">
          <w:rPr>
            <w:noProof/>
            <w:webHidden/>
          </w:rPr>
        </w:r>
        <w:r w:rsidR="007F66D2">
          <w:rPr>
            <w:noProof/>
            <w:webHidden/>
          </w:rPr>
          <w:fldChar w:fldCharType="separate"/>
        </w:r>
        <w:r>
          <w:rPr>
            <w:noProof/>
            <w:webHidden/>
          </w:rPr>
          <w:t>46</w:t>
        </w:r>
        <w:r w:rsidR="007F66D2">
          <w:rPr>
            <w:noProof/>
            <w:webHidden/>
          </w:rPr>
          <w:fldChar w:fldCharType="end"/>
        </w:r>
      </w:hyperlink>
    </w:p>
    <w:p w14:paraId="57347BF3" w14:textId="2342EDA2" w:rsidR="007F66D2" w:rsidRDefault="00951F91">
      <w:pPr>
        <w:pStyle w:val="TOC9"/>
        <w:rPr>
          <w:rFonts w:eastAsiaTheme="minorEastAsia"/>
          <w:noProof/>
          <w:spacing w:val="0"/>
          <w:lang w:eastAsia="en-AU"/>
        </w:rPr>
      </w:pPr>
      <w:hyperlink w:anchor="_Toc114669848" w:history="1">
        <w:r w:rsidR="007F66D2" w:rsidRPr="00C66906">
          <w:rPr>
            <w:rStyle w:val="Hyperlink"/>
            <w:noProof/>
          </w:rPr>
          <w:t>2.6</w:t>
        </w:r>
        <w:r w:rsidR="007F66D2">
          <w:rPr>
            <w:rFonts w:eastAsiaTheme="minorEastAsia"/>
            <w:noProof/>
            <w:spacing w:val="0"/>
            <w:lang w:eastAsia="en-AU"/>
          </w:rPr>
          <w:tab/>
        </w:r>
        <w:r w:rsidR="007F66D2" w:rsidRPr="00C66906">
          <w:rPr>
            <w:rStyle w:val="Hyperlink"/>
            <w:noProof/>
          </w:rPr>
          <w:t>Other revenue and income</w:t>
        </w:r>
        <w:r w:rsidR="007F66D2">
          <w:rPr>
            <w:noProof/>
            <w:webHidden/>
          </w:rPr>
          <w:tab/>
        </w:r>
        <w:r w:rsidR="007F66D2">
          <w:rPr>
            <w:noProof/>
            <w:webHidden/>
          </w:rPr>
          <w:fldChar w:fldCharType="begin"/>
        </w:r>
        <w:r w:rsidR="007F66D2">
          <w:rPr>
            <w:noProof/>
            <w:webHidden/>
          </w:rPr>
          <w:instrText xml:space="preserve"> PAGEREF _Toc114669848 \h </w:instrText>
        </w:r>
        <w:r w:rsidR="007F66D2">
          <w:rPr>
            <w:noProof/>
            <w:webHidden/>
          </w:rPr>
        </w:r>
        <w:r w:rsidR="007F66D2">
          <w:rPr>
            <w:noProof/>
            <w:webHidden/>
          </w:rPr>
          <w:fldChar w:fldCharType="separate"/>
        </w:r>
        <w:r>
          <w:rPr>
            <w:noProof/>
            <w:webHidden/>
          </w:rPr>
          <w:t>47</w:t>
        </w:r>
        <w:r w:rsidR="007F66D2">
          <w:rPr>
            <w:noProof/>
            <w:webHidden/>
          </w:rPr>
          <w:fldChar w:fldCharType="end"/>
        </w:r>
      </w:hyperlink>
    </w:p>
    <w:p w14:paraId="5634A702" w14:textId="1383FCB6" w:rsidR="00275108" w:rsidRPr="00BA5A0C" w:rsidRDefault="00275108" w:rsidP="00F842C5">
      <w:pPr>
        <w:pStyle w:val="TOC9"/>
      </w:pPr>
      <w:r>
        <w:fldChar w:fldCharType="end"/>
      </w:r>
      <w:bookmarkStart w:id="61" w:name="Section_02"/>
    </w:p>
    <w:p w14:paraId="3CF7D6BC" w14:textId="77777777" w:rsidR="00275108" w:rsidRPr="00DC5294" w:rsidRDefault="00275108" w:rsidP="00F842C5">
      <w:pPr>
        <w:sectPr w:rsidR="00275108" w:rsidRPr="00DC5294" w:rsidSect="00F82B27">
          <w:type w:val="continuous"/>
          <w:pgSz w:w="11907" w:h="16839" w:code="9"/>
          <w:pgMar w:top="1134" w:right="1134" w:bottom="1134" w:left="1134" w:header="624" w:footer="567" w:gutter="0"/>
          <w:cols w:num="2" w:space="567"/>
          <w:docGrid w:linePitch="360"/>
        </w:sectPr>
      </w:pPr>
    </w:p>
    <w:p w14:paraId="0AF5D06D" w14:textId="77777777" w:rsidR="00275108" w:rsidRDefault="00275108" w:rsidP="00275108">
      <w:pPr>
        <w:pStyle w:val="Heading2"/>
        <w:numPr>
          <w:ilvl w:val="1"/>
          <w:numId w:val="20"/>
        </w:numPr>
        <w:spacing w:after="60"/>
        <w:ind w:left="851" w:hanging="851"/>
      </w:pPr>
      <w:bookmarkStart w:id="62" w:name="_Toc114669843"/>
      <w:r>
        <w:t>T</w:t>
      </w:r>
      <w:r w:rsidRPr="00F37715">
        <w:t>axation</w:t>
      </w:r>
      <w:r>
        <w:tab/>
      </w:r>
      <w:r w:rsidRPr="001C0B3F">
        <w:rPr>
          <w:sz w:val="20"/>
          <w:szCs w:val="20"/>
        </w:rPr>
        <w:t>($ million)</w:t>
      </w:r>
      <w:bookmarkStart w:id="63" w:name="_Hlk523912711"/>
      <w:bookmarkEnd w:id="62"/>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11CD7CCA"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349AF2E" w14:textId="73E63F89" w:rsidR="00275108" w:rsidRDefault="00275108">
            <w:pPr>
              <w:keepNext/>
              <w:spacing w:before="0"/>
            </w:pPr>
          </w:p>
        </w:tc>
        <w:tc>
          <w:tcPr>
            <w:tcW w:w="1814" w:type="dxa"/>
            <w:gridSpan w:val="2"/>
          </w:tcPr>
          <w:p w14:paraId="0CD2396D" w14:textId="77777777" w:rsidR="00275108" w:rsidRDefault="00275108">
            <w:pPr>
              <w:keepNext/>
              <w:spacing w:before="0"/>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7F1C989" w14:textId="2CE54026" w:rsidR="00275108" w:rsidRDefault="00275108">
            <w:pPr>
              <w:keepNext/>
              <w:spacing w:before="0"/>
              <w:jc w:val="center"/>
              <w:cnfStyle w:val="100000000000" w:firstRow="1" w:lastRow="0" w:firstColumn="0" w:lastColumn="0" w:oddVBand="0" w:evenVBand="0" w:oddHBand="0" w:evenHBand="0" w:firstRowFirstColumn="0" w:firstRowLastColumn="0" w:lastRowFirstColumn="0" w:lastRowLastColumn="0"/>
            </w:pPr>
            <w:r>
              <w:t xml:space="preserve">General </w:t>
            </w:r>
            <w:r w:rsidR="009C0435">
              <w:br/>
            </w:r>
            <w:r>
              <w:t>government sector</w:t>
            </w:r>
          </w:p>
        </w:tc>
      </w:tr>
      <w:tr w:rsidR="00275108" w14:paraId="03B13E1C"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3391A24" w14:textId="77777777" w:rsidR="00275108" w:rsidRDefault="00275108">
            <w:pPr>
              <w:keepNext/>
              <w:spacing w:before="0"/>
            </w:pPr>
          </w:p>
        </w:tc>
        <w:tc>
          <w:tcPr>
            <w:tcW w:w="907" w:type="dxa"/>
          </w:tcPr>
          <w:p w14:paraId="10AC98DE" w14:textId="77777777" w:rsidR="00275108" w:rsidRDefault="00275108">
            <w:pPr>
              <w:keepNext/>
              <w:spacing w:before="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871428E" w14:textId="77777777" w:rsidR="00275108" w:rsidRDefault="00275108">
            <w:pPr>
              <w:keepNext/>
              <w:spacing w:before="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3C132D7C" w14:textId="77777777" w:rsidR="00275108" w:rsidRDefault="00275108">
            <w:pPr>
              <w:keepNext/>
              <w:spacing w:before="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6C4B71A" w14:textId="77777777" w:rsidR="00275108" w:rsidRDefault="00275108">
            <w:pPr>
              <w:keepNext/>
              <w:spacing w:before="0"/>
              <w:cnfStyle w:val="100000000000" w:firstRow="1" w:lastRow="0" w:firstColumn="0" w:lastColumn="0" w:oddVBand="0" w:evenVBand="0" w:oddHBand="0" w:evenHBand="0" w:firstRowFirstColumn="0" w:firstRowLastColumn="0" w:lastRowFirstColumn="0" w:lastRowLastColumn="0"/>
            </w:pPr>
            <w:r>
              <w:t>2021</w:t>
            </w:r>
          </w:p>
        </w:tc>
      </w:tr>
      <w:tr w:rsidR="00275108" w14:paraId="6ED59B03" w14:textId="77777777">
        <w:tc>
          <w:tcPr>
            <w:cnfStyle w:val="001000000000" w:firstRow="0" w:lastRow="0" w:firstColumn="1" w:lastColumn="0" w:oddVBand="0" w:evenVBand="0" w:oddHBand="0" w:evenHBand="0" w:firstRowFirstColumn="0" w:firstRowLastColumn="0" w:lastRowFirstColumn="0" w:lastRowLastColumn="0"/>
            <w:tcW w:w="6010" w:type="dxa"/>
          </w:tcPr>
          <w:p w14:paraId="41A86D99" w14:textId="7A7603BE" w:rsidR="00275108" w:rsidRDefault="00275108">
            <w:pPr>
              <w:spacing w:before="0"/>
            </w:pPr>
            <w:r>
              <w:rPr>
                <w:b/>
              </w:rPr>
              <w:t>Taxes on employers</w:t>
            </w:r>
            <w:r w:rsidR="00C30708">
              <w:rPr>
                <w:b/>
              </w:rPr>
              <w:t>’</w:t>
            </w:r>
            <w:r>
              <w:rPr>
                <w:b/>
              </w:rPr>
              <w:t xml:space="preserve"> payroll and labour force</w:t>
            </w:r>
          </w:p>
        </w:tc>
        <w:tc>
          <w:tcPr>
            <w:tcW w:w="907" w:type="dxa"/>
          </w:tcPr>
          <w:p w14:paraId="75814D9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C8B615D"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0A232B31"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023CBAC4"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r>
      <w:tr w:rsidR="00275108" w14:paraId="3850EF98" w14:textId="77777777">
        <w:tc>
          <w:tcPr>
            <w:cnfStyle w:val="001000000000" w:firstRow="0" w:lastRow="0" w:firstColumn="1" w:lastColumn="0" w:oddVBand="0" w:evenVBand="0" w:oddHBand="0" w:evenHBand="0" w:firstRowFirstColumn="0" w:firstRowLastColumn="0" w:lastRowFirstColumn="0" w:lastRowLastColumn="0"/>
            <w:tcW w:w="6010" w:type="dxa"/>
          </w:tcPr>
          <w:p w14:paraId="13A8A992" w14:textId="77777777" w:rsidR="00275108" w:rsidRDefault="00275108">
            <w:pPr>
              <w:spacing w:before="0"/>
            </w:pPr>
            <w:r>
              <w:t>Payroll tax</w:t>
            </w:r>
          </w:p>
        </w:tc>
        <w:tc>
          <w:tcPr>
            <w:tcW w:w="907" w:type="dxa"/>
          </w:tcPr>
          <w:p w14:paraId="487E0A99"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6 526</w:t>
            </w:r>
          </w:p>
        </w:tc>
        <w:tc>
          <w:tcPr>
            <w:tcW w:w="907" w:type="dxa"/>
          </w:tcPr>
          <w:p w14:paraId="26697124"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6 097</w:t>
            </w:r>
          </w:p>
        </w:tc>
        <w:tc>
          <w:tcPr>
            <w:tcW w:w="907" w:type="dxa"/>
          </w:tcPr>
          <w:p w14:paraId="36263896"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6 618</w:t>
            </w:r>
          </w:p>
        </w:tc>
        <w:tc>
          <w:tcPr>
            <w:tcW w:w="907" w:type="dxa"/>
          </w:tcPr>
          <w:p w14:paraId="7355A968"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6 181</w:t>
            </w:r>
          </w:p>
        </w:tc>
      </w:tr>
      <w:tr w:rsidR="00275108" w14:paraId="60A87648"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4047AF4" w14:textId="77777777" w:rsidR="00275108" w:rsidRDefault="00275108">
            <w:pPr>
              <w:spacing w:before="0"/>
            </w:pPr>
            <w:r>
              <w:t>Mental Health and Wellbeing Levy</w:t>
            </w:r>
          </w:p>
        </w:tc>
        <w:tc>
          <w:tcPr>
            <w:tcW w:w="907" w:type="dxa"/>
            <w:tcBorders>
              <w:bottom w:val="single" w:sz="6" w:space="0" w:color="auto"/>
            </w:tcBorders>
          </w:tcPr>
          <w:p w14:paraId="0AEDA93A"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349</w:t>
            </w:r>
          </w:p>
        </w:tc>
        <w:tc>
          <w:tcPr>
            <w:tcW w:w="907" w:type="dxa"/>
            <w:tcBorders>
              <w:bottom w:val="single" w:sz="6" w:space="0" w:color="auto"/>
            </w:tcBorders>
          </w:tcPr>
          <w:p w14:paraId="5A81CD97"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0B90A8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349</w:t>
            </w:r>
          </w:p>
        </w:tc>
        <w:tc>
          <w:tcPr>
            <w:tcW w:w="907" w:type="dxa"/>
            <w:tcBorders>
              <w:bottom w:val="single" w:sz="6" w:space="0" w:color="auto"/>
            </w:tcBorders>
          </w:tcPr>
          <w:p w14:paraId="15D67DE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w:t>
            </w:r>
          </w:p>
        </w:tc>
      </w:tr>
      <w:tr w:rsidR="00275108" w14:paraId="7D89FFB4"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39CE9BEC" w14:textId="23D6A003" w:rsidR="00275108" w:rsidRDefault="00275108">
            <w:pPr>
              <w:spacing w:before="0"/>
            </w:pPr>
            <w:r>
              <w:rPr>
                <w:b/>
              </w:rPr>
              <w:t>Total taxes on employers</w:t>
            </w:r>
            <w:r w:rsidR="00C30708">
              <w:rPr>
                <w:b/>
              </w:rPr>
              <w:t>’</w:t>
            </w:r>
            <w:r>
              <w:rPr>
                <w:b/>
              </w:rPr>
              <w:t xml:space="preserve"> payroll and labour force</w:t>
            </w:r>
          </w:p>
        </w:tc>
        <w:tc>
          <w:tcPr>
            <w:tcW w:w="907" w:type="dxa"/>
            <w:tcBorders>
              <w:top w:val="single" w:sz="6" w:space="0" w:color="auto"/>
              <w:bottom w:val="single" w:sz="6" w:space="0" w:color="auto"/>
            </w:tcBorders>
          </w:tcPr>
          <w:p w14:paraId="46407890"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6 875</w:t>
            </w:r>
          </w:p>
        </w:tc>
        <w:tc>
          <w:tcPr>
            <w:tcW w:w="907" w:type="dxa"/>
            <w:tcBorders>
              <w:top w:val="single" w:sz="6" w:space="0" w:color="auto"/>
              <w:bottom w:val="single" w:sz="6" w:space="0" w:color="auto"/>
            </w:tcBorders>
          </w:tcPr>
          <w:p w14:paraId="325DFF4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6 097</w:t>
            </w:r>
          </w:p>
        </w:tc>
        <w:tc>
          <w:tcPr>
            <w:tcW w:w="907" w:type="dxa"/>
            <w:tcBorders>
              <w:top w:val="single" w:sz="6" w:space="0" w:color="auto"/>
              <w:bottom w:val="single" w:sz="6" w:space="0" w:color="auto"/>
            </w:tcBorders>
          </w:tcPr>
          <w:p w14:paraId="5B1663BD"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6 967</w:t>
            </w:r>
          </w:p>
        </w:tc>
        <w:tc>
          <w:tcPr>
            <w:tcW w:w="907" w:type="dxa"/>
            <w:tcBorders>
              <w:top w:val="single" w:sz="6" w:space="0" w:color="auto"/>
              <w:bottom w:val="single" w:sz="6" w:space="0" w:color="auto"/>
            </w:tcBorders>
          </w:tcPr>
          <w:p w14:paraId="04FD1E8F"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6 181</w:t>
            </w:r>
          </w:p>
        </w:tc>
      </w:tr>
      <w:tr w:rsidR="00275108" w14:paraId="4D3ED95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2239F97" w14:textId="77777777" w:rsidR="00275108" w:rsidRDefault="00275108">
            <w:pPr>
              <w:spacing w:before="0"/>
            </w:pPr>
            <w:r>
              <w:rPr>
                <w:b/>
              </w:rPr>
              <w:t>Taxes on immovable property</w:t>
            </w:r>
          </w:p>
        </w:tc>
        <w:tc>
          <w:tcPr>
            <w:tcW w:w="907" w:type="dxa"/>
            <w:tcBorders>
              <w:top w:val="single" w:sz="6" w:space="0" w:color="auto"/>
            </w:tcBorders>
          </w:tcPr>
          <w:p w14:paraId="1BAE3FC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6D223B8"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6B0FC9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ED645C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r>
      <w:tr w:rsidR="00275108" w14:paraId="48449B38" w14:textId="77777777">
        <w:tc>
          <w:tcPr>
            <w:cnfStyle w:val="001000000000" w:firstRow="0" w:lastRow="0" w:firstColumn="1" w:lastColumn="0" w:oddVBand="0" w:evenVBand="0" w:oddHBand="0" w:evenHBand="0" w:firstRowFirstColumn="0" w:firstRowLastColumn="0" w:lastRowFirstColumn="0" w:lastRowLastColumn="0"/>
            <w:tcW w:w="6010" w:type="dxa"/>
          </w:tcPr>
          <w:p w14:paraId="7F251C2C" w14:textId="77777777" w:rsidR="00275108" w:rsidRDefault="00275108">
            <w:pPr>
              <w:spacing w:before="0"/>
            </w:pPr>
            <w:r>
              <w:t>Land tax</w:t>
            </w:r>
          </w:p>
        </w:tc>
        <w:tc>
          <w:tcPr>
            <w:tcW w:w="907" w:type="dxa"/>
          </w:tcPr>
          <w:p w14:paraId="4DB6B2F4"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4 088</w:t>
            </w:r>
          </w:p>
        </w:tc>
        <w:tc>
          <w:tcPr>
            <w:tcW w:w="907" w:type="dxa"/>
          </w:tcPr>
          <w:p w14:paraId="74FC14ED"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3 200</w:t>
            </w:r>
          </w:p>
        </w:tc>
        <w:tc>
          <w:tcPr>
            <w:tcW w:w="907" w:type="dxa"/>
          </w:tcPr>
          <w:p w14:paraId="05BBC39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4 135</w:t>
            </w:r>
          </w:p>
        </w:tc>
        <w:tc>
          <w:tcPr>
            <w:tcW w:w="907" w:type="dxa"/>
          </w:tcPr>
          <w:p w14:paraId="0F4AEBC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3 234</w:t>
            </w:r>
          </w:p>
        </w:tc>
      </w:tr>
      <w:tr w:rsidR="00275108" w14:paraId="7112E767" w14:textId="77777777">
        <w:tc>
          <w:tcPr>
            <w:cnfStyle w:val="001000000000" w:firstRow="0" w:lastRow="0" w:firstColumn="1" w:lastColumn="0" w:oddVBand="0" w:evenVBand="0" w:oddHBand="0" w:evenHBand="0" w:firstRowFirstColumn="0" w:firstRowLastColumn="0" w:lastRowFirstColumn="0" w:lastRowLastColumn="0"/>
            <w:tcW w:w="6010" w:type="dxa"/>
          </w:tcPr>
          <w:p w14:paraId="0B039055" w14:textId="77777777" w:rsidR="00275108" w:rsidRDefault="00275108">
            <w:pPr>
              <w:spacing w:before="0"/>
            </w:pPr>
            <w:r>
              <w:t>Fire Services Property Levy</w:t>
            </w:r>
          </w:p>
        </w:tc>
        <w:tc>
          <w:tcPr>
            <w:tcW w:w="907" w:type="dxa"/>
          </w:tcPr>
          <w:p w14:paraId="22C4D051"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759</w:t>
            </w:r>
          </w:p>
        </w:tc>
        <w:tc>
          <w:tcPr>
            <w:tcW w:w="907" w:type="dxa"/>
          </w:tcPr>
          <w:p w14:paraId="7378792E"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729</w:t>
            </w:r>
          </w:p>
        </w:tc>
        <w:tc>
          <w:tcPr>
            <w:tcW w:w="907" w:type="dxa"/>
          </w:tcPr>
          <w:p w14:paraId="6FCDDE08"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759</w:t>
            </w:r>
          </w:p>
        </w:tc>
        <w:tc>
          <w:tcPr>
            <w:tcW w:w="907" w:type="dxa"/>
          </w:tcPr>
          <w:p w14:paraId="47CBD0B7"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729</w:t>
            </w:r>
          </w:p>
        </w:tc>
      </w:tr>
      <w:tr w:rsidR="00275108" w14:paraId="646FB87C" w14:textId="77777777">
        <w:tc>
          <w:tcPr>
            <w:cnfStyle w:val="001000000000" w:firstRow="0" w:lastRow="0" w:firstColumn="1" w:lastColumn="0" w:oddVBand="0" w:evenVBand="0" w:oddHBand="0" w:evenHBand="0" w:firstRowFirstColumn="0" w:firstRowLastColumn="0" w:lastRowFirstColumn="0" w:lastRowLastColumn="0"/>
            <w:tcW w:w="6010" w:type="dxa"/>
          </w:tcPr>
          <w:p w14:paraId="7D443BF9" w14:textId="77777777" w:rsidR="00275108" w:rsidRDefault="00275108">
            <w:pPr>
              <w:spacing w:before="0"/>
            </w:pPr>
            <w:r>
              <w:t>Congestion levy</w:t>
            </w:r>
          </w:p>
        </w:tc>
        <w:tc>
          <w:tcPr>
            <w:tcW w:w="907" w:type="dxa"/>
          </w:tcPr>
          <w:p w14:paraId="3DBDAC7A"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308EA940"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77</w:t>
            </w:r>
          </w:p>
        </w:tc>
        <w:tc>
          <w:tcPr>
            <w:tcW w:w="907" w:type="dxa"/>
          </w:tcPr>
          <w:p w14:paraId="6BFFC96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4EDF37E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77</w:t>
            </w:r>
          </w:p>
        </w:tc>
      </w:tr>
      <w:tr w:rsidR="00275108" w14:paraId="5353DD36"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D054FA7" w14:textId="77777777" w:rsidR="00275108" w:rsidRDefault="00275108">
            <w:pPr>
              <w:spacing w:before="0"/>
            </w:pPr>
            <w:r>
              <w:t>Metropolitan improvement levy</w:t>
            </w:r>
          </w:p>
        </w:tc>
        <w:tc>
          <w:tcPr>
            <w:tcW w:w="907" w:type="dxa"/>
            <w:tcBorders>
              <w:bottom w:val="single" w:sz="6" w:space="0" w:color="auto"/>
            </w:tcBorders>
          </w:tcPr>
          <w:p w14:paraId="3FCD950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6" w:space="0" w:color="auto"/>
            </w:tcBorders>
          </w:tcPr>
          <w:p w14:paraId="4CDA3150"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191</w:t>
            </w:r>
          </w:p>
        </w:tc>
        <w:tc>
          <w:tcPr>
            <w:tcW w:w="907" w:type="dxa"/>
            <w:tcBorders>
              <w:bottom w:val="single" w:sz="6" w:space="0" w:color="auto"/>
            </w:tcBorders>
          </w:tcPr>
          <w:p w14:paraId="69A29DC1"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6" w:space="0" w:color="auto"/>
            </w:tcBorders>
          </w:tcPr>
          <w:p w14:paraId="1E8AF13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191</w:t>
            </w:r>
          </w:p>
        </w:tc>
      </w:tr>
      <w:tr w:rsidR="00275108" w14:paraId="3E2F053A"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535A367C" w14:textId="77777777" w:rsidR="00275108" w:rsidRDefault="00275108">
            <w:pPr>
              <w:spacing w:before="0"/>
            </w:pPr>
            <w:r>
              <w:rPr>
                <w:b/>
              </w:rPr>
              <w:t>Total taxes on property</w:t>
            </w:r>
          </w:p>
        </w:tc>
        <w:tc>
          <w:tcPr>
            <w:tcW w:w="907" w:type="dxa"/>
            <w:tcBorders>
              <w:top w:val="single" w:sz="6" w:space="0" w:color="auto"/>
              <w:bottom w:val="single" w:sz="6" w:space="0" w:color="auto"/>
            </w:tcBorders>
          </w:tcPr>
          <w:p w14:paraId="46E91308"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5 156</w:t>
            </w:r>
          </w:p>
        </w:tc>
        <w:tc>
          <w:tcPr>
            <w:tcW w:w="907" w:type="dxa"/>
            <w:tcBorders>
              <w:top w:val="single" w:sz="6" w:space="0" w:color="auto"/>
              <w:bottom w:val="single" w:sz="6" w:space="0" w:color="auto"/>
            </w:tcBorders>
          </w:tcPr>
          <w:p w14:paraId="768BE787"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4 197</w:t>
            </w:r>
          </w:p>
        </w:tc>
        <w:tc>
          <w:tcPr>
            <w:tcW w:w="907" w:type="dxa"/>
            <w:tcBorders>
              <w:top w:val="single" w:sz="6" w:space="0" w:color="auto"/>
              <w:bottom w:val="single" w:sz="6" w:space="0" w:color="auto"/>
            </w:tcBorders>
          </w:tcPr>
          <w:p w14:paraId="703E2D23"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5 203</w:t>
            </w:r>
          </w:p>
        </w:tc>
        <w:tc>
          <w:tcPr>
            <w:tcW w:w="907" w:type="dxa"/>
            <w:tcBorders>
              <w:top w:val="single" w:sz="6" w:space="0" w:color="auto"/>
              <w:bottom w:val="single" w:sz="6" w:space="0" w:color="auto"/>
            </w:tcBorders>
          </w:tcPr>
          <w:p w14:paraId="1C5684BD"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4 231</w:t>
            </w:r>
          </w:p>
        </w:tc>
      </w:tr>
      <w:tr w:rsidR="00275108" w14:paraId="69D6DC64"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CE84F3F" w14:textId="77777777" w:rsidR="00275108" w:rsidRDefault="00275108">
            <w:pPr>
              <w:spacing w:before="0"/>
            </w:pPr>
            <w:r>
              <w:rPr>
                <w:b/>
              </w:rPr>
              <w:t>Taxes on the provision of goods and services</w:t>
            </w:r>
          </w:p>
        </w:tc>
        <w:tc>
          <w:tcPr>
            <w:tcW w:w="907" w:type="dxa"/>
            <w:tcBorders>
              <w:top w:val="single" w:sz="6" w:space="0" w:color="auto"/>
            </w:tcBorders>
          </w:tcPr>
          <w:p w14:paraId="6735012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77AD44A"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E2F1CE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073E9A3"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r>
      <w:tr w:rsidR="00275108" w14:paraId="5F36FF5F" w14:textId="77777777">
        <w:tc>
          <w:tcPr>
            <w:cnfStyle w:val="001000000000" w:firstRow="0" w:lastRow="0" w:firstColumn="1" w:lastColumn="0" w:oddVBand="0" w:evenVBand="0" w:oddHBand="0" w:evenHBand="0" w:firstRowFirstColumn="0" w:firstRowLastColumn="0" w:lastRowFirstColumn="0" w:lastRowLastColumn="0"/>
            <w:tcW w:w="6010" w:type="dxa"/>
          </w:tcPr>
          <w:p w14:paraId="72D1E1C9" w14:textId="77777777" w:rsidR="00275108" w:rsidRDefault="00275108">
            <w:pPr>
              <w:spacing w:before="0"/>
            </w:pPr>
            <w:r>
              <w:rPr>
                <w:b/>
              </w:rPr>
              <w:t>Gambling taxes</w:t>
            </w:r>
          </w:p>
        </w:tc>
        <w:tc>
          <w:tcPr>
            <w:tcW w:w="907" w:type="dxa"/>
          </w:tcPr>
          <w:p w14:paraId="78CFC6B7"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6074D7F"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134D414"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12B9066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r>
      <w:tr w:rsidR="00275108" w14:paraId="54BC56B5" w14:textId="77777777">
        <w:tc>
          <w:tcPr>
            <w:cnfStyle w:val="001000000000" w:firstRow="0" w:lastRow="0" w:firstColumn="1" w:lastColumn="0" w:oddVBand="0" w:evenVBand="0" w:oddHBand="0" w:evenHBand="0" w:firstRowFirstColumn="0" w:firstRowLastColumn="0" w:lastRowFirstColumn="0" w:lastRowLastColumn="0"/>
            <w:tcW w:w="6010" w:type="dxa"/>
          </w:tcPr>
          <w:p w14:paraId="5BEFBF92" w14:textId="77777777" w:rsidR="00275108" w:rsidRDefault="00275108">
            <w:pPr>
              <w:spacing w:before="0"/>
            </w:pPr>
            <w:r>
              <w:t>Public lotteries</w:t>
            </w:r>
            <w:r>
              <w:rPr>
                <w:vertAlign w:val="superscript"/>
              </w:rPr>
              <w:t xml:space="preserve"> (a)</w:t>
            </w:r>
          </w:p>
        </w:tc>
        <w:tc>
          <w:tcPr>
            <w:tcW w:w="907" w:type="dxa"/>
          </w:tcPr>
          <w:p w14:paraId="179518A3"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638</w:t>
            </w:r>
          </w:p>
        </w:tc>
        <w:tc>
          <w:tcPr>
            <w:tcW w:w="907" w:type="dxa"/>
          </w:tcPr>
          <w:p w14:paraId="4DDEDB76"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586</w:t>
            </w:r>
          </w:p>
        </w:tc>
        <w:tc>
          <w:tcPr>
            <w:tcW w:w="907" w:type="dxa"/>
          </w:tcPr>
          <w:p w14:paraId="79962B2F"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638</w:t>
            </w:r>
          </w:p>
        </w:tc>
        <w:tc>
          <w:tcPr>
            <w:tcW w:w="907" w:type="dxa"/>
          </w:tcPr>
          <w:p w14:paraId="1103AACE"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586</w:t>
            </w:r>
          </w:p>
        </w:tc>
      </w:tr>
      <w:tr w:rsidR="00275108" w14:paraId="66E04900" w14:textId="77777777">
        <w:tc>
          <w:tcPr>
            <w:cnfStyle w:val="001000000000" w:firstRow="0" w:lastRow="0" w:firstColumn="1" w:lastColumn="0" w:oddVBand="0" w:evenVBand="0" w:oddHBand="0" w:evenHBand="0" w:firstRowFirstColumn="0" w:firstRowLastColumn="0" w:lastRowFirstColumn="0" w:lastRowLastColumn="0"/>
            <w:tcW w:w="6010" w:type="dxa"/>
          </w:tcPr>
          <w:p w14:paraId="58574E98" w14:textId="77777777" w:rsidR="00275108" w:rsidRDefault="00275108">
            <w:pPr>
              <w:spacing w:before="0"/>
            </w:pPr>
            <w:r>
              <w:t>Electronic gaming machines</w:t>
            </w:r>
            <w:r>
              <w:rPr>
                <w:vertAlign w:val="superscript"/>
              </w:rPr>
              <w:t xml:space="preserve"> (a)</w:t>
            </w:r>
          </w:p>
        </w:tc>
        <w:tc>
          <w:tcPr>
            <w:tcW w:w="907" w:type="dxa"/>
          </w:tcPr>
          <w:p w14:paraId="286F0C30"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940</w:t>
            </w:r>
          </w:p>
        </w:tc>
        <w:tc>
          <w:tcPr>
            <w:tcW w:w="907" w:type="dxa"/>
          </w:tcPr>
          <w:p w14:paraId="473367A7"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665</w:t>
            </w:r>
          </w:p>
        </w:tc>
        <w:tc>
          <w:tcPr>
            <w:tcW w:w="907" w:type="dxa"/>
          </w:tcPr>
          <w:p w14:paraId="1A1C3FD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940</w:t>
            </w:r>
          </w:p>
        </w:tc>
        <w:tc>
          <w:tcPr>
            <w:tcW w:w="907" w:type="dxa"/>
          </w:tcPr>
          <w:p w14:paraId="48C92013"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665</w:t>
            </w:r>
          </w:p>
        </w:tc>
      </w:tr>
      <w:tr w:rsidR="00275108" w14:paraId="5F21E8B8" w14:textId="77777777">
        <w:tc>
          <w:tcPr>
            <w:cnfStyle w:val="001000000000" w:firstRow="0" w:lastRow="0" w:firstColumn="1" w:lastColumn="0" w:oddVBand="0" w:evenVBand="0" w:oddHBand="0" w:evenHBand="0" w:firstRowFirstColumn="0" w:firstRowLastColumn="0" w:lastRowFirstColumn="0" w:lastRowLastColumn="0"/>
            <w:tcW w:w="6010" w:type="dxa"/>
          </w:tcPr>
          <w:p w14:paraId="455D6582" w14:textId="77777777" w:rsidR="00275108" w:rsidRDefault="00275108">
            <w:pPr>
              <w:spacing w:before="0"/>
            </w:pPr>
            <w:r>
              <w:t>Casino</w:t>
            </w:r>
            <w:r>
              <w:rPr>
                <w:vertAlign w:val="superscript"/>
              </w:rPr>
              <w:t xml:space="preserve"> (a)(b)</w:t>
            </w:r>
          </w:p>
        </w:tc>
        <w:tc>
          <w:tcPr>
            <w:tcW w:w="907" w:type="dxa"/>
          </w:tcPr>
          <w:p w14:paraId="2B0C044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070C8EF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146</w:t>
            </w:r>
          </w:p>
        </w:tc>
        <w:tc>
          <w:tcPr>
            <w:tcW w:w="907" w:type="dxa"/>
          </w:tcPr>
          <w:p w14:paraId="07D4EFD9"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0F021D1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146</w:t>
            </w:r>
          </w:p>
        </w:tc>
      </w:tr>
      <w:tr w:rsidR="00275108" w14:paraId="029B92AA" w14:textId="77777777">
        <w:tc>
          <w:tcPr>
            <w:cnfStyle w:val="001000000000" w:firstRow="0" w:lastRow="0" w:firstColumn="1" w:lastColumn="0" w:oddVBand="0" w:evenVBand="0" w:oddHBand="0" w:evenHBand="0" w:firstRowFirstColumn="0" w:firstRowLastColumn="0" w:lastRowFirstColumn="0" w:lastRowLastColumn="0"/>
            <w:tcW w:w="6010" w:type="dxa"/>
          </w:tcPr>
          <w:p w14:paraId="32E9C8FD" w14:textId="77777777" w:rsidR="00275108" w:rsidRDefault="00275108">
            <w:pPr>
              <w:spacing w:before="0"/>
            </w:pPr>
            <w:r>
              <w:t>Racing and other sports betting</w:t>
            </w:r>
            <w:r>
              <w:rPr>
                <w:vertAlign w:val="superscript"/>
              </w:rPr>
              <w:t xml:space="preserve"> (a)</w:t>
            </w:r>
          </w:p>
        </w:tc>
        <w:tc>
          <w:tcPr>
            <w:tcW w:w="907" w:type="dxa"/>
          </w:tcPr>
          <w:p w14:paraId="4DD06C33"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292</w:t>
            </w:r>
          </w:p>
        </w:tc>
        <w:tc>
          <w:tcPr>
            <w:tcW w:w="907" w:type="dxa"/>
          </w:tcPr>
          <w:p w14:paraId="4FD3B5A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221</w:t>
            </w:r>
          </w:p>
        </w:tc>
        <w:tc>
          <w:tcPr>
            <w:tcW w:w="907" w:type="dxa"/>
          </w:tcPr>
          <w:p w14:paraId="07EC61F9"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292</w:t>
            </w:r>
          </w:p>
        </w:tc>
        <w:tc>
          <w:tcPr>
            <w:tcW w:w="907" w:type="dxa"/>
          </w:tcPr>
          <w:p w14:paraId="1277379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221</w:t>
            </w:r>
          </w:p>
        </w:tc>
      </w:tr>
      <w:tr w:rsidR="00275108" w14:paraId="25684AA3" w14:textId="77777777">
        <w:tc>
          <w:tcPr>
            <w:cnfStyle w:val="001000000000" w:firstRow="0" w:lastRow="0" w:firstColumn="1" w:lastColumn="0" w:oddVBand="0" w:evenVBand="0" w:oddHBand="0" w:evenHBand="0" w:firstRowFirstColumn="0" w:firstRowLastColumn="0" w:lastRowFirstColumn="0" w:lastRowLastColumn="0"/>
            <w:tcW w:w="6010" w:type="dxa"/>
          </w:tcPr>
          <w:p w14:paraId="25564732" w14:textId="77777777" w:rsidR="00275108" w:rsidRDefault="00275108">
            <w:pPr>
              <w:spacing w:before="0"/>
            </w:pPr>
            <w:r>
              <w:t>Other</w:t>
            </w:r>
            <w:r>
              <w:rPr>
                <w:vertAlign w:val="superscript"/>
              </w:rPr>
              <w:t xml:space="preserve"> (a)</w:t>
            </w:r>
          </w:p>
        </w:tc>
        <w:tc>
          <w:tcPr>
            <w:tcW w:w="907" w:type="dxa"/>
          </w:tcPr>
          <w:p w14:paraId="79F60EE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FA768B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9</w:t>
            </w:r>
          </w:p>
        </w:tc>
        <w:tc>
          <w:tcPr>
            <w:tcW w:w="907" w:type="dxa"/>
          </w:tcPr>
          <w:p w14:paraId="04686356"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10</w:t>
            </w:r>
          </w:p>
        </w:tc>
        <w:tc>
          <w:tcPr>
            <w:tcW w:w="907" w:type="dxa"/>
          </w:tcPr>
          <w:p w14:paraId="33B798A9"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9</w:t>
            </w:r>
          </w:p>
        </w:tc>
      </w:tr>
      <w:tr w:rsidR="00275108" w14:paraId="5FAB3445" w14:textId="77777777">
        <w:tc>
          <w:tcPr>
            <w:cnfStyle w:val="001000000000" w:firstRow="0" w:lastRow="0" w:firstColumn="1" w:lastColumn="0" w:oddVBand="0" w:evenVBand="0" w:oddHBand="0" w:evenHBand="0" w:firstRowFirstColumn="0" w:firstRowLastColumn="0" w:lastRowFirstColumn="0" w:lastRowLastColumn="0"/>
            <w:tcW w:w="6010" w:type="dxa"/>
          </w:tcPr>
          <w:p w14:paraId="2D040E62" w14:textId="77777777" w:rsidR="00275108" w:rsidRDefault="00275108">
            <w:pPr>
              <w:spacing w:before="0"/>
            </w:pPr>
            <w:r>
              <w:rPr>
                <w:b/>
              </w:rPr>
              <w:t>Financial and capital transactions</w:t>
            </w:r>
          </w:p>
        </w:tc>
        <w:tc>
          <w:tcPr>
            <w:tcW w:w="907" w:type="dxa"/>
          </w:tcPr>
          <w:p w14:paraId="0FA87DCD"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DEEDDCA"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FBF70B0"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E52F5C4"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r>
      <w:tr w:rsidR="00275108" w14:paraId="092DD781" w14:textId="77777777">
        <w:tc>
          <w:tcPr>
            <w:cnfStyle w:val="001000000000" w:firstRow="0" w:lastRow="0" w:firstColumn="1" w:lastColumn="0" w:oddVBand="0" w:evenVBand="0" w:oddHBand="0" w:evenHBand="0" w:firstRowFirstColumn="0" w:firstRowLastColumn="0" w:lastRowFirstColumn="0" w:lastRowLastColumn="0"/>
            <w:tcW w:w="6010" w:type="dxa"/>
          </w:tcPr>
          <w:p w14:paraId="460133A0" w14:textId="77777777" w:rsidR="00275108" w:rsidRDefault="00275108">
            <w:pPr>
              <w:spacing w:before="0"/>
            </w:pPr>
            <w:r>
              <w:t>Land transfer duty</w:t>
            </w:r>
          </w:p>
        </w:tc>
        <w:tc>
          <w:tcPr>
            <w:tcW w:w="907" w:type="dxa"/>
          </w:tcPr>
          <w:p w14:paraId="372664EE"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10 361</w:t>
            </w:r>
          </w:p>
        </w:tc>
        <w:tc>
          <w:tcPr>
            <w:tcW w:w="907" w:type="dxa"/>
          </w:tcPr>
          <w:p w14:paraId="56FAD633"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6 424</w:t>
            </w:r>
          </w:p>
        </w:tc>
        <w:tc>
          <w:tcPr>
            <w:tcW w:w="907" w:type="dxa"/>
          </w:tcPr>
          <w:p w14:paraId="6FF85743"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10 361</w:t>
            </w:r>
          </w:p>
        </w:tc>
        <w:tc>
          <w:tcPr>
            <w:tcW w:w="907" w:type="dxa"/>
          </w:tcPr>
          <w:p w14:paraId="2538A56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6 424</w:t>
            </w:r>
          </w:p>
        </w:tc>
      </w:tr>
      <w:tr w:rsidR="00275108" w14:paraId="50210D1E" w14:textId="77777777">
        <w:tc>
          <w:tcPr>
            <w:cnfStyle w:val="001000000000" w:firstRow="0" w:lastRow="0" w:firstColumn="1" w:lastColumn="0" w:oddVBand="0" w:evenVBand="0" w:oddHBand="0" w:evenHBand="0" w:firstRowFirstColumn="0" w:firstRowLastColumn="0" w:lastRowFirstColumn="0" w:lastRowLastColumn="0"/>
            <w:tcW w:w="6010" w:type="dxa"/>
          </w:tcPr>
          <w:p w14:paraId="3EB1321A" w14:textId="77777777" w:rsidR="00275108" w:rsidRDefault="00275108">
            <w:pPr>
              <w:spacing w:before="0"/>
            </w:pPr>
            <w:r>
              <w:t>Metropolitan planning levy</w:t>
            </w:r>
          </w:p>
        </w:tc>
        <w:tc>
          <w:tcPr>
            <w:tcW w:w="907" w:type="dxa"/>
          </w:tcPr>
          <w:p w14:paraId="2EDBD8CD"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22</w:t>
            </w:r>
          </w:p>
        </w:tc>
        <w:tc>
          <w:tcPr>
            <w:tcW w:w="907" w:type="dxa"/>
          </w:tcPr>
          <w:p w14:paraId="431903A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19</w:t>
            </w:r>
          </w:p>
        </w:tc>
        <w:tc>
          <w:tcPr>
            <w:tcW w:w="907" w:type="dxa"/>
          </w:tcPr>
          <w:p w14:paraId="31AD9C3F"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22</w:t>
            </w:r>
          </w:p>
        </w:tc>
        <w:tc>
          <w:tcPr>
            <w:tcW w:w="907" w:type="dxa"/>
          </w:tcPr>
          <w:p w14:paraId="6C4FE56A"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19</w:t>
            </w:r>
          </w:p>
        </w:tc>
      </w:tr>
      <w:tr w:rsidR="00275108" w14:paraId="1DE40A69" w14:textId="77777777">
        <w:tc>
          <w:tcPr>
            <w:cnfStyle w:val="001000000000" w:firstRow="0" w:lastRow="0" w:firstColumn="1" w:lastColumn="0" w:oddVBand="0" w:evenVBand="0" w:oddHBand="0" w:evenHBand="0" w:firstRowFirstColumn="0" w:firstRowLastColumn="0" w:lastRowFirstColumn="0" w:lastRowLastColumn="0"/>
            <w:tcW w:w="6010" w:type="dxa"/>
          </w:tcPr>
          <w:p w14:paraId="1F010A3F" w14:textId="77777777" w:rsidR="00275108" w:rsidRDefault="00275108">
            <w:pPr>
              <w:spacing w:before="0"/>
            </w:pPr>
            <w:r>
              <w:t>Financial accommodation levy</w:t>
            </w:r>
          </w:p>
        </w:tc>
        <w:tc>
          <w:tcPr>
            <w:tcW w:w="907" w:type="dxa"/>
          </w:tcPr>
          <w:p w14:paraId="05F2DE4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5145A634"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7805E803"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152</w:t>
            </w:r>
          </w:p>
        </w:tc>
        <w:tc>
          <w:tcPr>
            <w:tcW w:w="907" w:type="dxa"/>
          </w:tcPr>
          <w:p w14:paraId="15A2B41A"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153</w:t>
            </w:r>
          </w:p>
        </w:tc>
      </w:tr>
      <w:tr w:rsidR="00275108" w14:paraId="55C99718" w14:textId="77777777">
        <w:tc>
          <w:tcPr>
            <w:cnfStyle w:val="001000000000" w:firstRow="0" w:lastRow="0" w:firstColumn="1" w:lastColumn="0" w:oddVBand="0" w:evenVBand="0" w:oddHBand="0" w:evenHBand="0" w:firstRowFirstColumn="0" w:firstRowLastColumn="0" w:lastRowFirstColumn="0" w:lastRowLastColumn="0"/>
            <w:tcW w:w="6010" w:type="dxa"/>
          </w:tcPr>
          <w:p w14:paraId="50702420" w14:textId="77777777" w:rsidR="00275108" w:rsidRDefault="00275108">
            <w:pPr>
              <w:spacing w:before="0"/>
            </w:pPr>
            <w:r>
              <w:t>Growth areas infrastructure contribution</w:t>
            </w:r>
          </w:p>
        </w:tc>
        <w:tc>
          <w:tcPr>
            <w:tcW w:w="907" w:type="dxa"/>
          </w:tcPr>
          <w:p w14:paraId="7926D27D"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361</w:t>
            </w:r>
          </w:p>
        </w:tc>
        <w:tc>
          <w:tcPr>
            <w:tcW w:w="907" w:type="dxa"/>
          </w:tcPr>
          <w:p w14:paraId="6165F0B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197</w:t>
            </w:r>
          </w:p>
        </w:tc>
        <w:tc>
          <w:tcPr>
            <w:tcW w:w="907" w:type="dxa"/>
          </w:tcPr>
          <w:p w14:paraId="1ED02DCB"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361</w:t>
            </w:r>
          </w:p>
        </w:tc>
        <w:tc>
          <w:tcPr>
            <w:tcW w:w="907" w:type="dxa"/>
          </w:tcPr>
          <w:p w14:paraId="337976A6"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197</w:t>
            </w:r>
          </w:p>
        </w:tc>
      </w:tr>
      <w:tr w:rsidR="00275108" w14:paraId="243A51A5" w14:textId="77777777">
        <w:tc>
          <w:tcPr>
            <w:cnfStyle w:val="001000000000" w:firstRow="0" w:lastRow="0" w:firstColumn="1" w:lastColumn="0" w:oddVBand="0" w:evenVBand="0" w:oddHBand="0" w:evenHBand="0" w:firstRowFirstColumn="0" w:firstRowLastColumn="0" w:lastRowFirstColumn="0" w:lastRowLastColumn="0"/>
            <w:tcW w:w="6010" w:type="dxa"/>
          </w:tcPr>
          <w:p w14:paraId="31B656ED" w14:textId="77777777" w:rsidR="00275108" w:rsidRDefault="00275108">
            <w:pPr>
              <w:spacing w:before="0"/>
            </w:pPr>
            <w:r>
              <w:rPr>
                <w:b/>
              </w:rPr>
              <w:t>Levies on statutory corporations</w:t>
            </w:r>
          </w:p>
        </w:tc>
        <w:tc>
          <w:tcPr>
            <w:tcW w:w="907" w:type="dxa"/>
          </w:tcPr>
          <w:p w14:paraId="3B31887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64CB97B"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874A0B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173</w:t>
            </w:r>
          </w:p>
        </w:tc>
        <w:tc>
          <w:tcPr>
            <w:tcW w:w="907" w:type="dxa"/>
          </w:tcPr>
          <w:p w14:paraId="2D4752A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173</w:t>
            </w:r>
          </w:p>
        </w:tc>
      </w:tr>
      <w:tr w:rsidR="00275108" w14:paraId="4911D1D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C5AE847" w14:textId="77777777" w:rsidR="00275108" w:rsidRDefault="00275108">
            <w:pPr>
              <w:spacing w:before="0"/>
            </w:pPr>
            <w:r>
              <w:rPr>
                <w:b/>
              </w:rPr>
              <w:t>Taxes on insurance</w:t>
            </w:r>
          </w:p>
        </w:tc>
        <w:tc>
          <w:tcPr>
            <w:tcW w:w="907" w:type="dxa"/>
            <w:tcBorders>
              <w:bottom w:val="single" w:sz="6" w:space="0" w:color="auto"/>
            </w:tcBorders>
          </w:tcPr>
          <w:p w14:paraId="768DD49D"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1 724</w:t>
            </w:r>
          </w:p>
        </w:tc>
        <w:tc>
          <w:tcPr>
            <w:tcW w:w="907" w:type="dxa"/>
            <w:tcBorders>
              <w:bottom w:val="single" w:sz="6" w:space="0" w:color="auto"/>
            </w:tcBorders>
          </w:tcPr>
          <w:p w14:paraId="3A228FB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1 540</w:t>
            </w:r>
          </w:p>
        </w:tc>
        <w:tc>
          <w:tcPr>
            <w:tcW w:w="907" w:type="dxa"/>
            <w:tcBorders>
              <w:bottom w:val="single" w:sz="6" w:space="0" w:color="auto"/>
            </w:tcBorders>
          </w:tcPr>
          <w:p w14:paraId="5AF0ED2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1 724</w:t>
            </w:r>
          </w:p>
        </w:tc>
        <w:tc>
          <w:tcPr>
            <w:tcW w:w="907" w:type="dxa"/>
            <w:tcBorders>
              <w:bottom w:val="single" w:sz="6" w:space="0" w:color="auto"/>
            </w:tcBorders>
          </w:tcPr>
          <w:p w14:paraId="67C69A14"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1 540</w:t>
            </w:r>
          </w:p>
        </w:tc>
      </w:tr>
      <w:tr w:rsidR="00275108" w14:paraId="11EB3BA8"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4BAC50D7" w14:textId="77777777" w:rsidR="00275108" w:rsidRDefault="00275108">
            <w:pPr>
              <w:spacing w:before="0"/>
            </w:pPr>
            <w:r>
              <w:rPr>
                <w:b/>
              </w:rPr>
              <w:t>Total taxes on the provision of goods and services</w:t>
            </w:r>
          </w:p>
        </w:tc>
        <w:tc>
          <w:tcPr>
            <w:tcW w:w="907" w:type="dxa"/>
            <w:tcBorders>
              <w:top w:val="single" w:sz="6" w:space="0" w:color="auto"/>
              <w:bottom w:val="single" w:sz="6" w:space="0" w:color="auto"/>
            </w:tcBorders>
          </w:tcPr>
          <w:p w14:paraId="2CA62E3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14 491</w:t>
            </w:r>
          </w:p>
        </w:tc>
        <w:tc>
          <w:tcPr>
            <w:tcW w:w="907" w:type="dxa"/>
            <w:tcBorders>
              <w:top w:val="single" w:sz="6" w:space="0" w:color="auto"/>
              <w:bottom w:val="single" w:sz="6" w:space="0" w:color="auto"/>
            </w:tcBorders>
          </w:tcPr>
          <w:p w14:paraId="7E487D5F"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9 808</w:t>
            </w:r>
          </w:p>
        </w:tc>
        <w:tc>
          <w:tcPr>
            <w:tcW w:w="907" w:type="dxa"/>
            <w:tcBorders>
              <w:top w:val="single" w:sz="6" w:space="0" w:color="auto"/>
              <w:bottom w:val="single" w:sz="6" w:space="0" w:color="auto"/>
            </w:tcBorders>
          </w:tcPr>
          <w:p w14:paraId="3DFEB3F3"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14 816</w:t>
            </w:r>
          </w:p>
        </w:tc>
        <w:tc>
          <w:tcPr>
            <w:tcW w:w="907" w:type="dxa"/>
            <w:tcBorders>
              <w:top w:val="single" w:sz="6" w:space="0" w:color="auto"/>
              <w:bottom w:val="single" w:sz="6" w:space="0" w:color="auto"/>
            </w:tcBorders>
          </w:tcPr>
          <w:p w14:paraId="6F4A56A7"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10 134</w:t>
            </w:r>
          </w:p>
        </w:tc>
      </w:tr>
      <w:tr w:rsidR="00275108" w14:paraId="6CA49F06"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85C6098" w14:textId="77777777" w:rsidR="00275108" w:rsidRDefault="00275108">
            <w:pPr>
              <w:spacing w:before="0"/>
            </w:pPr>
            <w:r>
              <w:rPr>
                <w:b/>
              </w:rPr>
              <w:t>Taxes on the use of goods and performance of activities</w:t>
            </w:r>
          </w:p>
        </w:tc>
        <w:tc>
          <w:tcPr>
            <w:tcW w:w="907" w:type="dxa"/>
            <w:tcBorders>
              <w:top w:val="single" w:sz="6" w:space="0" w:color="auto"/>
            </w:tcBorders>
          </w:tcPr>
          <w:p w14:paraId="5AF26269"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FB6430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E35C75F"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02E55F6"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r>
      <w:tr w:rsidR="00275108" w14:paraId="46D28152" w14:textId="77777777">
        <w:tc>
          <w:tcPr>
            <w:cnfStyle w:val="001000000000" w:firstRow="0" w:lastRow="0" w:firstColumn="1" w:lastColumn="0" w:oddVBand="0" w:evenVBand="0" w:oddHBand="0" w:evenHBand="0" w:firstRowFirstColumn="0" w:firstRowLastColumn="0" w:lastRowFirstColumn="0" w:lastRowLastColumn="0"/>
            <w:tcW w:w="6010" w:type="dxa"/>
          </w:tcPr>
          <w:p w14:paraId="02758F29" w14:textId="77777777" w:rsidR="00275108" w:rsidRDefault="00275108">
            <w:pPr>
              <w:spacing w:before="0"/>
            </w:pPr>
            <w:r>
              <w:rPr>
                <w:b/>
              </w:rPr>
              <w:t>Motor vehicle taxes</w:t>
            </w:r>
          </w:p>
        </w:tc>
        <w:tc>
          <w:tcPr>
            <w:tcW w:w="907" w:type="dxa"/>
          </w:tcPr>
          <w:p w14:paraId="7301D39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81FFEF6"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6E84F483"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DA53AED"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p>
        </w:tc>
      </w:tr>
      <w:tr w:rsidR="00275108" w14:paraId="3A7DC751" w14:textId="77777777">
        <w:tc>
          <w:tcPr>
            <w:cnfStyle w:val="001000000000" w:firstRow="0" w:lastRow="0" w:firstColumn="1" w:lastColumn="0" w:oddVBand="0" w:evenVBand="0" w:oddHBand="0" w:evenHBand="0" w:firstRowFirstColumn="0" w:firstRowLastColumn="0" w:lastRowFirstColumn="0" w:lastRowLastColumn="0"/>
            <w:tcW w:w="6010" w:type="dxa"/>
          </w:tcPr>
          <w:p w14:paraId="14B7FDEF" w14:textId="77777777" w:rsidR="00275108" w:rsidRDefault="00275108">
            <w:pPr>
              <w:spacing w:before="0"/>
            </w:pPr>
            <w:r>
              <w:t>Vehicle registration fees</w:t>
            </w:r>
          </w:p>
        </w:tc>
        <w:tc>
          <w:tcPr>
            <w:tcW w:w="907" w:type="dxa"/>
          </w:tcPr>
          <w:p w14:paraId="719576D0"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1 868</w:t>
            </w:r>
          </w:p>
        </w:tc>
        <w:tc>
          <w:tcPr>
            <w:tcW w:w="907" w:type="dxa"/>
          </w:tcPr>
          <w:p w14:paraId="0DFC0439"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1 752</w:t>
            </w:r>
          </w:p>
        </w:tc>
        <w:tc>
          <w:tcPr>
            <w:tcW w:w="907" w:type="dxa"/>
          </w:tcPr>
          <w:p w14:paraId="183ABF86"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1 870</w:t>
            </w:r>
          </w:p>
        </w:tc>
        <w:tc>
          <w:tcPr>
            <w:tcW w:w="907" w:type="dxa"/>
          </w:tcPr>
          <w:p w14:paraId="20D22FBA"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1 754</w:t>
            </w:r>
          </w:p>
        </w:tc>
      </w:tr>
      <w:tr w:rsidR="00275108" w14:paraId="453B43FF" w14:textId="77777777">
        <w:tc>
          <w:tcPr>
            <w:cnfStyle w:val="001000000000" w:firstRow="0" w:lastRow="0" w:firstColumn="1" w:lastColumn="0" w:oddVBand="0" w:evenVBand="0" w:oddHBand="0" w:evenHBand="0" w:firstRowFirstColumn="0" w:firstRowLastColumn="0" w:lastRowFirstColumn="0" w:lastRowLastColumn="0"/>
            <w:tcW w:w="6010" w:type="dxa"/>
          </w:tcPr>
          <w:p w14:paraId="0654329D" w14:textId="77777777" w:rsidR="00275108" w:rsidRDefault="00275108">
            <w:pPr>
              <w:spacing w:before="0"/>
            </w:pPr>
            <w:r>
              <w:t>Duty on vehicle registrations and transfers</w:t>
            </w:r>
          </w:p>
        </w:tc>
        <w:tc>
          <w:tcPr>
            <w:tcW w:w="907" w:type="dxa"/>
          </w:tcPr>
          <w:p w14:paraId="67266FC0"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1 097</w:t>
            </w:r>
          </w:p>
        </w:tc>
        <w:tc>
          <w:tcPr>
            <w:tcW w:w="907" w:type="dxa"/>
          </w:tcPr>
          <w:p w14:paraId="4899F3DD"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933</w:t>
            </w:r>
          </w:p>
        </w:tc>
        <w:tc>
          <w:tcPr>
            <w:tcW w:w="907" w:type="dxa"/>
          </w:tcPr>
          <w:p w14:paraId="552D3A54"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1 097</w:t>
            </w:r>
          </w:p>
        </w:tc>
        <w:tc>
          <w:tcPr>
            <w:tcW w:w="907" w:type="dxa"/>
          </w:tcPr>
          <w:p w14:paraId="43238893"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t>933</w:t>
            </w:r>
          </w:p>
        </w:tc>
      </w:tr>
      <w:tr w:rsidR="00275108" w14:paraId="67A9047C" w14:textId="77777777">
        <w:tc>
          <w:tcPr>
            <w:cnfStyle w:val="001000000000" w:firstRow="0" w:lastRow="0" w:firstColumn="1" w:lastColumn="0" w:oddVBand="0" w:evenVBand="0" w:oddHBand="0" w:evenHBand="0" w:firstRowFirstColumn="0" w:firstRowLastColumn="0" w:lastRowFirstColumn="0" w:lastRowLastColumn="0"/>
            <w:tcW w:w="6010" w:type="dxa"/>
          </w:tcPr>
          <w:p w14:paraId="0DAC6A40" w14:textId="77777777" w:rsidR="00275108" w:rsidRDefault="00275108">
            <w:pPr>
              <w:spacing w:before="0"/>
            </w:pPr>
            <w:r>
              <w:rPr>
                <w:b/>
              </w:rPr>
              <w:t>Liquor licence fees</w:t>
            </w:r>
          </w:p>
        </w:tc>
        <w:tc>
          <w:tcPr>
            <w:tcW w:w="907" w:type="dxa"/>
          </w:tcPr>
          <w:p w14:paraId="2A74E035"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26</w:t>
            </w:r>
          </w:p>
        </w:tc>
        <w:tc>
          <w:tcPr>
            <w:tcW w:w="907" w:type="dxa"/>
          </w:tcPr>
          <w:p w14:paraId="60CA2B9E"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4</w:t>
            </w:r>
          </w:p>
        </w:tc>
        <w:tc>
          <w:tcPr>
            <w:tcW w:w="907" w:type="dxa"/>
          </w:tcPr>
          <w:p w14:paraId="46F8287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26</w:t>
            </w:r>
          </w:p>
        </w:tc>
        <w:tc>
          <w:tcPr>
            <w:tcW w:w="907" w:type="dxa"/>
          </w:tcPr>
          <w:p w14:paraId="3935FFF4"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4</w:t>
            </w:r>
          </w:p>
        </w:tc>
      </w:tr>
      <w:tr w:rsidR="00275108" w14:paraId="797636B8"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A1E08E0" w14:textId="77777777" w:rsidR="00275108" w:rsidRDefault="00275108">
            <w:pPr>
              <w:spacing w:before="0"/>
            </w:pPr>
            <w:r>
              <w:rPr>
                <w:b/>
              </w:rPr>
              <w:t>Other</w:t>
            </w:r>
          </w:p>
        </w:tc>
        <w:tc>
          <w:tcPr>
            <w:tcW w:w="907" w:type="dxa"/>
            <w:tcBorders>
              <w:bottom w:val="single" w:sz="6" w:space="0" w:color="auto"/>
            </w:tcBorders>
          </w:tcPr>
          <w:p w14:paraId="4D474E91"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566</w:t>
            </w:r>
          </w:p>
        </w:tc>
        <w:tc>
          <w:tcPr>
            <w:tcW w:w="907" w:type="dxa"/>
            <w:tcBorders>
              <w:bottom w:val="single" w:sz="6" w:space="0" w:color="auto"/>
            </w:tcBorders>
          </w:tcPr>
          <w:p w14:paraId="439DFEA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376</w:t>
            </w:r>
          </w:p>
        </w:tc>
        <w:tc>
          <w:tcPr>
            <w:tcW w:w="907" w:type="dxa"/>
            <w:tcBorders>
              <w:bottom w:val="single" w:sz="6" w:space="0" w:color="auto"/>
            </w:tcBorders>
          </w:tcPr>
          <w:p w14:paraId="1F3FD8D7"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566</w:t>
            </w:r>
          </w:p>
        </w:tc>
        <w:tc>
          <w:tcPr>
            <w:tcW w:w="907" w:type="dxa"/>
            <w:tcBorders>
              <w:bottom w:val="single" w:sz="6" w:space="0" w:color="auto"/>
            </w:tcBorders>
          </w:tcPr>
          <w:p w14:paraId="6F6E671A"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376</w:t>
            </w:r>
          </w:p>
        </w:tc>
      </w:tr>
      <w:tr w:rsidR="00275108" w14:paraId="4D212D4A"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471E2ECC" w14:textId="77777777" w:rsidR="00275108" w:rsidRDefault="00275108">
            <w:pPr>
              <w:spacing w:before="0"/>
            </w:pPr>
            <w:r>
              <w:rPr>
                <w:b/>
              </w:rPr>
              <w:t>Total taxes on the use of goods and performance of activities</w:t>
            </w:r>
          </w:p>
        </w:tc>
        <w:tc>
          <w:tcPr>
            <w:tcW w:w="907" w:type="dxa"/>
            <w:tcBorders>
              <w:top w:val="single" w:sz="6" w:space="0" w:color="auto"/>
              <w:bottom w:val="single" w:sz="6" w:space="0" w:color="auto"/>
            </w:tcBorders>
          </w:tcPr>
          <w:p w14:paraId="6BF62EFC"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3 557</w:t>
            </w:r>
          </w:p>
        </w:tc>
        <w:tc>
          <w:tcPr>
            <w:tcW w:w="907" w:type="dxa"/>
            <w:tcBorders>
              <w:top w:val="single" w:sz="6" w:space="0" w:color="auto"/>
              <w:bottom w:val="single" w:sz="6" w:space="0" w:color="auto"/>
            </w:tcBorders>
          </w:tcPr>
          <w:p w14:paraId="5E75627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3 065</w:t>
            </w:r>
          </w:p>
        </w:tc>
        <w:tc>
          <w:tcPr>
            <w:tcW w:w="907" w:type="dxa"/>
            <w:tcBorders>
              <w:top w:val="single" w:sz="6" w:space="0" w:color="auto"/>
              <w:bottom w:val="single" w:sz="6" w:space="0" w:color="auto"/>
            </w:tcBorders>
          </w:tcPr>
          <w:p w14:paraId="584E94A4"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3 559</w:t>
            </w:r>
          </w:p>
        </w:tc>
        <w:tc>
          <w:tcPr>
            <w:tcW w:w="907" w:type="dxa"/>
            <w:tcBorders>
              <w:top w:val="single" w:sz="6" w:space="0" w:color="auto"/>
              <w:bottom w:val="single" w:sz="6" w:space="0" w:color="auto"/>
            </w:tcBorders>
          </w:tcPr>
          <w:p w14:paraId="59A940A0"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3 067</w:t>
            </w:r>
          </w:p>
        </w:tc>
      </w:tr>
      <w:tr w:rsidR="00275108" w14:paraId="48FF5F93"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CD350B2" w14:textId="77777777" w:rsidR="00275108" w:rsidRDefault="00275108">
            <w:pPr>
              <w:spacing w:before="0"/>
            </w:pPr>
            <w:r>
              <w:rPr>
                <w:b/>
              </w:rPr>
              <w:t>Total taxation</w:t>
            </w:r>
          </w:p>
        </w:tc>
        <w:tc>
          <w:tcPr>
            <w:tcW w:w="907" w:type="dxa"/>
            <w:tcBorders>
              <w:top w:val="single" w:sz="6" w:space="0" w:color="auto"/>
              <w:bottom w:val="single" w:sz="12" w:space="0" w:color="auto"/>
            </w:tcBorders>
          </w:tcPr>
          <w:p w14:paraId="21CB63DB"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30 080</w:t>
            </w:r>
          </w:p>
        </w:tc>
        <w:tc>
          <w:tcPr>
            <w:tcW w:w="907" w:type="dxa"/>
            <w:tcBorders>
              <w:top w:val="single" w:sz="6" w:space="0" w:color="auto"/>
              <w:bottom w:val="single" w:sz="12" w:space="0" w:color="auto"/>
            </w:tcBorders>
          </w:tcPr>
          <w:p w14:paraId="12C27BF6"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23 167</w:t>
            </w:r>
          </w:p>
        </w:tc>
        <w:tc>
          <w:tcPr>
            <w:tcW w:w="907" w:type="dxa"/>
            <w:tcBorders>
              <w:top w:val="single" w:sz="6" w:space="0" w:color="auto"/>
              <w:bottom w:val="single" w:sz="12" w:space="0" w:color="auto"/>
            </w:tcBorders>
          </w:tcPr>
          <w:p w14:paraId="4A1A5712" w14:textId="77777777"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30 546</w:t>
            </w:r>
          </w:p>
        </w:tc>
        <w:tc>
          <w:tcPr>
            <w:tcW w:w="907" w:type="dxa"/>
            <w:tcBorders>
              <w:top w:val="single" w:sz="6" w:space="0" w:color="auto"/>
              <w:bottom w:val="single" w:sz="12" w:space="0" w:color="auto"/>
            </w:tcBorders>
          </w:tcPr>
          <w:p w14:paraId="6F8B2B0C" w14:textId="1BD5CB55" w:rsidR="00275108" w:rsidRDefault="00275108">
            <w:pPr>
              <w:spacing w:before="0"/>
              <w:cnfStyle w:val="000000000000" w:firstRow="0" w:lastRow="0" w:firstColumn="0" w:lastColumn="0" w:oddVBand="0" w:evenVBand="0" w:oddHBand="0" w:evenHBand="0" w:firstRowFirstColumn="0" w:firstRowLastColumn="0" w:lastRowFirstColumn="0" w:lastRowLastColumn="0"/>
            </w:pPr>
            <w:r>
              <w:rPr>
                <w:b/>
              </w:rPr>
              <w:t>23 613</w:t>
            </w:r>
          </w:p>
        </w:tc>
      </w:tr>
    </w:tbl>
    <w:p w14:paraId="080259C1" w14:textId="77777777" w:rsidR="00275108" w:rsidRPr="003540C4" w:rsidRDefault="00275108" w:rsidP="004F0CB2">
      <w:pPr>
        <w:pStyle w:val="Note"/>
        <w:ind w:left="0" w:firstLine="0"/>
      </w:pPr>
      <w:r w:rsidRPr="003540C4">
        <w:t>Notes:</w:t>
      </w:r>
    </w:p>
    <w:p w14:paraId="5D3A024D" w14:textId="77777777" w:rsidR="00275108" w:rsidRDefault="00275108" w:rsidP="003E2691">
      <w:pPr>
        <w:pStyle w:val="Note"/>
        <w:rPr>
          <w:i w:val="0"/>
          <w:iCs/>
        </w:rPr>
      </w:pPr>
      <w:r>
        <w:t>(a)</w:t>
      </w:r>
      <w:r>
        <w:tab/>
        <w:t>The public lotteries, electronic gaming machines, casino, racing and other sports betting and other gambling taxes balances include gambling licence revenue to 30 June 2022 of $</w:t>
      </w:r>
      <w:r w:rsidRPr="00060778">
        <w:t>157</w:t>
      </w:r>
      <w:r>
        <w:rPr>
          <w:color w:val="FF0000"/>
        </w:rPr>
        <w:t xml:space="preserve"> </w:t>
      </w:r>
      <w:r>
        <w:t>million (30 June 2021</w:t>
      </w:r>
      <w:r w:rsidRPr="00BF3E59">
        <w:t>: $</w:t>
      </w:r>
      <w:r>
        <w:t>157</w:t>
      </w:r>
      <w:r w:rsidRPr="00BF3E59">
        <w:t xml:space="preserve"> million</w:t>
      </w:r>
      <w:r>
        <w:t xml:space="preserve">) recognised under AASB 15 </w:t>
      </w:r>
      <w:r w:rsidRPr="00156221">
        <w:rPr>
          <w:i w:val="0"/>
          <w:iCs/>
        </w:rPr>
        <w:t>Revenue from Contracts with Customers.</w:t>
      </w:r>
      <w:r>
        <w:t xml:space="preserve"> The balance of these items is recognised under AASB 1058 </w:t>
      </w:r>
      <w:r w:rsidRPr="00156221">
        <w:rPr>
          <w:i w:val="0"/>
          <w:iCs/>
        </w:rPr>
        <w:t>Income of Not-for-Profit Entities.</w:t>
      </w:r>
    </w:p>
    <w:p w14:paraId="15771EDD" w14:textId="5AEBD1F1" w:rsidR="00275108" w:rsidRPr="001C0B3F" w:rsidRDefault="00275108" w:rsidP="00645533">
      <w:pPr>
        <w:pStyle w:val="Note"/>
        <w:sectPr w:rsidR="00275108" w:rsidRPr="001C0B3F" w:rsidSect="00F82B27">
          <w:headerReference w:type="even" r:id="rId82"/>
          <w:headerReference w:type="default" r:id="rId83"/>
          <w:type w:val="continuous"/>
          <w:pgSz w:w="11907" w:h="16839" w:code="9"/>
          <w:pgMar w:top="1134" w:right="1134" w:bottom="1134" w:left="1134" w:header="624" w:footer="567" w:gutter="0"/>
          <w:cols w:space="567"/>
          <w:docGrid w:linePitch="360"/>
        </w:sectPr>
      </w:pPr>
      <w:r>
        <w:t>(b)</w:t>
      </w:r>
      <w:r>
        <w:tab/>
        <w:t>The Victorian Royal Commission into the Casino Operator and Licence alleged that Matchplay and other loyalty benefits provided to members should be included in the calculation of tax payable by Crown. The State has engaged legal counsel following the delivery of the Royal Commission</w:t>
      </w:r>
      <w:r w:rsidR="00C30708">
        <w:t>’</w:t>
      </w:r>
      <w:r>
        <w:t xml:space="preserve">s final report in relation to this matter. As the State is still in the process of investigating whether further payments are owing based on the findings of the final report, no further amounts have been recognised as at the compliance date for the </w:t>
      </w:r>
      <w:r w:rsidRPr="00645533">
        <w:t>2021-22 Financial Report</w:t>
      </w:r>
      <w:r>
        <w:t>.</w:t>
      </w:r>
      <w:r w:rsidRPr="00645533">
        <w:t xml:space="preserve"> </w:t>
      </w:r>
    </w:p>
    <w:bookmarkEnd w:id="63"/>
    <w:p w14:paraId="15E7C46D" w14:textId="2C0F217C" w:rsidR="00275108" w:rsidRPr="003540C4" w:rsidRDefault="00275108" w:rsidP="00F842C5">
      <w:pPr>
        <w:spacing w:before="0"/>
      </w:pPr>
      <w:r>
        <w:lastRenderedPageBreak/>
        <w:t xml:space="preserve">Taxation </w:t>
      </w:r>
      <w:r w:rsidRPr="003540C4">
        <w:t xml:space="preserve">represents </w:t>
      </w:r>
      <w:r>
        <w:t>income</w:t>
      </w:r>
      <w:r w:rsidRPr="003540C4">
        <w:t xml:space="preserve"> earned from the State</w:t>
      </w:r>
      <w:r w:rsidR="00C30708">
        <w:t>’</w:t>
      </w:r>
      <w:r w:rsidRPr="003540C4">
        <w:t xml:space="preserve">s taxpayers. For taxes (excluding gambling licence revenue), </w:t>
      </w:r>
      <w:r>
        <w:t>income</w:t>
      </w:r>
      <w:r w:rsidRPr="003540C4">
        <w:t xml:space="preserve"> </w:t>
      </w:r>
      <w:r>
        <w:t>is</w:t>
      </w:r>
      <w:r w:rsidRPr="003540C4">
        <w:t xml:space="preserve"> recognised under AASB</w:t>
      </w:r>
      <w:r>
        <w:t> </w:t>
      </w:r>
      <w:r w:rsidRPr="003540C4">
        <w:t xml:space="preserve">1058 when the relevant taxable event has occurred. </w:t>
      </w:r>
    </w:p>
    <w:p w14:paraId="77674FA7" w14:textId="77777777" w:rsidR="00275108" w:rsidRDefault="00275108" w:rsidP="00AC68FF">
      <w:r w:rsidRPr="003540C4">
        <w:t>Gambling licence revenue is accounted for under AASB 15</w:t>
      </w:r>
      <w:r>
        <w:t xml:space="preserve"> using the principles noted in Note 2.4.</w:t>
      </w:r>
    </w:p>
    <w:p w14:paraId="5167B380" w14:textId="77777777" w:rsidR="00275108" w:rsidRDefault="00275108" w:rsidP="00AC68FF">
      <w:r>
        <w:br w:type="column"/>
      </w:r>
    </w:p>
    <w:p w14:paraId="125E1CD4" w14:textId="77777777" w:rsidR="00275108" w:rsidRDefault="00275108" w:rsidP="00AC68FF"/>
    <w:p w14:paraId="3F84B700" w14:textId="77777777" w:rsidR="00275108" w:rsidRDefault="00275108" w:rsidP="00275108">
      <w:pPr>
        <w:pStyle w:val="Heading2"/>
        <w:ind w:left="851" w:hanging="851"/>
        <w:sectPr w:rsidR="00275108" w:rsidSect="00F82B27">
          <w:pgSz w:w="11907" w:h="16839" w:code="9"/>
          <w:pgMar w:top="1134" w:right="1134" w:bottom="1134" w:left="1134" w:header="624" w:footer="567" w:gutter="0"/>
          <w:cols w:num="2" w:space="567"/>
          <w:docGrid w:linePitch="360"/>
        </w:sectPr>
      </w:pPr>
    </w:p>
    <w:p w14:paraId="616D4780" w14:textId="77777777" w:rsidR="00275108" w:rsidRPr="003540C4" w:rsidRDefault="00275108" w:rsidP="00275108">
      <w:pPr>
        <w:pStyle w:val="Heading2"/>
        <w:ind w:left="851" w:hanging="851"/>
      </w:pPr>
      <w:bookmarkStart w:id="64" w:name="_Toc114669844"/>
      <w:r w:rsidRPr="003540C4">
        <w:t xml:space="preserve">Interest </w:t>
      </w:r>
      <w:r>
        <w:t>income</w:t>
      </w:r>
      <w:bookmarkEnd w:id="64"/>
    </w:p>
    <w:p w14:paraId="385CE4CC" w14:textId="77777777" w:rsidR="00275108" w:rsidRDefault="00275108" w:rsidP="00AC68FF">
      <w:pPr>
        <w:sectPr w:rsidR="00275108" w:rsidSect="009D78B5">
          <w:type w:val="continuous"/>
          <w:pgSz w:w="11907" w:h="16839" w:code="9"/>
          <w:pgMar w:top="1134" w:right="1134" w:bottom="1134" w:left="1134" w:header="624" w:footer="567" w:gutter="0"/>
          <w:cols w:space="567"/>
          <w:docGrid w:linePitch="360"/>
        </w:sectPr>
      </w:pPr>
    </w:p>
    <w:p w14:paraId="5EC24425" w14:textId="77777777" w:rsidR="00275108" w:rsidRPr="003540C4" w:rsidRDefault="00275108" w:rsidP="00AC68FF">
      <w:r w:rsidRPr="003540C4">
        <w:t xml:space="preserve">Interest </w:t>
      </w:r>
      <w:r>
        <w:t>income</w:t>
      </w:r>
      <w:r w:rsidRPr="003540C4">
        <w:t xml:space="preserve"> includes interest earned on bank term deposits and other investments, and the unwinding over time of the discount on financial assets. Interest </w:t>
      </w:r>
      <w:r>
        <w:t>income</w:t>
      </w:r>
      <w:r w:rsidRPr="003540C4">
        <w:t xml:space="preserve"> is recognised using the effective interest method, which allocates the interest over the relevant period. </w:t>
      </w:r>
    </w:p>
    <w:p w14:paraId="5DBD17B5" w14:textId="77777777" w:rsidR="00275108" w:rsidRPr="003540C4" w:rsidRDefault="00275108" w:rsidP="00AC68FF">
      <w:r>
        <w:br w:type="column"/>
      </w:r>
      <w:r w:rsidRPr="003540C4">
        <w:t xml:space="preserve">Net realised and unrealised gains </w:t>
      </w:r>
      <w:r>
        <w:t>or</w:t>
      </w:r>
      <w:r w:rsidRPr="003540C4">
        <w:t xml:space="preserve"> losses on the revaluation of investments do not form part of </w:t>
      </w:r>
      <w:r>
        <w:t xml:space="preserve">net result </w:t>
      </w:r>
      <w:r w:rsidRPr="003540C4">
        <w:t xml:space="preserve">from </w:t>
      </w:r>
      <w:proofErr w:type="gramStart"/>
      <w:r w:rsidRPr="003540C4">
        <w:t>transactions,</w:t>
      </w:r>
      <w:r>
        <w:t xml:space="preserve"> </w:t>
      </w:r>
      <w:r w:rsidRPr="003540C4">
        <w:t>but</w:t>
      </w:r>
      <w:proofErr w:type="gramEnd"/>
      <w:r w:rsidRPr="003540C4">
        <w:t xml:space="preserve"> are reported either as part of other economic flows </w:t>
      </w:r>
      <w:r>
        <w:t xml:space="preserve">included </w:t>
      </w:r>
      <w:r w:rsidRPr="003540C4">
        <w:t>in the net result or as unrealised gains or losses taken direct</w:t>
      </w:r>
      <w:r>
        <w:t>ly</w:t>
      </w:r>
      <w:r w:rsidRPr="003540C4">
        <w:t xml:space="preserve"> to equity, forming part of the total change in net worth in the comprehensive result</w:t>
      </w:r>
      <w:r>
        <w:t>.</w:t>
      </w:r>
    </w:p>
    <w:p w14:paraId="3A43538B" w14:textId="77777777" w:rsidR="00275108" w:rsidRDefault="00275108" w:rsidP="00AC68FF"/>
    <w:p w14:paraId="43E8DEB4" w14:textId="77777777" w:rsidR="00275108" w:rsidRDefault="00275108" w:rsidP="00AC68FF">
      <w:pPr>
        <w:sectPr w:rsidR="00275108" w:rsidSect="009D78B5">
          <w:type w:val="continuous"/>
          <w:pgSz w:w="11907" w:h="16839" w:code="9"/>
          <w:pgMar w:top="1134" w:right="1134" w:bottom="1134" w:left="1134" w:header="624" w:footer="567" w:gutter="0"/>
          <w:cols w:num="2" w:space="567"/>
          <w:docGrid w:linePitch="360"/>
        </w:sectPr>
      </w:pPr>
    </w:p>
    <w:p w14:paraId="57B465BF" w14:textId="77777777" w:rsidR="00275108" w:rsidRDefault="00275108" w:rsidP="00275108">
      <w:pPr>
        <w:pStyle w:val="Heading2"/>
        <w:ind w:left="851" w:hanging="851"/>
      </w:pPr>
      <w:bookmarkStart w:id="65" w:name="_Toc114669845"/>
      <w:r>
        <w:t xml:space="preserve">Dividends, </w:t>
      </w:r>
      <w:r w:rsidRPr="00DE47D7">
        <w:t>income tax equival</w:t>
      </w:r>
      <w:r>
        <w:t>ent and rate equivalent income</w:t>
      </w:r>
      <w:bookmarkEnd w:id="65"/>
    </w:p>
    <w:p w14:paraId="3EB03FBB" w14:textId="77777777" w:rsidR="00275108" w:rsidRDefault="00275108" w:rsidP="00DD6856">
      <w:pPr>
        <w:pStyle w:val="TableUnits"/>
      </w:pPr>
      <w:r w:rsidRPr="00DE47D7">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71B590F3"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A89BFA1" w14:textId="6DD442DB" w:rsidR="00275108" w:rsidRDefault="00275108">
            <w:pPr>
              <w:keepNext/>
            </w:pPr>
          </w:p>
        </w:tc>
        <w:tc>
          <w:tcPr>
            <w:tcW w:w="1814" w:type="dxa"/>
            <w:gridSpan w:val="2"/>
          </w:tcPr>
          <w:p w14:paraId="61893D08"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8F748ED" w14:textId="10C5F9D0"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9C0435">
              <w:br/>
            </w:r>
            <w:r>
              <w:t>government sector</w:t>
            </w:r>
          </w:p>
        </w:tc>
      </w:tr>
      <w:tr w:rsidR="00275108" w14:paraId="4C9B4AE8"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D86A6D9" w14:textId="77777777" w:rsidR="00275108" w:rsidRDefault="00275108">
            <w:pPr>
              <w:keepNext/>
            </w:pPr>
          </w:p>
        </w:tc>
        <w:tc>
          <w:tcPr>
            <w:tcW w:w="907" w:type="dxa"/>
          </w:tcPr>
          <w:p w14:paraId="11BBB45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90146F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10C4CC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FE9EFA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2547FB60" w14:textId="77777777">
        <w:tc>
          <w:tcPr>
            <w:cnfStyle w:val="001000000000" w:firstRow="0" w:lastRow="0" w:firstColumn="1" w:lastColumn="0" w:oddVBand="0" w:evenVBand="0" w:oddHBand="0" w:evenHBand="0" w:firstRowFirstColumn="0" w:firstRowLastColumn="0" w:lastRowFirstColumn="0" w:lastRowLastColumn="0"/>
            <w:tcW w:w="6010" w:type="dxa"/>
          </w:tcPr>
          <w:p w14:paraId="7C958882" w14:textId="77777777" w:rsidR="00275108" w:rsidRDefault="00275108">
            <w:r>
              <w:t>Dividends from PFC sector</w:t>
            </w:r>
          </w:p>
        </w:tc>
        <w:tc>
          <w:tcPr>
            <w:tcW w:w="907" w:type="dxa"/>
          </w:tcPr>
          <w:p w14:paraId="0FA2E87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7BC5C1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026CAA9" w14:textId="77777777" w:rsidR="00275108" w:rsidRDefault="00275108">
            <w:pPr>
              <w:cnfStyle w:val="000000000000" w:firstRow="0" w:lastRow="0" w:firstColumn="0" w:lastColumn="0" w:oddVBand="0" w:evenVBand="0" w:oddHBand="0" w:evenHBand="0" w:firstRowFirstColumn="0" w:firstRowLastColumn="0" w:lastRowFirstColumn="0" w:lastRowLastColumn="0"/>
            </w:pPr>
            <w:r>
              <w:t>139</w:t>
            </w:r>
          </w:p>
        </w:tc>
        <w:tc>
          <w:tcPr>
            <w:tcW w:w="907" w:type="dxa"/>
          </w:tcPr>
          <w:p w14:paraId="3B396E44" w14:textId="77777777" w:rsidR="00275108" w:rsidRDefault="00275108">
            <w:pPr>
              <w:cnfStyle w:val="000000000000" w:firstRow="0" w:lastRow="0" w:firstColumn="0" w:lastColumn="0" w:oddVBand="0" w:evenVBand="0" w:oddHBand="0" w:evenHBand="0" w:firstRowFirstColumn="0" w:firstRowLastColumn="0" w:lastRowFirstColumn="0" w:lastRowLastColumn="0"/>
            </w:pPr>
            <w:r>
              <w:t>59</w:t>
            </w:r>
          </w:p>
        </w:tc>
      </w:tr>
      <w:tr w:rsidR="00275108" w14:paraId="2FEB3B2A" w14:textId="77777777">
        <w:tc>
          <w:tcPr>
            <w:cnfStyle w:val="001000000000" w:firstRow="0" w:lastRow="0" w:firstColumn="1" w:lastColumn="0" w:oddVBand="0" w:evenVBand="0" w:oddHBand="0" w:evenHBand="0" w:firstRowFirstColumn="0" w:firstRowLastColumn="0" w:lastRowFirstColumn="0" w:lastRowLastColumn="0"/>
            <w:tcW w:w="6010" w:type="dxa"/>
          </w:tcPr>
          <w:p w14:paraId="55834F17" w14:textId="77777777" w:rsidR="00275108" w:rsidRDefault="00275108">
            <w:r>
              <w:t>Dividends from PNFC sector</w:t>
            </w:r>
          </w:p>
        </w:tc>
        <w:tc>
          <w:tcPr>
            <w:tcW w:w="907" w:type="dxa"/>
          </w:tcPr>
          <w:p w14:paraId="297E0E8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401385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DDAA0B8" w14:textId="77777777" w:rsidR="00275108" w:rsidRDefault="00275108">
            <w:pPr>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67548124" w14:textId="77777777" w:rsidR="00275108" w:rsidRDefault="00275108">
            <w:pPr>
              <w:cnfStyle w:val="000000000000" w:firstRow="0" w:lastRow="0" w:firstColumn="0" w:lastColumn="0" w:oddVBand="0" w:evenVBand="0" w:oddHBand="0" w:evenHBand="0" w:firstRowFirstColumn="0" w:firstRowLastColumn="0" w:lastRowFirstColumn="0" w:lastRowLastColumn="0"/>
            </w:pPr>
            <w:r>
              <w:t>169</w:t>
            </w:r>
          </w:p>
        </w:tc>
      </w:tr>
      <w:tr w:rsidR="00275108" w14:paraId="28F45303"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E49821D" w14:textId="77777777" w:rsidR="00275108" w:rsidRDefault="00275108">
            <w:r>
              <w:t>Dividends from non</w:t>
            </w:r>
            <w:r>
              <w:noBreakHyphen/>
              <w:t>public sector</w:t>
            </w:r>
          </w:p>
        </w:tc>
        <w:tc>
          <w:tcPr>
            <w:tcW w:w="907" w:type="dxa"/>
            <w:tcBorders>
              <w:bottom w:val="single" w:sz="6" w:space="0" w:color="auto"/>
            </w:tcBorders>
          </w:tcPr>
          <w:p w14:paraId="151173CC" w14:textId="77777777" w:rsidR="00275108" w:rsidRDefault="00275108">
            <w:pPr>
              <w:cnfStyle w:val="000000000000" w:firstRow="0" w:lastRow="0" w:firstColumn="0" w:lastColumn="0" w:oddVBand="0" w:evenVBand="0" w:oddHBand="0" w:evenHBand="0" w:firstRowFirstColumn="0" w:firstRowLastColumn="0" w:lastRowFirstColumn="0" w:lastRowLastColumn="0"/>
            </w:pPr>
            <w:r>
              <w:t>3 144</w:t>
            </w:r>
          </w:p>
        </w:tc>
        <w:tc>
          <w:tcPr>
            <w:tcW w:w="907" w:type="dxa"/>
            <w:tcBorders>
              <w:bottom w:val="single" w:sz="6" w:space="0" w:color="auto"/>
            </w:tcBorders>
          </w:tcPr>
          <w:p w14:paraId="599403E4" w14:textId="77777777" w:rsidR="00275108" w:rsidRDefault="00275108">
            <w:pPr>
              <w:cnfStyle w:val="000000000000" w:firstRow="0" w:lastRow="0" w:firstColumn="0" w:lastColumn="0" w:oddVBand="0" w:evenVBand="0" w:oddHBand="0" w:evenHBand="0" w:firstRowFirstColumn="0" w:firstRowLastColumn="0" w:lastRowFirstColumn="0" w:lastRowLastColumn="0"/>
            </w:pPr>
            <w:r>
              <w:t>1 705</w:t>
            </w:r>
          </w:p>
        </w:tc>
        <w:tc>
          <w:tcPr>
            <w:tcW w:w="907" w:type="dxa"/>
            <w:tcBorders>
              <w:bottom w:val="single" w:sz="6" w:space="0" w:color="auto"/>
            </w:tcBorders>
          </w:tcPr>
          <w:p w14:paraId="1E66372B" w14:textId="77777777" w:rsidR="00275108" w:rsidRDefault="00275108">
            <w:pPr>
              <w:cnfStyle w:val="000000000000" w:firstRow="0" w:lastRow="0" w:firstColumn="0" w:lastColumn="0" w:oddVBand="0" w:evenVBand="0" w:oddHBand="0" w:evenHBand="0" w:firstRowFirstColumn="0" w:firstRowLastColumn="0" w:lastRowFirstColumn="0" w:lastRowLastColumn="0"/>
            </w:pPr>
            <w:r>
              <w:t>41</w:t>
            </w:r>
          </w:p>
        </w:tc>
        <w:tc>
          <w:tcPr>
            <w:tcW w:w="907" w:type="dxa"/>
            <w:tcBorders>
              <w:bottom w:val="single" w:sz="6" w:space="0" w:color="auto"/>
            </w:tcBorders>
          </w:tcPr>
          <w:p w14:paraId="525F3154" w14:textId="77777777" w:rsidR="00275108" w:rsidRDefault="00275108">
            <w:pPr>
              <w:cnfStyle w:val="000000000000" w:firstRow="0" w:lastRow="0" w:firstColumn="0" w:lastColumn="0" w:oddVBand="0" w:evenVBand="0" w:oddHBand="0" w:evenHBand="0" w:firstRowFirstColumn="0" w:firstRowLastColumn="0" w:lastRowFirstColumn="0" w:lastRowLastColumn="0"/>
            </w:pPr>
            <w:r>
              <w:t>103</w:t>
            </w:r>
          </w:p>
        </w:tc>
      </w:tr>
      <w:tr w:rsidR="00275108" w14:paraId="743AF9C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021585B" w14:textId="77777777" w:rsidR="00275108" w:rsidRDefault="00275108">
            <w:r>
              <w:rPr>
                <w:b/>
              </w:rPr>
              <w:t>Dividends</w:t>
            </w:r>
          </w:p>
        </w:tc>
        <w:tc>
          <w:tcPr>
            <w:tcW w:w="907" w:type="dxa"/>
            <w:tcBorders>
              <w:top w:val="single" w:sz="6" w:space="0" w:color="auto"/>
            </w:tcBorders>
          </w:tcPr>
          <w:p w14:paraId="5A4772B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3 144</w:t>
            </w:r>
          </w:p>
        </w:tc>
        <w:tc>
          <w:tcPr>
            <w:tcW w:w="907" w:type="dxa"/>
            <w:tcBorders>
              <w:top w:val="single" w:sz="6" w:space="0" w:color="auto"/>
            </w:tcBorders>
          </w:tcPr>
          <w:p w14:paraId="020910F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1 705</w:t>
            </w:r>
          </w:p>
        </w:tc>
        <w:tc>
          <w:tcPr>
            <w:tcW w:w="907" w:type="dxa"/>
            <w:tcBorders>
              <w:top w:val="single" w:sz="6" w:space="0" w:color="auto"/>
            </w:tcBorders>
          </w:tcPr>
          <w:p w14:paraId="30DD24A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288</w:t>
            </w:r>
          </w:p>
        </w:tc>
        <w:tc>
          <w:tcPr>
            <w:tcW w:w="907" w:type="dxa"/>
            <w:tcBorders>
              <w:top w:val="single" w:sz="6" w:space="0" w:color="auto"/>
            </w:tcBorders>
          </w:tcPr>
          <w:p w14:paraId="2ED31E3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331</w:t>
            </w:r>
          </w:p>
        </w:tc>
      </w:tr>
      <w:tr w:rsidR="00275108" w14:paraId="3389E96A" w14:textId="77777777">
        <w:tc>
          <w:tcPr>
            <w:cnfStyle w:val="001000000000" w:firstRow="0" w:lastRow="0" w:firstColumn="1" w:lastColumn="0" w:oddVBand="0" w:evenVBand="0" w:oddHBand="0" w:evenHBand="0" w:firstRowFirstColumn="0" w:firstRowLastColumn="0" w:lastRowFirstColumn="0" w:lastRowLastColumn="0"/>
            <w:tcW w:w="6010" w:type="dxa"/>
          </w:tcPr>
          <w:p w14:paraId="158CF9F3" w14:textId="77777777" w:rsidR="00275108" w:rsidRDefault="00275108">
            <w:r>
              <w:t>Income tax equivalent income from PFC sector</w:t>
            </w:r>
          </w:p>
        </w:tc>
        <w:tc>
          <w:tcPr>
            <w:tcW w:w="907" w:type="dxa"/>
          </w:tcPr>
          <w:p w14:paraId="5C5D8AA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B9D55C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EF9738" w14:textId="77777777" w:rsidR="00275108" w:rsidRDefault="00275108">
            <w:pPr>
              <w:cnfStyle w:val="000000000000" w:firstRow="0" w:lastRow="0" w:firstColumn="0" w:lastColumn="0" w:oddVBand="0" w:evenVBand="0" w:oddHBand="0" w:evenHBand="0" w:firstRowFirstColumn="0" w:firstRowLastColumn="0" w:lastRowFirstColumn="0" w:lastRowLastColumn="0"/>
            </w:pPr>
            <w:r>
              <w:t>343</w:t>
            </w:r>
          </w:p>
        </w:tc>
        <w:tc>
          <w:tcPr>
            <w:tcW w:w="907" w:type="dxa"/>
          </w:tcPr>
          <w:p w14:paraId="5B890B78" w14:textId="77777777" w:rsidR="00275108" w:rsidRDefault="00275108">
            <w:pPr>
              <w:cnfStyle w:val="000000000000" w:firstRow="0" w:lastRow="0" w:firstColumn="0" w:lastColumn="0" w:oddVBand="0" w:evenVBand="0" w:oddHBand="0" w:evenHBand="0" w:firstRowFirstColumn="0" w:firstRowLastColumn="0" w:lastRowFirstColumn="0" w:lastRowLastColumn="0"/>
            </w:pPr>
            <w:r>
              <w:t>7</w:t>
            </w:r>
          </w:p>
        </w:tc>
      </w:tr>
      <w:tr w:rsidR="00275108" w14:paraId="2143023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CCC53C9" w14:textId="77777777" w:rsidR="00275108" w:rsidRDefault="00275108">
            <w:r>
              <w:t>Income tax equivalent income from PNFC sector</w:t>
            </w:r>
          </w:p>
        </w:tc>
        <w:tc>
          <w:tcPr>
            <w:tcW w:w="907" w:type="dxa"/>
            <w:tcBorders>
              <w:bottom w:val="single" w:sz="6" w:space="0" w:color="auto"/>
            </w:tcBorders>
          </w:tcPr>
          <w:p w14:paraId="55B71C6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CC9D28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59EF5A4" w14:textId="77777777" w:rsidR="00275108" w:rsidRDefault="00275108">
            <w:pPr>
              <w:cnfStyle w:val="000000000000" w:firstRow="0" w:lastRow="0" w:firstColumn="0" w:lastColumn="0" w:oddVBand="0" w:evenVBand="0" w:oddHBand="0" w:evenHBand="0" w:firstRowFirstColumn="0" w:firstRowLastColumn="0" w:lastRowFirstColumn="0" w:lastRowLastColumn="0"/>
            </w:pPr>
            <w:r>
              <w:t>249</w:t>
            </w:r>
          </w:p>
        </w:tc>
        <w:tc>
          <w:tcPr>
            <w:tcW w:w="907" w:type="dxa"/>
            <w:tcBorders>
              <w:bottom w:val="single" w:sz="6" w:space="0" w:color="auto"/>
            </w:tcBorders>
          </w:tcPr>
          <w:p w14:paraId="0E4251A6" w14:textId="77777777" w:rsidR="00275108" w:rsidRDefault="00275108">
            <w:pPr>
              <w:cnfStyle w:val="000000000000" w:firstRow="0" w:lastRow="0" w:firstColumn="0" w:lastColumn="0" w:oddVBand="0" w:evenVBand="0" w:oddHBand="0" w:evenHBand="0" w:firstRowFirstColumn="0" w:firstRowLastColumn="0" w:lastRowFirstColumn="0" w:lastRowLastColumn="0"/>
            </w:pPr>
            <w:r>
              <w:t>278</w:t>
            </w:r>
          </w:p>
        </w:tc>
      </w:tr>
      <w:tr w:rsidR="00275108" w14:paraId="4672DEC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2B867DF" w14:textId="77777777" w:rsidR="00275108" w:rsidRDefault="00275108">
            <w:r>
              <w:rPr>
                <w:b/>
              </w:rPr>
              <w:t>Income tax equivalent income</w:t>
            </w:r>
          </w:p>
        </w:tc>
        <w:tc>
          <w:tcPr>
            <w:tcW w:w="907" w:type="dxa"/>
            <w:tcBorders>
              <w:top w:val="single" w:sz="6" w:space="0" w:color="auto"/>
            </w:tcBorders>
          </w:tcPr>
          <w:p w14:paraId="1775ADD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tcBorders>
          </w:tcPr>
          <w:p w14:paraId="189A735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tcBorders>
          </w:tcPr>
          <w:p w14:paraId="784865F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592</w:t>
            </w:r>
          </w:p>
        </w:tc>
        <w:tc>
          <w:tcPr>
            <w:tcW w:w="907" w:type="dxa"/>
            <w:tcBorders>
              <w:top w:val="single" w:sz="6" w:space="0" w:color="auto"/>
            </w:tcBorders>
          </w:tcPr>
          <w:p w14:paraId="0C7D856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285</w:t>
            </w:r>
          </w:p>
        </w:tc>
      </w:tr>
      <w:tr w:rsidR="00275108" w14:paraId="49EEB63D"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FD9AB39" w14:textId="77777777" w:rsidR="00275108" w:rsidRDefault="00275108">
            <w:r>
              <w:t>Local government rate equivalent income</w:t>
            </w:r>
          </w:p>
        </w:tc>
        <w:tc>
          <w:tcPr>
            <w:tcW w:w="907" w:type="dxa"/>
            <w:tcBorders>
              <w:bottom w:val="single" w:sz="6" w:space="0" w:color="auto"/>
            </w:tcBorders>
          </w:tcPr>
          <w:p w14:paraId="1C8A7A4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780F39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790CE75A"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6" w:space="0" w:color="auto"/>
            </w:tcBorders>
          </w:tcPr>
          <w:p w14:paraId="7F145430"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r>
      <w:tr w:rsidR="00275108" w14:paraId="06F84968"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5D2254A" w14:textId="77777777" w:rsidR="00275108" w:rsidRDefault="00275108">
            <w:r>
              <w:rPr>
                <w:b/>
              </w:rPr>
              <w:t>Total dividends, income tax equivalent and rate equivalent income</w:t>
            </w:r>
          </w:p>
        </w:tc>
        <w:tc>
          <w:tcPr>
            <w:tcW w:w="907" w:type="dxa"/>
            <w:tcBorders>
              <w:top w:val="single" w:sz="6" w:space="0" w:color="auto"/>
              <w:bottom w:val="single" w:sz="12" w:space="0" w:color="auto"/>
            </w:tcBorders>
          </w:tcPr>
          <w:p w14:paraId="49ED6DA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3 144</w:t>
            </w:r>
          </w:p>
        </w:tc>
        <w:tc>
          <w:tcPr>
            <w:tcW w:w="907" w:type="dxa"/>
            <w:tcBorders>
              <w:top w:val="single" w:sz="6" w:space="0" w:color="auto"/>
              <w:bottom w:val="single" w:sz="12" w:space="0" w:color="auto"/>
            </w:tcBorders>
          </w:tcPr>
          <w:p w14:paraId="3493D35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1 705</w:t>
            </w:r>
          </w:p>
        </w:tc>
        <w:tc>
          <w:tcPr>
            <w:tcW w:w="907" w:type="dxa"/>
            <w:tcBorders>
              <w:top w:val="single" w:sz="6" w:space="0" w:color="auto"/>
              <w:bottom w:val="single" w:sz="12" w:space="0" w:color="auto"/>
            </w:tcBorders>
          </w:tcPr>
          <w:p w14:paraId="261EA0B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885</w:t>
            </w:r>
          </w:p>
        </w:tc>
        <w:tc>
          <w:tcPr>
            <w:tcW w:w="907" w:type="dxa"/>
            <w:tcBorders>
              <w:top w:val="single" w:sz="6" w:space="0" w:color="auto"/>
              <w:bottom w:val="single" w:sz="12" w:space="0" w:color="auto"/>
            </w:tcBorders>
          </w:tcPr>
          <w:p w14:paraId="00097C75" w14:textId="63206BCB" w:rsidR="00275108" w:rsidRDefault="00275108">
            <w:pPr>
              <w:cnfStyle w:val="000000000000" w:firstRow="0" w:lastRow="0" w:firstColumn="0" w:lastColumn="0" w:oddVBand="0" w:evenVBand="0" w:oddHBand="0" w:evenHBand="0" w:firstRowFirstColumn="0" w:firstRowLastColumn="0" w:lastRowFirstColumn="0" w:lastRowLastColumn="0"/>
            </w:pPr>
            <w:r>
              <w:rPr>
                <w:b/>
              </w:rPr>
              <w:t>620</w:t>
            </w:r>
          </w:p>
        </w:tc>
      </w:tr>
    </w:tbl>
    <w:p w14:paraId="7E24D765" w14:textId="77777777" w:rsidR="00275108" w:rsidRDefault="00275108" w:rsidP="00F842C5">
      <w:pPr>
        <w:rPr>
          <w:rFonts w:asciiTheme="majorHAnsi" w:hAnsiTheme="majorHAnsi"/>
          <w:b/>
          <w:sz w:val="20"/>
          <w:szCs w:val="20"/>
        </w:rPr>
      </w:pPr>
    </w:p>
    <w:p w14:paraId="66684986" w14:textId="77777777" w:rsidR="00275108" w:rsidRDefault="00275108" w:rsidP="00F842C5">
      <w:pPr>
        <w:sectPr w:rsidR="00275108" w:rsidSect="00F82B27">
          <w:type w:val="continuous"/>
          <w:pgSz w:w="11907" w:h="16839" w:code="9"/>
          <w:pgMar w:top="1134" w:right="1134" w:bottom="1134" w:left="1134" w:header="624" w:footer="567" w:gutter="0"/>
          <w:cols w:sep="1" w:space="567"/>
          <w:docGrid w:linePitch="360"/>
        </w:sectPr>
      </w:pPr>
    </w:p>
    <w:p w14:paraId="49D98FD7" w14:textId="77777777" w:rsidR="00275108" w:rsidRDefault="00275108" w:rsidP="00CB6A39">
      <w:pPr>
        <w:spacing w:before="0"/>
      </w:pPr>
      <w:r>
        <w:t xml:space="preserve">General government sector dividends, income tax equivalent and rate equivalent income represent income earned from other sectors of government. Such income for the general government sector is recognised when the right to receive the payment is established. </w:t>
      </w:r>
    </w:p>
    <w:p w14:paraId="3A70161B" w14:textId="77777777" w:rsidR="00275108" w:rsidRDefault="00275108" w:rsidP="00AC68FF">
      <w:r>
        <w:t xml:space="preserve">Dividends and income tax equivalent income are mainly from the </w:t>
      </w:r>
      <w:r w:rsidRPr="00286342">
        <w:t xml:space="preserve">public non-financial corporation (PNFC) and public financial corporation (PFC) </w:t>
      </w:r>
      <w:r>
        <w:t xml:space="preserve">sectors. This income is based on established dividend policy and the profitability of the PNFCs and </w:t>
      </w:r>
      <w:proofErr w:type="spellStart"/>
      <w:r>
        <w:t>PFCs.</w:t>
      </w:r>
      <w:proofErr w:type="spellEnd"/>
    </w:p>
    <w:p w14:paraId="790CCBF8" w14:textId="77777777" w:rsidR="00275108" w:rsidRDefault="00275108" w:rsidP="00CB6A39">
      <w:pPr>
        <w:keepLines w:val="0"/>
      </w:pPr>
      <w:r>
        <w:t xml:space="preserve">While most government departments and agencies are exempt from federal income tax, certain larger PNFC and PFC entities are subject to income tax </w:t>
      </w:r>
      <w:r>
        <w:t>equivalents payable to the general government sector in accordance with the National Tax Equivalent Regime (NTER). The primary objective of the NTER is to promote competitive neutrality through uniformly applying income tax laws between NTER entities and their privately held counterparts.</w:t>
      </w:r>
    </w:p>
    <w:p w14:paraId="7AF9D1D7" w14:textId="77777777" w:rsidR="00275108" w:rsidRDefault="00275108" w:rsidP="00AC68FF">
      <w:r>
        <w:t>Dividends and income tax equivalents from the PNFC and PFC sectors are eliminated on consolidation into the financial statements of the State.</w:t>
      </w:r>
    </w:p>
    <w:p w14:paraId="5CF422E9" w14:textId="77777777" w:rsidR="00275108" w:rsidRDefault="00275108" w:rsidP="00CB6A39">
      <w:r>
        <w:t xml:space="preserve">Dividends earned from the non-public sector </w:t>
      </w:r>
      <w:r w:rsidRPr="00AA373C">
        <w:t>primarily relate to distributions from investments held in managed funds.</w:t>
      </w:r>
    </w:p>
    <w:p w14:paraId="1CEC1D96" w14:textId="77777777" w:rsidR="00275108" w:rsidRPr="00C51000" w:rsidRDefault="00275108" w:rsidP="00F842C5">
      <w:pPr>
        <w:sectPr w:rsidR="00275108" w:rsidRPr="00C51000" w:rsidSect="00F82B27">
          <w:headerReference w:type="even" r:id="rId84"/>
          <w:type w:val="continuous"/>
          <w:pgSz w:w="11907" w:h="16839" w:code="9"/>
          <w:pgMar w:top="1134" w:right="1134" w:bottom="1134" w:left="1134" w:header="624" w:footer="567" w:gutter="0"/>
          <w:cols w:num="2" w:space="709"/>
          <w:docGrid w:linePitch="360"/>
        </w:sectPr>
      </w:pPr>
    </w:p>
    <w:p w14:paraId="2937CE46" w14:textId="77777777" w:rsidR="00275108" w:rsidRDefault="00275108">
      <w:pPr>
        <w:keepLines w:val="0"/>
        <w:rPr>
          <w:rFonts w:asciiTheme="majorHAnsi" w:hAnsiTheme="majorHAnsi"/>
          <w:b/>
          <w:sz w:val="20"/>
          <w:szCs w:val="20"/>
        </w:rPr>
      </w:pPr>
    </w:p>
    <w:p w14:paraId="5CF1118B" w14:textId="77777777" w:rsidR="00275108" w:rsidRDefault="00275108">
      <w:pPr>
        <w:keepLines w:val="0"/>
        <w:rPr>
          <w:rFonts w:asciiTheme="majorHAnsi" w:hAnsiTheme="majorHAnsi"/>
          <w:b/>
          <w:sz w:val="20"/>
          <w:szCs w:val="20"/>
        </w:rPr>
      </w:pPr>
      <w:r>
        <w:br w:type="page"/>
      </w:r>
    </w:p>
    <w:p w14:paraId="273AF197" w14:textId="77777777" w:rsidR="00275108" w:rsidRDefault="00275108" w:rsidP="00DD6856">
      <w:pPr>
        <w:pStyle w:val="TableHeading"/>
      </w:pPr>
      <w:r w:rsidRPr="00DE47D7">
        <w:lastRenderedPageBreak/>
        <w:t>Dividends by entity</w:t>
      </w:r>
      <w:r>
        <w:t xml:space="preserve"> </w:t>
      </w:r>
      <w:r w:rsidRPr="004955B0">
        <w:rPr>
          <w:vertAlign w:val="superscript"/>
        </w:rPr>
        <w:t>(a)</w:t>
      </w:r>
      <w:r w:rsidRPr="00DE47D7">
        <w:tab/>
        <w:t>($ million)</w:t>
      </w:r>
    </w:p>
    <w:tbl>
      <w:tblPr>
        <w:tblStyle w:val="DTFTable"/>
        <w:tblW w:w="9638" w:type="dxa"/>
        <w:tblLayout w:type="fixed"/>
        <w:tblLook w:val="06A0" w:firstRow="1" w:lastRow="0" w:firstColumn="1" w:lastColumn="0" w:noHBand="1" w:noVBand="1"/>
      </w:tblPr>
      <w:tblGrid>
        <w:gridCol w:w="7824"/>
        <w:gridCol w:w="907"/>
        <w:gridCol w:w="907"/>
      </w:tblGrid>
      <w:tr w:rsidR="00275108" w14:paraId="3919C081"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1B52FD82" w14:textId="7171209F" w:rsidR="00275108" w:rsidRDefault="00275108">
            <w:pPr>
              <w:keepNext/>
            </w:pPr>
          </w:p>
        </w:tc>
        <w:tc>
          <w:tcPr>
            <w:tcW w:w="1814" w:type="dxa"/>
            <w:gridSpan w:val="2"/>
          </w:tcPr>
          <w:p w14:paraId="59D41AEC" w14:textId="56F129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9C0435">
              <w:br/>
            </w:r>
            <w:r>
              <w:t>government sector</w:t>
            </w:r>
          </w:p>
        </w:tc>
      </w:tr>
      <w:tr w:rsidR="00275108" w14:paraId="41A3539F"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2BFAD681" w14:textId="77777777" w:rsidR="00275108" w:rsidRDefault="00275108">
            <w:pPr>
              <w:keepNext/>
            </w:pPr>
          </w:p>
        </w:tc>
        <w:tc>
          <w:tcPr>
            <w:tcW w:w="907" w:type="dxa"/>
          </w:tcPr>
          <w:p w14:paraId="5103CAD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1989418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5E682028" w14:textId="77777777">
        <w:tc>
          <w:tcPr>
            <w:cnfStyle w:val="001000000000" w:firstRow="0" w:lastRow="0" w:firstColumn="1" w:lastColumn="0" w:oddVBand="0" w:evenVBand="0" w:oddHBand="0" w:evenHBand="0" w:firstRowFirstColumn="0" w:firstRowLastColumn="0" w:lastRowFirstColumn="0" w:lastRowLastColumn="0"/>
            <w:tcW w:w="7824" w:type="dxa"/>
          </w:tcPr>
          <w:p w14:paraId="31CBDF77" w14:textId="77777777" w:rsidR="00275108" w:rsidRDefault="00275108">
            <w:r>
              <w:rPr>
                <w:b/>
              </w:rPr>
              <w:t>Public financial corporations</w:t>
            </w:r>
          </w:p>
        </w:tc>
        <w:tc>
          <w:tcPr>
            <w:tcW w:w="907" w:type="dxa"/>
          </w:tcPr>
          <w:p w14:paraId="7548B6D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19C25F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67C0DE6" w14:textId="77777777">
        <w:tc>
          <w:tcPr>
            <w:cnfStyle w:val="001000000000" w:firstRow="0" w:lastRow="0" w:firstColumn="1" w:lastColumn="0" w:oddVBand="0" w:evenVBand="0" w:oddHBand="0" w:evenHBand="0" w:firstRowFirstColumn="0" w:firstRowLastColumn="0" w:lastRowFirstColumn="0" w:lastRowLastColumn="0"/>
            <w:tcW w:w="7824" w:type="dxa"/>
          </w:tcPr>
          <w:p w14:paraId="5BA692AB" w14:textId="77777777" w:rsidR="00275108" w:rsidRDefault="00275108">
            <w:r>
              <w:t>Victorian Managed Insurance Authority</w:t>
            </w:r>
          </w:p>
        </w:tc>
        <w:tc>
          <w:tcPr>
            <w:tcW w:w="907" w:type="dxa"/>
          </w:tcPr>
          <w:p w14:paraId="2055A44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08B2E4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1E224DD8" w14:textId="77777777">
        <w:tc>
          <w:tcPr>
            <w:cnfStyle w:val="001000000000" w:firstRow="0" w:lastRow="0" w:firstColumn="1" w:lastColumn="0" w:oddVBand="0" w:evenVBand="0" w:oddHBand="0" w:evenHBand="0" w:firstRowFirstColumn="0" w:firstRowLastColumn="0" w:lastRowFirstColumn="0" w:lastRowLastColumn="0"/>
            <w:tcW w:w="7824" w:type="dxa"/>
          </w:tcPr>
          <w:p w14:paraId="202E06CD" w14:textId="77777777" w:rsidR="00275108" w:rsidRDefault="00275108">
            <w:r>
              <w:t>Transport Accident Commission</w:t>
            </w:r>
          </w:p>
        </w:tc>
        <w:tc>
          <w:tcPr>
            <w:tcW w:w="907" w:type="dxa"/>
          </w:tcPr>
          <w:p w14:paraId="20C79C9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4CE6C6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F7BC661" w14:textId="77777777">
        <w:tc>
          <w:tcPr>
            <w:cnfStyle w:val="001000000000" w:firstRow="0" w:lastRow="0" w:firstColumn="1" w:lastColumn="0" w:oddVBand="0" w:evenVBand="0" w:oddHBand="0" w:evenHBand="0" w:firstRowFirstColumn="0" w:firstRowLastColumn="0" w:lastRowFirstColumn="0" w:lastRowLastColumn="0"/>
            <w:tcW w:w="7824" w:type="dxa"/>
          </w:tcPr>
          <w:p w14:paraId="25110C72" w14:textId="77777777" w:rsidR="00275108" w:rsidRDefault="00275108">
            <w:r>
              <w:t>Treasury Corporation of Victoria</w:t>
            </w:r>
          </w:p>
        </w:tc>
        <w:tc>
          <w:tcPr>
            <w:tcW w:w="907" w:type="dxa"/>
          </w:tcPr>
          <w:p w14:paraId="1A173501" w14:textId="77777777" w:rsidR="00275108" w:rsidRDefault="00275108">
            <w:pPr>
              <w:cnfStyle w:val="000000000000" w:firstRow="0" w:lastRow="0" w:firstColumn="0" w:lastColumn="0" w:oddVBand="0" w:evenVBand="0" w:oddHBand="0" w:evenHBand="0" w:firstRowFirstColumn="0" w:firstRowLastColumn="0" w:lastRowFirstColumn="0" w:lastRowLastColumn="0"/>
            </w:pPr>
            <w:r>
              <w:t>132</w:t>
            </w:r>
          </w:p>
        </w:tc>
        <w:tc>
          <w:tcPr>
            <w:tcW w:w="907" w:type="dxa"/>
          </w:tcPr>
          <w:p w14:paraId="075914B3" w14:textId="77777777" w:rsidR="00275108" w:rsidRDefault="00275108">
            <w:pPr>
              <w:cnfStyle w:val="000000000000" w:firstRow="0" w:lastRow="0" w:firstColumn="0" w:lastColumn="0" w:oddVBand="0" w:evenVBand="0" w:oddHBand="0" w:evenHBand="0" w:firstRowFirstColumn="0" w:firstRowLastColumn="0" w:lastRowFirstColumn="0" w:lastRowLastColumn="0"/>
            </w:pPr>
            <w:r>
              <w:t>52</w:t>
            </w:r>
          </w:p>
        </w:tc>
      </w:tr>
      <w:tr w:rsidR="00275108" w14:paraId="2D36AD9D" w14:textId="77777777">
        <w:tc>
          <w:tcPr>
            <w:cnfStyle w:val="001000000000" w:firstRow="0" w:lastRow="0" w:firstColumn="1" w:lastColumn="0" w:oddVBand="0" w:evenVBand="0" w:oddHBand="0" w:evenHBand="0" w:firstRowFirstColumn="0" w:firstRowLastColumn="0" w:lastRowFirstColumn="0" w:lastRowLastColumn="0"/>
            <w:tcW w:w="7824" w:type="dxa"/>
          </w:tcPr>
          <w:p w14:paraId="4A766FA6" w14:textId="77777777" w:rsidR="00275108" w:rsidRDefault="00275108">
            <w:r>
              <w:t>State Trustees Ltd</w:t>
            </w:r>
          </w:p>
        </w:tc>
        <w:tc>
          <w:tcPr>
            <w:tcW w:w="907" w:type="dxa"/>
          </w:tcPr>
          <w:p w14:paraId="3CA6093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8BD9CD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2BA58D4"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5AF1AC8" w14:textId="77777777" w:rsidR="00275108" w:rsidRDefault="00275108">
            <w:r>
              <w:t>Victorian Funds Management Corporation</w:t>
            </w:r>
          </w:p>
        </w:tc>
        <w:tc>
          <w:tcPr>
            <w:tcW w:w="907" w:type="dxa"/>
            <w:tcBorders>
              <w:bottom w:val="single" w:sz="6" w:space="0" w:color="auto"/>
            </w:tcBorders>
          </w:tcPr>
          <w:p w14:paraId="49A32DB8"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Borders>
              <w:bottom w:val="single" w:sz="6" w:space="0" w:color="auto"/>
            </w:tcBorders>
          </w:tcPr>
          <w:p w14:paraId="141DB520" w14:textId="77777777" w:rsidR="00275108" w:rsidRDefault="00275108">
            <w:pPr>
              <w:cnfStyle w:val="000000000000" w:firstRow="0" w:lastRow="0" w:firstColumn="0" w:lastColumn="0" w:oddVBand="0" w:evenVBand="0" w:oddHBand="0" w:evenHBand="0" w:firstRowFirstColumn="0" w:firstRowLastColumn="0" w:lastRowFirstColumn="0" w:lastRowLastColumn="0"/>
            </w:pPr>
            <w:r>
              <w:t>7</w:t>
            </w:r>
          </w:p>
        </w:tc>
      </w:tr>
      <w:tr w:rsidR="00275108" w14:paraId="25C2B9B2"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51EE8C70" w14:textId="77777777" w:rsidR="00275108" w:rsidRDefault="00275108">
            <w:r>
              <w:rPr>
                <w:b/>
              </w:rPr>
              <w:t>Dividends from PFC sector</w:t>
            </w:r>
          </w:p>
        </w:tc>
        <w:tc>
          <w:tcPr>
            <w:tcW w:w="907" w:type="dxa"/>
            <w:tcBorders>
              <w:top w:val="single" w:sz="6" w:space="0" w:color="auto"/>
              <w:bottom w:val="single" w:sz="12" w:space="0" w:color="auto"/>
            </w:tcBorders>
          </w:tcPr>
          <w:p w14:paraId="478E933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139</w:t>
            </w:r>
          </w:p>
        </w:tc>
        <w:tc>
          <w:tcPr>
            <w:tcW w:w="907" w:type="dxa"/>
            <w:tcBorders>
              <w:top w:val="single" w:sz="6" w:space="0" w:color="auto"/>
              <w:bottom w:val="single" w:sz="12" w:space="0" w:color="auto"/>
            </w:tcBorders>
          </w:tcPr>
          <w:p w14:paraId="43B22F0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59</w:t>
            </w:r>
          </w:p>
        </w:tc>
      </w:tr>
      <w:tr w:rsidR="00275108" w14:paraId="720D3E0E"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3A5AA433" w14:textId="77777777" w:rsidR="00275108" w:rsidRDefault="00275108">
            <w:r>
              <w:rPr>
                <w:b/>
              </w:rPr>
              <w:t>Public non</w:t>
            </w:r>
            <w:r>
              <w:rPr>
                <w:b/>
              </w:rPr>
              <w:noBreakHyphen/>
              <w:t>financial corporations</w:t>
            </w:r>
          </w:p>
        </w:tc>
        <w:tc>
          <w:tcPr>
            <w:tcW w:w="907" w:type="dxa"/>
            <w:tcBorders>
              <w:top w:val="single" w:sz="0" w:space="0" w:color="auto"/>
            </w:tcBorders>
          </w:tcPr>
          <w:p w14:paraId="425A1DC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6345E2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CB3565E" w14:textId="77777777">
        <w:tc>
          <w:tcPr>
            <w:cnfStyle w:val="001000000000" w:firstRow="0" w:lastRow="0" w:firstColumn="1" w:lastColumn="0" w:oddVBand="0" w:evenVBand="0" w:oddHBand="0" w:evenHBand="0" w:firstRowFirstColumn="0" w:firstRowLastColumn="0" w:lastRowFirstColumn="0" w:lastRowLastColumn="0"/>
            <w:tcW w:w="7824" w:type="dxa"/>
          </w:tcPr>
          <w:p w14:paraId="0112A643" w14:textId="77777777" w:rsidR="00275108" w:rsidRDefault="00275108">
            <w:r>
              <w:t>Greater Western Water</w:t>
            </w:r>
          </w:p>
        </w:tc>
        <w:tc>
          <w:tcPr>
            <w:tcW w:w="907" w:type="dxa"/>
          </w:tcPr>
          <w:p w14:paraId="4380FF87"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46D7B7CF" w14:textId="77777777" w:rsidR="00275108" w:rsidRDefault="00275108">
            <w:pPr>
              <w:cnfStyle w:val="000000000000" w:firstRow="0" w:lastRow="0" w:firstColumn="0" w:lastColumn="0" w:oddVBand="0" w:evenVBand="0" w:oddHBand="0" w:evenHBand="0" w:firstRowFirstColumn="0" w:firstRowLastColumn="0" w:lastRowFirstColumn="0" w:lastRowLastColumn="0"/>
            </w:pPr>
            <w:r>
              <w:t>21</w:t>
            </w:r>
          </w:p>
        </w:tc>
      </w:tr>
      <w:tr w:rsidR="00275108" w14:paraId="69719DC7" w14:textId="77777777">
        <w:tc>
          <w:tcPr>
            <w:cnfStyle w:val="001000000000" w:firstRow="0" w:lastRow="0" w:firstColumn="1" w:lastColumn="0" w:oddVBand="0" w:evenVBand="0" w:oddHBand="0" w:evenHBand="0" w:firstRowFirstColumn="0" w:firstRowLastColumn="0" w:lastRowFirstColumn="0" w:lastRowLastColumn="0"/>
            <w:tcW w:w="7824" w:type="dxa"/>
          </w:tcPr>
          <w:p w14:paraId="670529A4" w14:textId="77777777" w:rsidR="00275108" w:rsidRDefault="00275108">
            <w:r>
              <w:t>Melbourne Water Corporation</w:t>
            </w:r>
          </w:p>
        </w:tc>
        <w:tc>
          <w:tcPr>
            <w:tcW w:w="907" w:type="dxa"/>
          </w:tcPr>
          <w:p w14:paraId="4C1B5C15" w14:textId="77777777" w:rsidR="00275108" w:rsidRDefault="00275108">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50A873DC" w14:textId="77777777" w:rsidR="00275108" w:rsidRDefault="00275108">
            <w:pPr>
              <w:cnfStyle w:val="000000000000" w:firstRow="0" w:lastRow="0" w:firstColumn="0" w:lastColumn="0" w:oddVBand="0" w:evenVBand="0" w:oddHBand="0" w:evenHBand="0" w:firstRowFirstColumn="0" w:firstRowLastColumn="0" w:lastRowFirstColumn="0" w:lastRowLastColumn="0"/>
            </w:pPr>
            <w:r>
              <w:t>63</w:t>
            </w:r>
          </w:p>
        </w:tc>
      </w:tr>
      <w:tr w:rsidR="00275108" w14:paraId="6880D89E" w14:textId="77777777">
        <w:tc>
          <w:tcPr>
            <w:cnfStyle w:val="001000000000" w:firstRow="0" w:lastRow="0" w:firstColumn="1" w:lastColumn="0" w:oddVBand="0" w:evenVBand="0" w:oddHBand="0" w:evenHBand="0" w:firstRowFirstColumn="0" w:firstRowLastColumn="0" w:lastRowFirstColumn="0" w:lastRowLastColumn="0"/>
            <w:tcW w:w="7824" w:type="dxa"/>
          </w:tcPr>
          <w:p w14:paraId="46BED9D9" w14:textId="77777777" w:rsidR="00275108" w:rsidRDefault="00275108">
            <w:proofErr w:type="gramStart"/>
            <w:r>
              <w:t>South East</w:t>
            </w:r>
            <w:proofErr w:type="gramEnd"/>
            <w:r>
              <w:t xml:space="preserve"> Water Corporation</w:t>
            </w:r>
          </w:p>
        </w:tc>
        <w:tc>
          <w:tcPr>
            <w:tcW w:w="907" w:type="dxa"/>
          </w:tcPr>
          <w:p w14:paraId="22B82BA8" w14:textId="77777777" w:rsidR="00275108" w:rsidRDefault="00275108">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0E6F8CFF" w14:textId="77777777" w:rsidR="00275108" w:rsidRDefault="00275108">
            <w:pPr>
              <w:cnfStyle w:val="000000000000" w:firstRow="0" w:lastRow="0" w:firstColumn="0" w:lastColumn="0" w:oddVBand="0" w:evenVBand="0" w:oddHBand="0" w:evenHBand="0" w:firstRowFirstColumn="0" w:firstRowLastColumn="0" w:lastRowFirstColumn="0" w:lastRowLastColumn="0"/>
            </w:pPr>
            <w:r>
              <w:t>48</w:t>
            </w:r>
          </w:p>
        </w:tc>
      </w:tr>
      <w:tr w:rsidR="00275108" w14:paraId="307B8384" w14:textId="77777777">
        <w:tc>
          <w:tcPr>
            <w:cnfStyle w:val="001000000000" w:firstRow="0" w:lastRow="0" w:firstColumn="1" w:lastColumn="0" w:oddVBand="0" w:evenVBand="0" w:oddHBand="0" w:evenHBand="0" w:firstRowFirstColumn="0" w:firstRowLastColumn="0" w:lastRowFirstColumn="0" w:lastRowLastColumn="0"/>
            <w:tcW w:w="7824" w:type="dxa"/>
          </w:tcPr>
          <w:p w14:paraId="32031844" w14:textId="77777777" w:rsidR="00275108" w:rsidRDefault="00275108">
            <w:r>
              <w:t>Yarra Valley Water Corporation</w:t>
            </w:r>
          </w:p>
        </w:tc>
        <w:tc>
          <w:tcPr>
            <w:tcW w:w="907" w:type="dxa"/>
          </w:tcPr>
          <w:p w14:paraId="3BC6ADA3" w14:textId="77777777" w:rsidR="00275108" w:rsidRDefault="00275108">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50002440" w14:textId="77777777" w:rsidR="00275108" w:rsidRDefault="00275108">
            <w:pPr>
              <w:cnfStyle w:val="000000000000" w:firstRow="0" w:lastRow="0" w:firstColumn="0" w:lastColumn="0" w:oddVBand="0" w:evenVBand="0" w:oddHBand="0" w:evenHBand="0" w:firstRowFirstColumn="0" w:firstRowLastColumn="0" w:lastRowFirstColumn="0" w:lastRowLastColumn="0"/>
            </w:pPr>
            <w:r>
              <w:t>36</w:t>
            </w:r>
          </w:p>
        </w:tc>
      </w:tr>
      <w:tr w:rsidR="00275108" w14:paraId="32E68CBA" w14:textId="77777777">
        <w:tc>
          <w:tcPr>
            <w:cnfStyle w:val="001000000000" w:firstRow="0" w:lastRow="0" w:firstColumn="1" w:lastColumn="0" w:oddVBand="0" w:evenVBand="0" w:oddHBand="0" w:evenHBand="0" w:firstRowFirstColumn="0" w:firstRowLastColumn="0" w:lastRowFirstColumn="0" w:lastRowLastColumn="0"/>
            <w:tcW w:w="7824" w:type="dxa"/>
          </w:tcPr>
          <w:p w14:paraId="0D7137BF" w14:textId="77777777" w:rsidR="00275108" w:rsidRDefault="00275108">
            <w:r>
              <w:t>Development Victoria</w:t>
            </w:r>
          </w:p>
        </w:tc>
        <w:tc>
          <w:tcPr>
            <w:tcW w:w="907" w:type="dxa"/>
          </w:tcPr>
          <w:p w14:paraId="4B74573A" w14:textId="77777777" w:rsidR="00275108" w:rsidRDefault="00275108">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494338CB"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32650623"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1B19243" w14:textId="77777777" w:rsidR="00275108" w:rsidRDefault="00275108">
            <w:r>
              <w:t>Others</w:t>
            </w:r>
          </w:p>
        </w:tc>
        <w:tc>
          <w:tcPr>
            <w:tcW w:w="907" w:type="dxa"/>
            <w:tcBorders>
              <w:bottom w:val="single" w:sz="6" w:space="0" w:color="auto"/>
            </w:tcBorders>
          </w:tcPr>
          <w:p w14:paraId="2444F44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45B01E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0F8A7741"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68A932EC" w14:textId="77777777" w:rsidR="00275108" w:rsidRDefault="00275108">
            <w:r>
              <w:rPr>
                <w:b/>
              </w:rPr>
              <w:t>Dividends from PNFC sector</w:t>
            </w:r>
          </w:p>
        </w:tc>
        <w:tc>
          <w:tcPr>
            <w:tcW w:w="907" w:type="dxa"/>
            <w:tcBorders>
              <w:top w:val="single" w:sz="6" w:space="0" w:color="auto"/>
              <w:bottom w:val="single" w:sz="12" w:space="0" w:color="auto"/>
            </w:tcBorders>
          </w:tcPr>
          <w:p w14:paraId="3E13692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107</w:t>
            </w:r>
          </w:p>
        </w:tc>
        <w:tc>
          <w:tcPr>
            <w:tcW w:w="907" w:type="dxa"/>
            <w:tcBorders>
              <w:top w:val="single" w:sz="6" w:space="0" w:color="auto"/>
              <w:bottom w:val="single" w:sz="12" w:space="0" w:color="auto"/>
            </w:tcBorders>
          </w:tcPr>
          <w:p w14:paraId="09B56904" w14:textId="0315ABEC" w:rsidR="00275108" w:rsidRDefault="00275108">
            <w:pPr>
              <w:cnfStyle w:val="000000000000" w:firstRow="0" w:lastRow="0" w:firstColumn="0" w:lastColumn="0" w:oddVBand="0" w:evenVBand="0" w:oddHBand="0" w:evenHBand="0" w:firstRowFirstColumn="0" w:firstRowLastColumn="0" w:lastRowFirstColumn="0" w:lastRowLastColumn="0"/>
            </w:pPr>
            <w:r>
              <w:rPr>
                <w:b/>
              </w:rPr>
              <w:t>169</w:t>
            </w:r>
          </w:p>
        </w:tc>
      </w:tr>
    </w:tbl>
    <w:p w14:paraId="4E0D9FF3" w14:textId="77777777" w:rsidR="00275108" w:rsidRPr="003540C4" w:rsidRDefault="00275108" w:rsidP="00A1455D">
      <w:pPr>
        <w:pStyle w:val="Note"/>
        <w:ind w:left="0" w:firstLine="0"/>
      </w:pPr>
      <w:r w:rsidRPr="003540C4">
        <w:t>Note:</w:t>
      </w:r>
    </w:p>
    <w:p w14:paraId="7BBE14FA" w14:textId="3AC6E149" w:rsidR="00275108" w:rsidRDefault="00275108" w:rsidP="00A1455D">
      <w:pPr>
        <w:pStyle w:val="Note"/>
      </w:pPr>
      <w:r w:rsidRPr="003540C4">
        <w:t>(a)</w:t>
      </w:r>
      <w:r w:rsidRPr="003540C4">
        <w:tab/>
      </w:r>
      <w:r w:rsidR="00C30708">
        <w:t>‘</w:t>
      </w:r>
      <w:r>
        <w:t>Amounts equivalent to dividends</w:t>
      </w:r>
      <w:r w:rsidR="00C30708">
        <w:t>’</w:t>
      </w:r>
      <w:r>
        <w:t xml:space="preserve"> paid by the </w:t>
      </w:r>
      <w:r w:rsidRPr="007A3834">
        <w:t>Transport Accident Commission and</w:t>
      </w:r>
      <w:r>
        <w:t xml:space="preserve"> the Victorian Managed Insurance Authority are received and reported as contributions forming part of grant revenue, consistent with the requirements of AASB 1023 </w:t>
      </w:r>
      <w:r w:rsidRPr="004A6ECD">
        <w:rPr>
          <w:i w:val="0"/>
          <w:iCs/>
        </w:rPr>
        <w:t>General Insurance Contracts</w:t>
      </w:r>
      <w:r>
        <w:t xml:space="preserve">. </w:t>
      </w:r>
      <w:r w:rsidRPr="00E11D2E">
        <w:t>The amount</w:t>
      </w:r>
      <w:r>
        <w:t>s</w:t>
      </w:r>
      <w:r w:rsidRPr="00E11D2E">
        <w:t xml:space="preserve"> paid in 2021-22 w</w:t>
      </w:r>
      <w:r>
        <w:t>ere</w:t>
      </w:r>
      <w:r w:rsidRPr="00E11D2E">
        <w:t xml:space="preserve"> $400 million from the Transport Accident Commission (nil in 2020-21) and $50 million from the Victorian Managed Insurance Authority ($36 million in 2020-21)</w:t>
      </w:r>
      <w:r>
        <w:t>.</w:t>
      </w:r>
    </w:p>
    <w:p w14:paraId="4637A3A5" w14:textId="77777777" w:rsidR="00275108" w:rsidRDefault="00275108" w:rsidP="00F842C5"/>
    <w:p w14:paraId="5F8DCF46" w14:textId="77777777" w:rsidR="00275108" w:rsidRDefault="00275108" w:rsidP="00275108">
      <w:pPr>
        <w:pStyle w:val="Heading2"/>
        <w:ind w:left="851" w:hanging="851"/>
      </w:pPr>
      <w:bookmarkStart w:id="66" w:name="_Toc114669846"/>
      <w:r w:rsidRPr="00DE47D7">
        <w:t>Sales of goods and services</w:t>
      </w:r>
      <w:bookmarkEnd w:id="66"/>
    </w:p>
    <w:p w14:paraId="5E55A491" w14:textId="77777777" w:rsidR="00275108" w:rsidRDefault="00275108" w:rsidP="00DD6856">
      <w:pPr>
        <w:pStyle w:val="TableUnits"/>
      </w:pPr>
      <w:r w:rsidRPr="00DE47D7">
        <w:t>($ million)</w:t>
      </w:r>
      <w:r>
        <w:t xml:space="preserve"> </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08733E8D"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6973D59" w14:textId="655F5317" w:rsidR="00275108" w:rsidRDefault="00275108">
            <w:pPr>
              <w:keepNext/>
            </w:pPr>
          </w:p>
        </w:tc>
        <w:tc>
          <w:tcPr>
            <w:tcW w:w="1814" w:type="dxa"/>
            <w:gridSpan w:val="2"/>
          </w:tcPr>
          <w:p w14:paraId="43193DAC"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A5FCE1F" w14:textId="478A5671"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9C0435">
              <w:br/>
            </w:r>
            <w:r>
              <w:t>government sector</w:t>
            </w:r>
          </w:p>
        </w:tc>
      </w:tr>
      <w:tr w:rsidR="00275108" w14:paraId="599DF32F"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8335F0B" w14:textId="77777777" w:rsidR="00275108" w:rsidRDefault="00275108">
            <w:pPr>
              <w:keepNext/>
            </w:pPr>
          </w:p>
        </w:tc>
        <w:tc>
          <w:tcPr>
            <w:tcW w:w="907" w:type="dxa"/>
          </w:tcPr>
          <w:p w14:paraId="75D20F3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169DE81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2DD04E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4130B1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0DFCDA6D" w14:textId="77777777">
        <w:tc>
          <w:tcPr>
            <w:cnfStyle w:val="001000000000" w:firstRow="0" w:lastRow="0" w:firstColumn="1" w:lastColumn="0" w:oddVBand="0" w:evenVBand="0" w:oddHBand="0" w:evenHBand="0" w:firstRowFirstColumn="0" w:firstRowLastColumn="0" w:lastRowFirstColumn="0" w:lastRowLastColumn="0"/>
            <w:tcW w:w="6010" w:type="dxa"/>
          </w:tcPr>
          <w:p w14:paraId="1B872CE4" w14:textId="77777777" w:rsidR="00275108" w:rsidRDefault="00275108">
            <w:r>
              <w:rPr>
                <w:b/>
              </w:rPr>
              <w:t>Amounts recognised as revenue from contracts with customers (AASB 15)</w:t>
            </w:r>
          </w:p>
        </w:tc>
        <w:tc>
          <w:tcPr>
            <w:tcW w:w="907" w:type="dxa"/>
          </w:tcPr>
          <w:p w14:paraId="2BD1E00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D8B2A2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4EDDF9C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4C53E8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B7C4B4D" w14:textId="77777777">
        <w:tc>
          <w:tcPr>
            <w:cnfStyle w:val="001000000000" w:firstRow="0" w:lastRow="0" w:firstColumn="1" w:lastColumn="0" w:oddVBand="0" w:evenVBand="0" w:oddHBand="0" w:evenHBand="0" w:firstRowFirstColumn="0" w:firstRowLastColumn="0" w:lastRowFirstColumn="0" w:lastRowLastColumn="0"/>
            <w:tcW w:w="6010" w:type="dxa"/>
          </w:tcPr>
          <w:p w14:paraId="3854341B" w14:textId="77777777" w:rsidR="00275108" w:rsidRDefault="00275108">
            <w:r>
              <w:t>Sale of goods</w:t>
            </w:r>
          </w:p>
        </w:tc>
        <w:tc>
          <w:tcPr>
            <w:tcW w:w="907" w:type="dxa"/>
          </w:tcPr>
          <w:p w14:paraId="115FC59B" w14:textId="77777777" w:rsidR="00275108" w:rsidRDefault="00275108">
            <w:pPr>
              <w:cnfStyle w:val="000000000000" w:firstRow="0" w:lastRow="0" w:firstColumn="0" w:lastColumn="0" w:oddVBand="0" w:evenVBand="0" w:oddHBand="0" w:evenHBand="0" w:firstRowFirstColumn="0" w:firstRowLastColumn="0" w:lastRowFirstColumn="0" w:lastRowLastColumn="0"/>
            </w:pPr>
            <w:r>
              <w:t>577</w:t>
            </w:r>
          </w:p>
        </w:tc>
        <w:tc>
          <w:tcPr>
            <w:tcW w:w="907" w:type="dxa"/>
          </w:tcPr>
          <w:p w14:paraId="222C7DF6" w14:textId="77777777" w:rsidR="00275108" w:rsidRDefault="00275108">
            <w:pPr>
              <w:cnfStyle w:val="000000000000" w:firstRow="0" w:lastRow="0" w:firstColumn="0" w:lastColumn="0" w:oddVBand="0" w:evenVBand="0" w:oddHBand="0" w:evenHBand="0" w:firstRowFirstColumn="0" w:firstRowLastColumn="0" w:lastRowFirstColumn="0" w:lastRowLastColumn="0"/>
            </w:pPr>
            <w:r>
              <w:t>597</w:t>
            </w:r>
          </w:p>
        </w:tc>
        <w:tc>
          <w:tcPr>
            <w:tcW w:w="907" w:type="dxa"/>
          </w:tcPr>
          <w:p w14:paraId="1FE9181E" w14:textId="77777777" w:rsidR="00275108" w:rsidRDefault="00275108">
            <w:pPr>
              <w:cnfStyle w:val="000000000000" w:firstRow="0" w:lastRow="0" w:firstColumn="0" w:lastColumn="0" w:oddVBand="0" w:evenVBand="0" w:oddHBand="0" w:evenHBand="0" w:firstRowFirstColumn="0" w:firstRowLastColumn="0" w:lastRowFirstColumn="0" w:lastRowLastColumn="0"/>
            </w:pPr>
            <w:r>
              <w:t>88</w:t>
            </w:r>
          </w:p>
        </w:tc>
        <w:tc>
          <w:tcPr>
            <w:tcW w:w="907" w:type="dxa"/>
          </w:tcPr>
          <w:p w14:paraId="4C4EF0E4" w14:textId="77777777" w:rsidR="00275108" w:rsidRDefault="00275108">
            <w:pPr>
              <w:cnfStyle w:val="000000000000" w:firstRow="0" w:lastRow="0" w:firstColumn="0" w:lastColumn="0" w:oddVBand="0" w:evenVBand="0" w:oddHBand="0" w:evenHBand="0" w:firstRowFirstColumn="0" w:firstRowLastColumn="0" w:lastRowFirstColumn="0" w:lastRowLastColumn="0"/>
            </w:pPr>
            <w:r>
              <w:t>82</w:t>
            </w:r>
          </w:p>
        </w:tc>
      </w:tr>
      <w:tr w:rsidR="00275108" w14:paraId="0910CB98" w14:textId="77777777">
        <w:tc>
          <w:tcPr>
            <w:cnfStyle w:val="001000000000" w:firstRow="0" w:lastRow="0" w:firstColumn="1" w:lastColumn="0" w:oddVBand="0" w:evenVBand="0" w:oddHBand="0" w:evenHBand="0" w:firstRowFirstColumn="0" w:firstRowLastColumn="0" w:lastRowFirstColumn="0" w:lastRowLastColumn="0"/>
            <w:tcW w:w="6010" w:type="dxa"/>
          </w:tcPr>
          <w:p w14:paraId="3A616EBD" w14:textId="77777777" w:rsidR="00275108" w:rsidRDefault="00275108">
            <w:r>
              <w:t>Provision of services</w:t>
            </w:r>
            <w:r>
              <w:rPr>
                <w:vertAlign w:val="superscript"/>
              </w:rPr>
              <w:t xml:space="preserve"> (a)</w:t>
            </w:r>
          </w:p>
        </w:tc>
        <w:tc>
          <w:tcPr>
            <w:tcW w:w="907" w:type="dxa"/>
          </w:tcPr>
          <w:p w14:paraId="46E2111E" w14:textId="77777777" w:rsidR="00275108" w:rsidRDefault="00275108">
            <w:pPr>
              <w:cnfStyle w:val="000000000000" w:firstRow="0" w:lastRow="0" w:firstColumn="0" w:lastColumn="0" w:oddVBand="0" w:evenVBand="0" w:oddHBand="0" w:evenHBand="0" w:firstRowFirstColumn="0" w:firstRowLastColumn="0" w:lastRowFirstColumn="0" w:lastRowLastColumn="0"/>
            </w:pPr>
            <w:r>
              <w:t>14 351</w:t>
            </w:r>
          </w:p>
        </w:tc>
        <w:tc>
          <w:tcPr>
            <w:tcW w:w="907" w:type="dxa"/>
          </w:tcPr>
          <w:p w14:paraId="69B7782C" w14:textId="77777777" w:rsidR="00275108" w:rsidRDefault="00275108">
            <w:pPr>
              <w:cnfStyle w:val="000000000000" w:firstRow="0" w:lastRow="0" w:firstColumn="0" w:lastColumn="0" w:oddVBand="0" w:evenVBand="0" w:oddHBand="0" w:evenHBand="0" w:firstRowFirstColumn="0" w:firstRowLastColumn="0" w:lastRowFirstColumn="0" w:lastRowLastColumn="0"/>
            </w:pPr>
            <w:r>
              <w:t>13 828</w:t>
            </w:r>
          </w:p>
        </w:tc>
        <w:tc>
          <w:tcPr>
            <w:tcW w:w="907" w:type="dxa"/>
          </w:tcPr>
          <w:p w14:paraId="3E8A2CBE" w14:textId="77777777" w:rsidR="00275108" w:rsidRDefault="00275108">
            <w:pPr>
              <w:cnfStyle w:val="000000000000" w:firstRow="0" w:lastRow="0" w:firstColumn="0" w:lastColumn="0" w:oddVBand="0" w:evenVBand="0" w:oddHBand="0" w:evenHBand="0" w:firstRowFirstColumn="0" w:firstRowLastColumn="0" w:lastRowFirstColumn="0" w:lastRowLastColumn="0"/>
            </w:pPr>
            <w:r>
              <w:t>4 511</w:t>
            </w:r>
          </w:p>
        </w:tc>
        <w:tc>
          <w:tcPr>
            <w:tcW w:w="907" w:type="dxa"/>
          </w:tcPr>
          <w:p w14:paraId="55E3390F" w14:textId="77777777" w:rsidR="00275108" w:rsidRDefault="00275108">
            <w:pPr>
              <w:cnfStyle w:val="000000000000" w:firstRow="0" w:lastRow="0" w:firstColumn="0" w:lastColumn="0" w:oddVBand="0" w:evenVBand="0" w:oddHBand="0" w:evenHBand="0" w:firstRowFirstColumn="0" w:firstRowLastColumn="0" w:lastRowFirstColumn="0" w:lastRowLastColumn="0"/>
            </w:pPr>
            <w:r>
              <w:t>4 447</w:t>
            </w:r>
          </w:p>
        </w:tc>
      </w:tr>
      <w:tr w:rsidR="00275108" w14:paraId="0B9A47EA" w14:textId="77777777">
        <w:tc>
          <w:tcPr>
            <w:cnfStyle w:val="001000000000" w:firstRow="0" w:lastRow="0" w:firstColumn="1" w:lastColumn="0" w:oddVBand="0" w:evenVBand="0" w:oddHBand="0" w:evenHBand="0" w:firstRowFirstColumn="0" w:firstRowLastColumn="0" w:lastRowFirstColumn="0" w:lastRowLastColumn="0"/>
            <w:tcW w:w="6010" w:type="dxa"/>
          </w:tcPr>
          <w:p w14:paraId="645F4335" w14:textId="77777777" w:rsidR="00275108" w:rsidRDefault="00275108">
            <w:r>
              <w:rPr>
                <w:b/>
              </w:rPr>
              <w:t>Amounts recognised as income of not</w:t>
            </w:r>
            <w:r>
              <w:rPr>
                <w:b/>
              </w:rPr>
              <w:noBreakHyphen/>
              <w:t>for</w:t>
            </w:r>
            <w:r>
              <w:rPr>
                <w:b/>
              </w:rPr>
              <w:noBreakHyphen/>
              <w:t>profit entities (AASB 1058)</w:t>
            </w:r>
          </w:p>
        </w:tc>
        <w:tc>
          <w:tcPr>
            <w:tcW w:w="907" w:type="dxa"/>
          </w:tcPr>
          <w:p w14:paraId="35A242E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CEDCBB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9AE35D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B53DEE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3009A48" w14:textId="77777777">
        <w:tc>
          <w:tcPr>
            <w:cnfStyle w:val="001000000000" w:firstRow="0" w:lastRow="0" w:firstColumn="1" w:lastColumn="0" w:oddVBand="0" w:evenVBand="0" w:oddHBand="0" w:evenHBand="0" w:firstRowFirstColumn="0" w:firstRowLastColumn="0" w:lastRowFirstColumn="0" w:lastRowLastColumn="0"/>
            <w:tcW w:w="6010" w:type="dxa"/>
          </w:tcPr>
          <w:p w14:paraId="38C59E52" w14:textId="77777777" w:rsidR="00275108" w:rsidRDefault="00275108">
            <w:r>
              <w:t>Motor vehicle regulatory fees</w:t>
            </w:r>
          </w:p>
        </w:tc>
        <w:tc>
          <w:tcPr>
            <w:tcW w:w="907" w:type="dxa"/>
          </w:tcPr>
          <w:p w14:paraId="1057801E" w14:textId="77777777" w:rsidR="00275108" w:rsidRDefault="00275108">
            <w:pPr>
              <w:cnfStyle w:val="000000000000" w:firstRow="0" w:lastRow="0" w:firstColumn="0" w:lastColumn="0" w:oddVBand="0" w:evenVBand="0" w:oddHBand="0" w:evenHBand="0" w:firstRowFirstColumn="0" w:firstRowLastColumn="0" w:lastRowFirstColumn="0" w:lastRowLastColumn="0"/>
            </w:pPr>
            <w:r>
              <w:t>278</w:t>
            </w:r>
          </w:p>
        </w:tc>
        <w:tc>
          <w:tcPr>
            <w:tcW w:w="907" w:type="dxa"/>
          </w:tcPr>
          <w:p w14:paraId="07DAA797" w14:textId="77777777" w:rsidR="00275108" w:rsidRDefault="00275108">
            <w:pPr>
              <w:cnfStyle w:val="000000000000" w:firstRow="0" w:lastRow="0" w:firstColumn="0" w:lastColumn="0" w:oddVBand="0" w:evenVBand="0" w:oddHBand="0" w:evenHBand="0" w:firstRowFirstColumn="0" w:firstRowLastColumn="0" w:lastRowFirstColumn="0" w:lastRowLastColumn="0"/>
            </w:pPr>
            <w:r>
              <w:t>262</w:t>
            </w:r>
          </w:p>
        </w:tc>
        <w:tc>
          <w:tcPr>
            <w:tcW w:w="907" w:type="dxa"/>
          </w:tcPr>
          <w:p w14:paraId="6A5BF12B" w14:textId="77777777" w:rsidR="00275108" w:rsidRDefault="00275108">
            <w:pPr>
              <w:cnfStyle w:val="000000000000" w:firstRow="0" w:lastRow="0" w:firstColumn="0" w:lastColumn="0" w:oddVBand="0" w:evenVBand="0" w:oddHBand="0" w:evenHBand="0" w:firstRowFirstColumn="0" w:firstRowLastColumn="0" w:lastRowFirstColumn="0" w:lastRowLastColumn="0"/>
            </w:pPr>
            <w:r>
              <w:t>278</w:t>
            </w:r>
          </w:p>
        </w:tc>
        <w:tc>
          <w:tcPr>
            <w:tcW w:w="907" w:type="dxa"/>
          </w:tcPr>
          <w:p w14:paraId="643FE9FE" w14:textId="77777777" w:rsidR="00275108" w:rsidRDefault="00275108">
            <w:pPr>
              <w:cnfStyle w:val="000000000000" w:firstRow="0" w:lastRow="0" w:firstColumn="0" w:lastColumn="0" w:oddVBand="0" w:evenVBand="0" w:oddHBand="0" w:evenHBand="0" w:firstRowFirstColumn="0" w:firstRowLastColumn="0" w:lastRowFirstColumn="0" w:lastRowLastColumn="0"/>
            </w:pPr>
            <w:r>
              <w:t>262</w:t>
            </w:r>
          </w:p>
        </w:tc>
      </w:tr>
      <w:tr w:rsidR="00275108" w14:paraId="78D19756" w14:textId="77777777">
        <w:tc>
          <w:tcPr>
            <w:cnfStyle w:val="001000000000" w:firstRow="0" w:lastRow="0" w:firstColumn="1" w:lastColumn="0" w:oddVBand="0" w:evenVBand="0" w:oddHBand="0" w:evenHBand="0" w:firstRowFirstColumn="0" w:firstRowLastColumn="0" w:lastRowFirstColumn="0" w:lastRowLastColumn="0"/>
            <w:tcW w:w="6010" w:type="dxa"/>
          </w:tcPr>
          <w:p w14:paraId="492B69F0" w14:textId="77777777" w:rsidR="00275108" w:rsidRDefault="00275108">
            <w:r>
              <w:t>Other regulatory fees</w:t>
            </w:r>
          </w:p>
        </w:tc>
        <w:tc>
          <w:tcPr>
            <w:tcW w:w="907" w:type="dxa"/>
          </w:tcPr>
          <w:p w14:paraId="218BF55B" w14:textId="77777777" w:rsidR="00275108" w:rsidRDefault="00275108">
            <w:pPr>
              <w:cnfStyle w:val="000000000000" w:firstRow="0" w:lastRow="0" w:firstColumn="0" w:lastColumn="0" w:oddVBand="0" w:evenVBand="0" w:oddHBand="0" w:evenHBand="0" w:firstRowFirstColumn="0" w:firstRowLastColumn="0" w:lastRowFirstColumn="0" w:lastRowLastColumn="0"/>
            </w:pPr>
            <w:r>
              <w:t>699</w:t>
            </w:r>
          </w:p>
        </w:tc>
        <w:tc>
          <w:tcPr>
            <w:tcW w:w="907" w:type="dxa"/>
          </w:tcPr>
          <w:p w14:paraId="11507463" w14:textId="77777777" w:rsidR="00275108" w:rsidRDefault="00275108">
            <w:pPr>
              <w:cnfStyle w:val="000000000000" w:firstRow="0" w:lastRow="0" w:firstColumn="0" w:lastColumn="0" w:oddVBand="0" w:evenVBand="0" w:oddHBand="0" w:evenHBand="0" w:firstRowFirstColumn="0" w:firstRowLastColumn="0" w:lastRowFirstColumn="0" w:lastRowLastColumn="0"/>
            </w:pPr>
            <w:r>
              <w:t>520</w:t>
            </w:r>
          </w:p>
        </w:tc>
        <w:tc>
          <w:tcPr>
            <w:tcW w:w="907" w:type="dxa"/>
          </w:tcPr>
          <w:p w14:paraId="568DA2A6" w14:textId="77777777" w:rsidR="00275108" w:rsidRDefault="00275108">
            <w:pPr>
              <w:cnfStyle w:val="000000000000" w:firstRow="0" w:lastRow="0" w:firstColumn="0" w:lastColumn="0" w:oddVBand="0" w:evenVBand="0" w:oddHBand="0" w:evenHBand="0" w:firstRowFirstColumn="0" w:firstRowLastColumn="0" w:lastRowFirstColumn="0" w:lastRowLastColumn="0"/>
            </w:pPr>
            <w:r>
              <w:t>679</w:t>
            </w:r>
          </w:p>
        </w:tc>
        <w:tc>
          <w:tcPr>
            <w:tcW w:w="907" w:type="dxa"/>
          </w:tcPr>
          <w:p w14:paraId="12A5AC59" w14:textId="77777777" w:rsidR="00275108" w:rsidRDefault="00275108">
            <w:pPr>
              <w:cnfStyle w:val="000000000000" w:firstRow="0" w:lastRow="0" w:firstColumn="0" w:lastColumn="0" w:oddVBand="0" w:evenVBand="0" w:oddHBand="0" w:evenHBand="0" w:firstRowFirstColumn="0" w:firstRowLastColumn="0" w:lastRowFirstColumn="0" w:lastRowLastColumn="0"/>
            </w:pPr>
            <w:r>
              <w:t>500</w:t>
            </w:r>
          </w:p>
        </w:tc>
      </w:tr>
      <w:tr w:rsidR="00275108" w14:paraId="2E83ED9B" w14:textId="77777777">
        <w:tc>
          <w:tcPr>
            <w:cnfStyle w:val="001000000000" w:firstRow="0" w:lastRow="0" w:firstColumn="1" w:lastColumn="0" w:oddVBand="0" w:evenVBand="0" w:oddHBand="0" w:evenHBand="0" w:firstRowFirstColumn="0" w:firstRowLastColumn="0" w:lastRowFirstColumn="0" w:lastRowLastColumn="0"/>
            <w:tcW w:w="6010" w:type="dxa"/>
          </w:tcPr>
          <w:p w14:paraId="1BA7C99D" w14:textId="77777777" w:rsidR="00275108" w:rsidRDefault="00275108">
            <w:r>
              <w:t>Inter</w:t>
            </w:r>
            <w:r>
              <w:noBreakHyphen/>
              <w:t>sector capital asset charge</w:t>
            </w:r>
            <w:r>
              <w:rPr>
                <w:vertAlign w:val="superscript"/>
              </w:rPr>
              <w:t xml:space="preserve"> (b)</w:t>
            </w:r>
          </w:p>
        </w:tc>
        <w:tc>
          <w:tcPr>
            <w:tcW w:w="907" w:type="dxa"/>
          </w:tcPr>
          <w:p w14:paraId="0EEE39D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42CE01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89DB20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4C401C0" w14:textId="77777777" w:rsidR="00275108" w:rsidRDefault="00275108">
            <w:pPr>
              <w:cnfStyle w:val="000000000000" w:firstRow="0" w:lastRow="0" w:firstColumn="0" w:lastColumn="0" w:oddVBand="0" w:evenVBand="0" w:oddHBand="0" w:evenHBand="0" w:firstRowFirstColumn="0" w:firstRowLastColumn="0" w:lastRowFirstColumn="0" w:lastRowLastColumn="0"/>
            </w:pPr>
            <w:r>
              <w:t>2 567</w:t>
            </w:r>
          </w:p>
        </w:tc>
      </w:tr>
      <w:tr w:rsidR="00275108" w14:paraId="5A2E4419" w14:textId="77777777">
        <w:tc>
          <w:tcPr>
            <w:cnfStyle w:val="001000000000" w:firstRow="0" w:lastRow="0" w:firstColumn="1" w:lastColumn="0" w:oddVBand="0" w:evenVBand="0" w:oddHBand="0" w:evenHBand="0" w:firstRowFirstColumn="0" w:firstRowLastColumn="0" w:lastRowFirstColumn="0" w:lastRowLastColumn="0"/>
            <w:tcW w:w="6010" w:type="dxa"/>
          </w:tcPr>
          <w:p w14:paraId="163F1865" w14:textId="77777777" w:rsidR="00275108" w:rsidRDefault="00275108">
            <w:r>
              <w:t>Refunds and reimbursements</w:t>
            </w:r>
          </w:p>
        </w:tc>
        <w:tc>
          <w:tcPr>
            <w:tcW w:w="907" w:type="dxa"/>
          </w:tcPr>
          <w:p w14:paraId="0D97A04E" w14:textId="77777777" w:rsidR="00275108" w:rsidRDefault="00275108">
            <w:pPr>
              <w:cnfStyle w:val="000000000000" w:firstRow="0" w:lastRow="0" w:firstColumn="0" w:lastColumn="0" w:oddVBand="0" w:evenVBand="0" w:oddHBand="0" w:evenHBand="0" w:firstRowFirstColumn="0" w:firstRowLastColumn="0" w:lastRowFirstColumn="0" w:lastRowLastColumn="0"/>
            </w:pPr>
            <w:r>
              <w:t>232</w:t>
            </w:r>
          </w:p>
        </w:tc>
        <w:tc>
          <w:tcPr>
            <w:tcW w:w="907" w:type="dxa"/>
          </w:tcPr>
          <w:p w14:paraId="0CED7A00" w14:textId="77777777" w:rsidR="00275108" w:rsidRDefault="00275108">
            <w:pPr>
              <w:cnfStyle w:val="000000000000" w:firstRow="0" w:lastRow="0" w:firstColumn="0" w:lastColumn="0" w:oddVBand="0" w:evenVBand="0" w:oddHBand="0" w:evenHBand="0" w:firstRowFirstColumn="0" w:firstRowLastColumn="0" w:lastRowFirstColumn="0" w:lastRowLastColumn="0"/>
            </w:pPr>
            <w:r>
              <w:t>271</w:t>
            </w:r>
          </w:p>
        </w:tc>
        <w:tc>
          <w:tcPr>
            <w:tcW w:w="907" w:type="dxa"/>
          </w:tcPr>
          <w:p w14:paraId="0D6E052E"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50C96B82" w14:textId="77777777" w:rsidR="00275108" w:rsidRDefault="00275108">
            <w:pPr>
              <w:cnfStyle w:val="000000000000" w:firstRow="0" w:lastRow="0" w:firstColumn="0" w:lastColumn="0" w:oddVBand="0" w:evenVBand="0" w:oddHBand="0" w:evenHBand="0" w:firstRowFirstColumn="0" w:firstRowLastColumn="0" w:lastRowFirstColumn="0" w:lastRowLastColumn="0"/>
            </w:pPr>
            <w:r>
              <w:t>15</w:t>
            </w:r>
          </w:p>
        </w:tc>
      </w:tr>
      <w:tr w:rsidR="00275108" w14:paraId="00D18EF7" w14:textId="77777777">
        <w:tc>
          <w:tcPr>
            <w:cnfStyle w:val="001000000000" w:firstRow="0" w:lastRow="0" w:firstColumn="1" w:lastColumn="0" w:oddVBand="0" w:evenVBand="0" w:oddHBand="0" w:evenHBand="0" w:firstRowFirstColumn="0" w:firstRowLastColumn="0" w:lastRowFirstColumn="0" w:lastRowLastColumn="0"/>
            <w:tcW w:w="6010" w:type="dxa"/>
          </w:tcPr>
          <w:p w14:paraId="3BF7662C" w14:textId="77777777" w:rsidR="00275108" w:rsidRDefault="00275108">
            <w:r>
              <w:rPr>
                <w:b/>
              </w:rPr>
              <w:t>Lease income accounted for under AASB 16</w:t>
            </w:r>
          </w:p>
        </w:tc>
        <w:tc>
          <w:tcPr>
            <w:tcW w:w="907" w:type="dxa"/>
          </w:tcPr>
          <w:p w14:paraId="1D177FD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98F935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413B08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26892B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72E4A03"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2663F5A" w14:textId="77777777" w:rsidR="00275108" w:rsidRDefault="00275108">
            <w:r>
              <w:t>Rental</w:t>
            </w:r>
          </w:p>
        </w:tc>
        <w:tc>
          <w:tcPr>
            <w:tcW w:w="907" w:type="dxa"/>
            <w:tcBorders>
              <w:bottom w:val="single" w:sz="6" w:space="0" w:color="auto"/>
            </w:tcBorders>
          </w:tcPr>
          <w:p w14:paraId="27990ADA" w14:textId="77777777" w:rsidR="00275108" w:rsidRDefault="00275108">
            <w:pPr>
              <w:cnfStyle w:val="000000000000" w:firstRow="0" w:lastRow="0" w:firstColumn="0" w:lastColumn="0" w:oddVBand="0" w:evenVBand="0" w:oddHBand="0" w:evenHBand="0" w:firstRowFirstColumn="0" w:firstRowLastColumn="0" w:lastRowFirstColumn="0" w:lastRowLastColumn="0"/>
            </w:pPr>
            <w:r>
              <w:t>325</w:t>
            </w:r>
          </w:p>
        </w:tc>
        <w:tc>
          <w:tcPr>
            <w:tcW w:w="907" w:type="dxa"/>
            <w:tcBorders>
              <w:bottom w:val="single" w:sz="6" w:space="0" w:color="auto"/>
            </w:tcBorders>
          </w:tcPr>
          <w:p w14:paraId="35420587" w14:textId="77777777" w:rsidR="00275108" w:rsidRDefault="00275108">
            <w:pPr>
              <w:cnfStyle w:val="000000000000" w:firstRow="0" w:lastRow="0" w:firstColumn="0" w:lastColumn="0" w:oddVBand="0" w:evenVBand="0" w:oddHBand="0" w:evenHBand="0" w:firstRowFirstColumn="0" w:firstRowLastColumn="0" w:lastRowFirstColumn="0" w:lastRowLastColumn="0"/>
            </w:pPr>
            <w:r>
              <w:t>309</w:t>
            </w:r>
          </w:p>
        </w:tc>
        <w:tc>
          <w:tcPr>
            <w:tcW w:w="907" w:type="dxa"/>
            <w:tcBorders>
              <w:bottom w:val="single" w:sz="6" w:space="0" w:color="auto"/>
            </w:tcBorders>
          </w:tcPr>
          <w:p w14:paraId="40DACEC4" w14:textId="77777777" w:rsidR="00275108" w:rsidRDefault="00275108">
            <w:pPr>
              <w:cnfStyle w:val="000000000000" w:firstRow="0" w:lastRow="0" w:firstColumn="0" w:lastColumn="0" w:oddVBand="0" w:evenVBand="0" w:oddHBand="0" w:evenHBand="0" w:firstRowFirstColumn="0" w:firstRowLastColumn="0" w:lastRowFirstColumn="0" w:lastRowLastColumn="0"/>
            </w:pPr>
            <w:r>
              <w:t>80</w:t>
            </w:r>
          </w:p>
        </w:tc>
        <w:tc>
          <w:tcPr>
            <w:tcW w:w="907" w:type="dxa"/>
            <w:tcBorders>
              <w:bottom w:val="single" w:sz="6" w:space="0" w:color="auto"/>
            </w:tcBorders>
          </w:tcPr>
          <w:p w14:paraId="253B18AC" w14:textId="77777777" w:rsidR="00275108" w:rsidRDefault="00275108">
            <w:pPr>
              <w:cnfStyle w:val="000000000000" w:firstRow="0" w:lastRow="0" w:firstColumn="0" w:lastColumn="0" w:oddVBand="0" w:evenVBand="0" w:oddHBand="0" w:evenHBand="0" w:firstRowFirstColumn="0" w:firstRowLastColumn="0" w:lastRowFirstColumn="0" w:lastRowLastColumn="0"/>
            </w:pPr>
            <w:r>
              <w:t>75</w:t>
            </w:r>
          </w:p>
        </w:tc>
      </w:tr>
      <w:tr w:rsidR="00275108" w14:paraId="20595B42"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75DA3286" w14:textId="77777777" w:rsidR="00275108" w:rsidRDefault="00275108">
            <w:r>
              <w:rPr>
                <w:b/>
              </w:rPr>
              <w:t>Total sales of goods and services</w:t>
            </w:r>
          </w:p>
        </w:tc>
        <w:tc>
          <w:tcPr>
            <w:tcW w:w="907" w:type="dxa"/>
            <w:tcBorders>
              <w:top w:val="single" w:sz="6" w:space="0" w:color="auto"/>
              <w:bottom w:val="single" w:sz="12" w:space="0" w:color="auto"/>
            </w:tcBorders>
          </w:tcPr>
          <w:p w14:paraId="4ED12BE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16 462</w:t>
            </w:r>
          </w:p>
        </w:tc>
        <w:tc>
          <w:tcPr>
            <w:tcW w:w="907" w:type="dxa"/>
            <w:tcBorders>
              <w:top w:val="single" w:sz="6" w:space="0" w:color="auto"/>
              <w:bottom w:val="single" w:sz="12" w:space="0" w:color="auto"/>
            </w:tcBorders>
          </w:tcPr>
          <w:p w14:paraId="498EF6A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15 787</w:t>
            </w:r>
          </w:p>
        </w:tc>
        <w:tc>
          <w:tcPr>
            <w:tcW w:w="907" w:type="dxa"/>
            <w:tcBorders>
              <w:top w:val="single" w:sz="6" w:space="0" w:color="auto"/>
              <w:bottom w:val="single" w:sz="12" w:space="0" w:color="auto"/>
            </w:tcBorders>
          </w:tcPr>
          <w:p w14:paraId="0C98DFB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5 645</w:t>
            </w:r>
          </w:p>
        </w:tc>
        <w:tc>
          <w:tcPr>
            <w:tcW w:w="907" w:type="dxa"/>
            <w:tcBorders>
              <w:top w:val="single" w:sz="6" w:space="0" w:color="auto"/>
              <w:bottom w:val="single" w:sz="12" w:space="0" w:color="auto"/>
            </w:tcBorders>
          </w:tcPr>
          <w:p w14:paraId="5FCB967E" w14:textId="1BFD7432" w:rsidR="00275108" w:rsidRDefault="00275108">
            <w:pPr>
              <w:cnfStyle w:val="000000000000" w:firstRow="0" w:lastRow="0" w:firstColumn="0" w:lastColumn="0" w:oddVBand="0" w:evenVBand="0" w:oddHBand="0" w:evenHBand="0" w:firstRowFirstColumn="0" w:firstRowLastColumn="0" w:lastRowFirstColumn="0" w:lastRowLastColumn="0"/>
            </w:pPr>
            <w:r>
              <w:rPr>
                <w:b/>
              </w:rPr>
              <w:t>7 949</w:t>
            </w:r>
          </w:p>
        </w:tc>
      </w:tr>
    </w:tbl>
    <w:p w14:paraId="1F0EB3A4" w14:textId="77777777" w:rsidR="00275108" w:rsidRDefault="00275108" w:rsidP="00EA485A">
      <w:pPr>
        <w:pStyle w:val="Note"/>
        <w:ind w:left="0" w:firstLine="0"/>
      </w:pPr>
      <w:r>
        <w:t>Notes</w:t>
      </w:r>
      <w:r w:rsidRPr="00980148">
        <w:t>:</w:t>
      </w:r>
    </w:p>
    <w:p w14:paraId="120E6B0E" w14:textId="486522A5" w:rsidR="00275108" w:rsidRDefault="00275108" w:rsidP="00F842C5">
      <w:pPr>
        <w:pStyle w:val="Note"/>
      </w:pPr>
      <w:r w:rsidRPr="00980148">
        <w:t>(</w:t>
      </w:r>
      <w:r>
        <w:t>a</w:t>
      </w:r>
      <w:r w:rsidRPr="00980148">
        <w:t>)</w:t>
      </w:r>
      <w:r w:rsidRPr="00980148">
        <w:tab/>
        <w:t xml:space="preserve">Further disclosure on </w:t>
      </w:r>
      <w:r>
        <w:t xml:space="preserve">provision of services </w:t>
      </w:r>
      <w:r w:rsidRPr="00980148">
        <w:t>is available on the Department of Treasury and Finance</w:t>
      </w:r>
      <w:r w:rsidR="00C30708">
        <w:t>’</w:t>
      </w:r>
      <w:r w:rsidRPr="00980148">
        <w:t>s website (</w:t>
      </w:r>
      <w:r>
        <w:t>www.</w:t>
      </w:r>
      <w:r w:rsidRPr="00980148">
        <w:t>dtf.vic.gov.au). This further disclosure is not subject to audit by the Victorian Auditor-General</w:t>
      </w:r>
      <w:r w:rsidR="00C30708">
        <w:t>’</w:t>
      </w:r>
      <w:r w:rsidRPr="00980148">
        <w:t>s Of</w:t>
      </w:r>
      <w:r>
        <w:t>fice.</w:t>
      </w:r>
    </w:p>
    <w:p w14:paraId="4E2DAEB5" w14:textId="77777777" w:rsidR="00275108" w:rsidRDefault="00275108" w:rsidP="00657396">
      <w:pPr>
        <w:pStyle w:val="Note"/>
        <w:sectPr w:rsidR="00275108" w:rsidSect="00F82B27">
          <w:headerReference w:type="even" r:id="rId85"/>
          <w:headerReference w:type="default" r:id="rId86"/>
          <w:type w:val="continuous"/>
          <w:pgSz w:w="11907" w:h="16839" w:code="9"/>
          <w:pgMar w:top="1134" w:right="1134" w:bottom="1134" w:left="1134" w:header="624" w:footer="567" w:gutter="0"/>
          <w:cols w:space="567"/>
          <w:docGrid w:linePitch="360"/>
        </w:sectPr>
      </w:pPr>
      <w:r w:rsidRPr="00980148">
        <w:t>(</w:t>
      </w:r>
      <w:r>
        <w:t>b</w:t>
      </w:r>
      <w:r w:rsidRPr="00980148">
        <w:t>)</w:t>
      </w:r>
      <w:r w:rsidRPr="00980148">
        <w:tab/>
      </w:r>
      <w:r>
        <w:t xml:space="preserve">As highlighted in the 2021-22 Budget Paper No. 3, Chapter 2 </w:t>
      </w:r>
      <w:r w:rsidRPr="004956F5">
        <w:rPr>
          <w:i w:val="0"/>
          <w:iCs/>
        </w:rPr>
        <w:t>Department Performance Statements</w:t>
      </w:r>
      <w:r>
        <w:t>, the capital assets charge (CAC) policy is discontinued from 2021-22. The removal of the CAC reduces the sales of goods and services.</w:t>
      </w:r>
    </w:p>
    <w:p w14:paraId="49943F8D" w14:textId="77777777" w:rsidR="00275108" w:rsidRDefault="00275108" w:rsidP="00F842C5">
      <w:pPr>
        <w:pStyle w:val="Note"/>
        <w:sectPr w:rsidR="00275108" w:rsidSect="00F82B27">
          <w:headerReference w:type="even" r:id="rId87"/>
          <w:headerReference w:type="default" r:id="rId88"/>
          <w:type w:val="continuous"/>
          <w:pgSz w:w="11907" w:h="16839" w:code="9"/>
          <w:pgMar w:top="1134" w:right="1134" w:bottom="1134" w:left="1134" w:header="624" w:footer="567" w:gutter="0"/>
          <w:cols w:space="567"/>
          <w:docGrid w:linePitch="360"/>
        </w:sectPr>
      </w:pPr>
    </w:p>
    <w:p w14:paraId="5756F058" w14:textId="77777777" w:rsidR="00275108" w:rsidRPr="00E4496E" w:rsidRDefault="00275108" w:rsidP="009C4239">
      <w:r w:rsidRPr="00E4496E">
        <w:lastRenderedPageBreak/>
        <w:t>The sale of goods and services included in the table above (excluding regulatory fees</w:t>
      </w:r>
      <w:r>
        <w:t>, refunds and reimbursements</w:t>
      </w:r>
      <w:r w:rsidRPr="00E4496E">
        <w:t xml:space="preserve"> and inter-sector capital asset charge, which are recognised under AASB 1058</w:t>
      </w:r>
      <w:r>
        <w:t>,</w:t>
      </w:r>
      <w:r w:rsidRPr="00CB04E6">
        <w:t xml:space="preserve"> and rental </w:t>
      </w:r>
      <w:r>
        <w:t xml:space="preserve">income, </w:t>
      </w:r>
      <w:r w:rsidRPr="00CB04E6">
        <w:t>which is recognised under AASB 16</w:t>
      </w:r>
      <w:r>
        <w:t xml:space="preserve"> </w:t>
      </w:r>
      <w:r w:rsidRPr="00D74EA3">
        <w:rPr>
          <w:i/>
          <w:iCs/>
        </w:rPr>
        <w:t>Leases</w:t>
      </w:r>
      <w:r w:rsidRPr="00E4496E">
        <w:t>), represent transactions that the State has determined to be classified as revenue from contracts with customers in accordance with AASB</w:t>
      </w:r>
      <w:r>
        <w:t> </w:t>
      </w:r>
      <w:r w:rsidRPr="00E4496E">
        <w:t>15.</w:t>
      </w:r>
      <w:r>
        <w:t xml:space="preserve"> </w:t>
      </w:r>
      <w:r w:rsidRPr="00E4496E">
        <w:t>Revenue is measured based on the consideration specified in the contract with the customer. The State recognises revenue when it transfers control of a good or service to the customer</w:t>
      </w:r>
      <w:r>
        <w:t>,</w:t>
      </w:r>
      <w:r w:rsidRPr="00E4496E">
        <w:t xml:space="preserve"> </w:t>
      </w:r>
      <w:proofErr w:type="gramStart"/>
      <w:r w:rsidRPr="00E4496E">
        <w:t>i.e.</w:t>
      </w:r>
      <w:proofErr w:type="gramEnd"/>
      <w:r w:rsidRPr="00E4496E">
        <w:t xml:space="preserve"> when, or as, the performance obligations for the sale of goods and services to the customer are satisfied:</w:t>
      </w:r>
    </w:p>
    <w:p w14:paraId="3D4F3DEE" w14:textId="77777777" w:rsidR="00275108" w:rsidRPr="00E974B6" w:rsidRDefault="00275108" w:rsidP="000D0AD1">
      <w:pPr>
        <w:pStyle w:val="ListBullet"/>
      </w:pPr>
      <w:r w:rsidRPr="00E974B6">
        <w:t>customers obtain control of the supplies and consumables at a point in time when the goods are delivered to and have been accepted at their premises</w:t>
      </w:r>
    </w:p>
    <w:p w14:paraId="2407A4C3" w14:textId="77777777" w:rsidR="00275108" w:rsidRPr="00E974B6" w:rsidRDefault="00275108" w:rsidP="000D0AD1">
      <w:pPr>
        <w:pStyle w:val="ListBullet"/>
      </w:pPr>
      <w:r w:rsidRPr="00E974B6">
        <w:t xml:space="preserve">revenue from the rendering of services is recognised at a point in time when the performance obligations are satisfied when the service is completed and over time when the customer simultaneously receives and consumes the services as it is provided. </w:t>
      </w:r>
    </w:p>
    <w:p w14:paraId="54488363" w14:textId="77777777" w:rsidR="00275108" w:rsidRDefault="00275108" w:rsidP="009C4239">
      <w:r>
        <w:br w:type="column"/>
      </w:r>
      <w:r w:rsidRPr="00E4496E">
        <w:t xml:space="preserve">Consideration received in advance of recognising the associated revenue from the customer is recorded as a contract liability (Note 6.4). Where the performance obligations </w:t>
      </w:r>
      <w:r>
        <w:t>are</w:t>
      </w:r>
      <w:r w:rsidRPr="00E4496E">
        <w:t xml:space="preserve"> satisfied but not yet billed, a contract asset is recorded (Note 6.3). </w:t>
      </w:r>
    </w:p>
    <w:p w14:paraId="7CE54FCB" w14:textId="77777777" w:rsidR="00275108" w:rsidRDefault="00275108" w:rsidP="00F842C5">
      <w:r w:rsidRPr="00CB04E6">
        <w:t>Regulatory fees are accounted for under AASB 1058 as they represent income arising from statutory requirements</w:t>
      </w:r>
      <w:r>
        <w:t>,</w:t>
      </w:r>
      <w:r w:rsidRPr="00CB04E6">
        <w:t xml:space="preserve"> </w:t>
      </w:r>
      <w:r>
        <w:t>which</w:t>
      </w:r>
      <w:r w:rsidRPr="00CB04E6">
        <w:t xml:space="preserve"> is recognised when the State has the right to receive payment. </w:t>
      </w:r>
    </w:p>
    <w:p w14:paraId="04330EFE" w14:textId="77777777" w:rsidR="00275108" w:rsidRDefault="00275108" w:rsidP="009C4239">
      <w:pPr>
        <w:ind w:right="141"/>
      </w:pPr>
      <w:r w:rsidRPr="00CB04E6">
        <w:t xml:space="preserve">Inter-sector capital asset charge </w:t>
      </w:r>
      <w:r>
        <w:t>is recognised when the charge is levied on the written</w:t>
      </w:r>
      <w:r>
        <w:noBreakHyphen/>
        <w:t xml:space="preserve">down value of controlled </w:t>
      </w:r>
      <w:r w:rsidRPr="00FC7E42">
        <w:t>non</w:t>
      </w:r>
      <w:r>
        <w:t xml:space="preserve">-current </w:t>
      </w:r>
      <w:r w:rsidRPr="00E4496E">
        <w:t xml:space="preserve">physical assets of </w:t>
      </w:r>
      <w:r>
        <w:t>Victorian</w:t>
      </w:r>
      <w:r w:rsidRPr="00E4496E">
        <w:t xml:space="preserve"> </w:t>
      </w:r>
      <w:r>
        <w:t>G</w:t>
      </w:r>
      <w:r w:rsidRPr="00E4496E">
        <w:t>overnment departments and some PNFCs. This represents the opportunity cost of capital used in service delivery. The charge is calculated on the budgeted carrying amount of applicable non</w:t>
      </w:r>
      <w:r>
        <w:noBreakHyphen/>
      </w:r>
      <w:r w:rsidRPr="00E4496E">
        <w:t>financial physical assets. At a general government level, the capital asset charge is levied on the PNFC entities.</w:t>
      </w:r>
      <w:r w:rsidRPr="000227B8">
        <w:t xml:space="preserve"> </w:t>
      </w:r>
      <w:r>
        <w:t>As highlighted in the 2021</w:t>
      </w:r>
      <w:r>
        <w:noBreakHyphen/>
        <w:t xml:space="preserve">22 Budget Paper No. 3, Chapter 2 </w:t>
      </w:r>
      <w:r w:rsidRPr="000227B8">
        <w:rPr>
          <w:i/>
        </w:rPr>
        <w:t>Department Performance Statements</w:t>
      </w:r>
      <w:r>
        <w:t>, the capital assets charge (CAC) policy was discontinued from 2021-22.</w:t>
      </w:r>
    </w:p>
    <w:p w14:paraId="35D2DDA5" w14:textId="77777777" w:rsidR="00275108" w:rsidRDefault="00275108" w:rsidP="00664A2A">
      <w:pPr>
        <w:pStyle w:val="ListBullet"/>
        <w:numPr>
          <w:ilvl w:val="0"/>
          <w:numId w:val="0"/>
        </w:numPr>
        <w:ind w:left="284"/>
      </w:pPr>
    </w:p>
    <w:p w14:paraId="758DE5B2" w14:textId="77777777" w:rsidR="00275108" w:rsidRDefault="00275108" w:rsidP="00664A2A">
      <w:pPr>
        <w:pStyle w:val="ListBullet"/>
        <w:numPr>
          <w:ilvl w:val="0"/>
          <w:numId w:val="0"/>
        </w:numPr>
        <w:ind w:left="284"/>
        <w:sectPr w:rsidR="00275108" w:rsidSect="00F82B27">
          <w:pgSz w:w="11907" w:h="16839" w:code="9"/>
          <w:pgMar w:top="1134" w:right="1134" w:bottom="1134" w:left="1134" w:header="624" w:footer="567" w:gutter="0"/>
          <w:cols w:num="2" w:space="567"/>
          <w:docGrid w:linePitch="360"/>
        </w:sectPr>
      </w:pPr>
    </w:p>
    <w:p w14:paraId="5FB1C6F0" w14:textId="77777777" w:rsidR="00275108" w:rsidRDefault="00275108">
      <w:pPr>
        <w:keepLines w:val="0"/>
        <w:rPr>
          <w:rFonts w:asciiTheme="majorHAnsi" w:eastAsiaTheme="majorEastAsia" w:hAnsiTheme="majorHAnsi" w:cstheme="majorBidi"/>
          <w:b/>
          <w:spacing w:val="-2"/>
          <w:sz w:val="26"/>
          <w:szCs w:val="26"/>
        </w:rPr>
      </w:pPr>
      <w:r>
        <w:br w:type="page"/>
      </w:r>
    </w:p>
    <w:p w14:paraId="4229C6F8" w14:textId="77777777" w:rsidR="00275108" w:rsidRPr="00A72D8D" w:rsidRDefault="00275108" w:rsidP="00275108">
      <w:pPr>
        <w:pStyle w:val="Heading2"/>
        <w:spacing w:before="120"/>
        <w:ind w:left="851" w:hanging="851"/>
      </w:pPr>
      <w:bookmarkStart w:id="67" w:name="_Toc114669847"/>
      <w:bookmarkStart w:id="68" w:name="_Hlk112230004"/>
      <w:r w:rsidRPr="00DE47D7">
        <w:lastRenderedPageBreak/>
        <w:t>Grant</w:t>
      </w:r>
      <w:r>
        <w:t>s</w:t>
      </w:r>
      <w:r w:rsidRPr="00DE47D7">
        <w:t xml:space="preserve"> </w:t>
      </w:r>
      <w:r w:rsidRPr="000E646A">
        <w:rPr>
          <w:vertAlign w:val="superscript"/>
        </w:rPr>
        <w:t>(a)</w:t>
      </w:r>
      <w:bookmarkEnd w:id="67"/>
    </w:p>
    <w:p w14:paraId="57C2F381" w14:textId="77777777" w:rsidR="00275108" w:rsidRDefault="00275108" w:rsidP="00DD6856">
      <w:pPr>
        <w:pStyle w:val="TableUnits"/>
      </w:pPr>
      <w:r w:rsidRPr="00DE47D7">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5E6A664F"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D048CC7" w14:textId="43EACE5B" w:rsidR="00275108" w:rsidRDefault="00275108">
            <w:pPr>
              <w:keepNext/>
            </w:pPr>
          </w:p>
        </w:tc>
        <w:tc>
          <w:tcPr>
            <w:tcW w:w="1814" w:type="dxa"/>
            <w:gridSpan w:val="2"/>
          </w:tcPr>
          <w:p w14:paraId="6299A43A"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B3E41AD" w14:textId="3B57A59F"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4E788E">
              <w:br/>
            </w:r>
            <w:r>
              <w:t>government sector</w:t>
            </w:r>
          </w:p>
        </w:tc>
      </w:tr>
      <w:tr w:rsidR="00275108" w14:paraId="337C09D7"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2E3C416" w14:textId="77777777" w:rsidR="00275108" w:rsidRDefault="00275108">
            <w:pPr>
              <w:keepNext/>
            </w:pPr>
          </w:p>
        </w:tc>
        <w:tc>
          <w:tcPr>
            <w:tcW w:w="907" w:type="dxa"/>
          </w:tcPr>
          <w:p w14:paraId="66E63C3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9A1A52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3948F34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EAAA4A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55A0FCD9" w14:textId="77777777">
        <w:tc>
          <w:tcPr>
            <w:cnfStyle w:val="001000000000" w:firstRow="0" w:lastRow="0" w:firstColumn="1" w:lastColumn="0" w:oddVBand="0" w:evenVBand="0" w:oddHBand="0" w:evenHBand="0" w:firstRowFirstColumn="0" w:firstRowLastColumn="0" w:lastRowFirstColumn="0" w:lastRowLastColumn="0"/>
            <w:tcW w:w="6010" w:type="dxa"/>
          </w:tcPr>
          <w:p w14:paraId="38924F27" w14:textId="77777777" w:rsidR="00275108" w:rsidRDefault="00275108">
            <w:r>
              <w:t>General purpose grants</w:t>
            </w:r>
          </w:p>
        </w:tc>
        <w:tc>
          <w:tcPr>
            <w:tcW w:w="907" w:type="dxa"/>
          </w:tcPr>
          <w:p w14:paraId="5FF36109" w14:textId="77777777" w:rsidR="00275108" w:rsidRDefault="00275108">
            <w:pPr>
              <w:cnfStyle w:val="000000000000" w:firstRow="0" w:lastRow="0" w:firstColumn="0" w:lastColumn="0" w:oddVBand="0" w:evenVBand="0" w:oddHBand="0" w:evenHBand="0" w:firstRowFirstColumn="0" w:firstRowLastColumn="0" w:lastRowFirstColumn="0" w:lastRowLastColumn="0"/>
            </w:pPr>
            <w:r>
              <w:t>17 620</w:t>
            </w:r>
          </w:p>
        </w:tc>
        <w:tc>
          <w:tcPr>
            <w:tcW w:w="907" w:type="dxa"/>
          </w:tcPr>
          <w:p w14:paraId="16DE7641" w14:textId="77777777" w:rsidR="00275108" w:rsidRDefault="00275108">
            <w:pPr>
              <w:cnfStyle w:val="000000000000" w:firstRow="0" w:lastRow="0" w:firstColumn="0" w:lastColumn="0" w:oddVBand="0" w:evenVBand="0" w:oddHBand="0" w:evenHBand="0" w:firstRowFirstColumn="0" w:firstRowLastColumn="0" w:lastRowFirstColumn="0" w:lastRowLastColumn="0"/>
            </w:pPr>
            <w:r>
              <w:t>18 050</w:t>
            </w:r>
          </w:p>
        </w:tc>
        <w:tc>
          <w:tcPr>
            <w:tcW w:w="907" w:type="dxa"/>
          </w:tcPr>
          <w:p w14:paraId="6F6B693D" w14:textId="77777777" w:rsidR="00275108" w:rsidRDefault="00275108">
            <w:pPr>
              <w:cnfStyle w:val="000000000000" w:firstRow="0" w:lastRow="0" w:firstColumn="0" w:lastColumn="0" w:oddVBand="0" w:evenVBand="0" w:oddHBand="0" w:evenHBand="0" w:firstRowFirstColumn="0" w:firstRowLastColumn="0" w:lastRowFirstColumn="0" w:lastRowLastColumn="0"/>
            </w:pPr>
            <w:r>
              <w:t>17 620</w:t>
            </w:r>
          </w:p>
        </w:tc>
        <w:tc>
          <w:tcPr>
            <w:tcW w:w="907" w:type="dxa"/>
          </w:tcPr>
          <w:p w14:paraId="06B129E5" w14:textId="77777777" w:rsidR="00275108" w:rsidRDefault="00275108">
            <w:pPr>
              <w:cnfStyle w:val="000000000000" w:firstRow="0" w:lastRow="0" w:firstColumn="0" w:lastColumn="0" w:oddVBand="0" w:evenVBand="0" w:oddHBand="0" w:evenHBand="0" w:firstRowFirstColumn="0" w:firstRowLastColumn="0" w:lastRowFirstColumn="0" w:lastRowLastColumn="0"/>
            </w:pPr>
            <w:r>
              <w:t>18 050</w:t>
            </w:r>
          </w:p>
        </w:tc>
      </w:tr>
      <w:tr w:rsidR="00275108" w14:paraId="04FBF1A4" w14:textId="77777777">
        <w:tc>
          <w:tcPr>
            <w:cnfStyle w:val="001000000000" w:firstRow="0" w:lastRow="0" w:firstColumn="1" w:lastColumn="0" w:oddVBand="0" w:evenVBand="0" w:oddHBand="0" w:evenHBand="0" w:firstRowFirstColumn="0" w:firstRowLastColumn="0" w:lastRowFirstColumn="0" w:lastRowLastColumn="0"/>
            <w:tcW w:w="6010" w:type="dxa"/>
          </w:tcPr>
          <w:p w14:paraId="1C10F5B0" w14:textId="77777777" w:rsidR="00275108" w:rsidRDefault="00275108">
            <w:r>
              <w:t>Specific purpose grants for on</w:t>
            </w:r>
            <w:r>
              <w:noBreakHyphen/>
              <w:t>passing</w:t>
            </w:r>
          </w:p>
        </w:tc>
        <w:tc>
          <w:tcPr>
            <w:tcW w:w="907" w:type="dxa"/>
          </w:tcPr>
          <w:p w14:paraId="51AE2725" w14:textId="77777777" w:rsidR="00275108" w:rsidRDefault="00275108">
            <w:pPr>
              <w:cnfStyle w:val="000000000000" w:firstRow="0" w:lastRow="0" w:firstColumn="0" w:lastColumn="0" w:oddVBand="0" w:evenVBand="0" w:oddHBand="0" w:evenHBand="0" w:firstRowFirstColumn="0" w:firstRowLastColumn="0" w:lastRowFirstColumn="0" w:lastRowLastColumn="0"/>
            </w:pPr>
            <w:r>
              <w:t>5 124</w:t>
            </w:r>
          </w:p>
        </w:tc>
        <w:tc>
          <w:tcPr>
            <w:tcW w:w="907" w:type="dxa"/>
          </w:tcPr>
          <w:p w14:paraId="212097DA" w14:textId="77777777" w:rsidR="00275108" w:rsidRDefault="00275108">
            <w:pPr>
              <w:cnfStyle w:val="000000000000" w:firstRow="0" w:lastRow="0" w:firstColumn="0" w:lastColumn="0" w:oddVBand="0" w:evenVBand="0" w:oddHBand="0" w:evenHBand="0" w:firstRowFirstColumn="0" w:firstRowLastColumn="0" w:lastRowFirstColumn="0" w:lastRowLastColumn="0"/>
            </w:pPr>
            <w:r>
              <w:t>4 528</w:t>
            </w:r>
          </w:p>
        </w:tc>
        <w:tc>
          <w:tcPr>
            <w:tcW w:w="907" w:type="dxa"/>
          </w:tcPr>
          <w:p w14:paraId="7A6E3EC3" w14:textId="77777777" w:rsidR="00275108" w:rsidRDefault="00275108">
            <w:pPr>
              <w:cnfStyle w:val="000000000000" w:firstRow="0" w:lastRow="0" w:firstColumn="0" w:lastColumn="0" w:oddVBand="0" w:evenVBand="0" w:oddHBand="0" w:evenHBand="0" w:firstRowFirstColumn="0" w:firstRowLastColumn="0" w:lastRowFirstColumn="0" w:lastRowLastColumn="0"/>
            </w:pPr>
            <w:r>
              <w:t>5 124</w:t>
            </w:r>
          </w:p>
        </w:tc>
        <w:tc>
          <w:tcPr>
            <w:tcW w:w="907" w:type="dxa"/>
          </w:tcPr>
          <w:p w14:paraId="726AC45C" w14:textId="77777777" w:rsidR="00275108" w:rsidRDefault="00275108">
            <w:pPr>
              <w:cnfStyle w:val="000000000000" w:firstRow="0" w:lastRow="0" w:firstColumn="0" w:lastColumn="0" w:oddVBand="0" w:evenVBand="0" w:oddHBand="0" w:evenHBand="0" w:firstRowFirstColumn="0" w:firstRowLastColumn="0" w:lastRowFirstColumn="0" w:lastRowLastColumn="0"/>
            </w:pPr>
            <w:r>
              <w:t>4 528</w:t>
            </w:r>
          </w:p>
        </w:tc>
      </w:tr>
      <w:tr w:rsidR="00275108" w14:paraId="060EF72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071C990" w14:textId="77777777" w:rsidR="00275108" w:rsidRDefault="00275108">
            <w:r>
              <w:t>Specific purpose grants</w:t>
            </w:r>
          </w:p>
        </w:tc>
        <w:tc>
          <w:tcPr>
            <w:tcW w:w="907" w:type="dxa"/>
            <w:tcBorders>
              <w:bottom w:val="single" w:sz="6" w:space="0" w:color="auto"/>
            </w:tcBorders>
          </w:tcPr>
          <w:p w14:paraId="384E80DD" w14:textId="77777777" w:rsidR="00275108" w:rsidRDefault="00275108">
            <w:pPr>
              <w:cnfStyle w:val="000000000000" w:firstRow="0" w:lastRow="0" w:firstColumn="0" w:lastColumn="0" w:oddVBand="0" w:evenVBand="0" w:oddHBand="0" w:evenHBand="0" w:firstRowFirstColumn="0" w:firstRowLastColumn="0" w:lastRowFirstColumn="0" w:lastRowLastColumn="0"/>
            </w:pPr>
            <w:r>
              <w:t>18 394</w:t>
            </w:r>
          </w:p>
        </w:tc>
        <w:tc>
          <w:tcPr>
            <w:tcW w:w="907" w:type="dxa"/>
            <w:tcBorders>
              <w:bottom w:val="single" w:sz="6" w:space="0" w:color="auto"/>
            </w:tcBorders>
          </w:tcPr>
          <w:p w14:paraId="36B2792D" w14:textId="77777777" w:rsidR="00275108" w:rsidRDefault="00275108">
            <w:pPr>
              <w:cnfStyle w:val="000000000000" w:firstRow="0" w:lastRow="0" w:firstColumn="0" w:lastColumn="0" w:oddVBand="0" w:evenVBand="0" w:oddHBand="0" w:evenHBand="0" w:firstRowFirstColumn="0" w:firstRowLastColumn="0" w:lastRowFirstColumn="0" w:lastRowLastColumn="0"/>
            </w:pPr>
            <w:r>
              <w:t>14 144</w:t>
            </w:r>
          </w:p>
        </w:tc>
        <w:tc>
          <w:tcPr>
            <w:tcW w:w="907" w:type="dxa"/>
            <w:tcBorders>
              <w:bottom w:val="single" w:sz="6" w:space="0" w:color="auto"/>
            </w:tcBorders>
          </w:tcPr>
          <w:p w14:paraId="77DF737C" w14:textId="77777777" w:rsidR="00275108" w:rsidRDefault="00275108">
            <w:pPr>
              <w:cnfStyle w:val="000000000000" w:firstRow="0" w:lastRow="0" w:firstColumn="0" w:lastColumn="0" w:oddVBand="0" w:evenVBand="0" w:oddHBand="0" w:evenHBand="0" w:firstRowFirstColumn="0" w:firstRowLastColumn="0" w:lastRowFirstColumn="0" w:lastRowLastColumn="0"/>
            </w:pPr>
            <w:r>
              <w:t>18 361</w:t>
            </w:r>
          </w:p>
        </w:tc>
        <w:tc>
          <w:tcPr>
            <w:tcW w:w="907" w:type="dxa"/>
            <w:tcBorders>
              <w:bottom w:val="single" w:sz="6" w:space="0" w:color="auto"/>
            </w:tcBorders>
          </w:tcPr>
          <w:p w14:paraId="525E4878" w14:textId="77777777" w:rsidR="00275108" w:rsidRDefault="00275108">
            <w:pPr>
              <w:cnfStyle w:val="000000000000" w:firstRow="0" w:lastRow="0" w:firstColumn="0" w:lastColumn="0" w:oddVBand="0" w:evenVBand="0" w:oddHBand="0" w:evenHBand="0" w:firstRowFirstColumn="0" w:firstRowLastColumn="0" w:lastRowFirstColumn="0" w:lastRowLastColumn="0"/>
            </w:pPr>
            <w:r>
              <w:t>14 108</w:t>
            </w:r>
          </w:p>
        </w:tc>
      </w:tr>
      <w:tr w:rsidR="00275108" w14:paraId="2D0FEB1D"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72BE7DD" w14:textId="77777777" w:rsidR="00275108" w:rsidRDefault="00275108">
            <w:r>
              <w:rPr>
                <w:b/>
              </w:rPr>
              <w:t>Total</w:t>
            </w:r>
          </w:p>
        </w:tc>
        <w:tc>
          <w:tcPr>
            <w:tcW w:w="907" w:type="dxa"/>
            <w:tcBorders>
              <w:top w:val="single" w:sz="6" w:space="0" w:color="auto"/>
            </w:tcBorders>
          </w:tcPr>
          <w:p w14:paraId="3A6ABD3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41 137</w:t>
            </w:r>
          </w:p>
        </w:tc>
        <w:tc>
          <w:tcPr>
            <w:tcW w:w="907" w:type="dxa"/>
            <w:tcBorders>
              <w:top w:val="single" w:sz="6" w:space="0" w:color="auto"/>
            </w:tcBorders>
          </w:tcPr>
          <w:p w14:paraId="2BE995B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36 722</w:t>
            </w:r>
          </w:p>
        </w:tc>
        <w:tc>
          <w:tcPr>
            <w:tcW w:w="907" w:type="dxa"/>
            <w:tcBorders>
              <w:top w:val="single" w:sz="6" w:space="0" w:color="auto"/>
            </w:tcBorders>
          </w:tcPr>
          <w:p w14:paraId="3B22345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41 105</w:t>
            </w:r>
          </w:p>
        </w:tc>
        <w:tc>
          <w:tcPr>
            <w:tcW w:w="907" w:type="dxa"/>
            <w:tcBorders>
              <w:top w:val="single" w:sz="6" w:space="0" w:color="auto"/>
            </w:tcBorders>
          </w:tcPr>
          <w:p w14:paraId="2A3E24A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36 686</w:t>
            </w:r>
          </w:p>
        </w:tc>
      </w:tr>
      <w:tr w:rsidR="00275108" w14:paraId="64239981"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6BB7AF8" w14:textId="77777777" w:rsidR="00275108" w:rsidRDefault="00275108">
            <w:r>
              <w:t>Other contributions and grants</w:t>
            </w:r>
          </w:p>
        </w:tc>
        <w:tc>
          <w:tcPr>
            <w:tcW w:w="907" w:type="dxa"/>
            <w:tcBorders>
              <w:bottom w:val="single" w:sz="6" w:space="0" w:color="auto"/>
            </w:tcBorders>
          </w:tcPr>
          <w:p w14:paraId="71696836" w14:textId="77777777" w:rsidR="00275108" w:rsidRDefault="00275108">
            <w:pPr>
              <w:cnfStyle w:val="000000000000" w:firstRow="0" w:lastRow="0" w:firstColumn="0" w:lastColumn="0" w:oddVBand="0" w:evenVBand="0" w:oddHBand="0" w:evenHBand="0" w:firstRowFirstColumn="0" w:firstRowLastColumn="0" w:lastRowFirstColumn="0" w:lastRowLastColumn="0"/>
            </w:pPr>
            <w:r>
              <w:t>87</w:t>
            </w:r>
          </w:p>
        </w:tc>
        <w:tc>
          <w:tcPr>
            <w:tcW w:w="907" w:type="dxa"/>
            <w:tcBorders>
              <w:bottom w:val="single" w:sz="6" w:space="0" w:color="auto"/>
            </w:tcBorders>
          </w:tcPr>
          <w:p w14:paraId="73CFE3F0"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907" w:type="dxa"/>
            <w:tcBorders>
              <w:bottom w:val="single" w:sz="6" w:space="0" w:color="auto"/>
            </w:tcBorders>
          </w:tcPr>
          <w:p w14:paraId="09686600" w14:textId="77777777" w:rsidR="00275108" w:rsidRDefault="00275108">
            <w:pPr>
              <w:cnfStyle w:val="000000000000" w:firstRow="0" w:lastRow="0" w:firstColumn="0" w:lastColumn="0" w:oddVBand="0" w:evenVBand="0" w:oddHBand="0" w:evenHBand="0" w:firstRowFirstColumn="0" w:firstRowLastColumn="0" w:lastRowFirstColumn="0" w:lastRowLastColumn="0"/>
            </w:pPr>
            <w:r>
              <w:t>700</w:t>
            </w:r>
          </w:p>
        </w:tc>
        <w:tc>
          <w:tcPr>
            <w:tcW w:w="907" w:type="dxa"/>
            <w:tcBorders>
              <w:bottom w:val="single" w:sz="6" w:space="0" w:color="auto"/>
            </w:tcBorders>
          </w:tcPr>
          <w:p w14:paraId="051DD290" w14:textId="77777777" w:rsidR="00275108" w:rsidRDefault="00275108">
            <w:pPr>
              <w:cnfStyle w:val="000000000000" w:firstRow="0" w:lastRow="0" w:firstColumn="0" w:lastColumn="0" w:oddVBand="0" w:evenVBand="0" w:oddHBand="0" w:evenHBand="0" w:firstRowFirstColumn="0" w:firstRowLastColumn="0" w:lastRowFirstColumn="0" w:lastRowLastColumn="0"/>
            </w:pPr>
            <w:r>
              <w:t>272</w:t>
            </w:r>
          </w:p>
        </w:tc>
      </w:tr>
      <w:tr w:rsidR="00275108" w14:paraId="150BB4E2"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4C4D6BC" w14:textId="77777777" w:rsidR="00275108" w:rsidRDefault="00275108">
            <w:r>
              <w:rPr>
                <w:b/>
              </w:rPr>
              <w:t>Total grants</w:t>
            </w:r>
          </w:p>
        </w:tc>
        <w:tc>
          <w:tcPr>
            <w:tcW w:w="907" w:type="dxa"/>
            <w:tcBorders>
              <w:top w:val="single" w:sz="6" w:space="0" w:color="auto"/>
              <w:bottom w:val="single" w:sz="12" w:space="0" w:color="auto"/>
            </w:tcBorders>
          </w:tcPr>
          <w:p w14:paraId="4E6EC13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41 224</w:t>
            </w:r>
          </w:p>
        </w:tc>
        <w:tc>
          <w:tcPr>
            <w:tcW w:w="907" w:type="dxa"/>
            <w:tcBorders>
              <w:top w:val="single" w:sz="6" w:space="0" w:color="auto"/>
              <w:bottom w:val="single" w:sz="12" w:space="0" w:color="auto"/>
            </w:tcBorders>
          </w:tcPr>
          <w:p w14:paraId="09F7296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36 739</w:t>
            </w:r>
          </w:p>
        </w:tc>
        <w:tc>
          <w:tcPr>
            <w:tcW w:w="907" w:type="dxa"/>
            <w:tcBorders>
              <w:top w:val="single" w:sz="6" w:space="0" w:color="auto"/>
              <w:bottom w:val="single" w:sz="12" w:space="0" w:color="auto"/>
            </w:tcBorders>
          </w:tcPr>
          <w:p w14:paraId="69FD419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41 805</w:t>
            </w:r>
          </w:p>
        </w:tc>
        <w:tc>
          <w:tcPr>
            <w:tcW w:w="907" w:type="dxa"/>
            <w:tcBorders>
              <w:top w:val="single" w:sz="6" w:space="0" w:color="auto"/>
              <w:bottom w:val="single" w:sz="12" w:space="0" w:color="auto"/>
            </w:tcBorders>
          </w:tcPr>
          <w:p w14:paraId="33CB3060" w14:textId="15038AA6" w:rsidR="00275108" w:rsidRDefault="00275108">
            <w:pPr>
              <w:cnfStyle w:val="000000000000" w:firstRow="0" w:lastRow="0" w:firstColumn="0" w:lastColumn="0" w:oddVBand="0" w:evenVBand="0" w:oddHBand="0" w:evenHBand="0" w:firstRowFirstColumn="0" w:firstRowLastColumn="0" w:lastRowFirstColumn="0" w:lastRowLastColumn="0"/>
            </w:pPr>
            <w:r>
              <w:rPr>
                <w:b/>
              </w:rPr>
              <w:t>36 958</w:t>
            </w:r>
          </w:p>
        </w:tc>
      </w:tr>
    </w:tbl>
    <w:p w14:paraId="7D270C0D" w14:textId="77777777" w:rsidR="00275108" w:rsidRPr="007B76BF" w:rsidRDefault="00275108" w:rsidP="00B5061E">
      <w:pPr>
        <w:pStyle w:val="Note"/>
        <w:rPr>
          <w:lang w:eastAsia="en-AU"/>
        </w:rPr>
      </w:pPr>
      <w:r w:rsidRPr="007B76BF">
        <w:rPr>
          <w:lang w:eastAsia="en-AU"/>
        </w:rPr>
        <w:t xml:space="preserve">Note: </w:t>
      </w:r>
    </w:p>
    <w:p w14:paraId="5E0659A3" w14:textId="77777777" w:rsidR="00275108" w:rsidRPr="007B76BF" w:rsidRDefault="00275108" w:rsidP="00B5061E">
      <w:pPr>
        <w:pStyle w:val="Note"/>
        <w:rPr>
          <w:lang w:eastAsia="en-AU"/>
        </w:rPr>
      </w:pPr>
      <w:r w:rsidRPr="007B76BF">
        <w:rPr>
          <w:lang w:eastAsia="en-AU"/>
        </w:rPr>
        <w:t xml:space="preserve">(a) </w:t>
      </w:r>
      <w:r>
        <w:rPr>
          <w:lang w:eastAsia="en-AU"/>
        </w:rPr>
        <w:tab/>
      </w:r>
      <w:r w:rsidRPr="007B76BF">
        <w:rPr>
          <w:lang w:eastAsia="en-AU"/>
        </w:rPr>
        <w:t>Grants predominantly relate to grants from the Commonwealth Government</w:t>
      </w:r>
      <w:r>
        <w:rPr>
          <w:lang w:eastAsia="en-AU"/>
        </w:rPr>
        <w:t>,</w:t>
      </w:r>
      <w:r w:rsidRPr="007B76BF">
        <w:rPr>
          <w:lang w:eastAsia="en-AU"/>
        </w:rPr>
        <w:t xml:space="preserve"> which are recognised under AASB 1058 Income of Not-for-Profit Entities.</w:t>
      </w:r>
    </w:p>
    <w:p w14:paraId="34A9B96D" w14:textId="77777777" w:rsidR="00275108" w:rsidRDefault="00275108" w:rsidP="009C4239">
      <w:pPr>
        <w:spacing w:before="0"/>
      </w:pPr>
    </w:p>
    <w:p w14:paraId="6E3B640F" w14:textId="77777777" w:rsidR="00275108" w:rsidRDefault="00275108" w:rsidP="009C4239">
      <w:pPr>
        <w:spacing w:before="0"/>
        <w:sectPr w:rsidR="00275108" w:rsidSect="00F82B27">
          <w:type w:val="continuous"/>
          <w:pgSz w:w="11907" w:h="16839" w:code="9"/>
          <w:pgMar w:top="1134" w:right="1134" w:bottom="1134" w:left="1134" w:header="624" w:footer="567" w:gutter="0"/>
          <w:cols w:space="567"/>
          <w:docGrid w:linePitch="360"/>
        </w:sectPr>
      </w:pPr>
    </w:p>
    <w:p w14:paraId="777A8F01" w14:textId="77777777" w:rsidR="00275108" w:rsidRDefault="00275108" w:rsidP="009C4239">
      <w:r>
        <w:t xml:space="preserve">Grants income mainly comprises contributions from the Commonwealth to assist the State in meeting its general or specific service delivery obligations, primarily for the purpose of aiding in the financing of the operations of the recipient, capital purposes and/or for </w:t>
      </w:r>
      <w:proofErr w:type="gramStart"/>
      <w:r>
        <w:t>on-passing</w:t>
      </w:r>
      <w:proofErr w:type="gramEnd"/>
      <w:r>
        <w:t xml:space="preserve"> to other recipients. Grants also include grants from other jurisdictions. </w:t>
      </w:r>
    </w:p>
    <w:p w14:paraId="33CD076F" w14:textId="77777777" w:rsidR="00275108" w:rsidRPr="00CE777F" w:rsidRDefault="00275108" w:rsidP="009C4239">
      <w:r w:rsidRPr="00CE777F">
        <w:t xml:space="preserve">On initial recognition of the assets granted, the State recognises any related contributions by owners, increases in liabilities, decreases in assets and revenue (related amounts) in accordance with other Australian Accounting Standards. Related amounts may take the form of either: </w:t>
      </w:r>
    </w:p>
    <w:p w14:paraId="5BA300B8" w14:textId="77777777" w:rsidR="00275108" w:rsidRPr="00CE777F" w:rsidRDefault="00275108" w:rsidP="00F842C5">
      <w:pPr>
        <w:pStyle w:val="ListAlpha"/>
      </w:pPr>
      <w:r w:rsidRPr="00CE777F">
        <w:t>contributions by owners, in accordance with AASB 1004</w:t>
      </w:r>
    </w:p>
    <w:p w14:paraId="175F730E" w14:textId="77777777" w:rsidR="00275108" w:rsidRPr="00CE777F" w:rsidRDefault="00275108" w:rsidP="00F842C5">
      <w:pPr>
        <w:pStyle w:val="ListAlpha"/>
      </w:pPr>
      <w:r w:rsidRPr="00CE777F">
        <w:t>revenue or a contract liability arising from a contract with a customer, in accordance with AASB 15</w:t>
      </w:r>
    </w:p>
    <w:p w14:paraId="43CD9C41" w14:textId="77777777" w:rsidR="00275108" w:rsidRPr="00CE777F" w:rsidRDefault="00275108" w:rsidP="00F842C5">
      <w:pPr>
        <w:pStyle w:val="ListAlpha"/>
      </w:pPr>
      <w:r w:rsidRPr="00CE777F">
        <w:t>a lease liability</w:t>
      </w:r>
      <w:r>
        <w:t>,</w:t>
      </w:r>
      <w:r w:rsidRPr="00CE777F">
        <w:t xml:space="preserve"> in accordance with AASB 16</w:t>
      </w:r>
    </w:p>
    <w:p w14:paraId="41F03DFC" w14:textId="77777777" w:rsidR="00275108" w:rsidRPr="00CE777F" w:rsidRDefault="00275108" w:rsidP="00F842C5">
      <w:pPr>
        <w:pStyle w:val="ListAlpha"/>
      </w:pPr>
      <w:r w:rsidRPr="00CE777F">
        <w:t>a financial instrument, in accordance with AASB 9</w:t>
      </w:r>
    </w:p>
    <w:p w14:paraId="3886B441" w14:textId="77777777" w:rsidR="00275108" w:rsidRPr="00CE777F" w:rsidRDefault="00275108" w:rsidP="00F842C5">
      <w:pPr>
        <w:pStyle w:val="ListAlpha"/>
      </w:pPr>
      <w:r w:rsidRPr="00CE777F">
        <w:t>a provision, in accordance with AASB 137</w:t>
      </w:r>
      <w:r w:rsidRPr="00CE777F">
        <w:rPr>
          <w:i/>
          <w:iCs/>
        </w:rPr>
        <w:t>.</w:t>
      </w:r>
    </w:p>
    <w:p w14:paraId="22BDF4F0" w14:textId="77777777" w:rsidR="00275108" w:rsidRDefault="00275108" w:rsidP="009C4239">
      <w:r>
        <w:t>G</w:t>
      </w:r>
      <w:r w:rsidRPr="00CB04E6">
        <w:t>rants that are enforceable and contain sufficiently specific performance obligations are recognised under AASB 15.</w:t>
      </w:r>
      <w:r>
        <w:t xml:space="preserve"> Revenue</w:t>
      </w:r>
      <w:r w:rsidRPr="00E4496E">
        <w:t xml:space="preserve"> from grants</w:t>
      </w:r>
      <w:r>
        <w:t xml:space="preserve"> under AASB 15 is</w:t>
      </w:r>
      <w:r w:rsidRPr="00E4496E">
        <w:t xml:space="preserve"> recognised when the State satisfies the performance obligation</w:t>
      </w:r>
      <w:r>
        <w:t xml:space="preserve"> as described in Note 2.4</w:t>
      </w:r>
      <w:r w:rsidRPr="00E4496E">
        <w:t>.</w:t>
      </w:r>
      <w:r>
        <w:t xml:space="preserve"> The State has not recognised any material grant revenue under AASB 15 in the current or previous year.</w:t>
      </w:r>
    </w:p>
    <w:p w14:paraId="6C6A4E10" w14:textId="77777777" w:rsidR="00275108" w:rsidRPr="00E4496E" w:rsidRDefault="00275108" w:rsidP="009C4239">
      <w:r w:rsidRPr="00935EDF">
        <w:t>Income from grants without any sufficiently specific performance obligations, or that are not enforceable, is recognised using AASB 1058, when the State has an unconditional right to receive cash which usually coincides with receipt of cash</w:t>
      </w:r>
      <w:r w:rsidRPr="0044615D">
        <w:t>.</w:t>
      </w:r>
      <w:r>
        <w:t xml:space="preserve"> </w:t>
      </w:r>
    </w:p>
    <w:p w14:paraId="4541A277" w14:textId="77777777" w:rsidR="00275108" w:rsidRDefault="00275108" w:rsidP="009C4239">
      <w:r w:rsidRPr="00E4496E">
        <w:t xml:space="preserve">Income from grants to construct capital assets that are controlled by the State </w:t>
      </w:r>
      <w:r>
        <w:t>is</w:t>
      </w:r>
      <w:r w:rsidRPr="00E4496E">
        <w:t xml:space="preserve"> recognised progressively as the assets are constructed. </w:t>
      </w:r>
    </w:p>
    <w:p w14:paraId="02028361" w14:textId="77777777" w:rsidR="00275108" w:rsidRDefault="00275108" w:rsidP="009C4239">
      <w:r w:rsidRPr="00E4496E">
        <w:t xml:space="preserve">The progressive percentage costs incurred </w:t>
      </w:r>
      <w:r>
        <w:t>are</w:t>
      </w:r>
      <w:r w:rsidRPr="00E4496E">
        <w:t xml:space="preserve"> used to recognise income because this most closely reflects the progress to completion.</w:t>
      </w:r>
    </w:p>
    <w:p w14:paraId="3576D30A" w14:textId="77777777" w:rsidR="00275108" w:rsidRDefault="00275108" w:rsidP="009C4239">
      <w:r>
        <w:t>In applying</w:t>
      </w:r>
      <w:r w:rsidRPr="00E4496E">
        <w:t xml:space="preserve"> AASB 1058, a portion of the </w:t>
      </w:r>
      <w:r>
        <w:t>grant income may need to</w:t>
      </w:r>
      <w:r w:rsidRPr="00E4496E">
        <w:t xml:space="preserve"> be deferred. </w:t>
      </w:r>
      <w:r>
        <w:t>The portion is</w:t>
      </w:r>
      <w:r w:rsidRPr="00E4496E">
        <w:t xml:space="preserve"> recognised in the deferred grant</w:t>
      </w:r>
      <w:r>
        <w:t xml:space="preserve"> income</w:t>
      </w:r>
      <w:r w:rsidRPr="00E4496E">
        <w:t xml:space="preserve"> liability (Note 6.4).</w:t>
      </w:r>
    </w:p>
    <w:p w14:paraId="2A8B0652" w14:textId="21E6B2FB" w:rsidR="00275108" w:rsidRPr="00D809C9" w:rsidRDefault="00275108" w:rsidP="009C4239">
      <w:pPr>
        <w:ind w:right="-142"/>
      </w:pPr>
      <w:r w:rsidRPr="00D809C9">
        <w:t xml:space="preserve">The goods and services tax (GST) is collected by the Commonwealth and paid to states and territories in the form of </w:t>
      </w:r>
      <w:proofErr w:type="gramStart"/>
      <w:r w:rsidRPr="00D809C9">
        <w:t>general</w:t>
      </w:r>
      <w:r>
        <w:t xml:space="preserve"> </w:t>
      </w:r>
      <w:r w:rsidRPr="00D809C9">
        <w:t>purpose</w:t>
      </w:r>
      <w:proofErr w:type="gramEnd"/>
      <w:r w:rsidRPr="00D809C9">
        <w:t xml:space="preserve"> grants. Funds are typically remitted by the Commonwealth monthly throughout the financial year based on estimates of each </w:t>
      </w:r>
      <w:r>
        <w:t>s</w:t>
      </w:r>
      <w:r w:rsidRPr="00D809C9">
        <w:t>tate</w:t>
      </w:r>
      <w:r w:rsidR="00C30708">
        <w:t>’</w:t>
      </w:r>
      <w:r w:rsidRPr="00D809C9">
        <w:t xml:space="preserve">s relative share of the GST pool for that financial year. The Commonwealth subsequently updates each </w:t>
      </w:r>
      <w:r>
        <w:t>s</w:t>
      </w:r>
      <w:r w:rsidRPr="00D809C9">
        <w:t>tate</w:t>
      </w:r>
      <w:r w:rsidR="00C30708">
        <w:t>’</w:t>
      </w:r>
      <w:r w:rsidRPr="00D809C9">
        <w:t xml:space="preserve">s share of the national GST pool when the final aggregate GST pool is </w:t>
      </w:r>
      <w:proofErr w:type="gramStart"/>
      <w:r w:rsidRPr="00D809C9">
        <w:t>known</w:t>
      </w:r>
      <w:r>
        <w:t>,</w:t>
      </w:r>
      <w:r w:rsidRPr="00D809C9">
        <w:t xml:space="preserve"> and</w:t>
      </w:r>
      <w:proofErr w:type="gramEnd"/>
      <w:r w:rsidRPr="00D809C9">
        <w:t xml:space="preserve"> adjusts any over or under payment during the year through the remittance of funds in the subsequent year. The State has made the significant judgement that the legislation, </w:t>
      </w:r>
      <w:proofErr w:type="gramStart"/>
      <w:r w:rsidRPr="00D809C9">
        <w:t>operation</w:t>
      </w:r>
      <w:proofErr w:type="gramEnd"/>
      <w:r w:rsidRPr="00D809C9">
        <w:t xml:space="preserve"> and objectives of the GST arrangements are such that its entitlement to the annual GST pool forms the basis for GST income recognition, rather than the funding progressively received from the Commonwealth across the financial year. As a result, the State monitors and tracks its share of the GST pool progressively to determine if a receivable or payable needs to be recognised at the end of each reporting period.</w:t>
      </w:r>
    </w:p>
    <w:p w14:paraId="327E408C" w14:textId="77777777" w:rsidR="00275108" w:rsidRDefault="00275108" w:rsidP="009C4239">
      <w:pPr>
        <w:ind w:right="-142"/>
      </w:pPr>
    </w:p>
    <w:p w14:paraId="307EFCA6" w14:textId="77777777" w:rsidR="00275108" w:rsidRDefault="00275108">
      <w:pPr>
        <w:keepLines w:val="0"/>
      </w:pPr>
      <w:r>
        <w:br w:type="page"/>
      </w:r>
    </w:p>
    <w:p w14:paraId="12AF3237" w14:textId="77777777" w:rsidR="00275108" w:rsidRDefault="00275108" w:rsidP="009C4239">
      <w:pPr>
        <w:ind w:right="-142"/>
        <w:sectPr w:rsidR="00275108" w:rsidSect="0035293A">
          <w:type w:val="continuous"/>
          <w:pgSz w:w="11907" w:h="16839" w:code="9"/>
          <w:pgMar w:top="1134" w:right="1134" w:bottom="1134" w:left="1134" w:header="624" w:footer="567" w:gutter="0"/>
          <w:cols w:num="2" w:space="567"/>
          <w:docGrid w:linePitch="360"/>
        </w:sectPr>
      </w:pPr>
    </w:p>
    <w:p w14:paraId="66262D83" w14:textId="77777777" w:rsidR="00275108" w:rsidRDefault="00275108" w:rsidP="00275108">
      <w:pPr>
        <w:pStyle w:val="Heading2"/>
        <w:spacing w:before="120"/>
        <w:ind w:left="851" w:hanging="851"/>
      </w:pPr>
      <w:bookmarkStart w:id="69" w:name="_Toc114669848"/>
      <w:bookmarkEnd w:id="68"/>
      <w:r>
        <w:lastRenderedPageBreak/>
        <w:t>Other revenue and income</w:t>
      </w:r>
      <w:bookmarkEnd w:id="69"/>
      <w:r>
        <w:t xml:space="preserve"> </w:t>
      </w:r>
    </w:p>
    <w:p w14:paraId="61ACEA02" w14:textId="77777777" w:rsidR="00275108" w:rsidRPr="00D56C1C" w:rsidRDefault="00275108" w:rsidP="00D56C1C">
      <w:pPr>
        <w:pStyle w:val="TableUnits"/>
        <w:rPr>
          <w:bCs/>
        </w:rPr>
      </w:pPr>
      <w:r w:rsidRPr="00C51000">
        <w:rPr>
          <w:rStyle w:val="TableUnitsChar"/>
          <w:b/>
          <w:bCs/>
        </w:rPr>
        <w:t>($</w:t>
      </w:r>
      <w:r>
        <w:rPr>
          <w:rStyle w:val="TableUnitsChar"/>
          <w:b/>
          <w:bCs/>
        </w:rPr>
        <w:t xml:space="preserve"> </w:t>
      </w:r>
      <w:r w:rsidRPr="00C51000">
        <w:rPr>
          <w:rStyle w:val="TableUnitsChar"/>
          <w:b/>
          <w:bCs/>
        </w:rPr>
        <w:t>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719848C5"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19A2C63" w14:textId="43C19B0B" w:rsidR="00275108" w:rsidRDefault="00275108">
            <w:pPr>
              <w:keepNext/>
            </w:pPr>
          </w:p>
        </w:tc>
        <w:tc>
          <w:tcPr>
            <w:tcW w:w="1814" w:type="dxa"/>
            <w:gridSpan w:val="2"/>
          </w:tcPr>
          <w:p w14:paraId="52A5ADC0"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9078C25" w14:textId="1BBBBF1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General</w:t>
            </w:r>
            <w:r w:rsidR="004E788E">
              <w:br/>
            </w:r>
            <w:r>
              <w:t>government sector</w:t>
            </w:r>
          </w:p>
        </w:tc>
      </w:tr>
      <w:tr w:rsidR="00275108" w14:paraId="67D2B667"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A2CABE4" w14:textId="77777777" w:rsidR="00275108" w:rsidRDefault="00275108">
            <w:pPr>
              <w:keepNext/>
            </w:pPr>
          </w:p>
        </w:tc>
        <w:tc>
          <w:tcPr>
            <w:tcW w:w="907" w:type="dxa"/>
          </w:tcPr>
          <w:p w14:paraId="1ECB53A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953D61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049670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B0271C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75B7A6F7" w14:textId="77777777">
        <w:tc>
          <w:tcPr>
            <w:cnfStyle w:val="001000000000" w:firstRow="0" w:lastRow="0" w:firstColumn="1" w:lastColumn="0" w:oddVBand="0" w:evenVBand="0" w:oddHBand="0" w:evenHBand="0" w:firstRowFirstColumn="0" w:firstRowLastColumn="0" w:lastRowFirstColumn="0" w:lastRowLastColumn="0"/>
            <w:tcW w:w="6010" w:type="dxa"/>
          </w:tcPr>
          <w:p w14:paraId="19AC7D97" w14:textId="77777777" w:rsidR="00275108" w:rsidRDefault="00275108">
            <w:r>
              <w:rPr>
                <w:b/>
              </w:rPr>
              <w:t>Amounts recognised as revenue from contracts with customers (AASB 15)</w:t>
            </w:r>
          </w:p>
        </w:tc>
        <w:tc>
          <w:tcPr>
            <w:tcW w:w="907" w:type="dxa"/>
          </w:tcPr>
          <w:p w14:paraId="095ABA1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8A29D1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1722C5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41ADDB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92ADFA8" w14:textId="77777777">
        <w:tc>
          <w:tcPr>
            <w:cnfStyle w:val="001000000000" w:firstRow="0" w:lastRow="0" w:firstColumn="1" w:lastColumn="0" w:oddVBand="0" w:evenVBand="0" w:oddHBand="0" w:evenHBand="0" w:firstRowFirstColumn="0" w:firstRowLastColumn="0" w:lastRowFirstColumn="0" w:lastRowLastColumn="0"/>
            <w:tcW w:w="6010" w:type="dxa"/>
          </w:tcPr>
          <w:p w14:paraId="218D3F81" w14:textId="77777777" w:rsidR="00275108" w:rsidRDefault="00275108">
            <w:r>
              <w:t>Royalties</w:t>
            </w:r>
          </w:p>
        </w:tc>
        <w:tc>
          <w:tcPr>
            <w:tcW w:w="907" w:type="dxa"/>
          </w:tcPr>
          <w:p w14:paraId="42C9EF63" w14:textId="77777777" w:rsidR="00275108" w:rsidRDefault="00275108">
            <w:pPr>
              <w:cnfStyle w:val="000000000000" w:firstRow="0" w:lastRow="0" w:firstColumn="0" w:lastColumn="0" w:oddVBand="0" w:evenVBand="0" w:oddHBand="0" w:evenHBand="0" w:firstRowFirstColumn="0" w:firstRowLastColumn="0" w:lastRowFirstColumn="0" w:lastRowLastColumn="0"/>
            </w:pPr>
            <w:r>
              <w:t>151</w:t>
            </w:r>
          </w:p>
        </w:tc>
        <w:tc>
          <w:tcPr>
            <w:tcW w:w="907" w:type="dxa"/>
          </w:tcPr>
          <w:p w14:paraId="57F1734B" w14:textId="77777777" w:rsidR="00275108" w:rsidRDefault="00275108">
            <w:pPr>
              <w:cnfStyle w:val="000000000000" w:firstRow="0" w:lastRow="0" w:firstColumn="0" w:lastColumn="0" w:oddVBand="0" w:evenVBand="0" w:oddHBand="0" w:evenHBand="0" w:firstRowFirstColumn="0" w:firstRowLastColumn="0" w:lastRowFirstColumn="0" w:lastRowLastColumn="0"/>
            </w:pPr>
            <w:r>
              <w:t>146</w:t>
            </w:r>
          </w:p>
        </w:tc>
        <w:tc>
          <w:tcPr>
            <w:tcW w:w="907" w:type="dxa"/>
          </w:tcPr>
          <w:p w14:paraId="64E0E547" w14:textId="77777777" w:rsidR="00275108" w:rsidRDefault="00275108">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22C8B740" w14:textId="77777777" w:rsidR="00275108" w:rsidRDefault="00275108">
            <w:pPr>
              <w:cnfStyle w:val="000000000000" w:firstRow="0" w:lastRow="0" w:firstColumn="0" w:lastColumn="0" w:oddVBand="0" w:evenVBand="0" w:oddHBand="0" w:evenHBand="0" w:firstRowFirstColumn="0" w:firstRowLastColumn="0" w:lastRowFirstColumn="0" w:lastRowLastColumn="0"/>
            </w:pPr>
            <w:r>
              <w:t>137</w:t>
            </w:r>
          </w:p>
        </w:tc>
      </w:tr>
      <w:tr w:rsidR="00275108" w14:paraId="1D552CDB" w14:textId="77777777">
        <w:tc>
          <w:tcPr>
            <w:cnfStyle w:val="001000000000" w:firstRow="0" w:lastRow="0" w:firstColumn="1" w:lastColumn="0" w:oddVBand="0" w:evenVBand="0" w:oddHBand="0" w:evenHBand="0" w:firstRowFirstColumn="0" w:firstRowLastColumn="0" w:lastRowFirstColumn="0" w:lastRowLastColumn="0"/>
            <w:tcW w:w="6010" w:type="dxa"/>
          </w:tcPr>
          <w:p w14:paraId="4CD2D57F" w14:textId="77777777" w:rsidR="00275108" w:rsidRDefault="00275108">
            <w:r>
              <w:t>Other revenue – health</w:t>
            </w:r>
          </w:p>
        </w:tc>
        <w:tc>
          <w:tcPr>
            <w:tcW w:w="907" w:type="dxa"/>
          </w:tcPr>
          <w:p w14:paraId="4F553C15" w14:textId="77777777" w:rsidR="00275108" w:rsidRDefault="00275108">
            <w:pPr>
              <w:cnfStyle w:val="000000000000" w:firstRow="0" w:lastRow="0" w:firstColumn="0" w:lastColumn="0" w:oddVBand="0" w:evenVBand="0" w:oddHBand="0" w:evenHBand="0" w:firstRowFirstColumn="0" w:firstRowLastColumn="0" w:lastRowFirstColumn="0" w:lastRowLastColumn="0"/>
            </w:pPr>
            <w:r>
              <w:t>270</w:t>
            </w:r>
          </w:p>
        </w:tc>
        <w:tc>
          <w:tcPr>
            <w:tcW w:w="907" w:type="dxa"/>
          </w:tcPr>
          <w:p w14:paraId="13EECE65" w14:textId="77777777" w:rsidR="00275108" w:rsidRDefault="00275108">
            <w:pPr>
              <w:cnfStyle w:val="000000000000" w:firstRow="0" w:lastRow="0" w:firstColumn="0" w:lastColumn="0" w:oddVBand="0" w:evenVBand="0" w:oddHBand="0" w:evenHBand="0" w:firstRowFirstColumn="0" w:firstRowLastColumn="0" w:lastRowFirstColumn="0" w:lastRowLastColumn="0"/>
            </w:pPr>
            <w:r>
              <w:t>209</w:t>
            </w:r>
          </w:p>
        </w:tc>
        <w:tc>
          <w:tcPr>
            <w:tcW w:w="907" w:type="dxa"/>
          </w:tcPr>
          <w:p w14:paraId="4B70A739" w14:textId="77777777" w:rsidR="00275108" w:rsidRDefault="00275108">
            <w:pPr>
              <w:cnfStyle w:val="000000000000" w:firstRow="0" w:lastRow="0" w:firstColumn="0" w:lastColumn="0" w:oddVBand="0" w:evenVBand="0" w:oddHBand="0" w:evenHBand="0" w:firstRowFirstColumn="0" w:firstRowLastColumn="0" w:lastRowFirstColumn="0" w:lastRowLastColumn="0"/>
            </w:pPr>
            <w:r>
              <w:t>270</w:t>
            </w:r>
          </w:p>
        </w:tc>
        <w:tc>
          <w:tcPr>
            <w:tcW w:w="907" w:type="dxa"/>
          </w:tcPr>
          <w:p w14:paraId="3BCC07D4" w14:textId="77777777" w:rsidR="00275108" w:rsidRDefault="00275108">
            <w:pPr>
              <w:cnfStyle w:val="000000000000" w:firstRow="0" w:lastRow="0" w:firstColumn="0" w:lastColumn="0" w:oddVBand="0" w:evenVBand="0" w:oddHBand="0" w:evenHBand="0" w:firstRowFirstColumn="0" w:firstRowLastColumn="0" w:lastRowFirstColumn="0" w:lastRowLastColumn="0"/>
            </w:pPr>
            <w:r>
              <w:t>209</w:t>
            </w:r>
          </w:p>
        </w:tc>
      </w:tr>
      <w:tr w:rsidR="00275108" w14:paraId="392B14D0" w14:textId="77777777">
        <w:tc>
          <w:tcPr>
            <w:cnfStyle w:val="001000000000" w:firstRow="0" w:lastRow="0" w:firstColumn="1" w:lastColumn="0" w:oddVBand="0" w:evenVBand="0" w:oddHBand="0" w:evenHBand="0" w:firstRowFirstColumn="0" w:firstRowLastColumn="0" w:lastRowFirstColumn="0" w:lastRowLastColumn="0"/>
            <w:tcW w:w="6010" w:type="dxa"/>
          </w:tcPr>
          <w:p w14:paraId="67A6830E" w14:textId="77777777" w:rsidR="00275108" w:rsidRDefault="00275108">
            <w:r>
              <w:t>Other miscellaneous revenue</w:t>
            </w:r>
          </w:p>
        </w:tc>
        <w:tc>
          <w:tcPr>
            <w:tcW w:w="907" w:type="dxa"/>
          </w:tcPr>
          <w:p w14:paraId="79FEA472" w14:textId="77777777" w:rsidR="00275108" w:rsidRDefault="00275108">
            <w:pPr>
              <w:cnfStyle w:val="000000000000" w:firstRow="0" w:lastRow="0" w:firstColumn="0" w:lastColumn="0" w:oddVBand="0" w:evenVBand="0" w:oddHBand="0" w:evenHBand="0" w:firstRowFirstColumn="0" w:firstRowLastColumn="0" w:lastRowFirstColumn="0" w:lastRowLastColumn="0"/>
            </w:pPr>
            <w:r>
              <w:t>1 253</w:t>
            </w:r>
          </w:p>
        </w:tc>
        <w:tc>
          <w:tcPr>
            <w:tcW w:w="907" w:type="dxa"/>
          </w:tcPr>
          <w:p w14:paraId="38F7ACFD" w14:textId="77777777" w:rsidR="00275108" w:rsidRDefault="00275108">
            <w:pPr>
              <w:cnfStyle w:val="000000000000" w:firstRow="0" w:lastRow="0" w:firstColumn="0" w:lastColumn="0" w:oddVBand="0" w:evenVBand="0" w:oddHBand="0" w:evenHBand="0" w:firstRowFirstColumn="0" w:firstRowLastColumn="0" w:lastRowFirstColumn="0" w:lastRowLastColumn="0"/>
            </w:pPr>
            <w:r>
              <w:t>949</w:t>
            </w:r>
          </w:p>
        </w:tc>
        <w:tc>
          <w:tcPr>
            <w:tcW w:w="907" w:type="dxa"/>
          </w:tcPr>
          <w:p w14:paraId="10B43E41" w14:textId="77777777" w:rsidR="00275108" w:rsidRDefault="00275108">
            <w:pPr>
              <w:cnfStyle w:val="000000000000" w:firstRow="0" w:lastRow="0" w:firstColumn="0" w:lastColumn="0" w:oddVBand="0" w:evenVBand="0" w:oddHBand="0" w:evenHBand="0" w:firstRowFirstColumn="0" w:firstRowLastColumn="0" w:lastRowFirstColumn="0" w:lastRowLastColumn="0"/>
            </w:pPr>
            <w:r>
              <w:t>923</w:t>
            </w:r>
          </w:p>
        </w:tc>
        <w:tc>
          <w:tcPr>
            <w:tcW w:w="907" w:type="dxa"/>
          </w:tcPr>
          <w:p w14:paraId="6DC4FD02" w14:textId="77777777" w:rsidR="00275108" w:rsidRDefault="00275108">
            <w:pPr>
              <w:cnfStyle w:val="000000000000" w:firstRow="0" w:lastRow="0" w:firstColumn="0" w:lastColumn="0" w:oddVBand="0" w:evenVBand="0" w:oddHBand="0" w:evenHBand="0" w:firstRowFirstColumn="0" w:firstRowLastColumn="0" w:lastRowFirstColumn="0" w:lastRowLastColumn="0"/>
            </w:pPr>
            <w:r>
              <w:t>759</w:t>
            </w:r>
          </w:p>
        </w:tc>
      </w:tr>
      <w:tr w:rsidR="00275108" w14:paraId="50152B20" w14:textId="77777777">
        <w:tc>
          <w:tcPr>
            <w:cnfStyle w:val="001000000000" w:firstRow="0" w:lastRow="0" w:firstColumn="1" w:lastColumn="0" w:oddVBand="0" w:evenVBand="0" w:oddHBand="0" w:evenHBand="0" w:firstRowFirstColumn="0" w:firstRowLastColumn="0" w:lastRowFirstColumn="0" w:lastRowLastColumn="0"/>
            <w:tcW w:w="6010" w:type="dxa"/>
          </w:tcPr>
          <w:p w14:paraId="44CA365F" w14:textId="77777777" w:rsidR="00275108" w:rsidRDefault="00275108">
            <w:r>
              <w:rPr>
                <w:b/>
              </w:rPr>
              <w:t>Amounts recognised as income of not</w:t>
            </w:r>
            <w:r>
              <w:rPr>
                <w:b/>
              </w:rPr>
              <w:noBreakHyphen/>
              <w:t>for</w:t>
            </w:r>
            <w:r>
              <w:rPr>
                <w:b/>
              </w:rPr>
              <w:noBreakHyphen/>
              <w:t>profit entities (AASB 1058)</w:t>
            </w:r>
          </w:p>
        </w:tc>
        <w:tc>
          <w:tcPr>
            <w:tcW w:w="907" w:type="dxa"/>
          </w:tcPr>
          <w:p w14:paraId="1C94A6F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DD5298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45A68F1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1CCFD1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F5B75BA" w14:textId="77777777">
        <w:tc>
          <w:tcPr>
            <w:cnfStyle w:val="001000000000" w:firstRow="0" w:lastRow="0" w:firstColumn="1" w:lastColumn="0" w:oddVBand="0" w:evenVBand="0" w:oddHBand="0" w:evenHBand="0" w:firstRowFirstColumn="0" w:firstRowLastColumn="0" w:lastRowFirstColumn="0" w:lastRowLastColumn="0"/>
            <w:tcW w:w="6010" w:type="dxa"/>
          </w:tcPr>
          <w:p w14:paraId="57243C12" w14:textId="77777777" w:rsidR="00275108" w:rsidRDefault="00275108">
            <w:r>
              <w:t>Fair value of assets received free of charge or for nominal consideration</w:t>
            </w:r>
            <w:r>
              <w:rPr>
                <w:vertAlign w:val="superscript"/>
              </w:rPr>
              <w:t xml:space="preserve"> (a)</w:t>
            </w:r>
          </w:p>
        </w:tc>
        <w:tc>
          <w:tcPr>
            <w:tcW w:w="907" w:type="dxa"/>
          </w:tcPr>
          <w:p w14:paraId="24216964" w14:textId="77777777" w:rsidR="00275108" w:rsidRDefault="00275108">
            <w:pPr>
              <w:cnfStyle w:val="000000000000" w:firstRow="0" w:lastRow="0" w:firstColumn="0" w:lastColumn="0" w:oddVBand="0" w:evenVBand="0" w:oddHBand="0" w:evenHBand="0" w:firstRowFirstColumn="0" w:firstRowLastColumn="0" w:lastRowFirstColumn="0" w:lastRowLastColumn="0"/>
            </w:pPr>
            <w:r>
              <w:t>829</w:t>
            </w:r>
          </w:p>
        </w:tc>
        <w:tc>
          <w:tcPr>
            <w:tcW w:w="907" w:type="dxa"/>
          </w:tcPr>
          <w:p w14:paraId="30D4D58E" w14:textId="77777777" w:rsidR="00275108" w:rsidRDefault="00275108">
            <w:pPr>
              <w:cnfStyle w:val="000000000000" w:firstRow="0" w:lastRow="0" w:firstColumn="0" w:lastColumn="0" w:oddVBand="0" w:evenVBand="0" w:oddHBand="0" w:evenHBand="0" w:firstRowFirstColumn="0" w:firstRowLastColumn="0" w:lastRowFirstColumn="0" w:lastRowLastColumn="0"/>
            </w:pPr>
            <w:r>
              <w:t>908</w:t>
            </w:r>
          </w:p>
        </w:tc>
        <w:tc>
          <w:tcPr>
            <w:tcW w:w="907" w:type="dxa"/>
          </w:tcPr>
          <w:p w14:paraId="70117336" w14:textId="77777777" w:rsidR="00275108" w:rsidRDefault="00275108">
            <w:pPr>
              <w:cnfStyle w:val="000000000000" w:firstRow="0" w:lastRow="0" w:firstColumn="0" w:lastColumn="0" w:oddVBand="0" w:evenVBand="0" w:oddHBand="0" w:evenHBand="0" w:firstRowFirstColumn="0" w:firstRowLastColumn="0" w:lastRowFirstColumn="0" w:lastRowLastColumn="0"/>
            </w:pPr>
            <w:r>
              <w:t>482</w:t>
            </w:r>
          </w:p>
        </w:tc>
        <w:tc>
          <w:tcPr>
            <w:tcW w:w="907" w:type="dxa"/>
          </w:tcPr>
          <w:p w14:paraId="687DDB85" w14:textId="77777777" w:rsidR="00275108" w:rsidRDefault="00275108">
            <w:pPr>
              <w:cnfStyle w:val="000000000000" w:firstRow="0" w:lastRow="0" w:firstColumn="0" w:lastColumn="0" w:oddVBand="0" w:evenVBand="0" w:oddHBand="0" w:evenHBand="0" w:firstRowFirstColumn="0" w:firstRowLastColumn="0" w:lastRowFirstColumn="0" w:lastRowLastColumn="0"/>
            </w:pPr>
            <w:r>
              <w:t>440</w:t>
            </w:r>
          </w:p>
        </w:tc>
      </w:tr>
      <w:tr w:rsidR="00275108" w14:paraId="63694A2B" w14:textId="77777777">
        <w:tc>
          <w:tcPr>
            <w:cnfStyle w:val="001000000000" w:firstRow="0" w:lastRow="0" w:firstColumn="1" w:lastColumn="0" w:oddVBand="0" w:evenVBand="0" w:oddHBand="0" w:evenHBand="0" w:firstRowFirstColumn="0" w:firstRowLastColumn="0" w:lastRowFirstColumn="0" w:lastRowLastColumn="0"/>
            <w:tcW w:w="6010" w:type="dxa"/>
          </w:tcPr>
          <w:p w14:paraId="32C03670" w14:textId="77777777" w:rsidR="00275108" w:rsidRDefault="00275108">
            <w:r>
              <w:t>Fines</w:t>
            </w:r>
          </w:p>
        </w:tc>
        <w:tc>
          <w:tcPr>
            <w:tcW w:w="907" w:type="dxa"/>
          </w:tcPr>
          <w:p w14:paraId="12F546AC" w14:textId="77777777" w:rsidR="00275108" w:rsidRDefault="00275108">
            <w:pPr>
              <w:cnfStyle w:val="000000000000" w:firstRow="0" w:lastRow="0" w:firstColumn="0" w:lastColumn="0" w:oddVBand="0" w:evenVBand="0" w:oddHBand="0" w:evenHBand="0" w:firstRowFirstColumn="0" w:firstRowLastColumn="0" w:lastRowFirstColumn="0" w:lastRowLastColumn="0"/>
            </w:pPr>
            <w:r>
              <w:t>896</w:t>
            </w:r>
          </w:p>
        </w:tc>
        <w:tc>
          <w:tcPr>
            <w:tcW w:w="907" w:type="dxa"/>
          </w:tcPr>
          <w:p w14:paraId="66A5021C" w14:textId="77777777" w:rsidR="00275108" w:rsidRDefault="00275108">
            <w:pPr>
              <w:cnfStyle w:val="000000000000" w:firstRow="0" w:lastRow="0" w:firstColumn="0" w:lastColumn="0" w:oddVBand="0" w:evenVBand="0" w:oddHBand="0" w:evenHBand="0" w:firstRowFirstColumn="0" w:firstRowLastColumn="0" w:lastRowFirstColumn="0" w:lastRowLastColumn="0"/>
            </w:pPr>
            <w:r>
              <w:t>618</w:t>
            </w:r>
          </w:p>
        </w:tc>
        <w:tc>
          <w:tcPr>
            <w:tcW w:w="907" w:type="dxa"/>
          </w:tcPr>
          <w:p w14:paraId="634ECCE7" w14:textId="77777777" w:rsidR="00275108" w:rsidRDefault="00275108">
            <w:pPr>
              <w:cnfStyle w:val="000000000000" w:firstRow="0" w:lastRow="0" w:firstColumn="0" w:lastColumn="0" w:oddVBand="0" w:evenVBand="0" w:oddHBand="0" w:evenHBand="0" w:firstRowFirstColumn="0" w:firstRowLastColumn="0" w:lastRowFirstColumn="0" w:lastRowLastColumn="0"/>
            </w:pPr>
            <w:r>
              <w:t>893</w:t>
            </w:r>
          </w:p>
        </w:tc>
        <w:tc>
          <w:tcPr>
            <w:tcW w:w="907" w:type="dxa"/>
          </w:tcPr>
          <w:p w14:paraId="6117A6DD" w14:textId="77777777" w:rsidR="00275108" w:rsidRDefault="00275108">
            <w:pPr>
              <w:cnfStyle w:val="000000000000" w:firstRow="0" w:lastRow="0" w:firstColumn="0" w:lastColumn="0" w:oddVBand="0" w:evenVBand="0" w:oddHBand="0" w:evenHBand="0" w:firstRowFirstColumn="0" w:firstRowLastColumn="0" w:lastRowFirstColumn="0" w:lastRowLastColumn="0"/>
            </w:pPr>
            <w:r>
              <w:t>608</w:t>
            </w:r>
          </w:p>
        </w:tc>
      </w:tr>
      <w:tr w:rsidR="00275108" w14:paraId="4F1569B6" w14:textId="77777777">
        <w:tc>
          <w:tcPr>
            <w:cnfStyle w:val="001000000000" w:firstRow="0" w:lastRow="0" w:firstColumn="1" w:lastColumn="0" w:oddVBand="0" w:evenVBand="0" w:oddHBand="0" w:evenHBand="0" w:firstRowFirstColumn="0" w:firstRowLastColumn="0" w:lastRowFirstColumn="0" w:lastRowLastColumn="0"/>
            <w:tcW w:w="6010" w:type="dxa"/>
          </w:tcPr>
          <w:p w14:paraId="594F4450" w14:textId="77777777" w:rsidR="00275108" w:rsidRDefault="00275108">
            <w:r>
              <w:t>Donations and gifts</w:t>
            </w:r>
            <w:r>
              <w:rPr>
                <w:vertAlign w:val="superscript"/>
              </w:rPr>
              <w:t xml:space="preserve"> (b)</w:t>
            </w:r>
          </w:p>
        </w:tc>
        <w:tc>
          <w:tcPr>
            <w:tcW w:w="907" w:type="dxa"/>
          </w:tcPr>
          <w:p w14:paraId="50FC9218" w14:textId="77777777" w:rsidR="00275108" w:rsidRDefault="00275108">
            <w:pPr>
              <w:cnfStyle w:val="000000000000" w:firstRow="0" w:lastRow="0" w:firstColumn="0" w:lastColumn="0" w:oddVBand="0" w:evenVBand="0" w:oddHBand="0" w:evenHBand="0" w:firstRowFirstColumn="0" w:firstRowLastColumn="0" w:lastRowFirstColumn="0" w:lastRowLastColumn="0"/>
            </w:pPr>
            <w:r>
              <w:t>284</w:t>
            </w:r>
          </w:p>
        </w:tc>
        <w:tc>
          <w:tcPr>
            <w:tcW w:w="907" w:type="dxa"/>
          </w:tcPr>
          <w:p w14:paraId="047D852E" w14:textId="77777777" w:rsidR="00275108" w:rsidRDefault="00275108">
            <w:pPr>
              <w:cnfStyle w:val="000000000000" w:firstRow="0" w:lastRow="0" w:firstColumn="0" w:lastColumn="0" w:oddVBand="0" w:evenVBand="0" w:oddHBand="0" w:evenHBand="0" w:firstRowFirstColumn="0" w:firstRowLastColumn="0" w:lastRowFirstColumn="0" w:lastRowLastColumn="0"/>
            </w:pPr>
            <w:r>
              <w:t>282</w:t>
            </w:r>
          </w:p>
        </w:tc>
        <w:tc>
          <w:tcPr>
            <w:tcW w:w="907" w:type="dxa"/>
          </w:tcPr>
          <w:p w14:paraId="5E6ADCBF" w14:textId="77777777" w:rsidR="00275108" w:rsidRDefault="00275108">
            <w:pPr>
              <w:cnfStyle w:val="000000000000" w:firstRow="0" w:lastRow="0" w:firstColumn="0" w:lastColumn="0" w:oddVBand="0" w:evenVBand="0" w:oddHBand="0" w:evenHBand="0" w:firstRowFirstColumn="0" w:firstRowLastColumn="0" w:lastRowFirstColumn="0" w:lastRowLastColumn="0"/>
            </w:pPr>
            <w:r>
              <w:t>195</w:t>
            </w:r>
          </w:p>
        </w:tc>
        <w:tc>
          <w:tcPr>
            <w:tcW w:w="907" w:type="dxa"/>
          </w:tcPr>
          <w:p w14:paraId="44A37D94" w14:textId="77777777" w:rsidR="00275108" w:rsidRDefault="00275108">
            <w:pPr>
              <w:cnfStyle w:val="000000000000" w:firstRow="0" w:lastRow="0" w:firstColumn="0" w:lastColumn="0" w:oddVBand="0" w:evenVBand="0" w:oddHBand="0" w:evenHBand="0" w:firstRowFirstColumn="0" w:firstRowLastColumn="0" w:lastRowFirstColumn="0" w:lastRowLastColumn="0"/>
            </w:pPr>
            <w:r>
              <w:t>192</w:t>
            </w:r>
          </w:p>
        </w:tc>
      </w:tr>
      <w:tr w:rsidR="00275108" w14:paraId="197AE92D" w14:textId="77777777">
        <w:tc>
          <w:tcPr>
            <w:cnfStyle w:val="001000000000" w:firstRow="0" w:lastRow="0" w:firstColumn="1" w:lastColumn="0" w:oddVBand="0" w:evenVBand="0" w:oddHBand="0" w:evenHBand="0" w:firstRowFirstColumn="0" w:firstRowLastColumn="0" w:lastRowFirstColumn="0" w:lastRowLastColumn="0"/>
            <w:tcW w:w="6010" w:type="dxa"/>
          </w:tcPr>
          <w:p w14:paraId="038547E2" w14:textId="77777777" w:rsidR="00275108" w:rsidRDefault="00275108">
            <w:r>
              <w:t>Other income – education</w:t>
            </w:r>
          </w:p>
        </w:tc>
        <w:tc>
          <w:tcPr>
            <w:tcW w:w="907" w:type="dxa"/>
          </w:tcPr>
          <w:p w14:paraId="2B2357A2" w14:textId="77777777" w:rsidR="00275108" w:rsidRDefault="00275108">
            <w:pPr>
              <w:cnfStyle w:val="000000000000" w:firstRow="0" w:lastRow="0" w:firstColumn="0" w:lastColumn="0" w:oddVBand="0" w:evenVBand="0" w:oddHBand="0" w:evenHBand="0" w:firstRowFirstColumn="0" w:firstRowLastColumn="0" w:lastRowFirstColumn="0" w:lastRowLastColumn="0"/>
            </w:pPr>
            <w:r>
              <w:t>368</w:t>
            </w:r>
          </w:p>
        </w:tc>
        <w:tc>
          <w:tcPr>
            <w:tcW w:w="907" w:type="dxa"/>
          </w:tcPr>
          <w:p w14:paraId="05E5B3FA" w14:textId="77777777" w:rsidR="00275108" w:rsidRDefault="00275108">
            <w:pPr>
              <w:cnfStyle w:val="000000000000" w:firstRow="0" w:lastRow="0" w:firstColumn="0" w:lastColumn="0" w:oddVBand="0" w:evenVBand="0" w:oddHBand="0" w:evenHBand="0" w:firstRowFirstColumn="0" w:firstRowLastColumn="0" w:lastRowFirstColumn="0" w:lastRowLastColumn="0"/>
            </w:pPr>
            <w:r>
              <w:t>308</w:t>
            </w:r>
          </w:p>
        </w:tc>
        <w:tc>
          <w:tcPr>
            <w:tcW w:w="907" w:type="dxa"/>
          </w:tcPr>
          <w:p w14:paraId="5836344B" w14:textId="77777777" w:rsidR="00275108" w:rsidRDefault="00275108">
            <w:pPr>
              <w:cnfStyle w:val="000000000000" w:firstRow="0" w:lastRow="0" w:firstColumn="0" w:lastColumn="0" w:oddVBand="0" w:evenVBand="0" w:oddHBand="0" w:evenHBand="0" w:firstRowFirstColumn="0" w:firstRowLastColumn="0" w:lastRowFirstColumn="0" w:lastRowLastColumn="0"/>
            </w:pPr>
            <w:r>
              <w:t>368</w:t>
            </w:r>
          </w:p>
        </w:tc>
        <w:tc>
          <w:tcPr>
            <w:tcW w:w="907" w:type="dxa"/>
          </w:tcPr>
          <w:p w14:paraId="3280FD1C" w14:textId="77777777" w:rsidR="00275108" w:rsidRDefault="00275108">
            <w:pPr>
              <w:cnfStyle w:val="000000000000" w:firstRow="0" w:lastRow="0" w:firstColumn="0" w:lastColumn="0" w:oddVBand="0" w:evenVBand="0" w:oddHBand="0" w:evenHBand="0" w:firstRowFirstColumn="0" w:firstRowLastColumn="0" w:lastRowFirstColumn="0" w:lastRowLastColumn="0"/>
            </w:pPr>
            <w:r>
              <w:t>308</w:t>
            </w:r>
          </w:p>
        </w:tc>
      </w:tr>
      <w:tr w:rsidR="00275108" w14:paraId="243780CA" w14:textId="77777777">
        <w:tc>
          <w:tcPr>
            <w:cnfStyle w:val="001000000000" w:firstRow="0" w:lastRow="0" w:firstColumn="1" w:lastColumn="0" w:oddVBand="0" w:evenVBand="0" w:oddHBand="0" w:evenHBand="0" w:firstRowFirstColumn="0" w:firstRowLastColumn="0" w:lastRowFirstColumn="0" w:lastRowLastColumn="0"/>
            <w:tcW w:w="6010" w:type="dxa"/>
          </w:tcPr>
          <w:p w14:paraId="1B501A33" w14:textId="77777777" w:rsidR="00275108" w:rsidRDefault="00275108">
            <w:r>
              <w:rPr>
                <w:b/>
              </w:rPr>
              <w:t>Lease income accounted for under AASB 16</w:t>
            </w:r>
          </w:p>
        </w:tc>
        <w:tc>
          <w:tcPr>
            <w:tcW w:w="907" w:type="dxa"/>
          </w:tcPr>
          <w:p w14:paraId="6B09C88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15DDC9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8E59EF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5C11716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69407A6" w14:textId="77777777">
        <w:tc>
          <w:tcPr>
            <w:cnfStyle w:val="001000000000" w:firstRow="0" w:lastRow="0" w:firstColumn="1" w:lastColumn="0" w:oddVBand="0" w:evenVBand="0" w:oddHBand="0" w:evenHBand="0" w:firstRowFirstColumn="0" w:firstRowLastColumn="0" w:lastRowFirstColumn="0" w:lastRowLastColumn="0"/>
            <w:tcW w:w="6010" w:type="dxa"/>
          </w:tcPr>
          <w:p w14:paraId="0054841A" w14:textId="77777777" w:rsidR="00275108" w:rsidRDefault="00275108">
            <w:r>
              <w:t>Other non</w:t>
            </w:r>
            <w:r>
              <w:noBreakHyphen/>
              <w:t>property rental</w:t>
            </w:r>
          </w:p>
        </w:tc>
        <w:tc>
          <w:tcPr>
            <w:tcW w:w="907" w:type="dxa"/>
          </w:tcPr>
          <w:p w14:paraId="455C8E32" w14:textId="77777777" w:rsidR="00275108" w:rsidRDefault="00275108">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0AC7E936" w14:textId="77777777" w:rsidR="00275108" w:rsidRDefault="00275108">
            <w:pPr>
              <w:cnfStyle w:val="000000000000" w:firstRow="0" w:lastRow="0" w:firstColumn="0" w:lastColumn="0" w:oddVBand="0" w:evenVBand="0" w:oddHBand="0" w:evenHBand="0" w:firstRowFirstColumn="0" w:firstRowLastColumn="0" w:lastRowFirstColumn="0" w:lastRowLastColumn="0"/>
            </w:pPr>
            <w:r>
              <w:t>76</w:t>
            </w:r>
          </w:p>
        </w:tc>
        <w:tc>
          <w:tcPr>
            <w:tcW w:w="907" w:type="dxa"/>
          </w:tcPr>
          <w:p w14:paraId="324A84B3" w14:textId="77777777" w:rsidR="00275108" w:rsidRDefault="00275108">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6FD196D3" w14:textId="77777777" w:rsidR="00275108" w:rsidRDefault="00275108">
            <w:pPr>
              <w:cnfStyle w:val="000000000000" w:firstRow="0" w:lastRow="0" w:firstColumn="0" w:lastColumn="0" w:oddVBand="0" w:evenVBand="0" w:oddHBand="0" w:evenHBand="0" w:firstRowFirstColumn="0" w:firstRowLastColumn="0" w:lastRowFirstColumn="0" w:lastRowLastColumn="0"/>
            </w:pPr>
            <w:r>
              <w:t>33</w:t>
            </w:r>
          </w:p>
        </w:tc>
      </w:tr>
      <w:tr w:rsidR="00275108" w14:paraId="69925DEB" w14:textId="77777777">
        <w:tc>
          <w:tcPr>
            <w:cnfStyle w:val="001000000000" w:firstRow="0" w:lastRow="0" w:firstColumn="1" w:lastColumn="0" w:oddVBand="0" w:evenVBand="0" w:oddHBand="0" w:evenHBand="0" w:firstRowFirstColumn="0" w:firstRowLastColumn="0" w:lastRowFirstColumn="0" w:lastRowLastColumn="0"/>
            <w:tcW w:w="6010" w:type="dxa"/>
          </w:tcPr>
          <w:p w14:paraId="07F653D5" w14:textId="77777777" w:rsidR="00275108" w:rsidRDefault="00275108">
            <w:r>
              <w:rPr>
                <w:b/>
              </w:rPr>
              <w:t>Revenue items accounted for under AASB 1059</w:t>
            </w:r>
          </w:p>
        </w:tc>
        <w:tc>
          <w:tcPr>
            <w:tcW w:w="907" w:type="dxa"/>
          </w:tcPr>
          <w:p w14:paraId="0FFAD4C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4C13A7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3EDE51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879893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352729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F29F749" w14:textId="77777777" w:rsidR="00275108" w:rsidRDefault="00275108">
            <w:r>
              <w:t>Revenue related to economic service concession arrangements</w:t>
            </w:r>
          </w:p>
        </w:tc>
        <w:tc>
          <w:tcPr>
            <w:tcW w:w="907" w:type="dxa"/>
            <w:tcBorders>
              <w:bottom w:val="single" w:sz="6" w:space="0" w:color="auto"/>
            </w:tcBorders>
          </w:tcPr>
          <w:p w14:paraId="7800691C" w14:textId="77777777" w:rsidR="00275108" w:rsidRDefault="00275108">
            <w:pPr>
              <w:cnfStyle w:val="000000000000" w:firstRow="0" w:lastRow="0" w:firstColumn="0" w:lastColumn="0" w:oddVBand="0" w:evenVBand="0" w:oddHBand="0" w:evenHBand="0" w:firstRowFirstColumn="0" w:firstRowLastColumn="0" w:lastRowFirstColumn="0" w:lastRowLastColumn="0"/>
            </w:pPr>
            <w:r>
              <w:t>288</w:t>
            </w:r>
          </w:p>
        </w:tc>
        <w:tc>
          <w:tcPr>
            <w:tcW w:w="907" w:type="dxa"/>
            <w:tcBorders>
              <w:bottom w:val="single" w:sz="6" w:space="0" w:color="auto"/>
            </w:tcBorders>
          </w:tcPr>
          <w:p w14:paraId="42CD3CDA" w14:textId="77777777" w:rsidR="00275108" w:rsidRDefault="00275108">
            <w:pPr>
              <w:cnfStyle w:val="000000000000" w:firstRow="0" w:lastRow="0" w:firstColumn="0" w:lastColumn="0" w:oddVBand="0" w:evenVBand="0" w:oddHBand="0" w:evenHBand="0" w:firstRowFirstColumn="0" w:firstRowLastColumn="0" w:lastRowFirstColumn="0" w:lastRowLastColumn="0"/>
            </w:pPr>
            <w:r>
              <w:t>228</w:t>
            </w:r>
          </w:p>
        </w:tc>
        <w:tc>
          <w:tcPr>
            <w:tcW w:w="907" w:type="dxa"/>
            <w:tcBorders>
              <w:bottom w:val="single" w:sz="6" w:space="0" w:color="auto"/>
            </w:tcBorders>
          </w:tcPr>
          <w:p w14:paraId="56A43D67" w14:textId="77777777" w:rsidR="00275108" w:rsidRDefault="00275108">
            <w:pPr>
              <w:cnfStyle w:val="000000000000" w:firstRow="0" w:lastRow="0" w:firstColumn="0" w:lastColumn="0" w:oddVBand="0" w:evenVBand="0" w:oddHBand="0" w:evenHBand="0" w:firstRowFirstColumn="0" w:firstRowLastColumn="0" w:lastRowFirstColumn="0" w:lastRowLastColumn="0"/>
            </w:pPr>
            <w:r>
              <w:t>288</w:t>
            </w:r>
          </w:p>
        </w:tc>
        <w:tc>
          <w:tcPr>
            <w:tcW w:w="907" w:type="dxa"/>
            <w:tcBorders>
              <w:bottom w:val="single" w:sz="6" w:space="0" w:color="auto"/>
            </w:tcBorders>
          </w:tcPr>
          <w:p w14:paraId="75D479D2" w14:textId="77777777" w:rsidR="00275108" w:rsidRDefault="00275108">
            <w:pPr>
              <w:cnfStyle w:val="000000000000" w:firstRow="0" w:lastRow="0" w:firstColumn="0" w:lastColumn="0" w:oddVBand="0" w:evenVBand="0" w:oddHBand="0" w:evenHBand="0" w:firstRowFirstColumn="0" w:firstRowLastColumn="0" w:lastRowFirstColumn="0" w:lastRowLastColumn="0"/>
            </w:pPr>
            <w:r>
              <w:t>228</w:t>
            </w:r>
          </w:p>
        </w:tc>
      </w:tr>
      <w:tr w:rsidR="00275108" w14:paraId="32D91E33"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D02C3BA" w14:textId="77777777" w:rsidR="00275108" w:rsidRDefault="00275108">
            <w:r>
              <w:rPr>
                <w:b/>
              </w:rPr>
              <w:t>Total other revenue and income</w:t>
            </w:r>
          </w:p>
        </w:tc>
        <w:tc>
          <w:tcPr>
            <w:tcW w:w="907" w:type="dxa"/>
            <w:tcBorders>
              <w:top w:val="single" w:sz="6" w:space="0" w:color="auto"/>
              <w:bottom w:val="single" w:sz="12" w:space="0" w:color="auto"/>
            </w:tcBorders>
          </w:tcPr>
          <w:p w14:paraId="2E1B8B5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4 417</w:t>
            </w:r>
          </w:p>
        </w:tc>
        <w:tc>
          <w:tcPr>
            <w:tcW w:w="907" w:type="dxa"/>
            <w:tcBorders>
              <w:top w:val="single" w:sz="6" w:space="0" w:color="auto"/>
              <w:bottom w:val="single" w:sz="12" w:space="0" w:color="auto"/>
            </w:tcBorders>
          </w:tcPr>
          <w:p w14:paraId="71BC669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3 723</w:t>
            </w:r>
          </w:p>
        </w:tc>
        <w:tc>
          <w:tcPr>
            <w:tcW w:w="907" w:type="dxa"/>
            <w:tcBorders>
              <w:top w:val="single" w:sz="6" w:space="0" w:color="auto"/>
              <w:bottom w:val="single" w:sz="12" w:space="0" w:color="auto"/>
            </w:tcBorders>
          </w:tcPr>
          <w:p w14:paraId="63B953C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3 586</w:t>
            </w:r>
          </w:p>
        </w:tc>
        <w:tc>
          <w:tcPr>
            <w:tcW w:w="907" w:type="dxa"/>
            <w:tcBorders>
              <w:top w:val="single" w:sz="6" w:space="0" w:color="auto"/>
              <w:bottom w:val="single" w:sz="12" w:space="0" w:color="auto"/>
            </w:tcBorders>
          </w:tcPr>
          <w:p w14:paraId="57CEC7F0" w14:textId="21FB60E9" w:rsidR="00275108" w:rsidRDefault="00275108">
            <w:pPr>
              <w:cnfStyle w:val="000000000000" w:firstRow="0" w:lastRow="0" w:firstColumn="0" w:lastColumn="0" w:oddVBand="0" w:evenVBand="0" w:oddHBand="0" w:evenHBand="0" w:firstRowFirstColumn="0" w:firstRowLastColumn="0" w:lastRowFirstColumn="0" w:lastRowLastColumn="0"/>
            </w:pPr>
            <w:r>
              <w:rPr>
                <w:b/>
              </w:rPr>
              <w:t>2 915</w:t>
            </w:r>
          </w:p>
        </w:tc>
      </w:tr>
    </w:tbl>
    <w:p w14:paraId="4E686677" w14:textId="77777777" w:rsidR="00275108" w:rsidRPr="007B76BF" w:rsidRDefault="00275108" w:rsidP="00D100F2">
      <w:pPr>
        <w:keepLines w:val="0"/>
        <w:spacing w:before="20"/>
        <w:rPr>
          <w:rFonts w:ascii="Calibri" w:eastAsia="Times New Roman" w:hAnsi="Calibri" w:cs="Calibri"/>
          <w:sz w:val="14"/>
          <w:szCs w:val="14"/>
          <w:lang w:eastAsia="en-AU"/>
        </w:rPr>
      </w:pPr>
      <w:r w:rsidRPr="007B76BF">
        <w:rPr>
          <w:rFonts w:ascii="Calibri" w:eastAsia="Times New Roman" w:hAnsi="Calibri" w:cs="Calibri"/>
          <w:i/>
          <w:iCs/>
          <w:sz w:val="14"/>
          <w:szCs w:val="14"/>
          <w:lang w:eastAsia="en-AU"/>
        </w:rPr>
        <w:t>Note</w:t>
      </w:r>
      <w:r>
        <w:rPr>
          <w:rFonts w:ascii="Calibri" w:eastAsia="Times New Roman" w:hAnsi="Calibri" w:cs="Calibri"/>
          <w:i/>
          <w:iCs/>
          <w:sz w:val="14"/>
          <w:szCs w:val="14"/>
          <w:lang w:eastAsia="en-AU"/>
        </w:rPr>
        <w:t>s</w:t>
      </w:r>
      <w:r w:rsidRPr="007B76BF">
        <w:rPr>
          <w:rFonts w:ascii="Calibri" w:eastAsia="Times New Roman" w:hAnsi="Calibri" w:cs="Calibri"/>
          <w:i/>
          <w:iCs/>
          <w:sz w:val="14"/>
          <w:szCs w:val="14"/>
          <w:lang w:eastAsia="en-AU"/>
        </w:rPr>
        <w:t xml:space="preserve">: </w:t>
      </w:r>
    </w:p>
    <w:p w14:paraId="162FB834" w14:textId="77777777" w:rsidR="00275108" w:rsidRPr="00B5061E" w:rsidRDefault="00275108" w:rsidP="00645533">
      <w:pPr>
        <w:pStyle w:val="Note"/>
      </w:pPr>
      <w:r w:rsidRPr="00CC0B20">
        <w:t>(a)</w:t>
      </w:r>
      <w:r>
        <w:tab/>
      </w:r>
      <w:r w:rsidRPr="003314A0">
        <w:t>The 202</w:t>
      </w:r>
      <w:r>
        <w:t>1</w:t>
      </w:r>
      <w:r w:rsidRPr="003314A0">
        <w:t>-2</w:t>
      </w:r>
      <w:r>
        <w:t>2</w:t>
      </w:r>
      <w:r w:rsidRPr="003314A0">
        <w:t xml:space="preserve"> figure includes $</w:t>
      </w:r>
      <w:r w:rsidRPr="00BE0362">
        <w:t xml:space="preserve">434 </w:t>
      </w:r>
      <w:r w:rsidRPr="003314A0">
        <w:t>million</w:t>
      </w:r>
      <w:r>
        <w:t xml:space="preserve"> </w:t>
      </w:r>
      <w:r w:rsidRPr="008C4E55">
        <w:t>(2020-21 $40</w:t>
      </w:r>
      <w:r>
        <w:t>3</w:t>
      </w:r>
      <w:r w:rsidRPr="008C4E55">
        <w:t xml:space="preserve"> million)</w:t>
      </w:r>
      <w:r>
        <w:t xml:space="preserve"> </w:t>
      </w:r>
      <w:r w:rsidRPr="003314A0">
        <w:t>relating to the progressive recognition of the contribution made by Cross Yarra Partnerships consortium (</w:t>
      </w:r>
      <w:r>
        <w:t>a</w:t>
      </w:r>
      <w:r w:rsidRPr="003314A0">
        <w:t xml:space="preserve">ssets free of charge) to the Metro Tunnel </w:t>
      </w:r>
      <w:r>
        <w:t>s</w:t>
      </w:r>
      <w:r w:rsidRPr="003314A0">
        <w:t>ettlement</w:t>
      </w:r>
      <w:r>
        <w:t xml:space="preserve">. </w:t>
      </w:r>
    </w:p>
    <w:p w14:paraId="3FBA559E" w14:textId="3441E5A4" w:rsidR="00275108" w:rsidRDefault="00275108" w:rsidP="00645533">
      <w:pPr>
        <w:pStyle w:val="Note"/>
      </w:pPr>
      <w:r w:rsidRPr="00CC0B20">
        <w:t>(</w:t>
      </w:r>
      <w:r>
        <w:t>b</w:t>
      </w:r>
      <w:r w:rsidRPr="00CC0B20">
        <w:t>)</w:t>
      </w:r>
      <w:r>
        <w:tab/>
      </w:r>
      <w:r w:rsidRPr="00645533">
        <w:t>Primarily relates to donations to health services from non-government sources</w:t>
      </w:r>
      <w:r>
        <w:t>.</w:t>
      </w:r>
    </w:p>
    <w:p w14:paraId="5F1387A3" w14:textId="77777777" w:rsidR="004E788E" w:rsidRDefault="004E788E" w:rsidP="004E788E"/>
    <w:p w14:paraId="6A73671C" w14:textId="77777777" w:rsidR="00275108" w:rsidRDefault="00275108" w:rsidP="00B5061E"/>
    <w:p w14:paraId="68479FC5" w14:textId="77777777" w:rsidR="00275108" w:rsidRPr="00CC68A7" w:rsidRDefault="00275108" w:rsidP="00645533">
      <w:pPr>
        <w:pStyle w:val="Note"/>
        <w:sectPr w:rsidR="00275108" w:rsidRPr="00CC68A7" w:rsidSect="00F82B27">
          <w:type w:val="continuous"/>
          <w:pgSz w:w="11907" w:h="16839" w:code="9"/>
          <w:pgMar w:top="1134" w:right="1134" w:bottom="1134" w:left="1134" w:header="624" w:footer="567" w:gutter="0"/>
          <w:cols w:sep="1" w:space="567"/>
          <w:docGrid w:linePitch="360"/>
        </w:sectPr>
      </w:pPr>
    </w:p>
    <w:p w14:paraId="1EC93969" w14:textId="77777777" w:rsidR="00275108" w:rsidRDefault="00275108" w:rsidP="00F842C5">
      <w:pPr>
        <w:spacing w:before="60"/>
        <w:ind w:right="-142"/>
      </w:pPr>
      <w:r>
        <w:t xml:space="preserve">Other revenue and income </w:t>
      </w:r>
      <w:proofErr w:type="gramStart"/>
      <w:r>
        <w:t>comes</w:t>
      </w:r>
      <w:proofErr w:type="gramEnd"/>
      <w:r>
        <w:t xml:space="preserve"> from a variety of miscellaneous sources, as the above table summarises.</w:t>
      </w:r>
    </w:p>
    <w:p w14:paraId="28AC39C0" w14:textId="77777777" w:rsidR="00275108" w:rsidRDefault="00275108" w:rsidP="00F842C5">
      <w:pPr>
        <w:spacing w:before="60"/>
      </w:pPr>
      <w:r w:rsidRPr="00DE47D7">
        <w:rPr>
          <w:b/>
        </w:rPr>
        <w:t xml:space="preserve">Resources received free of charge or for nominal consideration </w:t>
      </w:r>
      <w:r>
        <w:t xml:space="preserve">are recognised at fair value when the State obtains control over them, irrespective of whether these contributions are subject to restrictions or conditions over their use. </w:t>
      </w:r>
    </w:p>
    <w:p w14:paraId="723054F6" w14:textId="77777777" w:rsidR="00275108" w:rsidRDefault="00275108" w:rsidP="00F842C5">
      <w:pPr>
        <w:spacing w:before="60"/>
      </w:pPr>
      <w:r>
        <w:t xml:space="preserve">Volunteer contributions in the form of services are only recognised when a fair value can be reliably </w:t>
      </w:r>
      <w:proofErr w:type="gramStart"/>
      <w:r>
        <w:t>determined</w:t>
      </w:r>
      <w:proofErr w:type="gramEnd"/>
      <w:r>
        <w:t xml:space="preserve"> and the services would have been purchased if not received as a donation.</w:t>
      </w:r>
    </w:p>
    <w:p w14:paraId="433855E1" w14:textId="77777777" w:rsidR="00275108" w:rsidRDefault="00275108" w:rsidP="00F842C5">
      <w:pPr>
        <w:spacing w:before="60"/>
      </w:pPr>
      <w:r w:rsidRPr="00DE47D7">
        <w:rPr>
          <w:b/>
        </w:rPr>
        <w:t>Fines</w:t>
      </w:r>
      <w:r>
        <w:t xml:space="preserve"> are collected from road safety cameras, toll road evasions, police on-the-spot, court and other (non-traffic) statutory infringements. Income is recognised at the time the notice of the fine is issued.</w:t>
      </w:r>
    </w:p>
    <w:p w14:paraId="634383F5" w14:textId="77777777" w:rsidR="00275108" w:rsidRPr="00E4496E" w:rsidRDefault="00275108" w:rsidP="00F842C5">
      <w:pPr>
        <w:spacing w:before="60"/>
      </w:pPr>
      <w:r>
        <w:br w:type="column"/>
      </w:r>
      <w:r w:rsidRPr="001733DD">
        <w:rPr>
          <w:b/>
          <w:bCs/>
        </w:rPr>
        <w:t>R</w:t>
      </w:r>
      <w:r w:rsidRPr="00037C3B">
        <w:rPr>
          <w:b/>
          <w:bCs/>
        </w:rPr>
        <w:t>e</w:t>
      </w:r>
      <w:r w:rsidRPr="00E4496E">
        <w:rPr>
          <w:b/>
        </w:rPr>
        <w:t>venue related to economic service concession arrangements</w:t>
      </w:r>
      <w:r w:rsidRPr="00E4496E">
        <w:t xml:space="preserve"> reflects the progressive unwinding of the grant of </w:t>
      </w:r>
      <w:r>
        <w:t xml:space="preserve">a </w:t>
      </w:r>
      <w:r w:rsidRPr="00E4496E">
        <w:t xml:space="preserve">right to </w:t>
      </w:r>
      <w:r>
        <w:t xml:space="preserve">the </w:t>
      </w:r>
      <w:r w:rsidRPr="00E4496E">
        <w:t>operato</w:t>
      </w:r>
      <w:r>
        <w:t>r</w:t>
      </w:r>
      <w:r w:rsidRPr="00E4496E">
        <w:t xml:space="preserve"> liability (Note 6.4) recognised applying AASB 1059</w:t>
      </w:r>
      <w:r>
        <w:t xml:space="preserve"> </w:t>
      </w:r>
      <w:r w:rsidRPr="00AD5C04">
        <w:rPr>
          <w:i/>
          <w:iCs/>
        </w:rPr>
        <w:t>Service Concession Arrangements: Grantors</w:t>
      </w:r>
      <w:r w:rsidRPr="00E4496E">
        <w:t>. Refer to Note 5.</w:t>
      </w:r>
      <w:r>
        <w:t>3</w:t>
      </w:r>
      <w:r w:rsidRPr="00E4496E">
        <w:t xml:space="preserve"> for details on service concession arrangements.</w:t>
      </w:r>
    </w:p>
    <w:p w14:paraId="302A4B6F" w14:textId="77777777" w:rsidR="00275108" w:rsidRPr="00E4496E" w:rsidRDefault="00275108" w:rsidP="00F842C5">
      <w:pPr>
        <w:spacing w:before="60"/>
      </w:pPr>
      <w:r w:rsidRPr="00E4496E">
        <w:rPr>
          <w:b/>
        </w:rPr>
        <w:t xml:space="preserve">Other </w:t>
      </w:r>
      <w:r>
        <w:rPr>
          <w:b/>
        </w:rPr>
        <w:t>income – education</w:t>
      </w:r>
      <w:r w:rsidRPr="00E4496E">
        <w:t xml:space="preserve"> mainly comprises locally raised funds from school fetes, fundraising events and voluntary contributions made by parents.</w:t>
      </w:r>
    </w:p>
    <w:p w14:paraId="619CBDB6" w14:textId="77777777" w:rsidR="00275108" w:rsidRPr="00D54CB5" w:rsidRDefault="00275108" w:rsidP="00F842C5">
      <w:pPr>
        <w:spacing w:before="60"/>
      </w:pPr>
      <w:r w:rsidRPr="0074627F">
        <w:rPr>
          <w:b/>
        </w:rPr>
        <w:t>Other revenue</w:t>
      </w:r>
      <w:r>
        <w:rPr>
          <w:b/>
        </w:rPr>
        <w:t xml:space="preserve"> – health</w:t>
      </w:r>
      <w:r>
        <w:t xml:space="preserve"> mainly comprises </w:t>
      </w:r>
      <w:r w:rsidRPr="00D54CB5">
        <w:t>research funding from non-government organisations and non-salary cost recovery from external organisations in the health sector.</w:t>
      </w:r>
    </w:p>
    <w:p w14:paraId="5526C788" w14:textId="77777777" w:rsidR="00275108" w:rsidRDefault="00275108" w:rsidP="00F842C5">
      <w:pPr>
        <w:spacing w:before="60"/>
      </w:pPr>
      <w:r w:rsidRPr="00335042">
        <w:rPr>
          <w:b/>
        </w:rPr>
        <w:t>Other miscellaneous revenue</w:t>
      </w:r>
      <w:r>
        <w:t xml:space="preserve"> i</w:t>
      </w:r>
      <w:r w:rsidRPr="00335042">
        <w:t xml:space="preserve">ncludes all other </w:t>
      </w:r>
      <w:r>
        <w:t>revenue from various sources that are not able to be classified elsewhere.</w:t>
      </w:r>
    </w:p>
    <w:p w14:paraId="4BC19322" w14:textId="77777777" w:rsidR="00275108" w:rsidRDefault="00275108" w:rsidP="00F842C5">
      <w:pPr>
        <w:spacing w:before="60"/>
      </w:pPr>
    </w:p>
    <w:p w14:paraId="5C365A50" w14:textId="77777777" w:rsidR="00275108" w:rsidRDefault="00275108" w:rsidP="00F842C5">
      <w:pPr>
        <w:spacing w:before="60"/>
        <w:sectPr w:rsidR="00275108" w:rsidSect="00F82B27">
          <w:type w:val="continuous"/>
          <w:pgSz w:w="11907" w:h="16839" w:code="9"/>
          <w:pgMar w:top="1134" w:right="1134" w:bottom="1134" w:left="1134" w:header="624" w:footer="567" w:gutter="0"/>
          <w:cols w:num="2" w:space="567"/>
          <w:docGrid w:linePitch="360"/>
        </w:sectPr>
      </w:pPr>
    </w:p>
    <w:p w14:paraId="2C339C89" w14:textId="77777777" w:rsidR="00275108" w:rsidRDefault="00275108" w:rsidP="00F842C5">
      <w:pPr>
        <w:pStyle w:val="Heading1"/>
        <w:pBdr>
          <w:bottom w:val="none" w:sz="0" w:space="0" w:color="auto"/>
        </w:pBdr>
      </w:pPr>
      <w:bookmarkStart w:id="70" w:name="_Toc492985874"/>
      <w:bookmarkStart w:id="71" w:name="_Toc52971459"/>
      <w:bookmarkStart w:id="72" w:name="_Toc114668273"/>
      <w:bookmarkEnd w:id="61"/>
      <w:r w:rsidRPr="006F652F">
        <w:lastRenderedPageBreak/>
        <w:t>How</w:t>
      </w:r>
      <w:r>
        <w:t xml:space="preserve"> funds are spent</w:t>
      </w:r>
      <w:bookmarkEnd w:id="70"/>
      <w:bookmarkEnd w:id="71"/>
      <w:bookmarkEnd w:id="72"/>
    </w:p>
    <w:p w14:paraId="5308F5B5" w14:textId="77777777" w:rsidR="00275108" w:rsidRDefault="00275108" w:rsidP="00AC68FF">
      <w:pPr>
        <w:sectPr w:rsidR="00275108" w:rsidSect="00F82B27">
          <w:headerReference w:type="even" r:id="rId89"/>
          <w:headerReference w:type="default" r:id="rId90"/>
          <w:pgSz w:w="11907" w:h="16839" w:code="9"/>
          <w:pgMar w:top="1134" w:right="1134" w:bottom="1134" w:left="1134" w:header="624" w:footer="567" w:gutter="0"/>
          <w:cols w:sep="1" w:space="567"/>
          <w:docGrid w:linePitch="360"/>
        </w:sectPr>
      </w:pPr>
    </w:p>
    <w:p w14:paraId="19C6F49A" w14:textId="77777777" w:rsidR="00275108" w:rsidRDefault="00275108" w:rsidP="00AC68FF">
      <w:pPr>
        <w:pStyle w:val="Heading30"/>
      </w:pPr>
      <w:r>
        <w:t xml:space="preserve">Introduction </w:t>
      </w:r>
    </w:p>
    <w:p w14:paraId="00A2753E" w14:textId="77777777" w:rsidR="00275108" w:rsidRDefault="00275108" w:rsidP="00AC68FF">
      <w:r>
        <w:t xml:space="preserve">This section presents the major components of expenditure incurred by the State towards the </w:t>
      </w:r>
      <w:r w:rsidRPr="008072BD">
        <w:t>delivery of services</w:t>
      </w:r>
      <w:r>
        <w:t xml:space="preserve"> and on capital or infrastructure projects during the year, as well as any related obligations outstanding </w:t>
      </w:r>
      <w:proofErr w:type="gramStart"/>
      <w:r>
        <w:t>at</w:t>
      </w:r>
      <w:proofErr w:type="gramEnd"/>
      <w:r>
        <w:t xml:space="preserve"> 30 June 2022.</w:t>
      </w:r>
    </w:p>
    <w:p w14:paraId="73786EF6" w14:textId="77777777" w:rsidR="00275108" w:rsidRDefault="00275108" w:rsidP="00AC68FF">
      <w:pPr>
        <w:pStyle w:val="Heading30"/>
      </w:pPr>
      <w:r>
        <w:br w:type="column"/>
      </w:r>
      <w:r>
        <w:t>Structure</w:t>
      </w:r>
    </w:p>
    <w:p w14:paraId="4398EFBE" w14:textId="1A3378E4" w:rsidR="007F66D2" w:rsidRDefault="00275108">
      <w:pPr>
        <w:pStyle w:val="TOC9"/>
        <w:rPr>
          <w:rFonts w:eastAsiaTheme="minorEastAsia"/>
          <w:noProof/>
          <w:spacing w:val="0"/>
          <w:lang w:eastAsia="en-AU"/>
        </w:rPr>
      </w:pPr>
      <w:r>
        <w:fldChar w:fldCharType="begin"/>
      </w:r>
      <w:r>
        <w:instrText xml:space="preserve"> TOC \h \z \t "Heading 2 (#),9" \b Section_03 \* MERGEFORMAT </w:instrText>
      </w:r>
      <w:r>
        <w:fldChar w:fldCharType="separate"/>
      </w:r>
      <w:hyperlink w:anchor="_Toc114669861" w:history="1">
        <w:r w:rsidR="007F66D2" w:rsidRPr="00281E35">
          <w:rPr>
            <w:rStyle w:val="Hyperlink"/>
            <w:noProof/>
          </w:rPr>
          <w:t>3.1</w:t>
        </w:r>
        <w:r w:rsidR="007F66D2">
          <w:rPr>
            <w:rFonts w:eastAsiaTheme="minorEastAsia"/>
            <w:noProof/>
            <w:spacing w:val="0"/>
            <w:lang w:eastAsia="en-AU"/>
          </w:rPr>
          <w:tab/>
        </w:r>
        <w:r w:rsidR="007F66D2" w:rsidRPr="00281E35">
          <w:rPr>
            <w:rStyle w:val="Hyperlink"/>
            <w:noProof/>
          </w:rPr>
          <w:t>Employee expenses and provision for outstanding employee benefits</w:t>
        </w:r>
        <w:r w:rsidR="007F66D2">
          <w:rPr>
            <w:noProof/>
            <w:webHidden/>
          </w:rPr>
          <w:tab/>
        </w:r>
        <w:r w:rsidR="007F66D2">
          <w:rPr>
            <w:noProof/>
            <w:webHidden/>
          </w:rPr>
          <w:fldChar w:fldCharType="begin"/>
        </w:r>
        <w:r w:rsidR="007F66D2">
          <w:rPr>
            <w:noProof/>
            <w:webHidden/>
          </w:rPr>
          <w:instrText xml:space="preserve"> PAGEREF _Toc114669861 \h </w:instrText>
        </w:r>
        <w:r w:rsidR="007F66D2">
          <w:rPr>
            <w:noProof/>
            <w:webHidden/>
          </w:rPr>
        </w:r>
        <w:r w:rsidR="007F66D2">
          <w:rPr>
            <w:noProof/>
            <w:webHidden/>
          </w:rPr>
          <w:fldChar w:fldCharType="separate"/>
        </w:r>
        <w:r w:rsidR="00951F91">
          <w:rPr>
            <w:noProof/>
            <w:webHidden/>
          </w:rPr>
          <w:t>48</w:t>
        </w:r>
        <w:r w:rsidR="007F66D2">
          <w:rPr>
            <w:noProof/>
            <w:webHidden/>
          </w:rPr>
          <w:fldChar w:fldCharType="end"/>
        </w:r>
      </w:hyperlink>
    </w:p>
    <w:p w14:paraId="5D32166D" w14:textId="091D2B22" w:rsidR="007F66D2" w:rsidRDefault="00951F91">
      <w:pPr>
        <w:pStyle w:val="TOC9"/>
        <w:rPr>
          <w:rFonts w:eastAsiaTheme="minorEastAsia"/>
          <w:noProof/>
          <w:spacing w:val="0"/>
          <w:lang w:eastAsia="en-AU"/>
        </w:rPr>
      </w:pPr>
      <w:hyperlink w:anchor="_Toc114669862" w:history="1">
        <w:r w:rsidR="007F66D2" w:rsidRPr="00281E35">
          <w:rPr>
            <w:rStyle w:val="Hyperlink"/>
            <w:noProof/>
          </w:rPr>
          <w:t>3.2</w:t>
        </w:r>
        <w:r w:rsidR="007F66D2">
          <w:rPr>
            <w:rFonts w:eastAsiaTheme="minorEastAsia"/>
            <w:noProof/>
            <w:spacing w:val="0"/>
            <w:lang w:eastAsia="en-AU"/>
          </w:rPr>
          <w:tab/>
        </w:r>
        <w:r w:rsidR="007F66D2" w:rsidRPr="00281E35">
          <w:rPr>
            <w:rStyle w:val="Hyperlink"/>
            <w:noProof/>
          </w:rPr>
          <w:t>Superannuation interest expense and other superannuation expenses</w:t>
        </w:r>
        <w:r w:rsidR="007F66D2">
          <w:rPr>
            <w:noProof/>
            <w:webHidden/>
          </w:rPr>
          <w:tab/>
        </w:r>
        <w:r w:rsidR="007F66D2">
          <w:rPr>
            <w:noProof/>
            <w:webHidden/>
          </w:rPr>
          <w:fldChar w:fldCharType="begin"/>
        </w:r>
        <w:r w:rsidR="007F66D2">
          <w:rPr>
            <w:noProof/>
            <w:webHidden/>
          </w:rPr>
          <w:instrText xml:space="preserve"> PAGEREF _Toc114669862 \h </w:instrText>
        </w:r>
        <w:r w:rsidR="007F66D2">
          <w:rPr>
            <w:noProof/>
            <w:webHidden/>
          </w:rPr>
        </w:r>
        <w:r w:rsidR="007F66D2">
          <w:rPr>
            <w:noProof/>
            <w:webHidden/>
          </w:rPr>
          <w:fldChar w:fldCharType="separate"/>
        </w:r>
        <w:r>
          <w:rPr>
            <w:noProof/>
            <w:webHidden/>
          </w:rPr>
          <w:t>50</w:t>
        </w:r>
        <w:r w:rsidR="007F66D2">
          <w:rPr>
            <w:noProof/>
            <w:webHidden/>
          </w:rPr>
          <w:fldChar w:fldCharType="end"/>
        </w:r>
      </w:hyperlink>
    </w:p>
    <w:p w14:paraId="65933B99" w14:textId="5BB889AF" w:rsidR="007F66D2" w:rsidRDefault="00951F91">
      <w:pPr>
        <w:pStyle w:val="TOC9"/>
        <w:rPr>
          <w:rFonts w:eastAsiaTheme="minorEastAsia"/>
          <w:noProof/>
          <w:spacing w:val="0"/>
          <w:lang w:eastAsia="en-AU"/>
        </w:rPr>
      </w:pPr>
      <w:hyperlink w:anchor="_Toc114669863" w:history="1">
        <w:r w:rsidR="007F66D2" w:rsidRPr="00281E35">
          <w:rPr>
            <w:rStyle w:val="Hyperlink"/>
            <w:noProof/>
          </w:rPr>
          <w:t>3.3</w:t>
        </w:r>
        <w:r w:rsidR="007F66D2">
          <w:rPr>
            <w:rFonts w:eastAsiaTheme="minorEastAsia"/>
            <w:noProof/>
            <w:spacing w:val="0"/>
            <w:lang w:eastAsia="en-AU"/>
          </w:rPr>
          <w:tab/>
        </w:r>
        <w:r w:rsidR="007F66D2" w:rsidRPr="00281E35">
          <w:rPr>
            <w:rStyle w:val="Hyperlink"/>
            <w:noProof/>
          </w:rPr>
          <w:t>Grant expense</w:t>
        </w:r>
        <w:r w:rsidR="007F66D2">
          <w:rPr>
            <w:noProof/>
            <w:webHidden/>
          </w:rPr>
          <w:tab/>
        </w:r>
        <w:r w:rsidR="007F66D2">
          <w:rPr>
            <w:noProof/>
            <w:webHidden/>
          </w:rPr>
          <w:fldChar w:fldCharType="begin"/>
        </w:r>
        <w:r w:rsidR="007F66D2">
          <w:rPr>
            <w:noProof/>
            <w:webHidden/>
          </w:rPr>
          <w:instrText xml:space="preserve"> PAGEREF _Toc114669863 \h </w:instrText>
        </w:r>
        <w:r w:rsidR="007F66D2">
          <w:rPr>
            <w:noProof/>
            <w:webHidden/>
          </w:rPr>
        </w:r>
        <w:r w:rsidR="007F66D2">
          <w:rPr>
            <w:noProof/>
            <w:webHidden/>
          </w:rPr>
          <w:fldChar w:fldCharType="separate"/>
        </w:r>
        <w:r>
          <w:rPr>
            <w:noProof/>
            <w:webHidden/>
          </w:rPr>
          <w:t>51</w:t>
        </w:r>
        <w:r w:rsidR="007F66D2">
          <w:rPr>
            <w:noProof/>
            <w:webHidden/>
          </w:rPr>
          <w:fldChar w:fldCharType="end"/>
        </w:r>
      </w:hyperlink>
    </w:p>
    <w:p w14:paraId="5C623AEA" w14:textId="40314943" w:rsidR="007F66D2" w:rsidRDefault="00951F91">
      <w:pPr>
        <w:pStyle w:val="TOC9"/>
        <w:rPr>
          <w:rFonts w:eastAsiaTheme="minorEastAsia"/>
          <w:noProof/>
          <w:spacing w:val="0"/>
          <w:lang w:eastAsia="en-AU"/>
        </w:rPr>
      </w:pPr>
      <w:hyperlink w:anchor="_Toc114669864" w:history="1">
        <w:r w:rsidR="007F66D2" w:rsidRPr="00281E35">
          <w:rPr>
            <w:rStyle w:val="Hyperlink"/>
            <w:bCs/>
            <w:noProof/>
            <w:lang w:val="en-US"/>
          </w:rPr>
          <w:t>3.4</w:t>
        </w:r>
        <w:r w:rsidR="007F66D2">
          <w:rPr>
            <w:rFonts w:eastAsiaTheme="minorEastAsia"/>
            <w:noProof/>
            <w:spacing w:val="0"/>
            <w:lang w:eastAsia="en-AU"/>
          </w:rPr>
          <w:tab/>
        </w:r>
        <w:r w:rsidR="007F66D2" w:rsidRPr="00281E35">
          <w:rPr>
            <w:rStyle w:val="Hyperlink"/>
            <w:noProof/>
          </w:rPr>
          <w:t>Other operating expenses</w:t>
        </w:r>
        <w:r w:rsidR="007F66D2">
          <w:rPr>
            <w:noProof/>
            <w:webHidden/>
          </w:rPr>
          <w:tab/>
        </w:r>
        <w:r w:rsidR="007F66D2">
          <w:rPr>
            <w:noProof/>
            <w:webHidden/>
          </w:rPr>
          <w:fldChar w:fldCharType="begin"/>
        </w:r>
        <w:r w:rsidR="007F66D2">
          <w:rPr>
            <w:noProof/>
            <w:webHidden/>
          </w:rPr>
          <w:instrText xml:space="preserve"> PAGEREF _Toc114669864 \h </w:instrText>
        </w:r>
        <w:r w:rsidR="007F66D2">
          <w:rPr>
            <w:noProof/>
            <w:webHidden/>
          </w:rPr>
        </w:r>
        <w:r w:rsidR="007F66D2">
          <w:rPr>
            <w:noProof/>
            <w:webHidden/>
          </w:rPr>
          <w:fldChar w:fldCharType="separate"/>
        </w:r>
        <w:r>
          <w:rPr>
            <w:noProof/>
            <w:webHidden/>
          </w:rPr>
          <w:t>51</w:t>
        </w:r>
        <w:r w:rsidR="007F66D2">
          <w:rPr>
            <w:noProof/>
            <w:webHidden/>
          </w:rPr>
          <w:fldChar w:fldCharType="end"/>
        </w:r>
      </w:hyperlink>
    </w:p>
    <w:p w14:paraId="3F7B1726" w14:textId="18BCDC6C" w:rsidR="007F66D2" w:rsidRDefault="00951F91">
      <w:pPr>
        <w:pStyle w:val="TOC9"/>
        <w:rPr>
          <w:rFonts w:eastAsiaTheme="minorEastAsia"/>
          <w:noProof/>
          <w:spacing w:val="0"/>
          <w:lang w:eastAsia="en-AU"/>
        </w:rPr>
      </w:pPr>
      <w:hyperlink w:anchor="_Toc114669865" w:history="1">
        <w:r w:rsidR="007F66D2" w:rsidRPr="00281E35">
          <w:rPr>
            <w:rStyle w:val="Hyperlink"/>
            <w:noProof/>
          </w:rPr>
          <w:t>3.5</w:t>
        </w:r>
        <w:r w:rsidR="007F66D2">
          <w:rPr>
            <w:rFonts w:eastAsiaTheme="minorEastAsia"/>
            <w:noProof/>
            <w:spacing w:val="0"/>
            <w:lang w:eastAsia="en-AU"/>
          </w:rPr>
          <w:tab/>
        </w:r>
        <w:r w:rsidR="007F66D2" w:rsidRPr="00281E35">
          <w:rPr>
            <w:rStyle w:val="Hyperlink"/>
            <w:noProof/>
          </w:rPr>
          <w:t>Total operating expenses and purchases of non-financial assets by department</w:t>
        </w:r>
        <w:r w:rsidR="007F66D2">
          <w:rPr>
            <w:noProof/>
            <w:webHidden/>
          </w:rPr>
          <w:tab/>
        </w:r>
        <w:r w:rsidR="007F66D2">
          <w:rPr>
            <w:noProof/>
            <w:webHidden/>
          </w:rPr>
          <w:fldChar w:fldCharType="begin"/>
        </w:r>
        <w:r w:rsidR="007F66D2">
          <w:rPr>
            <w:noProof/>
            <w:webHidden/>
          </w:rPr>
          <w:instrText xml:space="preserve"> PAGEREF _Toc114669865 \h </w:instrText>
        </w:r>
        <w:r w:rsidR="007F66D2">
          <w:rPr>
            <w:noProof/>
            <w:webHidden/>
          </w:rPr>
        </w:r>
        <w:r w:rsidR="007F66D2">
          <w:rPr>
            <w:noProof/>
            <w:webHidden/>
          </w:rPr>
          <w:fldChar w:fldCharType="separate"/>
        </w:r>
        <w:r>
          <w:rPr>
            <w:noProof/>
            <w:webHidden/>
          </w:rPr>
          <w:t>53</w:t>
        </w:r>
        <w:r w:rsidR="007F66D2">
          <w:rPr>
            <w:noProof/>
            <w:webHidden/>
          </w:rPr>
          <w:fldChar w:fldCharType="end"/>
        </w:r>
      </w:hyperlink>
    </w:p>
    <w:p w14:paraId="717CAD38" w14:textId="3C06B7E1" w:rsidR="00275108" w:rsidRPr="006F4C92" w:rsidRDefault="00951F91" w:rsidP="00F842C5">
      <w:pPr>
        <w:pStyle w:val="TOC9"/>
      </w:pPr>
      <w:hyperlink w:anchor="_Toc114669866" w:history="1">
        <w:r w:rsidR="007F66D2" w:rsidRPr="00281E35">
          <w:rPr>
            <w:rStyle w:val="Hyperlink"/>
            <w:noProof/>
          </w:rPr>
          <w:t>3.6</w:t>
        </w:r>
        <w:r w:rsidR="007F66D2">
          <w:rPr>
            <w:rFonts w:eastAsiaTheme="minorEastAsia"/>
            <w:noProof/>
            <w:spacing w:val="0"/>
            <w:lang w:eastAsia="en-AU"/>
          </w:rPr>
          <w:tab/>
        </w:r>
        <w:r w:rsidR="007F66D2" w:rsidRPr="00281E35">
          <w:rPr>
            <w:rStyle w:val="Hyperlink"/>
            <w:noProof/>
          </w:rPr>
          <w:t>Classification of the functions of government disclosure</w:t>
        </w:r>
        <w:r w:rsidR="007F66D2">
          <w:rPr>
            <w:noProof/>
            <w:webHidden/>
          </w:rPr>
          <w:tab/>
        </w:r>
        <w:r w:rsidR="007F66D2">
          <w:rPr>
            <w:noProof/>
            <w:webHidden/>
          </w:rPr>
          <w:fldChar w:fldCharType="begin"/>
        </w:r>
        <w:r w:rsidR="007F66D2">
          <w:rPr>
            <w:noProof/>
            <w:webHidden/>
          </w:rPr>
          <w:instrText xml:space="preserve"> PAGEREF _Toc114669866 \h </w:instrText>
        </w:r>
        <w:r w:rsidR="007F66D2">
          <w:rPr>
            <w:noProof/>
            <w:webHidden/>
          </w:rPr>
        </w:r>
        <w:r w:rsidR="007F66D2">
          <w:rPr>
            <w:noProof/>
            <w:webHidden/>
          </w:rPr>
          <w:fldChar w:fldCharType="separate"/>
        </w:r>
        <w:r>
          <w:rPr>
            <w:noProof/>
            <w:webHidden/>
          </w:rPr>
          <w:t>54</w:t>
        </w:r>
        <w:r w:rsidR="007F66D2">
          <w:rPr>
            <w:noProof/>
            <w:webHidden/>
          </w:rPr>
          <w:fldChar w:fldCharType="end"/>
        </w:r>
      </w:hyperlink>
      <w:r w:rsidR="00275108">
        <w:fldChar w:fldCharType="end"/>
      </w:r>
      <w:bookmarkStart w:id="73" w:name="Section_03"/>
    </w:p>
    <w:p w14:paraId="570E21F9" w14:textId="77777777" w:rsidR="00275108" w:rsidRDefault="00275108" w:rsidP="00AC68FF">
      <w:pPr>
        <w:sectPr w:rsidR="00275108" w:rsidSect="00F82B27">
          <w:type w:val="continuous"/>
          <w:pgSz w:w="11907" w:h="16839" w:code="9"/>
          <w:pgMar w:top="1134" w:right="1134" w:bottom="1134" w:left="1134" w:header="624" w:footer="567" w:gutter="0"/>
          <w:cols w:num="2" w:space="567"/>
          <w:docGrid w:linePitch="360"/>
        </w:sectPr>
      </w:pPr>
    </w:p>
    <w:p w14:paraId="543A2532" w14:textId="77777777" w:rsidR="00275108" w:rsidRPr="00A22419" w:rsidRDefault="00275108" w:rsidP="00275108">
      <w:pPr>
        <w:pStyle w:val="Heading2"/>
        <w:ind w:left="851" w:hanging="851"/>
      </w:pPr>
      <w:bookmarkStart w:id="74" w:name="_Toc114669861"/>
      <w:r w:rsidRPr="00A22419">
        <w:t>Employee expenses and provision for outstanding employee benefits</w:t>
      </w:r>
      <w:bookmarkEnd w:id="74"/>
    </w:p>
    <w:p w14:paraId="55B1E3E7" w14:textId="77777777" w:rsidR="00275108" w:rsidRPr="00A22419" w:rsidRDefault="00275108" w:rsidP="00275108">
      <w:pPr>
        <w:pStyle w:val="Heading2"/>
        <w:ind w:left="851" w:hanging="851"/>
        <w:sectPr w:rsidR="00275108" w:rsidRPr="00A22419" w:rsidSect="00F82B27">
          <w:type w:val="continuous"/>
          <w:pgSz w:w="11907" w:h="16839" w:code="9"/>
          <w:pgMar w:top="1134" w:right="1134" w:bottom="1134" w:left="1134" w:header="624" w:footer="567" w:gutter="0"/>
          <w:cols w:sep="1" w:space="567"/>
          <w:docGrid w:linePitch="360"/>
        </w:sectPr>
      </w:pPr>
    </w:p>
    <w:p w14:paraId="2480EE9C" w14:textId="77777777" w:rsidR="00275108" w:rsidRDefault="00275108" w:rsidP="00AC68FF">
      <w:pPr>
        <w:pStyle w:val="Heading30"/>
      </w:pPr>
      <w:r>
        <w:t>Employee expenses (operating statement)</w:t>
      </w:r>
    </w:p>
    <w:p w14:paraId="014E9A69" w14:textId="77777777" w:rsidR="00275108" w:rsidRPr="007F1928" w:rsidRDefault="00275108" w:rsidP="00AC68FF">
      <w:pPr>
        <w:rPr>
          <w:b/>
          <w:bCs/>
          <w:spacing w:val="-2"/>
        </w:rPr>
      </w:pPr>
      <w:r w:rsidRPr="0004589E">
        <w:rPr>
          <w:spacing w:val="-2"/>
        </w:rPr>
        <w:t>Employee expenses in the operating statement are a major component of operating costs and include all costs related to employment, including wages and salaries, fringe benefits tax, leave entitlements and redundancy payment</w:t>
      </w:r>
      <w:r w:rsidRPr="00AA0B84">
        <w:rPr>
          <w:spacing w:val="-2"/>
        </w:rPr>
        <w:t xml:space="preserve">s. </w:t>
      </w:r>
      <w:proofErr w:type="gramStart"/>
      <w:r w:rsidRPr="00AA0B84">
        <w:rPr>
          <w:spacing w:val="-2"/>
        </w:rPr>
        <w:t>The majority of</w:t>
      </w:r>
      <w:proofErr w:type="gramEnd"/>
      <w:r w:rsidRPr="00AA0B84">
        <w:rPr>
          <w:spacing w:val="-2"/>
        </w:rPr>
        <w:t xml:space="preserve"> employee expenses in the operating statement are wages and salaries.</w:t>
      </w:r>
      <w:r w:rsidRPr="0004589E">
        <w:rPr>
          <w:spacing w:val="-2"/>
        </w:rPr>
        <w:t xml:space="preserve"> </w:t>
      </w:r>
      <w:r w:rsidRPr="0010407C">
        <w:rPr>
          <w:spacing w:val="-2"/>
        </w:rPr>
        <w:t>Employee expenses are recognised in the period in which the employee provides the services.</w:t>
      </w:r>
    </w:p>
    <w:p w14:paraId="3F86696A" w14:textId="77777777" w:rsidR="00275108" w:rsidRDefault="00275108" w:rsidP="00AC68FF">
      <w:pPr>
        <w:pStyle w:val="Heading30"/>
      </w:pPr>
      <w:r>
        <w:t>Employee benefits (balance sheet)</w:t>
      </w:r>
    </w:p>
    <w:p w14:paraId="2286D4FD" w14:textId="77777777" w:rsidR="00275108" w:rsidRPr="00B50458" w:rsidRDefault="00275108" w:rsidP="00AC68FF">
      <w:pPr>
        <w:rPr>
          <w:spacing w:val="-4"/>
        </w:rPr>
        <w:sectPr w:rsidR="00275108" w:rsidRPr="00B50458" w:rsidSect="00F82B27">
          <w:type w:val="continuous"/>
          <w:pgSz w:w="11907" w:h="16839" w:code="9"/>
          <w:pgMar w:top="1134" w:right="1134" w:bottom="1134" w:left="1134" w:header="624" w:footer="567" w:gutter="0"/>
          <w:cols w:num="2" w:space="567"/>
          <w:docGrid w:linePitch="360"/>
        </w:sectPr>
      </w:pPr>
      <w:r w:rsidRPr="00B50458">
        <w:rPr>
          <w:spacing w:val="-4"/>
        </w:rPr>
        <w:t xml:space="preserve">As part of annual operations, the State provides for benefits accruing to employees but payable in future periods in respect of wages and salaries, annual </w:t>
      </w:r>
      <w:proofErr w:type="gramStart"/>
      <w:r w:rsidRPr="00B50458">
        <w:rPr>
          <w:spacing w:val="-4"/>
        </w:rPr>
        <w:t>leave</w:t>
      </w:r>
      <w:proofErr w:type="gramEnd"/>
      <w:r w:rsidRPr="00B50458">
        <w:rPr>
          <w:spacing w:val="-4"/>
        </w:rPr>
        <w:t xml:space="preserve"> and long service leave, and related on-costs for services rendered to the reporting date. In measuring employee benefits, </w:t>
      </w:r>
      <w:r w:rsidRPr="008A539F">
        <w:rPr>
          <w:spacing w:val="-4"/>
        </w:rPr>
        <w:t>significant judgement is applied in determining</w:t>
      </w:r>
      <w:r>
        <w:rPr>
          <w:spacing w:val="-4"/>
        </w:rPr>
        <w:t xml:space="preserve"> </w:t>
      </w:r>
      <w:r w:rsidRPr="00B50458">
        <w:rPr>
          <w:spacing w:val="-4"/>
        </w:rPr>
        <w:t xml:space="preserve">expected future wage and salary levels, experience of employee departures and periods of service. </w:t>
      </w:r>
      <w:r>
        <w:rPr>
          <w:spacing w:val="-4"/>
        </w:rPr>
        <w:t xml:space="preserve">Future payments expected to be made after 12 months </w:t>
      </w:r>
      <w:r w:rsidRPr="00B50458">
        <w:rPr>
          <w:spacing w:val="-4"/>
        </w:rPr>
        <w:t xml:space="preserve">are discounted to reflect the estimated timing and amount of benefit payment. The table below shows the key components of this provision </w:t>
      </w:r>
      <w:proofErr w:type="gramStart"/>
      <w:r w:rsidRPr="00B50458">
        <w:rPr>
          <w:spacing w:val="-4"/>
        </w:rPr>
        <w:t>at</w:t>
      </w:r>
      <w:proofErr w:type="gramEnd"/>
      <w:r w:rsidRPr="00B50458">
        <w:rPr>
          <w:spacing w:val="-4"/>
        </w:rPr>
        <w:t xml:space="preserve"> 30 June.</w:t>
      </w:r>
    </w:p>
    <w:p w14:paraId="29A5A5CF" w14:textId="77777777" w:rsidR="00275108" w:rsidRDefault="00275108" w:rsidP="00D56C1C">
      <w:pPr>
        <w:pStyle w:val="TableHeading"/>
      </w:pPr>
      <w:r>
        <w:t xml:space="preserve">Total provision for employee benefits and on-costs </w:t>
      </w:r>
      <w:proofErr w:type="gramStart"/>
      <w:r>
        <w:t>at</w:t>
      </w:r>
      <w:proofErr w:type="gramEnd"/>
      <w:r>
        <w:t xml:space="preserve"> 30 June</w:t>
      </w:r>
      <w:r>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716D884A"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2D6BD01" w14:textId="5D2A2002" w:rsidR="00275108" w:rsidRDefault="00275108">
            <w:pPr>
              <w:keepNext/>
              <w:spacing w:after="0"/>
            </w:pPr>
          </w:p>
        </w:tc>
        <w:tc>
          <w:tcPr>
            <w:tcW w:w="1814" w:type="dxa"/>
            <w:gridSpan w:val="2"/>
          </w:tcPr>
          <w:p w14:paraId="131DC228" w14:textId="77777777" w:rsidR="00275108" w:rsidRDefault="00275108">
            <w:pPr>
              <w:keepNext/>
              <w:spacing w:after="0"/>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7AE367E" w14:textId="315A6DEB" w:rsidR="00275108" w:rsidRDefault="00275108">
            <w:pPr>
              <w:keepNext/>
              <w:spacing w:after="0"/>
              <w:jc w:val="center"/>
              <w:cnfStyle w:val="100000000000" w:firstRow="1" w:lastRow="0" w:firstColumn="0" w:lastColumn="0" w:oddVBand="0" w:evenVBand="0" w:oddHBand="0" w:evenHBand="0" w:firstRowFirstColumn="0" w:firstRowLastColumn="0" w:lastRowFirstColumn="0" w:lastRowLastColumn="0"/>
            </w:pPr>
            <w:r>
              <w:t xml:space="preserve">General </w:t>
            </w:r>
            <w:r w:rsidR="004E788E">
              <w:br/>
            </w:r>
            <w:r>
              <w:t>government sector</w:t>
            </w:r>
          </w:p>
        </w:tc>
      </w:tr>
      <w:tr w:rsidR="00275108" w14:paraId="61CE55FC"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2127D4A" w14:textId="77777777" w:rsidR="00275108" w:rsidRDefault="00275108">
            <w:pPr>
              <w:keepNext/>
              <w:spacing w:after="0"/>
            </w:pPr>
          </w:p>
        </w:tc>
        <w:tc>
          <w:tcPr>
            <w:tcW w:w="907" w:type="dxa"/>
          </w:tcPr>
          <w:p w14:paraId="6A5D43D7" w14:textId="77777777" w:rsidR="00275108" w:rsidRDefault="00275108">
            <w:pPr>
              <w:keepNext/>
              <w:spacing w:after="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170085A5" w14:textId="77777777" w:rsidR="00275108" w:rsidRDefault="00275108">
            <w:pPr>
              <w:keepNext/>
              <w:spacing w:after="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A13CC0F" w14:textId="77777777" w:rsidR="00275108" w:rsidRDefault="00275108">
            <w:pPr>
              <w:keepNext/>
              <w:spacing w:after="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4880902" w14:textId="77777777" w:rsidR="00275108" w:rsidRDefault="00275108">
            <w:pPr>
              <w:keepNext/>
              <w:spacing w:after="0"/>
              <w:cnfStyle w:val="100000000000" w:firstRow="1" w:lastRow="0" w:firstColumn="0" w:lastColumn="0" w:oddVBand="0" w:evenVBand="0" w:oddHBand="0" w:evenHBand="0" w:firstRowFirstColumn="0" w:firstRowLastColumn="0" w:lastRowFirstColumn="0" w:lastRowLastColumn="0"/>
            </w:pPr>
            <w:r>
              <w:t>2021</w:t>
            </w:r>
          </w:p>
        </w:tc>
      </w:tr>
      <w:tr w:rsidR="00275108" w14:paraId="675E2CEC" w14:textId="77777777">
        <w:tc>
          <w:tcPr>
            <w:cnfStyle w:val="001000000000" w:firstRow="0" w:lastRow="0" w:firstColumn="1" w:lastColumn="0" w:oddVBand="0" w:evenVBand="0" w:oddHBand="0" w:evenHBand="0" w:firstRowFirstColumn="0" w:firstRowLastColumn="0" w:lastRowFirstColumn="0" w:lastRowLastColumn="0"/>
            <w:tcW w:w="6010" w:type="dxa"/>
          </w:tcPr>
          <w:p w14:paraId="43C59098" w14:textId="77777777" w:rsidR="00275108" w:rsidRDefault="00275108">
            <w:pPr>
              <w:spacing w:after="0"/>
            </w:pPr>
            <w:r>
              <w:rPr>
                <w:b/>
              </w:rPr>
              <w:t>Current</w:t>
            </w:r>
          </w:p>
        </w:tc>
        <w:tc>
          <w:tcPr>
            <w:tcW w:w="907" w:type="dxa"/>
          </w:tcPr>
          <w:p w14:paraId="0D48EE37"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1E76309"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4CF2CCE"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AF6C12F"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r>
      <w:tr w:rsidR="00275108" w14:paraId="5D0E73A9" w14:textId="77777777">
        <w:tc>
          <w:tcPr>
            <w:cnfStyle w:val="001000000000" w:firstRow="0" w:lastRow="0" w:firstColumn="1" w:lastColumn="0" w:oddVBand="0" w:evenVBand="0" w:oddHBand="0" w:evenHBand="0" w:firstRowFirstColumn="0" w:firstRowLastColumn="0" w:lastRowFirstColumn="0" w:lastRowLastColumn="0"/>
            <w:tcW w:w="6010" w:type="dxa"/>
          </w:tcPr>
          <w:p w14:paraId="22EE3586" w14:textId="77777777" w:rsidR="00275108" w:rsidRDefault="00275108">
            <w:pPr>
              <w:spacing w:after="0"/>
            </w:pPr>
            <w:r>
              <w:rPr>
                <w:b/>
              </w:rPr>
              <w:t>Accrued salaries and wages</w:t>
            </w:r>
          </w:p>
        </w:tc>
        <w:tc>
          <w:tcPr>
            <w:tcW w:w="907" w:type="dxa"/>
          </w:tcPr>
          <w:p w14:paraId="27881CB7"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801</w:t>
            </w:r>
          </w:p>
        </w:tc>
        <w:tc>
          <w:tcPr>
            <w:tcW w:w="907" w:type="dxa"/>
          </w:tcPr>
          <w:p w14:paraId="2BC25373"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633</w:t>
            </w:r>
          </w:p>
        </w:tc>
        <w:tc>
          <w:tcPr>
            <w:tcW w:w="907" w:type="dxa"/>
          </w:tcPr>
          <w:p w14:paraId="59083ABE"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772</w:t>
            </w:r>
          </w:p>
        </w:tc>
        <w:tc>
          <w:tcPr>
            <w:tcW w:w="907" w:type="dxa"/>
          </w:tcPr>
          <w:p w14:paraId="2BC26E4E"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597</w:t>
            </w:r>
          </w:p>
        </w:tc>
      </w:tr>
      <w:tr w:rsidR="00275108" w14:paraId="3339C2EC" w14:textId="77777777">
        <w:tc>
          <w:tcPr>
            <w:cnfStyle w:val="001000000000" w:firstRow="0" w:lastRow="0" w:firstColumn="1" w:lastColumn="0" w:oddVBand="0" w:evenVBand="0" w:oddHBand="0" w:evenHBand="0" w:firstRowFirstColumn="0" w:firstRowLastColumn="0" w:lastRowFirstColumn="0" w:lastRowLastColumn="0"/>
            <w:tcW w:w="6010" w:type="dxa"/>
          </w:tcPr>
          <w:p w14:paraId="0E78059F" w14:textId="77777777" w:rsidR="00275108" w:rsidRDefault="00275108">
            <w:pPr>
              <w:spacing w:after="0"/>
            </w:pPr>
            <w:r>
              <w:rPr>
                <w:b/>
              </w:rPr>
              <w:t>Other employee benefits</w:t>
            </w:r>
          </w:p>
        </w:tc>
        <w:tc>
          <w:tcPr>
            <w:tcW w:w="907" w:type="dxa"/>
          </w:tcPr>
          <w:p w14:paraId="2D7C5577"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236</w:t>
            </w:r>
          </w:p>
        </w:tc>
        <w:tc>
          <w:tcPr>
            <w:tcW w:w="907" w:type="dxa"/>
          </w:tcPr>
          <w:p w14:paraId="15E7929F"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125</w:t>
            </w:r>
          </w:p>
        </w:tc>
        <w:tc>
          <w:tcPr>
            <w:tcW w:w="907" w:type="dxa"/>
          </w:tcPr>
          <w:p w14:paraId="6FF08FD0"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209</w:t>
            </w:r>
          </w:p>
        </w:tc>
        <w:tc>
          <w:tcPr>
            <w:tcW w:w="907" w:type="dxa"/>
          </w:tcPr>
          <w:p w14:paraId="7ACA0549"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104</w:t>
            </w:r>
          </w:p>
        </w:tc>
      </w:tr>
      <w:tr w:rsidR="00275108" w14:paraId="24AC88B1" w14:textId="77777777">
        <w:tc>
          <w:tcPr>
            <w:cnfStyle w:val="001000000000" w:firstRow="0" w:lastRow="0" w:firstColumn="1" w:lastColumn="0" w:oddVBand="0" w:evenVBand="0" w:oddHBand="0" w:evenHBand="0" w:firstRowFirstColumn="0" w:firstRowLastColumn="0" w:lastRowFirstColumn="0" w:lastRowLastColumn="0"/>
            <w:tcW w:w="6010" w:type="dxa"/>
          </w:tcPr>
          <w:p w14:paraId="49F7A5E2" w14:textId="77777777" w:rsidR="00275108" w:rsidRDefault="00275108">
            <w:pPr>
              <w:spacing w:after="0"/>
            </w:pPr>
            <w:r>
              <w:rPr>
                <w:b/>
              </w:rPr>
              <w:t>Annual leave</w:t>
            </w:r>
          </w:p>
        </w:tc>
        <w:tc>
          <w:tcPr>
            <w:tcW w:w="907" w:type="dxa"/>
          </w:tcPr>
          <w:p w14:paraId="3CA3BA40"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02CF959"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866ABD8"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5DB2F25"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r>
      <w:tr w:rsidR="00275108" w14:paraId="78D412FE" w14:textId="77777777">
        <w:tc>
          <w:tcPr>
            <w:cnfStyle w:val="001000000000" w:firstRow="0" w:lastRow="0" w:firstColumn="1" w:lastColumn="0" w:oddVBand="0" w:evenVBand="0" w:oddHBand="0" w:evenHBand="0" w:firstRowFirstColumn="0" w:firstRowLastColumn="0" w:lastRowFirstColumn="0" w:lastRowLastColumn="0"/>
            <w:tcW w:w="6010" w:type="dxa"/>
          </w:tcPr>
          <w:p w14:paraId="0A04B782" w14:textId="77777777" w:rsidR="00275108" w:rsidRDefault="00275108">
            <w:pPr>
              <w:spacing w:after="0"/>
            </w:pPr>
            <w:r>
              <w:t>Unconditional and expected to settle within 12 months</w:t>
            </w:r>
          </w:p>
        </w:tc>
        <w:tc>
          <w:tcPr>
            <w:tcW w:w="907" w:type="dxa"/>
          </w:tcPr>
          <w:p w14:paraId="7200BB75"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1 998</w:t>
            </w:r>
          </w:p>
        </w:tc>
        <w:tc>
          <w:tcPr>
            <w:tcW w:w="907" w:type="dxa"/>
          </w:tcPr>
          <w:p w14:paraId="2124716A"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1 937</w:t>
            </w:r>
          </w:p>
        </w:tc>
        <w:tc>
          <w:tcPr>
            <w:tcW w:w="907" w:type="dxa"/>
          </w:tcPr>
          <w:p w14:paraId="0E1FB75E"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1 845</w:t>
            </w:r>
          </w:p>
        </w:tc>
        <w:tc>
          <w:tcPr>
            <w:tcW w:w="907" w:type="dxa"/>
          </w:tcPr>
          <w:p w14:paraId="71CA4C0A"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1 788</w:t>
            </w:r>
          </w:p>
        </w:tc>
      </w:tr>
      <w:tr w:rsidR="00275108" w14:paraId="525EE249" w14:textId="77777777">
        <w:tc>
          <w:tcPr>
            <w:cnfStyle w:val="001000000000" w:firstRow="0" w:lastRow="0" w:firstColumn="1" w:lastColumn="0" w:oddVBand="0" w:evenVBand="0" w:oddHBand="0" w:evenHBand="0" w:firstRowFirstColumn="0" w:firstRowLastColumn="0" w:lastRowFirstColumn="0" w:lastRowLastColumn="0"/>
            <w:tcW w:w="6010" w:type="dxa"/>
          </w:tcPr>
          <w:p w14:paraId="7AE981BF" w14:textId="77777777" w:rsidR="00275108" w:rsidRDefault="00275108">
            <w:pPr>
              <w:spacing w:after="0"/>
            </w:pPr>
            <w:r>
              <w:t>Unconditional and expected to settle after 12 months</w:t>
            </w:r>
          </w:p>
        </w:tc>
        <w:tc>
          <w:tcPr>
            <w:tcW w:w="907" w:type="dxa"/>
          </w:tcPr>
          <w:p w14:paraId="6B2376BE"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436</w:t>
            </w:r>
          </w:p>
        </w:tc>
        <w:tc>
          <w:tcPr>
            <w:tcW w:w="907" w:type="dxa"/>
          </w:tcPr>
          <w:p w14:paraId="4A8F48B0"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358</w:t>
            </w:r>
          </w:p>
        </w:tc>
        <w:tc>
          <w:tcPr>
            <w:tcW w:w="907" w:type="dxa"/>
          </w:tcPr>
          <w:p w14:paraId="75E476E7"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388</w:t>
            </w:r>
          </w:p>
        </w:tc>
        <w:tc>
          <w:tcPr>
            <w:tcW w:w="907" w:type="dxa"/>
          </w:tcPr>
          <w:p w14:paraId="58B27C7E"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310</w:t>
            </w:r>
          </w:p>
        </w:tc>
      </w:tr>
      <w:tr w:rsidR="00275108" w14:paraId="32B32D70" w14:textId="77777777">
        <w:tc>
          <w:tcPr>
            <w:cnfStyle w:val="001000000000" w:firstRow="0" w:lastRow="0" w:firstColumn="1" w:lastColumn="0" w:oddVBand="0" w:evenVBand="0" w:oddHBand="0" w:evenHBand="0" w:firstRowFirstColumn="0" w:firstRowLastColumn="0" w:lastRowFirstColumn="0" w:lastRowLastColumn="0"/>
            <w:tcW w:w="6010" w:type="dxa"/>
          </w:tcPr>
          <w:p w14:paraId="1D1BF5AB" w14:textId="77777777" w:rsidR="00275108" w:rsidRDefault="00275108">
            <w:pPr>
              <w:spacing w:after="0"/>
            </w:pPr>
            <w:r>
              <w:rPr>
                <w:b/>
              </w:rPr>
              <w:t>Long service leave</w:t>
            </w:r>
          </w:p>
        </w:tc>
        <w:tc>
          <w:tcPr>
            <w:tcW w:w="907" w:type="dxa"/>
          </w:tcPr>
          <w:p w14:paraId="54AC7138"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68051D9"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3D0F03D"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19D181E"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r>
      <w:tr w:rsidR="00275108" w14:paraId="21AB77D3" w14:textId="77777777">
        <w:tc>
          <w:tcPr>
            <w:cnfStyle w:val="001000000000" w:firstRow="0" w:lastRow="0" w:firstColumn="1" w:lastColumn="0" w:oddVBand="0" w:evenVBand="0" w:oddHBand="0" w:evenHBand="0" w:firstRowFirstColumn="0" w:firstRowLastColumn="0" w:lastRowFirstColumn="0" w:lastRowLastColumn="0"/>
            <w:tcW w:w="6010" w:type="dxa"/>
          </w:tcPr>
          <w:p w14:paraId="1EE2E2F4" w14:textId="77777777" w:rsidR="00275108" w:rsidRDefault="00275108">
            <w:pPr>
              <w:spacing w:after="0"/>
            </w:pPr>
            <w:r>
              <w:t>Unconditional and expected to settle within 12 months</w:t>
            </w:r>
          </w:p>
        </w:tc>
        <w:tc>
          <w:tcPr>
            <w:tcW w:w="907" w:type="dxa"/>
          </w:tcPr>
          <w:p w14:paraId="01296623"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876</w:t>
            </w:r>
          </w:p>
        </w:tc>
        <w:tc>
          <w:tcPr>
            <w:tcW w:w="907" w:type="dxa"/>
          </w:tcPr>
          <w:p w14:paraId="2C4008BC"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966</w:t>
            </w:r>
          </w:p>
        </w:tc>
        <w:tc>
          <w:tcPr>
            <w:tcW w:w="907" w:type="dxa"/>
          </w:tcPr>
          <w:p w14:paraId="2F9BDABB"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795</w:t>
            </w:r>
          </w:p>
        </w:tc>
        <w:tc>
          <w:tcPr>
            <w:tcW w:w="907" w:type="dxa"/>
          </w:tcPr>
          <w:p w14:paraId="09231363"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883</w:t>
            </w:r>
          </w:p>
        </w:tc>
      </w:tr>
      <w:tr w:rsidR="00275108" w14:paraId="517A7A44" w14:textId="77777777">
        <w:tc>
          <w:tcPr>
            <w:cnfStyle w:val="001000000000" w:firstRow="0" w:lastRow="0" w:firstColumn="1" w:lastColumn="0" w:oddVBand="0" w:evenVBand="0" w:oddHBand="0" w:evenHBand="0" w:firstRowFirstColumn="0" w:firstRowLastColumn="0" w:lastRowFirstColumn="0" w:lastRowLastColumn="0"/>
            <w:tcW w:w="6010" w:type="dxa"/>
          </w:tcPr>
          <w:p w14:paraId="4A2093FC" w14:textId="77777777" w:rsidR="00275108" w:rsidRDefault="00275108">
            <w:pPr>
              <w:spacing w:after="0"/>
            </w:pPr>
            <w:r>
              <w:t>Unconditional and expected to settle after 12 months</w:t>
            </w:r>
          </w:p>
        </w:tc>
        <w:tc>
          <w:tcPr>
            <w:tcW w:w="907" w:type="dxa"/>
          </w:tcPr>
          <w:p w14:paraId="5EDA00D3"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3 899</w:t>
            </w:r>
          </w:p>
        </w:tc>
        <w:tc>
          <w:tcPr>
            <w:tcW w:w="907" w:type="dxa"/>
          </w:tcPr>
          <w:p w14:paraId="6C5E91BD"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3 744</w:t>
            </w:r>
          </w:p>
        </w:tc>
        <w:tc>
          <w:tcPr>
            <w:tcW w:w="907" w:type="dxa"/>
          </w:tcPr>
          <w:p w14:paraId="0309FFDE"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3 727</w:t>
            </w:r>
          </w:p>
        </w:tc>
        <w:tc>
          <w:tcPr>
            <w:tcW w:w="907" w:type="dxa"/>
          </w:tcPr>
          <w:p w14:paraId="31A99308"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3 573</w:t>
            </w:r>
          </w:p>
        </w:tc>
      </w:tr>
      <w:tr w:rsidR="00275108" w14:paraId="1BBE0F9E" w14:textId="77777777">
        <w:tc>
          <w:tcPr>
            <w:cnfStyle w:val="001000000000" w:firstRow="0" w:lastRow="0" w:firstColumn="1" w:lastColumn="0" w:oddVBand="0" w:evenVBand="0" w:oddHBand="0" w:evenHBand="0" w:firstRowFirstColumn="0" w:firstRowLastColumn="0" w:lastRowFirstColumn="0" w:lastRowLastColumn="0"/>
            <w:tcW w:w="6010" w:type="dxa"/>
          </w:tcPr>
          <w:p w14:paraId="62B163CF" w14:textId="77777777" w:rsidR="00275108" w:rsidRDefault="00275108">
            <w:pPr>
              <w:spacing w:after="0"/>
            </w:pPr>
            <w:r>
              <w:rPr>
                <w:b/>
              </w:rPr>
              <w:t>On</w:t>
            </w:r>
            <w:r>
              <w:rPr>
                <w:b/>
              </w:rPr>
              <w:noBreakHyphen/>
              <w:t>costs</w:t>
            </w:r>
          </w:p>
        </w:tc>
        <w:tc>
          <w:tcPr>
            <w:tcW w:w="907" w:type="dxa"/>
          </w:tcPr>
          <w:p w14:paraId="4A4EE59F"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FCBF467"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E6C05FB"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12E63F8"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r>
      <w:tr w:rsidR="00275108" w14:paraId="0A332720" w14:textId="77777777">
        <w:tc>
          <w:tcPr>
            <w:cnfStyle w:val="001000000000" w:firstRow="0" w:lastRow="0" w:firstColumn="1" w:lastColumn="0" w:oddVBand="0" w:evenVBand="0" w:oddHBand="0" w:evenHBand="0" w:firstRowFirstColumn="0" w:firstRowLastColumn="0" w:lastRowFirstColumn="0" w:lastRowLastColumn="0"/>
            <w:tcW w:w="6010" w:type="dxa"/>
          </w:tcPr>
          <w:p w14:paraId="6569D0E0" w14:textId="77777777" w:rsidR="00275108" w:rsidRDefault="00275108">
            <w:pPr>
              <w:spacing w:after="0"/>
            </w:pPr>
            <w:r>
              <w:t>Unconditional and expected to settle within 12 months</w:t>
            </w:r>
          </w:p>
        </w:tc>
        <w:tc>
          <w:tcPr>
            <w:tcW w:w="907" w:type="dxa"/>
          </w:tcPr>
          <w:p w14:paraId="277F0F39"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359</w:t>
            </w:r>
          </w:p>
        </w:tc>
        <w:tc>
          <w:tcPr>
            <w:tcW w:w="907" w:type="dxa"/>
          </w:tcPr>
          <w:p w14:paraId="5077BC1F"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338</w:t>
            </w:r>
          </w:p>
        </w:tc>
        <w:tc>
          <w:tcPr>
            <w:tcW w:w="907" w:type="dxa"/>
          </w:tcPr>
          <w:p w14:paraId="1C78D6DE"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326</w:t>
            </w:r>
          </w:p>
        </w:tc>
        <w:tc>
          <w:tcPr>
            <w:tcW w:w="907" w:type="dxa"/>
          </w:tcPr>
          <w:p w14:paraId="62D7C1D0"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306</w:t>
            </w:r>
          </w:p>
        </w:tc>
      </w:tr>
      <w:tr w:rsidR="00275108" w14:paraId="74691DC6"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770B2F1" w14:textId="77777777" w:rsidR="00275108" w:rsidRDefault="00275108">
            <w:pPr>
              <w:spacing w:after="0"/>
            </w:pPr>
            <w:r>
              <w:t>Unconditional and expected to settle after 12 months</w:t>
            </w:r>
          </w:p>
        </w:tc>
        <w:tc>
          <w:tcPr>
            <w:tcW w:w="907" w:type="dxa"/>
            <w:tcBorders>
              <w:bottom w:val="single" w:sz="6" w:space="0" w:color="auto"/>
            </w:tcBorders>
          </w:tcPr>
          <w:p w14:paraId="698DA9DB"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765</w:t>
            </w:r>
          </w:p>
        </w:tc>
        <w:tc>
          <w:tcPr>
            <w:tcW w:w="907" w:type="dxa"/>
            <w:tcBorders>
              <w:bottom w:val="single" w:sz="6" w:space="0" w:color="auto"/>
            </w:tcBorders>
          </w:tcPr>
          <w:p w14:paraId="7ABA1C62"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697</w:t>
            </w:r>
          </w:p>
        </w:tc>
        <w:tc>
          <w:tcPr>
            <w:tcW w:w="907" w:type="dxa"/>
            <w:tcBorders>
              <w:bottom w:val="single" w:sz="6" w:space="0" w:color="auto"/>
            </w:tcBorders>
          </w:tcPr>
          <w:p w14:paraId="50DFD609"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722</w:t>
            </w:r>
          </w:p>
        </w:tc>
        <w:tc>
          <w:tcPr>
            <w:tcW w:w="907" w:type="dxa"/>
            <w:tcBorders>
              <w:bottom w:val="single" w:sz="6" w:space="0" w:color="auto"/>
            </w:tcBorders>
          </w:tcPr>
          <w:p w14:paraId="3622E99E"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656</w:t>
            </w:r>
          </w:p>
        </w:tc>
      </w:tr>
      <w:tr w:rsidR="00275108" w14:paraId="43499DDB"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FA82ACA" w14:textId="77777777" w:rsidR="00275108" w:rsidRDefault="00275108">
            <w:pPr>
              <w:spacing w:after="0"/>
            </w:pPr>
            <w:r>
              <w:rPr>
                <w:b/>
              </w:rPr>
              <w:t>Total current employee benefits and on</w:t>
            </w:r>
            <w:r>
              <w:rPr>
                <w:b/>
              </w:rPr>
              <w:noBreakHyphen/>
              <w:t>costs</w:t>
            </w:r>
          </w:p>
        </w:tc>
        <w:tc>
          <w:tcPr>
            <w:tcW w:w="907" w:type="dxa"/>
            <w:tcBorders>
              <w:top w:val="single" w:sz="6" w:space="0" w:color="auto"/>
            </w:tcBorders>
          </w:tcPr>
          <w:p w14:paraId="717E7CF1"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9 372</w:t>
            </w:r>
          </w:p>
        </w:tc>
        <w:tc>
          <w:tcPr>
            <w:tcW w:w="907" w:type="dxa"/>
            <w:tcBorders>
              <w:top w:val="single" w:sz="6" w:space="0" w:color="auto"/>
            </w:tcBorders>
          </w:tcPr>
          <w:p w14:paraId="1C8C299B"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8 798</w:t>
            </w:r>
          </w:p>
        </w:tc>
        <w:tc>
          <w:tcPr>
            <w:tcW w:w="907" w:type="dxa"/>
            <w:tcBorders>
              <w:top w:val="single" w:sz="6" w:space="0" w:color="auto"/>
            </w:tcBorders>
          </w:tcPr>
          <w:p w14:paraId="4824E31E"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8 783</w:t>
            </w:r>
          </w:p>
        </w:tc>
        <w:tc>
          <w:tcPr>
            <w:tcW w:w="907" w:type="dxa"/>
            <w:tcBorders>
              <w:top w:val="single" w:sz="6" w:space="0" w:color="auto"/>
            </w:tcBorders>
          </w:tcPr>
          <w:p w14:paraId="4A29DE7F"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8 217</w:t>
            </w:r>
          </w:p>
        </w:tc>
      </w:tr>
      <w:tr w:rsidR="00275108" w14:paraId="4055ECF7" w14:textId="77777777">
        <w:tc>
          <w:tcPr>
            <w:cnfStyle w:val="001000000000" w:firstRow="0" w:lastRow="0" w:firstColumn="1" w:lastColumn="0" w:oddVBand="0" w:evenVBand="0" w:oddHBand="0" w:evenHBand="0" w:firstRowFirstColumn="0" w:firstRowLastColumn="0" w:lastRowFirstColumn="0" w:lastRowLastColumn="0"/>
            <w:tcW w:w="6010" w:type="dxa"/>
          </w:tcPr>
          <w:p w14:paraId="7A39ADBA" w14:textId="77777777" w:rsidR="00275108" w:rsidRDefault="00275108">
            <w:pPr>
              <w:spacing w:after="0"/>
            </w:pPr>
            <w:r>
              <w:rPr>
                <w:b/>
              </w:rPr>
              <w:t>Non</w:t>
            </w:r>
            <w:r>
              <w:rPr>
                <w:b/>
              </w:rPr>
              <w:noBreakHyphen/>
              <w:t>current</w:t>
            </w:r>
          </w:p>
        </w:tc>
        <w:tc>
          <w:tcPr>
            <w:tcW w:w="907" w:type="dxa"/>
          </w:tcPr>
          <w:p w14:paraId="11CAAA3D"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6F1AEC4"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0CA6F6B"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1212A06"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p>
        </w:tc>
      </w:tr>
      <w:tr w:rsidR="00275108" w14:paraId="44AF5F55" w14:textId="77777777">
        <w:tc>
          <w:tcPr>
            <w:cnfStyle w:val="001000000000" w:firstRow="0" w:lastRow="0" w:firstColumn="1" w:lastColumn="0" w:oddVBand="0" w:evenVBand="0" w:oddHBand="0" w:evenHBand="0" w:firstRowFirstColumn="0" w:firstRowLastColumn="0" w:lastRowFirstColumn="0" w:lastRowLastColumn="0"/>
            <w:tcW w:w="6010" w:type="dxa"/>
          </w:tcPr>
          <w:p w14:paraId="3B708FD4" w14:textId="77777777" w:rsidR="00275108" w:rsidRDefault="00275108">
            <w:pPr>
              <w:spacing w:after="0"/>
            </w:pPr>
            <w:r>
              <w:t>Long service leave</w:t>
            </w:r>
          </w:p>
        </w:tc>
        <w:tc>
          <w:tcPr>
            <w:tcW w:w="907" w:type="dxa"/>
          </w:tcPr>
          <w:p w14:paraId="684A9885"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1 006</w:t>
            </w:r>
          </w:p>
        </w:tc>
        <w:tc>
          <w:tcPr>
            <w:tcW w:w="907" w:type="dxa"/>
          </w:tcPr>
          <w:p w14:paraId="10CA24B9"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1 091</w:t>
            </w:r>
          </w:p>
        </w:tc>
        <w:tc>
          <w:tcPr>
            <w:tcW w:w="907" w:type="dxa"/>
          </w:tcPr>
          <w:p w14:paraId="35EF9118"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938</w:t>
            </w:r>
          </w:p>
        </w:tc>
        <w:tc>
          <w:tcPr>
            <w:tcW w:w="907" w:type="dxa"/>
          </w:tcPr>
          <w:p w14:paraId="429E0EED"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1 024</w:t>
            </w:r>
          </w:p>
        </w:tc>
      </w:tr>
      <w:tr w:rsidR="00275108" w14:paraId="338DF03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6E9136D" w14:textId="77777777" w:rsidR="00275108" w:rsidRDefault="00275108">
            <w:pPr>
              <w:spacing w:after="0"/>
            </w:pPr>
            <w:r>
              <w:t>On</w:t>
            </w:r>
            <w:r>
              <w:noBreakHyphen/>
              <w:t>costs</w:t>
            </w:r>
          </w:p>
        </w:tc>
        <w:tc>
          <w:tcPr>
            <w:tcW w:w="907" w:type="dxa"/>
            <w:tcBorders>
              <w:bottom w:val="single" w:sz="6" w:space="0" w:color="auto"/>
            </w:tcBorders>
          </w:tcPr>
          <w:p w14:paraId="069B0462"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142</w:t>
            </w:r>
          </w:p>
        </w:tc>
        <w:tc>
          <w:tcPr>
            <w:tcW w:w="907" w:type="dxa"/>
            <w:tcBorders>
              <w:bottom w:val="single" w:sz="6" w:space="0" w:color="auto"/>
            </w:tcBorders>
          </w:tcPr>
          <w:p w14:paraId="0403D788"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148</w:t>
            </w:r>
          </w:p>
        </w:tc>
        <w:tc>
          <w:tcPr>
            <w:tcW w:w="907" w:type="dxa"/>
            <w:tcBorders>
              <w:bottom w:val="single" w:sz="6" w:space="0" w:color="auto"/>
            </w:tcBorders>
          </w:tcPr>
          <w:p w14:paraId="22702B2A"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135</w:t>
            </w:r>
          </w:p>
        </w:tc>
        <w:tc>
          <w:tcPr>
            <w:tcW w:w="907" w:type="dxa"/>
            <w:tcBorders>
              <w:bottom w:val="single" w:sz="6" w:space="0" w:color="auto"/>
            </w:tcBorders>
          </w:tcPr>
          <w:p w14:paraId="4434AAEC"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t>142</w:t>
            </w:r>
          </w:p>
        </w:tc>
      </w:tr>
      <w:tr w:rsidR="00275108" w14:paraId="43B5044B"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6744FE3D" w14:textId="77777777" w:rsidR="00275108" w:rsidRDefault="00275108">
            <w:pPr>
              <w:spacing w:after="0"/>
            </w:pPr>
            <w:r>
              <w:rPr>
                <w:b/>
              </w:rPr>
              <w:t>Total non</w:t>
            </w:r>
            <w:r>
              <w:rPr>
                <w:b/>
              </w:rPr>
              <w:noBreakHyphen/>
              <w:t>current employee benefits and on</w:t>
            </w:r>
            <w:r>
              <w:rPr>
                <w:b/>
              </w:rPr>
              <w:noBreakHyphen/>
              <w:t>costs</w:t>
            </w:r>
          </w:p>
        </w:tc>
        <w:tc>
          <w:tcPr>
            <w:tcW w:w="907" w:type="dxa"/>
            <w:tcBorders>
              <w:top w:val="single" w:sz="6" w:space="0" w:color="auto"/>
              <w:bottom w:val="single" w:sz="6" w:space="0" w:color="auto"/>
            </w:tcBorders>
          </w:tcPr>
          <w:p w14:paraId="5CDA53F5"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1 148</w:t>
            </w:r>
          </w:p>
        </w:tc>
        <w:tc>
          <w:tcPr>
            <w:tcW w:w="907" w:type="dxa"/>
            <w:tcBorders>
              <w:top w:val="single" w:sz="6" w:space="0" w:color="auto"/>
              <w:bottom w:val="single" w:sz="6" w:space="0" w:color="auto"/>
            </w:tcBorders>
          </w:tcPr>
          <w:p w14:paraId="3ED3CA20"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1 239</w:t>
            </w:r>
          </w:p>
        </w:tc>
        <w:tc>
          <w:tcPr>
            <w:tcW w:w="907" w:type="dxa"/>
            <w:tcBorders>
              <w:top w:val="single" w:sz="6" w:space="0" w:color="auto"/>
              <w:bottom w:val="single" w:sz="6" w:space="0" w:color="auto"/>
            </w:tcBorders>
          </w:tcPr>
          <w:p w14:paraId="5DFE0B95"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1 074</w:t>
            </w:r>
          </w:p>
        </w:tc>
        <w:tc>
          <w:tcPr>
            <w:tcW w:w="907" w:type="dxa"/>
            <w:tcBorders>
              <w:top w:val="single" w:sz="6" w:space="0" w:color="auto"/>
              <w:bottom w:val="single" w:sz="6" w:space="0" w:color="auto"/>
            </w:tcBorders>
          </w:tcPr>
          <w:p w14:paraId="760F4AC9"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1 166</w:t>
            </w:r>
          </w:p>
        </w:tc>
      </w:tr>
      <w:tr w:rsidR="00275108" w14:paraId="1E6E3D26"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2729414" w14:textId="77777777" w:rsidR="00275108" w:rsidRDefault="00275108">
            <w:pPr>
              <w:spacing w:after="0"/>
            </w:pPr>
            <w:r>
              <w:rPr>
                <w:b/>
              </w:rPr>
              <w:t>Total employee benefits and on</w:t>
            </w:r>
            <w:r>
              <w:rPr>
                <w:b/>
              </w:rPr>
              <w:noBreakHyphen/>
              <w:t>costs</w:t>
            </w:r>
          </w:p>
        </w:tc>
        <w:tc>
          <w:tcPr>
            <w:tcW w:w="907" w:type="dxa"/>
            <w:tcBorders>
              <w:top w:val="single" w:sz="6" w:space="0" w:color="auto"/>
              <w:bottom w:val="single" w:sz="12" w:space="0" w:color="auto"/>
            </w:tcBorders>
          </w:tcPr>
          <w:p w14:paraId="50A78D25"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10 519</w:t>
            </w:r>
          </w:p>
        </w:tc>
        <w:tc>
          <w:tcPr>
            <w:tcW w:w="907" w:type="dxa"/>
            <w:tcBorders>
              <w:top w:val="single" w:sz="6" w:space="0" w:color="auto"/>
              <w:bottom w:val="single" w:sz="12" w:space="0" w:color="auto"/>
            </w:tcBorders>
          </w:tcPr>
          <w:p w14:paraId="46DEA207"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10 036</w:t>
            </w:r>
          </w:p>
        </w:tc>
        <w:tc>
          <w:tcPr>
            <w:tcW w:w="907" w:type="dxa"/>
            <w:tcBorders>
              <w:top w:val="single" w:sz="6" w:space="0" w:color="auto"/>
              <w:bottom w:val="single" w:sz="12" w:space="0" w:color="auto"/>
            </w:tcBorders>
          </w:tcPr>
          <w:p w14:paraId="65FABB5C" w14:textId="77777777"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9 857</w:t>
            </w:r>
          </w:p>
        </w:tc>
        <w:tc>
          <w:tcPr>
            <w:tcW w:w="907" w:type="dxa"/>
            <w:tcBorders>
              <w:top w:val="single" w:sz="6" w:space="0" w:color="auto"/>
              <w:bottom w:val="single" w:sz="12" w:space="0" w:color="auto"/>
            </w:tcBorders>
          </w:tcPr>
          <w:p w14:paraId="5EF2A9F0" w14:textId="7565CB03" w:rsidR="00275108" w:rsidRDefault="00275108">
            <w:pPr>
              <w:spacing w:after="0"/>
              <w:cnfStyle w:val="000000000000" w:firstRow="0" w:lastRow="0" w:firstColumn="0" w:lastColumn="0" w:oddVBand="0" w:evenVBand="0" w:oddHBand="0" w:evenHBand="0" w:firstRowFirstColumn="0" w:firstRowLastColumn="0" w:lastRowFirstColumn="0" w:lastRowLastColumn="0"/>
            </w:pPr>
            <w:r>
              <w:rPr>
                <w:b/>
              </w:rPr>
              <w:t>9 384</w:t>
            </w:r>
          </w:p>
        </w:tc>
      </w:tr>
    </w:tbl>
    <w:p w14:paraId="062C8FEF" w14:textId="77777777" w:rsidR="00275108" w:rsidRDefault="00275108" w:rsidP="00AC68FF">
      <w:pPr>
        <w:pStyle w:val="Heading30"/>
        <w:spacing w:before="0"/>
        <w:sectPr w:rsidR="00275108" w:rsidSect="00F82B27">
          <w:type w:val="continuous"/>
          <w:pgSz w:w="11907" w:h="16839" w:code="9"/>
          <w:pgMar w:top="1134" w:right="1134" w:bottom="1134" w:left="1134" w:header="624" w:footer="567" w:gutter="0"/>
          <w:cols w:sep="1" w:space="567"/>
          <w:docGrid w:linePitch="360"/>
        </w:sectPr>
      </w:pPr>
    </w:p>
    <w:p w14:paraId="769A6EFB" w14:textId="77777777" w:rsidR="00275108" w:rsidRDefault="00275108" w:rsidP="00272F33">
      <w:pPr>
        <w:pStyle w:val="Heading30"/>
        <w:spacing w:before="0"/>
      </w:pPr>
      <w:r>
        <w:lastRenderedPageBreak/>
        <w:t xml:space="preserve">Wages and salaries and annual leave </w:t>
      </w:r>
    </w:p>
    <w:p w14:paraId="1DA08501" w14:textId="77777777" w:rsidR="00275108" w:rsidRDefault="00275108" w:rsidP="00AC68FF">
      <w:r>
        <w:t>Liabilities for employee benefits are recognised in the provision for employee benefits and classified as current liabilities where the State does not have an unconditional right to defer settlement of these liabilities.</w:t>
      </w:r>
    </w:p>
    <w:p w14:paraId="321B278B" w14:textId="77777777" w:rsidR="00275108" w:rsidRDefault="00275108" w:rsidP="00AC68FF">
      <w:pPr>
        <w:pStyle w:val="Heading30"/>
      </w:pPr>
      <w:r>
        <w:t>Long service leave</w:t>
      </w:r>
    </w:p>
    <w:p w14:paraId="56C8D177" w14:textId="77777777" w:rsidR="00275108" w:rsidRDefault="00275108" w:rsidP="00AC68FF">
      <w:r>
        <w:t xml:space="preserve">Consistent with the above policy, unconditional long service leave (LSL) is disclosed as a current liability even where the State does not expect to settle the liability within 12 months, because it will not have the unconditional right to defer the settlement of the entitlement should an employee take leave within 12 months. </w:t>
      </w:r>
    </w:p>
    <w:p w14:paraId="7118B77E" w14:textId="77777777" w:rsidR="00275108" w:rsidRDefault="00275108" w:rsidP="00F842C5">
      <w:r>
        <w:t>The components of this current LSL liability are measured at:</w:t>
      </w:r>
    </w:p>
    <w:p w14:paraId="5C4440E0" w14:textId="77777777" w:rsidR="00275108" w:rsidRDefault="00275108" w:rsidP="00AC68FF">
      <w:pPr>
        <w:pStyle w:val="ListBullet"/>
      </w:pPr>
      <w:r>
        <w:t>undiscounted value – if the State expects to wholly settle within 12 months</w:t>
      </w:r>
    </w:p>
    <w:p w14:paraId="4179C4FD" w14:textId="77777777" w:rsidR="00275108" w:rsidRDefault="00275108" w:rsidP="00AC68FF">
      <w:pPr>
        <w:pStyle w:val="ListBullet"/>
      </w:pPr>
      <w:r>
        <w:t>present value – if the State does not expect to wholly settle within 12 months.</w:t>
      </w:r>
    </w:p>
    <w:p w14:paraId="77870229" w14:textId="77777777" w:rsidR="00275108" w:rsidRDefault="00275108" w:rsidP="00C532A5">
      <w:pPr>
        <w:spacing w:before="40"/>
      </w:pPr>
      <w:r>
        <w:br w:type="column"/>
      </w:r>
      <w:r>
        <w:t>Conditional LSL is disclosed as a non-current liability as there is a right to defer the settlement of the entitlement until the employee has completed the requisite years of service. This non-current LSL liability is measured at present value.</w:t>
      </w:r>
    </w:p>
    <w:p w14:paraId="116AE073" w14:textId="77777777" w:rsidR="00275108" w:rsidRDefault="00275108" w:rsidP="00AC68FF">
      <w:r>
        <w:t xml:space="preserve">Any gain or loss following revaluation of the present value of the non-current LSL liability is recognised as a transaction, except to the extent that a gain or loss arises due to changes in bond interest rates for which it is then recognised as </w:t>
      </w:r>
      <w:proofErr w:type="gramStart"/>
      <w:r>
        <w:t>an other</w:t>
      </w:r>
      <w:proofErr w:type="gramEnd"/>
      <w:r>
        <w:t xml:space="preserve"> economic flow in the net result.</w:t>
      </w:r>
    </w:p>
    <w:p w14:paraId="4C315180" w14:textId="77777777" w:rsidR="00275108" w:rsidRDefault="00275108" w:rsidP="00AC68FF">
      <w:pPr>
        <w:pStyle w:val="Heading30"/>
      </w:pPr>
      <w:r>
        <w:t>On-costs</w:t>
      </w:r>
    </w:p>
    <w:p w14:paraId="1B107E68" w14:textId="77777777" w:rsidR="00275108" w:rsidRDefault="00275108" w:rsidP="00AC68FF">
      <w:r>
        <w:t xml:space="preserve">Employee benefits on-costs such as payroll tax </w:t>
      </w:r>
      <w:r w:rsidRPr="008C4E55">
        <w:t xml:space="preserve">and the </w:t>
      </w:r>
      <w:r>
        <w:t>M</w:t>
      </w:r>
      <w:r w:rsidRPr="008C4E55">
        <w:t xml:space="preserve">ental </w:t>
      </w:r>
      <w:r>
        <w:t>H</w:t>
      </w:r>
      <w:r w:rsidRPr="008C4E55">
        <w:t xml:space="preserve">ealth and </w:t>
      </w:r>
      <w:r>
        <w:t>W</w:t>
      </w:r>
      <w:r w:rsidRPr="008C4E55">
        <w:t xml:space="preserve">ellbeing </w:t>
      </w:r>
      <w:r>
        <w:t>L</w:t>
      </w:r>
      <w:r w:rsidRPr="008C4E55">
        <w:t>evy,</w:t>
      </w:r>
      <w:r>
        <w:t xml:space="preserve"> workers compensation and superannuation are recognised separately as a component of the provision for employee benefits.</w:t>
      </w:r>
    </w:p>
    <w:p w14:paraId="62CE2CA1" w14:textId="77777777" w:rsidR="00275108" w:rsidRDefault="00275108" w:rsidP="00F15DFE">
      <w:pPr>
        <w:pStyle w:val="TableHeading"/>
        <w:ind w:left="0" w:firstLine="0"/>
        <w:sectPr w:rsidR="00275108" w:rsidSect="00F82B27">
          <w:headerReference w:type="even" r:id="rId91"/>
          <w:headerReference w:type="default" r:id="rId92"/>
          <w:type w:val="continuous"/>
          <w:pgSz w:w="11907" w:h="16839" w:code="9"/>
          <w:pgMar w:top="1134" w:right="1134" w:bottom="1134" w:left="1134" w:header="624" w:footer="567" w:gutter="0"/>
          <w:cols w:num="2" w:space="567"/>
          <w:docGrid w:linePitch="360"/>
        </w:sectPr>
      </w:pPr>
    </w:p>
    <w:p w14:paraId="1A92F5F5" w14:textId="77777777" w:rsidR="00275108" w:rsidRDefault="00275108" w:rsidP="00A22419"/>
    <w:p w14:paraId="12F266D6" w14:textId="77777777" w:rsidR="00275108" w:rsidRDefault="00275108" w:rsidP="00782164">
      <w:pPr>
        <w:pStyle w:val="TableHeading"/>
      </w:pPr>
      <w:r w:rsidRPr="0003676B">
        <w:t>Movements in provisions of on-costs</w:t>
      </w:r>
      <w:r w:rsidRPr="00353F29">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3B6B421C"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85FE75F" w14:textId="04F25B50" w:rsidR="00275108" w:rsidRDefault="00275108">
            <w:pPr>
              <w:keepNext/>
            </w:pPr>
          </w:p>
        </w:tc>
        <w:tc>
          <w:tcPr>
            <w:tcW w:w="1814" w:type="dxa"/>
            <w:gridSpan w:val="2"/>
          </w:tcPr>
          <w:p w14:paraId="123C1A3B"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6C70082" w14:textId="766C40F2"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General</w:t>
            </w:r>
            <w:r w:rsidR="004E788E">
              <w:br/>
            </w:r>
            <w:r>
              <w:t>government sector</w:t>
            </w:r>
          </w:p>
        </w:tc>
      </w:tr>
      <w:tr w:rsidR="00275108" w14:paraId="48BF4E34"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CD3FF92" w14:textId="77777777" w:rsidR="00275108" w:rsidRDefault="00275108">
            <w:pPr>
              <w:keepNext/>
            </w:pPr>
          </w:p>
        </w:tc>
        <w:tc>
          <w:tcPr>
            <w:tcW w:w="907" w:type="dxa"/>
          </w:tcPr>
          <w:p w14:paraId="0C003DE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052E9A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7D9C03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7B0126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5F78B673" w14:textId="77777777">
        <w:tc>
          <w:tcPr>
            <w:cnfStyle w:val="001000000000" w:firstRow="0" w:lastRow="0" w:firstColumn="1" w:lastColumn="0" w:oddVBand="0" w:evenVBand="0" w:oddHBand="0" w:evenHBand="0" w:firstRowFirstColumn="0" w:firstRowLastColumn="0" w:lastRowFirstColumn="0" w:lastRowLastColumn="0"/>
            <w:tcW w:w="6010" w:type="dxa"/>
          </w:tcPr>
          <w:p w14:paraId="6E280C69" w14:textId="77777777" w:rsidR="00275108" w:rsidRDefault="00275108">
            <w:r>
              <w:t>Opening balance</w:t>
            </w:r>
          </w:p>
        </w:tc>
        <w:tc>
          <w:tcPr>
            <w:tcW w:w="907" w:type="dxa"/>
          </w:tcPr>
          <w:p w14:paraId="11710B16" w14:textId="77777777" w:rsidR="00275108" w:rsidRDefault="00275108">
            <w:pPr>
              <w:cnfStyle w:val="000000000000" w:firstRow="0" w:lastRow="0" w:firstColumn="0" w:lastColumn="0" w:oddVBand="0" w:evenVBand="0" w:oddHBand="0" w:evenHBand="0" w:firstRowFirstColumn="0" w:firstRowLastColumn="0" w:lastRowFirstColumn="0" w:lastRowLastColumn="0"/>
            </w:pPr>
            <w:r>
              <w:t>1 182</w:t>
            </w:r>
          </w:p>
        </w:tc>
        <w:tc>
          <w:tcPr>
            <w:tcW w:w="907" w:type="dxa"/>
          </w:tcPr>
          <w:p w14:paraId="38C3170C" w14:textId="77777777" w:rsidR="00275108" w:rsidRDefault="00275108">
            <w:pPr>
              <w:cnfStyle w:val="000000000000" w:firstRow="0" w:lastRow="0" w:firstColumn="0" w:lastColumn="0" w:oddVBand="0" w:evenVBand="0" w:oddHBand="0" w:evenHBand="0" w:firstRowFirstColumn="0" w:firstRowLastColumn="0" w:lastRowFirstColumn="0" w:lastRowLastColumn="0"/>
            </w:pPr>
            <w:r>
              <w:t>1 068</w:t>
            </w:r>
          </w:p>
        </w:tc>
        <w:tc>
          <w:tcPr>
            <w:tcW w:w="907" w:type="dxa"/>
          </w:tcPr>
          <w:p w14:paraId="2F57E8D9" w14:textId="77777777" w:rsidR="00275108" w:rsidRDefault="00275108">
            <w:pPr>
              <w:cnfStyle w:val="000000000000" w:firstRow="0" w:lastRow="0" w:firstColumn="0" w:lastColumn="0" w:oddVBand="0" w:evenVBand="0" w:oddHBand="0" w:evenHBand="0" w:firstRowFirstColumn="0" w:firstRowLastColumn="0" w:lastRowFirstColumn="0" w:lastRowLastColumn="0"/>
            </w:pPr>
            <w:r>
              <w:t>1 104</w:t>
            </w:r>
          </w:p>
        </w:tc>
        <w:tc>
          <w:tcPr>
            <w:tcW w:w="907" w:type="dxa"/>
          </w:tcPr>
          <w:p w14:paraId="5A8C9D3B" w14:textId="77777777" w:rsidR="00275108" w:rsidRDefault="00275108">
            <w:pPr>
              <w:cnfStyle w:val="000000000000" w:firstRow="0" w:lastRow="0" w:firstColumn="0" w:lastColumn="0" w:oddVBand="0" w:evenVBand="0" w:oddHBand="0" w:evenHBand="0" w:firstRowFirstColumn="0" w:firstRowLastColumn="0" w:lastRowFirstColumn="0" w:lastRowLastColumn="0"/>
            </w:pPr>
            <w:r>
              <w:t>995</w:t>
            </w:r>
          </w:p>
        </w:tc>
      </w:tr>
      <w:tr w:rsidR="00275108" w14:paraId="1F31D135" w14:textId="77777777">
        <w:tc>
          <w:tcPr>
            <w:cnfStyle w:val="001000000000" w:firstRow="0" w:lastRow="0" w:firstColumn="1" w:lastColumn="0" w:oddVBand="0" w:evenVBand="0" w:oddHBand="0" w:evenHBand="0" w:firstRowFirstColumn="0" w:firstRowLastColumn="0" w:lastRowFirstColumn="0" w:lastRowLastColumn="0"/>
            <w:tcW w:w="6010" w:type="dxa"/>
          </w:tcPr>
          <w:p w14:paraId="34FC47B3" w14:textId="77777777" w:rsidR="00275108" w:rsidRDefault="00275108">
            <w:r>
              <w:t>Additional provisions recognised</w:t>
            </w:r>
          </w:p>
        </w:tc>
        <w:tc>
          <w:tcPr>
            <w:tcW w:w="907" w:type="dxa"/>
          </w:tcPr>
          <w:p w14:paraId="4D576369" w14:textId="77777777" w:rsidR="00275108" w:rsidRDefault="00275108">
            <w:pPr>
              <w:cnfStyle w:val="000000000000" w:firstRow="0" w:lastRow="0" w:firstColumn="0" w:lastColumn="0" w:oddVBand="0" w:evenVBand="0" w:oddHBand="0" w:evenHBand="0" w:firstRowFirstColumn="0" w:firstRowLastColumn="0" w:lastRowFirstColumn="0" w:lastRowLastColumn="0"/>
            </w:pPr>
            <w:r>
              <w:t>422</w:t>
            </w:r>
          </w:p>
        </w:tc>
        <w:tc>
          <w:tcPr>
            <w:tcW w:w="907" w:type="dxa"/>
          </w:tcPr>
          <w:p w14:paraId="2C8D94A1" w14:textId="77777777" w:rsidR="00275108" w:rsidRDefault="00275108">
            <w:pPr>
              <w:cnfStyle w:val="000000000000" w:firstRow="0" w:lastRow="0" w:firstColumn="0" w:lastColumn="0" w:oddVBand="0" w:evenVBand="0" w:oddHBand="0" w:evenHBand="0" w:firstRowFirstColumn="0" w:firstRowLastColumn="0" w:lastRowFirstColumn="0" w:lastRowLastColumn="0"/>
            </w:pPr>
            <w:r>
              <w:t>313</w:t>
            </w:r>
          </w:p>
        </w:tc>
        <w:tc>
          <w:tcPr>
            <w:tcW w:w="907" w:type="dxa"/>
          </w:tcPr>
          <w:p w14:paraId="4E8BA407" w14:textId="77777777" w:rsidR="00275108" w:rsidRDefault="00275108">
            <w:pPr>
              <w:cnfStyle w:val="000000000000" w:firstRow="0" w:lastRow="0" w:firstColumn="0" w:lastColumn="0" w:oddVBand="0" w:evenVBand="0" w:oddHBand="0" w:evenHBand="0" w:firstRowFirstColumn="0" w:firstRowLastColumn="0" w:lastRowFirstColumn="0" w:lastRowLastColumn="0"/>
            </w:pPr>
            <w:r>
              <w:t>388</w:t>
            </w:r>
          </w:p>
        </w:tc>
        <w:tc>
          <w:tcPr>
            <w:tcW w:w="907" w:type="dxa"/>
          </w:tcPr>
          <w:p w14:paraId="5E207B94" w14:textId="77777777" w:rsidR="00275108" w:rsidRDefault="00275108">
            <w:pPr>
              <w:cnfStyle w:val="000000000000" w:firstRow="0" w:lastRow="0" w:firstColumn="0" w:lastColumn="0" w:oddVBand="0" w:evenVBand="0" w:oddHBand="0" w:evenHBand="0" w:firstRowFirstColumn="0" w:firstRowLastColumn="0" w:lastRowFirstColumn="0" w:lastRowLastColumn="0"/>
            </w:pPr>
            <w:r>
              <w:t>294</w:t>
            </w:r>
          </w:p>
        </w:tc>
      </w:tr>
      <w:tr w:rsidR="00275108" w14:paraId="2C59444A" w14:textId="77777777">
        <w:tc>
          <w:tcPr>
            <w:cnfStyle w:val="001000000000" w:firstRow="0" w:lastRow="0" w:firstColumn="1" w:lastColumn="0" w:oddVBand="0" w:evenVBand="0" w:oddHBand="0" w:evenHBand="0" w:firstRowFirstColumn="0" w:firstRowLastColumn="0" w:lastRowFirstColumn="0" w:lastRowLastColumn="0"/>
            <w:tcW w:w="6010" w:type="dxa"/>
          </w:tcPr>
          <w:p w14:paraId="55339C12" w14:textId="77777777" w:rsidR="00275108" w:rsidRDefault="00275108">
            <w:r>
              <w:t>Additions due to acquisitions</w:t>
            </w:r>
          </w:p>
        </w:tc>
        <w:tc>
          <w:tcPr>
            <w:tcW w:w="907" w:type="dxa"/>
          </w:tcPr>
          <w:p w14:paraId="37F732C2"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21631C9D"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724D683B"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1EA49E4A"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r>
      <w:tr w:rsidR="00275108" w14:paraId="3CC4C45B" w14:textId="77777777">
        <w:tc>
          <w:tcPr>
            <w:cnfStyle w:val="001000000000" w:firstRow="0" w:lastRow="0" w:firstColumn="1" w:lastColumn="0" w:oddVBand="0" w:evenVBand="0" w:oddHBand="0" w:evenHBand="0" w:firstRowFirstColumn="0" w:firstRowLastColumn="0" w:lastRowFirstColumn="0" w:lastRowLastColumn="0"/>
            <w:tcW w:w="6010" w:type="dxa"/>
          </w:tcPr>
          <w:p w14:paraId="779DA8B1" w14:textId="77777777" w:rsidR="00275108" w:rsidRDefault="00275108">
            <w:r>
              <w:t>Reductions arising from payments/other sacrifices of future economic benefits</w:t>
            </w:r>
          </w:p>
        </w:tc>
        <w:tc>
          <w:tcPr>
            <w:tcW w:w="907" w:type="dxa"/>
          </w:tcPr>
          <w:p w14:paraId="765D7806" w14:textId="77777777" w:rsidR="00275108" w:rsidRDefault="00275108">
            <w:pPr>
              <w:cnfStyle w:val="000000000000" w:firstRow="0" w:lastRow="0" w:firstColumn="0" w:lastColumn="0" w:oddVBand="0" w:evenVBand="0" w:oddHBand="0" w:evenHBand="0" w:firstRowFirstColumn="0" w:firstRowLastColumn="0" w:lastRowFirstColumn="0" w:lastRowLastColumn="0"/>
            </w:pPr>
            <w:r>
              <w:t>(256)</w:t>
            </w:r>
          </w:p>
        </w:tc>
        <w:tc>
          <w:tcPr>
            <w:tcW w:w="907" w:type="dxa"/>
          </w:tcPr>
          <w:p w14:paraId="7AD26368" w14:textId="77777777" w:rsidR="00275108" w:rsidRDefault="00275108">
            <w:pPr>
              <w:cnfStyle w:val="000000000000" w:firstRow="0" w:lastRow="0" w:firstColumn="0" w:lastColumn="0" w:oddVBand="0" w:evenVBand="0" w:oddHBand="0" w:evenHBand="0" w:firstRowFirstColumn="0" w:firstRowLastColumn="0" w:lastRowFirstColumn="0" w:lastRowLastColumn="0"/>
            </w:pPr>
            <w:r>
              <w:t>(180)</w:t>
            </w:r>
          </w:p>
        </w:tc>
        <w:tc>
          <w:tcPr>
            <w:tcW w:w="907" w:type="dxa"/>
          </w:tcPr>
          <w:p w14:paraId="743C75E7" w14:textId="77777777" w:rsidR="00275108" w:rsidRDefault="00275108">
            <w:pPr>
              <w:cnfStyle w:val="000000000000" w:firstRow="0" w:lastRow="0" w:firstColumn="0" w:lastColumn="0" w:oddVBand="0" w:evenVBand="0" w:oddHBand="0" w:evenHBand="0" w:firstRowFirstColumn="0" w:firstRowLastColumn="0" w:lastRowFirstColumn="0" w:lastRowLastColumn="0"/>
            </w:pPr>
            <w:r>
              <w:t>(240)</w:t>
            </w:r>
          </w:p>
        </w:tc>
        <w:tc>
          <w:tcPr>
            <w:tcW w:w="907" w:type="dxa"/>
          </w:tcPr>
          <w:p w14:paraId="4E841920" w14:textId="77777777" w:rsidR="00275108" w:rsidRDefault="00275108">
            <w:pPr>
              <w:cnfStyle w:val="000000000000" w:firstRow="0" w:lastRow="0" w:firstColumn="0" w:lastColumn="0" w:oddVBand="0" w:evenVBand="0" w:oddHBand="0" w:evenHBand="0" w:firstRowFirstColumn="0" w:firstRowLastColumn="0" w:lastRowFirstColumn="0" w:lastRowLastColumn="0"/>
            </w:pPr>
            <w:r>
              <w:t>(165)</w:t>
            </w:r>
          </w:p>
        </w:tc>
      </w:tr>
      <w:tr w:rsidR="00275108" w14:paraId="1D100242" w14:textId="77777777">
        <w:tc>
          <w:tcPr>
            <w:cnfStyle w:val="001000000000" w:firstRow="0" w:lastRow="0" w:firstColumn="1" w:lastColumn="0" w:oddVBand="0" w:evenVBand="0" w:oddHBand="0" w:evenHBand="0" w:firstRowFirstColumn="0" w:firstRowLastColumn="0" w:lastRowFirstColumn="0" w:lastRowLastColumn="0"/>
            <w:tcW w:w="6010" w:type="dxa"/>
          </w:tcPr>
          <w:p w14:paraId="63ADA7D4" w14:textId="77777777" w:rsidR="00275108" w:rsidRDefault="00275108">
            <w:r>
              <w:t>Reductions resulting from remeasurement or settlement without cost</w:t>
            </w:r>
          </w:p>
        </w:tc>
        <w:tc>
          <w:tcPr>
            <w:tcW w:w="907" w:type="dxa"/>
          </w:tcPr>
          <w:p w14:paraId="180C68E1" w14:textId="77777777" w:rsidR="00275108" w:rsidRDefault="00275108">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2F2032B1"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01457790" w14:textId="77777777" w:rsidR="00275108" w:rsidRDefault="00275108">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610878D2" w14:textId="77777777" w:rsidR="00275108" w:rsidRDefault="00275108">
            <w:pPr>
              <w:cnfStyle w:val="000000000000" w:firstRow="0" w:lastRow="0" w:firstColumn="0" w:lastColumn="0" w:oddVBand="0" w:evenVBand="0" w:oddHBand="0" w:evenHBand="0" w:firstRowFirstColumn="0" w:firstRowLastColumn="0" w:lastRowFirstColumn="0" w:lastRowLastColumn="0"/>
            </w:pPr>
            <w:r>
              <w:t>(13)</w:t>
            </w:r>
          </w:p>
        </w:tc>
      </w:tr>
      <w:tr w:rsidR="00275108" w14:paraId="633ECDED" w14:textId="77777777">
        <w:tc>
          <w:tcPr>
            <w:cnfStyle w:val="001000000000" w:firstRow="0" w:lastRow="0" w:firstColumn="1" w:lastColumn="0" w:oddVBand="0" w:evenVBand="0" w:oddHBand="0" w:evenHBand="0" w:firstRowFirstColumn="0" w:firstRowLastColumn="0" w:lastRowFirstColumn="0" w:lastRowLastColumn="0"/>
            <w:tcW w:w="6010" w:type="dxa"/>
          </w:tcPr>
          <w:p w14:paraId="0A33677C" w14:textId="77777777" w:rsidR="00275108" w:rsidRDefault="00275108">
            <w:r>
              <w:t>Unwind of discount and effect of changes in the discount rate</w:t>
            </w:r>
          </w:p>
        </w:tc>
        <w:tc>
          <w:tcPr>
            <w:tcW w:w="907" w:type="dxa"/>
          </w:tcPr>
          <w:p w14:paraId="7115BACA" w14:textId="77777777" w:rsidR="00275108" w:rsidRDefault="00275108">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69ABC0CE"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7D108E8D" w14:textId="77777777" w:rsidR="00275108" w:rsidRDefault="00275108">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7F39B0C1"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r>
      <w:tr w:rsidR="00275108" w14:paraId="5FC28BB3" w14:textId="77777777">
        <w:tc>
          <w:tcPr>
            <w:cnfStyle w:val="001000000000" w:firstRow="0" w:lastRow="0" w:firstColumn="1" w:lastColumn="0" w:oddVBand="0" w:evenVBand="0" w:oddHBand="0" w:evenHBand="0" w:firstRowFirstColumn="0" w:firstRowLastColumn="0" w:lastRowFirstColumn="0" w:lastRowLastColumn="0"/>
            <w:tcW w:w="6010" w:type="dxa"/>
          </w:tcPr>
          <w:p w14:paraId="7B6EFA00" w14:textId="77777777" w:rsidR="00275108" w:rsidRDefault="00275108">
            <w:r>
              <w:t>Reduction due to held for sale</w:t>
            </w:r>
          </w:p>
        </w:tc>
        <w:tc>
          <w:tcPr>
            <w:tcW w:w="907" w:type="dxa"/>
          </w:tcPr>
          <w:p w14:paraId="6B79CA55"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A54144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69B4D00"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4EE5C4F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B06DB44"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45764CE9" w14:textId="77777777" w:rsidR="00275108" w:rsidRDefault="00275108">
            <w:r>
              <w:rPr>
                <w:b/>
              </w:rPr>
              <w:t>Closing balance</w:t>
            </w:r>
          </w:p>
        </w:tc>
        <w:tc>
          <w:tcPr>
            <w:tcW w:w="907" w:type="dxa"/>
            <w:tcBorders>
              <w:top w:val="single" w:sz="6" w:space="0" w:color="auto"/>
              <w:bottom w:val="single" w:sz="6" w:space="0" w:color="auto"/>
            </w:tcBorders>
          </w:tcPr>
          <w:p w14:paraId="66715C4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1 265</w:t>
            </w:r>
          </w:p>
        </w:tc>
        <w:tc>
          <w:tcPr>
            <w:tcW w:w="907" w:type="dxa"/>
            <w:tcBorders>
              <w:top w:val="single" w:sz="6" w:space="0" w:color="auto"/>
              <w:bottom w:val="single" w:sz="6" w:space="0" w:color="auto"/>
            </w:tcBorders>
          </w:tcPr>
          <w:p w14:paraId="25EE4DF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1 182</w:t>
            </w:r>
          </w:p>
        </w:tc>
        <w:tc>
          <w:tcPr>
            <w:tcW w:w="907" w:type="dxa"/>
            <w:tcBorders>
              <w:top w:val="single" w:sz="6" w:space="0" w:color="auto"/>
              <w:bottom w:val="single" w:sz="6" w:space="0" w:color="auto"/>
            </w:tcBorders>
          </w:tcPr>
          <w:p w14:paraId="4231B05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1 183</w:t>
            </w:r>
          </w:p>
        </w:tc>
        <w:tc>
          <w:tcPr>
            <w:tcW w:w="907" w:type="dxa"/>
            <w:tcBorders>
              <w:top w:val="single" w:sz="6" w:space="0" w:color="auto"/>
              <w:bottom w:val="single" w:sz="6" w:space="0" w:color="auto"/>
            </w:tcBorders>
          </w:tcPr>
          <w:p w14:paraId="074772A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1 104</w:t>
            </w:r>
          </w:p>
        </w:tc>
      </w:tr>
      <w:tr w:rsidR="00275108" w14:paraId="5A20F93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116B50B" w14:textId="77777777" w:rsidR="00275108" w:rsidRDefault="00275108">
            <w:r>
              <w:rPr>
                <w:b/>
              </w:rPr>
              <w:t>Represented by:</w:t>
            </w:r>
          </w:p>
        </w:tc>
        <w:tc>
          <w:tcPr>
            <w:tcW w:w="907" w:type="dxa"/>
            <w:tcBorders>
              <w:top w:val="single" w:sz="6" w:space="0" w:color="auto"/>
            </w:tcBorders>
          </w:tcPr>
          <w:p w14:paraId="4F2C2BB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C9587E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F8ACDB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B0356A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E9DE20F" w14:textId="77777777">
        <w:tc>
          <w:tcPr>
            <w:cnfStyle w:val="001000000000" w:firstRow="0" w:lastRow="0" w:firstColumn="1" w:lastColumn="0" w:oddVBand="0" w:evenVBand="0" w:oddHBand="0" w:evenHBand="0" w:firstRowFirstColumn="0" w:firstRowLastColumn="0" w:lastRowFirstColumn="0" w:lastRowLastColumn="0"/>
            <w:tcW w:w="6010" w:type="dxa"/>
          </w:tcPr>
          <w:p w14:paraId="3E05D966" w14:textId="77777777" w:rsidR="00275108" w:rsidRDefault="00275108">
            <w:r>
              <w:t>Current</w:t>
            </w:r>
          </w:p>
        </w:tc>
        <w:tc>
          <w:tcPr>
            <w:tcW w:w="907" w:type="dxa"/>
          </w:tcPr>
          <w:p w14:paraId="0171E1CB" w14:textId="77777777" w:rsidR="00275108" w:rsidRDefault="00275108">
            <w:pPr>
              <w:cnfStyle w:val="000000000000" w:firstRow="0" w:lastRow="0" w:firstColumn="0" w:lastColumn="0" w:oddVBand="0" w:evenVBand="0" w:oddHBand="0" w:evenHBand="0" w:firstRowFirstColumn="0" w:firstRowLastColumn="0" w:lastRowFirstColumn="0" w:lastRowLastColumn="0"/>
            </w:pPr>
            <w:r>
              <w:t>1 124</w:t>
            </w:r>
          </w:p>
        </w:tc>
        <w:tc>
          <w:tcPr>
            <w:tcW w:w="907" w:type="dxa"/>
          </w:tcPr>
          <w:p w14:paraId="08EFE405" w14:textId="77777777" w:rsidR="00275108" w:rsidRDefault="00275108">
            <w:pPr>
              <w:cnfStyle w:val="000000000000" w:firstRow="0" w:lastRow="0" w:firstColumn="0" w:lastColumn="0" w:oddVBand="0" w:evenVBand="0" w:oddHBand="0" w:evenHBand="0" w:firstRowFirstColumn="0" w:firstRowLastColumn="0" w:lastRowFirstColumn="0" w:lastRowLastColumn="0"/>
            </w:pPr>
            <w:r>
              <w:t>1 035</w:t>
            </w:r>
          </w:p>
        </w:tc>
        <w:tc>
          <w:tcPr>
            <w:tcW w:w="907" w:type="dxa"/>
          </w:tcPr>
          <w:p w14:paraId="760B3AED" w14:textId="77777777" w:rsidR="00275108" w:rsidRDefault="00275108">
            <w:pPr>
              <w:cnfStyle w:val="000000000000" w:firstRow="0" w:lastRow="0" w:firstColumn="0" w:lastColumn="0" w:oddVBand="0" w:evenVBand="0" w:oddHBand="0" w:evenHBand="0" w:firstRowFirstColumn="0" w:firstRowLastColumn="0" w:lastRowFirstColumn="0" w:lastRowLastColumn="0"/>
            </w:pPr>
            <w:r>
              <w:t>1 047</w:t>
            </w:r>
          </w:p>
        </w:tc>
        <w:tc>
          <w:tcPr>
            <w:tcW w:w="907" w:type="dxa"/>
          </w:tcPr>
          <w:p w14:paraId="27E09AC3" w14:textId="77777777" w:rsidR="00275108" w:rsidRDefault="00275108">
            <w:pPr>
              <w:cnfStyle w:val="000000000000" w:firstRow="0" w:lastRow="0" w:firstColumn="0" w:lastColumn="0" w:oddVBand="0" w:evenVBand="0" w:oddHBand="0" w:evenHBand="0" w:firstRowFirstColumn="0" w:firstRowLastColumn="0" w:lastRowFirstColumn="0" w:lastRowLastColumn="0"/>
            </w:pPr>
            <w:r>
              <w:t>963</w:t>
            </w:r>
          </w:p>
        </w:tc>
      </w:tr>
      <w:tr w:rsidR="00275108" w14:paraId="54022CE1"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39F654A2" w14:textId="77777777" w:rsidR="00275108" w:rsidRDefault="00275108">
            <w:r>
              <w:t>Non</w:t>
            </w:r>
            <w:r>
              <w:noBreakHyphen/>
              <w:t>current</w:t>
            </w:r>
          </w:p>
        </w:tc>
        <w:tc>
          <w:tcPr>
            <w:tcW w:w="907" w:type="dxa"/>
            <w:tcBorders>
              <w:bottom w:val="single" w:sz="12" w:space="0" w:color="auto"/>
            </w:tcBorders>
          </w:tcPr>
          <w:p w14:paraId="3A199601" w14:textId="77777777" w:rsidR="00275108" w:rsidRDefault="00275108">
            <w:pPr>
              <w:cnfStyle w:val="000000000000" w:firstRow="0" w:lastRow="0" w:firstColumn="0" w:lastColumn="0" w:oddVBand="0" w:evenVBand="0" w:oddHBand="0" w:evenHBand="0" w:firstRowFirstColumn="0" w:firstRowLastColumn="0" w:lastRowFirstColumn="0" w:lastRowLastColumn="0"/>
            </w:pPr>
            <w:r>
              <w:t>142</w:t>
            </w:r>
          </w:p>
        </w:tc>
        <w:tc>
          <w:tcPr>
            <w:tcW w:w="907" w:type="dxa"/>
            <w:tcBorders>
              <w:bottom w:val="single" w:sz="12" w:space="0" w:color="auto"/>
            </w:tcBorders>
          </w:tcPr>
          <w:p w14:paraId="029C8553" w14:textId="77777777" w:rsidR="00275108" w:rsidRDefault="00275108">
            <w:pPr>
              <w:cnfStyle w:val="000000000000" w:firstRow="0" w:lastRow="0" w:firstColumn="0" w:lastColumn="0" w:oddVBand="0" w:evenVBand="0" w:oddHBand="0" w:evenHBand="0" w:firstRowFirstColumn="0" w:firstRowLastColumn="0" w:lastRowFirstColumn="0" w:lastRowLastColumn="0"/>
            </w:pPr>
            <w:r>
              <w:t>148</w:t>
            </w:r>
          </w:p>
        </w:tc>
        <w:tc>
          <w:tcPr>
            <w:tcW w:w="907" w:type="dxa"/>
            <w:tcBorders>
              <w:bottom w:val="single" w:sz="12" w:space="0" w:color="auto"/>
            </w:tcBorders>
          </w:tcPr>
          <w:p w14:paraId="49B37647" w14:textId="77777777" w:rsidR="00275108" w:rsidRDefault="00275108">
            <w:pPr>
              <w:cnfStyle w:val="000000000000" w:firstRow="0" w:lastRow="0" w:firstColumn="0" w:lastColumn="0" w:oddVBand="0" w:evenVBand="0" w:oddHBand="0" w:evenHBand="0" w:firstRowFirstColumn="0" w:firstRowLastColumn="0" w:lastRowFirstColumn="0" w:lastRowLastColumn="0"/>
            </w:pPr>
            <w:r>
              <w:t>135</w:t>
            </w:r>
          </w:p>
        </w:tc>
        <w:tc>
          <w:tcPr>
            <w:tcW w:w="907" w:type="dxa"/>
            <w:tcBorders>
              <w:bottom w:val="single" w:sz="12" w:space="0" w:color="auto"/>
            </w:tcBorders>
          </w:tcPr>
          <w:p w14:paraId="04CD5352" w14:textId="341AD88D" w:rsidR="00275108" w:rsidRDefault="00275108">
            <w:pPr>
              <w:cnfStyle w:val="000000000000" w:firstRow="0" w:lastRow="0" w:firstColumn="0" w:lastColumn="0" w:oddVBand="0" w:evenVBand="0" w:oddHBand="0" w:evenHBand="0" w:firstRowFirstColumn="0" w:firstRowLastColumn="0" w:lastRowFirstColumn="0" w:lastRowLastColumn="0"/>
            </w:pPr>
            <w:r>
              <w:t>142</w:t>
            </w:r>
          </w:p>
        </w:tc>
      </w:tr>
    </w:tbl>
    <w:p w14:paraId="7280A780" w14:textId="77777777" w:rsidR="00275108" w:rsidRPr="00227A0B" w:rsidRDefault="00275108" w:rsidP="00F842C5"/>
    <w:p w14:paraId="4CA6CBB1" w14:textId="77777777" w:rsidR="00275108" w:rsidRDefault="00275108" w:rsidP="00F842C5"/>
    <w:p w14:paraId="35E1183F" w14:textId="77777777" w:rsidR="00275108" w:rsidRDefault="00275108" w:rsidP="00AC68FF">
      <w:pPr>
        <w:pStyle w:val="Heading30"/>
        <w:sectPr w:rsidR="00275108" w:rsidSect="00F82B27">
          <w:headerReference w:type="default" r:id="rId93"/>
          <w:type w:val="continuous"/>
          <w:pgSz w:w="11907" w:h="16839" w:code="9"/>
          <w:pgMar w:top="1134" w:right="1134" w:bottom="1134" w:left="1134" w:header="624" w:footer="567" w:gutter="0"/>
          <w:cols w:sep="1" w:space="567"/>
          <w:docGrid w:linePitch="360"/>
        </w:sectPr>
      </w:pPr>
    </w:p>
    <w:p w14:paraId="176C05A7" w14:textId="77777777" w:rsidR="00275108" w:rsidRDefault="00275108">
      <w:pPr>
        <w:keepLines w:val="0"/>
        <w:rPr>
          <w:rFonts w:asciiTheme="majorHAnsi" w:eastAsiaTheme="majorEastAsia" w:hAnsiTheme="majorHAnsi" w:cstheme="majorBidi"/>
          <w:b/>
          <w:spacing w:val="-2"/>
          <w:sz w:val="26"/>
          <w:szCs w:val="26"/>
        </w:rPr>
      </w:pPr>
      <w:r>
        <w:br w:type="page"/>
      </w:r>
    </w:p>
    <w:p w14:paraId="26218633" w14:textId="77777777" w:rsidR="00275108" w:rsidRDefault="00275108" w:rsidP="00275108">
      <w:pPr>
        <w:pStyle w:val="Heading2"/>
        <w:spacing w:before="0"/>
        <w:ind w:left="851" w:hanging="851"/>
      </w:pPr>
      <w:bookmarkStart w:id="75" w:name="_Toc114669862"/>
      <w:r>
        <w:lastRenderedPageBreak/>
        <w:t>Superannuation interest expense and other superannuation expenses</w:t>
      </w:r>
      <w:bookmarkEnd w:id="75"/>
    </w:p>
    <w:p w14:paraId="6F2624A5" w14:textId="77777777" w:rsidR="00275108" w:rsidRDefault="00275108" w:rsidP="00AC68FF">
      <w:pPr>
        <w:pStyle w:val="Heading30"/>
        <w:sectPr w:rsidR="00275108" w:rsidSect="00F82B27">
          <w:headerReference w:type="even" r:id="rId94"/>
          <w:headerReference w:type="default" r:id="rId95"/>
          <w:type w:val="continuous"/>
          <w:pgSz w:w="11907" w:h="16839" w:code="9"/>
          <w:pgMar w:top="1134" w:right="1134" w:bottom="1134" w:left="1134" w:header="624" w:footer="567" w:gutter="0"/>
          <w:cols w:space="567"/>
          <w:docGrid w:linePitch="360"/>
        </w:sectPr>
      </w:pPr>
    </w:p>
    <w:p w14:paraId="2558D125" w14:textId="77777777" w:rsidR="00275108" w:rsidRPr="006F652F" w:rsidRDefault="00275108" w:rsidP="00AC68FF">
      <w:pPr>
        <w:pStyle w:val="Heading30"/>
      </w:pPr>
      <w:r w:rsidRPr="006F652F">
        <w:t>Superannuation expense recognised in the operating statement</w:t>
      </w:r>
    </w:p>
    <w:p w14:paraId="5B5C2E04" w14:textId="77777777" w:rsidR="00275108" w:rsidRDefault="00275108" w:rsidP="00AC68FF">
      <w:r>
        <w:t>The State recognises the net superannuation expense from transactions on the following basis:</w:t>
      </w:r>
    </w:p>
    <w:p w14:paraId="7A5E246B" w14:textId="77777777" w:rsidR="00275108" w:rsidRDefault="00275108" w:rsidP="00AC68FF">
      <w:pPr>
        <w:pStyle w:val="ListBullet"/>
      </w:pPr>
      <w:r>
        <w:t>in relation to defined contribution (</w:t>
      </w:r>
      <w:proofErr w:type="gramStart"/>
      <w:r>
        <w:t>i.e.</w:t>
      </w:r>
      <w:proofErr w:type="gramEnd"/>
      <w:r>
        <w:t> accumulation) superannuation plans, the associated expense is simply the employer contributions that are paid or payable in respect of employees who are members of these plans during the reporting period</w:t>
      </w:r>
    </w:p>
    <w:p w14:paraId="08A81C54" w14:textId="77777777" w:rsidR="00275108" w:rsidRDefault="00275108" w:rsidP="00AC68FF">
      <w:pPr>
        <w:pStyle w:val="ListBullet"/>
      </w:pPr>
      <w:r>
        <w:t>for defined benefit plans, the superannuation expense reflects the employer financed component of defined benefits that are expected to accrue over the reporting period (</w:t>
      </w:r>
      <w:proofErr w:type="gramStart"/>
      <w:r>
        <w:t>i.e.</w:t>
      </w:r>
      <w:proofErr w:type="gramEnd"/>
      <w:r>
        <w:t xml:space="preserve"> service cost), along with the net superannuation interest expense.</w:t>
      </w:r>
    </w:p>
    <w:p w14:paraId="345374F2" w14:textId="77777777" w:rsidR="00275108" w:rsidRDefault="00275108" w:rsidP="00A22419">
      <w:pPr>
        <w:spacing w:before="240"/>
      </w:pPr>
      <w:r>
        <w:t>The remeasurements of the net superannuation liability are recognised under other economic flows – other comprehensive income and consist of:</w:t>
      </w:r>
    </w:p>
    <w:p w14:paraId="00BA24C3" w14:textId="77777777" w:rsidR="00275108" w:rsidRDefault="00275108" w:rsidP="00AC68FF">
      <w:pPr>
        <w:pStyle w:val="ListBullet"/>
      </w:pPr>
      <w:r>
        <w:t>actuarial gains and losses, which reflect the change in the defined benefit obligation that have arisen due to differences between actual outcomes and the assumptions used to calculate the superannuation expense from transactions</w:t>
      </w:r>
    </w:p>
    <w:p w14:paraId="0020ECD7" w14:textId="77777777" w:rsidR="00275108" w:rsidRDefault="00275108" w:rsidP="00AC68FF">
      <w:pPr>
        <w:pStyle w:val="ListBullet"/>
      </w:pPr>
      <w:r>
        <w:t>the return on plan assets, excluding amounts included in the net superannuation interest expense</w:t>
      </w:r>
    </w:p>
    <w:p w14:paraId="0A2A96BA" w14:textId="77777777" w:rsidR="00275108" w:rsidRDefault="00275108" w:rsidP="00AC68FF">
      <w:pPr>
        <w:pStyle w:val="ListBullet"/>
      </w:pPr>
      <w:r>
        <w:t>the effect of any change in actuarial assumptions during the period.</w:t>
      </w:r>
    </w:p>
    <w:p w14:paraId="1EE51967" w14:textId="77777777" w:rsidR="00275108" w:rsidRPr="00955328" w:rsidRDefault="00275108" w:rsidP="00AC68FF">
      <w:r>
        <w:t xml:space="preserve">These remeasurements are fully recognised as other comprehensive income in the period in which they occur. For </w:t>
      </w:r>
      <w:r w:rsidRPr="00955328">
        <w:t xml:space="preserve">more details on the superannuation liability, please refer to Note 6.5. </w:t>
      </w:r>
    </w:p>
    <w:p w14:paraId="560C387E" w14:textId="77777777" w:rsidR="00275108" w:rsidRDefault="00275108" w:rsidP="00AC68FF">
      <w:pPr>
        <w:pStyle w:val="TableHeading"/>
        <w:sectPr w:rsidR="00275108" w:rsidSect="00F82B27">
          <w:type w:val="continuous"/>
          <w:pgSz w:w="11907" w:h="16839" w:code="9"/>
          <w:pgMar w:top="1134" w:right="1134" w:bottom="1134" w:left="1134" w:header="624" w:footer="567" w:gutter="0"/>
          <w:cols w:num="2" w:space="567"/>
          <w:docGrid w:linePitch="360"/>
        </w:sectPr>
      </w:pPr>
    </w:p>
    <w:p w14:paraId="2DE01CD4" w14:textId="77777777" w:rsidR="00275108" w:rsidRDefault="00275108" w:rsidP="005824FE">
      <w:pPr>
        <w:pStyle w:val="TableHeading"/>
      </w:pPr>
      <w:r>
        <w:t>Superannuation expense recognised in the operating statement</w:t>
      </w:r>
      <w:r>
        <w:tab/>
        <w:t>($ million)</w:t>
      </w:r>
    </w:p>
    <w:tbl>
      <w:tblPr>
        <w:tblStyle w:val="DTFTable"/>
        <w:tblW w:w="9638" w:type="dxa"/>
        <w:tblLayout w:type="fixed"/>
        <w:tblLook w:val="06A0" w:firstRow="1" w:lastRow="0" w:firstColumn="1" w:lastColumn="0" w:noHBand="1" w:noVBand="1"/>
      </w:tblPr>
      <w:tblGrid>
        <w:gridCol w:w="7824"/>
        <w:gridCol w:w="907"/>
        <w:gridCol w:w="907"/>
      </w:tblGrid>
      <w:tr w:rsidR="00275108" w14:paraId="66F1CE9B"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09BECFCE" w14:textId="52E29518" w:rsidR="00275108" w:rsidRDefault="00275108">
            <w:pPr>
              <w:keepNext/>
            </w:pPr>
          </w:p>
        </w:tc>
        <w:tc>
          <w:tcPr>
            <w:tcW w:w="1814" w:type="dxa"/>
            <w:gridSpan w:val="2"/>
          </w:tcPr>
          <w:p w14:paraId="7836BCB1"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275108" w14:paraId="4AB3A207"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658FF755" w14:textId="77777777" w:rsidR="00275108" w:rsidRDefault="00275108">
            <w:pPr>
              <w:keepNext/>
            </w:pPr>
          </w:p>
        </w:tc>
        <w:tc>
          <w:tcPr>
            <w:tcW w:w="907" w:type="dxa"/>
          </w:tcPr>
          <w:p w14:paraId="5F106EB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14743F7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5BC6FEFD" w14:textId="77777777">
        <w:tc>
          <w:tcPr>
            <w:cnfStyle w:val="001000000000" w:firstRow="0" w:lastRow="0" w:firstColumn="1" w:lastColumn="0" w:oddVBand="0" w:evenVBand="0" w:oddHBand="0" w:evenHBand="0" w:firstRowFirstColumn="0" w:firstRowLastColumn="0" w:lastRowFirstColumn="0" w:lastRowLastColumn="0"/>
            <w:tcW w:w="7824" w:type="dxa"/>
          </w:tcPr>
          <w:p w14:paraId="685BD2AA" w14:textId="77777777" w:rsidR="00275108" w:rsidRDefault="00275108">
            <w:r>
              <w:rPr>
                <w:b/>
              </w:rPr>
              <w:t>Defined benefit plans</w:t>
            </w:r>
          </w:p>
        </w:tc>
        <w:tc>
          <w:tcPr>
            <w:tcW w:w="907" w:type="dxa"/>
          </w:tcPr>
          <w:p w14:paraId="25ADA1B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121E12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7CBC46D" w14:textId="77777777">
        <w:tc>
          <w:tcPr>
            <w:cnfStyle w:val="001000000000" w:firstRow="0" w:lastRow="0" w:firstColumn="1" w:lastColumn="0" w:oddVBand="0" w:evenVBand="0" w:oddHBand="0" w:evenHBand="0" w:firstRowFirstColumn="0" w:firstRowLastColumn="0" w:lastRowFirstColumn="0" w:lastRowLastColumn="0"/>
            <w:tcW w:w="7824" w:type="dxa"/>
          </w:tcPr>
          <w:p w14:paraId="7C3112BD" w14:textId="77777777" w:rsidR="00275108" w:rsidRDefault="00275108">
            <w:r>
              <w:t>Net superannuation interest expense</w:t>
            </w:r>
          </w:p>
        </w:tc>
        <w:tc>
          <w:tcPr>
            <w:tcW w:w="907" w:type="dxa"/>
          </w:tcPr>
          <w:p w14:paraId="01A8CCE8" w14:textId="77777777" w:rsidR="00275108" w:rsidRDefault="00275108">
            <w:pPr>
              <w:cnfStyle w:val="000000000000" w:firstRow="0" w:lastRow="0" w:firstColumn="0" w:lastColumn="0" w:oddVBand="0" w:evenVBand="0" w:oddHBand="0" w:evenHBand="0" w:firstRowFirstColumn="0" w:firstRowLastColumn="0" w:lastRowFirstColumn="0" w:lastRowLastColumn="0"/>
            </w:pPr>
            <w:r>
              <w:t>482</w:t>
            </w:r>
          </w:p>
        </w:tc>
        <w:tc>
          <w:tcPr>
            <w:tcW w:w="907" w:type="dxa"/>
          </w:tcPr>
          <w:p w14:paraId="43C997A7" w14:textId="77777777" w:rsidR="00275108" w:rsidRDefault="00275108">
            <w:pPr>
              <w:cnfStyle w:val="000000000000" w:firstRow="0" w:lastRow="0" w:firstColumn="0" w:lastColumn="0" w:oddVBand="0" w:evenVBand="0" w:oddHBand="0" w:evenHBand="0" w:firstRowFirstColumn="0" w:firstRowLastColumn="0" w:lastRowFirstColumn="0" w:lastRowLastColumn="0"/>
            </w:pPr>
            <w:r>
              <w:t>305</w:t>
            </w:r>
          </w:p>
        </w:tc>
      </w:tr>
      <w:tr w:rsidR="00275108" w14:paraId="04B9BDC5" w14:textId="77777777">
        <w:tc>
          <w:tcPr>
            <w:cnfStyle w:val="001000000000" w:firstRow="0" w:lastRow="0" w:firstColumn="1" w:lastColumn="0" w:oddVBand="0" w:evenVBand="0" w:oddHBand="0" w:evenHBand="0" w:firstRowFirstColumn="0" w:firstRowLastColumn="0" w:lastRowFirstColumn="0" w:lastRowLastColumn="0"/>
            <w:tcW w:w="7824" w:type="dxa"/>
          </w:tcPr>
          <w:p w14:paraId="4F3B57F9" w14:textId="77777777" w:rsidR="00275108" w:rsidRDefault="00275108">
            <w:r>
              <w:t>Current service cost</w:t>
            </w:r>
          </w:p>
        </w:tc>
        <w:tc>
          <w:tcPr>
            <w:tcW w:w="907" w:type="dxa"/>
          </w:tcPr>
          <w:p w14:paraId="32AAC526" w14:textId="77777777" w:rsidR="00275108" w:rsidRDefault="00275108">
            <w:pPr>
              <w:cnfStyle w:val="000000000000" w:firstRow="0" w:lastRow="0" w:firstColumn="0" w:lastColumn="0" w:oddVBand="0" w:evenVBand="0" w:oddHBand="0" w:evenHBand="0" w:firstRowFirstColumn="0" w:firstRowLastColumn="0" w:lastRowFirstColumn="0" w:lastRowLastColumn="0"/>
            </w:pPr>
            <w:r>
              <w:t>1 352</w:t>
            </w:r>
          </w:p>
        </w:tc>
        <w:tc>
          <w:tcPr>
            <w:tcW w:w="907" w:type="dxa"/>
          </w:tcPr>
          <w:p w14:paraId="5C5A068A" w14:textId="77777777" w:rsidR="00275108" w:rsidRDefault="00275108">
            <w:pPr>
              <w:cnfStyle w:val="000000000000" w:firstRow="0" w:lastRow="0" w:firstColumn="0" w:lastColumn="0" w:oddVBand="0" w:evenVBand="0" w:oddHBand="0" w:evenHBand="0" w:firstRowFirstColumn="0" w:firstRowLastColumn="0" w:lastRowFirstColumn="0" w:lastRowLastColumn="0"/>
            </w:pPr>
            <w:r>
              <w:t>1 286</w:t>
            </w:r>
          </w:p>
        </w:tc>
      </w:tr>
      <w:tr w:rsidR="00275108" w14:paraId="79208C5B" w14:textId="77777777">
        <w:tc>
          <w:tcPr>
            <w:cnfStyle w:val="001000000000" w:firstRow="0" w:lastRow="0" w:firstColumn="1" w:lastColumn="0" w:oddVBand="0" w:evenVBand="0" w:oddHBand="0" w:evenHBand="0" w:firstRowFirstColumn="0" w:firstRowLastColumn="0" w:lastRowFirstColumn="0" w:lastRowLastColumn="0"/>
            <w:tcW w:w="7824" w:type="dxa"/>
          </w:tcPr>
          <w:p w14:paraId="64B1D5AD" w14:textId="77777777" w:rsidR="00275108" w:rsidRDefault="00275108">
            <w:r>
              <w:t>Remeasurements:</w:t>
            </w:r>
          </w:p>
        </w:tc>
        <w:tc>
          <w:tcPr>
            <w:tcW w:w="907" w:type="dxa"/>
          </w:tcPr>
          <w:p w14:paraId="155F470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333E68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568EF45" w14:textId="77777777">
        <w:tc>
          <w:tcPr>
            <w:cnfStyle w:val="001000000000" w:firstRow="0" w:lastRow="0" w:firstColumn="1" w:lastColumn="0" w:oddVBand="0" w:evenVBand="0" w:oddHBand="0" w:evenHBand="0" w:firstRowFirstColumn="0" w:firstRowLastColumn="0" w:lastRowFirstColumn="0" w:lastRowLastColumn="0"/>
            <w:tcW w:w="7824" w:type="dxa"/>
          </w:tcPr>
          <w:p w14:paraId="70B576CB" w14:textId="77777777" w:rsidR="00275108" w:rsidRDefault="00275108">
            <w:r>
              <w:t>Expected return on superannuation assets excluding interest income</w:t>
            </w:r>
          </w:p>
        </w:tc>
        <w:tc>
          <w:tcPr>
            <w:tcW w:w="907" w:type="dxa"/>
          </w:tcPr>
          <w:p w14:paraId="7C9B44B3" w14:textId="77777777" w:rsidR="00275108" w:rsidRDefault="00275108">
            <w:pPr>
              <w:cnfStyle w:val="000000000000" w:firstRow="0" w:lastRow="0" w:firstColumn="0" w:lastColumn="0" w:oddVBand="0" w:evenVBand="0" w:oddHBand="0" w:evenHBand="0" w:firstRowFirstColumn="0" w:firstRowLastColumn="0" w:lastRowFirstColumn="0" w:lastRowLastColumn="0"/>
            </w:pPr>
            <w:r>
              <w:t>(1 299)</w:t>
            </w:r>
          </w:p>
        </w:tc>
        <w:tc>
          <w:tcPr>
            <w:tcW w:w="907" w:type="dxa"/>
          </w:tcPr>
          <w:p w14:paraId="6BA78A13" w14:textId="77777777" w:rsidR="00275108" w:rsidRDefault="00275108">
            <w:pPr>
              <w:cnfStyle w:val="000000000000" w:firstRow="0" w:lastRow="0" w:firstColumn="0" w:lastColumn="0" w:oddVBand="0" w:evenVBand="0" w:oddHBand="0" w:evenHBand="0" w:firstRowFirstColumn="0" w:firstRowLastColumn="0" w:lastRowFirstColumn="0" w:lastRowLastColumn="0"/>
            </w:pPr>
            <w:r>
              <w:t>(1 333)</w:t>
            </w:r>
          </w:p>
        </w:tc>
      </w:tr>
      <w:tr w:rsidR="00275108" w14:paraId="3CF890B8" w14:textId="77777777">
        <w:tc>
          <w:tcPr>
            <w:cnfStyle w:val="001000000000" w:firstRow="0" w:lastRow="0" w:firstColumn="1" w:lastColumn="0" w:oddVBand="0" w:evenVBand="0" w:oddHBand="0" w:evenHBand="0" w:firstRowFirstColumn="0" w:firstRowLastColumn="0" w:lastRowFirstColumn="0" w:lastRowLastColumn="0"/>
            <w:tcW w:w="7824" w:type="dxa"/>
          </w:tcPr>
          <w:p w14:paraId="75AFE0FC" w14:textId="77777777" w:rsidR="00275108" w:rsidRDefault="00275108">
            <w:r>
              <w:t>Other actuarial (gain)/loss on superannuation assets</w:t>
            </w:r>
          </w:p>
        </w:tc>
        <w:tc>
          <w:tcPr>
            <w:tcW w:w="907" w:type="dxa"/>
          </w:tcPr>
          <w:p w14:paraId="77572937" w14:textId="77777777" w:rsidR="00275108" w:rsidRDefault="00275108">
            <w:pPr>
              <w:cnfStyle w:val="000000000000" w:firstRow="0" w:lastRow="0" w:firstColumn="0" w:lastColumn="0" w:oddVBand="0" w:evenVBand="0" w:oddHBand="0" w:evenHBand="0" w:firstRowFirstColumn="0" w:firstRowLastColumn="0" w:lastRowFirstColumn="0" w:lastRowLastColumn="0"/>
            </w:pPr>
            <w:r>
              <w:t>2 859</w:t>
            </w:r>
          </w:p>
        </w:tc>
        <w:tc>
          <w:tcPr>
            <w:tcW w:w="907" w:type="dxa"/>
          </w:tcPr>
          <w:p w14:paraId="65D524FB" w14:textId="77777777" w:rsidR="00275108" w:rsidRDefault="00275108">
            <w:pPr>
              <w:cnfStyle w:val="000000000000" w:firstRow="0" w:lastRow="0" w:firstColumn="0" w:lastColumn="0" w:oddVBand="0" w:evenVBand="0" w:oddHBand="0" w:evenHBand="0" w:firstRowFirstColumn="0" w:firstRowLastColumn="0" w:lastRowFirstColumn="0" w:lastRowLastColumn="0"/>
            </w:pPr>
            <w:r>
              <w:t>(2 506)</w:t>
            </w:r>
          </w:p>
        </w:tc>
      </w:tr>
      <w:tr w:rsidR="00275108" w14:paraId="52AD28A4"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6D4AD06" w14:textId="77777777" w:rsidR="00275108" w:rsidRDefault="00275108">
            <w:r>
              <w:t>Actuarial and other adjustments to unfunded superannuation liability</w:t>
            </w:r>
          </w:p>
        </w:tc>
        <w:tc>
          <w:tcPr>
            <w:tcW w:w="907" w:type="dxa"/>
            <w:tcBorders>
              <w:bottom w:val="single" w:sz="6" w:space="0" w:color="auto"/>
            </w:tcBorders>
          </w:tcPr>
          <w:p w14:paraId="47FE9246" w14:textId="77777777" w:rsidR="00275108" w:rsidRDefault="00275108">
            <w:pPr>
              <w:cnfStyle w:val="000000000000" w:firstRow="0" w:lastRow="0" w:firstColumn="0" w:lastColumn="0" w:oddVBand="0" w:evenVBand="0" w:oddHBand="0" w:evenHBand="0" w:firstRowFirstColumn="0" w:firstRowLastColumn="0" w:lastRowFirstColumn="0" w:lastRowLastColumn="0"/>
            </w:pPr>
            <w:r>
              <w:t>(9 381)</w:t>
            </w:r>
          </w:p>
        </w:tc>
        <w:tc>
          <w:tcPr>
            <w:tcW w:w="907" w:type="dxa"/>
            <w:tcBorders>
              <w:bottom w:val="single" w:sz="6" w:space="0" w:color="auto"/>
            </w:tcBorders>
          </w:tcPr>
          <w:p w14:paraId="0C3E7222" w14:textId="77777777" w:rsidR="00275108" w:rsidRDefault="00275108">
            <w:pPr>
              <w:cnfStyle w:val="000000000000" w:firstRow="0" w:lastRow="0" w:firstColumn="0" w:lastColumn="0" w:oddVBand="0" w:evenVBand="0" w:oddHBand="0" w:evenHBand="0" w:firstRowFirstColumn="0" w:firstRowLastColumn="0" w:lastRowFirstColumn="0" w:lastRowLastColumn="0"/>
            </w:pPr>
            <w:r>
              <w:t>(122)</w:t>
            </w:r>
          </w:p>
        </w:tc>
      </w:tr>
      <w:tr w:rsidR="00275108" w14:paraId="46517BD5"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57FCEE73" w14:textId="77777777" w:rsidR="00275108" w:rsidRDefault="00275108">
            <w:r>
              <w:rPr>
                <w:b/>
              </w:rPr>
              <w:t>Total expense recognised in respect of defined benefit plans</w:t>
            </w:r>
          </w:p>
        </w:tc>
        <w:tc>
          <w:tcPr>
            <w:tcW w:w="907" w:type="dxa"/>
            <w:tcBorders>
              <w:top w:val="single" w:sz="6" w:space="0" w:color="auto"/>
            </w:tcBorders>
          </w:tcPr>
          <w:p w14:paraId="1D54879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(5 987)</w:t>
            </w:r>
          </w:p>
        </w:tc>
        <w:tc>
          <w:tcPr>
            <w:tcW w:w="907" w:type="dxa"/>
            <w:tcBorders>
              <w:top w:val="single" w:sz="6" w:space="0" w:color="auto"/>
            </w:tcBorders>
          </w:tcPr>
          <w:p w14:paraId="4EE1C50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(2 369)</w:t>
            </w:r>
          </w:p>
        </w:tc>
      </w:tr>
      <w:tr w:rsidR="00275108" w14:paraId="353A8256" w14:textId="77777777">
        <w:tc>
          <w:tcPr>
            <w:cnfStyle w:val="001000000000" w:firstRow="0" w:lastRow="0" w:firstColumn="1" w:lastColumn="0" w:oddVBand="0" w:evenVBand="0" w:oddHBand="0" w:evenHBand="0" w:firstRowFirstColumn="0" w:firstRowLastColumn="0" w:lastRowFirstColumn="0" w:lastRowLastColumn="0"/>
            <w:tcW w:w="7824" w:type="dxa"/>
          </w:tcPr>
          <w:p w14:paraId="3F087ABD" w14:textId="77777777" w:rsidR="00275108" w:rsidRDefault="00275108">
            <w:r>
              <w:rPr>
                <w:b/>
              </w:rPr>
              <w:t>Defined contribution plans</w:t>
            </w:r>
          </w:p>
        </w:tc>
        <w:tc>
          <w:tcPr>
            <w:tcW w:w="907" w:type="dxa"/>
          </w:tcPr>
          <w:p w14:paraId="43596EC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58FB215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7D2C24F" w14:textId="77777777">
        <w:tc>
          <w:tcPr>
            <w:cnfStyle w:val="001000000000" w:firstRow="0" w:lastRow="0" w:firstColumn="1" w:lastColumn="0" w:oddVBand="0" w:evenVBand="0" w:oddHBand="0" w:evenHBand="0" w:firstRowFirstColumn="0" w:firstRowLastColumn="0" w:lastRowFirstColumn="0" w:lastRowLastColumn="0"/>
            <w:tcW w:w="7824" w:type="dxa"/>
          </w:tcPr>
          <w:p w14:paraId="20A6E985" w14:textId="77777777" w:rsidR="00275108" w:rsidRDefault="00275108">
            <w:r>
              <w:t>Employer contributions to defined contribution plans</w:t>
            </w:r>
          </w:p>
        </w:tc>
        <w:tc>
          <w:tcPr>
            <w:tcW w:w="907" w:type="dxa"/>
          </w:tcPr>
          <w:p w14:paraId="3E5969B6" w14:textId="77777777" w:rsidR="00275108" w:rsidRDefault="00275108">
            <w:pPr>
              <w:cnfStyle w:val="000000000000" w:firstRow="0" w:lastRow="0" w:firstColumn="0" w:lastColumn="0" w:oddVBand="0" w:evenVBand="0" w:oddHBand="0" w:evenHBand="0" w:firstRowFirstColumn="0" w:firstRowLastColumn="0" w:lastRowFirstColumn="0" w:lastRowLastColumn="0"/>
            </w:pPr>
            <w:r>
              <w:t>2 668</w:t>
            </w:r>
          </w:p>
        </w:tc>
        <w:tc>
          <w:tcPr>
            <w:tcW w:w="907" w:type="dxa"/>
          </w:tcPr>
          <w:p w14:paraId="07392F28" w14:textId="77777777" w:rsidR="00275108" w:rsidRDefault="00275108">
            <w:pPr>
              <w:cnfStyle w:val="000000000000" w:firstRow="0" w:lastRow="0" w:firstColumn="0" w:lastColumn="0" w:oddVBand="0" w:evenVBand="0" w:oddHBand="0" w:evenHBand="0" w:firstRowFirstColumn="0" w:firstRowLastColumn="0" w:lastRowFirstColumn="0" w:lastRowLastColumn="0"/>
            </w:pPr>
            <w:r>
              <w:t>2 240</w:t>
            </w:r>
          </w:p>
        </w:tc>
      </w:tr>
      <w:tr w:rsidR="00275108" w14:paraId="634CAA0C"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B75340E" w14:textId="77777777" w:rsidR="00275108" w:rsidRDefault="00275108">
            <w:r>
              <w:t>Other (including pensions)</w:t>
            </w:r>
          </w:p>
        </w:tc>
        <w:tc>
          <w:tcPr>
            <w:tcW w:w="907" w:type="dxa"/>
            <w:tcBorders>
              <w:bottom w:val="single" w:sz="6" w:space="0" w:color="auto"/>
            </w:tcBorders>
          </w:tcPr>
          <w:p w14:paraId="4A5AD161" w14:textId="77777777" w:rsidR="00275108" w:rsidRDefault="00275108">
            <w:pPr>
              <w:cnfStyle w:val="000000000000" w:firstRow="0" w:lastRow="0" w:firstColumn="0" w:lastColumn="0" w:oddVBand="0" w:evenVBand="0" w:oddHBand="0" w:evenHBand="0" w:firstRowFirstColumn="0" w:firstRowLastColumn="0" w:lastRowFirstColumn="0" w:lastRowLastColumn="0"/>
            </w:pPr>
            <w:r>
              <w:t>87</w:t>
            </w:r>
          </w:p>
        </w:tc>
        <w:tc>
          <w:tcPr>
            <w:tcW w:w="907" w:type="dxa"/>
            <w:tcBorders>
              <w:bottom w:val="single" w:sz="6" w:space="0" w:color="auto"/>
            </w:tcBorders>
          </w:tcPr>
          <w:p w14:paraId="191F5D58" w14:textId="77777777" w:rsidR="00275108" w:rsidRDefault="00275108">
            <w:pPr>
              <w:cnfStyle w:val="000000000000" w:firstRow="0" w:lastRow="0" w:firstColumn="0" w:lastColumn="0" w:oddVBand="0" w:evenVBand="0" w:oddHBand="0" w:evenHBand="0" w:firstRowFirstColumn="0" w:firstRowLastColumn="0" w:lastRowFirstColumn="0" w:lastRowLastColumn="0"/>
            </w:pPr>
            <w:r>
              <w:t>76</w:t>
            </w:r>
          </w:p>
        </w:tc>
      </w:tr>
      <w:tr w:rsidR="00275108" w14:paraId="2E7409F7"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0F24673A" w14:textId="77777777" w:rsidR="00275108" w:rsidRDefault="00275108">
            <w:r>
              <w:rPr>
                <w:b/>
              </w:rPr>
              <w:t>Total expense recognised in respect of defined contribution plans</w:t>
            </w:r>
          </w:p>
        </w:tc>
        <w:tc>
          <w:tcPr>
            <w:tcW w:w="907" w:type="dxa"/>
            <w:tcBorders>
              <w:top w:val="single" w:sz="6" w:space="0" w:color="auto"/>
              <w:bottom w:val="single" w:sz="6" w:space="0" w:color="auto"/>
            </w:tcBorders>
          </w:tcPr>
          <w:p w14:paraId="0298DFE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2 755</w:t>
            </w:r>
          </w:p>
        </w:tc>
        <w:tc>
          <w:tcPr>
            <w:tcW w:w="907" w:type="dxa"/>
            <w:tcBorders>
              <w:top w:val="single" w:sz="6" w:space="0" w:color="auto"/>
              <w:bottom w:val="single" w:sz="6" w:space="0" w:color="auto"/>
            </w:tcBorders>
          </w:tcPr>
          <w:p w14:paraId="3DD1A35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2 316</w:t>
            </w:r>
          </w:p>
        </w:tc>
      </w:tr>
      <w:tr w:rsidR="00275108" w14:paraId="3D4CDCD7"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34AF0C8B" w14:textId="77777777" w:rsidR="00275108" w:rsidRDefault="00275108">
            <w:r>
              <w:rPr>
                <w:b/>
              </w:rPr>
              <w:t>Total superannuation (gain)/expense recognised in operating statement</w:t>
            </w:r>
          </w:p>
        </w:tc>
        <w:tc>
          <w:tcPr>
            <w:tcW w:w="907" w:type="dxa"/>
            <w:tcBorders>
              <w:top w:val="single" w:sz="6" w:space="0" w:color="auto"/>
              <w:bottom w:val="single" w:sz="12" w:space="0" w:color="auto"/>
            </w:tcBorders>
          </w:tcPr>
          <w:p w14:paraId="3A80F2B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(3 232)</w:t>
            </w:r>
          </w:p>
        </w:tc>
        <w:tc>
          <w:tcPr>
            <w:tcW w:w="907" w:type="dxa"/>
            <w:tcBorders>
              <w:top w:val="single" w:sz="6" w:space="0" w:color="auto"/>
              <w:bottom w:val="single" w:sz="12" w:space="0" w:color="auto"/>
            </w:tcBorders>
          </w:tcPr>
          <w:p w14:paraId="7FECDFA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(53)</w:t>
            </w:r>
          </w:p>
        </w:tc>
      </w:tr>
      <w:tr w:rsidR="00275108" w14:paraId="35911A66"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48C0EF8F" w14:textId="77777777" w:rsidR="00275108" w:rsidRDefault="00275108">
            <w:r>
              <w:rPr>
                <w:b/>
              </w:rPr>
              <w:t>Represented by:</w:t>
            </w:r>
          </w:p>
        </w:tc>
        <w:tc>
          <w:tcPr>
            <w:tcW w:w="907" w:type="dxa"/>
            <w:tcBorders>
              <w:top w:val="single" w:sz="0" w:space="0" w:color="auto"/>
            </w:tcBorders>
          </w:tcPr>
          <w:p w14:paraId="2CB3176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D962ED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F60FF05" w14:textId="77777777">
        <w:tc>
          <w:tcPr>
            <w:cnfStyle w:val="001000000000" w:firstRow="0" w:lastRow="0" w:firstColumn="1" w:lastColumn="0" w:oddVBand="0" w:evenVBand="0" w:oddHBand="0" w:evenHBand="0" w:firstRowFirstColumn="0" w:firstRowLastColumn="0" w:lastRowFirstColumn="0" w:lastRowLastColumn="0"/>
            <w:tcW w:w="7824" w:type="dxa"/>
          </w:tcPr>
          <w:p w14:paraId="1AAE786C" w14:textId="77777777" w:rsidR="00275108" w:rsidRDefault="00275108">
            <w:r>
              <w:t>Net superannuation interest expense</w:t>
            </w:r>
          </w:p>
        </w:tc>
        <w:tc>
          <w:tcPr>
            <w:tcW w:w="907" w:type="dxa"/>
          </w:tcPr>
          <w:p w14:paraId="324E9802" w14:textId="77777777" w:rsidR="00275108" w:rsidRDefault="00275108">
            <w:pPr>
              <w:cnfStyle w:val="000000000000" w:firstRow="0" w:lastRow="0" w:firstColumn="0" w:lastColumn="0" w:oddVBand="0" w:evenVBand="0" w:oddHBand="0" w:evenHBand="0" w:firstRowFirstColumn="0" w:firstRowLastColumn="0" w:lastRowFirstColumn="0" w:lastRowLastColumn="0"/>
            </w:pPr>
            <w:r>
              <w:t>482</w:t>
            </w:r>
          </w:p>
        </w:tc>
        <w:tc>
          <w:tcPr>
            <w:tcW w:w="907" w:type="dxa"/>
          </w:tcPr>
          <w:p w14:paraId="0C2A573A" w14:textId="77777777" w:rsidR="00275108" w:rsidRDefault="00275108">
            <w:pPr>
              <w:cnfStyle w:val="000000000000" w:firstRow="0" w:lastRow="0" w:firstColumn="0" w:lastColumn="0" w:oddVBand="0" w:evenVBand="0" w:oddHBand="0" w:evenHBand="0" w:firstRowFirstColumn="0" w:firstRowLastColumn="0" w:lastRowFirstColumn="0" w:lastRowLastColumn="0"/>
            </w:pPr>
            <w:r>
              <w:t>305</w:t>
            </w:r>
          </w:p>
        </w:tc>
      </w:tr>
      <w:tr w:rsidR="00275108" w14:paraId="1E70606A"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724506F" w14:textId="77777777" w:rsidR="00275108" w:rsidRDefault="00275108">
            <w:r>
              <w:t>Other superannuation</w:t>
            </w:r>
          </w:p>
        </w:tc>
        <w:tc>
          <w:tcPr>
            <w:tcW w:w="907" w:type="dxa"/>
            <w:tcBorders>
              <w:bottom w:val="single" w:sz="6" w:space="0" w:color="auto"/>
            </w:tcBorders>
          </w:tcPr>
          <w:p w14:paraId="272EA890" w14:textId="77777777" w:rsidR="00275108" w:rsidRDefault="00275108">
            <w:pPr>
              <w:cnfStyle w:val="000000000000" w:firstRow="0" w:lastRow="0" w:firstColumn="0" w:lastColumn="0" w:oddVBand="0" w:evenVBand="0" w:oddHBand="0" w:evenHBand="0" w:firstRowFirstColumn="0" w:firstRowLastColumn="0" w:lastRowFirstColumn="0" w:lastRowLastColumn="0"/>
            </w:pPr>
            <w:r>
              <w:t>4 107</w:t>
            </w:r>
          </w:p>
        </w:tc>
        <w:tc>
          <w:tcPr>
            <w:tcW w:w="907" w:type="dxa"/>
            <w:tcBorders>
              <w:bottom w:val="single" w:sz="6" w:space="0" w:color="auto"/>
            </w:tcBorders>
          </w:tcPr>
          <w:p w14:paraId="440567EA" w14:textId="77777777" w:rsidR="00275108" w:rsidRDefault="00275108">
            <w:pPr>
              <w:cnfStyle w:val="000000000000" w:firstRow="0" w:lastRow="0" w:firstColumn="0" w:lastColumn="0" w:oddVBand="0" w:evenVBand="0" w:oddHBand="0" w:evenHBand="0" w:firstRowFirstColumn="0" w:firstRowLastColumn="0" w:lastRowFirstColumn="0" w:lastRowLastColumn="0"/>
            </w:pPr>
            <w:r>
              <w:t>3 602</w:t>
            </w:r>
          </w:p>
        </w:tc>
      </w:tr>
      <w:tr w:rsidR="00275108" w14:paraId="52CB52E3"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582F8545" w14:textId="77777777" w:rsidR="00275108" w:rsidRDefault="00275108">
            <w:r>
              <w:rPr>
                <w:b/>
              </w:rPr>
              <w:t>Superannuation expense from transactions</w:t>
            </w:r>
          </w:p>
        </w:tc>
        <w:tc>
          <w:tcPr>
            <w:tcW w:w="907" w:type="dxa"/>
            <w:tcBorders>
              <w:top w:val="single" w:sz="6" w:space="0" w:color="auto"/>
              <w:bottom w:val="single" w:sz="6" w:space="0" w:color="auto"/>
            </w:tcBorders>
          </w:tcPr>
          <w:p w14:paraId="32187BD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4 589</w:t>
            </w:r>
          </w:p>
        </w:tc>
        <w:tc>
          <w:tcPr>
            <w:tcW w:w="907" w:type="dxa"/>
            <w:tcBorders>
              <w:top w:val="single" w:sz="6" w:space="0" w:color="auto"/>
              <w:bottom w:val="single" w:sz="6" w:space="0" w:color="auto"/>
            </w:tcBorders>
          </w:tcPr>
          <w:p w14:paraId="70539D6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3 907</w:t>
            </w:r>
          </w:p>
        </w:tc>
      </w:tr>
      <w:tr w:rsidR="00275108" w14:paraId="65BB6B64"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5D37A4B5" w14:textId="77777777" w:rsidR="00275108" w:rsidRDefault="00275108">
            <w:r>
              <w:rPr>
                <w:b/>
              </w:rPr>
              <w:t>Remeasurement recognised in other comprehensive income</w:t>
            </w:r>
          </w:p>
        </w:tc>
        <w:tc>
          <w:tcPr>
            <w:tcW w:w="907" w:type="dxa"/>
            <w:tcBorders>
              <w:top w:val="single" w:sz="6" w:space="0" w:color="auto"/>
              <w:bottom w:val="single" w:sz="6" w:space="0" w:color="auto"/>
            </w:tcBorders>
          </w:tcPr>
          <w:p w14:paraId="3AB6903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(7 821)</w:t>
            </w:r>
          </w:p>
        </w:tc>
        <w:tc>
          <w:tcPr>
            <w:tcW w:w="907" w:type="dxa"/>
            <w:tcBorders>
              <w:top w:val="single" w:sz="6" w:space="0" w:color="auto"/>
              <w:bottom w:val="single" w:sz="6" w:space="0" w:color="auto"/>
            </w:tcBorders>
          </w:tcPr>
          <w:p w14:paraId="08C76D5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(3 960)</w:t>
            </w:r>
          </w:p>
        </w:tc>
      </w:tr>
      <w:tr w:rsidR="00275108" w14:paraId="3E80A17F"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6213B6AA" w14:textId="77777777" w:rsidR="00275108" w:rsidRDefault="00275108">
            <w:r>
              <w:rPr>
                <w:b/>
              </w:rPr>
              <w:t>Total superannuation costs recognised in operating statement</w:t>
            </w:r>
          </w:p>
        </w:tc>
        <w:tc>
          <w:tcPr>
            <w:tcW w:w="907" w:type="dxa"/>
            <w:tcBorders>
              <w:top w:val="single" w:sz="6" w:space="0" w:color="auto"/>
              <w:bottom w:val="single" w:sz="12" w:space="0" w:color="auto"/>
            </w:tcBorders>
          </w:tcPr>
          <w:p w14:paraId="295381B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(3 232)</w:t>
            </w:r>
          </w:p>
        </w:tc>
        <w:tc>
          <w:tcPr>
            <w:tcW w:w="907" w:type="dxa"/>
            <w:tcBorders>
              <w:top w:val="single" w:sz="6" w:space="0" w:color="auto"/>
              <w:bottom w:val="single" w:sz="12" w:space="0" w:color="auto"/>
            </w:tcBorders>
          </w:tcPr>
          <w:p w14:paraId="03A3D074" w14:textId="60A5C77B" w:rsidR="00275108" w:rsidRDefault="00275108">
            <w:pPr>
              <w:cnfStyle w:val="000000000000" w:firstRow="0" w:lastRow="0" w:firstColumn="0" w:lastColumn="0" w:oddVBand="0" w:evenVBand="0" w:oddHBand="0" w:evenHBand="0" w:firstRowFirstColumn="0" w:firstRowLastColumn="0" w:lastRowFirstColumn="0" w:lastRowLastColumn="0"/>
            </w:pPr>
            <w:r>
              <w:rPr>
                <w:b/>
              </w:rPr>
              <w:t>(53)</w:t>
            </w:r>
          </w:p>
        </w:tc>
      </w:tr>
    </w:tbl>
    <w:p w14:paraId="67C0572E" w14:textId="77777777" w:rsidR="00275108" w:rsidRDefault="00275108" w:rsidP="00F842C5"/>
    <w:p w14:paraId="58DD7BF1" w14:textId="77777777" w:rsidR="00275108" w:rsidRDefault="00275108" w:rsidP="00AC68FF">
      <w:pPr>
        <w:pStyle w:val="HighlightBoxText"/>
        <w:rPr>
          <w:b/>
        </w:rPr>
        <w:sectPr w:rsidR="00275108" w:rsidSect="00F82B27">
          <w:type w:val="continuous"/>
          <w:pgSz w:w="11907" w:h="16839" w:code="9"/>
          <w:pgMar w:top="1134" w:right="1134" w:bottom="1134" w:left="1134" w:header="624" w:footer="567" w:gutter="0"/>
          <w:cols w:sep="1" w:space="567"/>
          <w:docGrid w:linePitch="360"/>
        </w:sectPr>
      </w:pPr>
    </w:p>
    <w:p w14:paraId="43E8AC89" w14:textId="77777777" w:rsidR="00275108" w:rsidRPr="006F652F" w:rsidRDefault="00275108" w:rsidP="00F842C5">
      <w:pPr>
        <w:pStyle w:val="HighlightBoxText"/>
        <w:pBdr>
          <w:top w:val="single" w:sz="4" w:space="3" w:color="auto"/>
          <w:left w:val="single" w:sz="4" w:space="5" w:color="auto"/>
          <w:bottom w:val="single" w:sz="4" w:space="3" w:color="auto"/>
          <w:right w:val="single" w:sz="4" w:space="5" w:color="auto"/>
        </w:pBdr>
      </w:pPr>
      <w:r w:rsidRPr="006F652F">
        <w:rPr>
          <w:b/>
        </w:rPr>
        <w:t>Net superannuation interest expense</w:t>
      </w:r>
      <w:r w:rsidRPr="006F652F">
        <w:t xml:space="preserve"> is the change during the period in the net defined benefit liability that arises from the passage of time. This is effectively calculated by applying the discount rate (a</w:t>
      </w:r>
      <w:r>
        <w:t> </w:t>
      </w:r>
      <w:r w:rsidRPr="006F652F">
        <w:t xml:space="preserve">long-term </w:t>
      </w:r>
      <w:r>
        <w:t>g</w:t>
      </w:r>
      <w:r w:rsidRPr="006F652F">
        <w:t>overnment bond yield) to the net superannuation liability without reference to the expected rate of investment return on plan assets.</w:t>
      </w:r>
    </w:p>
    <w:p w14:paraId="502FD165" w14:textId="77777777" w:rsidR="00275108" w:rsidRDefault="00275108" w:rsidP="00F842C5">
      <w:pPr>
        <w:pStyle w:val="HighlightBoxText"/>
        <w:pBdr>
          <w:top w:val="single" w:sz="4" w:space="1" w:color="auto"/>
          <w:left w:val="single" w:sz="4" w:space="4" w:color="auto"/>
          <w:bottom w:val="single" w:sz="4" w:space="5" w:color="auto"/>
          <w:right w:val="single" w:sz="4" w:space="4" w:color="auto"/>
        </w:pBdr>
      </w:pPr>
      <w:r w:rsidRPr="00D77ABB">
        <w:rPr>
          <w:b/>
        </w:rPr>
        <w:t>Other superannuation</w:t>
      </w:r>
      <w:r>
        <w:t xml:space="preserve"> includes all superannuation expenses from transactions except the net superannuation interest expense. That is, it includes current service cost, which is the increase in entitlements associated with the employment services provided in the current period, and employer contributions to defined contribution plans.</w:t>
      </w:r>
    </w:p>
    <w:p w14:paraId="5580F06C" w14:textId="77777777" w:rsidR="00275108" w:rsidRDefault="00275108" w:rsidP="00AC68FF"/>
    <w:p w14:paraId="4E944C2E" w14:textId="77777777" w:rsidR="00275108" w:rsidRDefault="00275108" w:rsidP="00AC68FF">
      <w:pPr>
        <w:sectPr w:rsidR="00275108" w:rsidSect="00F82B27">
          <w:type w:val="continuous"/>
          <w:pgSz w:w="11907" w:h="16839" w:code="9"/>
          <w:pgMar w:top="1134" w:right="1134" w:bottom="1134" w:left="1134" w:header="624" w:footer="567" w:gutter="0"/>
          <w:cols w:num="2" w:space="567"/>
          <w:docGrid w:linePitch="360"/>
        </w:sectPr>
      </w:pPr>
    </w:p>
    <w:p w14:paraId="2A3B5E99" w14:textId="77777777" w:rsidR="00275108" w:rsidRDefault="00275108" w:rsidP="00275108">
      <w:pPr>
        <w:pStyle w:val="Heading2"/>
        <w:spacing w:before="0"/>
        <w:ind w:left="851" w:hanging="851"/>
      </w:pPr>
      <w:bookmarkStart w:id="76" w:name="_Toc114669863"/>
      <w:r>
        <w:lastRenderedPageBreak/>
        <w:t>Grant expense</w:t>
      </w:r>
      <w:bookmarkEnd w:id="76"/>
    </w:p>
    <w:p w14:paraId="42A8DDE9" w14:textId="77777777" w:rsidR="00275108" w:rsidRDefault="00275108" w:rsidP="00210558">
      <w:pPr>
        <w:pStyle w:val="TableUnits"/>
      </w:pPr>
      <w:r>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2B367290"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35614AD" w14:textId="6B64FEC9" w:rsidR="00275108" w:rsidRDefault="00275108">
            <w:pPr>
              <w:keepNext/>
            </w:pPr>
          </w:p>
        </w:tc>
        <w:tc>
          <w:tcPr>
            <w:tcW w:w="1814" w:type="dxa"/>
            <w:gridSpan w:val="2"/>
          </w:tcPr>
          <w:p w14:paraId="7864134D"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24564BD" w14:textId="45AC3BAA"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4E788E">
              <w:br/>
            </w:r>
            <w:r>
              <w:t>government sector</w:t>
            </w:r>
          </w:p>
        </w:tc>
      </w:tr>
      <w:tr w:rsidR="00275108" w14:paraId="01F9F805"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2D5D83A" w14:textId="77777777" w:rsidR="00275108" w:rsidRDefault="00275108">
            <w:pPr>
              <w:keepNext/>
            </w:pPr>
          </w:p>
        </w:tc>
        <w:tc>
          <w:tcPr>
            <w:tcW w:w="907" w:type="dxa"/>
          </w:tcPr>
          <w:p w14:paraId="40D501B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6AF786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4AA3C9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1E24EE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7071054B" w14:textId="77777777">
        <w:tc>
          <w:tcPr>
            <w:cnfStyle w:val="001000000000" w:firstRow="0" w:lastRow="0" w:firstColumn="1" w:lastColumn="0" w:oddVBand="0" w:evenVBand="0" w:oddHBand="0" w:evenHBand="0" w:firstRowFirstColumn="0" w:firstRowLastColumn="0" w:lastRowFirstColumn="0" w:lastRowLastColumn="0"/>
            <w:tcW w:w="6010" w:type="dxa"/>
          </w:tcPr>
          <w:p w14:paraId="6DAC9435" w14:textId="77777777" w:rsidR="00275108" w:rsidRDefault="00275108">
            <w:r>
              <w:rPr>
                <w:b/>
              </w:rPr>
              <w:t>Current grant expense</w:t>
            </w:r>
          </w:p>
        </w:tc>
        <w:tc>
          <w:tcPr>
            <w:tcW w:w="907" w:type="dxa"/>
          </w:tcPr>
          <w:p w14:paraId="10BE9E8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BD499C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61B4C7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0524D6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C2C30D4" w14:textId="77777777">
        <w:tc>
          <w:tcPr>
            <w:cnfStyle w:val="001000000000" w:firstRow="0" w:lastRow="0" w:firstColumn="1" w:lastColumn="0" w:oddVBand="0" w:evenVBand="0" w:oddHBand="0" w:evenHBand="0" w:firstRowFirstColumn="0" w:firstRowLastColumn="0" w:lastRowFirstColumn="0" w:lastRowLastColumn="0"/>
            <w:tcW w:w="6010" w:type="dxa"/>
          </w:tcPr>
          <w:p w14:paraId="3AE4FF04" w14:textId="77777777" w:rsidR="00275108" w:rsidRDefault="00275108">
            <w:r>
              <w:t>Commonwealth Government</w:t>
            </w:r>
          </w:p>
        </w:tc>
        <w:tc>
          <w:tcPr>
            <w:tcW w:w="907" w:type="dxa"/>
          </w:tcPr>
          <w:p w14:paraId="7E180C8C" w14:textId="77777777" w:rsidR="00275108" w:rsidRDefault="00275108">
            <w:pPr>
              <w:cnfStyle w:val="000000000000" w:firstRow="0" w:lastRow="0" w:firstColumn="0" w:lastColumn="0" w:oddVBand="0" w:evenVBand="0" w:oddHBand="0" w:evenHBand="0" w:firstRowFirstColumn="0" w:firstRowLastColumn="0" w:lastRowFirstColumn="0" w:lastRowLastColumn="0"/>
            </w:pPr>
            <w:r>
              <w:t>3 106</w:t>
            </w:r>
          </w:p>
        </w:tc>
        <w:tc>
          <w:tcPr>
            <w:tcW w:w="907" w:type="dxa"/>
          </w:tcPr>
          <w:p w14:paraId="7BA65DBA" w14:textId="77777777" w:rsidR="00275108" w:rsidRDefault="00275108">
            <w:pPr>
              <w:cnfStyle w:val="000000000000" w:firstRow="0" w:lastRow="0" w:firstColumn="0" w:lastColumn="0" w:oddVBand="0" w:evenVBand="0" w:oddHBand="0" w:evenHBand="0" w:firstRowFirstColumn="0" w:firstRowLastColumn="0" w:lastRowFirstColumn="0" w:lastRowLastColumn="0"/>
            </w:pPr>
            <w:r>
              <w:t>2 348</w:t>
            </w:r>
          </w:p>
        </w:tc>
        <w:tc>
          <w:tcPr>
            <w:tcW w:w="907" w:type="dxa"/>
          </w:tcPr>
          <w:p w14:paraId="3866A6FA" w14:textId="77777777" w:rsidR="00275108" w:rsidRDefault="00275108">
            <w:pPr>
              <w:cnfStyle w:val="000000000000" w:firstRow="0" w:lastRow="0" w:firstColumn="0" w:lastColumn="0" w:oddVBand="0" w:evenVBand="0" w:oddHBand="0" w:evenHBand="0" w:firstRowFirstColumn="0" w:firstRowLastColumn="0" w:lastRowFirstColumn="0" w:lastRowLastColumn="0"/>
            </w:pPr>
            <w:r>
              <w:t>3 105</w:t>
            </w:r>
          </w:p>
        </w:tc>
        <w:tc>
          <w:tcPr>
            <w:tcW w:w="907" w:type="dxa"/>
          </w:tcPr>
          <w:p w14:paraId="552088C8" w14:textId="77777777" w:rsidR="00275108" w:rsidRDefault="00275108">
            <w:pPr>
              <w:cnfStyle w:val="000000000000" w:firstRow="0" w:lastRow="0" w:firstColumn="0" w:lastColumn="0" w:oddVBand="0" w:evenVBand="0" w:oddHBand="0" w:evenHBand="0" w:firstRowFirstColumn="0" w:firstRowLastColumn="0" w:lastRowFirstColumn="0" w:lastRowLastColumn="0"/>
            </w:pPr>
            <w:r>
              <w:t>2 347</w:t>
            </w:r>
          </w:p>
        </w:tc>
      </w:tr>
      <w:tr w:rsidR="00275108" w14:paraId="2E321AB9" w14:textId="77777777">
        <w:tc>
          <w:tcPr>
            <w:cnfStyle w:val="001000000000" w:firstRow="0" w:lastRow="0" w:firstColumn="1" w:lastColumn="0" w:oddVBand="0" w:evenVBand="0" w:oddHBand="0" w:evenHBand="0" w:firstRowFirstColumn="0" w:firstRowLastColumn="0" w:lastRowFirstColumn="0" w:lastRowLastColumn="0"/>
            <w:tcW w:w="6010" w:type="dxa"/>
          </w:tcPr>
          <w:p w14:paraId="265A1C7E" w14:textId="77777777" w:rsidR="00275108" w:rsidRDefault="00275108">
            <w:r>
              <w:t>Local government (including grants for on</w:t>
            </w:r>
            <w:r>
              <w:noBreakHyphen/>
              <w:t>passing)</w:t>
            </w:r>
          </w:p>
        </w:tc>
        <w:tc>
          <w:tcPr>
            <w:tcW w:w="907" w:type="dxa"/>
          </w:tcPr>
          <w:p w14:paraId="6A03E1B1" w14:textId="77777777" w:rsidR="00275108" w:rsidRDefault="00275108">
            <w:pPr>
              <w:cnfStyle w:val="000000000000" w:firstRow="0" w:lastRow="0" w:firstColumn="0" w:lastColumn="0" w:oddVBand="0" w:evenVBand="0" w:oddHBand="0" w:evenHBand="0" w:firstRowFirstColumn="0" w:firstRowLastColumn="0" w:lastRowFirstColumn="0" w:lastRowLastColumn="0"/>
            </w:pPr>
            <w:r>
              <w:t>1 526</w:t>
            </w:r>
          </w:p>
        </w:tc>
        <w:tc>
          <w:tcPr>
            <w:tcW w:w="907" w:type="dxa"/>
          </w:tcPr>
          <w:p w14:paraId="31F62DED" w14:textId="77777777" w:rsidR="00275108" w:rsidRDefault="00275108">
            <w:pPr>
              <w:cnfStyle w:val="000000000000" w:firstRow="0" w:lastRow="0" w:firstColumn="0" w:lastColumn="0" w:oddVBand="0" w:evenVBand="0" w:oddHBand="0" w:evenHBand="0" w:firstRowFirstColumn="0" w:firstRowLastColumn="0" w:lastRowFirstColumn="0" w:lastRowLastColumn="0"/>
            </w:pPr>
            <w:r>
              <w:t>1 795</w:t>
            </w:r>
          </w:p>
        </w:tc>
        <w:tc>
          <w:tcPr>
            <w:tcW w:w="907" w:type="dxa"/>
          </w:tcPr>
          <w:p w14:paraId="4C4CA2C8" w14:textId="77777777" w:rsidR="00275108" w:rsidRDefault="00275108">
            <w:pPr>
              <w:cnfStyle w:val="000000000000" w:firstRow="0" w:lastRow="0" w:firstColumn="0" w:lastColumn="0" w:oddVBand="0" w:evenVBand="0" w:oddHBand="0" w:evenHBand="0" w:firstRowFirstColumn="0" w:firstRowLastColumn="0" w:lastRowFirstColumn="0" w:lastRowLastColumn="0"/>
            </w:pPr>
            <w:r>
              <w:t>1 525</w:t>
            </w:r>
          </w:p>
        </w:tc>
        <w:tc>
          <w:tcPr>
            <w:tcW w:w="907" w:type="dxa"/>
          </w:tcPr>
          <w:p w14:paraId="330DA9A6" w14:textId="77777777" w:rsidR="00275108" w:rsidRDefault="00275108">
            <w:pPr>
              <w:cnfStyle w:val="000000000000" w:firstRow="0" w:lastRow="0" w:firstColumn="0" w:lastColumn="0" w:oddVBand="0" w:evenVBand="0" w:oddHBand="0" w:evenHBand="0" w:firstRowFirstColumn="0" w:firstRowLastColumn="0" w:lastRowFirstColumn="0" w:lastRowLastColumn="0"/>
            </w:pPr>
            <w:r>
              <w:t>1 795</w:t>
            </w:r>
          </w:p>
        </w:tc>
      </w:tr>
      <w:tr w:rsidR="00275108" w14:paraId="3476D9BF" w14:textId="77777777">
        <w:tc>
          <w:tcPr>
            <w:cnfStyle w:val="001000000000" w:firstRow="0" w:lastRow="0" w:firstColumn="1" w:lastColumn="0" w:oddVBand="0" w:evenVBand="0" w:oddHBand="0" w:evenHBand="0" w:firstRowFirstColumn="0" w:firstRowLastColumn="0" w:lastRowFirstColumn="0" w:lastRowLastColumn="0"/>
            <w:tcW w:w="6010" w:type="dxa"/>
          </w:tcPr>
          <w:p w14:paraId="533807BE" w14:textId="77777777" w:rsidR="00275108" w:rsidRDefault="00275108">
            <w:r>
              <w:t>Private sector and not</w:t>
            </w:r>
            <w:r>
              <w:noBreakHyphen/>
              <w:t>for</w:t>
            </w:r>
            <w:r>
              <w:noBreakHyphen/>
              <w:t>profit on</w:t>
            </w:r>
            <w:r>
              <w:noBreakHyphen/>
              <w:t>passing</w:t>
            </w:r>
          </w:p>
        </w:tc>
        <w:tc>
          <w:tcPr>
            <w:tcW w:w="907" w:type="dxa"/>
          </w:tcPr>
          <w:p w14:paraId="278DEA61" w14:textId="77777777" w:rsidR="00275108" w:rsidRDefault="00275108">
            <w:pPr>
              <w:cnfStyle w:val="000000000000" w:firstRow="0" w:lastRow="0" w:firstColumn="0" w:lastColumn="0" w:oddVBand="0" w:evenVBand="0" w:oddHBand="0" w:evenHBand="0" w:firstRowFirstColumn="0" w:firstRowLastColumn="0" w:lastRowFirstColumn="0" w:lastRowLastColumn="0"/>
            </w:pPr>
            <w:r>
              <w:t>4 314</w:t>
            </w:r>
          </w:p>
        </w:tc>
        <w:tc>
          <w:tcPr>
            <w:tcW w:w="907" w:type="dxa"/>
          </w:tcPr>
          <w:p w14:paraId="0A65435D" w14:textId="77777777" w:rsidR="00275108" w:rsidRDefault="00275108">
            <w:pPr>
              <w:cnfStyle w:val="000000000000" w:firstRow="0" w:lastRow="0" w:firstColumn="0" w:lastColumn="0" w:oddVBand="0" w:evenVBand="0" w:oddHBand="0" w:evenHBand="0" w:firstRowFirstColumn="0" w:firstRowLastColumn="0" w:lastRowFirstColumn="0" w:lastRowLastColumn="0"/>
            </w:pPr>
            <w:r>
              <w:t>3 860</w:t>
            </w:r>
          </w:p>
        </w:tc>
        <w:tc>
          <w:tcPr>
            <w:tcW w:w="907" w:type="dxa"/>
          </w:tcPr>
          <w:p w14:paraId="69D5FC22" w14:textId="77777777" w:rsidR="00275108" w:rsidRDefault="00275108">
            <w:pPr>
              <w:cnfStyle w:val="000000000000" w:firstRow="0" w:lastRow="0" w:firstColumn="0" w:lastColumn="0" w:oddVBand="0" w:evenVBand="0" w:oddHBand="0" w:evenHBand="0" w:firstRowFirstColumn="0" w:firstRowLastColumn="0" w:lastRowFirstColumn="0" w:lastRowLastColumn="0"/>
            </w:pPr>
            <w:r>
              <w:t>4 314</w:t>
            </w:r>
          </w:p>
        </w:tc>
        <w:tc>
          <w:tcPr>
            <w:tcW w:w="907" w:type="dxa"/>
          </w:tcPr>
          <w:p w14:paraId="51368AC7" w14:textId="77777777" w:rsidR="00275108" w:rsidRDefault="00275108">
            <w:pPr>
              <w:cnfStyle w:val="000000000000" w:firstRow="0" w:lastRow="0" w:firstColumn="0" w:lastColumn="0" w:oddVBand="0" w:evenVBand="0" w:oddHBand="0" w:evenHBand="0" w:firstRowFirstColumn="0" w:firstRowLastColumn="0" w:lastRowFirstColumn="0" w:lastRowLastColumn="0"/>
            </w:pPr>
            <w:r>
              <w:t>3 860</w:t>
            </w:r>
          </w:p>
        </w:tc>
      </w:tr>
      <w:tr w:rsidR="00275108" w14:paraId="76698B65" w14:textId="77777777">
        <w:tc>
          <w:tcPr>
            <w:cnfStyle w:val="001000000000" w:firstRow="0" w:lastRow="0" w:firstColumn="1" w:lastColumn="0" w:oddVBand="0" w:evenVBand="0" w:oddHBand="0" w:evenHBand="0" w:firstRowFirstColumn="0" w:firstRowLastColumn="0" w:lastRowFirstColumn="0" w:lastRowLastColumn="0"/>
            <w:tcW w:w="6010" w:type="dxa"/>
          </w:tcPr>
          <w:p w14:paraId="4E8C4BFA" w14:textId="77777777" w:rsidR="00275108" w:rsidRDefault="00275108">
            <w:r>
              <w:t>Other private sector and not</w:t>
            </w:r>
            <w:r>
              <w:noBreakHyphen/>
              <w:t>for</w:t>
            </w:r>
            <w:r>
              <w:noBreakHyphen/>
              <w:t>profit</w:t>
            </w:r>
            <w:r>
              <w:rPr>
                <w:vertAlign w:val="superscript"/>
              </w:rPr>
              <w:t xml:space="preserve"> (a)</w:t>
            </w:r>
          </w:p>
        </w:tc>
        <w:tc>
          <w:tcPr>
            <w:tcW w:w="907" w:type="dxa"/>
          </w:tcPr>
          <w:p w14:paraId="774B9C9E" w14:textId="77777777" w:rsidR="00275108" w:rsidRDefault="00275108">
            <w:pPr>
              <w:cnfStyle w:val="000000000000" w:firstRow="0" w:lastRow="0" w:firstColumn="0" w:lastColumn="0" w:oddVBand="0" w:evenVBand="0" w:oddHBand="0" w:evenHBand="0" w:firstRowFirstColumn="0" w:firstRowLastColumn="0" w:lastRowFirstColumn="0" w:lastRowLastColumn="0"/>
            </w:pPr>
            <w:r>
              <w:t>12 077</w:t>
            </w:r>
          </w:p>
        </w:tc>
        <w:tc>
          <w:tcPr>
            <w:tcW w:w="907" w:type="dxa"/>
          </w:tcPr>
          <w:p w14:paraId="2AC461B2" w14:textId="77777777" w:rsidR="00275108" w:rsidRDefault="00275108">
            <w:pPr>
              <w:cnfStyle w:val="000000000000" w:firstRow="0" w:lastRow="0" w:firstColumn="0" w:lastColumn="0" w:oddVBand="0" w:evenVBand="0" w:oddHBand="0" w:evenHBand="0" w:firstRowFirstColumn="0" w:firstRowLastColumn="0" w:lastRowFirstColumn="0" w:lastRowLastColumn="0"/>
            </w:pPr>
            <w:r>
              <w:t>7 871</w:t>
            </w:r>
          </w:p>
        </w:tc>
        <w:tc>
          <w:tcPr>
            <w:tcW w:w="907" w:type="dxa"/>
          </w:tcPr>
          <w:p w14:paraId="4AE4ACB9" w14:textId="77777777" w:rsidR="00275108" w:rsidRDefault="00275108">
            <w:pPr>
              <w:cnfStyle w:val="000000000000" w:firstRow="0" w:lastRow="0" w:firstColumn="0" w:lastColumn="0" w:oddVBand="0" w:evenVBand="0" w:oddHBand="0" w:evenHBand="0" w:firstRowFirstColumn="0" w:firstRowLastColumn="0" w:lastRowFirstColumn="0" w:lastRowLastColumn="0"/>
            </w:pPr>
            <w:r>
              <w:t>11 989</w:t>
            </w:r>
          </w:p>
        </w:tc>
        <w:tc>
          <w:tcPr>
            <w:tcW w:w="907" w:type="dxa"/>
          </w:tcPr>
          <w:p w14:paraId="41C324DA" w14:textId="77777777" w:rsidR="00275108" w:rsidRDefault="00275108">
            <w:pPr>
              <w:cnfStyle w:val="000000000000" w:firstRow="0" w:lastRow="0" w:firstColumn="0" w:lastColumn="0" w:oddVBand="0" w:evenVBand="0" w:oddHBand="0" w:evenHBand="0" w:firstRowFirstColumn="0" w:firstRowLastColumn="0" w:lastRowFirstColumn="0" w:lastRowLastColumn="0"/>
            </w:pPr>
            <w:r>
              <w:t>7 809</w:t>
            </w:r>
          </w:p>
        </w:tc>
      </w:tr>
      <w:tr w:rsidR="00275108" w14:paraId="3566AE04" w14:textId="77777777">
        <w:tc>
          <w:tcPr>
            <w:cnfStyle w:val="001000000000" w:firstRow="0" w:lastRow="0" w:firstColumn="1" w:lastColumn="0" w:oddVBand="0" w:evenVBand="0" w:oddHBand="0" w:evenHBand="0" w:firstRowFirstColumn="0" w:firstRowLastColumn="0" w:lastRowFirstColumn="0" w:lastRowLastColumn="0"/>
            <w:tcW w:w="6010" w:type="dxa"/>
          </w:tcPr>
          <w:p w14:paraId="4A15977A" w14:textId="77777777" w:rsidR="00275108" w:rsidRDefault="00275108">
            <w:r>
              <w:t>Grants within the Victorian Government</w:t>
            </w:r>
            <w:r>
              <w:rPr>
                <w:vertAlign w:val="superscript"/>
              </w:rPr>
              <w:t xml:space="preserve"> (b)</w:t>
            </w:r>
          </w:p>
        </w:tc>
        <w:tc>
          <w:tcPr>
            <w:tcW w:w="907" w:type="dxa"/>
          </w:tcPr>
          <w:p w14:paraId="396111D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BF63BD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063C0E4" w14:textId="77777777" w:rsidR="00275108" w:rsidRDefault="00275108">
            <w:pPr>
              <w:cnfStyle w:val="000000000000" w:firstRow="0" w:lastRow="0" w:firstColumn="0" w:lastColumn="0" w:oddVBand="0" w:evenVBand="0" w:oddHBand="0" w:evenHBand="0" w:firstRowFirstColumn="0" w:firstRowLastColumn="0" w:lastRowFirstColumn="0" w:lastRowLastColumn="0"/>
            </w:pPr>
            <w:r>
              <w:t>2 819</w:t>
            </w:r>
          </w:p>
        </w:tc>
        <w:tc>
          <w:tcPr>
            <w:tcW w:w="907" w:type="dxa"/>
          </w:tcPr>
          <w:p w14:paraId="5DEBAD5D" w14:textId="77777777" w:rsidR="00275108" w:rsidRDefault="00275108">
            <w:pPr>
              <w:cnfStyle w:val="000000000000" w:firstRow="0" w:lastRow="0" w:firstColumn="0" w:lastColumn="0" w:oddVBand="0" w:evenVBand="0" w:oddHBand="0" w:evenHBand="0" w:firstRowFirstColumn="0" w:firstRowLastColumn="0" w:lastRowFirstColumn="0" w:lastRowLastColumn="0"/>
            </w:pPr>
            <w:r>
              <w:t>5 805</w:t>
            </w:r>
          </w:p>
        </w:tc>
      </w:tr>
      <w:tr w:rsidR="00275108" w14:paraId="586D015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F2E9224" w14:textId="77777777" w:rsidR="00275108" w:rsidRDefault="00275108">
            <w:r>
              <w:t>Grants to other state governments</w:t>
            </w:r>
          </w:p>
        </w:tc>
        <w:tc>
          <w:tcPr>
            <w:tcW w:w="907" w:type="dxa"/>
            <w:tcBorders>
              <w:bottom w:val="single" w:sz="6" w:space="0" w:color="auto"/>
            </w:tcBorders>
          </w:tcPr>
          <w:p w14:paraId="78A93BE0" w14:textId="77777777" w:rsidR="00275108" w:rsidRDefault="00275108">
            <w:pPr>
              <w:cnfStyle w:val="000000000000" w:firstRow="0" w:lastRow="0" w:firstColumn="0" w:lastColumn="0" w:oddVBand="0" w:evenVBand="0" w:oddHBand="0" w:evenHBand="0" w:firstRowFirstColumn="0" w:firstRowLastColumn="0" w:lastRowFirstColumn="0" w:lastRowLastColumn="0"/>
            </w:pPr>
            <w:r>
              <w:t>197</w:t>
            </w:r>
          </w:p>
        </w:tc>
        <w:tc>
          <w:tcPr>
            <w:tcW w:w="907" w:type="dxa"/>
            <w:tcBorders>
              <w:bottom w:val="single" w:sz="6" w:space="0" w:color="auto"/>
            </w:tcBorders>
          </w:tcPr>
          <w:p w14:paraId="0F6B078D" w14:textId="77777777" w:rsidR="00275108" w:rsidRDefault="00275108">
            <w:pPr>
              <w:cnfStyle w:val="000000000000" w:firstRow="0" w:lastRow="0" w:firstColumn="0" w:lastColumn="0" w:oddVBand="0" w:evenVBand="0" w:oddHBand="0" w:evenHBand="0" w:firstRowFirstColumn="0" w:firstRowLastColumn="0" w:lastRowFirstColumn="0" w:lastRowLastColumn="0"/>
            </w:pPr>
            <w:r>
              <w:t>132</w:t>
            </w:r>
          </w:p>
        </w:tc>
        <w:tc>
          <w:tcPr>
            <w:tcW w:w="907" w:type="dxa"/>
            <w:tcBorders>
              <w:bottom w:val="single" w:sz="6" w:space="0" w:color="auto"/>
            </w:tcBorders>
          </w:tcPr>
          <w:p w14:paraId="180D536A" w14:textId="77777777" w:rsidR="00275108" w:rsidRDefault="00275108">
            <w:pPr>
              <w:cnfStyle w:val="000000000000" w:firstRow="0" w:lastRow="0" w:firstColumn="0" w:lastColumn="0" w:oddVBand="0" w:evenVBand="0" w:oddHBand="0" w:evenHBand="0" w:firstRowFirstColumn="0" w:firstRowLastColumn="0" w:lastRowFirstColumn="0" w:lastRowLastColumn="0"/>
            </w:pPr>
            <w:r>
              <w:t>196</w:t>
            </w:r>
          </w:p>
        </w:tc>
        <w:tc>
          <w:tcPr>
            <w:tcW w:w="907" w:type="dxa"/>
            <w:tcBorders>
              <w:bottom w:val="single" w:sz="6" w:space="0" w:color="auto"/>
            </w:tcBorders>
          </w:tcPr>
          <w:p w14:paraId="5245BCE8" w14:textId="77777777" w:rsidR="00275108" w:rsidRDefault="00275108">
            <w:pPr>
              <w:cnfStyle w:val="000000000000" w:firstRow="0" w:lastRow="0" w:firstColumn="0" w:lastColumn="0" w:oddVBand="0" w:evenVBand="0" w:oddHBand="0" w:evenHBand="0" w:firstRowFirstColumn="0" w:firstRowLastColumn="0" w:lastRowFirstColumn="0" w:lastRowLastColumn="0"/>
            </w:pPr>
            <w:r>
              <w:t>132</w:t>
            </w:r>
          </w:p>
        </w:tc>
      </w:tr>
      <w:tr w:rsidR="00275108" w14:paraId="0A7798F1"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68D990D7" w14:textId="77777777" w:rsidR="00275108" w:rsidRDefault="00275108">
            <w:r>
              <w:rPr>
                <w:b/>
              </w:rPr>
              <w:t>Total current grant expense</w:t>
            </w:r>
          </w:p>
        </w:tc>
        <w:tc>
          <w:tcPr>
            <w:tcW w:w="907" w:type="dxa"/>
            <w:tcBorders>
              <w:top w:val="single" w:sz="6" w:space="0" w:color="auto"/>
              <w:bottom w:val="single" w:sz="6" w:space="0" w:color="auto"/>
            </w:tcBorders>
          </w:tcPr>
          <w:p w14:paraId="7D967C5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21 220</w:t>
            </w:r>
          </w:p>
        </w:tc>
        <w:tc>
          <w:tcPr>
            <w:tcW w:w="907" w:type="dxa"/>
            <w:tcBorders>
              <w:top w:val="single" w:sz="6" w:space="0" w:color="auto"/>
              <w:bottom w:val="single" w:sz="6" w:space="0" w:color="auto"/>
            </w:tcBorders>
          </w:tcPr>
          <w:p w14:paraId="112C251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16 006</w:t>
            </w:r>
          </w:p>
        </w:tc>
        <w:tc>
          <w:tcPr>
            <w:tcW w:w="907" w:type="dxa"/>
            <w:tcBorders>
              <w:top w:val="single" w:sz="6" w:space="0" w:color="auto"/>
              <w:bottom w:val="single" w:sz="6" w:space="0" w:color="auto"/>
            </w:tcBorders>
          </w:tcPr>
          <w:p w14:paraId="6596B78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23 948</w:t>
            </w:r>
          </w:p>
        </w:tc>
        <w:tc>
          <w:tcPr>
            <w:tcW w:w="907" w:type="dxa"/>
            <w:tcBorders>
              <w:top w:val="single" w:sz="6" w:space="0" w:color="auto"/>
              <w:bottom w:val="single" w:sz="6" w:space="0" w:color="auto"/>
            </w:tcBorders>
          </w:tcPr>
          <w:p w14:paraId="620C3C7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21 748</w:t>
            </w:r>
          </w:p>
        </w:tc>
      </w:tr>
      <w:tr w:rsidR="00275108" w14:paraId="5B4E5ADA"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932F985" w14:textId="77777777" w:rsidR="00275108" w:rsidRDefault="00275108">
            <w:r>
              <w:rPr>
                <w:b/>
              </w:rPr>
              <w:t>Capital grant expense</w:t>
            </w:r>
          </w:p>
        </w:tc>
        <w:tc>
          <w:tcPr>
            <w:tcW w:w="907" w:type="dxa"/>
            <w:tcBorders>
              <w:top w:val="single" w:sz="6" w:space="0" w:color="auto"/>
            </w:tcBorders>
          </w:tcPr>
          <w:p w14:paraId="239B1DF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0DA2F0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D4A06C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BF2590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6ABB5B1" w14:textId="77777777">
        <w:tc>
          <w:tcPr>
            <w:cnfStyle w:val="001000000000" w:firstRow="0" w:lastRow="0" w:firstColumn="1" w:lastColumn="0" w:oddVBand="0" w:evenVBand="0" w:oddHBand="0" w:evenHBand="0" w:firstRowFirstColumn="0" w:firstRowLastColumn="0" w:lastRowFirstColumn="0" w:lastRowLastColumn="0"/>
            <w:tcW w:w="6010" w:type="dxa"/>
          </w:tcPr>
          <w:p w14:paraId="680039F4" w14:textId="77777777" w:rsidR="00275108" w:rsidRDefault="00275108">
            <w:r>
              <w:t>Local government (including grants for on</w:t>
            </w:r>
            <w:r>
              <w:noBreakHyphen/>
              <w:t>passing)</w:t>
            </w:r>
          </w:p>
        </w:tc>
        <w:tc>
          <w:tcPr>
            <w:tcW w:w="907" w:type="dxa"/>
          </w:tcPr>
          <w:p w14:paraId="6BBC40E5" w14:textId="77777777" w:rsidR="00275108" w:rsidRDefault="00275108">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301289AD" w14:textId="77777777" w:rsidR="00275108" w:rsidRDefault="00275108">
            <w:pPr>
              <w:cnfStyle w:val="000000000000" w:firstRow="0" w:lastRow="0" w:firstColumn="0" w:lastColumn="0" w:oddVBand="0" w:evenVBand="0" w:oddHBand="0" w:evenHBand="0" w:firstRowFirstColumn="0" w:firstRowLastColumn="0" w:lastRowFirstColumn="0" w:lastRowLastColumn="0"/>
            </w:pPr>
            <w:r>
              <w:t>58</w:t>
            </w:r>
          </w:p>
        </w:tc>
        <w:tc>
          <w:tcPr>
            <w:tcW w:w="907" w:type="dxa"/>
          </w:tcPr>
          <w:p w14:paraId="52388EAF" w14:textId="77777777" w:rsidR="00275108" w:rsidRDefault="00275108">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5EC6AB6F" w14:textId="77777777" w:rsidR="00275108" w:rsidRDefault="00275108">
            <w:pPr>
              <w:cnfStyle w:val="000000000000" w:firstRow="0" w:lastRow="0" w:firstColumn="0" w:lastColumn="0" w:oddVBand="0" w:evenVBand="0" w:oddHBand="0" w:evenHBand="0" w:firstRowFirstColumn="0" w:firstRowLastColumn="0" w:lastRowFirstColumn="0" w:lastRowLastColumn="0"/>
            </w:pPr>
            <w:r>
              <w:t>58</w:t>
            </w:r>
          </w:p>
        </w:tc>
      </w:tr>
      <w:tr w:rsidR="00275108" w14:paraId="082DE5E6" w14:textId="77777777">
        <w:tc>
          <w:tcPr>
            <w:cnfStyle w:val="001000000000" w:firstRow="0" w:lastRow="0" w:firstColumn="1" w:lastColumn="0" w:oddVBand="0" w:evenVBand="0" w:oddHBand="0" w:evenHBand="0" w:firstRowFirstColumn="0" w:firstRowLastColumn="0" w:lastRowFirstColumn="0" w:lastRowLastColumn="0"/>
            <w:tcW w:w="6010" w:type="dxa"/>
          </w:tcPr>
          <w:p w14:paraId="0465FE27" w14:textId="77777777" w:rsidR="00275108" w:rsidRDefault="00275108">
            <w:r>
              <w:t>Private sector and not</w:t>
            </w:r>
            <w:r>
              <w:noBreakHyphen/>
              <w:t>for</w:t>
            </w:r>
            <w:r>
              <w:noBreakHyphen/>
              <w:t>profit on</w:t>
            </w:r>
            <w:r>
              <w:noBreakHyphen/>
              <w:t>passing</w:t>
            </w:r>
          </w:p>
        </w:tc>
        <w:tc>
          <w:tcPr>
            <w:tcW w:w="907" w:type="dxa"/>
          </w:tcPr>
          <w:p w14:paraId="57D3D025" w14:textId="77777777" w:rsidR="00275108" w:rsidRDefault="00275108">
            <w:pPr>
              <w:cnfStyle w:val="000000000000" w:firstRow="0" w:lastRow="0" w:firstColumn="0" w:lastColumn="0" w:oddVBand="0" w:evenVBand="0" w:oddHBand="0" w:evenHBand="0" w:firstRowFirstColumn="0" w:firstRowLastColumn="0" w:lastRowFirstColumn="0" w:lastRowLastColumn="0"/>
            </w:pPr>
            <w:r>
              <w:t>551</w:t>
            </w:r>
          </w:p>
        </w:tc>
        <w:tc>
          <w:tcPr>
            <w:tcW w:w="907" w:type="dxa"/>
          </w:tcPr>
          <w:p w14:paraId="73E4FB32" w14:textId="77777777" w:rsidR="00275108" w:rsidRDefault="00275108">
            <w:pPr>
              <w:cnfStyle w:val="000000000000" w:firstRow="0" w:lastRow="0" w:firstColumn="0" w:lastColumn="0" w:oddVBand="0" w:evenVBand="0" w:oddHBand="0" w:evenHBand="0" w:firstRowFirstColumn="0" w:firstRowLastColumn="0" w:lastRowFirstColumn="0" w:lastRowLastColumn="0"/>
            </w:pPr>
            <w:r>
              <w:t>311</w:t>
            </w:r>
          </w:p>
        </w:tc>
        <w:tc>
          <w:tcPr>
            <w:tcW w:w="907" w:type="dxa"/>
          </w:tcPr>
          <w:p w14:paraId="3285B29D" w14:textId="77777777" w:rsidR="00275108" w:rsidRDefault="00275108">
            <w:pPr>
              <w:cnfStyle w:val="000000000000" w:firstRow="0" w:lastRow="0" w:firstColumn="0" w:lastColumn="0" w:oddVBand="0" w:evenVBand="0" w:oddHBand="0" w:evenHBand="0" w:firstRowFirstColumn="0" w:firstRowLastColumn="0" w:lastRowFirstColumn="0" w:lastRowLastColumn="0"/>
            </w:pPr>
            <w:r>
              <w:t>285</w:t>
            </w:r>
          </w:p>
        </w:tc>
        <w:tc>
          <w:tcPr>
            <w:tcW w:w="907" w:type="dxa"/>
          </w:tcPr>
          <w:p w14:paraId="4E21F7D8" w14:textId="77777777" w:rsidR="00275108" w:rsidRDefault="00275108">
            <w:pPr>
              <w:cnfStyle w:val="000000000000" w:firstRow="0" w:lastRow="0" w:firstColumn="0" w:lastColumn="0" w:oddVBand="0" w:evenVBand="0" w:oddHBand="0" w:evenHBand="0" w:firstRowFirstColumn="0" w:firstRowLastColumn="0" w:lastRowFirstColumn="0" w:lastRowLastColumn="0"/>
            </w:pPr>
            <w:r>
              <w:t>238</w:t>
            </w:r>
          </w:p>
        </w:tc>
      </w:tr>
      <w:tr w:rsidR="00275108" w14:paraId="1A889F51" w14:textId="77777777">
        <w:tc>
          <w:tcPr>
            <w:cnfStyle w:val="001000000000" w:firstRow="0" w:lastRow="0" w:firstColumn="1" w:lastColumn="0" w:oddVBand="0" w:evenVBand="0" w:oddHBand="0" w:evenHBand="0" w:firstRowFirstColumn="0" w:firstRowLastColumn="0" w:lastRowFirstColumn="0" w:lastRowLastColumn="0"/>
            <w:tcW w:w="6010" w:type="dxa"/>
          </w:tcPr>
          <w:p w14:paraId="63D96685" w14:textId="77777777" w:rsidR="00275108" w:rsidRDefault="00275108">
            <w:r>
              <w:t>Other private sector and not</w:t>
            </w:r>
            <w:r>
              <w:noBreakHyphen/>
              <w:t>for</w:t>
            </w:r>
            <w:r>
              <w:noBreakHyphen/>
              <w:t>profit</w:t>
            </w:r>
          </w:p>
        </w:tc>
        <w:tc>
          <w:tcPr>
            <w:tcW w:w="907" w:type="dxa"/>
          </w:tcPr>
          <w:p w14:paraId="263EDE79" w14:textId="77777777" w:rsidR="00275108" w:rsidRDefault="00275108">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54E99FD9"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1A62425" w14:textId="77777777" w:rsidR="00275108" w:rsidRDefault="00275108">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7DC570E3"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6FC7A0A0" w14:textId="77777777">
        <w:tc>
          <w:tcPr>
            <w:cnfStyle w:val="001000000000" w:firstRow="0" w:lastRow="0" w:firstColumn="1" w:lastColumn="0" w:oddVBand="0" w:evenVBand="0" w:oddHBand="0" w:evenHBand="0" w:firstRowFirstColumn="0" w:firstRowLastColumn="0" w:lastRowFirstColumn="0" w:lastRowLastColumn="0"/>
            <w:tcW w:w="6010" w:type="dxa"/>
          </w:tcPr>
          <w:p w14:paraId="06549ACE" w14:textId="77777777" w:rsidR="00275108" w:rsidRDefault="00275108">
            <w:r>
              <w:t>Grants within the Victorian Government</w:t>
            </w:r>
          </w:p>
        </w:tc>
        <w:tc>
          <w:tcPr>
            <w:tcW w:w="907" w:type="dxa"/>
          </w:tcPr>
          <w:p w14:paraId="76C3830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586E4E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309779E" w14:textId="77777777" w:rsidR="00275108" w:rsidRDefault="00275108">
            <w:pPr>
              <w:cnfStyle w:val="000000000000" w:firstRow="0" w:lastRow="0" w:firstColumn="0" w:lastColumn="0" w:oddVBand="0" w:evenVBand="0" w:oddHBand="0" w:evenHBand="0" w:firstRowFirstColumn="0" w:firstRowLastColumn="0" w:lastRowFirstColumn="0" w:lastRowLastColumn="0"/>
            </w:pPr>
            <w:r>
              <w:t>678</w:t>
            </w:r>
          </w:p>
        </w:tc>
        <w:tc>
          <w:tcPr>
            <w:tcW w:w="907" w:type="dxa"/>
          </w:tcPr>
          <w:p w14:paraId="7D3EDD95"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r>
      <w:tr w:rsidR="00275108" w14:paraId="12746A67"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86A11EF" w14:textId="77777777" w:rsidR="00275108" w:rsidRDefault="00275108">
            <w:r>
              <w:t>Other grants</w:t>
            </w:r>
          </w:p>
        </w:tc>
        <w:tc>
          <w:tcPr>
            <w:tcW w:w="907" w:type="dxa"/>
            <w:tcBorders>
              <w:bottom w:val="single" w:sz="6" w:space="0" w:color="auto"/>
            </w:tcBorders>
          </w:tcPr>
          <w:p w14:paraId="783EE8BE" w14:textId="77777777" w:rsidR="00275108" w:rsidRDefault="00275108">
            <w:pPr>
              <w:cnfStyle w:val="000000000000" w:firstRow="0" w:lastRow="0" w:firstColumn="0" w:lastColumn="0" w:oddVBand="0" w:evenVBand="0" w:oddHBand="0" w:evenHBand="0" w:firstRowFirstColumn="0" w:firstRowLastColumn="0" w:lastRowFirstColumn="0" w:lastRowLastColumn="0"/>
            </w:pPr>
            <w:r>
              <w:t>62</w:t>
            </w:r>
          </w:p>
        </w:tc>
        <w:tc>
          <w:tcPr>
            <w:tcW w:w="907" w:type="dxa"/>
            <w:tcBorders>
              <w:bottom w:val="single" w:sz="6" w:space="0" w:color="auto"/>
            </w:tcBorders>
          </w:tcPr>
          <w:p w14:paraId="2073C8F2" w14:textId="77777777" w:rsidR="00275108" w:rsidRDefault="00275108">
            <w:pPr>
              <w:cnfStyle w:val="000000000000" w:firstRow="0" w:lastRow="0" w:firstColumn="0" w:lastColumn="0" w:oddVBand="0" w:evenVBand="0" w:oddHBand="0" w:evenHBand="0" w:firstRowFirstColumn="0" w:firstRowLastColumn="0" w:lastRowFirstColumn="0" w:lastRowLastColumn="0"/>
            </w:pPr>
            <w:r>
              <w:t>66</w:t>
            </w:r>
          </w:p>
        </w:tc>
        <w:tc>
          <w:tcPr>
            <w:tcW w:w="907" w:type="dxa"/>
            <w:tcBorders>
              <w:bottom w:val="single" w:sz="6" w:space="0" w:color="auto"/>
            </w:tcBorders>
          </w:tcPr>
          <w:p w14:paraId="14F0B293" w14:textId="77777777" w:rsidR="00275108" w:rsidRDefault="00275108">
            <w:pPr>
              <w:cnfStyle w:val="000000000000" w:firstRow="0" w:lastRow="0" w:firstColumn="0" w:lastColumn="0" w:oddVBand="0" w:evenVBand="0" w:oddHBand="0" w:evenHBand="0" w:firstRowFirstColumn="0" w:firstRowLastColumn="0" w:lastRowFirstColumn="0" w:lastRowLastColumn="0"/>
            </w:pPr>
            <w:r>
              <w:t>32</w:t>
            </w:r>
          </w:p>
        </w:tc>
        <w:tc>
          <w:tcPr>
            <w:tcW w:w="907" w:type="dxa"/>
            <w:tcBorders>
              <w:bottom w:val="single" w:sz="6" w:space="0" w:color="auto"/>
            </w:tcBorders>
          </w:tcPr>
          <w:p w14:paraId="70FF6FE4" w14:textId="77777777" w:rsidR="00275108" w:rsidRDefault="00275108">
            <w:pPr>
              <w:cnfStyle w:val="000000000000" w:firstRow="0" w:lastRow="0" w:firstColumn="0" w:lastColumn="0" w:oddVBand="0" w:evenVBand="0" w:oddHBand="0" w:evenHBand="0" w:firstRowFirstColumn="0" w:firstRowLastColumn="0" w:lastRowFirstColumn="0" w:lastRowLastColumn="0"/>
            </w:pPr>
            <w:r>
              <w:t>23</w:t>
            </w:r>
          </w:p>
        </w:tc>
      </w:tr>
      <w:tr w:rsidR="00275108" w14:paraId="4AEB7177"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1722AC8A" w14:textId="77777777" w:rsidR="00275108" w:rsidRDefault="00275108">
            <w:r>
              <w:rPr>
                <w:b/>
              </w:rPr>
              <w:t>Total capital grant expense</w:t>
            </w:r>
          </w:p>
        </w:tc>
        <w:tc>
          <w:tcPr>
            <w:tcW w:w="907" w:type="dxa"/>
            <w:tcBorders>
              <w:top w:val="single" w:sz="6" w:space="0" w:color="auto"/>
              <w:bottom w:val="single" w:sz="6" w:space="0" w:color="auto"/>
            </w:tcBorders>
          </w:tcPr>
          <w:p w14:paraId="2841E9A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733</w:t>
            </w:r>
          </w:p>
        </w:tc>
        <w:tc>
          <w:tcPr>
            <w:tcW w:w="907" w:type="dxa"/>
            <w:tcBorders>
              <w:top w:val="single" w:sz="6" w:space="0" w:color="auto"/>
              <w:bottom w:val="single" w:sz="6" w:space="0" w:color="auto"/>
            </w:tcBorders>
          </w:tcPr>
          <w:p w14:paraId="03AE468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436</w:t>
            </w:r>
          </w:p>
        </w:tc>
        <w:tc>
          <w:tcPr>
            <w:tcW w:w="907" w:type="dxa"/>
            <w:tcBorders>
              <w:top w:val="single" w:sz="6" w:space="0" w:color="auto"/>
              <w:bottom w:val="single" w:sz="6" w:space="0" w:color="auto"/>
            </w:tcBorders>
          </w:tcPr>
          <w:p w14:paraId="4FD450C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1 115</w:t>
            </w:r>
          </w:p>
        </w:tc>
        <w:tc>
          <w:tcPr>
            <w:tcW w:w="907" w:type="dxa"/>
            <w:tcBorders>
              <w:top w:val="single" w:sz="6" w:space="0" w:color="auto"/>
              <w:bottom w:val="single" w:sz="6" w:space="0" w:color="auto"/>
            </w:tcBorders>
          </w:tcPr>
          <w:p w14:paraId="1F2AE04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338</w:t>
            </w:r>
          </w:p>
        </w:tc>
      </w:tr>
      <w:tr w:rsidR="00275108" w14:paraId="13368793"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56CC25D" w14:textId="77777777" w:rsidR="00275108" w:rsidRDefault="00275108">
            <w:r>
              <w:rPr>
                <w:b/>
              </w:rPr>
              <w:t>Total grant expense</w:t>
            </w:r>
          </w:p>
        </w:tc>
        <w:tc>
          <w:tcPr>
            <w:tcW w:w="907" w:type="dxa"/>
            <w:tcBorders>
              <w:top w:val="single" w:sz="6" w:space="0" w:color="auto"/>
              <w:bottom w:val="single" w:sz="12" w:space="0" w:color="auto"/>
            </w:tcBorders>
          </w:tcPr>
          <w:p w14:paraId="7869455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21 952</w:t>
            </w:r>
          </w:p>
        </w:tc>
        <w:tc>
          <w:tcPr>
            <w:tcW w:w="907" w:type="dxa"/>
            <w:tcBorders>
              <w:top w:val="single" w:sz="6" w:space="0" w:color="auto"/>
              <w:bottom w:val="single" w:sz="12" w:space="0" w:color="auto"/>
            </w:tcBorders>
          </w:tcPr>
          <w:p w14:paraId="79963FD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16 442</w:t>
            </w:r>
          </w:p>
        </w:tc>
        <w:tc>
          <w:tcPr>
            <w:tcW w:w="907" w:type="dxa"/>
            <w:tcBorders>
              <w:top w:val="single" w:sz="6" w:space="0" w:color="auto"/>
              <w:bottom w:val="single" w:sz="12" w:space="0" w:color="auto"/>
            </w:tcBorders>
          </w:tcPr>
          <w:p w14:paraId="141B491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25 063</w:t>
            </w:r>
          </w:p>
        </w:tc>
        <w:tc>
          <w:tcPr>
            <w:tcW w:w="907" w:type="dxa"/>
            <w:tcBorders>
              <w:top w:val="single" w:sz="6" w:space="0" w:color="auto"/>
              <w:bottom w:val="single" w:sz="12" w:space="0" w:color="auto"/>
            </w:tcBorders>
          </w:tcPr>
          <w:p w14:paraId="75CEA255" w14:textId="597EAAA2" w:rsidR="00275108" w:rsidRDefault="00275108">
            <w:pPr>
              <w:cnfStyle w:val="000000000000" w:firstRow="0" w:lastRow="0" w:firstColumn="0" w:lastColumn="0" w:oddVBand="0" w:evenVBand="0" w:oddHBand="0" w:evenHBand="0" w:firstRowFirstColumn="0" w:firstRowLastColumn="0" w:lastRowFirstColumn="0" w:lastRowLastColumn="0"/>
            </w:pPr>
            <w:r>
              <w:rPr>
                <w:b/>
              </w:rPr>
              <w:t>22 086</w:t>
            </w:r>
          </w:p>
        </w:tc>
      </w:tr>
    </w:tbl>
    <w:p w14:paraId="2DFBCD13" w14:textId="77777777" w:rsidR="00275108" w:rsidRPr="007B76BF" w:rsidRDefault="00275108" w:rsidP="005C01D7">
      <w:pPr>
        <w:keepLines w:val="0"/>
        <w:spacing w:before="20"/>
        <w:rPr>
          <w:rFonts w:ascii="Calibri" w:eastAsia="Times New Roman" w:hAnsi="Calibri" w:cs="Calibri"/>
          <w:sz w:val="14"/>
          <w:szCs w:val="14"/>
          <w:lang w:eastAsia="en-AU"/>
        </w:rPr>
      </w:pPr>
      <w:r w:rsidRPr="007B76BF">
        <w:rPr>
          <w:rFonts w:ascii="Calibri" w:eastAsia="Times New Roman" w:hAnsi="Calibri" w:cs="Calibri"/>
          <w:i/>
          <w:iCs/>
          <w:sz w:val="14"/>
          <w:szCs w:val="14"/>
          <w:lang w:eastAsia="en-AU"/>
        </w:rPr>
        <w:t>Note</w:t>
      </w:r>
      <w:r>
        <w:rPr>
          <w:rFonts w:ascii="Calibri" w:eastAsia="Times New Roman" w:hAnsi="Calibri" w:cs="Calibri"/>
          <w:i/>
          <w:iCs/>
          <w:sz w:val="14"/>
          <w:szCs w:val="14"/>
          <w:lang w:eastAsia="en-AU"/>
        </w:rPr>
        <w:t>s</w:t>
      </w:r>
      <w:r w:rsidRPr="007B76BF">
        <w:rPr>
          <w:rFonts w:ascii="Calibri" w:eastAsia="Times New Roman" w:hAnsi="Calibri" w:cs="Calibri"/>
          <w:i/>
          <w:iCs/>
          <w:sz w:val="14"/>
          <w:szCs w:val="14"/>
          <w:lang w:eastAsia="en-AU"/>
        </w:rPr>
        <w:t xml:space="preserve">: </w:t>
      </w:r>
    </w:p>
    <w:p w14:paraId="2FF70DFF" w14:textId="77777777" w:rsidR="00275108" w:rsidRPr="00CC0B20" w:rsidRDefault="00275108" w:rsidP="00CC0B20">
      <w:pPr>
        <w:pStyle w:val="Note"/>
      </w:pPr>
      <w:r w:rsidRPr="002477C5">
        <w:t>(a)</w:t>
      </w:r>
      <w:r>
        <w:tab/>
      </w:r>
      <w:r w:rsidRPr="002477C5">
        <w:t>The increase in other private sector and not-for-profit grants includes payments to support businesses during COVID-19.</w:t>
      </w:r>
      <w:r>
        <w:t xml:space="preserve"> </w:t>
      </w:r>
    </w:p>
    <w:p w14:paraId="33E0BD0A" w14:textId="77777777" w:rsidR="00275108" w:rsidRDefault="00275108" w:rsidP="00B5061E">
      <w:pPr>
        <w:pStyle w:val="Note"/>
      </w:pPr>
      <w:r w:rsidRPr="00980148">
        <w:t>(</w:t>
      </w:r>
      <w:r>
        <w:t>b</w:t>
      </w:r>
      <w:r w:rsidRPr="00980148">
        <w:t>)</w:t>
      </w:r>
      <w:r w:rsidRPr="00980148">
        <w:tab/>
      </w:r>
      <w:r>
        <w:t xml:space="preserve">As highlighted in the 2021-22 Budget Paper No. 3, Chapter 2 </w:t>
      </w:r>
      <w:r w:rsidRPr="004956F5">
        <w:rPr>
          <w:i w:val="0"/>
          <w:iCs/>
        </w:rPr>
        <w:t>Department Performance Statements</w:t>
      </w:r>
      <w:r>
        <w:t>, the capital assets charge (CAC) policy is discontinued from 2021-22. The removal of the CAC reduces the grant expenses for the general government sector.</w:t>
      </w:r>
    </w:p>
    <w:p w14:paraId="75CCFB44" w14:textId="77777777" w:rsidR="00275108" w:rsidRDefault="00275108" w:rsidP="00AC68FF"/>
    <w:p w14:paraId="4FC0F476" w14:textId="303ED70E" w:rsidR="004E788E" w:rsidRDefault="004E788E" w:rsidP="00AC68FF">
      <w:pPr>
        <w:sectPr w:rsidR="004E788E" w:rsidSect="00F82B27">
          <w:headerReference w:type="even" r:id="rId96"/>
          <w:headerReference w:type="default" r:id="rId97"/>
          <w:type w:val="continuous"/>
          <w:pgSz w:w="11907" w:h="16839" w:code="9"/>
          <w:pgMar w:top="1134" w:right="1134" w:bottom="1134" w:left="1134" w:header="624" w:footer="567" w:gutter="0"/>
          <w:cols w:sep="1" w:space="567"/>
          <w:docGrid w:linePitch="360"/>
        </w:sectPr>
      </w:pPr>
    </w:p>
    <w:p w14:paraId="386F25D0" w14:textId="77777777" w:rsidR="00275108" w:rsidRDefault="00275108" w:rsidP="00AC68FF">
      <w:r>
        <w:t>Grants expenses to third parties are recognised as an expense in the reporting period in which they are paid or payable.</w:t>
      </w:r>
    </w:p>
    <w:p w14:paraId="1B0A7954" w14:textId="77777777" w:rsidR="00275108" w:rsidRDefault="00275108" w:rsidP="00AC68FF">
      <w:r>
        <w:t xml:space="preserve">They include transactions such as grants, subsidies, personal benefit payments made in cash to individuals, and other transfer payments made to local government, non-government schools and community groups. </w:t>
      </w:r>
    </w:p>
    <w:p w14:paraId="7BDD3A0B" w14:textId="77777777" w:rsidR="00275108" w:rsidRDefault="00275108" w:rsidP="00AC68FF">
      <w:r>
        <w:t xml:space="preserve">For the general government sector, these include grants and transfer payments to </w:t>
      </w:r>
      <w:r w:rsidRPr="00286342">
        <w:t>public non-financial corporation</w:t>
      </w:r>
      <w:r>
        <w:t>s</w:t>
      </w:r>
      <w:r w:rsidRPr="00286342">
        <w:t xml:space="preserve"> and public financial corporation</w:t>
      </w:r>
      <w:r>
        <w:t>s.</w:t>
      </w:r>
    </w:p>
    <w:p w14:paraId="7108B07A" w14:textId="77777777" w:rsidR="00275108" w:rsidRDefault="00275108" w:rsidP="00F842C5"/>
    <w:p w14:paraId="75673B84" w14:textId="77777777" w:rsidR="00275108" w:rsidRDefault="00275108" w:rsidP="00F842C5">
      <w:pPr>
        <w:sectPr w:rsidR="00275108" w:rsidSect="00F82B27">
          <w:type w:val="continuous"/>
          <w:pgSz w:w="11907" w:h="16839" w:code="9"/>
          <w:pgMar w:top="1134" w:right="1134" w:bottom="1134" w:left="1134" w:header="624" w:footer="567" w:gutter="0"/>
          <w:cols w:num="2" w:space="567"/>
          <w:docGrid w:linePitch="360"/>
        </w:sectPr>
      </w:pPr>
    </w:p>
    <w:p w14:paraId="14633942" w14:textId="77777777" w:rsidR="00275108" w:rsidRPr="00E4496E" w:rsidRDefault="00275108" w:rsidP="00275108">
      <w:pPr>
        <w:pStyle w:val="Heading2"/>
        <w:ind w:left="851" w:hanging="851"/>
        <w:rPr>
          <w:bCs/>
          <w:lang w:val="en-US"/>
        </w:rPr>
      </w:pPr>
      <w:bookmarkStart w:id="77" w:name="_Toc114669864"/>
      <w:r w:rsidRPr="00D77ABB">
        <w:t xml:space="preserve">Other operating </w:t>
      </w:r>
      <w:r w:rsidRPr="00E4496E">
        <w:t>expenses</w:t>
      </w:r>
      <w:bookmarkEnd w:id="77"/>
      <w:r w:rsidRPr="00E4496E">
        <w:t xml:space="preserve"> </w:t>
      </w:r>
    </w:p>
    <w:p w14:paraId="3D9847A8" w14:textId="77777777" w:rsidR="00275108" w:rsidRDefault="00275108" w:rsidP="00210558">
      <w:pPr>
        <w:pStyle w:val="TableUnits"/>
      </w:pPr>
      <w:r w:rsidRPr="00E4496E">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30B78DC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601D818" w14:textId="439B53EC" w:rsidR="00275108" w:rsidRDefault="00275108">
            <w:pPr>
              <w:keepNext/>
            </w:pPr>
          </w:p>
        </w:tc>
        <w:tc>
          <w:tcPr>
            <w:tcW w:w="1814" w:type="dxa"/>
            <w:gridSpan w:val="2"/>
          </w:tcPr>
          <w:p w14:paraId="5FCBBEF3"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6694CE4" w14:textId="3F9FE002"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4E788E">
              <w:br/>
            </w:r>
            <w:r>
              <w:t>government sector</w:t>
            </w:r>
          </w:p>
        </w:tc>
      </w:tr>
      <w:tr w:rsidR="00275108" w14:paraId="34B961E5"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CC73263" w14:textId="77777777" w:rsidR="00275108" w:rsidRDefault="00275108">
            <w:pPr>
              <w:keepNext/>
            </w:pPr>
          </w:p>
        </w:tc>
        <w:tc>
          <w:tcPr>
            <w:tcW w:w="907" w:type="dxa"/>
          </w:tcPr>
          <w:p w14:paraId="50E4B5B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11B03D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346F465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BE96AF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55F1425E" w14:textId="77777777">
        <w:tc>
          <w:tcPr>
            <w:cnfStyle w:val="001000000000" w:firstRow="0" w:lastRow="0" w:firstColumn="1" w:lastColumn="0" w:oddVBand="0" w:evenVBand="0" w:oddHBand="0" w:evenHBand="0" w:firstRowFirstColumn="0" w:firstRowLastColumn="0" w:lastRowFirstColumn="0" w:lastRowLastColumn="0"/>
            <w:tcW w:w="6010" w:type="dxa"/>
          </w:tcPr>
          <w:p w14:paraId="46ED51B4" w14:textId="77777777" w:rsidR="00275108" w:rsidRDefault="00275108">
            <w:r>
              <w:t>Purchase of supplies and consumables</w:t>
            </w:r>
            <w:r>
              <w:rPr>
                <w:vertAlign w:val="superscript"/>
              </w:rPr>
              <w:t xml:space="preserve"> (a)</w:t>
            </w:r>
          </w:p>
        </w:tc>
        <w:tc>
          <w:tcPr>
            <w:tcW w:w="907" w:type="dxa"/>
          </w:tcPr>
          <w:p w14:paraId="1964331F" w14:textId="77777777" w:rsidR="00275108" w:rsidRDefault="00275108">
            <w:pPr>
              <w:cnfStyle w:val="000000000000" w:firstRow="0" w:lastRow="0" w:firstColumn="0" w:lastColumn="0" w:oddVBand="0" w:evenVBand="0" w:oddHBand="0" w:evenHBand="0" w:firstRowFirstColumn="0" w:firstRowLastColumn="0" w:lastRowFirstColumn="0" w:lastRowLastColumn="0"/>
            </w:pPr>
            <w:r>
              <w:t>5 967</w:t>
            </w:r>
          </w:p>
        </w:tc>
        <w:tc>
          <w:tcPr>
            <w:tcW w:w="907" w:type="dxa"/>
          </w:tcPr>
          <w:p w14:paraId="3409DFBD" w14:textId="77777777" w:rsidR="00275108" w:rsidRDefault="00275108">
            <w:pPr>
              <w:cnfStyle w:val="000000000000" w:firstRow="0" w:lastRow="0" w:firstColumn="0" w:lastColumn="0" w:oddVBand="0" w:evenVBand="0" w:oddHBand="0" w:evenHBand="0" w:firstRowFirstColumn="0" w:firstRowLastColumn="0" w:lastRowFirstColumn="0" w:lastRowLastColumn="0"/>
            </w:pPr>
            <w:r>
              <w:t>6 031</w:t>
            </w:r>
          </w:p>
        </w:tc>
        <w:tc>
          <w:tcPr>
            <w:tcW w:w="907" w:type="dxa"/>
          </w:tcPr>
          <w:p w14:paraId="79D92754" w14:textId="77777777" w:rsidR="00275108" w:rsidRDefault="00275108">
            <w:pPr>
              <w:cnfStyle w:val="000000000000" w:firstRow="0" w:lastRow="0" w:firstColumn="0" w:lastColumn="0" w:oddVBand="0" w:evenVBand="0" w:oddHBand="0" w:evenHBand="0" w:firstRowFirstColumn="0" w:firstRowLastColumn="0" w:lastRowFirstColumn="0" w:lastRowLastColumn="0"/>
            </w:pPr>
            <w:r>
              <w:t>5 011</w:t>
            </w:r>
          </w:p>
        </w:tc>
        <w:tc>
          <w:tcPr>
            <w:tcW w:w="907" w:type="dxa"/>
          </w:tcPr>
          <w:p w14:paraId="1AC6C145" w14:textId="77777777" w:rsidR="00275108" w:rsidRDefault="00275108">
            <w:pPr>
              <w:cnfStyle w:val="000000000000" w:firstRow="0" w:lastRow="0" w:firstColumn="0" w:lastColumn="0" w:oddVBand="0" w:evenVBand="0" w:oddHBand="0" w:evenHBand="0" w:firstRowFirstColumn="0" w:firstRowLastColumn="0" w:lastRowFirstColumn="0" w:lastRowLastColumn="0"/>
            </w:pPr>
            <w:r>
              <w:t>4 740</w:t>
            </w:r>
          </w:p>
        </w:tc>
      </w:tr>
      <w:tr w:rsidR="00275108" w14:paraId="6EBC8C1D" w14:textId="77777777">
        <w:tc>
          <w:tcPr>
            <w:cnfStyle w:val="001000000000" w:firstRow="0" w:lastRow="0" w:firstColumn="1" w:lastColumn="0" w:oddVBand="0" w:evenVBand="0" w:oddHBand="0" w:evenHBand="0" w:firstRowFirstColumn="0" w:firstRowLastColumn="0" w:lastRowFirstColumn="0" w:lastRowLastColumn="0"/>
            <w:tcW w:w="6010" w:type="dxa"/>
          </w:tcPr>
          <w:p w14:paraId="238BE2DF" w14:textId="77777777" w:rsidR="00275108" w:rsidRDefault="00275108">
            <w:r>
              <w:t>Cost of goods sold</w:t>
            </w:r>
          </w:p>
        </w:tc>
        <w:tc>
          <w:tcPr>
            <w:tcW w:w="907" w:type="dxa"/>
          </w:tcPr>
          <w:p w14:paraId="488B4CDE" w14:textId="77777777" w:rsidR="00275108" w:rsidRDefault="00275108">
            <w:pPr>
              <w:cnfStyle w:val="000000000000" w:firstRow="0" w:lastRow="0" w:firstColumn="0" w:lastColumn="0" w:oddVBand="0" w:evenVBand="0" w:oddHBand="0" w:evenHBand="0" w:firstRowFirstColumn="0" w:firstRowLastColumn="0" w:lastRowFirstColumn="0" w:lastRowLastColumn="0"/>
            </w:pPr>
            <w:r>
              <w:t>313</w:t>
            </w:r>
          </w:p>
        </w:tc>
        <w:tc>
          <w:tcPr>
            <w:tcW w:w="907" w:type="dxa"/>
          </w:tcPr>
          <w:p w14:paraId="2310C1E8" w14:textId="77777777" w:rsidR="00275108" w:rsidRDefault="00275108">
            <w:pPr>
              <w:cnfStyle w:val="000000000000" w:firstRow="0" w:lastRow="0" w:firstColumn="0" w:lastColumn="0" w:oddVBand="0" w:evenVBand="0" w:oddHBand="0" w:evenHBand="0" w:firstRowFirstColumn="0" w:firstRowLastColumn="0" w:lastRowFirstColumn="0" w:lastRowLastColumn="0"/>
            </w:pPr>
            <w:r>
              <w:t>335</w:t>
            </w:r>
          </w:p>
        </w:tc>
        <w:tc>
          <w:tcPr>
            <w:tcW w:w="907" w:type="dxa"/>
          </w:tcPr>
          <w:p w14:paraId="54EBB247" w14:textId="77777777" w:rsidR="00275108" w:rsidRDefault="00275108">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71233531" w14:textId="77777777" w:rsidR="00275108" w:rsidRDefault="00275108">
            <w:pPr>
              <w:cnfStyle w:val="000000000000" w:firstRow="0" w:lastRow="0" w:firstColumn="0" w:lastColumn="0" w:oddVBand="0" w:evenVBand="0" w:oddHBand="0" w:evenHBand="0" w:firstRowFirstColumn="0" w:firstRowLastColumn="0" w:lastRowFirstColumn="0" w:lastRowLastColumn="0"/>
            </w:pPr>
            <w:r>
              <w:t>24</w:t>
            </w:r>
          </w:p>
        </w:tc>
      </w:tr>
      <w:tr w:rsidR="00275108" w14:paraId="1F29C90E" w14:textId="77777777">
        <w:tc>
          <w:tcPr>
            <w:cnfStyle w:val="001000000000" w:firstRow="0" w:lastRow="0" w:firstColumn="1" w:lastColumn="0" w:oddVBand="0" w:evenVBand="0" w:oddHBand="0" w:evenHBand="0" w:firstRowFirstColumn="0" w:firstRowLastColumn="0" w:lastRowFirstColumn="0" w:lastRowLastColumn="0"/>
            <w:tcW w:w="6010" w:type="dxa"/>
          </w:tcPr>
          <w:p w14:paraId="5258235A" w14:textId="77777777" w:rsidR="00275108" w:rsidRDefault="00275108">
            <w:r>
              <w:t>Finance expenses and fees</w:t>
            </w:r>
          </w:p>
        </w:tc>
        <w:tc>
          <w:tcPr>
            <w:tcW w:w="907" w:type="dxa"/>
          </w:tcPr>
          <w:p w14:paraId="1A51266A" w14:textId="77777777" w:rsidR="00275108" w:rsidRDefault="00275108">
            <w:pPr>
              <w:cnfStyle w:val="000000000000" w:firstRow="0" w:lastRow="0" w:firstColumn="0" w:lastColumn="0" w:oddVBand="0" w:evenVBand="0" w:oddHBand="0" w:evenHBand="0" w:firstRowFirstColumn="0" w:firstRowLastColumn="0" w:lastRowFirstColumn="0" w:lastRowLastColumn="0"/>
            </w:pPr>
            <w:r>
              <w:t>572</w:t>
            </w:r>
          </w:p>
        </w:tc>
        <w:tc>
          <w:tcPr>
            <w:tcW w:w="907" w:type="dxa"/>
          </w:tcPr>
          <w:p w14:paraId="363B6782" w14:textId="77777777" w:rsidR="00275108" w:rsidRDefault="00275108">
            <w:pPr>
              <w:cnfStyle w:val="000000000000" w:firstRow="0" w:lastRow="0" w:firstColumn="0" w:lastColumn="0" w:oddVBand="0" w:evenVBand="0" w:oddHBand="0" w:evenHBand="0" w:firstRowFirstColumn="0" w:firstRowLastColumn="0" w:lastRowFirstColumn="0" w:lastRowLastColumn="0"/>
            </w:pPr>
            <w:r>
              <w:t>509</w:t>
            </w:r>
          </w:p>
        </w:tc>
        <w:tc>
          <w:tcPr>
            <w:tcW w:w="907" w:type="dxa"/>
          </w:tcPr>
          <w:p w14:paraId="1FFEA625" w14:textId="77777777" w:rsidR="00275108" w:rsidRDefault="00275108">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07388A99" w14:textId="77777777" w:rsidR="00275108" w:rsidRDefault="00275108">
            <w:pPr>
              <w:cnfStyle w:val="000000000000" w:firstRow="0" w:lastRow="0" w:firstColumn="0" w:lastColumn="0" w:oddVBand="0" w:evenVBand="0" w:oddHBand="0" w:evenHBand="0" w:firstRowFirstColumn="0" w:firstRowLastColumn="0" w:lastRowFirstColumn="0" w:lastRowLastColumn="0"/>
            </w:pPr>
            <w:r>
              <w:t>52</w:t>
            </w:r>
          </w:p>
        </w:tc>
      </w:tr>
      <w:tr w:rsidR="00275108" w14:paraId="66AA5111" w14:textId="77777777">
        <w:tc>
          <w:tcPr>
            <w:cnfStyle w:val="001000000000" w:firstRow="0" w:lastRow="0" w:firstColumn="1" w:lastColumn="0" w:oddVBand="0" w:evenVBand="0" w:oddHBand="0" w:evenHBand="0" w:firstRowFirstColumn="0" w:firstRowLastColumn="0" w:lastRowFirstColumn="0" w:lastRowLastColumn="0"/>
            <w:tcW w:w="6010" w:type="dxa"/>
          </w:tcPr>
          <w:p w14:paraId="2112DDC7" w14:textId="77777777" w:rsidR="00275108" w:rsidRDefault="00275108">
            <w:r>
              <w:t>Purchase of services</w:t>
            </w:r>
            <w:r>
              <w:rPr>
                <w:vertAlign w:val="superscript"/>
              </w:rPr>
              <w:t xml:space="preserve"> (a)</w:t>
            </w:r>
          </w:p>
        </w:tc>
        <w:tc>
          <w:tcPr>
            <w:tcW w:w="907" w:type="dxa"/>
          </w:tcPr>
          <w:p w14:paraId="6BD2DDE7" w14:textId="77777777" w:rsidR="00275108" w:rsidRDefault="00275108">
            <w:pPr>
              <w:cnfStyle w:val="000000000000" w:firstRow="0" w:lastRow="0" w:firstColumn="0" w:lastColumn="0" w:oddVBand="0" w:evenVBand="0" w:oddHBand="0" w:evenHBand="0" w:firstRowFirstColumn="0" w:firstRowLastColumn="0" w:lastRowFirstColumn="0" w:lastRowLastColumn="0"/>
            </w:pPr>
            <w:r>
              <w:t>21 680</w:t>
            </w:r>
          </w:p>
        </w:tc>
        <w:tc>
          <w:tcPr>
            <w:tcW w:w="907" w:type="dxa"/>
          </w:tcPr>
          <w:p w14:paraId="1397D31E" w14:textId="77777777" w:rsidR="00275108" w:rsidRDefault="00275108">
            <w:pPr>
              <w:cnfStyle w:val="000000000000" w:firstRow="0" w:lastRow="0" w:firstColumn="0" w:lastColumn="0" w:oddVBand="0" w:evenVBand="0" w:oddHBand="0" w:evenHBand="0" w:firstRowFirstColumn="0" w:firstRowLastColumn="0" w:lastRowFirstColumn="0" w:lastRowLastColumn="0"/>
            </w:pPr>
            <w:r>
              <w:t>19 527</w:t>
            </w:r>
          </w:p>
        </w:tc>
        <w:tc>
          <w:tcPr>
            <w:tcW w:w="907" w:type="dxa"/>
          </w:tcPr>
          <w:p w14:paraId="428AE477" w14:textId="77777777" w:rsidR="00275108" w:rsidRDefault="00275108">
            <w:pPr>
              <w:cnfStyle w:val="000000000000" w:firstRow="0" w:lastRow="0" w:firstColumn="0" w:lastColumn="0" w:oddVBand="0" w:evenVBand="0" w:oddHBand="0" w:evenHBand="0" w:firstRowFirstColumn="0" w:firstRowLastColumn="0" w:lastRowFirstColumn="0" w:lastRowLastColumn="0"/>
            </w:pPr>
            <w:r>
              <w:t>19 292</w:t>
            </w:r>
          </w:p>
        </w:tc>
        <w:tc>
          <w:tcPr>
            <w:tcW w:w="907" w:type="dxa"/>
          </w:tcPr>
          <w:p w14:paraId="656B7668" w14:textId="77777777" w:rsidR="00275108" w:rsidRDefault="00275108">
            <w:pPr>
              <w:cnfStyle w:val="000000000000" w:firstRow="0" w:lastRow="0" w:firstColumn="0" w:lastColumn="0" w:oddVBand="0" w:evenVBand="0" w:oddHBand="0" w:evenHBand="0" w:firstRowFirstColumn="0" w:firstRowLastColumn="0" w:lastRowFirstColumn="0" w:lastRowLastColumn="0"/>
            </w:pPr>
            <w:r>
              <w:t>17 298</w:t>
            </w:r>
          </w:p>
        </w:tc>
      </w:tr>
      <w:tr w:rsidR="00275108" w14:paraId="3A4DCC2D" w14:textId="77777777">
        <w:tc>
          <w:tcPr>
            <w:cnfStyle w:val="001000000000" w:firstRow="0" w:lastRow="0" w:firstColumn="1" w:lastColumn="0" w:oddVBand="0" w:evenVBand="0" w:oddHBand="0" w:evenHBand="0" w:firstRowFirstColumn="0" w:firstRowLastColumn="0" w:lastRowFirstColumn="0" w:lastRowLastColumn="0"/>
            <w:tcW w:w="6010" w:type="dxa"/>
          </w:tcPr>
          <w:p w14:paraId="2EF4D87C" w14:textId="77777777" w:rsidR="00275108" w:rsidRDefault="00275108">
            <w:r>
              <w:t>Insurance claims expense</w:t>
            </w:r>
          </w:p>
        </w:tc>
        <w:tc>
          <w:tcPr>
            <w:tcW w:w="907" w:type="dxa"/>
          </w:tcPr>
          <w:p w14:paraId="0221E8B0" w14:textId="77777777" w:rsidR="00275108" w:rsidRDefault="00275108">
            <w:pPr>
              <w:cnfStyle w:val="000000000000" w:firstRow="0" w:lastRow="0" w:firstColumn="0" w:lastColumn="0" w:oddVBand="0" w:evenVBand="0" w:oddHBand="0" w:evenHBand="0" w:firstRowFirstColumn="0" w:firstRowLastColumn="0" w:lastRowFirstColumn="0" w:lastRowLastColumn="0"/>
            </w:pPr>
            <w:r>
              <w:t>7 508</w:t>
            </w:r>
          </w:p>
        </w:tc>
        <w:tc>
          <w:tcPr>
            <w:tcW w:w="907" w:type="dxa"/>
          </w:tcPr>
          <w:p w14:paraId="69E86108" w14:textId="77777777" w:rsidR="00275108" w:rsidRDefault="00275108">
            <w:pPr>
              <w:cnfStyle w:val="000000000000" w:firstRow="0" w:lastRow="0" w:firstColumn="0" w:lastColumn="0" w:oddVBand="0" w:evenVBand="0" w:oddHBand="0" w:evenHBand="0" w:firstRowFirstColumn="0" w:firstRowLastColumn="0" w:lastRowFirstColumn="0" w:lastRowLastColumn="0"/>
            </w:pPr>
            <w:r>
              <w:t>7 923</w:t>
            </w:r>
          </w:p>
        </w:tc>
        <w:tc>
          <w:tcPr>
            <w:tcW w:w="907" w:type="dxa"/>
          </w:tcPr>
          <w:p w14:paraId="12DF597C" w14:textId="77777777" w:rsidR="00275108" w:rsidRDefault="00275108">
            <w:pPr>
              <w:cnfStyle w:val="000000000000" w:firstRow="0" w:lastRow="0" w:firstColumn="0" w:lastColumn="0" w:oddVBand="0" w:evenVBand="0" w:oddHBand="0" w:evenHBand="0" w:firstRowFirstColumn="0" w:firstRowLastColumn="0" w:lastRowFirstColumn="0" w:lastRowLastColumn="0"/>
            </w:pPr>
            <w:r>
              <w:t>405</w:t>
            </w:r>
          </w:p>
        </w:tc>
        <w:tc>
          <w:tcPr>
            <w:tcW w:w="907" w:type="dxa"/>
          </w:tcPr>
          <w:p w14:paraId="1D78B1E8" w14:textId="77777777" w:rsidR="00275108" w:rsidRDefault="00275108">
            <w:pPr>
              <w:cnfStyle w:val="000000000000" w:firstRow="0" w:lastRow="0" w:firstColumn="0" w:lastColumn="0" w:oddVBand="0" w:evenVBand="0" w:oddHBand="0" w:evenHBand="0" w:firstRowFirstColumn="0" w:firstRowLastColumn="0" w:lastRowFirstColumn="0" w:lastRowLastColumn="0"/>
            </w:pPr>
            <w:r>
              <w:t>355</w:t>
            </w:r>
          </w:p>
        </w:tc>
      </w:tr>
      <w:tr w:rsidR="00275108" w14:paraId="77192E7B" w14:textId="77777777">
        <w:tc>
          <w:tcPr>
            <w:cnfStyle w:val="001000000000" w:firstRow="0" w:lastRow="0" w:firstColumn="1" w:lastColumn="0" w:oddVBand="0" w:evenVBand="0" w:oddHBand="0" w:evenHBand="0" w:firstRowFirstColumn="0" w:firstRowLastColumn="0" w:lastRowFirstColumn="0" w:lastRowLastColumn="0"/>
            <w:tcW w:w="6010" w:type="dxa"/>
          </w:tcPr>
          <w:p w14:paraId="559EAB58" w14:textId="77777777" w:rsidR="00275108" w:rsidRDefault="00275108">
            <w:r>
              <w:t>Maintenance</w:t>
            </w:r>
            <w:r>
              <w:rPr>
                <w:vertAlign w:val="superscript"/>
              </w:rPr>
              <w:t xml:space="preserve"> (b)</w:t>
            </w:r>
          </w:p>
        </w:tc>
        <w:tc>
          <w:tcPr>
            <w:tcW w:w="907" w:type="dxa"/>
          </w:tcPr>
          <w:p w14:paraId="4320365F" w14:textId="77777777" w:rsidR="00275108" w:rsidRDefault="00275108">
            <w:pPr>
              <w:cnfStyle w:val="000000000000" w:firstRow="0" w:lastRow="0" w:firstColumn="0" w:lastColumn="0" w:oddVBand="0" w:evenVBand="0" w:oddHBand="0" w:evenHBand="0" w:firstRowFirstColumn="0" w:firstRowLastColumn="0" w:lastRowFirstColumn="0" w:lastRowLastColumn="0"/>
            </w:pPr>
            <w:r>
              <w:t>1 972</w:t>
            </w:r>
          </w:p>
        </w:tc>
        <w:tc>
          <w:tcPr>
            <w:tcW w:w="907" w:type="dxa"/>
          </w:tcPr>
          <w:p w14:paraId="45D2A777" w14:textId="77777777" w:rsidR="00275108" w:rsidRDefault="00275108">
            <w:pPr>
              <w:cnfStyle w:val="000000000000" w:firstRow="0" w:lastRow="0" w:firstColumn="0" w:lastColumn="0" w:oddVBand="0" w:evenVBand="0" w:oddHBand="0" w:evenHBand="0" w:firstRowFirstColumn="0" w:firstRowLastColumn="0" w:lastRowFirstColumn="0" w:lastRowLastColumn="0"/>
            </w:pPr>
            <w:r>
              <w:t>2 494</w:t>
            </w:r>
          </w:p>
        </w:tc>
        <w:tc>
          <w:tcPr>
            <w:tcW w:w="907" w:type="dxa"/>
          </w:tcPr>
          <w:p w14:paraId="3D6F489D" w14:textId="77777777" w:rsidR="00275108" w:rsidRDefault="00275108">
            <w:pPr>
              <w:cnfStyle w:val="000000000000" w:firstRow="0" w:lastRow="0" w:firstColumn="0" w:lastColumn="0" w:oddVBand="0" w:evenVBand="0" w:oddHBand="0" w:evenHBand="0" w:firstRowFirstColumn="0" w:firstRowLastColumn="0" w:lastRowFirstColumn="0" w:lastRowLastColumn="0"/>
            </w:pPr>
            <w:r>
              <w:t>1 078</w:t>
            </w:r>
          </w:p>
        </w:tc>
        <w:tc>
          <w:tcPr>
            <w:tcW w:w="907" w:type="dxa"/>
          </w:tcPr>
          <w:p w14:paraId="71417457" w14:textId="77777777" w:rsidR="00275108" w:rsidRDefault="00275108">
            <w:pPr>
              <w:cnfStyle w:val="000000000000" w:firstRow="0" w:lastRow="0" w:firstColumn="0" w:lastColumn="0" w:oddVBand="0" w:evenVBand="0" w:oddHBand="0" w:evenHBand="0" w:firstRowFirstColumn="0" w:firstRowLastColumn="0" w:lastRowFirstColumn="0" w:lastRowLastColumn="0"/>
            </w:pPr>
            <w:r>
              <w:t>1 014</w:t>
            </w:r>
          </w:p>
        </w:tc>
      </w:tr>
      <w:tr w:rsidR="00275108" w14:paraId="5D674A38" w14:textId="77777777">
        <w:tc>
          <w:tcPr>
            <w:cnfStyle w:val="001000000000" w:firstRow="0" w:lastRow="0" w:firstColumn="1" w:lastColumn="0" w:oddVBand="0" w:evenVBand="0" w:oddHBand="0" w:evenHBand="0" w:firstRowFirstColumn="0" w:firstRowLastColumn="0" w:lastRowFirstColumn="0" w:lastRowLastColumn="0"/>
            <w:tcW w:w="6010" w:type="dxa"/>
          </w:tcPr>
          <w:p w14:paraId="1C190EB6" w14:textId="77777777" w:rsidR="00275108" w:rsidRDefault="00275108">
            <w:r>
              <w:t>Short</w:t>
            </w:r>
            <w:r>
              <w:noBreakHyphen/>
              <w:t>term and low value lease expense</w:t>
            </w:r>
          </w:p>
        </w:tc>
        <w:tc>
          <w:tcPr>
            <w:tcW w:w="907" w:type="dxa"/>
          </w:tcPr>
          <w:p w14:paraId="0856107F" w14:textId="77777777" w:rsidR="00275108" w:rsidRDefault="00275108">
            <w:pPr>
              <w:cnfStyle w:val="000000000000" w:firstRow="0" w:lastRow="0" w:firstColumn="0" w:lastColumn="0" w:oddVBand="0" w:evenVBand="0" w:oddHBand="0" w:evenHBand="0" w:firstRowFirstColumn="0" w:firstRowLastColumn="0" w:lastRowFirstColumn="0" w:lastRowLastColumn="0"/>
            </w:pPr>
            <w:r>
              <w:t>124</w:t>
            </w:r>
          </w:p>
        </w:tc>
        <w:tc>
          <w:tcPr>
            <w:tcW w:w="907" w:type="dxa"/>
          </w:tcPr>
          <w:p w14:paraId="68C38A56" w14:textId="77777777" w:rsidR="00275108" w:rsidRDefault="00275108">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309EF9E8" w14:textId="77777777" w:rsidR="00275108" w:rsidRDefault="00275108">
            <w:pPr>
              <w:cnfStyle w:val="000000000000" w:firstRow="0" w:lastRow="0" w:firstColumn="0" w:lastColumn="0" w:oddVBand="0" w:evenVBand="0" w:oddHBand="0" w:evenHBand="0" w:firstRowFirstColumn="0" w:firstRowLastColumn="0" w:lastRowFirstColumn="0" w:lastRowLastColumn="0"/>
            </w:pPr>
            <w:r>
              <w:t>124</w:t>
            </w:r>
          </w:p>
        </w:tc>
        <w:tc>
          <w:tcPr>
            <w:tcW w:w="907" w:type="dxa"/>
          </w:tcPr>
          <w:p w14:paraId="5DE60C00" w14:textId="77777777" w:rsidR="00275108" w:rsidRDefault="00275108">
            <w:pPr>
              <w:cnfStyle w:val="000000000000" w:firstRow="0" w:lastRow="0" w:firstColumn="0" w:lastColumn="0" w:oddVBand="0" w:evenVBand="0" w:oddHBand="0" w:evenHBand="0" w:firstRowFirstColumn="0" w:firstRowLastColumn="0" w:lastRowFirstColumn="0" w:lastRowLastColumn="0"/>
            </w:pPr>
            <w:r>
              <w:t>111</w:t>
            </w:r>
          </w:p>
        </w:tc>
      </w:tr>
      <w:tr w:rsidR="00275108" w14:paraId="39652441"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E972799" w14:textId="77777777" w:rsidR="00275108" w:rsidRDefault="00275108">
            <w:r>
              <w:t>Other</w:t>
            </w:r>
            <w:r>
              <w:rPr>
                <w:vertAlign w:val="superscript"/>
              </w:rPr>
              <w:t xml:space="preserve"> (c)</w:t>
            </w:r>
          </w:p>
        </w:tc>
        <w:tc>
          <w:tcPr>
            <w:tcW w:w="907" w:type="dxa"/>
            <w:tcBorders>
              <w:bottom w:val="single" w:sz="6" w:space="0" w:color="auto"/>
            </w:tcBorders>
          </w:tcPr>
          <w:p w14:paraId="67D70FF1" w14:textId="77777777" w:rsidR="00275108" w:rsidRDefault="00275108">
            <w:pPr>
              <w:cnfStyle w:val="000000000000" w:firstRow="0" w:lastRow="0" w:firstColumn="0" w:lastColumn="0" w:oddVBand="0" w:evenVBand="0" w:oddHBand="0" w:evenHBand="0" w:firstRowFirstColumn="0" w:firstRowLastColumn="0" w:lastRowFirstColumn="0" w:lastRowLastColumn="0"/>
            </w:pPr>
            <w:r>
              <w:t>1 961</w:t>
            </w:r>
          </w:p>
        </w:tc>
        <w:tc>
          <w:tcPr>
            <w:tcW w:w="907" w:type="dxa"/>
            <w:tcBorders>
              <w:bottom w:val="single" w:sz="6" w:space="0" w:color="auto"/>
            </w:tcBorders>
          </w:tcPr>
          <w:p w14:paraId="408B77F4" w14:textId="77777777" w:rsidR="00275108" w:rsidRDefault="00275108">
            <w:pPr>
              <w:cnfStyle w:val="000000000000" w:firstRow="0" w:lastRow="0" w:firstColumn="0" w:lastColumn="0" w:oddVBand="0" w:evenVBand="0" w:oddHBand="0" w:evenHBand="0" w:firstRowFirstColumn="0" w:firstRowLastColumn="0" w:lastRowFirstColumn="0" w:lastRowLastColumn="0"/>
            </w:pPr>
            <w:r>
              <w:t>1 054</w:t>
            </w:r>
          </w:p>
        </w:tc>
        <w:tc>
          <w:tcPr>
            <w:tcW w:w="907" w:type="dxa"/>
            <w:tcBorders>
              <w:bottom w:val="single" w:sz="6" w:space="0" w:color="auto"/>
            </w:tcBorders>
          </w:tcPr>
          <w:p w14:paraId="41859898" w14:textId="77777777" w:rsidR="00275108" w:rsidRDefault="00275108">
            <w:pPr>
              <w:cnfStyle w:val="000000000000" w:firstRow="0" w:lastRow="0" w:firstColumn="0" w:lastColumn="0" w:oddVBand="0" w:evenVBand="0" w:oddHBand="0" w:evenHBand="0" w:firstRowFirstColumn="0" w:firstRowLastColumn="0" w:lastRowFirstColumn="0" w:lastRowLastColumn="0"/>
            </w:pPr>
            <w:r>
              <w:t>1 951</w:t>
            </w:r>
          </w:p>
        </w:tc>
        <w:tc>
          <w:tcPr>
            <w:tcW w:w="907" w:type="dxa"/>
            <w:tcBorders>
              <w:bottom w:val="single" w:sz="6" w:space="0" w:color="auto"/>
            </w:tcBorders>
          </w:tcPr>
          <w:p w14:paraId="3D3BC79A" w14:textId="77777777" w:rsidR="00275108" w:rsidRDefault="00275108">
            <w:pPr>
              <w:cnfStyle w:val="000000000000" w:firstRow="0" w:lastRow="0" w:firstColumn="0" w:lastColumn="0" w:oddVBand="0" w:evenVBand="0" w:oddHBand="0" w:evenHBand="0" w:firstRowFirstColumn="0" w:firstRowLastColumn="0" w:lastRowFirstColumn="0" w:lastRowLastColumn="0"/>
            </w:pPr>
            <w:r>
              <w:t>973</w:t>
            </w:r>
          </w:p>
        </w:tc>
      </w:tr>
      <w:tr w:rsidR="00275108" w14:paraId="785C89D4"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782CAC20" w14:textId="77777777" w:rsidR="00275108" w:rsidRDefault="00275108">
            <w:r>
              <w:rPr>
                <w:b/>
              </w:rPr>
              <w:t>Total other operating expenses</w:t>
            </w:r>
          </w:p>
        </w:tc>
        <w:tc>
          <w:tcPr>
            <w:tcW w:w="907" w:type="dxa"/>
            <w:tcBorders>
              <w:top w:val="single" w:sz="6" w:space="0" w:color="auto"/>
              <w:bottom w:val="single" w:sz="12" w:space="0" w:color="auto"/>
            </w:tcBorders>
          </w:tcPr>
          <w:p w14:paraId="64D431A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40 097</w:t>
            </w:r>
          </w:p>
        </w:tc>
        <w:tc>
          <w:tcPr>
            <w:tcW w:w="907" w:type="dxa"/>
            <w:tcBorders>
              <w:top w:val="single" w:sz="6" w:space="0" w:color="auto"/>
              <w:bottom w:val="single" w:sz="12" w:space="0" w:color="auto"/>
            </w:tcBorders>
          </w:tcPr>
          <w:p w14:paraId="3B81880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37 985</w:t>
            </w:r>
          </w:p>
        </w:tc>
        <w:tc>
          <w:tcPr>
            <w:tcW w:w="907" w:type="dxa"/>
            <w:tcBorders>
              <w:top w:val="single" w:sz="6" w:space="0" w:color="auto"/>
              <w:bottom w:val="single" w:sz="12" w:space="0" w:color="auto"/>
            </w:tcBorders>
          </w:tcPr>
          <w:p w14:paraId="734CE68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27 943</w:t>
            </w:r>
          </w:p>
        </w:tc>
        <w:tc>
          <w:tcPr>
            <w:tcW w:w="907" w:type="dxa"/>
            <w:tcBorders>
              <w:top w:val="single" w:sz="6" w:space="0" w:color="auto"/>
              <w:bottom w:val="single" w:sz="12" w:space="0" w:color="auto"/>
            </w:tcBorders>
          </w:tcPr>
          <w:p w14:paraId="6835F09C" w14:textId="1C8F617A" w:rsidR="00275108" w:rsidRDefault="00275108">
            <w:pPr>
              <w:cnfStyle w:val="000000000000" w:firstRow="0" w:lastRow="0" w:firstColumn="0" w:lastColumn="0" w:oddVBand="0" w:evenVBand="0" w:oddHBand="0" w:evenHBand="0" w:firstRowFirstColumn="0" w:firstRowLastColumn="0" w:lastRowFirstColumn="0" w:lastRowLastColumn="0"/>
            </w:pPr>
            <w:r>
              <w:rPr>
                <w:b/>
              </w:rPr>
              <w:t>24 568</w:t>
            </w:r>
          </w:p>
        </w:tc>
      </w:tr>
    </w:tbl>
    <w:p w14:paraId="11207F35" w14:textId="77777777" w:rsidR="00275108" w:rsidRPr="00E4496E" w:rsidRDefault="00275108" w:rsidP="00210558">
      <w:pPr>
        <w:pStyle w:val="Note"/>
        <w:ind w:left="0" w:firstLine="0"/>
      </w:pPr>
      <w:r w:rsidRPr="00E4496E">
        <w:t>Notes:</w:t>
      </w:r>
    </w:p>
    <w:p w14:paraId="26BCCB07" w14:textId="77777777" w:rsidR="00275108" w:rsidRDefault="00275108" w:rsidP="00F842C5">
      <w:pPr>
        <w:pStyle w:val="Note"/>
      </w:pPr>
      <w:r w:rsidRPr="00E4496E">
        <w:t>(</w:t>
      </w:r>
      <w:r>
        <w:t>a</w:t>
      </w:r>
      <w:r w:rsidRPr="00E4496E">
        <w:t>)</w:t>
      </w:r>
      <w:r w:rsidRPr="00E4496E">
        <w:tab/>
        <w:t xml:space="preserve">A breakdown of purchase of supplies and consumables and purchase of services is provided </w:t>
      </w:r>
      <w:r>
        <w:t>in the following two tables.</w:t>
      </w:r>
    </w:p>
    <w:p w14:paraId="33C59CEB" w14:textId="77777777" w:rsidR="00275108" w:rsidRDefault="00275108" w:rsidP="00302B02">
      <w:pPr>
        <w:pStyle w:val="Note"/>
      </w:pPr>
      <w:r>
        <w:t>(b)</w:t>
      </w:r>
      <w:r>
        <w:tab/>
      </w:r>
      <w:r w:rsidRPr="00B92E70">
        <w:t xml:space="preserve">The </w:t>
      </w:r>
      <w:r>
        <w:t xml:space="preserve">decrease </w:t>
      </w:r>
      <w:r w:rsidRPr="00B92E70">
        <w:t xml:space="preserve">in this expense item </w:t>
      </w:r>
      <w:r>
        <w:t>for the</w:t>
      </w:r>
      <w:r w:rsidRPr="00B92E70">
        <w:t xml:space="preserve"> </w:t>
      </w:r>
      <w:r>
        <w:t xml:space="preserve">State of Victoria in 2021-22 </w:t>
      </w:r>
      <w:r w:rsidRPr="00B92E70">
        <w:t xml:space="preserve">reflects </w:t>
      </w:r>
      <w:r>
        <w:t xml:space="preserve">the prior year </w:t>
      </w:r>
      <w:r w:rsidRPr="00B92E70">
        <w:t>reassessment and restatement of certain costs, which had been previously capitalised by the PNFC sector, as expenses</w:t>
      </w:r>
      <w:r>
        <w:t>,</w:t>
      </w:r>
      <w:r w:rsidRPr="00B92E70">
        <w:t xml:space="preserve"> to </w:t>
      </w:r>
      <w:proofErr w:type="gramStart"/>
      <w:r w:rsidRPr="00B92E70">
        <w:t>more appropriately reflect their nature</w:t>
      </w:r>
      <w:proofErr w:type="gramEnd"/>
      <w:r w:rsidRPr="0008477A">
        <w:t>.</w:t>
      </w:r>
    </w:p>
    <w:p w14:paraId="3F21A0E3" w14:textId="32BC0CDA" w:rsidR="00275108" w:rsidRPr="00302B02" w:rsidRDefault="00275108" w:rsidP="00197C31">
      <w:pPr>
        <w:pStyle w:val="Note"/>
      </w:pPr>
      <w:r>
        <w:t>(c)</w:t>
      </w:r>
      <w:r>
        <w:tab/>
      </w:r>
      <w:r w:rsidRPr="006E386A">
        <w:t xml:space="preserve">The increase in this expense item in 2021-22 largely reflects the initial recognition of </w:t>
      </w:r>
      <w:r>
        <w:t>n</w:t>
      </w:r>
      <w:r w:rsidRPr="006E386A">
        <w:t xml:space="preserve">ational redress schemes under AASB 137 as well as the provision of rapid antigen tests (RATs) to </w:t>
      </w:r>
      <w:proofErr w:type="gramStart"/>
      <w:r>
        <w:t xml:space="preserve">school </w:t>
      </w:r>
      <w:r w:rsidRPr="006E386A">
        <w:t>teachers</w:t>
      </w:r>
      <w:proofErr w:type="gramEnd"/>
      <w:r w:rsidRPr="006E386A">
        <w:t xml:space="preserve"> and students as part of the </w:t>
      </w:r>
      <w:r>
        <w:t>G</w:t>
      </w:r>
      <w:r w:rsidRPr="006E386A">
        <w:t>overnment</w:t>
      </w:r>
      <w:r w:rsidR="00C30708">
        <w:t>’</w:t>
      </w:r>
      <w:r w:rsidRPr="006E386A">
        <w:t>s COVID-19 response.</w:t>
      </w:r>
    </w:p>
    <w:p w14:paraId="0826032E" w14:textId="77777777" w:rsidR="00275108" w:rsidRPr="00302B02" w:rsidRDefault="00275108" w:rsidP="00302B02">
      <w:pPr>
        <w:pStyle w:val="Note"/>
      </w:pPr>
      <w:r w:rsidRPr="0008477A">
        <w:t xml:space="preserve"> </w:t>
      </w:r>
    </w:p>
    <w:p w14:paraId="35549F9A" w14:textId="77777777" w:rsidR="00275108" w:rsidRDefault="00275108" w:rsidP="00AC68FF">
      <w:pPr>
        <w:rPr>
          <w:b/>
        </w:rPr>
        <w:sectPr w:rsidR="00275108" w:rsidSect="00F82B27">
          <w:type w:val="continuous"/>
          <w:pgSz w:w="11907" w:h="16839" w:code="9"/>
          <w:pgMar w:top="1134" w:right="1134" w:bottom="1134" w:left="1134" w:header="624" w:footer="567" w:gutter="0"/>
          <w:cols w:sep="1" w:space="567"/>
          <w:docGrid w:linePitch="360"/>
        </w:sectPr>
      </w:pPr>
    </w:p>
    <w:p w14:paraId="0A7BB103" w14:textId="12B1570C" w:rsidR="00275108" w:rsidRDefault="00275108">
      <w:pPr>
        <w:keepLines w:val="0"/>
        <w:rPr>
          <w:b/>
        </w:rPr>
      </w:pPr>
    </w:p>
    <w:p w14:paraId="4642804E" w14:textId="77777777" w:rsidR="00275108" w:rsidRPr="00E4496E" w:rsidRDefault="00275108" w:rsidP="00F842C5">
      <w:pPr>
        <w:spacing w:before="0"/>
      </w:pPr>
      <w:r w:rsidRPr="00D77ABB">
        <w:rPr>
          <w:b/>
        </w:rPr>
        <w:lastRenderedPageBreak/>
        <w:t>Other operating expenses</w:t>
      </w:r>
      <w:r>
        <w:t xml:space="preserve"> </w:t>
      </w:r>
      <w:r w:rsidRPr="00E4496E">
        <w:t>generally represent the day-to-day running costs incurred in normal operations and include supplies and services costs, which are recognised as an expense in the reporting period in which they are incurred. The carrying amounts of any inventories held for distribution are expensed when distributed.</w:t>
      </w:r>
    </w:p>
    <w:p w14:paraId="0040FD5E" w14:textId="4BC3A4F1" w:rsidR="00275108" w:rsidRPr="00E4496E" w:rsidRDefault="00275108" w:rsidP="00AC68FF">
      <w:r w:rsidRPr="00205474">
        <w:rPr>
          <w:b/>
        </w:rPr>
        <w:t>Audit fees</w:t>
      </w:r>
      <w:r w:rsidRPr="00205474">
        <w:t xml:space="preserve"> of</w:t>
      </w:r>
      <w:r>
        <w:t xml:space="preserve"> </w:t>
      </w:r>
      <w:r w:rsidRPr="00380ADB">
        <w:t>$395 000</w:t>
      </w:r>
      <w:r w:rsidRPr="009C01FD">
        <w:t xml:space="preserve"> </w:t>
      </w:r>
      <w:r w:rsidRPr="00E4496E">
        <w:t>($</w:t>
      </w:r>
      <w:r>
        <w:t>388</w:t>
      </w:r>
      <w:r w:rsidRPr="00E4496E">
        <w:t xml:space="preserve"> </w:t>
      </w:r>
      <w:r>
        <w:t>4</w:t>
      </w:r>
      <w:r w:rsidRPr="00E4496E">
        <w:t>00 in 20</w:t>
      </w:r>
      <w:r>
        <w:t>21</w:t>
      </w:r>
      <w:r w:rsidRPr="00E4496E">
        <w:t>) were paid or payable to the Victorian Auditor-General</w:t>
      </w:r>
      <w:r w:rsidR="00C30708">
        <w:t>’</w:t>
      </w:r>
      <w:r w:rsidRPr="00E4496E">
        <w:t>s Office for the audit of the Annual Financial Report of the State of Victoria. The Victorian Auditor-General</w:t>
      </w:r>
      <w:r w:rsidR="00C30708">
        <w:t>’</w:t>
      </w:r>
      <w:r w:rsidRPr="00E4496E">
        <w:t>s Office provided no other services</w:t>
      </w:r>
      <w:r>
        <w:t>,</w:t>
      </w:r>
      <w:r w:rsidRPr="00E4496E">
        <w:t xml:space="preserve"> other than the review of the Estimated Financial Statements and the financial audits of departments and agencies.</w:t>
      </w:r>
    </w:p>
    <w:p w14:paraId="5844A822" w14:textId="77777777" w:rsidR="00275108" w:rsidRPr="00E4496E" w:rsidRDefault="00275108" w:rsidP="00F842C5">
      <w:r>
        <w:t>The</w:t>
      </w:r>
      <w:r w:rsidRPr="00E4496E">
        <w:t xml:space="preserve"> following </w:t>
      </w:r>
      <w:r w:rsidRPr="00A36654">
        <w:rPr>
          <w:b/>
          <w:bCs/>
        </w:rPr>
        <w:t>lease payments</w:t>
      </w:r>
      <w:r w:rsidRPr="00E4496E">
        <w:t xml:space="preserve"> are recognised on a straight-line basis:</w:t>
      </w:r>
    </w:p>
    <w:p w14:paraId="5CF307E7" w14:textId="77777777" w:rsidR="00275108" w:rsidRPr="00E4496E" w:rsidRDefault="00275108" w:rsidP="00F842C5">
      <w:pPr>
        <w:pStyle w:val="ListBullet"/>
      </w:pPr>
      <w:r w:rsidRPr="00E4496E">
        <w:rPr>
          <w:b/>
          <w:bCs/>
        </w:rPr>
        <w:t>Short-term leases</w:t>
      </w:r>
      <w:r w:rsidRPr="00E4496E">
        <w:t xml:space="preserve"> – leases with a term less than 12 months</w:t>
      </w:r>
    </w:p>
    <w:p w14:paraId="72831231" w14:textId="08DD9167" w:rsidR="00275108" w:rsidRDefault="00275108" w:rsidP="00F842C5">
      <w:pPr>
        <w:pStyle w:val="ListBullet"/>
      </w:pPr>
      <w:r w:rsidRPr="00E4496E">
        <w:rPr>
          <w:b/>
          <w:bCs/>
        </w:rPr>
        <w:t>Low value leases</w:t>
      </w:r>
      <w:r w:rsidRPr="00E4496E">
        <w:t xml:space="preserve"> – leases </w:t>
      </w:r>
      <w:r>
        <w:t xml:space="preserve">where </w:t>
      </w:r>
      <w:r w:rsidRPr="00E4496E">
        <w:t>the underlying asset</w:t>
      </w:r>
      <w:r w:rsidR="00C30708">
        <w:t>’</w:t>
      </w:r>
      <w:r w:rsidRPr="00E4496E">
        <w:t>s fair value (when new, regardless of the age of the asset being leased) is no more than $10 000.</w:t>
      </w:r>
    </w:p>
    <w:p w14:paraId="295DC382" w14:textId="77777777" w:rsidR="00275108" w:rsidRPr="00E4496E" w:rsidRDefault="00275108" w:rsidP="00F842C5"/>
    <w:p w14:paraId="0D2226AD" w14:textId="77777777" w:rsidR="00275108" w:rsidRPr="00E4496E" w:rsidRDefault="00275108" w:rsidP="00F842C5">
      <w:pPr>
        <w:spacing w:before="0"/>
      </w:pPr>
      <w:r>
        <w:br w:type="column"/>
      </w:r>
      <w:r w:rsidRPr="00E4496E">
        <w:t xml:space="preserve">Variable lease payments are not included in the measurement of the lease liability </w:t>
      </w:r>
      <w:proofErr w:type="gramStart"/>
      <w:r w:rsidRPr="00E4496E">
        <w:t>i.e.</w:t>
      </w:r>
      <w:proofErr w:type="gramEnd"/>
      <w:r w:rsidRPr="00E4496E">
        <w:t xml:space="preserve"> variable lease payments that do not depend on an index or a rate, initially measured using the index or rate as at the commencement date. These payments are recognised in the period in which the event or condition that triggers those payments occur.</w:t>
      </w:r>
    </w:p>
    <w:p w14:paraId="72326328" w14:textId="58666DA8" w:rsidR="00275108" w:rsidRPr="00E4496E" w:rsidRDefault="00275108" w:rsidP="00F842C5">
      <w:r>
        <w:t>A</w:t>
      </w:r>
      <w:r w:rsidRPr="00E4496E">
        <w:t>ll leases, other than those within the above categories, are recognised on the State</w:t>
      </w:r>
      <w:r w:rsidR="00C30708">
        <w:t>’</w:t>
      </w:r>
      <w:r w:rsidRPr="00E4496E">
        <w:t>s balance sheet (refer to Note 5.2 for further details).</w:t>
      </w:r>
    </w:p>
    <w:p w14:paraId="1212EB19" w14:textId="77777777" w:rsidR="00275108" w:rsidRDefault="00275108" w:rsidP="00AC68FF">
      <w:pPr>
        <w:sectPr w:rsidR="00275108" w:rsidSect="00F82B27">
          <w:type w:val="continuous"/>
          <w:pgSz w:w="11907" w:h="16839" w:code="9"/>
          <w:pgMar w:top="1134" w:right="1134" w:bottom="1134" w:left="1134" w:header="624" w:footer="567" w:gutter="0"/>
          <w:cols w:num="2" w:space="567"/>
          <w:docGrid w:linePitch="360"/>
        </w:sectPr>
      </w:pPr>
      <w:r w:rsidRPr="00E4496E">
        <w:rPr>
          <w:b/>
        </w:rPr>
        <w:t>Insurance claims expense</w:t>
      </w:r>
      <w:r w:rsidRPr="00E4496E">
        <w:t xml:space="preserve"> include</w:t>
      </w:r>
      <w:r>
        <w:t>s claims incurred during the financial year and any costs associated with processing and resolving claims, net of reinsurance recoveries.</w:t>
      </w:r>
    </w:p>
    <w:p w14:paraId="7AD1D168" w14:textId="77777777" w:rsidR="00275108" w:rsidRDefault="00275108" w:rsidP="00E24F25">
      <w:pPr>
        <w:pStyle w:val="TableHeading"/>
      </w:pPr>
      <w:r>
        <w:t>Purchase of supplies and consumables</w:t>
      </w:r>
      <w:r>
        <w:tab/>
      </w:r>
      <w:r w:rsidRPr="00D77AB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250F3EDC"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E5B6CE1" w14:textId="4F687D77" w:rsidR="00275108" w:rsidRDefault="00275108">
            <w:pPr>
              <w:keepNext/>
            </w:pPr>
          </w:p>
        </w:tc>
        <w:tc>
          <w:tcPr>
            <w:tcW w:w="1814" w:type="dxa"/>
            <w:gridSpan w:val="2"/>
          </w:tcPr>
          <w:p w14:paraId="746CD55E"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E426AFE" w14:textId="3877AD6F"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4E788E">
              <w:br/>
            </w:r>
            <w:r>
              <w:t>government sector</w:t>
            </w:r>
          </w:p>
        </w:tc>
      </w:tr>
      <w:tr w:rsidR="00275108" w14:paraId="3447C9C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4EB3452" w14:textId="77777777" w:rsidR="00275108" w:rsidRDefault="00275108">
            <w:pPr>
              <w:keepNext/>
            </w:pPr>
          </w:p>
        </w:tc>
        <w:tc>
          <w:tcPr>
            <w:tcW w:w="907" w:type="dxa"/>
          </w:tcPr>
          <w:p w14:paraId="5E4302A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BCAC5B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3D0F1A8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7787C5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29BA4C78" w14:textId="77777777">
        <w:tc>
          <w:tcPr>
            <w:cnfStyle w:val="001000000000" w:firstRow="0" w:lastRow="0" w:firstColumn="1" w:lastColumn="0" w:oddVBand="0" w:evenVBand="0" w:oddHBand="0" w:evenHBand="0" w:firstRowFirstColumn="0" w:firstRowLastColumn="0" w:lastRowFirstColumn="0" w:lastRowLastColumn="0"/>
            <w:tcW w:w="6010" w:type="dxa"/>
          </w:tcPr>
          <w:p w14:paraId="4115013B" w14:textId="77777777" w:rsidR="00275108" w:rsidRDefault="00275108">
            <w:r>
              <w:t>Medicinal pharmacy and medical supplies</w:t>
            </w:r>
          </w:p>
        </w:tc>
        <w:tc>
          <w:tcPr>
            <w:tcW w:w="907" w:type="dxa"/>
          </w:tcPr>
          <w:p w14:paraId="5DDD0CC6" w14:textId="77777777" w:rsidR="00275108" w:rsidRDefault="00275108">
            <w:pPr>
              <w:cnfStyle w:val="000000000000" w:firstRow="0" w:lastRow="0" w:firstColumn="0" w:lastColumn="0" w:oddVBand="0" w:evenVBand="0" w:oddHBand="0" w:evenHBand="0" w:firstRowFirstColumn="0" w:firstRowLastColumn="0" w:lastRowFirstColumn="0" w:lastRowLastColumn="0"/>
            </w:pPr>
            <w:r>
              <w:t>1 959</w:t>
            </w:r>
          </w:p>
        </w:tc>
        <w:tc>
          <w:tcPr>
            <w:tcW w:w="907" w:type="dxa"/>
          </w:tcPr>
          <w:p w14:paraId="043FE7B1" w14:textId="77777777" w:rsidR="00275108" w:rsidRDefault="00275108">
            <w:pPr>
              <w:cnfStyle w:val="000000000000" w:firstRow="0" w:lastRow="0" w:firstColumn="0" w:lastColumn="0" w:oddVBand="0" w:evenVBand="0" w:oddHBand="0" w:evenHBand="0" w:firstRowFirstColumn="0" w:firstRowLastColumn="0" w:lastRowFirstColumn="0" w:lastRowLastColumn="0"/>
            </w:pPr>
            <w:r>
              <w:t>1 804</w:t>
            </w:r>
          </w:p>
        </w:tc>
        <w:tc>
          <w:tcPr>
            <w:tcW w:w="907" w:type="dxa"/>
          </w:tcPr>
          <w:p w14:paraId="22A82A06" w14:textId="77777777" w:rsidR="00275108" w:rsidRDefault="00275108">
            <w:pPr>
              <w:cnfStyle w:val="000000000000" w:firstRow="0" w:lastRow="0" w:firstColumn="0" w:lastColumn="0" w:oddVBand="0" w:evenVBand="0" w:oddHBand="0" w:evenHBand="0" w:firstRowFirstColumn="0" w:firstRowLastColumn="0" w:lastRowFirstColumn="0" w:lastRowLastColumn="0"/>
            </w:pPr>
            <w:r>
              <w:t>1 959</w:t>
            </w:r>
          </w:p>
        </w:tc>
        <w:tc>
          <w:tcPr>
            <w:tcW w:w="907" w:type="dxa"/>
          </w:tcPr>
          <w:p w14:paraId="2860EEEA" w14:textId="77777777" w:rsidR="00275108" w:rsidRDefault="00275108">
            <w:pPr>
              <w:cnfStyle w:val="000000000000" w:firstRow="0" w:lastRow="0" w:firstColumn="0" w:lastColumn="0" w:oddVBand="0" w:evenVBand="0" w:oddHBand="0" w:evenHBand="0" w:firstRowFirstColumn="0" w:firstRowLastColumn="0" w:lastRowFirstColumn="0" w:lastRowLastColumn="0"/>
            </w:pPr>
            <w:r>
              <w:t>1 804</w:t>
            </w:r>
          </w:p>
        </w:tc>
      </w:tr>
      <w:tr w:rsidR="00275108" w14:paraId="27B3F3A2" w14:textId="77777777">
        <w:tc>
          <w:tcPr>
            <w:cnfStyle w:val="001000000000" w:firstRow="0" w:lastRow="0" w:firstColumn="1" w:lastColumn="0" w:oddVBand="0" w:evenVBand="0" w:oddHBand="0" w:evenHBand="0" w:firstRowFirstColumn="0" w:firstRowLastColumn="0" w:lastRowFirstColumn="0" w:lastRowLastColumn="0"/>
            <w:tcW w:w="6010" w:type="dxa"/>
          </w:tcPr>
          <w:p w14:paraId="6B1459AE" w14:textId="77777777" w:rsidR="00275108" w:rsidRDefault="00275108">
            <w:r>
              <w:t>Office supplies and consumables</w:t>
            </w:r>
          </w:p>
        </w:tc>
        <w:tc>
          <w:tcPr>
            <w:tcW w:w="907" w:type="dxa"/>
          </w:tcPr>
          <w:p w14:paraId="06C149FF" w14:textId="77777777" w:rsidR="00275108" w:rsidRDefault="00275108">
            <w:pPr>
              <w:cnfStyle w:val="000000000000" w:firstRow="0" w:lastRow="0" w:firstColumn="0" w:lastColumn="0" w:oddVBand="0" w:evenVBand="0" w:oddHBand="0" w:evenHBand="0" w:firstRowFirstColumn="0" w:firstRowLastColumn="0" w:lastRowFirstColumn="0" w:lastRowLastColumn="0"/>
            </w:pPr>
            <w:r>
              <w:t>221</w:t>
            </w:r>
          </w:p>
        </w:tc>
        <w:tc>
          <w:tcPr>
            <w:tcW w:w="907" w:type="dxa"/>
          </w:tcPr>
          <w:p w14:paraId="404070C3" w14:textId="77777777" w:rsidR="00275108" w:rsidRDefault="00275108">
            <w:pPr>
              <w:cnfStyle w:val="000000000000" w:firstRow="0" w:lastRow="0" w:firstColumn="0" w:lastColumn="0" w:oddVBand="0" w:evenVBand="0" w:oddHBand="0" w:evenHBand="0" w:firstRowFirstColumn="0" w:firstRowLastColumn="0" w:lastRowFirstColumn="0" w:lastRowLastColumn="0"/>
            </w:pPr>
            <w:r>
              <w:t>204</w:t>
            </w:r>
          </w:p>
        </w:tc>
        <w:tc>
          <w:tcPr>
            <w:tcW w:w="907" w:type="dxa"/>
          </w:tcPr>
          <w:p w14:paraId="0332BA5E" w14:textId="77777777" w:rsidR="00275108" w:rsidRDefault="00275108">
            <w:pPr>
              <w:cnfStyle w:val="000000000000" w:firstRow="0" w:lastRow="0" w:firstColumn="0" w:lastColumn="0" w:oddVBand="0" w:evenVBand="0" w:oddHBand="0" w:evenHBand="0" w:firstRowFirstColumn="0" w:firstRowLastColumn="0" w:lastRowFirstColumn="0" w:lastRowLastColumn="0"/>
            </w:pPr>
            <w:r>
              <w:t>209</w:t>
            </w:r>
          </w:p>
        </w:tc>
        <w:tc>
          <w:tcPr>
            <w:tcW w:w="907" w:type="dxa"/>
          </w:tcPr>
          <w:p w14:paraId="4C244D3D" w14:textId="77777777" w:rsidR="00275108" w:rsidRDefault="00275108">
            <w:pPr>
              <w:cnfStyle w:val="000000000000" w:firstRow="0" w:lastRow="0" w:firstColumn="0" w:lastColumn="0" w:oddVBand="0" w:evenVBand="0" w:oddHBand="0" w:evenHBand="0" w:firstRowFirstColumn="0" w:firstRowLastColumn="0" w:lastRowFirstColumn="0" w:lastRowLastColumn="0"/>
            </w:pPr>
            <w:r>
              <w:t>193</w:t>
            </w:r>
          </w:p>
        </w:tc>
      </w:tr>
      <w:tr w:rsidR="00275108" w14:paraId="48157C71" w14:textId="77777777">
        <w:tc>
          <w:tcPr>
            <w:cnfStyle w:val="001000000000" w:firstRow="0" w:lastRow="0" w:firstColumn="1" w:lastColumn="0" w:oddVBand="0" w:evenVBand="0" w:oddHBand="0" w:evenHBand="0" w:firstRowFirstColumn="0" w:firstRowLastColumn="0" w:lastRowFirstColumn="0" w:lastRowLastColumn="0"/>
            <w:tcW w:w="6010" w:type="dxa"/>
          </w:tcPr>
          <w:p w14:paraId="3D96497F" w14:textId="77777777" w:rsidR="00275108" w:rsidRDefault="00275108">
            <w:r>
              <w:t>Specialised operational supplies and consumables</w:t>
            </w:r>
          </w:p>
        </w:tc>
        <w:tc>
          <w:tcPr>
            <w:tcW w:w="907" w:type="dxa"/>
          </w:tcPr>
          <w:p w14:paraId="498E5717" w14:textId="77777777" w:rsidR="00275108" w:rsidRDefault="00275108">
            <w:pPr>
              <w:cnfStyle w:val="000000000000" w:firstRow="0" w:lastRow="0" w:firstColumn="0" w:lastColumn="0" w:oddVBand="0" w:evenVBand="0" w:oddHBand="0" w:evenHBand="0" w:firstRowFirstColumn="0" w:firstRowLastColumn="0" w:lastRowFirstColumn="0" w:lastRowLastColumn="0"/>
            </w:pPr>
            <w:r>
              <w:t>306</w:t>
            </w:r>
          </w:p>
        </w:tc>
        <w:tc>
          <w:tcPr>
            <w:tcW w:w="907" w:type="dxa"/>
          </w:tcPr>
          <w:p w14:paraId="74AFF1E8" w14:textId="77777777" w:rsidR="00275108" w:rsidRDefault="00275108">
            <w:pPr>
              <w:cnfStyle w:val="000000000000" w:firstRow="0" w:lastRow="0" w:firstColumn="0" w:lastColumn="0" w:oddVBand="0" w:evenVBand="0" w:oddHBand="0" w:evenHBand="0" w:firstRowFirstColumn="0" w:firstRowLastColumn="0" w:lastRowFirstColumn="0" w:lastRowLastColumn="0"/>
            </w:pPr>
            <w:r>
              <w:t>277</w:t>
            </w:r>
          </w:p>
        </w:tc>
        <w:tc>
          <w:tcPr>
            <w:tcW w:w="907" w:type="dxa"/>
          </w:tcPr>
          <w:p w14:paraId="1CE04858" w14:textId="77777777" w:rsidR="00275108" w:rsidRDefault="00275108">
            <w:pPr>
              <w:cnfStyle w:val="000000000000" w:firstRow="0" w:lastRow="0" w:firstColumn="0" w:lastColumn="0" w:oddVBand="0" w:evenVBand="0" w:oddHBand="0" w:evenHBand="0" w:firstRowFirstColumn="0" w:firstRowLastColumn="0" w:lastRowFirstColumn="0" w:lastRowLastColumn="0"/>
            </w:pPr>
            <w:r>
              <w:t>252</w:t>
            </w:r>
          </w:p>
        </w:tc>
        <w:tc>
          <w:tcPr>
            <w:tcW w:w="907" w:type="dxa"/>
          </w:tcPr>
          <w:p w14:paraId="63442392" w14:textId="77777777" w:rsidR="00275108" w:rsidRDefault="00275108">
            <w:pPr>
              <w:cnfStyle w:val="000000000000" w:firstRow="0" w:lastRow="0" w:firstColumn="0" w:lastColumn="0" w:oddVBand="0" w:evenVBand="0" w:oddHBand="0" w:evenHBand="0" w:firstRowFirstColumn="0" w:firstRowLastColumn="0" w:lastRowFirstColumn="0" w:lastRowLastColumn="0"/>
            </w:pPr>
            <w:r>
              <w:t>216</w:t>
            </w:r>
          </w:p>
        </w:tc>
      </w:tr>
      <w:tr w:rsidR="00275108" w14:paraId="695D6D66"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B53E42C" w14:textId="77777777" w:rsidR="00275108" w:rsidRDefault="00275108">
            <w:r>
              <w:t>Other purchase of supplies and consumables</w:t>
            </w:r>
          </w:p>
        </w:tc>
        <w:tc>
          <w:tcPr>
            <w:tcW w:w="907" w:type="dxa"/>
            <w:tcBorders>
              <w:bottom w:val="single" w:sz="6" w:space="0" w:color="auto"/>
            </w:tcBorders>
          </w:tcPr>
          <w:p w14:paraId="5C65661E" w14:textId="77777777" w:rsidR="00275108" w:rsidRDefault="00275108">
            <w:pPr>
              <w:cnfStyle w:val="000000000000" w:firstRow="0" w:lastRow="0" w:firstColumn="0" w:lastColumn="0" w:oddVBand="0" w:evenVBand="0" w:oddHBand="0" w:evenHBand="0" w:firstRowFirstColumn="0" w:firstRowLastColumn="0" w:lastRowFirstColumn="0" w:lastRowLastColumn="0"/>
            </w:pPr>
            <w:r>
              <w:t>3 481</w:t>
            </w:r>
          </w:p>
        </w:tc>
        <w:tc>
          <w:tcPr>
            <w:tcW w:w="907" w:type="dxa"/>
            <w:tcBorders>
              <w:bottom w:val="single" w:sz="6" w:space="0" w:color="auto"/>
            </w:tcBorders>
          </w:tcPr>
          <w:p w14:paraId="390B69BC" w14:textId="77777777" w:rsidR="00275108" w:rsidRDefault="00275108">
            <w:pPr>
              <w:cnfStyle w:val="000000000000" w:firstRow="0" w:lastRow="0" w:firstColumn="0" w:lastColumn="0" w:oddVBand="0" w:evenVBand="0" w:oddHBand="0" w:evenHBand="0" w:firstRowFirstColumn="0" w:firstRowLastColumn="0" w:lastRowFirstColumn="0" w:lastRowLastColumn="0"/>
            </w:pPr>
            <w:r>
              <w:t>3 746</w:t>
            </w:r>
          </w:p>
        </w:tc>
        <w:tc>
          <w:tcPr>
            <w:tcW w:w="907" w:type="dxa"/>
            <w:tcBorders>
              <w:bottom w:val="single" w:sz="6" w:space="0" w:color="auto"/>
            </w:tcBorders>
          </w:tcPr>
          <w:p w14:paraId="05E42D2A" w14:textId="77777777" w:rsidR="00275108" w:rsidRDefault="00275108">
            <w:pPr>
              <w:cnfStyle w:val="000000000000" w:firstRow="0" w:lastRow="0" w:firstColumn="0" w:lastColumn="0" w:oddVBand="0" w:evenVBand="0" w:oddHBand="0" w:evenHBand="0" w:firstRowFirstColumn="0" w:firstRowLastColumn="0" w:lastRowFirstColumn="0" w:lastRowLastColumn="0"/>
            </w:pPr>
            <w:r>
              <w:t>2 592</w:t>
            </w:r>
          </w:p>
        </w:tc>
        <w:tc>
          <w:tcPr>
            <w:tcW w:w="907" w:type="dxa"/>
            <w:tcBorders>
              <w:bottom w:val="single" w:sz="6" w:space="0" w:color="auto"/>
            </w:tcBorders>
          </w:tcPr>
          <w:p w14:paraId="1DA54BE6" w14:textId="77777777" w:rsidR="00275108" w:rsidRDefault="00275108">
            <w:pPr>
              <w:cnfStyle w:val="000000000000" w:firstRow="0" w:lastRow="0" w:firstColumn="0" w:lastColumn="0" w:oddVBand="0" w:evenVBand="0" w:oddHBand="0" w:evenHBand="0" w:firstRowFirstColumn="0" w:firstRowLastColumn="0" w:lastRowFirstColumn="0" w:lastRowLastColumn="0"/>
            </w:pPr>
            <w:r>
              <w:t>2 527</w:t>
            </w:r>
          </w:p>
        </w:tc>
      </w:tr>
      <w:tr w:rsidR="00275108" w14:paraId="74E6A9F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03AE0C2" w14:textId="77777777" w:rsidR="00275108" w:rsidRDefault="00275108">
            <w:r>
              <w:rPr>
                <w:b/>
              </w:rPr>
              <w:t>Total purchase of supplies and consumables</w:t>
            </w:r>
          </w:p>
        </w:tc>
        <w:tc>
          <w:tcPr>
            <w:tcW w:w="907" w:type="dxa"/>
            <w:tcBorders>
              <w:top w:val="single" w:sz="6" w:space="0" w:color="auto"/>
              <w:bottom w:val="single" w:sz="12" w:space="0" w:color="auto"/>
            </w:tcBorders>
          </w:tcPr>
          <w:p w14:paraId="2DCD523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5 967</w:t>
            </w:r>
          </w:p>
        </w:tc>
        <w:tc>
          <w:tcPr>
            <w:tcW w:w="907" w:type="dxa"/>
            <w:tcBorders>
              <w:top w:val="single" w:sz="6" w:space="0" w:color="auto"/>
              <w:bottom w:val="single" w:sz="12" w:space="0" w:color="auto"/>
            </w:tcBorders>
          </w:tcPr>
          <w:p w14:paraId="38D8A6E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6 031</w:t>
            </w:r>
          </w:p>
        </w:tc>
        <w:tc>
          <w:tcPr>
            <w:tcW w:w="907" w:type="dxa"/>
            <w:tcBorders>
              <w:top w:val="single" w:sz="6" w:space="0" w:color="auto"/>
              <w:bottom w:val="single" w:sz="12" w:space="0" w:color="auto"/>
            </w:tcBorders>
          </w:tcPr>
          <w:p w14:paraId="6A86F2D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5 011</w:t>
            </w:r>
          </w:p>
        </w:tc>
        <w:tc>
          <w:tcPr>
            <w:tcW w:w="907" w:type="dxa"/>
            <w:tcBorders>
              <w:top w:val="single" w:sz="6" w:space="0" w:color="auto"/>
              <w:bottom w:val="single" w:sz="12" w:space="0" w:color="auto"/>
            </w:tcBorders>
          </w:tcPr>
          <w:p w14:paraId="561EC133" w14:textId="38EF4CF7" w:rsidR="00275108" w:rsidRDefault="00275108">
            <w:pPr>
              <w:cnfStyle w:val="000000000000" w:firstRow="0" w:lastRow="0" w:firstColumn="0" w:lastColumn="0" w:oddVBand="0" w:evenVBand="0" w:oddHBand="0" w:evenHBand="0" w:firstRowFirstColumn="0" w:firstRowLastColumn="0" w:lastRowFirstColumn="0" w:lastRowLastColumn="0"/>
            </w:pPr>
            <w:r>
              <w:rPr>
                <w:b/>
              </w:rPr>
              <w:t>4 740</w:t>
            </w:r>
          </w:p>
        </w:tc>
      </w:tr>
    </w:tbl>
    <w:p w14:paraId="5013BD9A" w14:textId="77777777" w:rsidR="00275108" w:rsidRPr="00227A0B" w:rsidRDefault="00275108" w:rsidP="00F842C5"/>
    <w:p w14:paraId="205D986F" w14:textId="77777777" w:rsidR="00275108" w:rsidRDefault="00275108" w:rsidP="00E24F25">
      <w:pPr>
        <w:pStyle w:val="TableHeading"/>
      </w:pPr>
      <w:r>
        <w:t>Purchase of services</w:t>
      </w:r>
      <w:r>
        <w:tab/>
      </w:r>
      <w:r w:rsidRPr="00D77AB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5BD9C9E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1ADABD9" w14:textId="44D84CD2" w:rsidR="00275108" w:rsidRDefault="00275108">
            <w:pPr>
              <w:keepNext/>
            </w:pPr>
          </w:p>
        </w:tc>
        <w:tc>
          <w:tcPr>
            <w:tcW w:w="1814" w:type="dxa"/>
            <w:gridSpan w:val="2"/>
          </w:tcPr>
          <w:p w14:paraId="3EA66F49"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20819FD" w14:textId="44907AFE"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4E788E">
              <w:br/>
            </w:r>
            <w:r>
              <w:t>government sector</w:t>
            </w:r>
          </w:p>
        </w:tc>
      </w:tr>
      <w:tr w:rsidR="00275108" w14:paraId="6A784810"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D23E907" w14:textId="77777777" w:rsidR="00275108" w:rsidRDefault="00275108">
            <w:pPr>
              <w:keepNext/>
            </w:pPr>
          </w:p>
        </w:tc>
        <w:tc>
          <w:tcPr>
            <w:tcW w:w="907" w:type="dxa"/>
          </w:tcPr>
          <w:p w14:paraId="75AF954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BFE6F3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AFCF08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4A49F1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56315F2C" w14:textId="77777777">
        <w:tc>
          <w:tcPr>
            <w:cnfStyle w:val="001000000000" w:firstRow="0" w:lastRow="0" w:firstColumn="1" w:lastColumn="0" w:oddVBand="0" w:evenVBand="0" w:oddHBand="0" w:evenHBand="0" w:firstRowFirstColumn="0" w:firstRowLastColumn="0" w:lastRowFirstColumn="0" w:lastRowLastColumn="0"/>
            <w:tcW w:w="6010" w:type="dxa"/>
          </w:tcPr>
          <w:p w14:paraId="237180D4" w14:textId="77777777" w:rsidR="00275108" w:rsidRDefault="00275108">
            <w:r>
              <w:t>Service contracts</w:t>
            </w:r>
          </w:p>
        </w:tc>
        <w:tc>
          <w:tcPr>
            <w:tcW w:w="907" w:type="dxa"/>
          </w:tcPr>
          <w:p w14:paraId="546817E3" w14:textId="77777777" w:rsidR="00275108" w:rsidRDefault="00275108">
            <w:pPr>
              <w:cnfStyle w:val="000000000000" w:firstRow="0" w:lastRow="0" w:firstColumn="0" w:lastColumn="0" w:oddVBand="0" w:evenVBand="0" w:oddHBand="0" w:evenHBand="0" w:firstRowFirstColumn="0" w:firstRowLastColumn="0" w:lastRowFirstColumn="0" w:lastRowLastColumn="0"/>
            </w:pPr>
            <w:r>
              <w:t>11 151</w:t>
            </w:r>
          </w:p>
        </w:tc>
        <w:tc>
          <w:tcPr>
            <w:tcW w:w="907" w:type="dxa"/>
          </w:tcPr>
          <w:p w14:paraId="38693542"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10 072</w:t>
            </w:r>
          </w:p>
        </w:tc>
        <w:tc>
          <w:tcPr>
            <w:tcW w:w="907" w:type="dxa"/>
          </w:tcPr>
          <w:p w14:paraId="372CFDFE" w14:textId="77777777" w:rsidR="00275108" w:rsidRDefault="00275108">
            <w:pPr>
              <w:cnfStyle w:val="000000000000" w:firstRow="0" w:lastRow="0" w:firstColumn="0" w:lastColumn="0" w:oddVBand="0" w:evenVBand="0" w:oddHBand="0" w:evenHBand="0" w:firstRowFirstColumn="0" w:firstRowLastColumn="0" w:lastRowFirstColumn="0" w:lastRowLastColumn="0"/>
            </w:pPr>
            <w:r>
              <w:t>10 493</w:t>
            </w:r>
          </w:p>
        </w:tc>
        <w:tc>
          <w:tcPr>
            <w:tcW w:w="907" w:type="dxa"/>
          </w:tcPr>
          <w:p w14:paraId="5418CB05" w14:textId="77777777" w:rsidR="00275108" w:rsidRDefault="00275108">
            <w:pPr>
              <w:cnfStyle w:val="000000000000" w:firstRow="0" w:lastRow="0" w:firstColumn="0" w:lastColumn="0" w:oddVBand="0" w:evenVBand="0" w:oddHBand="0" w:evenHBand="0" w:firstRowFirstColumn="0" w:firstRowLastColumn="0" w:lastRowFirstColumn="0" w:lastRowLastColumn="0"/>
            </w:pPr>
            <w:r>
              <w:t>9 444</w:t>
            </w:r>
          </w:p>
        </w:tc>
      </w:tr>
      <w:tr w:rsidR="00275108" w14:paraId="72027E16" w14:textId="77777777">
        <w:tc>
          <w:tcPr>
            <w:cnfStyle w:val="001000000000" w:firstRow="0" w:lastRow="0" w:firstColumn="1" w:lastColumn="0" w:oddVBand="0" w:evenVBand="0" w:oddHBand="0" w:evenHBand="0" w:firstRowFirstColumn="0" w:firstRowLastColumn="0" w:lastRowFirstColumn="0" w:lastRowLastColumn="0"/>
            <w:tcW w:w="6010" w:type="dxa"/>
          </w:tcPr>
          <w:p w14:paraId="3F1D0B74" w14:textId="77777777" w:rsidR="00275108" w:rsidRDefault="00275108">
            <w:r>
              <w:t>Accommodation/occupancy</w:t>
            </w:r>
          </w:p>
        </w:tc>
        <w:tc>
          <w:tcPr>
            <w:tcW w:w="907" w:type="dxa"/>
          </w:tcPr>
          <w:p w14:paraId="584D2D44" w14:textId="77777777" w:rsidR="00275108" w:rsidRDefault="00275108">
            <w:pPr>
              <w:cnfStyle w:val="000000000000" w:firstRow="0" w:lastRow="0" w:firstColumn="0" w:lastColumn="0" w:oddVBand="0" w:evenVBand="0" w:oddHBand="0" w:evenHBand="0" w:firstRowFirstColumn="0" w:firstRowLastColumn="0" w:lastRowFirstColumn="0" w:lastRowLastColumn="0"/>
            </w:pPr>
            <w:r>
              <w:t>1 416</w:t>
            </w:r>
          </w:p>
        </w:tc>
        <w:tc>
          <w:tcPr>
            <w:tcW w:w="907" w:type="dxa"/>
          </w:tcPr>
          <w:p w14:paraId="23CE7886" w14:textId="77777777" w:rsidR="00275108" w:rsidRDefault="00275108">
            <w:pPr>
              <w:cnfStyle w:val="000000000000" w:firstRow="0" w:lastRow="0" w:firstColumn="0" w:lastColumn="0" w:oddVBand="0" w:evenVBand="0" w:oddHBand="0" w:evenHBand="0" w:firstRowFirstColumn="0" w:firstRowLastColumn="0" w:lastRowFirstColumn="0" w:lastRowLastColumn="0"/>
            </w:pPr>
            <w:r>
              <w:t>1 317</w:t>
            </w:r>
          </w:p>
        </w:tc>
        <w:tc>
          <w:tcPr>
            <w:tcW w:w="907" w:type="dxa"/>
          </w:tcPr>
          <w:p w14:paraId="42F278F5" w14:textId="77777777" w:rsidR="00275108" w:rsidRDefault="00275108">
            <w:pPr>
              <w:cnfStyle w:val="000000000000" w:firstRow="0" w:lastRow="0" w:firstColumn="0" w:lastColumn="0" w:oddVBand="0" w:evenVBand="0" w:oddHBand="0" w:evenHBand="0" w:firstRowFirstColumn="0" w:firstRowLastColumn="0" w:lastRowFirstColumn="0" w:lastRowLastColumn="0"/>
            </w:pPr>
            <w:r>
              <w:t>1 192</w:t>
            </w:r>
          </w:p>
        </w:tc>
        <w:tc>
          <w:tcPr>
            <w:tcW w:w="907" w:type="dxa"/>
          </w:tcPr>
          <w:p w14:paraId="6B172565" w14:textId="77777777" w:rsidR="00275108" w:rsidRDefault="00275108">
            <w:pPr>
              <w:cnfStyle w:val="000000000000" w:firstRow="0" w:lastRow="0" w:firstColumn="0" w:lastColumn="0" w:oddVBand="0" w:evenVBand="0" w:oddHBand="0" w:evenHBand="0" w:firstRowFirstColumn="0" w:firstRowLastColumn="0" w:lastRowFirstColumn="0" w:lastRowLastColumn="0"/>
            </w:pPr>
            <w:r>
              <w:t>1 069</w:t>
            </w:r>
          </w:p>
        </w:tc>
      </w:tr>
      <w:tr w:rsidR="00275108" w14:paraId="5643D3E7" w14:textId="77777777">
        <w:tc>
          <w:tcPr>
            <w:cnfStyle w:val="001000000000" w:firstRow="0" w:lastRow="0" w:firstColumn="1" w:lastColumn="0" w:oddVBand="0" w:evenVBand="0" w:oddHBand="0" w:evenHBand="0" w:firstRowFirstColumn="0" w:firstRowLastColumn="0" w:lastRowFirstColumn="0" w:lastRowLastColumn="0"/>
            <w:tcW w:w="6010" w:type="dxa"/>
          </w:tcPr>
          <w:p w14:paraId="64AC0F7F" w14:textId="77777777" w:rsidR="00275108" w:rsidRDefault="00275108">
            <w:r>
              <w:t>Medical and client care services</w:t>
            </w:r>
          </w:p>
        </w:tc>
        <w:tc>
          <w:tcPr>
            <w:tcW w:w="907" w:type="dxa"/>
          </w:tcPr>
          <w:p w14:paraId="37DB5E91" w14:textId="77777777" w:rsidR="00275108" w:rsidRDefault="00275108">
            <w:pPr>
              <w:cnfStyle w:val="000000000000" w:firstRow="0" w:lastRow="0" w:firstColumn="0" w:lastColumn="0" w:oddVBand="0" w:evenVBand="0" w:oddHBand="0" w:evenHBand="0" w:firstRowFirstColumn="0" w:firstRowLastColumn="0" w:lastRowFirstColumn="0" w:lastRowLastColumn="0"/>
            </w:pPr>
            <w:r>
              <w:t>444</w:t>
            </w:r>
          </w:p>
        </w:tc>
        <w:tc>
          <w:tcPr>
            <w:tcW w:w="907" w:type="dxa"/>
          </w:tcPr>
          <w:p w14:paraId="75C7BBEF" w14:textId="77777777" w:rsidR="00275108" w:rsidRDefault="00275108">
            <w:pPr>
              <w:cnfStyle w:val="000000000000" w:firstRow="0" w:lastRow="0" w:firstColumn="0" w:lastColumn="0" w:oddVBand="0" w:evenVBand="0" w:oddHBand="0" w:evenHBand="0" w:firstRowFirstColumn="0" w:firstRowLastColumn="0" w:lastRowFirstColumn="0" w:lastRowLastColumn="0"/>
            </w:pPr>
            <w:r>
              <w:t>422</w:t>
            </w:r>
          </w:p>
        </w:tc>
        <w:tc>
          <w:tcPr>
            <w:tcW w:w="907" w:type="dxa"/>
          </w:tcPr>
          <w:p w14:paraId="0A81C92C" w14:textId="77777777" w:rsidR="00275108" w:rsidRDefault="00275108">
            <w:pPr>
              <w:cnfStyle w:val="000000000000" w:firstRow="0" w:lastRow="0" w:firstColumn="0" w:lastColumn="0" w:oddVBand="0" w:evenVBand="0" w:oddHBand="0" w:evenHBand="0" w:firstRowFirstColumn="0" w:firstRowLastColumn="0" w:lastRowFirstColumn="0" w:lastRowLastColumn="0"/>
            </w:pPr>
            <w:r>
              <w:t>444</w:t>
            </w:r>
          </w:p>
        </w:tc>
        <w:tc>
          <w:tcPr>
            <w:tcW w:w="907" w:type="dxa"/>
          </w:tcPr>
          <w:p w14:paraId="300F4E83" w14:textId="77777777" w:rsidR="00275108" w:rsidRDefault="00275108">
            <w:pPr>
              <w:cnfStyle w:val="000000000000" w:firstRow="0" w:lastRow="0" w:firstColumn="0" w:lastColumn="0" w:oddVBand="0" w:evenVBand="0" w:oddHBand="0" w:evenHBand="0" w:firstRowFirstColumn="0" w:firstRowLastColumn="0" w:lastRowFirstColumn="0" w:lastRowLastColumn="0"/>
            </w:pPr>
            <w:r>
              <w:t>422</w:t>
            </w:r>
          </w:p>
        </w:tc>
      </w:tr>
      <w:tr w:rsidR="00275108" w14:paraId="44DF9D85" w14:textId="77777777">
        <w:tc>
          <w:tcPr>
            <w:cnfStyle w:val="001000000000" w:firstRow="0" w:lastRow="0" w:firstColumn="1" w:lastColumn="0" w:oddVBand="0" w:evenVBand="0" w:oddHBand="0" w:evenHBand="0" w:firstRowFirstColumn="0" w:firstRowLastColumn="0" w:lastRowFirstColumn="0" w:lastRowLastColumn="0"/>
            <w:tcW w:w="6010" w:type="dxa"/>
          </w:tcPr>
          <w:p w14:paraId="0325165E" w14:textId="77777777" w:rsidR="00275108" w:rsidRDefault="00275108">
            <w:r>
              <w:t>Staff related expenses (non</w:t>
            </w:r>
            <w:r>
              <w:noBreakHyphen/>
              <w:t>labour related)</w:t>
            </w:r>
          </w:p>
        </w:tc>
        <w:tc>
          <w:tcPr>
            <w:tcW w:w="907" w:type="dxa"/>
          </w:tcPr>
          <w:p w14:paraId="40D7D8A2" w14:textId="77777777" w:rsidR="00275108" w:rsidRDefault="00275108">
            <w:pPr>
              <w:cnfStyle w:val="000000000000" w:firstRow="0" w:lastRow="0" w:firstColumn="0" w:lastColumn="0" w:oddVBand="0" w:evenVBand="0" w:oddHBand="0" w:evenHBand="0" w:firstRowFirstColumn="0" w:firstRowLastColumn="0" w:lastRowFirstColumn="0" w:lastRowLastColumn="0"/>
            </w:pPr>
            <w:r>
              <w:t>332</w:t>
            </w:r>
          </w:p>
        </w:tc>
        <w:tc>
          <w:tcPr>
            <w:tcW w:w="907" w:type="dxa"/>
          </w:tcPr>
          <w:p w14:paraId="339E9971" w14:textId="77777777" w:rsidR="00275108" w:rsidRDefault="00275108">
            <w:pPr>
              <w:cnfStyle w:val="000000000000" w:firstRow="0" w:lastRow="0" w:firstColumn="0" w:lastColumn="0" w:oddVBand="0" w:evenVBand="0" w:oddHBand="0" w:evenHBand="0" w:firstRowFirstColumn="0" w:firstRowLastColumn="0" w:lastRowFirstColumn="0" w:lastRowLastColumn="0"/>
            </w:pPr>
            <w:r>
              <w:t>294</w:t>
            </w:r>
          </w:p>
        </w:tc>
        <w:tc>
          <w:tcPr>
            <w:tcW w:w="907" w:type="dxa"/>
          </w:tcPr>
          <w:p w14:paraId="667165AE" w14:textId="77777777" w:rsidR="00275108" w:rsidRDefault="00275108">
            <w:pPr>
              <w:cnfStyle w:val="000000000000" w:firstRow="0" w:lastRow="0" w:firstColumn="0" w:lastColumn="0" w:oddVBand="0" w:evenVBand="0" w:oddHBand="0" w:evenHBand="0" w:firstRowFirstColumn="0" w:firstRowLastColumn="0" w:lastRowFirstColumn="0" w:lastRowLastColumn="0"/>
            </w:pPr>
            <w:r>
              <w:t>299</w:t>
            </w:r>
          </w:p>
        </w:tc>
        <w:tc>
          <w:tcPr>
            <w:tcW w:w="907" w:type="dxa"/>
          </w:tcPr>
          <w:p w14:paraId="2756B80D" w14:textId="77777777" w:rsidR="00275108" w:rsidRDefault="00275108">
            <w:pPr>
              <w:cnfStyle w:val="000000000000" w:firstRow="0" w:lastRow="0" w:firstColumn="0" w:lastColumn="0" w:oddVBand="0" w:evenVBand="0" w:oddHBand="0" w:evenHBand="0" w:firstRowFirstColumn="0" w:firstRowLastColumn="0" w:lastRowFirstColumn="0" w:lastRowLastColumn="0"/>
            </w:pPr>
            <w:r>
              <w:t>263</w:t>
            </w:r>
          </w:p>
        </w:tc>
      </w:tr>
      <w:tr w:rsidR="00275108" w14:paraId="28908BCA"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1AAC624" w14:textId="77777777" w:rsidR="00275108" w:rsidRDefault="00275108">
            <w:r>
              <w:t>Other purchase of services</w:t>
            </w:r>
          </w:p>
        </w:tc>
        <w:tc>
          <w:tcPr>
            <w:tcW w:w="907" w:type="dxa"/>
            <w:tcBorders>
              <w:bottom w:val="single" w:sz="6" w:space="0" w:color="auto"/>
            </w:tcBorders>
          </w:tcPr>
          <w:p w14:paraId="1F803037" w14:textId="77777777" w:rsidR="00275108" w:rsidRDefault="00275108">
            <w:pPr>
              <w:cnfStyle w:val="000000000000" w:firstRow="0" w:lastRow="0" w:firstColumn="0" w:lastColumn="0" w:oddVBand="0" w:evenVBand="0" w:oddHBand="0" w:evenHBand="0" w:firstRowFirstColumn="0" w:firstRowLastColumn="0" w:lastRowFirstColumn="0" w:lastRowLastColumn="0"/>
            </w:pPr>
            <w:r>
              <w:t>8 337</w:t>
            </w:r>
          </w:p>
        </w:tc>
        <w:tc>
          <w:tcPr>
            <w:tcW w:w="907" w:type="dxa"/>
            <w:tcBorders>
              <w:bottom w:val="single" w:sz="6" w:space="0" w:color="auto"/>
            </w:tcBorders>
          </w:tcPr>
          <w:p w14:paraId="13C67F5B" w14:textId="77777777" w:rsidR="00275108" w:rsidRDefault="00275108">
            <w:pPr>
              <w:cnfStyle w:val="000000000000" w:firstRow="0" w:lastRow="0" w:firstColumn="0" w:lastColumn="0" w:oddVBand="0" w:evenVBand="0" w:oddHBand="0" w:evenHBand="0" w:firstRowFirstColumn="0" w:firstRowLastColumn="0" w:lastRowFirstColumn="0" w:lastRowLastColumn="0"/>
            </w:pPr>
            <w:r>
              <w:t>7 423</w:t>
            </w:r>
          </w:p>
        </w:tc>
        <w:tc>
          <w:tcPr>
            <w:tcW w:w="907" w:type="dxa"/>
            <w:tcBorders>
              <w:bottom w:val="single" w:sz="6" w:space="0" w:color="auto"/>
            </w:tcBorders>
          </w:tcPr>
          <w:p w14:paraId="41108393" w14:textId="77777777" w:rsidR="00275108" w:rsidRDefault="00275108">
            <w:pPr>
              <w:cnfStyle w:val="000000000000" w:firstRow="0" w:lastRow="0" w:firstColumn="0" w:lastColumn="0" w:oddVBand="0" w:evenVBand="0" w:oddHBand="0" w:evenHBand="0" w:firstRowFirstColumn="0" w:firstRowLastColumn="0" w:lastRowFirstColumn="0" w:lastRowLastColumn="0"/>
            </w:pPr>
            <w:r>
              <w:t>6 863</w:t>
            </w:r>
          </w:p>
        </w:tc>
        <w:tc>
          <w:tcPr>
            <w:tcW w:w="907" w:type="dxa"/>
            <w:tcBorders>
              <w:bottom w:val="single" w:sz="6" w:space="0" w:color="auto"/>
            </w:tcBorders>
          </w:tcPr>
          <w:p w14:paraId="31947D1D" w14:textId="77777777" w:rsidR="00275108" w:rsidRDefault="00275108">
            <w:pPr>
              <w:cnfStyle w:val="000000000000" w:firstRow="0" w:lastRow="0" w:firstColumn="0" w:lastColumn="0" w:oddVBand="0" w:evenVBand="0" w:oddHBand="0" w:evenHBand="0" w:firstRowFirstColumn="0" w:firstRowLastColumn="0" w:lastRowFirstColumn="0" w:lastRowLastColumn="0"/>
            </w:pPr>
            <w:r>
              <w:t>6 101</w:t>
            </w:r>
          </w:p>
        </w:tc>
      </w:tr>
      <w:tr w:rsidR="00275108" w14:paraId="5836F45D"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C4F9E72" w14:textId="77777777" w:rsidR="00275108" w:rsidRDefault="00275108">
            <w:r>
              <w:rPr>
                <w:b/>
              </w:rPr>
              <w:t>Total purchase of services</w:t>
            </w:r>
          </w:p>
        </w:tc>
        <w:tc>
          <w:tcPr>
            <w:tcW w:w="907" w:type="dxa"/>
            <w:tcBorders>
              <w:top w:val="single" w:sz="6" w:space="0" w:color="auto"/>
              <w:bottom w:val="single" w:sz="12" w:space="0" w:color="auto"/>
            </w:tcBorders>
          </w:tcPr>
          <w:p w14:paraId="257E61F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21 680</w:t>
            </w:r>
          </w:p>
        </w:tc>
        <w:tc>
          <w:tcPr>
            <w:tcW w:w="907" w:type="dxa"/>
            <w:tcBorders>
              <w:top w:val="single" w:sz="6" w:space="0" w:color="auto"/>
              <w:bottom w:val="single" w:sz="12" w:space="0" w:color="auto"/>
            </w:tcBorders>
          </w:tcPr>
          <w:p w14:paraId="7C821A4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19 527</w:t>
            </w:r>
          </w:p>
        </w:tc>
        <w:tc>
          <w:tcPr>
            <w:tcW w:w="907" w:type="dxa"/>
            <w:tcBorders>
              <w:top w:val="single" w:sz="6" w:space="0" w:color="auto"/>
              <w:bottom w:val="single" w:sz="12" w:space="0" w:color="auto"/>
            </w:tcBorders>
          </w:tcPr>
          <w:p w14:paraId="2637CB5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19 292</w:t>
            </w:r>
          </w:p>
        </w:tc>
        <w:tc>
          <w:tcPr>
            <w:tcW w:w="907" w:type="dxa"/>
            <w:tcBorders>
              <w:top w:val="single" w:sz="6" w:space="0" w:color="auto"/>
              <w:bottom w:val="single" w:sz="12" w:space="0" w:color="auto"/>
            </w:tcBorders>
          </w:tcPr>
          <w:p w14:paraId="457FF06A" w14:textId="76A220FC" w:rsidR="00275108" w:rsidRDefault="00275108">
            <w:pPr>
              <w:cnfStyle w:val="000000000000" w:firstRow="0" w:lastRow="0" w:firstColumn="0" w:lastColumn="0" w:oddVBand="0" w:evenVBand="0" w:oddHBand="0" w:evenHBand="0" w:firstRowFirstColumn="0" w:firstRowLastColumn="0" w:lastRowFirstColumn="0" w:lastRowLastColumn="0"/>
            </w:pPr>
            <w:r>
              <w:rPr>
                <w:b/>
              </w:rPr>
              <w:t>17 298</w:t>
            </w:r>
          </w:p>
        </w:tc>
      </w:tr>
    </w:tbl>
    <w:p w14:paraId="4F49762A" w14:textId="77777777" w:rsidR="00275108" w:rsidRDefault="00275108" w:rsidP="0027584E"/>
    <w:p w14:paraId="5047160E" w14:textId="77777777" w:rsidR="00275108" w:rsidRDefault="00275108">
      <w:pPr>
        <w:keepLines w:val="0"/>
      </w:pPr>
      <w:r>
        <w:br w:type="page"/>
      </w:r>
    </w:p>
    <w:p w14:paraId="5225E709" w14:textId="77777777" w:rsidR="00275108" w:rsidRPr="00E24F25" w:rsidRDefault="00275108" w:rsidP="00F842C5">
      <w:pPr>
        <w:rPr>
          <w:rFonts w:eastAsiaTheme="minorEastAsia"/>
          <w:lang w:eastAsia="zh-CN"/>
        </w:rPr>
        <w:sectPr w:rsidR="00275108" w:rsidRPr="00E24F25" w:rsidSect="00E24F25">
          <w:type w:val="continuous"/>
          <w:pgSz w:w="11907" w:h="16839" w:code="9"/>
          <w:pgMar w:top="1134" w:right="1134" w:bottom="1134" w:left="1134" w:header="624" w:footer="567" w:gutter="0"/>
          <w:cols w:sep="1" w:space="567"/>
          <w:docGrid w:linePitch="360"/>
        </w:sectPr>
      </w:pPr>
    </w:p>
    <w:p w14:paraId="131D16D8" w14:textId="77777777" w:rsidR="00275108" w:rsidRPr="00E4496E" w:rsidRDefault="00275108" w:rsidP="00275108">
      <w:pPr>
        <w:pStyle w:val="Heading2"/>
        <w:spacing w:before="0"/>
        <w:ind w:left="851" w:hanging="851"/>
      </w:pPr>
      <w:bookmarkStart w:id="78" w:name="_Toc114669865"/>
      <w:r>
        <w:lastRenderedPageBreak/>
        <w:t xml:space="preserve">Total </w:t>
      </w:r>
      <w:r w:rsidRPr="001B1827">
        <w:t xml:space="preserve">operating </w:t>
      </w:r>
      <w:r>
        <w:t xml:space="preserve">expenses and purchases of non-financial assets by </w:t>
      </w:r>
      <w:r w:rsidRPr="00E4496E">
        <w:t>department</w:t>
      </w:r>
      <w:bookmarkEnd w:id="78"/>
      <w:r w:rsidRPr="00E4496E">
        <w:t xml:space="preserve"> </w:t>
      </w:r>
    </w:p>
    <w:p w14:paraId="5E021663" w14:textId="7B1C8DC3" w:rsidR="00275108" w:rsidRDefault="00275108" w:rsidP="00AC68FF">
      <w:r w:rsidRPr="00E4496E">
        <w:t xml:space="preserve">The following table discloses the funds spent by each portfolio department, including operating expenditure </w:t>
      </w:r>
      <w:r>
        <w:t>and capital expenditure, as part of the department</w:t>
      </w:r>
      <w:r w:rsidR="00C30708">
        <w:t>’</w:t>
      </w:r>
      <w:r>
        <w:t>s normal activities.</w:t>
      </w:r>
    </w:p>
    <w:p w14:paraId="1121BD78" w14:textId="77777777" w:rsidR="00275108" w:rsidRDefault="00275108" w:rsidP="003E03A4">
      <w:pPr>
        <w:pStyle w:val="TableUnits"/>
      </w:pPr>
      <w:r w:rsidRPr="00AF543C">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03D0EA00"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66E4E7A" w14:textId="0177EBF5" w:rsidR="00275108" w:rsidRDefault="00275108">
            <w:pPr>
              <w:keepNext/>
            </w:pPr>
          </w:p>
        </w:tc>
        <w:tc>
          <w:tcPr>
            <w:tcW w:w="1814" w:type="dxa"/>
            <w:gridSpan w:val="2"/>
          </w:tcPr>
          <w:p w14:paraId="60C58CC3"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814" w:type="dxa"/>
            <w:gridSpan w:val="2"/>
          </w:tcPr>
          <w:p w14:paraId="15B60B01"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Purchases of non</w:t>
            </w:r>
            <w:r>
              <w:noBreakHyphen/>
              <w:t>financial assets</w:t>
            </w:r>
          </w:p>
        </w:tc>
      </w:tr>
      <w:tr w:rsidR="00275108" w14:paraId="6FE0D6E4"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0ADC42A" w14:textId="77777777" w:rsidR="00275108" w:rsidRDefault="00275108">
            <w:pPr>
              <w:keepNext/>
            </w:pPr>
            <w:r>
              <w:t>State of Victoria</w:t>
            </w:r>
          </w:p>
        </w:tc>
        <w:tc>
          <w:tcPr>
            <w:tcW w:w="907" w:type="dxa"/>
          </w:tcPr>
          <w:p w14:paraId="254B41A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3222E3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1548A3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347ADB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1269A31C" w14:textId="77777777">
        <w:tc>
          <w:tcPr>
            <w:cnfStyle w:val="001000000000" w:firstRow="0" w:lastRow="0" w:firstColumn="1" w:lastColumn="0" w:oddVBand="0" w:evenVBand="0" w:oddHBand="0" w:evenHBand="0" w:firstRowFirstColumn="0" w:firstRowLastColumn="0" w:lastRowFirstColumn="0" w:lastRowLastColumn="0"/>
            <w:tcW w:w="6010" w:type="dxa"/>
          </w:tcPr>
          <w:p w14:paraId="1FA0E19E" w14:textId="77777777" w:rsidR="00275108" w:rsidRDefault="00275108">
            <w:r>
              <w:t>Education and Training</w:t>
            </w:r>
          </w:p>
        </w:tc>
        <w:tc>
          <w:tcPr>
            <w:tcW w:w="907" w:type="dxa"/>
          </w:tcPr>
          <w:p w14:paraId="79FC2D75" w14:textId="77777777" w:rsidR="00275108" w:rsidRDefault="00275108">
            <w:pPr>
              <w:cnfStyle w:val="000000000000" w:firstRow="0" w:lastRow="0" w:firstColumn="0" w:lastColumn="0" w:oddVBand="0" w:evenVBand="0" w:oddHBand="0" w:evenHBand="0" w:firstRowFirstColumn="0" w:firstRowLastColumn="0" w:lastRowFirstColumn="0" w:lastRowLastColumn="0"/>
            </w:pPr>
            <w:r>
              <w:t>19 958</w:t>
            </w:r>
          </w:p>
        </w:tc>
        <w:tc>
          <w:tcPr>
            <w:tcW w:w="907" w:type="dxa"/>
          </w:tcPr>
          <w:p w14:paraId="5A68D125" w14:textId="77777777" w:rsidR="00275108" w:rsidRDefault="00275108">
            <w:pPr>
              <w:cnfStyle w:val="000000000000" w:firstRow="0" w:lastRow="0" w:firstColumn="0" w:lastColumn="0" w:oddVBand="0" w:evenVBand="0" w:oddHBand="0" w:evenHBand="0" w:firstRowFirstColumn="0" w:firstRowLastColumn="0" w:lastRowFirstColumn="0" w:lastRowLastColumn="0"/>
            </w:pPr>
            <w:r>
              <w:t>20 456</w:t>
            </w:r>
          </w:p>
        </w:tc>
        <w:tc>
          <w:tcPr>
            <w:tcW w:w="907" w:type="dxa"/>
          </w:tcPr>
          <w:p w14:paraId="022C6B29" w14:textId="77777777" w:rsidR="00275108" w:rsidRDefault="00275108">
            <w:pPr>
              <w:cnfStyle w:val="000000000000" w:firstRow="0" w:lastRow="0" w:firstColumn="0" w:lastColumn="0" w:oddVBand="0" w:evenVBand="0" w:oddHBand="0" w:evenHBand="0" w:firstRowFirstColumn="0" w:firstRowLastColumn="0" w:lastRowFirstColumn="0" w:lastRowLastColumn="0"/>
            </w:pPr>
            <w:r>
              <w:t>1 953</w:t>
            </w:r>
          </w:p>
        </w:tc>
        <w:tc>
          <w:tcPr>
            <w:tcW w:w="907" w:type="dxa"/>
          </w:tcPr>
          <w:p w14:paraId="7D17BAE3" w14:textId="77777777" w:rsidR="00275108" w:rsidRDefault="00275108">
            <w:pPr>
              <w:cnfStyle w:val="000000000000" w:firstRow="0" w:lastRow="0" w:firstColumn="0" w:lastColumn="0" w:oddVBand="0" w:evenVBand="0" w:oddHBand="0" w:evenHBand="0" w:firstRowFirstColumn="0" w:firstRowLastColumn="0" w:lastRowFirstColumn="0" w:lastRowLastColumn="0"/>
            </w:pPr>
            <w:r>
              <w:t>1 689</w:t>
            </w:r>
          </w:p>
        </w:tc>
      </w:tr>
      <w:tr w:rsidR="00275108" w14:paraId="76142544" w14:textId="77777777">
        <w:tc>
          <w:tcPr>
            <w:cnfStyle w:val="001000000000" w:firstRow="0" w:lastRow="0" w:firstColumn="1" w:lastColumn="0" w:oddVBand="0" w:evenVBand="0" w:oddHBand="0" w:evenHBand="0" w:firstRowFirstColumn="0" w:firstRowLastColumn="0" w:lastRowFirstColumn="0" w:lastRowLastColumn="0"/>
            <w:tcW w:w="6010" w:type="dxa"/>
          </w:tcPr>
          <w:p w14:paraId="79A33153" w14:textId="77777777" w:rsidR="00275108" w:rsidRDefault="00275108">
            <w:r>
              <w:t>Environment, Land, Water and Planning</w:t>
            </w:r>
          </w:p>
        </w:tc>
        <w:tc>
          <w:tcPr>
            <w:tcW w:w="907" w:type="dxa"/>
          </w:tcPr>
          <w:p w14:paraId="04A83A49" w14:textId="77777777" w:rsidR="00275108" w:rsidRDefault="00275108">
            <w:pPr>
              <w:cnfStyle w:val="000000000000" w:firstRow="0" w:lastRow="0" w:firstColumn="0" w:lastColumn="0" w:oddVBand="0" w:evenVBand="0" w:oddHBand="0" w:evenHBand="0" w:firstRowFirstColumn="0" w:firstRowLastColumn="0" w:lastRowFirstColumn="0" w:lastRowLastColumn="0"/>
            </w:pPr>
            <w:r>
              <w:t>10 264</w:t>
            </w:r>
          </w:p>
        </w:tc>
        <w:tc>
          <w:tcPr>
            <w:tcW w:w="907" w:type="dxa"/>
          </w:tcPr>
          <w:p w14:paraId="44D0C32F" w14:textId="77777777" w:rsidR="00275108" w:rsidRDefault="00275108">
            <w:pPr>
              <w:cnfStyle w:val="000000000000" w:firstRow="0" w:lastRow="0" w:firstColumn="0" w:lastColumn="0" w:oddVBand="0" w:evenVBand="0" w:oddHBand="0" w:evenHBand="0" w:firstRowFirstColumn="0" w:firstRowLastColumn="0" w:lastRowFirstColumn="0" w:lastRowLastColumn="0"/>
            </w:pPr>
            <w:r>
              <w:t>10 137</w:t>
            </w:r>
          </w:p>
        </w:tc>
        <w:tc>
          <w:tcPr>
            <w:tcW w:w="907" w:type="dxa"/>
          </w:tcPr>
          <w:p w14:paraId="17DCB28D" w14:textId="77777777" w:rsidR="00275108" w:rsidRDefault="00275108">
            <w:pPr>
              <w:cnfStyle w:val="000000000000" w:firstRow="0" w:lastRow="0" w:firstColumn="0" w:lastColumn="0" w:oddVBand="0" w:evenVBand="0" w:oddHBand="0" w:evenHBand="0" w:firstRowFirstColumn="0" w:firstRowLastColumn="0" w:lastRowFirstColumn="0" w:lastRowLastColumn="0"/>
            </w:pPr>
            <w:r>
              <w:t>2 065</w:t>
            </w:r>
          </w:p>
        </w:tc>
        <w:tc>
          <w:tcPr>
            <w:tcW w:w="907" w:type="dxa"/>
          </w:tcPr>
          <w:p w14:paraId="08BA81D9" w14:textId="77777777" w:rsidR="00275108" w:rsidRDefault="00275108">
            <w:pPr>
              <w:cnfStyle w:val="000000000000" w:firstRow="0" w:lastRow="0" w:firstColumn="0" w:lastColumn="0" w:oddVBand="0" w:evenVBand="0" w:oddHBand="0" w:evenHBand="0" w:firstRowFirstColumn="0" w:firstRowLastColumn="0" w:lastRowFirstColumn="0" w:lastRowLastColumn="0"/>
            </w:pPr>
            <w:r>
              <w:t>2 372</w:t>
            </w:r>
          </w:p>
        </w:tc>
      </w:tr>
      <w:tr w:rsidR="00275108" w14:paraId="7D55556E" w14:textId="77777777">
        <w:tc>
          <w:tcPr>
            <w:cnfStyle w:val="001000000000" w:firstRow="0" w:lastRow="0" w:firstColumn="1" w:lastColumn="0" w:oddVBand="0" w:evenVBand="0" w:oddHBand="0" w:evenHBand="0" w:firstRowFirstColumn="0" w:firstRowLastColumn="0" w:lastRowFirstColumn="0" w:lastRowLastColumn="0"/>
            <w:tcW w:w="6010" w:type="dxa"/>
          </w:tcPr>
          <w:p w14:paraId="7DE68DD2" w14:textId="77777777" w:rsidR="00275108" w:rsidRDefault="00275108">
            <w:r>
              <w:t>Families, Fairness and Housing</w:t>
            </w:r>
            <w:r>
              <w:rPr>
                <w:vertAlign w:val="superscript"/>
              </w:rPr>
              <w:t xml:space="preserve"> (a)(b)</w:t>
            </w:r>
          </w:p>
        </w:tc>
        <w:tc>
          <w:tcPr>
            <w:tcW w:w="907" w:type="dxa"/>
          </w:tcPr>
          <w:p w14:paraId="10DBB5B1" w14:textId="77777777" w:rsidR="00275108" w:rsidRDefault="00275108">
            <w:pPr>
              <w:cnfStyle w:val="000000000000" w:firstRow="0" w:lastRow="0" w:firstColumn="0" w:lastColumn="0" w:oddVBand="0" w:evenVBand="0" w:oddHBand="0" w:evenHBand="0" w:firstRowFirstColumn="0" w:firstRowLastColumn="0" w:lastRowFirstColumn="0" w:lastRowLastColumn="0"/>
            </w:pPr>
            <w:r>
              <w:t>10 153</w:t>
            </w:r>
          </w:p>
        </w:tc>
        <w:tc>
          <w:tcPr>
            <w:tcW w:w="907" w:type="dxa"/>
          </w:tcPr>
          <w:p w14:paraId="57D5F947" w14:textId="77777777" w:rsidR="00275108" w:rsidRDefault="00275108">
            <w:pPr>
              <w:cnfStyle w:val="000000000000" w:firstRow="0" w:lastRow="0" w:firstColumn="0" w:lastColumn="0" w:oddVBand="0" w:evenVBand="0" w:oddHBand="0" w:evenHBand="0" w:firstRowFirstColumn="0" w:firstRowLastColumn="0" w:lastRowFirstColumn="0" w:lastRowLastColumn="0"/>
            </w:pPr>
            <w:r>
              <w:t>3 599</w:t>
            </w:r>
          </w:p>
        </w:tc>
        <w:tc>
          <w:tcPr>
            <w:tcW w:w="907" w:type="dxa"/>
          </w:tcPr>
          <w:p w14:paraId="46C8F88D" w14:textId="77777777" w:rsidR="00275108" w:rsidRDefault="00275108">
            <w:pPr>
              <w:cnfStyle w:val="000000000000" w:firstRow="0" w:lastRow="0" w:firstColumn="0" w:lastColumn="0" w:oddVBand="0" w:evenVBand="0" w:oddHBand="0" w:evenHBand="0" w:firstRowFirstColumn="0" w:firstRowLastColumn="0" w:lastRowFirstColumn="0" w:lastRowLastColumn="0"/>
            </w:pPr>
            <w:r>
              <w:t>965</w:t>
            </w:r>
          </w:p>
        </w:tc>
        <w:tc>
          <w:tcPr>
            <w:tcW w:w="907" w:type="dxa"/>
          </w:tcPr>
          <w:p w14:paraId="26F4184F" w14:textId="77777777" w:rsidR="00275108" w:rsidRDefault="00275108">
            <w:pPr>
              <w:cnfStyle w:val="000000000000" w:firstRow="0" w:lastRow="0" w:firstColumn="0" w:lastColumn="0" w:oddVBand="0" w:evenVBand="0" w:oddHBand="0" w:evenHBand="0" w:firstRowFirstColumn="0" w:firstRowLastColumn="0" w:lastRowFirstColumn="0" w:lastRowLastColumn="0"/>
            </w:pPr>
            <w:r>
              <w:t>472</w:t>
            </w:r>
          </w:p>
        </w:tc>
      </w:tr>
      <w:tr w:rsidR="00275108" w14:paraId="02C1CDB5" w14:textId="77777777">
        <w:tc>
          <w:tcPr>
            <w:cnfStyle w:val="001000000000" w:firstRow="0" w:lastRow="0" w:firstColumn="1" w:lastColumn="0" w:oddVBand="0" w:evenVBand="0" w:oddHBand="0" w:evenHBand="0" w:firstRowFirstColumn="0" w:firstRowLastColumn="0" w:lastRowFirstColumn="0" w:lastRowLastColumn="0"/>
            <w:tcW w:w="6010" w:type="dxa"/>
          </w:tcPr>
          <w:p w14:paraId="4DBB48C8" w14:textId="77777777" w:rsidR="00275108" w:rsidRDefault="00275108">
            <w:r>
              <w:t>Health</w:t>
            </w:r>
            <w:r>
              <w:rPr>
                <w:vertAlign w:val="superscript"/>
              </w:rPr>
              <w:t xml:space="preserve"> (a)</w:t>
            </w:r>
          </w:p>
        </w:tc>
        <w:tc>
          <w:tcPr>
            <w:tcW w:w="907" w:type="dxa"/>
          </w:tcPr>
          <w:p w14:paraId="24E4092F" w14:textId="77777777" w:rsidR="00275108" w:rsidRDefault="00275108">
            <w:pPr>
              <w:cnfStyle w:val="000000000000" w:firstRow="0" w:lastRow="0" w:firstColumn="0" w:lastColumn="0" w:oddVBand="0" w:evenVBand="0" w:oddHBand="0" w:evenHBand="0" w:firstRowFirstColumn="0" w:firstRowLastColumn="0" w:lastRowFirstColumn="0" w:lastRowLastColumn="0"/>
            </w:pPr>
            <w:r>
              <w:t>29 020</w:t>
            </w:r>
          </w:p>
        </w:tc>
        <w:tc>
          <w:tcPr>
            <w:tcW w:w="907" w:type="dxa"/>
          </w:tcPr>
          <w:p w14:paraId="5B411276" w14:textId="77777777" w:rsidR="00275108" w:rsidRDefault="00275108">
            <w:pPr>
              <w:cnfStyle w:val="000000000000" w:firstRow="0" w:lastRow="0" w:firstColumn="0" w:lastColumn="0" w:oddVBand="0" w:evenVBand="0" w:oddHBand="0" w:evenHBand="0" w:firstRowFirstColumn="0" w:firstRowLastColumn="0" w:lastRowFirstColumn="0" w:lastRowLastColumn="0"/>
            </w:pPr>
            <w:r>
              <w:t>32 405</w:t>
            </w:r>
          </w:p>
        </w:tc>
        <w:tc>
          <w:tcPr>
            <w:tcW w:w="907" w:type="dxa"/>
          </w:tcPr>
          <w:p w14:paraId="6A6E1028" w14:textId="77777777" w:rsidR="00275108" w:rsidRDefault="00275108">
            <w:pPr>
              <w:cnfStyle w:val="000000000000" w:firstRow="0" w:lastRow="0" w:firstColumn="0" w:lastColumn="0" w:oddVBand="0" w:evenVBand="0" w:oddHBand="0" w:evenHBand="0" w:firstRowFirstColumn="0" w:firstRowLastColumn="0" w:lastRowFirstColumn="0" w:lastRowLastColumn="0"/>
            </w:pPr>
            <w:r>
              <w:t>1 362</w:t>
            </w:r>
          </w:p>
        </w:tc>
        <w:tc>
          <w:tcPr>
            <w:tcW w:w="907" w:type="dxa"/>
          </w:tcPr>
          <w:p w14:paraId="1B6EBFD3" w14:textId="77777777" w:rsidR="00275108" w:rsidRDefault="00275108">
            <w:pPr>
              <w:cnfStyle w:val="000000000000" w:firstRow="0" w:lastRow="0" w:firstColumn="0" w:lastColumn="0" w:oddVBand="0" w:evenVBand="0" w:oddHBand="0" w:evenHBand="0" w:firstRowFirstColumn="0" w:firstRowLastColumn="0" w:lastRowFirstColumn="0" w:lastRowLastColumn="0"/>
            </w:pPr>
            <w:r>
              <w:t>1 459</w:t>
            </w:r>
          </w:p>
        </w:tc>
      </w:tr>
      <w:tr w:rsidR="00275108" w14:paraId="6127E961" w14:textId="77777777">
        <w:tc>
          <w:tcPr>
            <w:cnfStyle w:val="001000000000" w:firstRow="0" w:lastRow="0" w:firstColumn="1" w:lastColumn="0" w:oddVBand="0" w:evenVBand="0" w:oddHBand="0" w:evenHBand="0" w:firstRowFirstColumn="0" w:firstRowLastColumn="0" w:lastRowFirstColumn="0" w:lastRowLastColumn="0"/>
            <w:tcW w:w="6010" w:type="dxa"/>
          </w:tcPr>
          <w:p w14:paraId="5FFD5A3D" w14:textId="77777777" w:rsidR="00275108" w:rsidRDefault="00275108">
            <w:r>
              <w:t>Jobs, Precincts and Regions</w:t>
            </w:r>
          </w:p>
        </w:tc>
        <w:tc>
          <w:tcPr>
            <w:tcW w:w="907" w:type="dxa"/>
          </w:tcPr>
          <w:p w14:paraId="157BCCED" w14:textId="77777777" w:rsidR="00275108" w:rsidRDefault="00275108">
            <w:pPr>
              <w:cnfStyle w:val="000000000000" w:firstRow="0" w:lastRow="0" w:firstColumn="0" w:lastColumn="0" w:oddVBand="0" w:evenVBand="0" w:oddHBand="0" w:evenHBand="0" w:firstRowFirstColumn="0" w:firstRowLastColumn="0" w:lastRowFirstColumn="0" w:lastRowLastColumn="0"/>
            </w:pPr>
            <w:r>
              <w:t>13 082</w:t>
            </w:r>
          </w:p>
        </w:tc>
        <w:tc>
          <w:tcPr>
            <w:tcW w:w="907" w:type="dxa"/>
          </w:tcPr>
          <w:p w14:paraId="497166C1" w14:textId="77777777" w:rsidR="00275108" w:rsidRDefault="00275108">
            <w:pPr>
              <w:cnfStyle w:val="000000000000" w:firstRow="0" w:lastRow="0" w:firstColumn="0" w:lastColumn="0" w:oddVBand="0" w:evenVBand="0" w:oddHBand="0" w:evenHBand="0" w:firstRowFirstColumn="0" w:firstRowLastColumn="0" w:lastRowFirstColumn="0" w:lastRowLastColumn="0"/>
            </w:pPr>
            <w:r>
              <w:t>8 763</w:t>
            </w:r>
          </w:p>
        </w:tc>
        <w:tc>
          <w:tcPr>
            <w:tcW w:w="907" w:type="dxa"/>
          </w:tcPr>
          <w:p w14:paraId="1E7FDEF8" w14:textId="77777777" w:rsidR="00275108" w:rsidRDefault="00275108">
            <w:pPr>
              <w:cnfStyle w:val="000000000000" w:firstRow="0" w:lastRow="0" w:firstColumn="0" w:lastColumn="0" w:oddVBand="0" w:evenVBand="0" w:oddHBand="0" w:evenHBand="0" w:firstRowFirstColumn="0" w:firstRowLastColumn="0" w:lastRowFirstColumn="0" w:lastRowLastColumn="0"/>
            </w:pPr>
            <w:r>
              <w:t>236</w:t>
            </w:r>
          </w:p>
        </w:tc>
        <w:tc>
          <w:tcPr>
            <w:tcW w:w="907" w:type="dxa"/>
          </w:tcPr>
          <w:p w14:paraId="2A99964E" w14:textId="77777777" w:rsidR="00275108" w:rsidRDefault="00275108">
            <w:pPr>
              <w:cnfStyle w:val="000000000000" w:firstRow="0" w:lastRow="0" w:firstColumn="0" w:lastColumn="0" w:oddVBand="0" w:evenVBand="0" w:oddHBand="0" w:evenHBand="0" w:firstRowFirstColumn="0" w:firstRowLastColumn="0" w:lastRowFirstColumn="0" w:lastRowLastColumn="0"/>
            </w:pPr>
            <w:r>
              <w:t>363</w:t>
            </w:r>
          </w:p>
        </w:tc>
      </w:tr>
      <w:tr w:rsidR="00275108" w14:paraId="3070E529" w14:textId="77777777">
        <w:tc>
          <w:tcPr>
            <w:cnfStyle w:val="001000000000" w:firstRow="0" w:lastRow="0" w:firstColumn="1" w:lastColumn="0" w:oddVBand="0" w:evenVBand="0" w:oddHBand="0" w:evenHBand="0" w:firstRowFirstColumn="0" w:firstRowLastColumn="0" w:lastRowFirstColumn="0" w:lastRowLastColumn="0"/>
            <w:tcW w:w="6010" w:type="dxa"/>
          </w:tcPr>
          <w:p w14:paraId="53310D2C" w14:textId="77777777" w:rsidR="00275108" w:rsidRDefault="00275108">
            <w:r>
              <w:t>Justice and Community Safety</w:t>
            </w:r>
          </w:p>
        </w:tc>
        <w:tc>
          <w:tcPr>
            <w:tcW w:w="907" w:type="dxa"/>
          </w:tcPr>
          <w:p w14:paraId="1BD33025" w14:textId="77777777" w:rsidR="00275108" w:rsidRDefault="00275108">
            <w:pPr>
              <w:cnfStyle w:val="000000000000" w:firstRow="0" w:lastRow="0" w:firstColumn="0" w:lastColumn="0" w:oddVBand="0" w:evenVBand="0" w:oddHBand="0" w:evenHBand="0" w:firstRowFirstColumn="0" w:firstRowLastColumn="0" w:lastRowFirstColumn="0" w:lastRowLastColumn="0"/>
            </w:pPr>
            <w:r>
              <w:t>17 235</w:t>
            </w:r>
          </w:p>
        </w:tc>
        <w:tc>
          <w:tcPr>
            <w:tcW w:w="907" w:type="dxa"/>
          </w:tcPr>
          <w:p w14:paraId="0FEAC925" w14:textId="77777777" w:rsidR="00275108" w:rsidRDefault="00275108">
            <w:pPr>
              <w:cnfStyle w:val="000000000000" w:firstRow="0" w:lastRow="0" w:firstColumn="0" w:lastColumn="0" w:oddVBand="0" w:evenVBand="0" w:oddHBand="0" w:evenHBand="0" w:firstRowFirstColumn="0" w:firstRowLastColumn="0" w:lastRowFirstColumn="0" w:lastRowLastColumn="0"/>
            </w:pPr>
            <w:r>
              <w:t>16 610</w:t>
            </w:r>
          </w:p>
        </w:tc>
        <w:tc>
          <w:tcPr>
            <w:tcW w:w="907" w:type="dxa"/>
          </w:tcPr>
          <w:p w14:paraId="3D3351C8" w14:textId="77777777" w:rsidR="00275108" w:rsidRDefault="00275108">
            <w:pPr>
              <w:cnfStyle w:val="000000000000" w:firstRow="0" w:lastRow="0" w:firstColumn="0" w:lastColumn="0" w:oddVBand="0" w:evenVBand="0" w:oddHBand="0" w:evenHBand="0" w:firstRowFirstColumn="0" w:firstRowLastColumn="0" w:lastRowFirstColumn="0" w:lastRowLastColumn="0"/>
            </w:pPr>
            <w:r>
              <w:t>1 267</w:t>
            </w:r>
          </w:p>
        </w:tc>
        <w:tc>
          <w:tcPr>
            <w:tcW w:w="907" w:type="dxa"/>
          </w:tcPr>
          <w:p w14:paraId="74D5281D" w14:textId="77777777" w:rsidR="00275108" w:rsidRDefault="00275108">
            <w:pPr>
              <w:cnfStyle w:val="000000000000" w:firstRow="0" w:lastRow="0" w:firstColumn="0" w:lastColumn="0" w:oddVBand="0" w:evenVBand="0" w:oddHBand="0" w:evenHBand="0" w:firstRowFirstColumn="0" w:firstRowLastColumn="0" w:lastRowFirstColumn="0" w:lastRowLastColumn="0"/>
            </w:pPr>
            <w:r>
              <w:t>959</w:t>
            </w:r>
          </w:p>
        </w:tc>
      </w:tr>
      <w:tr w:rsidR="00275108" w14:paraId="5F1763EC" w14:textId="77777777">
        <w:tc>
          <w:tcPr>
            <w:cnfStyle w:val="001000000000" w:firstRow="0" w:lastRow="0" w:firstColumn="1" w:lastColumn="0" w:oddVBand="0" w:evenVBand="0" w:oddHBand="0" w:evenHBand="0" w:firstRowFirstColumn="0" w:firstRowLastColumn="0" w:lastRowFirstColumn="0" w:lastRowLastColumn="0"/>
            <w:tcW w:w="6010" w:type="dxa"/>
          </w:tcPr>
          <w:p w14:paraId="76141CD9" w14:textId="77777777" w:rsidR="00275108" w:rsidRDefault="00275108">
            <w:r>
              <w:t>Premier and Cabinet</w:t>
            </w:r>
            <w:r>
              <w:rPr>
                <w:vertAlign w:val="superscript"/>
              </w:rPr>
              <w:t xml:space="preserve"> (b)</w:t>
            </w:r>
          </w:p>
        </w:tc>
        <w:tc>
          <w:tcPr>
            <w:tcW w:w="907" w:type="dxa"/>
          </w:tcPr>
          <w:p w14:paraId="7CA3B18E" w14:textId="77777777" w:rsidR="00275108" w:rsidRDefault="00275108">
            <w:pPr>
              <w:cnfStyle w:val="000000000000" w:firstRow="0" w:lastRow="0" w:firstColumn="0" w:lastColumn="0" w:oddVBand="0" w:evenVBand="0" w:oddHBand="0" w:evenHBand="0" w:firstRowFirstColumn="0" w:firstRowLastColumn="0" w:lastRowFirstColumn="0" w:lastRowLastColumn="0"/>
            </w:pPr>
            <w:r>
              <w:t>926</w:t>
            </w:r>
          </w:p>
        </w:tc>
        <w:tc>
          <w:tcPr>
            <w:tcW w:w="907" w:type="dxa"/>
          </w:tcPr>
          <w:p w14:paraId="2EDF9730" w14:textId="77777777" w:rsidR="00275108" w:rsidRDefault="00275108">
            <w:pPr>
              <w:cnfStyle w:val="000000000000" w:firstRow="0" w:lastRow="0" w:firstColumn="0" w:lastColumn="0" w:oddVBand="0" w:evenVBand="0" w:oddHBand="0" w:evenHBand="0" w:firstRowFirstColumn="0" w:firstRowLastColumn="0" w:lastRowFirstColumn="0" w:lastRowLastColumn="0"/>
            </w:pPr>
            <w:r>
              <w:t>943</w:t>
            </w:r>
          </w:p>
        </w:tc>
        <w:tc>
          <w:tcPr>
            <w:tcW w:w="907" w:type="dxa"/>
          </w:tcPr>
          <w:p w14:paraId="52B7D6FE" w14:textId="77777777" w:rsidR="00275108" w:rsidRDefault="00275108">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71BF9DD8" w14:textId="77777777" w:rsidR="00275108" w:rsidRDefault="00275108">
            <w:pPr>
              <w:cnfStyle w:val="000000000000" w:firstRow="0" w:lastRow="0" w:firstColumn="0" w:lastColumn="0" w:oddVBand="0" w:evenVBand="0" w:oddHBand="0" w:evenHBand="0" w:firstRowFirstColumn="0" w:firstRowLastColumn="0" w:lastRowFirstColumn="0" w:lastRowLastColumn="0"/>
            </w:pPr>
            <w:r>
              <w:t>31</w:t>
            </w:r>
          </w:p>
        </w:tc>
      </w:tr>
      <w:tr w:rsidR="00275108" w14:paraId="12530D1F" w14:textId="77777777">
        <w:tc>
          <w:tcPr>
            <w:cnfStyle w:val="001000000000" w:firstRow="0" w:lastRow="0" w:firstColumn="1" w:lastColumn="0" w:oddVBand="0" w:evenVBand="0" w:oddHBand="0" w:evenHBand="0" w:firstRowFirstColumn="0" w:firstRowLastColumn="0" w:lastRowFirstColumn="0" w:lastRowLastColumn="0"/>
            <w:tcW w:w="6010" w:type="dxa"/>
          </w:tcPr>
          <w:p w14:paraId="1F6149B3" w14:textId="77777777" w:rsidR="00275108" w:rsidRDefault="00275108">
            <w:r>
              <w:t>Transport</w:t>
            </w:r>
            <w:r>
              <w:rPr>
                <w:vertAlign w:val="superscript"/>
              </w:rPr>
              <w:t xml:space="preserve"> (c)</w:t>
            </w:r>
          </w:p>
        </w:tc>
        <w:tc>
          <w:tcPr>
            <w:tcW w:w="907" w:type="dxa"/>
          </w:tcPr>
          <w:p w14:paraId="72552041" w14:textId="77777777" w:rsidR="00275108" w:rsidRDefault="00275108">
            <w:pPr>
              <w:cnfStyle w:val="000000000000" w:firstRow="0" w:lastRow="0" w:firstColumn="0" w:lastColumn="0" w:oddVBand="0" w:evenVBand="0" w:oddHBand="0" w:evenHBand="0" w:firstRowFirstColumn="0" w:firstRowLastColumn="0" w:lastRowFirstColumn="0" w:lastRowLastColumn="0"/>
            </w:pPr>
            <w:r>
              <w:t>14 150</w:t>
            </w:r>
          </w:p>
        </w:tc>
        <w:tc>
          <w:tcPr>
            <w:tcW w:w="907" w:type="dxa"/>
          </w:tcPr>
          <w:p w14:paraId="46C361B6" w14:textId="77777777" w:rsidR="00275108" w:rsidRDefault="00275108">
            <w:pPr>
              <w:cnfStyle w:val="000000000000" w:firstRow="0" w:lastRow="0" w:firstColumn="0" w:lastColumn="0" w:oddVBand="0" w:evenVBand="0" w:oddHBand="0" w:evenHBand="0" w:firstRowFirstColumn="0" w:firstRowLastColumn="0" w:lastRowFirstColumn="0" w:lastRowLastColumn="0"/>
            </w:pPr>
            <w:r>
              <w:t>20 828</w:t>
            </w:r>
          </w:p>
        </w:tc>
        <w:tc>
          <w:tcPr>
            <w:tcW w:w="907" w:type="dxa"/>
          </w:tcPr>
          <w:p w14:paraId="508865F2"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10 013</w:t>
            </w:r>
          </w:p>
        </w:tc>
        <w:tc>
          <w:tcPr>
            <w:tcW w:w="907" w:type="dxa"/>
          </w:tcPr>
          <w:p w14:paraId="1BBBE529" w14:textId="77777777" w:rsidR="00275108" w:rsidRDefault="00275108">
            <w:pPr>
              <w:cnfStyle w:val="000000000000" w:firstRow="0" w:lastRow="0" w:firstColumn="0" w:lastColumn="0" w:oddVBand="0" w:evenVBand="0" w:oddHBand="0" w:evenHBand="0" w:firstRowFirstColumn="0" w:firstRowLastColumn="0" w:lastRowFirstColumn="0" w:lastRowLastColumn="0"/>
            </w:pPr>
            <w:r>
              <w:t>7 613</w:t>
            </w:r>
          </w:p>
        </w:tc>
      </w:tr>
      <w:tr w:rsidR="00275108" w14:paraId="09F4AA40" w14:textId="77777777">
        <w:tc>
          <w:tcPr>
            <w:cnfStyle w:val="001000000000" w:firstRow="0" w:lastRow="0" w:firstColumn="1" w:lastColumn="0" w:oddVBand="0" w:evenVBand="0" w:oddHBand="0" w:evenHBand="0" w:firstRowFirstColumn="0" w:firstRowLastColumn="0" w:lastRowFirstColumn="0" w:lastRowLastColumn="0"/>
            <w:tcW w:w="6010" w:type="dxa"/>
          </w:tcPr>
          <w:p w14:paraId="172B0CB8" w14:textId="77777777" w:rsidR="00275108" w:rsidRDefault="00275108">
            <w:r>
              <w:t>Treasury and Finance</w:t>
            </w:r>
          </w:p>
        </w:tc>
        <w:tc>
          <w:tcPr>
            <w:tcW w:w="907" w:type="dxa"/>
          </w:tcPr>
          <w:p w14:paraId="6993B9FF" w14:textId="77777777" w:rsidR="00275108" w:rsidRDefault="00275108">
            <w:pPr>
              <w:cnfStyle w:val="000000000000" w:firstRow="0" w:lastRow="0" w:firstColumn="0" w:lastColumn="0" w:oddVBand="0" w:evenVBand="0" w:oddHBand="0" w:evenHBand="0" w:firstRowFirstColumn="0" w:firstRowLastColumn="0" w:lastRowFirstColumn="0" w:lastRowLastColumn="0"/>
            </w:pPr>
            <w:r>
              <w:t>14 314</w:t>
            </w:r>
          </w:p>
        </w:tc>
        <w:tc>
          <w:tcPr>
            <w:tcW w:w="907" w:type="dxa"/>
          </w:tcPr>
          <w:p w14:paraId="63534C98" w14:textId="77777777" w:rsidR="00275108" w:rsidRDefault="00275108">
            <w:pPr>
              <w:cnfStyle w:val="000000000000" w:firstRow="0" w:lastRow="0" w:firstColumn="0" w:lastColumn="0" w:oddVBand="0" w:evenVBand="0" w:oddHBand="0" w:evenHBand="0" w:firstRowFirstColumn="0" w:firstRowLastColumn="0" w:lastRowFirstColumn="0" w:lastRowLastColumn="0"/>
            </w:pPr>
            <w:r>
              <w:t>11 789</w:t>
            </w:r>
          </w:p>
        </w:tc>
        <w:tc>
          <w:tcPr>
            <w:tcW w:w="907" w:type="dxa"/>
          </w:tcPr>
          <w:p w14:paraId="0DAE3EB6" w14:textId="77777777" w:rsidR="00275108" w:rsidRDefault="00275108">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70A87746" w14:textId="77777777" w:rsidR="00275108" w:rsidRDefault="00275108">
            <w:pPr>
              <w:cnfStyle w:val="000000000000" w:firstRow="0" w:lastRow="0" w:firstColumn="0" w:lastColumn="0" w:oddVBand="0" w:evenVBand="0" w:oddHBand="0" w:evenHBand="0" w:firstRowFirstColumn="0" w:firstRowLastColumn="0" w:lastRowFirstColumn="0" w:lastRowLastColumn="0"/>
            </w:pPr>
            <w:r>
              <w:t>132</w:t>
            </w:r>
          </w:p>
        </w:tc>
      </w:tr>
      <w:tr w:rsidR="00275108" w14:paraId="77BCD550" w14:textId="77777777">
        <w:tc>
          <w:tcPr>
            <w:cnfStyle w:val="001000000000" w:firstRow="0" w:lastRow="0" w:firstColumn="1" w:lastColumn="0" w:oddVBand="0" w:evenVBand="0" w:oddHBand="0" w:evenHBand="0" w:firstRowFirstColumn="0" w:firstRowLastColumn="0" w:lastRowFirstColumn="0" w:lastRowLastColumn="0"/>
            <w:tcW w:w="6010" w:type="dxa"/>
          </w:tcPr>
          <w:p w14:paraId="0A34096F" w14:textId="77777777" w:rsidR="00275108" w:rsidRDefault="00275108">
            <w:r>
              <w:t>Parliament</w:t>
            </w:r>
          </w:p>
        </w:tc>
        <w:tc>
          <w:tcPr>
            <w:tcW w:w="907" w:type="dxa"/>
          </w:tcPr>
          <w:p w14:paraId="095A92F0" w14:textId="77777777" w:rsidR="00275108" w:rsidRDefault="00275108">
            <w:pPr>
              <w:cnfStyle w:val="000000000000" w:firstRow="0" w:lastRow="0" w:firstColumn="0" w:lastColumn="0" w:oddVBand="0" w:evenVBand="0" w:oddHBand="0" w:evenHBand="0" w:firstRowFirstColumn="0" w:firstRowLastColumn="0" w:lastRowFirstColumn="0" w:lastRowLastColumn="0"/>
            </w:pPr>
            <w:r>
              <w:t>322</w:t>
            </w:r>
          </w:p>
        </w:tc>
        <w:tc>
          <w:tcPr>
            <w:tcW w:w="907" w:type="dxa"/>
          </w:tcPr>
          <w:p w14:paraId="72C3A9B9" w14:textId="77777777" w:rsidR="00275108" w:rsidRDefault="00275108">
            <w:pPr>
              <w:cnfStyle w:val="000000000000" w:firstRow="0" w:lastRow="0" w:firstColumn="0" w:lastColumn="0" w:oddVBand="0" w:evenVBand="0" w:oddHBand="0" w:evenHBand="0" w:firstRowFirstColumn="0" w:firstRowLastColumn="0" w:lastRowFirstColumn="0" w:lastRowLastColumn="0"/>
            </w:pPr>
            <w:r>
              <w:t>308</w:t>
            </w:r>
          </w:p>
        </w:tc>
        <w:tc>
          <w:tcPr>
            <w:tcW w:w="907" w:type="dxa"/>
          </w:tcPr>
          <w:p w14:paraId="5753024F" w14:textId="77777777" w:rsidR="00275108" w:rsidRDefault="00275108">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268C8451" w14:textId="77777777" w:rsidR="00275108" w:rsidRDefault="00275108">
            <w:pPr>
              <w:cnfStyle w:val="000000000000" w:firstRow="0" w:lastRow="0" w:firstColumn="0" w:lastColumn="0" w:oddVBand="0" w:evenVBand="0" w:oddHBand="0" w:evenHBand="0" w:firstRowFirstColumn="0" w:firstRowLastColumn="0" w:lastRowFirstColumn="0" w:lastRowLastColumn="0"/>
            </w:pPr>
            <w:r>
              <w:t>31</w:t>
            </w:r>
          </w:p>
        </w:tc>
      </w:tr>
      <w:tr w:rsidR="00275108" w14:paraId="1CBFC3D3" w14:textId="77777777">
        <w:tc>
          <w:tcPr>
            <w:cnfStyle w:val="001000000000" w:firstRow="0" w:lastRow="0" w:firstColumn="1" w:lastColumn="0" w:oddVBand="0" w:evenVBand="0" w:oddHBand="0" w:evenHBand="0" w:firstRowFirstColumn="0" w:firstRowLastColumn="0" w:lastRowFirstColumn="0" w:lastRowLastColumn="0"/>
            <w:tcW w:w="6010" w:type="dxa"/>
          </w:tcPr>
          <w:p w14:paraId="22505F9E" w14:textId="77777777" w:rsidR="00275108" w:rsidRDefault="00275108">
            <w:r>
              <w:t>Courts</w:t>
            </w:r>
          </w:p>
        </w:tc>
        <w:tc>
          <w:tcPr>
            <w:tcW w:w="907" w:type="dxa"/>
          </w:tcPr>
          <w:p w14:paraId="0070E620" w14:textId="77777777" w:rsidR="00275108" w:rsidRDefault="00275108">
            <w:pPr>
              <w:cnfStyle w:val="000000000000" w:firstRow="0" w:lastRow="0" w:firstColumn="0" w:lastColumn="0" w:oddVBand="0" w:evenVBand="0" w:oddHBand="0" w:evenHBand="0" w:firstRowFirstColumn="0" w:firstRowLastColumn="0" w:lastRowFirstColumn="0" w:lastRowLastColumn="0"/>
            </w:pPr>
            <w:r>
              <w:t>867</w:t>
            </w:r>
          </w:p>
        </w:tc>
        <w:tc>
          <w:tcPr>
            <w:tcW w:w="907" w:type="dxa"/>
          </w:tcPr>
          <w:p w14:paraId="0639162C" w14:textId="77777777" w:rsidR="00275108" w:rsidRDefault="00275108">
            <w:pPr>
              <w:cnfStyle w:val="000000000000" w:firstRow="0" w:lastRow="0" w:firstColumn="0" w:lastColumn="0" w:oddVBand="0" w:evenVBand="0" w:oddHBand="0" w:evenHBand="0" w:firstRowFirstColumn="0" w:firstRowLastColumn="0" w:lastRowFirstColumn="0" w:lastRowLastColumn="0"/>
            </w:pPr>
            <w:r>
              <w:t>756</w:t>
            </w:r>
          </w:p>
        </w:tc>
        <w:tc>
          <w:tcPr>
            <w:tcW w:w="907" w:type="dxa"/>
          </w:tcPr>
          <w:p w14:paraId="57144078" w14:textId="77777777" w:rsidR="00275108" w:rsidRDefault="00275108">
            <w:pPr>
              <w:cnfStyle w:val="000000000000" w:firstRow="0" w:lastRow="0" w:firstColumn="0" w:lastColumn="0" w:oddVBand="0" w:evenVBand="0" w:oddHBand="0" w:evenHBand="0" w:firstRowFirstColumn="0" w:firstRowLastColumn="0" w:lastRowFirstColumn="0" w:lastRowLastColumn="0"/>
            </w:pPr>
            <w:r>
              <w:t>478</w:t>
            </w:r>
          </w:p>
        </w:tc>
        <w:tc>
          <w:tcPr>
            <w:tcW w:w="907" w:type="dxa"/>
          </w:tcPr>
          <w:p w14:paraId="3EFA208E" w14:textId="77777777" w:rsidR="00275108" w:rsidRDefault="00275108">
            <w:pPr>
              <w:cnfStyle w:val="000000000000" w:firstRow="0" w:lastRow="0" w:firstColumn="0" w:lastColumn="0" w:oddVBand="0" w:evenVBand="0" w:oddHBand="0" w:evenHBand="0" w:firstRowFirstColumn="0" w:firstRowLastColumn="0" w:lastRowFirstColumn="0" w:lastRowLastColumn="0"/>
            </w:pPr>
            <w:r>
              <w:t>83</w:t>
            </w:r>
          </w:p>
        </w:tc>
      </w:tr>
      <w:tr w:rsidR="00275108" w14:paraId="03EE80D6"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3C84023" w14:textId="77777777" w:rsidR="00275108" w:rsidRDefault="00275108">
            <w:r>
              <w:t>Regulatory bodies and other part budget funded agencies</w:t>
            </w:r>
            <w:r>
              <w:rPr>
                <w:vertAlign w:val="superscript"/>
              </w:rPr>
              <w:t xml:space="preserve"> (d)</w:t>
            </w:r>
          </w:p>
        </w:tc>
        <w:tc>
          <w:tcPr>
            <w:tcW w:w="907" w:type="dxa"/>
            <w:tcBorders>
              <w:bottom w:val="single" w:sz="6" w:space="0" w:color="auto"/>
            </w:tcBorders>
          </w:tcPr>
          <w:p w14:paraId="345120F5" w14:textId="77777777" w:rsidR="00275108" w:rsidRDefault="00275108">
            <w:pPr>
              <w:cnfStyle w:val="000000000000" w:firstRow="0" w:lastRow="0" w:firstColumn="0" w:lastColumn="0" w:oddVBand="0" w:evenVBand="0" w:oddHBand="0" w:evenHBand="0" w:firstRowFirstColumn="0" w:firstRowLastColumn="0" w:lastRowFirstColumn="0" w:lastRowLastColumn="0"/>
            </w:pPr>
            <w:r>
              <w:t>3 374</w:t>
            </w:r>
          </w:p>
        </w:tc>
        <w:tc>
          <w:tcPr>
            <w:tcW w:w="907" w:type="dxa"/>
            <w:tcBorders>
              <w:bottom w:val="single" w:sz="6" w:space="0" w:color="auto"/>
            </w:tcBorders>
          </w:tcPr>
          <w:p w14:paraId="276A3138" w14:textId="77777777" w:rsidR="00275108" w:rsidRDefault="00275108">
            <w:pPr>
              <w:cnfStyle w:val="000000000000" w:firstRow="0" w:lastRow="0" w:firstColumn="0" w:lastColumn="0" w:oddVBand="0" w:evenVBand="0" w:oddHBand="0" w:evenHBand="0" w:firstRowFirstColumn="0" w:firstRowLastColumn="0" w:lastRowFirstColumn="0" w:lastRowLastColumn="0"/>
            </w:pPr>
            <w:r>
              <w:t>2 997</w:t>
            </w:r>
          </w:p>
        </w:tc>
        <w:tc>
          <w:tcPr>
            <w:tcW w:w="907" w:type="dxa"/>
            <w:tcBorders>
              <w:bottom w:val="single" w:sz="6" w:space="0" w:color="auto"/>
            </w:tcBorders>
          </w:tcPr>
          <w:p w14:paraId="2FEEFF7F" w14:textId="77777777" w:rsidR="00275108" w:rsidRDefault="00275108">
            <w:pPr>
              <w:cnfStyle w:val="000000000000" w:firstRow="0" w:lastRow="0" w:firstColumn="0" w:lastColumn="0" w:oddVBand="0" w:evenVBand="0" w:oddHBand="0" w:evenHBand="0" w:firstRowFirstColumn="0" w:firstRowLastColumn="0" w:lastRowFirstColumn="0" w:lastRowLastColumn="0"/>
            </w:pPr>
            <w:r>
              <w:t>258</w:t>
            </w:r>
          </w:p>
        </w:tc>
        <w:tc>
          <w:tcPr>
            <w:tcW w:w="907" w:type="dxa"/>
            <w:tcBorders>
              <w:bottom w:val="single" w:sz="6" w:space="0" w:color="auto"/>
            </w:tcBorders>
          </w:tcPr>
          <w:p w14:paraId="7ECC6FEB" w14:textId="77777777" w:rsidR="00275108" w:rsidRDefault="00275108">
            <w:pPr>
              <w:cnfStyle w:val="000000000000" w:firstRow="0" w:lastRow="0" w:firstColumn="0" w:lastColumn="0" w:oddVBand="0" w:evenVBand="0" w:oddHBand="0" w:evenHBand="0" w:firstRowFirstColumn="0" w:firstRowLastColumn="0" w:lastRowFirstColumn="0" w:lastRowLastColumn="0"/>
            </w:pPr>
            <w:r>
              <w:t>207</w:t>
            </w:r>
          </w:p>
        </w:tc>
      </w:tr>
      <w:tr w:rsidR="00275108" w14:paraId="48F1AF6E"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6FD14BF5" w14:textId="77777777" w:rsidR="00275108" w:rsidRDefault="00275108">
            <w:r>
              <w:rPr>
                <w:b/>
              </w:rPr>
              <w:t>Total</w:t>
            </w:r>
          </w:p>
        </w:tc>
        <w:tc>
          <w:tcPr>
            <w:tcW w:w="907" w:type="dxa"/>
            <w:tcBorders>
              <w:top w:val="single" w:sz="6" w:space="0" w:color="auto"/>
            </w:tcBorders>
          </w:tcPr>
          <w:p w14:paraId="4B5BFB6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133 664</w:t>
            </w:r>
          </w:p>
        </w:tc>
        <w:tc>
          <w:tcPr>
            <w:tcW w:w="907" w:type="dxa"/>
            <w:tcBorders>
              <w:top w:val="single" w:sz="6" w:space="0" w:color="auto"/>
            </w:tcBorders>
          </w:tcPr>
          <w:p w14:paraId="22C7780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129 591</w:t>
            </w:r>
          </w:p>
        </w:tc>
        <w:tc>
          <w:tcPr>
            <w:tcW w:w="907" w:type="dxa"/>
            <w:tcBorders>
              <w:top w:val="single" w:sz="6" w:space="0" w:color="auto"/>
            </w:tcBorders>
          </w:tcPr>
          <w:p w14:paraId="595387F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18 694</w:t>
            </w:r>
          </w:p>
        </w:tc>
        <w:tc>
          <w:tcPr>
            <w:tcW w:w="907" w:type="dxa"/>
            <w:tcBorders>
              <w:top w:val="single" w:sz="6" w:space="0" w:color="auto"/>
            </w:tcBorders>
          </w:tcPr>
          <w:p w14:paraId="749310A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15 410</w:t>
            </w:r>
          </w:p>
        </w:tc>
      </w:tr>
      <w:tr w:rsidR="00275108" w14:paraId="39F7337B"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AE3D89D" w14:textId="77777777" w:rsidR="00275108" w:rsidRDefault="00275108">
            <w:r>
              <w:rPr>
                <w:i/>
              </w:rPr>
              <w:t>(Less)/plus eliminations and adjustments</w:t>
            </w:r>
            <w:r>
              <w:rPr>
                <w:i/>
                <w:vertAlign w:val="superscript"/>
              </w:rPr>
              <w:t xml:space="preserve"> (e)</w:t>
            </w:r>
          </w:p>
        </w:tc>
        <w:tc>
          <w:tcPr>
            <w:tcW w:w="907" w:type="dxa"/>
            <w:tcBorders>
              <w:bottom w:val="single" w:sz="6" w:space="0" w:color="auto"/>
            </w:tcBorders>
          </w:tcPr>
          <w:p w14:paraId="11F9EE1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(22 472)</w:t>
            </w:r>
          </w:p>
        </w:tc>
        <w:tc>
          <w:tcPr>
            <w:tcW w:w="907" w:type="dxa"/>
            <w:tcBorders>
              <w:bottom w:val="single" w:sz="6" w:space="0" w:color="auto"/>
            </w:tcBorders>
          </w:tcPr>
          <w:p w14:paraId="3C2F569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(29 542)</w:t>
            </w:r>
          </w:p>
        </w:tc>
        <w:tc>
          <w:tcPr>
            <w:tcW w:w="907" w:type="dxa"/>
            <w:tcBorders>
              <w:bottom w:val="single" w:sz="6" w:space="0" w:color="auto"/>
            </w:tcBorders>
          </w:tcPr>
          <w:p w14:paraId="7F1A038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23</w:t>
            </w:r>
          </w:p>
        </w:tc>
        <w:tc>
          <w:tcPr>
            <w:tcW w:w="907" w:type="dxa"/>
            <w:tcBorders>
              <w:bottom w:val="single" w:sz="6" w:space="0" w:color="auto"/>
            </w:tcBorders>
          </w:tcPr>
          <w:p w14:paraId="2406F52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21</w:t>
            </w:r>
          </w:p>
        </w:tc>
      </w:tr>
      <w:tr w:rsidR="00275108" w14:paraId="62899C8E"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5B7EC182" w14:textId="77777777" w:rsidR="00275108" w:rsidRDefault="00275108">
            <w:r>
              <w:rPr>
                <w:b/>
              </w:rPr>
              <w:t>Grand total</w:t>
            </w:r>
          </w:p>
        </w:tc>
        <w:tc>
          <w:tcPr>
            <w:tcW w:w="907" w:type="dxa"/>
            <w:tcBorders>
              <w:top w:val="single" w:sz="6" w:space="0" w:color="auto"/>
              <w:bottom w:val="single" w:sz="12" w:space="0" w:color="auto"/>
            </w:tcBorders>
          </w:tcPr>
          <w:p w14:paraId="28D2918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111 192</w:t>
            </w:r>
          </w:p>
        </w:tc>
        <w:tc>
          <w:tcPr>
            <w:tcW w:w="907" w:type="dxa"/>
            <w:tcBorders>
              <w:top w:val="single" w:sz="6" w:space="0" w:color="auto"/>
              <w:bottom w:val="single" w:sz="12" w:space="0" w:color="auto"/>
            </w:tcBorders>
          </w:tcPr>
          <w:p w14:paraId="3126118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100 049</w:t>
            </w:r>
          </w:p>
        </w:tc>
        <w:tc>
          <w:tcPr>
            <w:tcW w:w="907" w:type="dxa"/>
            <w:tcBorders>
              <w:top w:val="single" w:sz="6" w:space="0" w:color="auto"/>
              <w:bottom w:val="single" w:sz="12" w:space="0" w:color="auto"/>
            </w:tcBorders>
          </w:tcPr>
          <w:p w14:paraId="1C7B634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18 717</w:t>
            </w:r>
          </w:p>
        </w:tc>
        <w:tc>
          <w:tcPr>
            <w:tcW w:w="907" w:type="dxa"/>
            <w:tcBorders>
              <w:top w:val="single" w:sz="6" w:space="0" w:color="auto"/>
              <w:bottom w:val="single" w:sz="12" w:space="0" w:color="auto"/>
            </w:tcBorders>
          </w:tcPr>
          <w:p w14:paraId="449D5318" w14:textId="3907F612" w:rsidR="00275108" w:rsidRDefault="00275108">
            <w:pPr>
              <w:cnfStyle w:val="000000000000" w:firstRow="0" w:lastRow="0" w:firstColumn="0" w:lastColumn="0" w:oddVBand="0" w:evenVBand="0" w:oddHBand="0" w:evenHBand="0" w:firstRowFirstColumn="0" w:firstRowLastColumn="0" w:lastRowFirstColumn="0" w:lastRowLastColumn="0"/>
            </w:pPr>
            <w:r>
              <w:rPr>
                <w:b/>
              </w:rPr>
              <w:t>15 430</w:t>
            </w:r>
          </w:p>
        </w:tc>
      </w:tr>
    </w:tbl>
    <w:p w14:paraId="5447CF72" w14:textId="77777777" w:rsidR="00275108" w:rsidRDefault="00275108" w:rsidP="004D2591"/>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4E8FEC0F"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1EE3CC7" w14:textId="542ADFBD" w:rsidR="00275108" w:rsidRDefault="00275108">
            <w:pPr>
              <w:keepNext/>
            </w:pPr>
            <w:r>
              <w:t>General government sector</w:t>
            </w:r>
          </w:p>
        </w:tc>
        <w:tc>
          <w:tcPr>
            <w:tcW w:w="907" w:type="dxa"/>
          </w:tcPr>
          <w:p w14:paraId="0B9E7B8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59F4DC3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21B096A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0E903D6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5152787E" w14:textId="77777777">
        <w:tc>
          <w:tcPr>
            <w:cnfStyle w:val="001000000000" w:firstRow="0" w:lastRow="0" w:firstColumn="1" w:lastColumn="0" w:oddVBand="0" w:evenVBand="0" w:oddHBand="0" w:evenHBand="0" w:firstRowFirstColumn="0" w:firstRowLastColumn="0" w:lastRowFirstColumn="0" w:lastRowLastColumn="0"/>
            <w:tcW w:w="6010" w:type="dxa"/>
          </w:tcPr>
          <w:p w14:paraId="025FE746" w14:textId="77777777" w:rsidR="00275108" w:rsidRDefault="00275108">
            <w:r>
              <w:t>Education and Training</w:t>
            </w:r>
          </w:p>
        </w:tc>
        <w:tc>
          <w:tcPr>
            <w:tcW w:w="907" w:type="dxa"/>
          </w:tcPr>
          <w:p w14:paraId="34382A84" w14:textId="77777777" w:rsidR="00275108" w:rsidRDefault="00275108">
            <w:pPr>
              <w:cnfStyle w:val="000000000000" w:firstRow="0" w:lastRow="0" w:firstColumn="0" w:lastColumn="0" w:oddVBand="0" w:evenVBand="0" w:oddHBand="0" w:evenHBand="0" w:firstRowFirstColumn="0" w:firstRowLastColumn="0" w:lastRowFirstColumn="0" w:lastRowLastColumn="0"/>
            </w:pPr>
            <w:r>
              <w:t>19 958</w:t>
            </w:r>
          </w:p>
        </w:tc>
        <w:tc>
          <w:tcPr>
            <w:tcW w:w="907" w:type="dxa"/>
          </w:tcPr>
          <w:p w14:paraId="69C3EBBC" w14:textId="77777777" w:rsidR="00275108" w:rsidRDefault="00275108">
            <w:pPr>
              <w:cnfStyle w:val="000000000000" w:firstRow="0" w:lastRow="0" w:firstColumn="0" w:lastColumn="0" w:oddVBand="0" w:evenVBand="0" w:oddHBand="0" w:evenHBand="0" w:firstRowFirstColumn="0" w:firstRowLastColumn="0" w:lastRowFirstColumn="0" w:lastRowLastColumn="0"/>
            </w:pPr>
            <w:r>
              <w:t>20 456</w:t>
            </w:r>
          </w:p>
        </w:tc>
        <w:tc>
          <w:tcPr>
            <w:tcW w:w="907" w:type="dxa"/>
          </w:tcPr>
          <w:p w14:paraId="1C377DB7" w14:textId="77777777" w:rsidR="00275108" w:rsidRDefault="00275108">
            <w:pPr>
              <w:cnfStyle w:val="000000000000" w:firstRow="0" w:lastRow="0" w:firstColumn="0" w:lastColumn="0" w:oddVBand="0" w:evenVBand="0" w:oddHBand="0" w:evenHBand="0" w:firstRowFirstColumn="0" w:firstRowLastColumn="0" w:lastRowFirstColumn="0" w:lastRowLastColumn="0"/>
            </w:pPr>
            <w:r>
              <w:t>1 953</w:t>
            </w:r>
          </w:p>
        </w:tc>
        <w:tc>
          <w:tcPr>
            <w:tcW w:w="907" w:type="dxa"/>
          </w:tcPr>
          <w:p w14:paraId="17DE96F8" w14:textId="77777777" w:rsidR="00275108" w:rsidRDefault="00275108">
            <w:pPr>
              <w:cnfStyle w:val="000000000000" w:firstRow="0" w:lastRow="0" w:firstColumn="0" w:lastColumn="0" w:oddVBand="0" w:evenVBand="0" w:oddHBand="0" w:evenHBand="0" w:firstRowFirstColumn="0" w:firstRowLastColumn="0" w:lastRowFirstColumn="0" w:lastRowLastColumn="0"/>
            </w:pPr>
            <w:r>
              <w:t>1 689</w:t>
            </w:r>
          </w:p>
        </w:tc>
      </w:tr>
      <w:tr w:rsidR="00275108" w14:paraId="63F528E7" w14:textId="77777777">
        <w:tc>
          <w:tcPr>
            <w:cnfStyle w:val="001000000000" w:firstRow="0" w:lastRow="0" w:firstColumn="1" w:lastColumn="0" w:oddVBand="0" w:evenVBand="0" w:oddHBand="0" w:evenHBand="0" w:firstRowFirstColumn="0" w:firstRowLastColumn="0" w:lastRowFirstColumn="0" w:lastRowLastColumn="0"/>
            <w:tcW w:w="6010" w:type="dxa"/>
          </w:tcPr>
          <w:p w14:paraId="63E54FCA" w14:textId="77777777" w:rsidR="00275108" w:rsidRDefault="00275108">
            <w:r>
              <w:t>Environment, Land, Water and Planning</w:t>
            </w:r>
          </w:p>
        </w:tc>
        <w:tc>
          <w:tcPr>
            <w:tcW w:w="907" w:type="dxa"/>
          </w:tcPr>
          <w:p w14:paraId="6F32E64D" w14:textId="77777777" w:rsidR="00275108" w:rsidRDefault="00275108">
            <w:pPr>
              <w:cnfStyle w:val="000000000000" w:firstRow="0" w:lastRow="0" w:firstColumn="0" w:lastColumn="0" w:oddVBand="0" w:evenVBand="0" w:oddHBand="0" w:evenHBand="0" w:firstRowFirstColumn="0" w:firstRowLastColumn="0" w:lastRowFirstColumn="0" w:lastRowLastColumn="0"/>
            </w:pPr>
            <w:r>
              <w:t>3 817</w:t>
            </w:r>
          </w:p>
        </w:tc>
        <w:tc>
          <w:tcPr>
            <w:tcW w:w="907" w:type="dxa"/>
          </w:tcPr>
          <w:p w14:paraId="0EBA03B9" w14:textId="77777777" w:rsidR="00275108" w:rsidRDefault="00275108">
            <w:pPr>
              <w:cnfStyle w:val="000000000000" w:firstRow="0" w:lastRow="0" w:firstColumn="0" w:lastColumn="0" w:oddVBand="0" w:evenVBand="0" w:oddHBand="0" w:evenHBand="0" w:firstRowFirstColumn="0" w:firstRowLastColumn="0" w:lastRowFirstColumn="0" w:lastRowLastColumn="0"/>
            </w:pPr>
            <w:r>
              <w:t>3 866</w:t>
            </w:r>
          </w:p>
        </w:tc>
        <w:tc>
          <w:tcPr>
            <w:tcW w:w="907" w:type="dxa"/>
          </w:tcPr>
          <w:p w14:paraId="112D8B7A" w14:textId="77777777" w:rsidR="00275108" w:rsidRDefault="00275108">
            <w:pPr>
              <w:cnfStyle w:val="000000000000" w:firstRow="0" w:lastRow="0" w:firstColumn="0" w:lastColumn="0" w:oddVBand="0" w:evenVBand="0" w:oddHBand="0" w:evenHBand="0" w:firstRowFirstColumn="0" w:firstRowLastColumn="0" w:lastRowFirstColumn="0" w:lastRowLastColumn="0"/>
            </w:pPr>
            <w:r>
              <w:t>300</w:t>
            </w:r>
          </w:p>
        </w:tc>
        <w:tc>
          <w:tcPr>
            <w:tcW w:w="907" w:type="dxa"/>
          </w:tcPr>
          <w:p w14:paraId="1B4C94CC" w14:textId="77777777" w:rsidR="00275108" w:rsidRDefault="00275108">
            <w:pPr>
              <w:cnfStyle w:val="000000000000" w:firstRow="0" w:lastRow="0" w:firstColumn="0" w:lastColumn="0" w:oddVBand="0" w:evenVBand="0" w:oddHBand="0" w:evenHBand="0" w:firstRowFirstColumn="0" w:firstRowLastColumn="0" w:lastRowFirstColumn="0" w:lastRowLastColumn="0"/>
            </w:pPr>
            <w:r>
              <w:t>108</w:t>
            </w:r>
          </w:p>
        </w:tc>
      </w:tr>
      <w:tr w:rsidR="00275108" w14:paraId="015A9876" w14:textId="77777777">
        <w:tc>
          <w:tcPr>
            <w:cnfStyle w:val="001000000000" w:firstRow="0" w:lastRow="0" w:firstColumn="1" w:lastColumn="0" w:oddVBand="0" w:evenVBand="0" w:oddHBand="0" w:evenHBand="0" w:firstRowFirstColumn="0" w:firstRowLastColumn="0" w:lastRowFirstColumn="0" w:lastRowLastColumn="0"/>
            <w:tcW w:w="6010" w:type="dxa"/>
          </w:tcPr>
          <w:p w14:paraId="4F2F1B1B" w14:textId="77777777" w:rsidR="00275108" w:rsidRDefault="00275108">
            <w:r>
              <w:t>Families, Fairness and Housing</w:t>
            </w:r>
            <w:r>
              <w:rPr>
                <w:vertAlign w:val="superscript"/>
              </w:rPr>
              <w:t xml:space="preserve"> (a)(b)</w:t>
            </w:r>
          </w:p>
        </w:tc>
        <w:tc>
          <w:tcPr>
            <w:tcW w:w="907" w:type="dxa"/>
          </w:tcPr>
          <w:p w14:paraId="5D2FB7F1" w14:textId="77777777" w:rsidR="00275108" w:rsidRDefault="00275108">
            <w:pPr>
              <w:cnfStyle w:val="000000000000" w:firstRow="0" w:lastRow="0" w:firstColumn="0" w:lastColumn="0" w:oddVBand="0" w:evenVBand="0" w:oddHBand="0" w:evenHBand="0" w:firstRowFirstColumn="0" w:firstRowLastColumn="0" w:lastRowFirstColumn="0" w:lastRowLastColumn="0"/>
            </w:pPr>
            <w:r>
              <w:t>8 214</w:t>
            </w:r>
          </w:p>
        </w:tc>
        <w:tc>
          <w:tcPr>
            <w:tcW w:w="907" w:type="dxa"/>
          </w:tcPr>
          <w:p w14:paraId="0AB0904A" w14:textId="77777777" w:rsidR="00275108" w:rsidRDefault="00275108">
            <w:pPr>
              <w:cnfStyle w:val="000000000000" w:firstRow="0" w:lastRow="0" w:firstColumn="0" w:lastColumn="0" w:oddVBand="0" w:evenVBand="0" w:oddHBand="0" w:evenHBand="0" w:firstRowFirstColumn="0" w:firstRowLastColumn="0" w:lastRowFirstColumn="0" w:lastRowLastColumn="0"/>
            </w:pPr>
            <w:r>
              <w:t>2 840</w:t>
            </w:r>
          </w:p>
        </w:tc>
        <w:tc>
          <w:tcPr>
            <w:tcW w:w="907" w:type="dxa"/>
          </w:tcPr>
          <w:p w14:paraId="329C2466" w14:textId="77777777" w:rsidR="00275108" w:rsidRDefault="00275108">
            <w:pP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2B2D3BC4" w14:textId="77777777" w:rsidR="00275108" w:rsidRDefault="00275108">
            <w:pPr>
              <w:cnfStyle w:val="000000000000" w:firstRow="0" w:lastRow="0" w:firstColumn="0" w:lastColumn="0" w:oddVBand="0" w:evenVBand="0" w:oddHBand="0" w:evenHBand="0" w:firstRowFirstColumn="0" w:firstRowLastColumn="0" w:lastRowFirstColumn="0" w:lastRowLastColumn="0"/>
            </w:pPr>
            <w:r>
              <w:t>61</w:t>
            </w:r>
          </w:p>
        </w:tc>
      </w:tr>
      <w:tr w:rsidR="00275108" w14:paraId="0A302360" w14:textId="77777777">
        <w:tc>
          <w:tcPr>
            <w:cnfStyle w:val="001000000000" w:firstRow="0" w:lastRow="0" w:firstColumn="1" w:lastColumn="0" w:oddVBand="0" w:evenVBand="0" w:oddHBand="0" w:evenHBand="0" w:firstRowFirstColumn="0" w:firstRowLastColumn="0" w:lastRowFirstColumn="0" w:lastRowLastColumn="0"/>
            <w:tcW w:w="6010" w:type="dxa"/>
          </w:tcPr>
          <w:p w14:paraId="0B979A92" w14:textId="77777777" w:rsidR="00275108" w:rsidRDefault="00275108">
            <w:r>
              <w:t>Health</w:t>
            </w:r>
            <w:r>
              <w:rPr>
                <w:vertAlign w:val="superscript"/>
              </w:rPr>
              <w:t xml:space="preserve"> (a)</w:t>
            </w:r>
          </w:p>
        </w:tc>
        <w:tc>
          <w:tcPr>
            <w:tcW w:w="907" w:type="dxa"/>
          </w:tcPr>
          <w:p w14:paraId="52119341" w14:textId="77777777" w:rsidR="00275108" w:rsidRDefault="00275108">
            <w:pPr>
              <w:cnfStyle w:val="000000000000" w:firstRow="0" w:lastRow="0" w:firstColumn="0" w:lastColumn="0" w:oddVBand="0" w:evenVBand="0" w:oddHBand="0" w:evenHBand="0" w:firstRowFirstColumn="0" w:firstRowLastColumn="0" w:lastRowFirstColumn="0" w:lastRowLastColumn="0"/>
            </w:pPr>
            <w:r>
              <w:t>28 856</w:t>
            </w:r>
          </w:p>
        </w:tc>
        <w:tc>
          <w:tcPr>
            <w:tcW w:w="907" w:type="dxa"/>
          </w:tcPr>
          <w:p w14:paraId="074AFD25" w14:textId="77777777" w:rsidR="00275108" w:rsidRDefault="00275108">
            <w:pPr>
              <w:cnfStyle w:val="000000000000" w:firstRow="0" w:lastRow="0" w:firstColumn="0" w:lastColumn="0" w:oddVBand="0" w:evenVBand="0" w:oddHBand="0" w:evenHBand="0" w:firstRowFirstColumn="0" w:firstRowLastColumn="0" w:lastRowFirstColumn="0" w:lastRowLastColumn="0"/>
            </w:pPr>
            <w:r>
              <w:t>31 288</w:t>
            </w:r>
          </w:p>
        </w:tc>
        <w:tc>
          <w:tcPr>
            <w:tcW w:w="907" w:type="dxa"/>
          </w:tcPr>
          <w:p w14:paraId="62DE2C09" w14:textId="77777777" w:rsidR="00275108" w:rsidRDefault="00275108">
            <w:pPr>
              <w:cnfStyle w:val="000000000000" w:firstRow="0" w:lastRow="0" w:firstColumn="0" w:lastColumn="0" w:oddVBand="0" w:evenVBand="0" w:oddHBand="0" w:evenHBand="0" w:firstRowFirstColumn="0" w:firstRowLastColumn="0" w:lastRowFirstColumn="0" w:lastRowLastColumn="0"/>
            </w:pPr>
            <w:r>
              <w:t>1 347</w:t>
            </w:r>
          </w:p>
        </w:tc>
        <w:tc>
          <w:tcPr>
            <w:tcW w:w="907" w:type="dxa"/>
          </w:tcPr>
          <w:p w14:paraId="004C4CEF" w14:textId="77777777" w:rsidR="00275108" w:rsidRDefault="00275108">
            <w:pPr>
              <w:cnfStyle w:val="000000000000" w:firstRow="0" w:lastRow="0" w:firstColumn="0" w:lastColumn="0" w:oddVBand="0" w:evenVBand="0" w:oddHBand="0" w:evenHBand="0" w:firstRowFirstColumn="0" w:firstRowLastColumn="0" w:lastRowFirstColumn="0" w:lastRowLastColumn="0"/>
            </w:pPr>
            <w:r>
              <w:t>1 207</w:t>
            </w:r>
          </w:p>
        </w:tc>
      </w:tr>
      <w:tr w:rsidR="00275108" w14:paraId="4C41F46E" w14:textId="77777777">
        <w:tc>
          <w:tcPr>
            <w:cnfStyle w:val="001000000000" w:firstRow="0" w:lastRow="0" w:firstColumn="1" w:lastColumn="0" w:oddVBand="0" w:evenVBand="0" w:oddHBand="0" w:evenHBand="0" w:firstRowFirstColumn="0" w:firstRowLastColumn="0" w:lastRowFirstColumn="0" w:lastRowLastColumn="0"/>
            <w:tcW w:w="6010" w:type="dxa"/>
          </w:tcPr>
          <w:p w14:paraId="73C9D657" w14:textId="77777777" w:rsidR="00275108" w:rsidRDefault="00275108">
            <w:r>
              <w:t>Jobs, Precincts and Regions</w:t>
            </w:r>
          </w:p>
        </w:tc>
        <w:tc>
          <w:tcPr>
            <w:tcW w:w="907" w:type="dxa"/>
          </w:tcPr>
          <w:p w14:paraId="2130C63A" w14:textId="77777777" w:rsidR="00275108" w:rsidRDefault="00275108">
            <w:pPr>
              <w:cnfStyle w:val="000000000000" w:firstRow="0" w:lastRow="0" w:firstColumn="0" w:lastColumn="0" w:oddVBand="0" w:evenVBand="0" w:oddHBand="0" w:evenHBand="0" w:firstRowFirstColumn="0" w:firstRowLastColumn="0" w:lastRowFirstColumn="0" w:lastRowLastColumn="0"/>
            </w:pPr>
            <w:r>
              <w:t>12 014</w:t>
            </w:r>
          </w:p>
        </w:tc>
        <w:tc>
          <w:tcPr>
            <w:tcW w:w="907" w:type="dxa"/>
          </w:tcPr>
          <w:p w14:paraId="673168B9" w14:textId="77777777" w:rsidR="00275108" w:rsidRDefault="00275108">
            <w:pPr>
              <w:cnfStyle w:val="000000000000" w:firstRow="0" w:lastRow="0" w:firstColumn="0" w:lastColumn="0" w:oddVBand="0" w:evenVBand="0" w:oddHBand="0" w:evenHBand="0" w:firstRowFirstColumn="0" w:firstRowLastColumn="0" w:lastRowFirstColumn="0" w:lastRowLastColumn="0"/>
            </w:pPr>
            <w:r>
              <w:t>7 930</w:t>
            </w:r>
          </w:p>
        </w:tc>
        <w:tc>
          <w:tcPr>
            <w:tcW w:w="907" w:type="dxa"/>
          </w:tcPr>
          <w:p w14:paraId="6D8B7040" w14:textId="77777777" w:rsidR="00275108" w:rsidRDefault="00275108">
            <w:pPr>
              <w:cnfStyle w:val="000000000000" w:firstRow="0" w:lastRow="0" w:firstColumn="0" w:lastColumn="0" w:oddVBand="0" w:evenVBand="0" w:oddHBand="0" w:evenHBand="0" w:firstRowFirstColumn="0" w:firstRowLastColumn="0" w:lastRowFirstColumn="0" w:lastRowLastColumn="0"/>
            </w:pPr>
            <w:r>
              <w:t>54</w:t>
            </w:r>
          </w:p>
        </w:tc>
        <w:tc>
          <w:tcPr>
            <w:tcW w:w="907" w:type="dxa"/>
          </w:tcPr>
          <w:p w14:paraId="195E286F" w14:textId="77777777" w:rsidR="00275108" w:rsidRDefault="00275108">
            <w:pPr>
              <w:cnfStyle w:val="000000000000" w:firstRow="0" w:lastRow="0" w:firstColumn="0" w:lastColumn="0" w:oddVBand="0" w:evenVBand="0" w:oddHBand="0" w:evenHBand="0" w:firstRowFirstColumn="0" w:firstRowLastColumn="0" w:lastRowFirstColumn="0" w:lastRowLastColumn="0"/>
            </w:pPr>
            <w:r>
              <w:t>72</w:t>
            </w:r>
          </w:p>
        </w:tc>
      </w:tr>
      <w:tr w:rsidR="00275108" w14:paraId="6C73EFE9" w14:textId="77777777">
        <w:tc>
          <w:tcPr>
            <w:cnfStyle w:val="001000000000" w:firstRow="0" w:lastRow="0" w:firstColumn="1" w:lastColumn="0" w:oddVBand="0" w:evenVBand="0" w:oddHBand="0" w:evenHBand="0" w:firstRowFirstColumn="0" w:firstRowLastColumn="0" w:lastRowFirstColumn="0" w:lastRowLastColumn="0"/>
            <w:tcW w:w="6010" w:type="dxa"/>
          </w:tcPr>
          <w:p w14:paraId="194AEC17" w14:textId="77777777" w:rsidR="00275108" w:rsidRDefault="00275108">
            <w:r>
              <w:t>Justice and Community Safety</w:t>
            </w:r>
          </w:p>
        </w:tc>
        <w:tc>
          <w:tcPr>
            <w:tcW w:w="907" w:type="dxa"/>
          </w:tcPr>
          <w:p w14:paraId="6A4FF6CF" w14:textId="77777777" w:rsidR="00275108" w:rsidRDefault="00275108">
            <w:pPr>
              <w:cnfStyle w:val="000000000000" w:firstRow="0" w:lastRow="0" w:firstColumn="0" w:lastColumn="0" w:oddVBand="0" w:evenVBand="0" w:oddHBand="0" w:evenHBand="0" w:firstRowFirstColumn="0" w:firstRowLastColumn="0" w:lastRowFirstColumn="0" w:lastRowLastColumn="0"/>
            </w:pPr>
            <w:r>
              <w:t>11 232</w:t>
            </w:r>
          </w:p>
        </w:tc>
        <w:tc>
          <w:tcPr>
            <w:tcW w:w="907" w:type="dxa"/>
          </w:tcPr>
          <w:p w14:paraId="18BC55D8" w14:textId="77777777" w:rsidR="00275108" w:rsidRDefault="00275108">
            <w:pPr>
              <w:cnfStyle w:val="000000000000" w:firstRow="0" w:lastRow="0" w:firstColumn="0" w:lastColumn="0" w:oddVBand="0" w:evenVBand="0" w:oddHBand="0" w:evenHBand="0" w:firstRowFirstColumn="0" w:firstRowLastColumn="0" w:lastRowFirstColumn="0" w:lastRowLastColumn="0"/>
            </w:pPr>
            <w:r>
              <w:t>10 799</w:t>
            </w:r>
          </w:p>
        </w:tc>
        <w:tc>
          <w:tcPr>
            <w:tcW w:w="907" w:type="dxa"/>
          </w:tcPr>
          <w:p w14:paraId="0C35EF80" w14:textId="77777777" w:rsidR="00275108" w:rsidRDefault="00275108">
            <w:pPr>
              <w:cnfStyle w:val="000000000000" w:firstRow="0" w:lastRow="0" w:firstColumn="0" w:lastColumn="0" w:oddVBand="0" w:evenVBand="0" w:oddHBand="0" w:evenHBand="0" w:firstRowFirstColumn="0" w:firstRowLastColumn="0" w:lastRowFirstColumn="0" w:lastRowLastColumn="0"/>
            </w:pPr>
            <w:r>
              <w:t>1 109</w:t>
            </w:r>
          </w:p>
        </w:tc>
        <w:tc>
          <w:tcPr>
            <w:tcW w:w="907" w:type="dxa"/>
          </w:tcPr>
          <w:p w14:paraId="0C31C58A" w14:textId="77777777" w:rsidR="00275108" w:rsidRDefault="00275108">
            <w:pPr>
              <w:cnfStyle w:val="000000000000" w:firstRow="0" w:lastRow="0" w:firstColumn="0" w:lastColumn="0" w:oddVBand="0" w:evenVBand="0" w:oddHBand="0" w:evenHBand="0" w:firstRowFirstColumn="0" w:firstRowLastColumn="0" w:lastRowFirstColumn="0" w:lastRowLastColumn="0"/>
            </w:pPr>
            <w:r>
              <w:t>926</w:t>
            </w:r>
          </w:p>
        </w:tc>
      </w:tr>
      <w:tr w:rsidR="00275108" w14:paraId="11A722A9" w14:textId="77777777">
        <w:tc>
          <w:tcPr>
            <w:cnfStyle w:val="001000000000" w:firstRow="0" w:lastRow="0" w:firstColumn="1" w:lastColumn="0" w:oddVBand="0" w:evenVBand="0" w:oddHBand="0" w:evenHBand="0" w:firstRowFirstColumn="0" w:firstRowLastColumn="0" w:lastRowFirstColumn="0" w:lastRowLastColumn="0"/>
            <w:tcW w:w="6010" w:type="dxa"/>
          </w:tcPr>
          <w:p w14:paraId="36C7A100" w14:textId="77777777" w:rsidR="00275108" w:rsidRDefault="00275108">
            <w:r>
              <w:t>Premier and Cabinet</w:t>
            </w:r>
            <w:r>
              <w:rPr>
                <w:vertAlign w:val="superscript"/>
              </w:rPr>
              <w:t xml:space="preserve"> (b)</w:t>
            </w:r>
          </w:p>
        </w:tc>
        <w:tc>
          <w:tcPr>
            <w:tcW w:w="907" w:type="dxa"/>
          </w:tcPr>
          <w:p w14:paraId="23785172" w14:textId="77777777" w:rsidR="00275108" w:rsidRDefault="00275108">
            <w:pPr>
              <w:cnfStyle w:val="000000000000" w:firstRow="0" w:lastRow="0" w:firstColumn="0" w:lastColumn="0" w:oddVBand="0" w:evenVBand="0" w:oddHBand="0" w:evenHBand="0" w:firstRowFirstColumn="0" w:firstRowLastColumn="0" w:lastRowFirstColumn="0" w:lastRowLastColumn="0"/>
            </w:pPr>
            <w:r>
              <w:t>897</w:t>
            </w:r>
          </w:p>
        </w:tc>
        <w:tc>
          <w:tcPr>
            <w:tcW w:w="907" w:type="dxa"/>
          </w:tcPr>
          <w:p w14:paraId="59D95116" w14:textId="77777777" w:rsidR="00275108" w:rsidRDefault="00275108">
            <w:pPr>
              <w:cnfStyle w:val="000000000000" w:firstRow="0" w:lastRow="0" w:firstColumn="0" w:lastColumn="0" w:oddVBand="0" w:evenVBand="0" w:oddHBand="0" w:evenHBand="0" w:firstRowFirstColumn="0" w:firstRowLastColumn="0" w:lastRowFirstColumn="0" w:lastRowLastColumn="0"/>
            </w:pPr>
            <w:r>
              <w:t>929</w:t>
            </w:r>
          </w:p>
        </w:tc>
        <w:tc>
          <w:tcPr>
            <w:tcW w:w="907" w:type="dxa"/>
          </w:tcPr>
          <w:p w14:paraId="0108AE8F" w14:textId="77777777" w:rsidR="00275108" w:rsidRDefault="00275108">
            <w:pPr>
              <w:cnfStyle w:val="000000000000" w:firstRow="0" w:lastRow="0" w:firstColumn="0" w:lastColumn="0" w:oddVBand="0" w:evenVBand="0" w:oddHBand="0" w:evenHBand="0" w:firstRowFirstColumn="0" w:firstRowLastColumn="0" w:lastRowFirstColumn="0" w:lastRowLastColumn="0"/>
            </w:pPr>
            <w:r>
              <w:t>44</w:t>
            </w:r>
          </w:p>
        </w:tc>
        <w:tc>
          <w:tcPr>
            <w:tcW w:w="907" w:type="dxa"/>
          </w:tcPr>
          <w:p w14:paraId="451D5733" w14:textId="77777777" w:rsidR="00275108" w:rsidRDefault="00275108">
            <w:pPr>
              <w:cnfStyle w:val="000000000000" w:firstRow="0" w:lastRow="0" w:firstColumn="0" w:lastColumn="0" w:oddVBand="0" w:evenVBand="0" w:oddHBand="0" w:evenHBand="0" w:firstRowFirstColumn="0" w:firstRowLastColumn="0" w:lastRowFirstColumn="0" w:lastRowLastColumn="0"/>
            </w:pPr>
            <w:r>
              <w:t>35</w:t>
            </w:r>
          </w:p>
        </w:tc>
      </w:tr>
      <w:tr w:rsidR="00275108" w14:paraId="22C1F244" w14:textId="77777777">
        <w:tc>
          <w:tcPr>
            <w:cnfStyle w:val="001000000000" w:firstRow="0" w:lastRow="0" w:firstColumn="1" w:lastColumn="0" w:oddVBand="0" w:evenVBand="0" w:oddHBand="0" w:evenHBand="0" w:firstRowFirstColumn="0" w:firstRowLastColumn="0" w:lastRowFirstColumn="0" w:lastRowLastColumn="0"/>
            <w:tcW w:w="6010" w:type="dxa"/>
          </w:tcPr>
          <w:p w14:paraId="53E9783F" w14:textId="77777777" w:rsidR="00275108" w:rsidRDefault="00275108">
            <w:r>
              <w:t>Transport</w:t>
            </w:r>
            <w:r>
              <w:rPr>
                <w:vertAlign w:val="superscript"/>
              </w:rPr>
              <w:t xml:space="preserve"> (c)</w:t>
            </w:r>
          </w:p>
        </w:tc>
        <w:tc>
          <w:tcPr>
            <w:tcW w:w="907" w:type="dxa"/>
          </w:tcPr>
          <w:p w14:paraId="3EB6F456" w14:textId="77777777" w:rsidR="00275108" w:rsidRDefault="00275108">
            <w:pPr>
              <w:cnfStyle w:val="000000000000" w:firstRow="0" w:lastRow="0" w:firstColumn="0" w:lastColumn="0" w:oddVBand="0" w:evenVBand="0" w:oddHBand="0" w:evenHBand="0" w:firstRowFirstColumn="0" w:firstRowLastColumn="0" w:lastRowFirstColumn="0" w:lastRowLastColumn="0"/>
            </w:pPr>
            <w:r>
              <w:t>7 706</w:t>
            </w:r>
          </w:p>
        </w:tc>
        <w:tc>
          <w:tcPr>
            <w:tcW w:w="907" w:type="dxa"/>
          </w:tcPr>
          <w:p w14:paraId="0BC84CDB" w14:textId="77777777" w:rsidR="00275108" w:rsidRDefault="00275108">
            <w:pPr>
              <w:cnfStyle w:val="000000000000" w:firstRow="0" w:lastRow="0" w:firstColumn="0" w:lastColumn="0" w:oddVBand="0" w:evenVBand="0" w:oddHBand="0" w:evenHBand="0" w:firstRowFirstColumn="0" w:firstRowLastColumn="0" w:lastRowFirstColumn="0" w:lastRowLastColumn="0"/>
            </w:pPr>
            <w:r>
              <w:t>10 345</w:t>
            </w:r>
          </w:p>
        </w:tc>
        <w:tc>
          <w:tcPr>
            <w:tcW w:w="907" w:type="dxa"/>
          </w:tcPr>
          <w:p w14:paraId="1E391739" w14:textId="77777777" w:rsidR="00275108" w:rsidRDefault="00275108">
            <w:pPr>
              <w:cnfStyle w:val="000000000000" w:firstRow="0" w:lastRow="0" w:firstColumn="0" w:lastColumn="0" w:oddVBand="0" w:evenVBand="0" w:oddHBand="0" w:evenHBand="0" w:firstRowFirstColumn="0" w:firstRowLastColumn="0" w:lastRowFirstColumn="0" w:lastRowLastColumn="0"/>
            </w:pPr>
            <w:r>
              <w:t>9 490</w:t>
            </w:r>
          </w:p>
        </w:tc>
        <w:tc>
          <w:tcPr>
            <w:tcW w:w="907" w:type="dxa"/>
          </w:tcPr>
          <w:p w14:paraId="0F3C98E3" w14:textId="77777777" w:rsidR="00275108" w:rsidRDefault="00275108">
            <w:pPr>
              <w:cnfStyle w:val="000000000000" w:firstRow="0" w:lastRow="0" w:firstColumn="0" w:lastColumn="0" w:oddVBand="0" w:evenVBand="0" w:oddHBand="0" w:evenHBand="0" w:firstRowFirstColumn="0" w:firstRowLastColumn="0" w:lastRowFirstColumn="0" w:lastRowLastColumn="0"/>
            </w:pPr>
            <w:r>
              <w:t>7 430</w:t>
            </w:r>
          </w:p>
        </w:tc>
      </w:tr>
      <w:tr w:rsidR="00275108" w14:paraId="3F754B50" w14:textId="77777777">
        <w:tc>
          <w:tcPr>
            <w:cnfStyle w:val="001000000000" w:firstRow="0" w:lastRow="0" w:firstColumn="1" w:lastColumn="0" w:oddVBand="0" w:evenVBand="0" w:oddHBand="0" w:evenHBand="0" w:firstRowFirstColumn="0" w:firstRowLastColumn="0" w:lastRowFirstColumn="0" w:lastRowLastColumn="0"/>
            <w:tcW w:w="6010" w:type="dxa"/>
          </w:tcPr>
          <w:p w14:paraId="0577DE38" w14:textId="77777777" w:rsidR="00275108" w:rsidRDefault="00275108">
            <w:r>
              <w:t>Treasury and Finance</w:t>
            </w:r>
          </w:p>
        </w:tc>
        <w:tc>
          <w:tcPr>
            <w:tcW w:w="907" w:type="dxa"/>
          </w:tcPr>
          <w:p w14:paraId="6294B0B5" w14:textId="77777777" w:rsidR="00275108" w:rsidRDefault="00275108">
            <w:pPr>
              <w:cnfStyle w:val="000000000000" w:firstRow="0" w:lastRow="0" w:firstColumn="0" w:lastColumn="0" w:oddVBand="0" w:evenVBand="0" w:oddHBand="0" w:evenHBand="0" w:firstRowFirstColumn="0" w:firstRowLastColumn="0" w:lastRowFirstColumn="0" w:lastRowLastColumn="0"/>
            </w:pPr>
            <w:r>
              <w:t>11 220</w:t>
            </w:r>
          </w:p>
        </w:tc>
        <w:tc>
          <w:tcPr>
            <w:tcW w:w="907" w:type="dxa"/>
          </w:tcPr>
          <w:p w14:paraId="7D4BE997" w14:textId="77777777" w:rsidR="00275108" w:rsidRDefault="00275108">
            <w:pPr>
              <w:cnfStyle w:val="000000000000" w:firstRow="0" w:lastRow="0" w:firstColumn="0" w:lastColumn="0" w:oddVBand="0" w:evenVBand="0" w:oddHBand="0" w:evenHBand="0" w:firstRowFirstColumn="0" w:firstRowLastColumn="0" w:lastRowFirstColumn="0" w:lastRowLastColumn="0"/>
            </w:pPr>
            <w:r>
              <w:t>9 088</w:t>
            </w:r>
          </w:p>
        </w:tc>
        <w:tc>
          <w:tcPr>
            <w:tcW w:w="907" w:type="dxa"/>
          </w:tcPr>
          <w:p w14:paraId="644D3DE4"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024C2D5F" w14:textId="77777777" w:rsidR="00275108" w:rsidRDefault="00275108">
            <w:pPr>
              <w:cnfStyle w:val="000000000000" w:firstRow="0" w:lastRow="0" w:firstColumn="0" w:lastColumn="0" w:oddVBand="0" w:evenVBand="0" w:oddHBand="0" w:evenHBand="0" w:firstRowFirstColumn="0" w:firstRowLastColumn="0" w:lastRowFirstColumn="0" w:lastRowLastColumn="0"/>
            </w:pPr>
            <w:r>
              <w:t>118</w:t>
            </w:r>
          </w:p>
        </w:tc>
      </w:tr>
      <w:tr w:rsidR="00275108" w14:paraId="0D766C7D" w14:textId="77777777">
        <w:tc>
          <w:tcPr>
            <w:cnfStyle w:val="001000000000" w:firstRow="0" w:lastRow="0" w:firstColumn="1" w:lastColumn="0" w:oddVBand="0" w:evenVBand="0" w:oddHBand="0" w:evenHBand="0" w:firstRowFirstColumn="0" w:firstRowLastColumn="0" w:lastRowFirstColumn="0" w:lastRowLastColumn="0"/>
            <w:tcW w:w="6010" w:type="dxa"/>
          </w:tcPr>
          <w:p w14:paraId="11D6FF94" w14:textId="77777777" w:rsidR="00275108" w:rsidRDefault="00275108">
            <w:r>
              <w:t>Parliament</w:t>
            </w:r>
          </w:p>
        </w:tc>
        <w:tc>
          <w:tcPr>
            <w:tcW w:w="907" w:type="dxa"/>
          </w:tcPr>
          <w:p w14:paraId="00178E23" w14:textId="77777777" w:rsidR="00275108" w:rsidRDefault="00275108">
            <w:pPr>
              <w:cnfStyle w:val="000000000000" w:firstRow="0" w:lastRow="0" w:firstColumn="0" w:lastColumn="0" w:oddVBand="0" w:evenVBand="0" w:oddHBand="0" w:evenHBand="0" w:firstRowFirstColumn="0" w:firstRowLastColumn="0" w:lastRowFirstColumn="0" w:lastRowLastColumn="0"/>
            </w:pPr>
            <w:r>
              <w:t>322</w:t>
            </w:r>
          </w:p>
        </w:tc>
        <w:tc>
          <w:tcPr>
            <w:tcW w:w="907" w:type="dxa"/>
          </w:tcPr>
          <w:p w14:paraId="22B47F20" w14:textId="77777777" w:rsidR="00275108" w:rsidRDefault="00275108">
            <w:pPr>
              <w:cnfStyle w:val="000000000000" w:firstRow="0" w:lastRow="0" w:firstColumn="0" w:lastColumn="0" w:oddVBand="0" w:evenVBand="0" w:oddHBand="0" w:evenHBand="0" w:firstRowFirstColumn="0" w:firstRowLastColumn="0" w:lastRowFirstColumn="0" w:lastRowLastColumn="0"/>
            </w:pPr>
            <w:r>
              <w:t>308</w:t>
            </w:r>
          </w:p>
        </w:tc>
        <w:tc>
          <w:tcPr>
            <w:tcW w:w="907" w:type="dxa"/>
          </w:tcPr>
          <w:p w14:paraId="017DC120" w14:textId="77777777" w:rsidR="00275108" w:rsidRDefault="00275108">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5066A936" w14:textId="77777777" w:rsidR="00275108" w:rsidRDefault="00275108">
            <w:pPr>
              <w:cnfStyle w:val="000000000000" w:firstRow="0" w:lastRow="0" w:firstColumn="0" w:lastColumn="0" w:oddVBand="0" w:evenVBand="0" w:oddHBand="0" w:evenHBand="0" w:firstRowFirstColumn="0" w:firstRowLastColumn="0" w:lastRowFirstColumn="0" w:lastRowLastColumn="0"/>
            </w:pPr>
            <w:r>
              <w:t>31</w:t>
            </w:r>
          </w:p>
        </w:tc>
      </w:tr>
      <w:tr w:rsidR="00275108" w14:paraId="6861F382" w14:textId="77777777">
        <w:tc>
          <w:tcPr>
            <w:cnfStyle w:val="001000000000" w:firstRow="0" w:lastRow="0" w:firstColumn="1" w:lastColumn="0" w:oddVBand="0" w:evenVBand="0" w:oddHBand="0" w:evenHBand="0" w:firstRowFirstColumn="0" w:firstRowLastColumn="0" w:lastRowFirstColumn="0" w:lastRowLastColumn="0"/>
            <w:tcW w:w="6010" w:type="dxa"/>
          </w:tcPr>
          <w:p w14:paraId="132CBD9F" w14:textId="77777777" w:rsidR="00275108" w:rsidRDefault="00275108">
            <w:r>
              <w:t>Courts</w:t>
            </w:r>
          </w:p>
        </w:tc>
        <w:tc>
          <w:tcPr>
            <w:tcW w:w="907" w:type="dxa"/>
          </w:tcPr>
          <w:p w14:paraId="367337CE" w14:textId="77777777" w:rsidR="00275108" w:rsidRDefault="00275108">
            <w:pPr>
              <w:cnfStyle w:val="000000000000" w:firstRow="0" w:lastRow="0" w:firstColumn="0" w:lastColumn="0" w:oddVBand="0" w:evenVBand="0" w:oddHBand="0" w:evenHBand="0" w:firstRowFirstColumn="0" w:firstRowLastColumn="0" w:lastRowFirstColumn="0" w:lastRowLastColumn="0"/>
            </w:pPr>
            <w:r>
              <w:t>867</w:t>
            </w:r>
          </w:p>
        </w:tc>
        <w:tc>
          <w:tcPr>
            <w:tcW w:w="907" w:type="dxa"/>
          </w:tcPr>
          <w:p w14:paraId="7D30B8C4" w14:textId="77777777" w:rsidR="00275108" w:rsidRDefault="00275108">
            <w:pPr>
              <w:cnfStyle w:val="000000000000" w:firstRow="0" w:lastRow="0" w:firstColumn="0" w:lastColumn="0" w:oddVBand="0" w:evenVBand="0" w:oddHBand="0" w:evenHBand="0" w:firstRowFirstColumn="0" w:firstRowLastColumn="0" w:lastRowFirstColumn="0" w:lastRowLastColumn="0"/>
            </w:pPr>
            <w:r>
              <w:t>756</w:t>
            </w:r>
          </w:p>
        </w:tc>
        <w:tc>
          <w:tcPr>
            <w:tcW w:w="907" w:type="dxa"/>
          </w:tcPr>
          <w:p w14:paraId="512D3CBA" w14:textId="77777777" w:rsidR="00275108" w:rsidRDefault="00275108">
            <w:pPr>
              <w:cnfStyle w:val="000000000000" w:firstRow="0" w:lastRow="0" w:firstColumn="0" w:lastColumn="0" w:oddVBand="0" w:evenVBand="0" w:oddHBand="0" w:evenHBand="0" w:firstRowFirstColumn="0" w:firstRowLastColumn="0" w:lastRowFirstColumn="0" w:lastRowLastColumn="0"/>
            </w:pPr>
            <w:r>
              <w:t>478</w:t>
            </w:r>
          </w:p>
        </w:tc>
        <w:tc>
          <w:tcPr>
            <w:tcW w:w="907" w:type="dxa"/>
          </w:tcPr>
          <w:p w14:paraId="4F7F796C" w14:textId="77777777" w:rsidR="00275108" w:rsidRDefault="00275108">
            <w:pPr>
              <w:cnfStyle w:val="000000000000" w:firstRow="0" w:lastRow="0" w:firstColumn="0" w:lastColumn="0" w:oddVBand="0" w:evenVBand="0" w:oddHBand="0" w:evenHBand="0" w:firstRowFirstColumn="0" w:firstRowLastColumn="0" w:lastRowFirstColumn="0" w:lastRowLastColumn="0"/>
            </w:pPr>
            <w:r>
              <w:t>83</w:t>
            </w:r>
          </w:p>
        </w:tc>
      </w:tr>
      <w:tr w:rsidR="00275108" w14:paraId="554B3210"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0C7A2D0" w14:textId="77777777" w:rsidR="00275108" w:rsidRDefault="00275108">
            <w:r>
              <w:t>Regulatory bodies and other part budget funded agencies</w:t>
            </w:r>
            <w:r>
              <w:rPr>
                <w:vertAlign w:val="superscript"/>
              </w:rPr>
              <w:t xml:space="preserve"> (d)</w:t>
            </w:r>
          </w:p>
        </w:tc>
        <w:tc>
          <w:tcPr>
            <w:tcW w:w="907" w:type="dxa"/>
            <w:tcBorders>
              <w:bottom w:val="single" w:sz="6" w:space="0" w:color="auto"/>
            </w:tcBorders>
          </w:tcPr>
          <w:p w14:paraId="55BDBE35" w14:textId="77777777" w:rsidR="00275108" w:rsidRDefault="00275108">
            <w:pPr>
              <w:cnfStyle w:val="000000000000" w:firstRow="0" w:lastRow="0" w:firstColumn="0" w:lastColumn="0" w:oddVBand="0" w:evenVBand="0" w:oddHBand="0" w:evenHBand="0" w:firstRowFirstColumn="0" w:firstRowLastColumn="0" w:lastRowFirstColumn="0" w:lastRowLastColumn="0"/>
            </w:pPr>
            <w:r>
              <w:t>3 374</w:t>
            </w:r>
          </w:p>
        </w:tc>
        <w:tc>
          <w:tcPr>
            <w:tcW w:w="907" w:type="dxa"/>
            <w:tcBorders>
              <w:bottom w:val="single" w:sz="6" w:space="0" w:color="auto"/>
            </w:tcBorders>
          </w:tcPr>
          <w:p w14:paraId="6B36DD61" w14:textId="77777777" w:rsidR="00275108" w:rsidRDefault="00275108">
            <w:pPr>
              <w:cnfStyle w:val="000000000000" w:firstRow="0" w:lastRow="0" w:firstColumn="0" w:lastColumn="0" w:oddVBand="0" w:evenVBand="0" w:oddHBand="0" w:evenHBand="0" w:firstRowFirstColumn="0" w:firstRowLastColumn="0" w:lastRowFirstColumn="0" w:lastRowLastColumn="0"/>
            </w:pPr>
            <w:r>
              <w:t>2 997</w:t>
            </w:r>
          </w:p>
        </w:tc>
        <w:tc>
          <w:tcPr>
            <w:tcW w:w="907" w:type="dxa"/>
            <w:tcBorders>
              <w:bottom w:val="single" w:sz="6" w:space="0" w:color="auto"/>
            </w:tcBorders>
          </w:tcPr>
          <w:p w14:paraId="32D7C22F" w14:textId="77777777" w:rsidR="00275108" w:rsidRDefault="00275108">
            <w:pPr>
              <w:cnfStyle w:val="000000000000" w:firstRow="0" w:lastRow="0" w:firstColumn="0" w:lastColumn="0" w:oddVBand="0" w:evenVBand="0" w:oddHBand="0" w:evenHBand="0" w:firstRowFirstColumn="0" w:firstRowLastColumn="0" w:lastRowFirstColumn="0" w:lastRowLastColumn="0"/>
            </w:pPr>
            <w:r>
              <w:t>258</w:t>
            </w:r>
          </w:p>
        </w:tc>
        <w:tc>
          <w:tcPr>
            <w:tcW w:w="907" w:type="dxa"/>
            <w:tcBorders>
              <w:bottom w:val="single" w:sz="6" w:space="0" w:color="auto"/>
            </w:tcBorders>
          </w:tcPr>
          <w:p w14:paraId="1A4146F0" w14:textId="77777777" w:rsidR="00275108" w:rsidRDefault="00275108">
            <w:pPr>
              <w:cnfStyle w:val="000000000000" w:firstRow="0" w:lastRow="0" w:firstColumn="0" w:lastColumn="0" w:oddVBand="0" w:evenVBand="0" w:oddHBand="0" w:evenHBand="0" w:firstRowFirstColumn="0" w:firstRowLastColumn="0" w:lastRowFirstColumn="0" w:lastRowLastColumn="0"/>
            </w:pPr>
            <w:r>
              <w:t>207</w:t>
            </w:r>
          </w:p>
        </w:tc>
      </w:tr>
      <w:tr w:rsidR="00275108" w14:paraId="37456F1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0CC7797" w14:textId="77777777" w:rsidR="00275108" w:rsidRDefault="00275108">
            <w:r>
              <w:rPr>
                <w:b/>
              </w:rPr>
              <w:t>Total</w:t>
            </w:r>
          </w:p>
        </w:tc>
        <w:tc>
          <w:tcPr>
            <w:tcW w:w="907" w:type="dxa"/>
            <w:tcBorders>
              <w:top w:val="single" w:sz="6" w:space="0" w:color="auto"/>
            </w:tcBorders>
          </w:tcPr>
          <w:p w14:paraId="7F14A54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108 477</w:t>
            </w:r>
          </w:p>
        </w:tc>
        <w:tc>
          <w:tcPr>
            <w:tcW w:w="907" w:type="dxa"/>
            <w:tcBorders>
              <w:top w:val="single" w:sz="6" w:space="0" w:color="auto"/>
            </w:tcBorders>
          </w:tcPr>
          <w:p w14:paraId="5615BBA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101 603</w:t>
            </w:r>
          </w:p>
        </w:tc>
        <w:tc>
          <w:tcPr>
            <w:tcW w:w="907" w:type="dxa"/>
            <w:tcBorders>
              <w:top w:val="single" w:sz="6" w:space="0" w:color="auto"/>
            </w:tcBorders>
          </w:tcPr>
          <w:p w14:paraId="1ACD09A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15 132</w:t>
            </w:r>
          </w:p>
        </w:tc>
        <w:tc>
          <w:tcPr>
            <w:tcW w:w="907" w:type="dxa"/>
            <w:tcBorders>
              <w:top w:val="single" w:sz="6" w:space="0" w:color="auto"/>
            </w:tcBorders>
          </w:tcPr>
          <w:p w14:paraId="46F81B8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11 968</w:t>
            </w:r>
          </w:p>
        </w:tc>
      </w:tr>
      <w:tr w:rsidR="00275108" w14:paraId="5705D880"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DC3F67C" w14:textId="77777777" w:rsidR="00275108" w:rsidRDefault="00275108">
            <w:r>
              <w:rPr>
                <w:i/>
              </w:rPr>
              <w:t>(Less)/plus eliminations and adjustments</w:t>
            </w:r>
            <w:r>
              <w:rPr>
                <w:i/>
                <w:vertAlign w:val="superscript"/>
              </w:rPr>
              <w:t xml:space="preserve"> (e)</w:t>
            </w:r>
          </w:p>
        </w:tc>
        <w:tc>
          <w:tcPr>
            <w:tcW w:w="907" w:type="dxa"/>
            <w:tcBorders>
              <w:bottom w:val="single" w:sz="6" w:space="0" w:color="auto"/>
            </w:tcBorders>
          </w:tcPr>
          <w:p w14:paraId="61D3DC2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(11 663)</w:t>
            </w:r>
          </w:p>
        </w:tc>
        <w:tc>
          <w:tcPr>
            <w:tcW w:w="907" w:type="dxa"/>
            <w:tcBorders>
              <w:bottom w:val="single" w:sz="6" w:space="0" w:color="auto"/>
            </w:tcBorders>
          </w:tcPr>
          <w:p w14:paraId="17B257D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(14 396)</w:t>
            </w:r>
          </w:p>
        </w:tc>
        <w:tc>
          <w:tcPr>
            <w:tcW w:w="907" w:type="dxa"/>
            <w:tcBorders>
              <w:bottom w:val="single" w:sz="6" w:space="0" w:color="auto"/>
            </w:tcBorders>
          </w:tcPr>
          <w:p w14:paraId="2FE043A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36</w:t>
            </w:r>
          </w:p>
        </w:tc>
        <w:tc>
          <w:tcPr>
            <w:tcW w:w="907" w:type="dxa"/>
            <w:tcBorders>
              <w:bottom w:val="single" w:sz="6" w:space="0" w:color="auto"/>
            </w:tcBorders>
          </w:tcPr>
          <w:p w14:paraId="4990E74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(20)</w:t>
            </w:r>
          </w:p>
        </w:tc>
      </w:tr>
      <w:tr w:rsidR="00275108" w14:paraId="57FEFEF7"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64F7F71" w14:textId="77777777" w:rsidR="00275108" w:rsidRDefault="00275108">
            <w:r>
              <w:rPr>
                <w:b/>
              </w:rPr>
              <w:t>Grand total</w:t>
            </w:r>
          </w:p>
        </w:tc>
        <w:tc>
          <w:tcPr>
            <w:tcW w:w="907" w:type="dxa"/>
            <w:tcBorders>
              <w:top w:val="single" w:sz="6" w:space="0" w:color="auto"/>
              <w:bottom w:val="single" w:sz="12" w:space="0" w:color="auto"/>
            </w:tcBorders>
          </w:tcPr>
          <w:p w14:paraId="02D8DCD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96 814</w:t>
            </w:r>
          </w:p>
        </w:tc>
        <w:tc>
          <w:tcPr>
            <w:tcW w:w="907" w:type="dxa"/>
            <w:tcBorders>
              <w:top w:val="single" w:sz="6" w:space="0" w:color="auto"/>
              <w:bottom w:val="single" w:sz="12" w:space="0" w:color="auto"/>
            </w:tcBorders>
          </w:tcPr>
          <w:p w14:paraId="549C957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87 207</w:t>
            </w:r>
          </w:p>
        </w:tc>
        <w:tc>
          <w:tcPr>
            <w:tcW w:w="907" w:type="dxa"/>
            <w:tcBorders>
              <w:top w:val="single" w:sz="6" w:space="0" w:color="auto"/>
              <w:bottom w:val="single" w:sz="12" w:space="0" w:color="auto"/>
            </w:tcBorders>
          </w:tcPr>
          <w:p w14:paraId="161FF2D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15 168</w:t>
            </w:r>
          </w:p>
        </w:tc>
        <w:tc>
          <w:tcPr>
            <w:tcW w:w="907" w:type="dxa"/>
            <w:tcBorders>
              <w:top w:val="single" w:sz="6" w:space="0" w:color="auto"/>
              <w:bottom w:val="single" w:sz="12" w:space="0" w:color="auto"/>
            </w:tcBorders>
          </w:tcPr>
          <w:p w14:paraId="62B5154C" w14:textId="70A3BA31" w:rsidR="00275108" w:rsidRDefault="00275108">
            <w:pPr>
              <w:cnfStyle w:val="000000000000" w:firstRow="0" w:lastRow="0" w:firstColumn="0" w:lastColumn="0" w:oddVBand="0" w:evenVBand="0" w:oddHBand="0" w:evenHBand="0" w:firstRowFirstColumn="0" w:firstRowLastColumn="0" w:lastRowFirstColumn="0" w:lastRowLastColumn="0"/>
            </w:pPr>
            <w:r>
              <w:rPr>
                <w:b/>
              </w:rPr>
              <w:t>11 948</w:t>
            </w:r>
          </w:p>
        </w:tc>
      </w:tr>
    </w:tbl>
    <w:p w14:paraId="6C883B52" w14:textId="77777777" w:rsidR="00275108" w:rsidRDefault="00275108" w:rsidP="003E03A4">
      <w:pPr>
        <w:pStyle w:val="Note"/>
        <w:ind w:left="0" w:firstLine="0"/>
      </w:pPr>
      <w:r w:rsidRPr="00232500">
        <w:t>Notes:</w:t>
      </w:r>
    </w:p>
    <w:p w14:paraId="4158A0B7" w14:textId="77777777" w:rsidR="00275108" w:rsidRDefault="00275108" w:rsidP="00AC68FF">
      <w:pPr>
        <w:pStyle w:val="Note"/>
      </w:pPr>
      <w:r w:rsidRPr="00E4496E">
        <w:t>(</w:t>
      </w:r>
      <w:r>
        <w:t>a</w:t>
      </w:r>
      <w:r w:rsidRPr="00E4496E">
        <w:t>)</w:t>
      </w:r>
      <w:r w:rsidRPr="00E4496E">
        <w:tab/>
      </w:r>
      <w:r w:rsidRPr="009747B4">
        <w:t xml:space="preserve">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former Department of Health and Human Services to the Department of Families, Fairness and Housing. Refer to Note 9.8 in the </w:t>
      </w:r>
      <w:r w:rsidRPr="009C01FD">
        <w:rPr>
          <w:i w:val="0"/>
          <w:iCs/>
        </w:rPr>
        <w:t>2020-21 Financial Report</w:t>
      </w:r>
      <w:r w:rsidRPr="009747B4">
        <w:t xml:space="preserve"> for the State of Victoria for further details. </w:t>
      </w:r>
    </w:p>
    <w:p w14:paraId="001A63ED" w14:textId="77777777" w:rsidR="00275108" w:rsidRDefault="00275108" w:rsidP="00AC68FF">
      <w:pPr>
        <w:pStyle w:val="Note"/>
      </w:pPr>
      <w:r w:rsidRPr="00E4496E">
        <w:t>(</w:t>
      </w:r>
      <w:r>
        <w:t>b</w:t>
      </w:r>
      <w:r w:rsidRPr="00E4496E">
        <w:t>)</w:t>
      </w:r>
      <w:r w:rsidRPr="00E4496E">
        <w:tab/>
      </w:r>
      <w:r w:rsidRPr="009747B4">
        <w:t>Effective from 1 February 2021, portfolio responsibilities for Multicultural Affairs, LGBTIQ+ Equality, Veterans, and the offices for Women and Youth were transferred from the Department of Premier and Cabinet to the Department of Families, Fairness and Housing.</w:t>
      </w:r>
    </w:p>
    <w:p w14:paraId="0F782D9A" w14:textId="77777777" w:rsidR="00275108" w:rsidRDefault="00275108" w:rsidP="009747B4">
      <w:pPr>
        <w:pStyle w:val="Note"/>
      </w:pPr>
      <w:r w:rsidRPr="009747B4">
        <w:t>(c)</w:t>
      </w:r>
      <w:r w:rsidRPr="009747B4">
        <w:tab/>
      </w:r>
      <w:r w:rsidRPr="00203A80">
        <w:t xml:space="preserve">As highlighted in the 2021-22 Budget Paper No. 3, Chapter 2 </w:t>
      </w:r>
      <w:r w:rsidRPr="009C01FD">
        <w:rPr>
          <w:i w:val="0"/>
          <w:iCs/>
        </w:rPr>
        <w:t>Department Performance Statements</w:t>
      </w:r>
      <w:r w:rsidRPr="00203A80">
        <w:t xml:space="preserve">, the capital assets charge (CAC) policy is discontinued from 2021-22. </w:t>
      </w:r>
      <w:r>
        <w:t>While impacting reported expenditure for all departments, t</w:t>
      </w:r>
      <w:r w:rsidRPr="00203A80">
        <w:t xml:space="preserve">he removal of the CAC </w:t>
      </w:r>
      <w:r>
        <w:t xml:space="preserve">materially </w:t>
      </w:r>
      <w:r w:rsidRPr="00203A80">
        <w:t xml:space="preserve">reduces </w:t>
      </w:r>
      <w:r>
        <w:t xml:space="preserve">Department of Transport expenditure, being the grant from the general government sector to the public non-financial </w:t>
      </w:r>
      <w:proofErr w:type="gramStart"/>
      <w:r>
        <w:t>corporations</w:t>
      </w:r>
      <w:proofErr w:type="gramEnd"/>
      <w:r>
        <w:t xml:space="preserve"> sector. </w:t>
      </w:r>
    </w:p>
    <w:p w14:paraId="107A30C3" w14:textId="77777777" w:rsidR="00275108" w:rsidRPr="009747B4" w:rsidRDefault="00275108" w:rsidP="00203A80">
      <w:pPr>
        <w:pStyle w:val="Note"/>
      </w:pPr>
      <w:r w:rsidRPr="009747B4">
        <w:t>(</w:t>
      </w:r>
      <w:r>
        <w:t>d</w:t>
      </w:r>
      <w:r w:rsidRPr="009747B4">
        <w:t>)</w:t>
      </w:r>
      <w:r w:rsidRPr="009747B4">
        <w:tab/>
        <w:t>Other general government sector agencies not allocated to departmental portfolios.</w:t>
      </w:r>
    </w:p>
    <w:p w14:paraId="3AAD5315" w14:textId="77777777" w:rsidR="00275108" w:rsidRDefault="00275108" w:rsidP="009747B4">
      <w:pPr>
        <w:pStyle w:val="Note"/>
      </w:pPr>
      <w:r w:rsidRPr="009747B4">
        <w:t>(</w:t>
      </w:r>
      <w:r>
        <w:t>e</w:t>
      </w:r>
      <w:r w:rsidRPr="009747B4">
        <w:t>)</w:t>
      </w:r>
      <w:r w:rsidRPr="009747B4">
        <w:tab/>
        <w:t>Mainly comprising payroll tax, capital asset charge (2020-21 only) and inter-departmental transfers.</w:t>
      </w:r>
    </w:p>
    <w:p w14:paraId="2659190A" w14:textId="77777777" w:rsidR="00275108" w:rsidRDefault="00275108" w:rsidP="00AC68FF">
      <w:pPr>
        <w:pStyle w:val="Note"/>
      </w:pPr>
    </w:p>
    <w:p w14:paraId="43225A77" w14:textId="77777777" w:rsidR="00275108" w:rsidRDefault="00275108" w:rsidP="00AC68FF">
      <w:pPr>
        <w:pStyle w:val="Note"/>
      </w:pPr>
    </w:p>
    <w:p w14:paraId="17F56C29" w14:textId="77777777" w:rsidR="00275108" w:rsidRDefault="00275108">
      <w:pPr>
        <w:keepLines w:val="0"/>
        <w:rPr>
          <w:rFonts w:asciiTheme="majorHAnsi" w:hAnsiTheme="majorHAnsi"/>
          <w:i/>
          <w:spacing w:val="-2"/>
          <w:sz w:val="14"/>
        </w:rPr>
      </w:pPr>
      <w:r>
        <w:br w:type="page"/>
      </w:r>
    </w:p>
    <w:p w14:paraId="3D432E12" w14:textId="77777777" w:rsidR="00275108" w:rsidRPr="008072BD" w:rsidRDefault="00275108" w:rsidP="00275108">
      <w:pPr>
        <w:pStyle w:val="Heading2"/>
        <w:ind w:left="851" w:hanging="851"/>
        <w:sectPr w:rsidR="00275108" w:rsidRPr="008072BD" w:rsidSect="00F82B27">
          <w:type w:val="continuous"/>
          <w:pgSz w:w="11907" w:h="16839" w:code="9"/>
          <w:pgMar w:top="1134" w:right="1134" w:bottom="1134" w:left="1134" w:header="624" w:footer="567" w:gutter="0"/>
          <w:cols w:sep="1" w:space="567"/>
          <w:docGrid w:linePitch="360"/>
        </w:sectPr>
      </w:pPr>
      <w:bookmarkStart w:id="79" w:name="_Hlk11749599"/>
      <w:bookmarkStart w:id="80" w:name="_Toc114669866"/>
      <w:r w:rsidRPr="005C1E2F">
        <w:lastRenderedPageBreak/>
        <w:t>Classification of the functions of government disclosure</w:t>
      </w:r>
      <w:bookmarkEnd w:id="79"/>
      <w:bookmarkEnd w:id="80"/>
      <w:r>
        <w:t xml:space="preserve"> </w:t>
      </w:r>
    </w:p>
    <w:p w14:paraId="554B45D3" w14:textId="77777777" w:rsidR="00275108" w:rsidRPr="008072BD" w:rsidRDefault="00275108" w:rsidP="00F842C5">
      <w:pPr>
        <w:spacing w:before="80"/>
      </w:pPr>
      <w:r w:rsidRPr="008072BD">
        <w:t>The</w:t>
      </w:r>
      <w:r>
        <w:t xml:space="preserve"> classification of the functions of government (</w:t>
      </w:r>
      <w:r w:rsidRPr="008072BD">
        <w:t>COFOG</w:t>
      </w:r>
      <w:r>
        <w:t>)</w:t>
      </w:r>
      <w:r w:rsidRPr="008072BD">
        <w:t xml:space="preserve"> framework disclosures required under AASB 1049 </w:t>
      </w:r>
      <w:r w:rsidRPr="00D74EA3">
        <w:rPr>
          <w:i/>
          <w:iCs/>
        </w:rPr>
        <w:t>Whole of Government and General Government Sector Financial Reporting</w:t>
      </w:r>
      <w:r w:rsidRPr="00D74EA3">
        <w:t xml:space="preserve"> </w:t>
      </w:r>
      <w:r w:rsidRPr="008072BD">
        <w:t>classify expenses, acquisition of non</w:t>
      </w:r>
      <w:r>
        <w:noBreakHyphen/>
      </w:r>
      <w:r w:rsidRPr="008072BD">
        <w:t>financial asse</w:t>
      </w:r>
      <w:r w:rsidRPr="00E4496E">
        <w:t xml:space="preserve">ts </w:t>
      </w:r>
      <w:r w:rsidRPr="008072BD">
        <w:t>and total assets</w:t>
      </w:r>
      <w:r>
        <w:t xml:space="preserve"> </w:t>
      </w:r>
      <w:r w:rsidRPr="008072BD">
        <w:t xml:space="preserve">in terms of their purposes. This information is presented to facilitate improved inter-jurisdictional comparison of the financial operations of public sector jurisdictions. </w:t>
      </w:r>
    </w:p>
    <w:p w14:paraId="43C28EF6" w14:textId="77777777" w:rsidR="00275108" w:rsidRDefault="00275108" w:rsidP="00F842C5">
      <w:pPr>
        <w:spacing w:before="80"/>
      </w:pPr>
      <w:r w:rsidRPr="008072BD">
        <w:t>The major COFOG groups reflect the broad objectives of government</w:t>
      </w:r>
      <w:r>
        <w:t>,</w:t>
      </w:r>
      <w:r w:rsidRPr="008072BD">
        <w:t xml:space="preserve"> and the groups and subgroups detail </w:t>
      </w:r>
      <w:proofErr w:type="gramStart"/>
      <w:r w:rsidRPr="008072BD">
        <w:t>the means by which</w:t>
      </w:r>
      <w:proofErr w:type="gramEnd"/>
      <w:r w:rsidRPr="008072BD">
        <w:t xml:space="preserve"> these broad objectives are achieved. </w:t>
      </w:r>
    </w:p>
    <w:p w14:paraId="19F34F02" w14:textId="77777777" w:rsidR="00275108" w:rsidRPr="008072BD" w:rsidRDefault="00275108" w:rsidP="00F842C5">
      <w:r w:rsidRPr="008072BD">
        <w:t>The major groups are:</w:t>
      </w:r>
    </w:p>
    <w:p w14:paraId="262AB8D3" w14:textId="77777777" w:rsidR="00275108" w:rsidRPr="008072BD" w:rsidRDefault="00275108" w:rsidP="00F842C5">
      <w:pPr>
        <w:pStyle w:val="ListBullet"/>
      </w:pPr>
      <w:r w:rsidRPr="008072BD">
        <w:rPr>
          <w:b/>
        </w:rPr>
        <w:t xml:space="preserve">General public </w:t>
      </w:r>
      <w:proofErr w:type="gramStart"/>
      <w:r w:rsidRPr="008072BD">
        <w:rPr>
          <w:b/>
        </w:rPr>
        <w:t>services:</w:t>
      </w:r>
      <w:proofErr w:type="gramEnd"/>
      <w:r w:rsidRPr="008072BD">
        <w:t xml:space="preserve"> </w:t>
      </w:r>
      <w:r>
        <w:t>i</w:t>
      </w:r>
      <w:r w:rsidRPr="008072BD">
        <w:t xml:space="preserve">ncludes legislative and executive organs, financial and fiscal affairs, external affairs, foreign economic aid, general services, basic research, research and </w:t>
      </w:r>
      <w:r w:rsidRPr="00A16628">
        <w:t>development – general public services</w:t>
      </w:r>
      <w:r w:rsidRPr="008072BD">
        <w:t>, public debt transactions.</w:t>
      </w:r>
    </w:p>
    <w:p w14:paraId="500139DD" w14:textId="77777777" w:rsidR="00275108" w:rsidRPr="008072BD" w:rsidRDefault="00275108" w:rsidP="00F842C5">
      <w:pPr>
        <w:pStyle w:val="ListBullet"/>
      </w:pPr>
      <w:r w:rsidRPr="008072BD">
        <w:rPr>
          <w:b/>
        </w:rPr>
        <w:t>Public order and safety:</w:t>
      </w:r>
      <w:r w:rsidRPr="008072BD">
        <w:t xml:space="preserve"> </w:t>
      </w:r>
      <w:proofErr w:type="gramStart"/>
      <w:r>
        <w:t>i</w:t>
      </w:r>
      <w:r w:rsidRPr="008072BD">
        <w:t>ncludes</w:t>
      </w:r>
      <w:proofErr w:type="gramEnd"/>
      <w:r w:rsidRPr="008072BD">
        <w:t xml:space="preserve"> police services, civil and fire protection services, law courts, prisons, research and development.</w:t>
      </w:r>
    </w:p>
    <w:p w14:paraId="5A15AA80" w14:textId="77777777" w:rsidR="00275108" w:rsidRPr="008072BD" w:rsidRDefault="00275108" w:rsidP="00F842C5">
      <w:pPr>
        <w:pStyle w:val="ListBullet"/>
      </w:pPr>
      <w:r w:rsidRPr="008072BD">
        <w:rPr>
          <w:b/>
        </w:rPr>
        <w:t>Economic affairs:</w:t>
      </w:r>
      <w:r w:rsidRPr="008072BD">
        <w:t xml:space="preserve"> </w:t>
      </w:r>
      <w:r>
        <w:t>i</w:t>
      </w:r>
      <w:r w:rsidRPr="008072BD">
        <w:t xml:space="preserve">ncludes general economic, </w:t>
      </w:r>
      <w:proofErr w:type="gramStart"/>
      <w:r w:rsidRPr="008072BD">
        <w:t>commercial</w:t>
      </w:r>
      <w:proofErr w:type="gramEnd"/>
      <w:r w:rsidRPr="008072BD">
        <w:t xml:space="preserve"> and labour affairs, agriculture, forestry, fishing and hunting, fuel and energy, mining, manufacturing, and construction, communication, other industries, research and development.</w:t>
      </w:r>
    </w:p>
    <w:p w14:paraId="0C3ADAD4" w14:textId="77777777" w:rsidR="00275108" w:rsidRPr="008072BD" w:rsidRDefault="00275108" w:rsidP="00F842C5">
      <w:pPr>
        <w:pStyle w:val="ListBullet"/>
      </w:pPr>
      <w:r w:rsidRPr="008072BD">
        <w:rPr>
          <w:b/>
        </w:rPr>
        <w:t>Environmental protection:</w:t>
      </w:r>
      <w:r w:rsidRPr="008072BD">
        <w:t xml:space="preserve"> </w:t>
      </w:r>
      <w:r>
        <w:t>i</w:t>
      </w:r>
      <w:r w:rsidRPr="008072BD">
        <w:t xml:space="preserve">ncludes waste management, wastewater management, pollution abatement, protection of biodiversity and landscape, </w:t>
      </w:r>
      <w:proofErr w:type="gramStart"/>
      <w:r w:rsidRPr="008072BD">
        <w:t>research</w:t>
      </w:r>
      <w:proofErr w:type="gramEnd"/>
      <w:r w:rsidRPr="008072BD">
        <w:t xml:space="preserve"> and development.</w:t>
      </w:r>
    </w:p>
    <w:p w14:paraId="48E9A0D3" w14:textId="77777777" w:rsidR="00275108" w:rsidRPr="008072BD" w:rsidRDefault="00275108" w:rsidP="00F842C5">
      <w:pPr>
        <w:pStyle w:val="ListBullet"/>
      </w:pPr>
      <w:r>
        <w:rPr>
          <w:b/>
        </w:rPr>
        <w:br w:type="column"/>
      </w:r>
      <w:r w:rsidRPr="008072BD">
        <w:rPr>
          <w:b/>
        </w:rPr>
        <w:t>Housing and community amenities:</w:t>
      </w:r>
      <w:r w:rsidRPr="008072BD">
        <w:t xml:space="preserve"> </w:t>
      </w:r>
      <w:proofErr w:type="gramStart"/>
      <w:r>
        <w:t>i</w:t>
      </w:r>
      <w:r w:rsidRPr="008072BD">
        <w:t>ncludes</w:t>
      </w:r>
      <w:proofErr w:type="gramEnd"/>
      <w:r w:rsidRPr="008072BD">
        <w:t xml:space="preserve"> housing and community development, water supply, street lighting, research and development.</w:t>
      </w:r>
    </w:p>
    <w:p w14:paraId="45CBA621" w14:textId="77777777" w:rsidR="00275108" w:rsidRPr="008072BD" w:rsidRDefault="00275108" w:rsidP="00F842C5">
      <w:pPr>
        <w:pStyle w:val="ListBullet"/>
      </w:pPr>
      <w:r w:rsidRPr="008072BD">
        <w:rPr>
          <w:b/>
        </w:rPr>
        <w:t>Health:</w:t>
      </w:r>
      <w:r w:rsidRPr="008072BD">
        <w:t xml:space="preserve"> </w:t>
      </w:r>
      <w:r>
        <w:t>i</w:t>
      </w:r>
      <w:r w:rsidRPr="008072BD">
        <w:t xml:space="preserve">ncludes medical products, appliances, and equipment, outpatient services, hospital services, mental health institutions, community health services, public health services, </w:t>
      </w:r>
      <w:proofErr w:type="gramStart"/>
      <w:r w:rsidRPr="008072BD">
        <w:t>research</w:t>
      </w:r>
      <w:proofErr w:type="gramEnd"/>
      <w:r w:rsidRPr="008072BD">
        <w:t xml:space="preserve"> and development.</w:t>
      </w:r>
    </w:p>
    <w:p w14:paraId="30B113E9" w14:textId="77777777" w:rsidR="00275108" w:rsidRPr="008072BD" w:rsidRDefault="00275108" w:rsidP="00F842C5">
      <w:pPr>
        <w:pStyle w:val="ListBullet"/>
      </w:pPr>
      <w:r w:rsidRPr="008072BD">
        <w:rPr>
          <w:b/>
        </w:rPr>
        <w:t xml:space="preserve">Recreation, culture and </w:t>
      </w:r>
      <w:proofErr w:type="gramStart"/>
      <w:r w:rsidRPr="008072BD">
        <w:rPr>
          <w:b/>
        </w:rPr>
        <w:t>religion:</w:t>
      </w:r>
      <w:proofErr w:type="gramEnd"/>
      <w:r w:rsidRPr="008072BD">
        <w:t xml:space="preserve"> </w:t>
      </w:r>
      <w:r>
        <w:t>i</w:t>
      </w:r>
      <w:r w:rsidRPr="008072BD">
        <w:t>ncludes recreational and sporting services, cultural services, broadcasting and publishing services, religious and other community services, research and development.</w:t>
      </w:r>
    </w:p>
    <w:p w14:paraId="145595E8" w14:textId="77777777" w:rsidR="00275108" w:rsidRPr="008072BD" w:rsidRDefault="00275108" w:rsidP="00F842C5">
      <w:pPr>
        <w:pStyle w:val="ListBullet"/>
      </w:pPr>
      <w:r w:rsidRPr="008072BD">
        <w:rPr>
          <w:b/>
        </w:rPr>
        <w:t>Education:</w:t>
      </w:r>
      <w:r w:rsidRPr="008072BD">
        <w:t xml:space="preserve"> </w:t>
      </w:r>
      <w:r>
        <w:t>i</w:t>
      </w:r>
      <w:r w:rsidRPr="008072BD">
        <w:t xml:space="preserve">ncludes pre-primary and primary education, secondary education, tertiary education, education not defined by level, subsidiary services to education, </w:t>
      </w:r>
      <w:proofErr w:type="gramStart"/>
      <w:r w:rsidRPr="008072BD">
        <w:t>research</w:t>
      </w:r>
      <w:proofErr w:type="gramEnd"/>
      <w:r w:rsidRPr="008072BD">
        <w:t xml:space="preserve"> and development.</w:t>
      </w:r>
    </w:p>
    <w:p w14:paraId="3264AAF7" w14:textId="77777777" w:rsidR="00275108" w:rsidRPr="008072BD" w:rsidRDefault="00275108" w:rsidP="00F842C5">
      <w:pPr>
        <w:pStyle w:val="ListBullet"/>
      </w:pPr>
      <w:r w:rsidRPr="008072BD">
        <w:rPr>
          <w:b/>
        </w:rPr>
        <w:t>Social protection:</w:t>
      </w:r>
      <w:r w:rsidRPr="008072BD">
        <w:t xml:space="preserve"> </w:t>
      </w:r>
      <w:r>
        <w:t>i</w:t>
      </w:r>
      <w:r w:rsidRPr="008072BD">
        <w:t xml:space="preserve">ncludes sickness and disability, old age, survivors, family and children, unemployment, housing, social exclusion, </w:t>
      </w:r>
      <w:proofErr w:type="gramStart"/>
      <w:r w:rsidRPr="008072BD">
        <w:t>research</w:t>
      </w:r>
      <w:proofErr w:type="gramEnd"/>
      <w:r w:rsidRPr="008072BD">
        <w:t xml:space="preserve"> and development.</w:t>
      </w:r>
    </w:p>
    <w:p w14:paraId="5AFF9CB9" w14:textId="77777777" w:rsidR="00275108" w:rsidRPr="008072BD" w:rsidRDefault="00275108" w:rsidP="00F842C5">
      <w:pPr>
        <w:pStyle w:val="ListBullet"/>
      </w:pPr>
      <w:r w:rsidRPr="008072BD">
        <w:rPr>
          <w:b/>
        </w:rPr>
        <w:t>Transport:</w:t>
      </w:r>
      <w:r w:rsidRPr="008072BD">
        <w:t xml:space="preserve"> </w:t>
      </w:r>
      <w:r>
        <w:t>i</w:t>
      </w:r>
      <w:r w:rsidRPr="008072BD">
        <w:t xml:space="preserve">ncludes road transport, bus transport, water transport, railway transport, air transport, multi-mode urban transport, pipeline and other transport, </w:t>
      </w:r>
      <w:proofErr w:type="gramStart"/>
      <w:r w:rsidRPr="008072BD">
        <w:t>research</w:t>
      </w:r>
      <w:proofErr w:type="gramEnd"/>
      <w:r w:rsidRPr="008072BD">
        <w:t xml:space="preserve"> and development.</w:t>
      </w:r>
    </w:p>
    <w:p w14:paraId="1B2C3AA1" w14:textId="77777777" w:rsidR="00275108" w:rsidRPr="00442B26" w:rsidRDefault="00275108" w:rsidP="00F842C5"/>
    <w:p w14:paraId="0AD1E8AA" w14:textId="77777777" w:rsidR="00275108" w:rsidRDefault="00275108">
      <w:pPr>
        <w:keepLines w:val="0"/>
        <w:sectPr w:rsidR="00275108" w:rsidSect="00F82B27">
          <w:type w:val="continuous"/>
          <w:pgSz w:w="11907" w:h="16839" w:code="9"/>
          <w:pgMar w:top="1134" w:right="1134" w:bottom="1134" w:left="1134" w:header="624" w:footer="567" w:gutter="0"/>
          <w:cols w:num="2" w:space="567"/>
          <w:docGrid w:linePitch="360"/>
        </w:sectPr>
      </w:pPr>
    </w:p>
    <w:p w14:paraId="31D781BF" w14:textId="77777777" w:rsidR="00275108" w:rsidRPr="008072BD" w:rsidRDefault="00275108" w:rsidP="00D53E40">
      <w:pPr>
        <w:pStyle w:val="TableHeading"/>
        <w:spacing w:before="120"/>
        <w:ind w:left="0" w:firstLine="0"/>
      </w:pPr>
      <w:r>
        <w:br w:type="page"/>
      </w:r>
      <w:r w:rsidRPr="008072BD">
        <w:lastRenderedPageBreak/>
        <w:t>Total operating expenses, purchases of non-financial assets and total assets by classification of the functions of government</w:t>
      </w:r>
      <w:r>
        <w:t xml:space="preserve"> </w:t>
      </w:r>
    </w:p>
    <w:p w14:paraId="33995ADF" w14:textId="77777777" w:rsidR="00275108" w:rsidRDefault="00275108" w:rsidP="00AC68FF">
      <w:r w:rsidRPr="008072BD">
        <w:t>The following table presents the operating and capital expenditure and total assets held by classification of the functions of government.</w:t>
      </w:r>
      <w:r>
        <w:t xml:space="preserve"> </w:t>
      </w:r>
    </w:p>
    <w:p w14:paraId="1D3FF8BA" w14:textId="77777777" w:rsidR="00275108" w:rsidRDefault="00275108" w:rsidP="003E03A4">
      <w:pPr>
        <w:pStyle w:val="TableUnits"/>
      </w:pPr>
      <w:r>
        <w:t>($ million)</w:t>
      </w:r>
    </w:p>
    <w:tbl>
      <w:tblPr>
        <w:tblStyle w:val="DTFTable"/>
        <w:tblW w:w="9638" w:type="dxa"/>
        <w:tblLayout w:type="fixed"/>
        <w:tblLook w:val="06A0" w:firstRow="1" w:lastRow="0" w:firstColumn="1" w:lastColumn="0" w:noHBand="1" w:noVBand="1"/>
      </w:tblPr>
      <w:tblGrid>
        <w:gridCol w:w="4196"/>
        <w:gridCol w:w="907"/>
        <w:gridCol w:w="907"/>
        <w:gridCol w:w="907"/>
        <w:gridCol w:w="907"/>
        <w:gridCol w:w="907"/>
        <w:gridCol w:w="907"/>
      </w:tblGrid>
      <w:tr w:rsidR="00275108" w14:paraId="1F041D7D"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3A35B7A2" w14:textId="341405B9" w:rsidR="00275108" w:rsidRDefault="00275108">
            <w:pPr>
              <w:keepNext/>
            </w:pPr>
          </w:p>
        </w:tc>
        <w:tc>
          <w:tcPr>
            <w:tcW w:w="1814" w:type="dxa"/>
            <w:gridSpan w:val="2"/>
          </w:tcPr>
          <w:p w14:paraId="39D2A74E"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814" w:type="dxa"/>
            <w:gridSpan w:val="2"/>
          </w:tcPr>
          <w:p w14:paraId="616932ED"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Purchases of non</w:t>
            </w:r>
            <w:r>
              <w:noBreakHyphen/>
              <w:t>financial assets</w:t>
            </w:r>
          </w:p>
        </w:tc>
        <w:tc>
          <w:tcPr>
            <w:tcW w:w="1814" w:type="dxa"/>
            <w:gridSpan w:val="2"/>
          </w:tcPr>
          <w:p w14:paraId="1BD394E7"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Total assets</w:t>
            </w:r>
          </w:p>
        </w:tc>
      </w:tr>
      <w:tr w:rsidR="00275108" w14:paraId="1C5DA605"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7BEC0765" w14:textId="77777777" w:rsidR="00275108" w:rsidRDefault="00275108">
            <w:pPr>
              <w:keepNext/>
            </w:pPr>
            <w:r>
              <w:t>State of Victoria</w:t>
            </w:r>
          </w:p>
        </w:tc>
        <w:tc>
          <w:tcPr>
            <w:tcW w:w="907" w:type="dxa"/>
          </w:tcPr>
          <w:p w14:paraId="28E4965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469648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3A4324E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CEA934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E218FF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89DE4C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2314BC12" w14:textId="77777777">
        <w:tc>
          <w:tcPr>
            <w:cnfStyle w:val="001000000000" w:firstRow="0" w:lastRow="0" w:firstColumn="1" w:lastColumn="0" w:oddVBand="0" w:evenVBand="0" w:oddHBand="0" w:evenHBand="0" w:firstRowFirstColumn="0" w:firstRowLastColumn="0" w:lastRowFirstColumn="0" w:lastRowLastColumn="0"/>
            <w:tcW w:w="4196" w:type="dxa"/>
          </w:tcPr>
          <w:p w14:paraId="4FB6C27E" w14:textId="77777777" w:rsidR="00275108" w:rsidRDefault="00275108">
            <w:r>
              <w:t>General public services</w:t>
            </w:r>
          </w:p>
        </w:tc>
        <w:tc>
          <w:tcPr>
            <w:tcW w:w="907" w:type="dxa"/>
          </w:tcPr>
          <w:p w14:paraId="315029DA" w14:textId="77777777" w:rsidR="00275108" w:rsidRDefault="00275108">
            <w:pPr>
              <w:cnfStyle w:val="000000000000" w:firstRow="0" w:lastRow="0" w:firstColumn="0" w:lastColumn="0" w:oddVBand="0" w:evenVBand="0" w:oddHBand="0" w:evenHBand="0" w:firstRowFirstColumn="0" w:firstRowLastColumn="0" w:lastRowFirstColumn="0" w:lastRowLastColumn="0"/>
            </w:pPr>
            <w:r>
              <w:t>15 916</w:t>
            </w:r>
          </w:p>
        </w:tc>
        <w:tc>
          <w:tcPr>
            <w:tcW w:w="907" w:type="dxa"/>
          </w:tcPr>
          <w:p w14:paraId="6B624E02" w14:textId="77777777" w:rsidR="00275108" w:rsidRDefault="00275108">
            <w:pPr>
              <w:cnfStyle w:val="000000000000" w:firstRow="0" w:lastRow="0" w:firstColumn="0" w:lastColumn="0" w:oddVBand="0" w:evenVBand="0" w:oddHBand="0" w:evenHBand="0" w:firstRowFirstColumn="0" w:firstRowLastColumn="0" w:lastRowFirstColumn="0" w:lastRowLastColumn="0"/>
            </w:pPr>
            <w:r>
              <w:t>14 819</w:t>
            </w:r>
          </w:p>
        </w:tc>
        <w:tc>
          <w:tcPr>
            <w:tcW w:w="907" w:type="dxa"/>
          </w:tcPr>
          <w:p w14:paraId="35579D4F" w14:textId="77777777" w:rsidR="00275108" w:rsidRDefault="00275108">
            <w:pPr>
              <w:cnfStyle w:val="000000000000" w:firstRow="0" w:lastRow="0" w:firstColumn="0" w:lastColumn="0" w:oddVBand="0" w:evenVBand="0" w:oddHBand="0" w:evenHBand="0" w:firstRowFirstColumn="0" w:firstRowLastColumn="0" w:lastRowFirstColumn="0" w:lastRowLastColumn="0"/>
            </w:pPr>
            <w:r>
              <w:t>242</w:t>
            </w:r>
          </w:p>
        </w:tc>
        <w:tc>
          <w:tcPr>
            <w:tcW w:w="907" w:type="dxa"/>
          </w:tcPr>
          <w:p w14:paraId="7D3ABFD4" w14:textId="77777777" w:rsidR="00275108" w:rsidRDefault="00275108">
            <w:pPr>
              <w:cnfStyle w:val="000000000000" w:firstRow="0" w:lastRow="0" w:firstColumn="0" w:lastColumn="0" w:oddVBand="0" w:evenVBand="0" w:oddHBand="0" w:evenHBand="0" w:firstRowFirstColumn="0" w:firstRowLastColumn="0" w:lastRowFirstColumn="0" w:lastRowLastColumn="0"/>
            </w:pPr>
            <w:r>
              <w:t>171</w:t>
            </w:r>
          </w:p>
        </w:tc>
        <w:tc>
          <w:tcPr>
            <w:tcW w:w="907" w:type="dxa"/>
          </w:tcPr>
          <w:p w14:paraId="51DE29F1" w14:textId="77777777" w:rsidR="00275108" w:rsidRDefault="00275108">
            <w:pPr>
              <w:cnfStyle w:val="000000000000" w:firstRow="0" w:lastRow="0" w:firstColumn="0" w:lastColumn="0" w:oddVBand="0" w:evenVBand="0" w:oddHBand="0" w:evenHBand="0" w:firstRowFirstColumn="0" w:firstRowLastColumn="0" w:lastRowFirstColumn="0" w:lastRowLastColumn="0"/>
            </w:pPr>
            <w:r>
              <w:t>8 312</w:t>
            </w:r>
          </w:p>
        </w:tc>
        <w:tc>
          <w:tcPr>
            <w:tcW w:w="907" w:type="dxa"/>
          </w:tcPr>
          <w:p w14:paraId="52FBDB31" w14:textId="77777777" w:rsidR="00275108" w:rsidRDefault="00275108">
            <w:pPr>
              <w:cnfStyle w:val="000000000000" w:firstRow="0" w:lastRow="0" w:firstColumn="0" w:lastColumn="0" w:oddVBand="0" w:evenVBand="0" w:oddHBand="0" w:evenHBand="0" w:firstRowFirstColumn="0" w:firstRowLastColumn="0" w:lastRowFirstColumn="0" w:lastRowLastColumn="0"/>
            </w:pPr>
            <w:r>
              <w:t>8 172</w:t>
            </w:r>
          </w:p>
        </w:tc>
      </w:tr>
      <w:tr w:rsidR="00275108" w14:paraId="078389E7" w14:textId="77777777">
        <w:tc>
          <w:tcPr>
            <w:cnfStyle w:val="001000000000" w:firstRow="0" w:lastRow="0" w:firstColumn="1" w:lastColumn="0" w:oddVBand="0" w:evenVBand="0" w:oddHBand="0" w:evenHBand="0" w:firstRowFirstColumn="0" w:firstRowLastColumn="0" w:lastRowFirstColumn="0" w:lastRowLastColumn="0"/>
            <w:tcW w:w="4196" w:type="dxa"/>
          </w:tcPr>
          <w:p w14:paraId="6D7FCD23" w14:textId="77777777" w:rsidR="00275108" w:rsidRDefault="00275108">
            <w:r>
              <w:t>Public order and safety</w:t>
            </w:r>
          </w:p>
        </w:tc>
        <w:tc>
          <w:tcPr>
            <w:tcW w:w="907" w:type="dxa"/>
          </w:tcPr>
          <w:p w14:paraId="5AEDA64F" w14:textId="77777777" w:rsidR="00275108" w:rsidRDefault="00275108">
            <w:pPr>
              <w:cnfStyle w:val="000000000000" w:firstRow="0" w:lastRow="0" w:firstColumn="0" w:lastColumn="0" w:oddVBand="0" w:evenVBand="0" w:oddHBand="0" w:evenHBand="0" w:firstRowFirstColumn="0" w:firstRowLastColumn="0" w:lastRowFirstColumn="0" w:lastRowLastColumn="0"/>
            </w:pPr>
            <w:r>
              <w:t>11 600</w:t>
            </w:r>
          </w:p>
        </w:tc>
        <w:tc>
          <w:tcPr>
            <w:tcW w:w="907" w:type="dxa"/>
          </w:tcPr>
          <w:p w14:paraId="6A12026F" w14:textId="77777777" w:rsidR="00275108" w:rsidRDefault="00275108">
            <w:pPr>
              <w:cnfStyle w:val="000000000000" w:firstRow="0" w:lastRow="0" w:firstColumn="0" w:lastColumn="0" w:oddVBand="0" w:evenVBand="0" w:oddHBand="0" w:evenHBand="0" w:firstRowFirstColumn="0" w:firstRowLastColumn="0" w:lastRowFirstColumn="0" w:lastRowLastColumn="0"/>
            </w:pPr>
            <w:r>
              <w:t>10 518</w:t>
            </w:r>
          </w:p>
        </w:tc>
        <w:tc>
          <w:tcPr>
            <w:tcW w:w="907" w:type="dxa"/>
          </w:tcPr>
          <w:p w14:paraId="4FF43F14" w14:textId="77777777" w:rsidR="00275108" w:rsidRDefault="00275108">
            <w:pPr>
              <w:cnfStyle w:val="000000000000" w:firstRow="0" w:lastRow="0" w:firstColumn="0" w:lastColumn="0" w:oddVBand="0" w:evenVBand="0" w:oddHBand="0" w:evenHBand="0" w:firstRowFirstColumn="0" w:firstRowLastColumn="0" w:lastRowFirstColumn="0" w:lastRowLastColumn="0"/>
            </w:pPr>
            <w:r>
              <w:t>1 765</w:t>
            </w:r>
          </w:p>
        </w:tc>
        <w:tc>
          <w:tcPr>
            <w:tcW w:w="907" w:type="dxa"/>
          </w:tcPr>
          <w:p w14:paraId="6824CB8A" w14:textId="77777777" w:rsidR="00275108" w:rsidRDefault="00275108">
            <w:pPr>
              <w:cnfStyle w:val="000000000000" w:firstRow="0" w:lastRow="0" w:firstColumn="0" w:lastColumn="0" w:oddVBand="0" w:evenVBand="0" w:oddHBand="0" w:evenHBand="0" w:firstRowFirstColumn="0" w:firstRowLastColumn="0" w:lastRowFirstColumn="0" w:lastRowLastColumn="0"/>
            </w:pPr>
            <w:r>
              <w:t>1 170</w:t>
            </w:r>
          </w:p>
        </w:tc>
        <w:tc>
          <w:tcPr>
            <w:tcW w:w="907" w:type="dxa"/>
          </w:tcPr>
          <w:p w14:paraId="66A14ED6" w14:textId="77777777" w:rsidR="00275108" w:rsidRDefault="00275108">
            <w:pPr>
              <w:cnfStyle w:val="000000000000" w:firstRow="0" w:lastRow="0" w:firstColumn="0" w:lastColumn="0" w:oddVBand="0" w:evenVBand="0" w:oddHBand="0" w:evenHBand="0" w:firstRowFirstColumn="0" w:firstRowLastColumn="0" w:lastRowFirstColumn="0" w:lastRowLastColumn="0"/>
            </w:pPr>
            <w:r>
              <w:t>14 924</w:t>
            </w:r>
          </w:p>
        </w:tc>
        <w:tc>
          <w:tcPr>
            <w:tcW w:w="907" w:type="dxa"/>
          </w:tcPr>
          <w:p w14:paraId="555A628C" w14:textId="77777777" w:rsidR="00275108" w:rsidRDefault="00275108">
            <w:pPr>
              <w:cnfStyle w:val="000000000000" w:firstRow="0" w:lastRow="0" w:firstColumn="0" w:lastColumn="0" w:oddVBand="0" w:evenVBand="0" w:oddHBand="0" w:evenHBand="0" w:firstRowFirstColumn="0" w:firstRowLastColumn="0" w:lastRowFirstColumn="0" w:lastRowLastColumn="0"/>
            </w:pPr>
            <w:r>
              <w:t>13 743</w:t>
            </w:r>
          </w:p>
        </w:tc>
      </w:tr>
      <w:tr w:rsidR="00275108" w14:paraId="4C1A5C50" w14:textId="77777777">
        <w:tc>
          <w:tcPr>
            <w:cnfStyle w:val="001000000000" w:firstRow="0" w:lastRow="0" w:firstColumn="1" w:lastColumn="0" w:oddVBand="0" w:evenVBand="0" w:oddHBand="0" w:evenHBand="0" w:firstRowFirstColumn="0" w:firstRowLastColumn="0" w:lastRowFirstColumn="0" w:lastRowLastColumn="0"/>
            <w:tcW w:w="4196" w:type="dxa"/>
          </w:tcPr>
          <w:p w14:paraId="5C4E0BC1" w14:textId="77777777" w:rsidR="00275108" w:rsidRDefault="00275108">
            <w:r>
              <w:t>Economic affairs</w:t>
            </w:r>
          </w:p>
        </w:tc>
        <w:tc>
          <w:tcPr>
            <w:tcW w:w="907" w:type="dxa"/>
          </w:tcPr>
          <w:p w14:paraId="3925C4BA" w14:textId="77777777" w:rsidR="00275108" w:rsidRDefault="00275108">
            <w:pPr>
              <w:cnfStyle w:val="000000000000" w:firstRow="0" w:lastRow="0" w:firstColumn="0" w:lastColumn="0" w:oddVBand="0" w:evenVBand="0" w:oddHBand="0" w:evenHBand="0" w:firstRowFirstColumn="0" w:firstRowLastColumn="0" w:lastRowFirstColumn="0" w:lastRowLastColumn="0"/>
            </w:pPr>
            <w:r>
              <w:t>10 445</w:t>
            </w:r>
          </w:p>
        </w:tc>
        <w:tc>
          <w:tcPr>
            <w:tcW w:w="907" w:type="dxa"/>
          </w:tcPr>
          <w:p w14:paraId="78F8F6B3" w14:textId="77777777" w:rsidR="00275108" w:rsidRDefault="00275108">
            <w:pPr>
              <w:cnfStyle w:val="000000000000" w:firstRow="0" w:lastRow="0" w:firstColumn="0" w:lastColumn="0" w:oddVBand="0" w:evenVBand="0" w:oddHBand="0" w:evenHBand="0" w:firstRowFirstColumn="0" w:firstRowLastColumn="0" w:lastRowFirstColumn="0" w:lastRowLastColumn="0"/>
            </w:pPr>
            <w:r>
              <w:t>6 400</w:t>
            </w:r>
          </w:p>
        </w:tc>
        <w:tc>
          <w:tcPr>
            <w:tcW w:w="907" w:type="dxa"/>
          </w:tcPr>
          <w:p w14:paraId="021D16C9" w14:textId="77777777" w:rsidR="00275108" w:rsidRDefault="00275108">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30FFC3E9" w14:textId="77777777" w:rsidR="00275108" w:rsidRDefault="00275108">
            <w:pPr>
              <w:cnfStyle w:val="000000000000" w:firstRow="0" w:lastRow="0" w:firstColumn="0" w:lastColumn="0" w:oddVBand="0" w:evenVBand="0" w:oddHBand="0" w:evenHBand="0" w:firstRowFirstColumn="0" w:firstRowLastColumn="0" w:lastRowFirstColumn="0" w:lastRowLastColumn="0"/>
            </w:pPr>
            <w:r>
              <w:t>155</w:t>
            </w:r>
          </w:p>
        </w:tc>
        <w:tc>
          <w:tcPr>
            <w:tcW w:w="907" w:type="dxa"/>
          </w:tcPr>
          <w:p w14:paraId="5F0B7F89" w14:textId="77777777" w:rsidR="00275108" w:rsidRDefault="00275108">
            <w:pPr>
              <w:cnfStyle w:val="000000000000" w:firstRow="0" w:lastRow="0" w:firstColumn="0" w:lastColumn="0" w:oddVBand="0" w:evenVBand="0" w:oddHBand="0" w:evenHBand="0" w:firstRowFirstColumn="0" w:firstRowLastColumn="0" w:lastRowFirstColumn="0" w:lastRowLastColumn="0"/>
            </w:pPr>
            <w:r>
              <w:t>1 485</w:t>
            </w:r>
          </w:p>
        </w:tc>
        <w:tc>
          <w:tcPr>
            <w:tcW w:w="907" w:type="dxa"/>
          </w:tcPr>
          <w:p w14:paraId="57289CF6" w14:textId="77777777" w:rsidR="00275108" w:rsidRDefault="00275108">
            <w:pPr>
              <w:cnfStyle w:val="000000000000" w:firstRow="0" w:lastRow="0" w:firstColumn="0" w:lastColumn="0" w:oddVBand="0" w:evenVBand="0" w:oddHBand="0" w:evenHBand="0" w:firstRowFirstColumn="0" w:firstRowLastColumn="0" w:lastRowFirstColumn="0" w:lastRowLastColumn="0"/>
            </w:pPr>
            <w:r>
              <w:t>1 436</w:t>
            </w:r>
          </w:p>
        </w:tc>
      </w:tr>
      <w:tr w:rsidR="00275108" w14:paraId="0BBDFE86" w14:textId="77777777">
        <w:tc>
          <w:tcPr>
            <w:cnfStyle w:val="001000000000" w:firstRow="0" w:lastRow="0" w:firstColumn="1" w:lastColumn="0" w:oddVBand="0" w:evenVBand="0" w:oddHBand="0" w:evenHBand="0" w:firstRowFirstColumn="0" w:firstRowLastColumn="0" w:lastRowFirstColumn="0" w:lastRowLastColumn="0"/>
            <w:tcW w:w="4196" w:type="dxa"/>
          </w:tcPr>
          <w:p w14:paraId="2A5445D3" w14:textId="77777777" w:rsidR="00275108" w:rsidRDefault="00275108">
            <w:r>
              <w:t>Environmental protection</w:t>
            </w:r>
          </w:p>
        </w:tc>
        <w:tc>
          <w:tcPr>
            <w:tcW w:w="907" w:type="dxa"/>
          </w:tcPr>
          <w:p w14:paraId="7E07848B" w14:textId="77777777" w:rsidR="00275108" w:rsidRDefault="00275108">
            <w:pPr>
              <w:cnfStyle w:val="000000000000" w:firstRow="0" w:lastRow="0" w:firstColumn="0" w:lastColumn="0" w:oddVBand="0" w:evenVBand="0" w:oddHBand="0" w:evenHBand="0" w:firstRowFirstColumn="0" w:firstRowLastColumn="0" w:lastRowFirstColumn="0" w:lastRowLastColumn="0"/>
            </w:pPr>
            <w:r>
              <w:t>1 212</w:t>
            </w:r>
          </w:p>
        </w:tc>
        <w:tc>
          <w:tcPr>
            <w:tcW w:w="907" w:type="dxa"/>
          </w:tcPr>
          <w:p w14:paraId="0174C0FC" w14:textId="77777777" w:rsidR="00275108" w:rsidRDefault="00275108">
            <w:pPr>
              <w:cnfStyle w:val="000000000000" w:firstRow="0" w:lastRow="0" w:firstColumn="0" w:lastColumn="0" w:oddVBand="0" w:evenVBand="0" w:oddHBand="0" w:evenHBand="0" w:firstRowFirstColumn="0" w:firstRowLastColumn="0" w:lastRowFirstColumn="0" w:lastRowLastColumn="0"/>
            </w:pPr>
            <w:r>
              <w:t>982</w:t>
            </w:r>
          </w:p>
        </w:tc>
        <w:tc>
          <w:tcPr>
            <w:tcW w:w="907" w:type="dxa"/>
          </w:tcPr>
          <w:p w14:paraId="771C3A04" w14:textId="77777777" w:rsidR="00275108" w:rsidRDefault="00275108">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10EAADAF" w14:textId="77777777" w:rsidR="00275108" w:rsidRDefault="00275108">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1615C5C1" w14:textId="77777777" w:rsidR="00275108" w:rsidRDefault="00275108">
            <w:pPr>
              <w:cnfStyle w:val="000000000000" w:firstRow="0" w:lastRow="0" w:firstColumn="0" w:lastColumn="0" w:oddVBand="0" w:evenVBand="0" w:oddHBand="0" w:evenHBand="0" w:firstRowFirstColumn="0" w:firstRowLastColumn="0" w:lastRowFirstColumn="0" w:lastRowLastColumn="0"/>
            </w:pPr>
            <w:r>
              <w:t>16 647</w:t>
            </w:r>
          </w:p>
        </w:tc>
        <w:tc>
          <w:tcPr>
            <w:tcW w:w="907" w:type="dxa"/>
          </w:tcPr>
          <w:p w14:paraId="5C5032E9" w14:textId="77777777" w:rsidR="00275108" w:rsidRDefault="00275108">
            <w:pPr>
              <w:cnfStyle w:val="000000000000" w:firstRow="0" w:lastRow="0" w:firstColumn="0" w:lastColumn="0" w:oddVBand="0" w:evenVBand="0" w:oddHBand="0" w:evenHBand="0" w:firstRowFirstColumn="0" w:firstRowLastColumn="0" w:lastRowFirstColumn="0" w:lastRowLastColumn="0"/>
            </w:pPr>
            <w:r>
              <w:t>14 276</w:t>
            </w:r>
          </w:p>
        </w:tc>
      </w:tr>
      <w:tr w:rsidR="00275108" w14:paraId="5C7A7925" w14:textId="77777777">
        <w:tc>
          <w:tcPr>
            <w:cnfStyle w:val="001000000000" w:firstRow="0" w:lastRow="0" w:firstColumn="1" w:lastColumn="0" w:oddVBand="0" w:evenVBand="0" w:oddHBand="0" w:evenHBand="0" w:firstRowFirstColumn="0" w:firstRowLastColumn="0" w:lastRowFirstColumn="0" w:lastRowLastColumn="0"/>
            <w:tcW w:w="4196" w:type="dxa"/>
          </w:tcPr>
          <w:p w14:paraId="12DA010C" w14:textId="77777777" w:rsidR="00275108" w:rsidRDefault="00275108">
            <w:r>
              <w:t>Housing and community amenities</w:t>
            </w:r>
          </w:p>
        </w:tc>
        <w:tc>
          <w:tcPr>
            <w:tcW w:w="907" w:type="dxa"/>
          </w:tcPr>
          <w:p w14:paraId="5066DCD6" w14:textId="77777777" w:rsidR="00275108" w:rsidRDefault="00275108">
            <w:pPr>
              <w:cnfStyle w:val="000000000000" w:firstRow="0" w:lastRow="0" w:firstColumn="0" w:lastColumn="0" w:oddVBand="0" w:evenVBand="0" w:oddHBand="0" w:evenHBand="0" w:firstRowFirstColumn="0" w:firstRowLastColumn="0" w:lastRowFirstColumn="0" w:lastRowLastColumn="0"/>
            </w:pPr>
            <w:r>
              <w:t>6 360</w:t>
            </w:r>
          </w:p>
        </w:tc>
        <w:tc>
          <w:tcPr>
            <w:tcW w:w="907" w:type="dxa"/>
          </w:tcPr>
          <w:p w14:paraId="1532CF6B" w14:textId="77777777" w:rsidR="00275108" w:rsidRDefault="00275108">
            <w:pPr>
              <w:cnfStyle w:val="000000000000" w:firstRow="0" w:lastRow="0" w:firstColumn="0" w:lastColumn="0" w:oddVBand="0" w:evenVBand="0" w:oddHBand="0" w:evenHBand="0" w:firstRowFirstColumn="0" w:firstRowLastColumn="0" w:lastRowFirstColumn="0" w:lastRowLastColumn="0"/>
            </w:pPr>
            <w:r>
              <w:t>5 785</w:t>
            </w:r>
          </w:p>
        </w:tc>
        <w:tc>
          <w:tcPr>
            <w:tcW w:w="907" w:type="dxa"/>
          </w:tcPr>
          <w:p w14:paraId="594BEEE5" w14:textId="77777777" w:rsidR="00275108" w:rsidRDefault="00275108">
            <w:pPr>
              <w:cnfStyle w:val="000000000000" w:firstRow="0" w:lastRow="0" w:firstColumn="0" w:lastColumn="0" w:oddVBand="0" w:evenVBand="0" w:oddHBand="0" w:evenHBand="0" w:firstRowFirstColumn="0" w:firstRowLastColumn="0" w:lastRowFirstColumn="0" w:lastRowLastColumn="0"/>
            </w:pPr>
            <w:r>
              <w:t>1 841</w:t>
            </w:r>
          </w:p>
        </w:tc>
        <w:tc>
          <w:tcPr>
            <w:tcW w:w="907" w:type="dxa"/>
          </w:tcPr>
          <w:p w14:paraId="5118BBC7" w14:textId="77777777" w:rsidR="00275108" w:rsidRDefault="00275108">
            <w:pPr>
              <w:cnfStyle w:val="000000000000" w:firstRow="0" w:lastRow="0" w:firstColumn="0" w:lastColumn="0" w:oddVBand="0" w:evenVBand="0" w:oddHBand="0" w:evenHBand="0" w:firstRowFirstColumn="0" w:firstRowLastColumn="0" w:lastRowFirstColumn="0" w:lastRowLastColumn="0"/>
            </w:pPr>
            <w:r>
              <w:t>2 277</w:t>
            </w:r>
          </w:p>
        </w:tc>
        <w:tc>
          <w:tcPr>
            <w:tcW w:w="907" w:type="dxa"/>
          </w:tcPr>
          <w:p w14:paraId="3CE8B369" w14:textId="77777777" w:rsidR="00275108" w:rsidRDefault="00275108">
            <w:pPr>
              <w:cnfStyle w:val="000000000000" w:firstRow="0" w:lastRow="0" w:firstColumn="0" w:lastColumn="0" w:oddVBand="0" w:evenVBand="0" w:oddHBand="0" w:evenHBand="0" w:firstRowFirstColumn="0" w:firstRowLastColumn="0" w:lastRowFirstColumn="0" w:lastRowLastColumn="0"/>
            </w:pPr>
            <w:r>
              <w:t>56 298</w:t>
            </w:r>
          </w:p>
        </w:tc>
        <w:tc>
          <w:tcPr>
            <w:tcW w:w="907" w:type="dxa"/>
          </w:tcPr>
          <w:p w14:paraId="46378F1F" w14:textId="77777777" w:rsidR="00275108" w:rsidRDefault="00275108">
            <w:pPr>
              <w:cnfStyle w:val="000000000000" w:firstRow="0" w:lastRow="0" w:firstColumn="0" w:lastColumn="0" w:oddVBand="0" w:evenVBand="0" w:oddHBand="0" w:evenHBand="0" w:firstRowFirstColumn="0" w:firstRowLastColumn="0" w:lastRowFirstColumn="0" w:lastRowLastColumn="0"/>
            </w:pPr>
            <w:r>
              <w:t>55 456</w:t>
            </w:r>
          </w:p>
        </w:tc>
      </w:tr>
      <w:tr w:rsidR="00275108" w14:paraId="37BA8683" w14:textId="77777777">
        <w:tc>
          <w:tcPr>
            <w:cnfStyle w:val="001000000000" w:firstRow="0" w:lastRow="0" w:firstColumn="1" w:lastColumn="0" w:oddVBand="0" w:evenVBand="0" w:oddHBand="0" w:evenHBand="0" w:firstRowFirstColumn="0" w:firstRowLastColumn="0" w:lastRowFirstColumn="0" w:lastRowLastColumn="0"/>
            <w:tcW w:w="4196" w:type="dxa"/>
          </w:tcPr>
          <w:p w14:paraId="618654F5" w14:textId="77777777" w:rsidR="00275108" w:rsidRDefault="00275108">
            <w:r>
              <w:t>Health</w:t>
            </w:r>
          </w:p>
        </w:tc>
        <w:tc>
          <w:tcPr>
            <w:tcW w:w="907" w:type="dxa"/>
          </w:tcPr>
          <w:p w14:paraId="79763702" w14:textId="77777777" w:rsidR="00275108" w:rsidRDefault="00275108">
            <w:pPr>
              <w:cnfStyle w:val="000000000000" w:firstRow="0" w:lastRow="0" w:firstColumn="0" w:lastColumn="0" w:oddVBand="0" w:evenVBand="0" w:oddHBand="0" w:evenHBand="0" w:firstRowFirstColumn="0" w:firstRowLastColumn="0" w:lastRowFirstColumn="0" w:lastRowLastColumn="0"/>
            </w:pPr>
            <w:r>
              <w:t>28 052</w:t>
            </w:r>
          </w:p>
        </w:tc>
        <w:tc>
          <w:tcPr>
            <w:tcW w:w="907" w:type="dxa"/>
          </w:tcPr>
          <w:p w14:paraId="4729392B" w14:textId="77777777" w:rsidR="00275108" w:rsidRDefault="00275108">
            <w:pPr>
              <w:cnfStyle w:val="000000000000" w:firstRow="0" w:lastRow="0" w:firstColumn="0" w:lastColumn="0" w:oddVBand="0" w:evenVBand="0" w:oddHBand="0" w:evenHBand="0" w:firstRowFirstColumn="0" w:firstRowLastColumn="0" w:lastRowFirstColumn="0" w:lastRowLastColumn="0"/>
            </w:pPr>
            <w:r>
              <w:t>24 380</w:t>
            </w:r>
          </w:p>
        </w:tc>
        <w:tc>
          <w:tcPr>
            <w:tcW w:w="907" w:type="dxa"/>
          </w:tcPr>
          <w:p w14:paraId="138300C3" w14:textId="77777777" w:rsidR="00275108" w:rsidRDefault="00275108">
            <w:pPr>
              <w:cnfStyle w:val="000000000000" w:firstRow="0" w:lastRow="0" w:firstColumn="0" w:lastColumn="0" w:oddVBand="0" w:evenVBand="0" w:oddHBand="0" w:evenHBand="0" w:firstRowFirstColumn="0" w:firstRowLastColumn="0" w:lastRowFirstColumn="0" w:lastRowLastColumn="0"/>
            </w:pPr>
            <w:r>
              <w:t>1 156</w:t>
            </w:r>
          </w:p>
        </w:tc>
        <w:tc>
          <w:tcPr>
            <w:tcW w:w="907" w:type="dxa"/>
          </w:tcPr>
          <w:p w14:paraId="23C10006" w14:textId="77777777" w:rsidR="00275108" w:rsidRDefault="00275108">
            <w:pPr>
              <w:cnfStyle w:val="000000000000" w:firstRow="0" w:lastRow="0" w:firstColumn="0" w:lastColumn="0" w:oddVBand="0" w:evenVBand="0" w:oddHBand="0" w:evenHBand="0" w:firstRowFirstColumn="0" w:firstRowLastColumn="0" w:lastRowFirstColumn="0" w:lastRowLastColumn="0"/>
            </w:pPr>
            <w:r>
              <w:t>1 157</w:t>
            </w:r>
          </w:p>
        </w:tc>
        <w:tc>
          <w:tcPr>
            <w:tcW w:w="907" w:type="dxa"/>
          </w:tcPr>
          <w:p w14:paraId="3E2AAF16" w14:textId="77777777" w:rsidR="00275108" w:rsidRDefault="00275108">
            <w:pPr>
              <w:cnfStyle w:val="000000000000" w:firstRow="0" w:lastRow="0" w:firstColumn="0" w:lastColumn="0" w:oddVBand="0" w:evenVBand="0" w:oddHBand="0" w:evenHBand="0" w:firstRowFirstColumn="0" w:firstRowLastColumn="0" w:lastRowFirstColumn="0" w:lastRowLastColumn="0"/>
            </w:pPr>
            <w:r>
              <w:t>22 630</w:t>
            </w:r>
          </w:p>
        </w:tc>
        <w:tc>
          <w:tcPr>
            <w:tcW w:w="907" w:type="dxa"/>
          </w:tcPr>
          <w:p w14:paraId="068BAEB8" w14:textId="77777777" w:rsidR="00275108" w:rsidRDefault="00275108">
            <w:pPr>
              <w:cnfStyle w:val="000000000000" w:firstRow="0" w:lastRow="0" w:firstColumn="0" w:lastColumn="0" w:oddVBand="0" w:evenVBand="0" w:oddHBand="0" w:evenHBand="0" w:firstRowFirstColumn="0" w:firstRowLastColumn="0" w:lastRowFirstColumn="0" w:lastRowLastColumn="0"/>
            </w:pPr>
            <w:r>
              <w:t>21 287</w:t>
            </w:r>
          </w:p>
        </w:tc>
      </w:tr>
      <w:tr w:rsidR="00275108" w14:paraId="6B14387F" w14:textId="77777777">
        <w:tc>
          <w:tcPr>
            <w:cnfStyle w:val="001000000000" w:firstRow="0" w:lastRow="0" w:firstColumn="1" w:lastColumn="0" w:oddVBand="0" w:evenVBand="0" w:oddHBand="0" w:evenHBand="0" w:firstRowFirstColumn="0" w:firstRowLastColumn="0" w:lastRowFirstColumn="0" w:lastRowLastColumn="0"/>
            <w:tcW w:w="4196" w:type="dxa"/>
          </w:tcPr>
          <w:p w14:paraId="09C715E0" w14:textId="77777777" w:rsidR="00275108" w:rsidRDefault="00275108">
            <w:r>
              <w:t xml:space="preserve">Recreation, </w:t>
            </w:r>
            <w:proofErr w:type="gramStart"/>
            <w:r>
              <w:t>culture</w:t>
            </w:r>
            <w:proofErr w:type="gramEnd"/>
            <w:r>
              <w:t xml:space="preserve"> and religion</w:t>
            </w:r>
          </w:p>
        </w:tc>
        <w:tc>
          <w:tcPr>
            <w:tcW w:w="907" w:type="dxa"/>
          </w:tcPr>
          <w:p w14:paraId="359EF463" w14:textId="77777777" w:rsidR="00275108" w:rsidRDefault="00275108">
            <w:pPr>
              <w:cnfStyle w:val="000000000000" w:firstRow="0" w:lastRow="0" w:firstColumn="0" w:lastColumn="0" w:oddVBand="0" w:evenVBand="0" w:oddHBand="0" w:evenHBand="0" w:firstRowFirstColumn="0" w:firstRowLastColumn="0" w:lastRowFirstColumn="0" w:lastRowLastColumn="0"/>
            </w:pPr>
            <w:r>
              <w:t>2 423</w:t>
            </w:r>
          </w:p>
        </w:tc>
        <w:tc>
          <w:tcPr>
            <w:tcW w:w="907" w:type="dxa"/>
          </w:tcPr>
          <w:p w14:paraId="2E1254C8" w14:textId="77777777" w:rsidR="00275108" w:rsidRDefault="00275108">
            <w:pPr>
              <w:cnfStyle w:val="000000000000" w:firstRow="0" w:lastRow="0" w:firstColumn="0" w:lastColumn="0" w:oddVBand="0" w:evenVBand="0" w:oddHBand="0" w:evenHBand="0" w:firstRowFirstColumn="0" w:firstRowLastColumn="0" w:lastRowFirstColumn="0" w:lastRowLastColumn="0"/>
            </w:pPr>
            <w:r>
              <w:t>2 035</w:t>
            </w:r>
          </w:p>
        </w:tc>
        <w:tc>
          <w:tcPr>
            <w:tcW w:w="907" w:type="dxa"/>
          </w:tcPr>
          <w:p w14:paraId="104B35D4" w14:textId="77777777" w:rsidR="00275108" w:rsidRDefault="00275108">
            <w:pPr>
              <w:cnfStyle w:val="000000000000" w:firstRow="0" w:lastRow="0" w:firstColumn="0" w:lastColumn="0" w:oddVBand="0" w:evenVBand="0" w:oddHBand="0" w:evenHBand="0" w:firstRowFirstColumn="0" w:firstRowLastColumn="0" w:lastRowFirstColumn="0" w:lastRowLastColumn="0"/>
            </w:pPr>
            <w:r>
              <w:t>274</w:t>
            </w:r>
          </w:p>
        </w:tc>
        <w:tc>
          <w:tcPr>
            <w:tcW w:w="907" w:type="dxa"/>
          </w:tcPr>
          <w:p w14:paraId="305CD032" w14:textId="77777777" w:rsidR="00275108" w:rsidRDefault="00275108">
            <w:pPr>
              <w:cnfStyle w:val="000000000000" w:firstRow="0" w:lastRow="0" w:firstColumn="0" w:lastColumn="0" w:oddVBand="0" w:evenVBand="0" w:oddHBand="0" w:evenHBand="0" w:firstRowFirstColumn="0" w:firstRowLastColumn="0" w:lastRowFirstColumn="0" w:lastRowLastColumn="0"/>
            </w:pPr>
            <w:r>
              <w:t>413</w:t>
            </w:r>
          </w:p>
        </w:tc>
        <w:tc>
          <w:tcPr>
            <w:tcW w:w="907" w:type="dxa"/>
          </w:tcPr>
          <w:p w14:paraId="73ABE142" w14:textId="77777777" w:rsidR="00275108" w:rsidRDefault="00275108">
            <w:pPr>
              <w:cnfStyle w:val="000000000000" w:firstRow="0" w:lastRow="0" w:firstColumn="0" w:lastColumn="0" w:oddVBand="0" w:evenVBand="0" w:oddHBand="0" w:evenHBand="0" w:firstRowFirstColumn="0" w:firstRowLastColumn="0" w:lastRowFirstColumn="0" w:lastRowLastColumn="0"/>
            </w:pPr>
            <w:r>
              <w:t>16 313</w:t>
            </w:r>
          </w:p>
        </w:tc>
        <w:tc>
          <w:tcPr>
            <w:tcW w:w="907" w:type="dxa"/>
          </w:tcPr>
          <w:p w14:paraId="23ED8BAD" w14:textId="77777777" w:rsidR="00275108" w:rsidRDefault="00275108">
            <w:pPr>
              <w:cnfStyle w:val="000000000000" w:firstRow="0" w:lastRow="0" w:firstColumn="0" w:lastColumn="0" w:oddVBand="0" w:evenVBand="0" w:oddHBand="0" w:evenHBand="0" w:firstRowFirstColumn="0" w:firstRowLastColumn="0" w:lastRowFirstColumn="0" w:lastRowLastColumn="0"/>
            </w:pPr>
            <w:r>
              <w:t>16 098</w:t>
            </w:r>
          </w:p>
        </w:tc>
      </w:tr>
      <w:tr w:rsidR="00275108" w14:paraId="1A95B9A8" w14:textId="77777777">
        <w:tc>
          <w:tcPr>
            <w:cnfStyle w:val="001000000000" w:firstRow="0" w:lastRow="0" w:firstColumn="1" w:lastColumn="0" w:oddVBand="0" w:evenVBand="0" w:oddHBand="0" w:evenHBand="0" w:firstRowFirstColumn="0" w:firstRowLastColumn="0" w:lastRowFirstColumn="0" w:lastRowLastColumn="0"/>
            <w:tcW w:w="4196" w:type="dxa"/>
          </w:tcPr>
          <w:p w14:paraId="01C85960" w14:textId="77777777" w:rsidR="00275108" w:rsidRDefault="00275108">
            <w:r>
              <w:t>Education</w:t>
            </w:r>
          </w:p>
        </w:tc>
        <w:tc>
          <w:tcPr>
            <w:tcW w:w="907" w:type="dxa"/>
          </w:tcPr>
          <w:p w14:paraId="7E196773" w14:textId="77777777" w:rsidR="00275108" w:rsidRDefault="00275108">
            <w:pPr>
              <w:cnfStyle w:val="000000000000" w:firstRow="0" w:lastRow="0" w:firstColumn="0" w:lastColumn="0" w:oddVBand="0" w:evenVBand="0" w:oddHBand="0" w:evenHBand="0" w:firstRowFirstColumn="0" w:firstRowLastColumn="0" w:lastRowFirstColumn="0" w:lastRowLastColumn="0"/>
            </w:pPr>
            <w:r>
              <w:t>19 151</w:t>
            </w:r>
          </w:p>
        </w:tc>
        <w:tc>
          <w:tcPr>
            <w:tcW w:w="907" w:type="dxa"/>
          </w:tcPr>
          <w:p w14:paraId="2FA2B419" w14:textId="77777777" w:rsidR="00275108" w:rsidRDefault="00275108">
            <w:pPr>
              <w:cnfStyle w:val="000000000000" w:firstRow="0" w:lastRow="0" w:firstColumn="0" w:lastColumn="0" w:oddVBand="0" w:evenVBand="0" w:oddHBand="0" w:evenHBand="0" w:firstRowFirstColumn="0" w:firstRowLastColumn="0" w:lastRowFirstColumn="0" w:lastRowLastColumn="0"/>
            </w:pPr>
            <w:r>
              <w:t>17 681</w:t>
            </w:r>
          </w:p>
        </w:tc>
        <w:tc>
          <w:tcPr>
            <w:tcW w:w="907" w:type="dxa"/>
          </w:tcPr>
          <w:p w14:paraId="0FE3DD4E" w14:textId="77777777" w:rsidR="00275108" w:rsidRDefault="00275108">
            <w:pPr>
              <w:cnfStyle w:val="000000000000" w:firstRow="0" w:lastRow="0" w:firstColumn="0" w:lastColumn="0" w:oddVBand="0" w:evenVBand="0" w:oddHBand="0" w:evenHBand="0" w:firstRowFirstColumn="0" w:firstRowLastColumn="0" w:lastRowFirstColumn="0" w:lastRowLastColumn="0"/>
            </w:pPr>
            <w:r>
              <w:t>1 948</w:t>
            </w:r>
          </w:p>
        </w:tc>
        <w:tc>
          <w:tcPr>
            <w:tcW w:w="907" w:type="dxa"/>
          </w:tcPr>
          <w:p w14:paraId="33ADB1FC" w14:textId="77777777" w:rsidR="00275108" w:rsidRDefault="00275108">
            <w:pPr>
              <w:cnfStyle w:val="000000000000" w:firstRow="0" w:lastRow="0" w:firstColumn="0" w:lastColumn="0" w:oddVBand="0" w:evenVBand="0" w:oddHBand="0" w:evenHBand="0" w:firstRowFirstColumn="0" w:firstRowLastColumn="0" w:lastRowFirstColumn="0" w:lastRowLastColumn="0"/>
            </w:pPr>
            <w:r>
              <w:t>1 676</w:t>
            </w:r>
          </w:p>
        </w:tc>
        <w:tc>
          <w:tcPr>
            <w:tcW w:w="907" w:type="dxa"/>
          </w:tcPr>
          <w:p w14:paraId="2991D050" w14:textId="77777777" w:rsidR="00275108" w:rsidRDefault="00275108">
            <w:pPr>
              <w:cnfStyle w:val="000000000000" w:firstRow="0" w:lastRow="0" w:firstColumn="0" w:lastColumn="0" w:oddVBand="0" w:evenVBand="0" w:oddHBand="0" w:evenHBand="0" w:firstRowFirstColumn="0" w:firstRowLastColumn="0" w:lastRowFirstColumn="0" w:lastRowLastColumn="0"/>
            </w:pPr>
            <w:r>
              <w:t>38 952</w:t>
            </w:r>
          </w:p>
        </w:tc>
        <w:tc>
          <w:tcPr>
            <w:tcW w:w="907" w:type="dxa"/>
          </w:tcPr>
          <w:p w14:paraId="59F156A4" w14:textId="77777777" w:rsidR="00275108" w:rsidRDefault="00275108">
            <w:pPr>
              <w:cnfStyle w:val="000000000000" w:firstRow="0" w:lastRow="0" w:firstColumn="0" w:lastColumn="0" w:oddVBand="0" w:evenVBand="0" w:oddHBand="0" w:evenHBand="0" w:firstRowFirstColumn="0" w:firstRowLastColumn="0" w:lastRowFirstColumn="0" w:lastRowLastColumn="0"/>
            </w:pPr>
            <w:r>
              <w:t>32 139</w:t>
            </w:r>
          </w:p>
        </w:tc>
      </w:tr>
      <w:tr w:rsidR="00275108" w14:paraId="5959AB36" w14:textId="77777777">
        <w:tc>
          <w:tcPr>
            <w:cnfStyle w:val="001000000000" w:firstRow="0" w:lastRow="0" w:firstColumn="1" w:lastColumn="0" w:oddVBand="0" w:evenVBand="0" w:oddHBand="0" w:evenHBand="0" w:firstRowFirstColumn="0" w:firstRowLastColumn="0" w:lastRowFirstColumn="0" w:lastRowLastColumn="0"/>
            <w:tcW w:w="4196" w:type="dxa"/>
          </w:tcPr>
          <w:p w14:paraId="7D0020F8" w14:textId="77777777" w:rsidR="00275108" w:rsidRDefault="00275108">
            <w:r>
              <w:t>Social protection</w:t>
            </w:r>
          </w:p>
        </w:tc>
        <w:tc>
          <w:tcPr>
            <w:tcW w:w="907" w:type="dxa"/>
          </w:tcPr>
          <w:p w14:paraId="08FDBA1E" w14:textId="77777777" w:rsidR="00275108" w:rsidRDefault="00275108">
            <w:pPr>
              <w:cnfStyle w:val="000000000000" w:firstRow="0" w:lastRow="0" w:firstColumn="0" w:lastColumn="0" w:oddVBand="0" w:evenVBand="0" w:oddHBand="0" w:evenHBand="0" w:firstRowFirstColumn="0" w:firstRowLastColumn="0" w:lastRowFirstColumn="0" w:lastRowLastColumn="0"/>
            </w:pPr>
            <w:r>
              <w:t>8 601</w:t>
            </w:r>
          </w:p>
        </w:tc>
        <w:tc>
          <w:tcPr>
            <w:tcW w:w="907" w:type="dxa"/>
          </w:tcPr>
          <w:p w14:paraId="08D9B34B" w14:textId="77777777" w:rsidR="00275108" w:rsidRDefault="00275108">
            <w:pPr>
              <w:cnfStyle w:val="000000000000" w:firstRow="0" w:lastRow="0" w:firstColumn="0" w:lastColumn="0" w:oddVBand="0" w:evenVBand="0" w:oddHBand="0" w:evenHBand="0" w:firstRowFirstColumn="0" w:firstRowLastColumn="0" w:lastRowFirstColumn="0" w:lastRowLastColumn="0"/>
            </w:pPr>
            <w:r>
              <w:t>8 439</w:t>
            </w:r>
          </w:p>
        </w:tc>
        <w:tc>
          <w:tcPr>
            <w:tcW w:w="907" w:type="dxa"/>
          </w:tcPr>
          <w:p w14:paraId="22C00609" w14:textId="77777777" w:rsidR="00275108" w:rsidRDefault="00275108">
            <w:pPr>
              <w:cnfStyle w:val="000000000000" w:firstRow="0" w:lastRow="0" w:firstColumn="0" w:lastColumn="0" w:oddVBand="0" w:evenVBand="0" w:oddHBand="0" w:evenHBand="0" w:firstRowFirstColumn="0" w:firstRowLastColumn="0" w:lastRowFirstColumn="0" w:lastRowLastColumn="0"/>
            </w:pPr>
            <w:r>
              <w:t>1 162</w:t>
            </w:r>
          </w:p>
        </w:tc>
        <w:tc>
          <w:tcPr>
            <w:tcW w:w="907" w:type="dxa"/>
          </w:tcPr>
          <w:p w14:paraId="3BB44D2E" w14:textId="77777777" w:rsidR="00275108" w:rsidRDefault="00275108">
            <w:pPr>
              <w:cnfStyle w:val="000000000000" w:firstRow="0" w:lastRow="0" w:firstColumn="0" w:lastColumn="0" w:oddVBand="0" w:evenVBand="0" w:oddHBand="0" w:evenHBand="0" w:firstRowFirstColumn="0" w:firstRowLastColumn="0" w:lastRowFirstColumn="0" w:lastRowLastColumn="0"/>
            </w:pPr>
            <w:r>
              <w:t>733</w:t>
            </w:r>
          </w:p>
        </w:tc>
        <w:tc>
          <w:tcPr>
            <w:tcW w:w="907" w:type="dxa"/>
          </w:tcPr>
          <w:p w14:paraId="0F01A33F" w14:textId="77777777" w:rsidR="00275108" w:rsidRDefault="00275108">
            <w:pPr>
              <w:cnfStyle w:val="000000000000" w:firstRow="0" w:lastRow="0" w:firstColumn="0" w:lastColumn="0" w:oddVBand="0" w:evenVBand="0" w:oddHBand="0" w:evenHBand="0" w:firstRowFirstColumn="0" w:firstRowLastColumn="0" w:lastRowFirstColumn="0" w:lastRowLastColumn="0"/>
            </w:pPr>
            <w:r>
              <w:t>37 066</w:t>
            </w:r>
          </w:p>
        </w:tc>
        <w:tc>
          <w:tcPr>
            <w:tcW w:w="907" w:type="dxa"/>
          </w:tcPr>
          <w:p w14:paraId="4CE070F1" w14:textId="77777777" w:rsidR="00275108" w:rsidRDefault="00275108">
            <w:pPr>
              <w:cnfStyle w:val="000000000000" w:firstRow="0" w:lastRow="0" w:firstColumn="0" w:lastColumn="0" w:oddVBand="0" w:evenVBand="0" w:oddHBand="0" w:evenHBand="0" w:firstRowFirstColumn="0" w:firstRowLastColumn="0" w:lastRowFirstColumn="0" w:lastRowLastColumn="0"/>
            </w:pPr>
            <w:r>
              <w:t>33 280</w:t>
            </w:r>
          </w:p>
        </w:tc>
      </w:tr>
      <w:tr w:rsidR="00275108" w14:paraId="6522DA78" w14:textId="77777777">
        <w:tc>
          <w:tcPr>
            <w:cnfStyle w:val="001000000000" w:firstRow="0" w:lastRow="0" w:firstColumn="1" w:lastColumn="0" w:oddVBand="0" w:evenVBand="0" w:oddHBand="0" w:evenHBand="0" w:firstRowFirstColumn="0" w:firstRowLastColumn="0" w:lastRowFirstColumn="0" w:lastRowLastColumn="0"/>
            <w:tcW w:w="4196" w:type="dxa"/>
          </w:tcPr>
          <w:p w14:paraId="600A1267" w14:textId="77777777" w:rsidR="00275108" w:rsidRDefault="00275108">
            <w:r>
              <w:t>Transport</w:t>
            </w:r>
            <w:r>
              <w:rPr>
                <w:vertAlign w:val="superscript"/>
              </w:rPr>
              <w:t xml:space="preserve"> (a)</w:t>
            </w:r>
          </w:p>
        </w:tc>
        <w:tc>
          <w:tcPr>
            <w:tcW w:w="907" w:type="dxa"/>
          </w:tcPr>
          <w:p w14:paraId="7D70E6CF" w14:textId="77777777" w:rsidR="00275108" w:rsidRDefault="00275108">
            <w:pPr>
              <w:cnfStyle w:val="000000000000" w:firstRow="0" w:lastRow="0" w:firstColumn="0" w:lastColumn="0" w:oddVBand="0" w:evenVBand="0" w:oddHBand="0" w:evenHBand="0" w:firstRowFirstColumn="0" w:firstRowLastColumn="0" w:lastRowFirstColumn="0" w:lastRowLastColumn="0"/>
            </w:pPr>
            <w:r>
              <w:t>8 989</w:t>
            </w:r>
          </w:p>
        </w:tc>
        <w:tc>
          <w:tcPr>
            <w:tcW w:w="907" w:type="dxa"/>
          </w:tcPr>
          <w:p w14:paraId="6F539AE4"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10 000</w:t>
            </w:r>
          </w:p>
        </w:tc>
        <w:tc>
          <w:tcPr>
            <w:tcW w:w="907" w:type="dxa"/>
          </w:tcPr>
          <w:p w14:paraId="756A1B3B" w14:textId="77777777" w:rsidR="00275108" w:rsidRDefault="00275108">
            <w:pPr>
              <w:cnfStyle w:val="000000000000" w:firstRow="0" w:lastRow="0" w:firstColumn="0" w:lastColumn="0" w:oddVBand="0" w:evenVBand="0" w:oddHBand="0" w:evenHBand="0" w:firstRowFirstColumn="0" w:firstRowLastColumn="0" w:lastRowFirstColumn="0" w:lastRowLastColumn="0"/>
            </w:pPr>
            <w:r>
              <w:t>9 897</w:t>
            </w:r>
          </w:p>
        </w:tc>
        <w:tc>
          <w:tcPr>
            <w:tcW w:w="907" w:type="dxa"/>
          </w:tcPr>
          <w:p w14:paraId="02A390C3" w14:textId="77777777" w:rsidR="00275108" w:rsidRDefault="00275108">
            <w:pPr>
              <w:cnfStyle w:val="000000000000" w:firstRow="0" w:lastRow="0" w:firstColumn="0" w:lastColumn="0" w:oddVBand="0" w:evenVBand="0" w:oddHBand="0" w:evenHBand="0" w:firstRowFirstColumn="0" w:firstRowLastColumn="0" w:lastRowFirstColumn="0" w:lastRowLastColumn="0"/>
            </w:pPr>
            <w:r>
              <w:t>7 567</w:t>
            </w:r>
          </w:p>
        </w:tc>
        <w:tc>
          <w:tcPr>
            <w:tcW w:w="907" w:type="dxa"/>
          </w:tcPr>
          <w:p w14:paraId="57F532B9" w14:textId="77777777" w:rsidR="00275108" w:rsidRDefault="00275108">
            <w:pPr>
              <w:cnfStyle w:val="000000000000" w:firstRow="0" w:lastRow="0" w:firstColumn="0" w:lastColumn="0" w:oddVBand="0" w:evenVBand="0" w:oddHBand="0" w:evenHBand="0" w:firstRowFirstColumn="0" w:firstRowLastColumn="0" w:lastRowFirstColumn="0" w:lastRowLastColumn="0"/>
            </w:pPr>
            <w:r>
              <w:t>172 751</w:t>
            </w:r>
          </w:p>
        </w:tc>
        <w:tc>
          <w:tcPr>
            <w:tcW w:w="907" w:type="dxa"/>
          </w:tcPr>
          <w:p w14:paraId="74A7D1A7" w14:textId="77777777" w:rsidR="00275108" w:rsidRDefault="00275108">
            <w:pPr>
              <w:cnfStyle w:val="000000000000" w:firstRow="0" w:lastRow="0" w:firstColumn="0" w:lastColumn="0" w:oddVBand="0" w:evenVBand="0" w:oddHBand="0" w:evenHBand="0" w:firstRowFirstColumn="0" w:firstRowLastColumn="0" w:lastRowFirstColumn="0" w:lastRowLastColumn="0"/>
            </w:pPr>
            <w:r>
              <w:t>150 244</w:t>
            </w:r>
          </w:p>
        </w:tc>
      </w:tr>
      <w:tr w:rsidR="00275108" w14:paraId="0D4CFE36"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05240F87" w14:textId="77777777" w:rsidR="00275108" w:rsidRDefault="00275108">
            <w:r>
              <w:t>Not allocated by purpose</w:t>
            </w:r>
            <w:r>
              <w:rPr>
                <w:vertAlign w:val="superscript"/>
              </w:rPr>
              <w:t xml:space="preserve"> (b)(c)</w:t>
            </w:r>
          </w:p>
        </w:tc>
        <w:tc>
          <w:tcPr>
            <w:tcW w:w="907" w:type="dxa"/>
            <w:tcBorders>
              <w:bottom w:val="single" w:sz="6" w:space="0" w:color="auto"/>
            </w:tcBorders>
          </w:tcPr>
          <w:p w14:paraId="53747107" w14:textId="77777777" w:rsidR="00275108" w:rsidRDefault="00275108">
            <w:pPr>
              <w:cnfStyle w:val="000000000000" w:firstRow="0" w:lastRow="0" w:firstColumn="0" w:lastColumn="0" w:oddVBand="0" w:evenVBand="0" w:oddHBand="0" w:evenHBand="0" w:firstRowFirstColumn="0" w:firstRowLastColumn="0" w:lastRowFirstColumn="0" w:lastRowLastColumn="0"/>
            </w:pPr>
            <w:r>
              <w:t>(1 558)</w:t>
            </w:r>
          </w:p>
        </w:tc>
        <w:tc>
          <w:tcPr>
            <w:tcW w:w="907" w:type="dxa"/>
            <w:tcBorders>
              <w:bottom w:val="single" w:sz="6" w:space="0" w:color="auto"/>
            </w:tcBorders>
          </w:tcPr>
          <w:p w14:paraId="35210238" w14:textId="77777777" w:rsidR="00275108" w:rsidRDefault="00275108">
            <w:pPr>
              <w:cnfStyle w:val="000000000000" w:firstRow="0" w:lastRow="0" w:firstColumn="0" w:lastColumn="0" w:oddVBand="0" w:evenVBand="0" w:oddHBand="0" w:evenHBand="0" w:firstRowFirstColumn="0" w:firstRowLastColumn="0" w:lastRowFirstColumn="0" w:lastRowLastColumn="0"/>
            </w:pPr>
            <w:r>
              <w:t>(992)</w:t>
            </w:r>
          </w:p>
        </w:tc>
        <w:tc>
          <w:tcPr>
            <w:tcW w:w="907" w:type="dxa"/>
            <w:tcBorders>
              <w:bottom w:val="single" w:sz="6" w:space="0" w:color="auto"/>
            </w:tcBorders>
          </w:tcPr>
          <w:p w14:paraId="4E5EEEAB" w14:textId="77777777" w:rsidR="00275108" w:rsidRDefault="00275108">
            <w:pPr>
              <w:cnfStyle w:val="000000000000" w:firstRow="0" w:lastRow="0" w:firstColumn="0" w:lastColumn="0" w:oddVBand="0" w:evenVBand="0" w:oddHBand="0" w:evenHBand="0" w:firstRowFirstColumn="0" w:firstRowLastColumn="0" w:lastRowFirstColumn="0" w:lastRowLastColumn="0"/>
            </w:pPr>
            <w:r>
              <w:t>23</w:t>
            </w:r>
          </w:p>
        </w:tc>
        <w:tc>
          <w:tcPr>
            <w:tcW w:w="907" w:type="dxa"/>
            <w:tcBorders>
              <w:bottom w:val="single" w:sz="6" w:space="0" w:color="auto"/>
            </w:tcBorders>
          </w:tcPr>
          <w:p w14:paraId="2AF6E52C" w14:textId="77777777" w:rsidR="00275108" w:rsidRDefault="00275108">
            <w:pPr>
              <w:cnfStyle w:val="000000000000" w:firstRow="0" w:lastRow="0" w:firstColumn="0" w:lastColumn="0" w:oddVBand="0" w:evenVBand="0" w:oddHBand="0" w:evenHBand="0" w:firstRowFirstColumn="0" w:firstRowLastColumn="0" w:lastRowFirstColumn="0" w:lastRowLastColumn="0"/>
            </w:pPr>
            <w:r>
              <w:t>63</w:t>
            </w:r>
          </w:p>
        </w:tc>
        <w:tc>
          <w:tcPr>
            <w:tcW w:w="907" w:type="dxa"/>
            <w:tcBorders>
              <w:bottom w:val="single" w:sz="6" w:space="0" w:color="auto"/>
            </w:tcBorders>
          </w:tcPr>
          <w:p w14:paraId="5CC294A9" w14:textId="77777777" w:rsidR="00275108" w:rsidRDefault="00275108">
            <w:pPr>
              <w:cnfStyle w:val="000000000000" w:firstRow="0" w:lastRow="0" w:firstColumn="0" w:lastColumn="0" w:oddVBand="0" w:evenVBand="0" w:oddHBand="0" w:evenHBand="0" w:firstRowFirstColumn="0" w:firstRowLastColumn="0" w:lastRowFirstColumn="0" w:lastRowLastColumn="0"/>
            </w:pPr>
            <w:r>
              <w:t>79 567</w:t>
            </w:r>
          </w:p>
        </w:tc>
        <w:tc>
          <w:tcPr>
            <w:tcW w:w="907" w:type="dxa"/>
            <w:tcBorders>
              <w:bottom w:val="single" w:sz="6" w:space="0" w:color="auto"/>
            </w:tcBorders>
          </w:tcPr>
          <w:p w14:paraId="2FCE02C5" w14:textId="77777777" w:rsidR="00275108" w:rsidRDefault="00275108">
            <w:pPr>
              <w:cnfStyle w:val="000000000000" w:firstRow="0" w:lastRow="0" w:firstColumn="0" w:lastColumn="0" w:oddVBand="0" w:evenVBand="0" w:oddHBand="0" w:evenHBand="0" w:firstRowFirstColumn="0" w:firstRowLastColumn="0" w:lastRowFirstColumn="0" w:lastRowLastColumn="0"/>
            </w:pPr>
            <w:r>
              <w:t>75 581</w:t>
            </w:r>
          </w:p>
        </w:tc>
      </w:tr>
      <w:tr w:rsidR="00275108" w14:paraId="3A65A638"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bottom w:val="single" w:sz="12" w:space="0" w:color="auto"/>
            </w:tcBorders>
          </w:tcPr>
          <w:p w14:paraId="5DC10B66" w14:textId="77777777" w:rsidR="00275108" w:rsidRDefault="00275108">
            <w:r>
              <w:rPr>
                <w:b/>
              </w:rPr>
              <w:t>Total</w:t>
            </w:r>
          </w:p>
        </w:tc>
        <w:tc>
          <w:tcPr>
            <w:tcW w:w="907" w:type="dxa"/>
            <w:tcBorders>
              <w:top w:val="single" w:sz="6" w:space="0" w:color="auto"/>
              <w:bottom w:val="single" w:sz="12" w:space="0" w:color="auto"/>
            </w:tcBorders>
          </w:tcPr>
          <w:p w14:paraId="51DF213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111 192</w:t>
            </w:r>
          </w:p>
        </w:tc>
        <w:tc>
          <w:tcPr>
            <w:tcW w:w="907" w:type="dxa"/>
            <w:tcBorders>
              <w:top w:val="single" w:sz="6" w:space="0" w:color="auto"/>
              <w:bottom w:val="single" w:sz="12" w:space="0" w:color="auto"/>
            </w:tcBorders>
          </w:tcPr>
          <w:p w14:paraId="780A410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100 049</w:t>
            </w:r>
          </w:p>
        </w:tc>
        <w:tc>
          <w:tcPr>
            <w:tcW w:w="907" w:type="dxa"/>
            <w:tcBorders>
              <w:top w:val="single" w:sz="6" w:space="0" w:color="auto"/>
              <w:bottom w:val="single" w:sz="12" w:space="0" w:color="auto"/>
            </w:tcBorders>
          </w:tcPr>
          <w:p w14:paraId="3C6D81A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18 717</w:t>
            </w:r>
          </w:p>
        </w:tc>
        <w:tc>
          <w:tcPr>
            <w:tcW w:w="907" w:type="dxa"/>
            <w:tcBorders>
              <w:top w:val="single" w:sz="6" w:space="0" w:color="auto"/>
              <w:bottom w:val="single" w:sz="12" w:space="0" w:color="auto"/>
            </w:tcBorders>
          </w:tcPr>
          <w:p w14:paraId="5013FB3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15 430</w:t>
            </w:r>
          </w:p>
        </w:tc>
        <w:tc>
          <w:tcPr>
            <w:tcW w:w="907" w:type="dxa"/>
            <w:tcBorders>
              <w:top w:val="single" w:sz="6" w:space="0" w:color="auto"/>
              <w:bottom w:val="single" w:sz="12" w:space="0" w:color="auto"/>
            </w:tcBorders>
          </w:tcPr>
          <w:p w14:paraId="299A8B5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464 945</w:t>
            </w:r>
          </w:p>
        </w:tc>
        <w:tc>
          <w:tcPr>
            <w:tcW w:w="907" w:type="dxa"/>
            <w:tcBorders>
              <w:top w:val="single" w:sz="6" w:space="0" w:color="auto"/>
              <w:bottom w:val="single" w:sz="12" w:space="0" w:color="auto"/>
            </w:tcBorders>
          </w:tcPr>
          <w:p w14:paraId="28E027DA" w14:textId="0BD6374C" w:rsidR="00275108" w:rsidRDefault="00275108">
            <w:pPr>
              <w:cnfStyle w:val="000000000000" w:firstRow="0" w:lastRow="0" w:firstColumn="0" w:lastColumn="0" w:oddVBand="0" w:evenVBand="0" w:oddHBand="0" w:evenHBand="0" w:firstRowFirstColumn="0" w:firstRowLastColumn="0" w:lastRowFirstColumn="0" w:lastRowLastColumn="0"/>
            </w:pPr>
            <w:r>
              <w:rPr>
                <w:b/>
              </w:rPr>
              <w:t>421 712</w:t>
            </w:r>
          </w:p>
        </w:tc>
      </w:tr>
    </w:tbl>
    <w:p w14:paraId="68A68BE2" w14:textId="77777777" w:rsidR="00275108" w:rsidRDefault="00275108" w:rsidP="004D2591"/>
    <w:tbl>
      <w:tblPr>
        <w:tblStyle w:val="DTFTable"/>
        <w:tblW w:w="9638" w:type="dxa"/>
        <w:tblLayout w:type="fixed"/>
        <w:tblLook w:val="06A0" w:firstRow="1" w:lastRow="0" w:firstColumn="1" w:lastColumn="0" w:noHBand="1" w:noVBand="1"/>
      </w:tblPr>
      <w:tblGrid>
        <w:gridCol w:w="4196"/>
        <w:gridCol w:w="907"/>
        <w:gridCol w:w="907"/>
        <w:gridCol w:w="907"/>
        <w:gridCol w:w="907"/>
        <w:gridCol w:w="907"/>
        <w:gridCol w:w="907"/>
      </w:tblGrid>
      <w:tr w:rsidR="00275108" w14:paraId="2D80D293"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58513943" w14:textId="63F8BE30" w:rsidR="00275108" w:rsidRDefault="00275108">
            <w:pPr>
              <w:keepNext/>
            </w:pPr>
            <w:r>
              <w:t>General government sector</w:t>
            </w:r>
          </w:p>
        </w:tc>
        <w:tc>
          <w:tcPr>
            <w:tcW w:w="907" w:type="dxa"/>
          </w:tcPr>
          <w:p w14:paraId="3F0EA93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307E6FB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D904C9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23D734E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1214E85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47233A4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65CBA5F2" w14:textId="77777777">
        <w:tc>
          <w:tcPr>
            <w:cnfStyle w:val="001000000000" w:firstRow="0" w:lastRow="0" w:firstColumn="1" w:lastColumn="0" w:oddVBand="0" w:evenVBand="0" w:oddHBand="0" w:evenHBand="0" w:firstRowFirstColumn="0" w:firstRowLastColumn="0" w:lastRowFirstColumn="0" w:lastRowLastColumn="0"/>
            <w:tcW w:w="4196" w:type="dxa"/>
          </w:tcPr>
          <w:p w14:paraId="421B1E21" w14:textId="77777777" w:rsidR="00275108" w:rsidRDefault="00275108">
            <w:r>
              <w:t>General public services</w:t>
            </w:r>
          </w:p>
        </w:tc>
        <w:tc>
          <w:tcPr>
            <w:tcW w:w="907" w:type="dxa"/>
          </w:tcPr>
          <w:p w14:paraId="255FB1D4" w14:textId="77777777" w:rsidR="00275108" w:rsidRDefault="00275108">
            <w:pPr>
              <w:cnfStyle w:val="000000000000" w:firstRow="0" w:lastRow="0" w:firstColumn="0" w:lastColumn="0" w:oddVBand="0" w:evenVBand="0" w:oddHBand="0" w:evenHBand="0" w:firstRowFirstColumn="0" w:firstRowLastColumn="0" w:lastRowFirstColumn="0" w:lastRowLastColumn="0"/>
            </w:pPr>
            <w:r>
              <w:t>6 295</w:t>
            </w:r>
          </w:p>
        </w:tc>
        <w:tc>
          <w:tcPr>
            <w:tcW w:w="907" w:type="dxa"/>
          </w:tcPr>
          <w:p w14:paraId="6335E3B0" w14:textId="77777777" w:rsidR="00275108" w:rsidRDefault="00275108">
            <w:pPr>
              <w:cnfStyle w:val="000000000000" w:firstRow="0" w:lastRow="0" w:firstColumn="0" w:lastColumn="0" w:oddVBand="0" w:evenVBand="0" w:oddHBand="0" w:evenHBand="0" w:firstRowFirstColumn="0" w:firstRowLastColumn="0" w:lastRowFirstColumn="0" w:lastRowLastColumn="0"/>
            </w:pPr>
            <w:r>
              <w:t>4 770</w:t>
            </w:r>
          </w:p>
        </w:tc>
        <w:tc>
          <w:tcPr>
            <w:tcW w:w="907" w:type="dxa"/>
          </w:tcPr>
          <w:p w14:paraId="256CB054" w14:textId="77777777" w:rsidR="00275108" w:rsidRDefault="00275108">
            <w:pPr>
              <w:cnfStyle w:val="000000000000" w:firstRow="0" w:lastRow="0" w:firstColumn="0" w:lastColumn="0" w:oddVBand="0" w:evenVBand="0" w:oddHBand="0" w:evenHBand="0" w:firstRowFirstColumn="0" w:firstRowLastColumn="0" w:lastRowFirstColumn="0" w:lastRowLastColumn="0"/>
            </w:pPr>
            <w:r>
              <w:t>58</w:t>
            </w:r>
          </w:p>
        </w:tc>
        <w:tc>
          <w:tcPr>
            <w:tcW w:w="907" w:type="dxa"/>
          </w:tcPr>
          <w:p w14:paraId="55B554BD" w14:textId="77777777" w:rsidR="00275108" w:rsidRDefault="00275108">
            <w:pPr>
              <w:cnfStyle w:val="000000000000" w:firstRow="0" w:lastRow="0" w:firstColumn="0" w:lastColumn="0" w:oddVBand="0" w:evenVBand="0" w:oddHBand="0" w:evenHBand="0" w:firstRowFirstColumn="0" w:firstRowLastColumn="0" w:lastRowFirstColumn="0" w:lastRowLastColumn="0"/>
            </w:pPr>
            <w:r>
              <w:t>118</w:t>
            </w:r>
          </w:p>
        </w:tc>
        <w:tc>
          <w:tcPr>
            <w:tcW w:w="907" w:type="dxa"/>
          </w:tcPr>
          <w:p w14:paraId="2880C8C7" w14:textId="77777777" w:rsidR="00275108" w:rsidRDefault="00275108">
            <w:pPr>
              <w:cnfStyle w:val="000000000000" w:firstRow="0" w:lastRow="0" w:firstColumn="0" w:lastColumn="0" w:oddVBand="0" w:evenVBand="0" w:oddHBand="0" w:evenHBand="0" w:firstRowFirstColumn="0" w:firstRowLastColumn="0" w:lastRowFirstColumn="0" w:lastRowLastColumn="0"/>
            </w:pPr>
            <w:r>
              <w:t>4 432</w:t>
            </w:r>
          </w:p>
        </w:tc>
        <w:tc>
          <w:tcPr>
            <w:tcW w:w="907" w:type="dxa"/>
          </w:tcPr>
          <w:p w14:paraId="6FA34645" w14:textId="77777777" w:rsidR="00275108" w:rsidRDefault="00275108">
            <w:pPr>
              <w:cnfStyle w:val="000000000000" w:firstRow="0" w:lastRow="0" w:firstColumn="0" w:lastColumn="0" w:oddVBand="0" w:evenVBand="0" w:oddHBand="0" w:evenHBand="0" w:firstRowFirstColumn="0" w:firstRowLastColumn="0" w:lastRowFirstColumn="0" w:lastRowLastColumn="0"/>
            </w:pPr>
            <w:r>
              <w:t>4 106</w:t>
            </w:r>
          </w:p>
        </w:tc>
      </w:tr>
      <w:tr w:rsidR="00275108" w14:paraId="55018253" w14:textId="77777777">
        <w:tc>
          <w:tcPr>
            <w:cnfStyle w:val="001000000000" w:firstRow="0" w:lastRow="0" w:firstColumn="1" w:lastColumn="0" w:oddVBand="0" w:evenVBand="0" w:oddHBand="0" w:evenHBand="0" w:firstRowFirstColumn="0" w:firstRowLastColumn="0" w:lastRowFirstColumn="0" w:lastRowLastColumn="0"/>
            <w:tcW w:w="4196" w:type="dxa"/>
          </w:tcPr>
          <w:p w14:paraId="50AA2FDF" w14:textId="77777777" w:rsidR="00275108" w:rsidRDefault="00275108">
            <w:r>
              <w:t>Public order and safety</w:t>
            </w:r>
          </w:p>
        </w:tc>
        <w:tc>
          <w:tcPr>
            <w:tcW w:w="907" w:type="dxa"/>
          </w:tcPr>
          <w:p w14:paraId="2BFB5AA0" w14:textId="77777777" w:rsidR="00275108" w:rsidRDefault="00275108">
            <w:pPr>
              <w:cnfStyle w:val="000000000000" w:firstRow="0" w:lastRow="0" w:firstColumn="0" w:lastColumn="0" w:oddVBand="0" w:evenVBand="0" w:oddHBand="0" w:evenHBand="0" w:firstRowFirstColumn="0" w:firstRowLastColumn="0" w:lastRowFirstColumn="0" w:lastRowLastColumn="0"/>
            </w:pPr>
            <w:r>
              <w:t>12 310</w:t>
            </w:r>
          </w:p>
        </w:tc>
        <w:tc>
          <w:tcPr>
            <w:tcW w:w="907" w:type="dxa"/>
          </w:tcPr>
          <w:p w14:paraId="64D07315" w14:textId="77777777" w:rsidR="00275108" w:rsidRDefault="00275108">
            <w:pPr>
              <w:cnfStyle w:val="000000000000" w:firstRow="0" w:lastRow="0" w:firstColumn="0" w:lastColumn="0" w:oddVBand="0" w:evenVBand="0" w:oddHBand="0" w:evenHBand="0" w:firstRowFirstColumn="0" w:firstRowLastColumn="0" w:lastRowFirstColumn="0" w:lastRowLastColumn="0"/>
            </w:pPr>
            <w:r>
              <w:t>11 291</w:t>
            </w:r>
          </w:p>
        </w:tc>
        <w:tc>
          <w:tcPr>
            <w:tcW w:w="907" w:type="dxa"/>
          </w:tcPr>
          <w:p w14:paraId="2BDBC6FE" w14:textId="77777777" w:rsidR="00275108" w:rsidRDefault="00275108">
            <w:pPr>
              <w:cnfStyle w:val="000000000000" w:firstRow="0" w:lastRow="0" w:firstColumn="0" w:lastColumn="0" w:oddVBand="0" w:evenVBand="0" w:oddHBand="0" w:evenHBand="0" w:firstRowFirstColumn="0" w:firstRowLastColumn="0" w:lastRowFirstColumn="0" w:lastRowLastColumn="0"/>
            </w:pPr>
            <w:r>
              <w:t>1 765</w:t>
            </w:r>
          </w:p>
        </w:tc>
        <w:tc>
          <w:tcPr>
            <w:tcW w:w="907" w:type="dxa"/>
          </w:tcPr>
          <w:p w14:paraId="296DDA5D" w14:textId="77777777" w:rsidR="00275108" w:rsidRDefault="00275108">
            <w:pPr>
              <w:cnfStyle w:val="000000000000" w:firstRow="0" w:lastRow="0" w:firstColumn="0" w:lastColumn="0" w:oddVBand="0" w:evenVBand="0" w:oddHBand="0" w:evenHBand="0" w:firstRowFirstColumn="0" w:firstRowLastColumn="0" w:lastRowFirstColumn="0" w:lastRowLastColumn="0"/>
            </w:pPr>
            <w:r>
              <w:t>1 170</w:t>
            </w:r>
          </w:p>
        </w:tc>
        <w:tc>
          <w:tcPr>
            <w:tcW w:w="907" w:type="dxa"/>
          </w:tcPr>
          <w:p w14:paraId="765EDE53" w14:textId="77777777" w:rsidR="00275108" w:rsidRDefault="00275108">
            <w:pPr>
              <w:cnfStyle w:val="000000000000" w:firstRow="0" w:lastRow="0" w:firstColumn="0" w:lastColumn="0" w:oddVBand="0" w:evenVBand="0" w:oddHBand="0" w:evenHBand="0" w:firstRowFirstColumn="0" w:firstRowLastColumn="0" w:lastRowFirstColumn="0" w:lastRowLastColumn="0"/>
            </w:pPr>
            <w:r>
              <w:t>14 924</w:t>
            </w:r>
          </w:p>
        </w:tc>
        <w:tc>
          <w:tcPr>
            <w:tcW w:w="907" w:type="dxa"/>
          </w:tcPr>
          <w:p w14:paraId="30840D5D" w14:textId="77777777" w:rsidR="00275108" w:rsidRDefault="00275108">
            <w:pPr>
              <w:cnfStyle w:val="000000000000" w:firstRow="0" w:lastRow="0" w:firstColumn="0" w:lastColumn="0" w:oddVBand="0" w:evenVBand="0" w:oddHBand="0" w:evenHBand="0" w:firstRowFirstColumn="0" w:firstRowLastColumn="0" w:lastRowFirstColumn="0" w:lastRowLastColumn="0"/>
            </w:pPr>
            <w:r>
              <w:t>13 743</w:t>
            </w:r>
          </w:p>
        </w:tc>
      </w:tr>
      <w:tr w:rsidR="00275108" w14:paraId="126433BB" w14:textId="77777777">
        <w:tc>
          <w:tcPr>
            <w:cnfStyle w:val="001000000000" w:firstRow="0" w:lastRow="0" w:firstColumn="1" w:lastColumn="0" w:oddVBand="0" w:evenVBand="0" w:oddHBand="0" w:evenHBand="0" w:firstRowFirstColumn="0" w:firstRowLastColumn="0" w:lastRowFirstColumn="0" w:lastRowLastColumn="0"/>
            <w:tcW w:w="4196" w:type="dxa"/>
          </w:tcPr>
          <w:p w14:paraId="35F18651" w14:textId="77777777" w:rsidR="00275108" w:rsidRDefault="00275108">
            <w:r>
              <w:t>Economic affairs</w:t>
            </w:r>
          </w:p>
        </w:tc>
        <w:tc>
          <w:tcPr>
            <w:tcW w:w="907" w:type="dxa"/>
          </w:tcPr>
          <w:p w14:paraId="0DBA94F1" w14:textId="77777777" w:rsidR="00275108" w:rsidRDefault="00275108">
            <w:pPr>
              <w:cnfStyle w:val="000000000000" w:firstRow="0" w:lastRow="0" w:firstColumn="0" w:lastColumn="0" w:oddVBand="0" w:evenVBand="0" w:oddHBand="0" w:evenHBand="0" w:firstRowFirstColumn="0" w:firstRowLastColumn="0" w:lastRowFirstColumn="0" w:lastRowLastColumn="0"/>
            </w:pPr>
            <w:r>
              <w:t>10 479</w:t>
            </w:r>
          </w:p>
        </w:tc>
        <w:tc>
          <w:tcPr>
            <w:tcW w:w="907" w:type="dxa"/>
          </w:tcPr>
          <w:p w14:paraId="49F087EA" w14:textId="77777777" w:rsidR="00275108" w:rsidRDefault="00275108">
            <w:pPr>
              <w:cnfStyle w:val="000000000000" w:firstRow="0" w:lastRow="0" w:firstColumn="0" w:lastColumn="0" w:oddVBand="0" w:evenVBand="0" w:oddHBand="0" w:evenHBand="0" w:firstRowFirstColumn="0" w:firstRowLastColumn="0" w:lastRowFirstColumn="0" w:lastRowLastColumn="0"/>
            </w:pPr>
            <w:r>
              <w:t>6 523</w:t>
            </w:r>
          </w:p>
        </w:tc>
        <w:tc>
          <w:tcPr>
            <w:tcW w:w="907" w:type="dxa"/>
          </w:tcPr>
          <w:p w14:paraId="2B9AF5D9" w14:textId="77777777" w:rsidR="00275108" w:rsidRDefault="00275108">
            <w:pPr>
              <w:cnfStyle w:val="000000000000" w:firstRow="0" w:lastRow="0" w:firstColumn="0" w:lastColumn="0" w:oddVBand="0" w:evenVBand="0" w:oddHBand="0" w:evenHBand="0" w:firstRowFirstColumn="0" w:firstRowLastColumn="0" w:lastRowFirstColumn="0" w:lastRowLastColumn="0"/>
            </w:pPr>
            <w:r>
              <w:t>124</w:t>
            </w:r>
          </w:p>
        </w:tc>
        <w:tc>
          <w:tcPr>
            <w:tcW w:w="907" w:type="dxa"/>
          </w:tcPr>
          <w:p w14:paraId="72D65780" w14:textId="77777777" w:rsidR="00275108" w:rsidRDefault="00275108">
            <w:pPr>
              <w:cnfStyle w:val="000000000000" w:firstRow="0" w:lastRow="0" w:firstColumn="0" w:lastColumn="0" w:oddVBand="0" w:evenVBand="0" w:oddHBand="0" w:evenHBand="0" w:firstRowFirstColumn="0" w:firstRowLastColumn="0" w:lastRowFirstColumn="0" w:lastRowLastColumn="0"/>
            </w:pPr>
            <w:r>
              <w:t>149</w:t>
            </w:r>
          </w:p>
        </w:tc>
        <w:tc>
          <w:tcPr>
            <w:tcW w:w="907" w:type="dxa"/>
          </w:tcPr>
          <w:p w14:paraId="23E7C941" w14:textId="77777777" w:rsidR="00275108" w:rsidRDefault="00275108">
            <w:pPr>
              <w:cnfStyle w:val="000000000000" w:firstRow="0" w:lastRow="0" w:firstColumn="0" w:lastColumn="0" w:oddVBand="0" w:evenVBand="0" w:oddHBand="0" w:evenHBand="0" w:firstRowFirstColumn="0" w:firstRowLastColumn="0" w:lastRowFirstColumn="0" w:lastRowLastColumn="0"/>
            </w:pPr>
            <w:r>
              <w:t>1 421</w:t>
            </w:r>
          </w:p>
        </w:tc>
        <w:tc>
          <w:tcPr>
            <w:tcW w:w="907" w:type="dxa"/>
          </w:tcPr>
          <w:p w14:paraId="0E2090EB" w14:textId="77777777" w:rsidR="00275108" w:rsidRDefault="00275108">
            <w:pPr>
              <w:cnfStyle w:val="000000000000" w:firstRow="0" w:lastRow="0" w:firstColumn="0" w:lastColumn="0" w:oddVBand="0" w:evenVBand="0" w:oddHBand="0" w:evenHBand="0" w:firstRowFirstColumn="0" w:firstRowLastColumn="0" w:lastRowFirstColumn="0" w:lastRowLastColumn="0"/>
            </w:pPr>
            <w:r>
              <w:t>1 369</w:t>
            </w:r>
          </w:p>
        </w:tc>
      </w:tr>
      <w:tr w:rsidR="00275108" w14:paraId="4C9FBFAD" w14:textId="77777777">
        <w:tc>
          <w:tcPr>
            <w:cnfStyle w:val="001000000000" w:firstRow="0" w:lastRow="0" w:firstColumn="1" w:lastColumn="0" w:oddVBand="0" w:evenVBand="0" w:oddHBand="0" w:evenHBand="0" w:firstRowFirstColumn="0" w:firstRowLastColumn="0" w:lastRowFirstColumn="0" w:lastRowLastColumn="0"/>
            <w:tcW w:w="4196" w:type="dxa"/>
          </w:tcPr>
          <w:p w14:paraId="292154CB" w14:textId="77777777" w:rsidR="00275108" w:rsidRDefault="00275108">
            <w:r>
              <w:t>Environmental protection</w:t>
            </w:r>
          </w:p>
        </w:tc>
        <w:tc>
          <w:tcPr>
            <w:tcW w:w="907" w:type="dxa"/>
          </w:tcPr>
          <w:p w14:paraId="7EBEAAA3" w14:textId="77777777" w:rsidR="00275108" w:rsidRDefault="00275108">
            <w:pPr>
              <w:cnfStyle w:val="000000000000" w:firstRow="0" w:lastRow="0" w:firstColumn="0" w:lastColumn="0" w:oddVBand="0" w:evenVBand="0" w:oddHBand="0" w:evenHBand="0" w:firstRowFirstColumn="0" w:firstRowLastColumn="0" w:lastRowFirstColumn="0" w:lastRowLastColumn="0"/>
            </w:pPr>
            <w:r>
              <w:t>1 219</w:t>
            </w:r>
          </w:p>
        </w:tc>
        <w:tc>
          <w:tcPr>
            <w:tcW w:w="907" w:type="dxa"/>
          </w:tcPr>
          <w:p w14:paraId="73A52693" w14:textId="77777777" w:rsidR="00275108" w:rsidRDefault="00275108">
            <w:pPr>
              <w:cnfStyle w:val="000000000000" w:firstRow="0" w:lastRow="0" w:firstColumn="0" w:lastColumn="0" w:oddVBand="0" w:evenVBand="0" w:oddHBand="0" w:evenHBand="0" w:firstRowFirstColumn="0" w:firstRowLastColumn="0" w:lastRowFirstColumn="0" w:lastRowLastColumn="0"/>
            </w:pPr>
            <w:r>
              <w:t>1 025</w:t>
            </w:r>
          </w:p>
        </w:tc>
        <w:tc>
          <w:tcPr>
            <w:tcW w:w="907" w:type="dxa"/>
          </w:tcPr>
          <w:p w14:paraId="21C5BCE1" w14:textId="77777777" w:rsidR="00275108" w:rsidRDefault="00275108">
            <w:pPr>
              <w:cnfStyle w:val="000000000000" w:firstRow="0" w:lastRow="0" w:firstColumn="0" w:lastColumn="0" w:oddVBand="0" w:evenVBand="0" w:oddHBand="0" w:evenHBand="0" w:firstRowFirstColumn="0" w:firstRowLastColumn="0" w:lastRowFirstColumn="0" w:lastRowLastColumn="0"/>
            </w:pPr>
            <w:r>
              <w:t>287</w:t>
            </w:r>
          </w:p>
        </w:tc>
        <w:tc>
          <w:tcPr>
            <w:tcW w:w="907" w:type="dxa"/>
          </w:tcPr>
          <w:p w14:paraId="39EBD7BC" w14:textId="77777777" w:rsidR="00275108" w:rsidRDefault="00275108">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27C01287" w14:textId="77777777" w:rsidR="00275108" w:rsidRDefault="00275108">
            <w:pPr>
              <w:cnfStyle w:val="000000000000" w:firstRow="0" w:lastRow="0" w:firstColumn="0" w:lastColumn="0" w:oddVBand="0" w:evenVBand="0" w:oddHBand="0" w:evenHBand="0" w:firstRowFirstColumn="0" w:firstRowLastColumn="0" w:lastRowFirstColumn="0" w:lastRowLastColumn="0"/>
            </w:pPr>
            <w:r>
              <w:t>16 647</w:t>
            </w:r>
          </w:p>
        </w:tc>
        <w:tc>
          <w:tcPr>
            <w:tcW w:w="907" w:type="dxa"/>
          </w:tcPr>
          <w:p w14:paraId="0E93869C" w14:textId="77777777" w:rsidR="00275108" w:rsidRDefault="00275108">
            <w:pPr>
              <w:cnfStyle w:val="000000000000" w:firstRow="0" w:lastRow="0" w:firstColumn="0" w:lastColumn="0" w:oddVBand="0" w:evenVBand="0" w:oddHBand="0" w:evenHBand="0" w:firstRowFirstColumn="0" w:firstRowLastColumn="0" w:lastRowFirstColumn="0" w:lastRowLastColumn="0"/>
            </w:pPr>
            <w:r>
              <w:t>14 275</w:t>
            </w:r>
          </w:p>
        </w:tc>
      </w:tr>
      <w:tr w:rsidR="00275108" w14:paraId="6302C74A" w14:textId="77777777">
        <w:tc>
          <w:tcPr>
            <w:cnfStyle w:val="001000000000" w:firstRow="0" w:lastRow="0" w:firstColumn="1" w:lastColumn="0" w:oddVBand="0" w:evenVBand="0" w:oddHBand="0" w:evenHBand="0" w:firstRowFirstColumn="0" w:firstRowLastColumn="0" w:lastRowFirstColumn="0" w:lastRowLastColumn="0"/>
            <w:tcW w:w="4196" w:type="dxa"/>
          </w:tcPr>
          <w:p w14:paraId="278921BF" w14:textId="77777777" w:rsidR="00275108" w:rsidRDefault="00275108">
            <w:r>
              <w:t>Housing and community amenities</w:t>
            </w:r>
          </w:p>
        </w:tc>
        <w:tc>
          <w:tcPr>
            <w:tcW w:w="907" w:type="dxa"/>
          </w:tcPr>
          <w:p w14:paraId="52E06451" w14:textId="77777777" w:rsidR="00275108" w:rsidRDefault="00275108">
            <w:pPr>
              <w:cnfStyle w:val="000000000000" w:firstRow="0" w:lastRow="0" w:firstColumn="0" w:lastColumn="0" w:oddVBand="0" w:evenVBand="0" w:oddHBand="0" w:evenHBand="0" w:firstRowFirstColumn="0" w:firstRowLastColumn="0" w:lastRowFirstColumn="0" w:lastRowLastColumn="0"/>
            </w:pPr>
            <w:r>
              <w:t>2 801</w:t>
            </w:r>
          </w:p>
        </w:tc>
        <w:tc>
          <w:tcPr>
            <w:tcW w:w="907" w:type="dxa"/>
          </w:tcPr>
          <w:p w14:paraId="05755FA8" w14:textId="77777777" w:rsidR="00275108" w:rsidRDefault="00275108">
            <w:pPr>
              <w:cnfStyle w:val="000000000000" w:firstRow="0" w:lastRow="0" w:firstColumn="0" w:lastColumn="0" w:oddVBand="0" w:evenVBand="0" w:oddHBand="0" w:evenHBand="0" w:firstRowFirstColumn="0" w:firstRowLastColumn="0" w:lastRowFirstColumn="0" w:lastRowLastColumn="0"/>
            </w:pPr>
            <w:r>
              <w:t>2 360</w:t>
            </w:r>
          </w:p>
        </w:tc>
        <w:tc>
          <w:tcPr>
            <w:tcW w:w="907" w:type="dxa"/>
          </w:tcPr>
          <w:p w14:paraId="02E3568C"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67BFA45" w14:textId="77777777" w:rsidR="00275108" w:rsidRDefault="00275108">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3D3D18DD" w14:textId="77777777" w:rsidR="00275108" w:rsidRDefault="00275108">
            <w:pPr>
              <w:cnfStyle w:val="000000000000" w:firstRow="0" w:lastRow="0" w:firstColumn="0" w:lastColumn="0" w:oddVBand="0" w:evenVBand="0" w:oddHBand="0" w:evenHBand="0" w:firstRowFirstColumn="0" w:firstRowLastColumn="0" w:lastRowFirstColumn="0" w:lastRowLastColumn="0"/>
            </w:pPr>
            <w:r>
              <w:t>2 368</w:t>
            </w:r>
          </w:p>
        </w:tc>
        <w:tc>
          <w:tcPr>
            <w:tcW w:w="907" w:type="dxa"/>
          </w:tcPr>
          <w:p w14:paraId="6BEFA110" w14:textId="77777777" w:rsidR="00275108" w:rsidRDefault="00275108">
            <w:pPr>
              <w:cnfStyle w:val="000000000000" w:firstRow="0" w:lastRow="0" w:firstColumn="0" w:lastColumn="0" w:oddVBand="0" w:evenVBand="0" w:oddHBand="0" w:evenHBand="0" w:firstRowFirstColumn="0" w:firstRowLastColumn="0" w:lastRowFirstColumn="0" w:lastRowLastColumn="0"/>
            </w:pPr>
            <w:r>
              <w:t>2 230</w:t>
            </w:r>
          </w:p>
        </w:tc>
      </w:tr>
      <w:tr w:rsidR="00275108" w14:paraId="262F1613" w14:textId="77777777">
        <w:tc>
          <w:tcPr>
            <w:cnfStyle w:val="001000000000" w:firstRow="0" w:lastRow="0" w:firstColumn="1" w:lastColumn="0" w:oddVBand="0" w:evenVBand="0" w:oddHBand="0" w:evenHBand="0" w:firstRowFirstColumn="0" w:firstRowLastColumn="0" w:lastRowFirstColumn="0" w:lastRowLastColumn="0"/>
            <w:tcW w:w="4196" w:type="dxa"/>
          </w:tcPr>
          <w:p w14:paraId="7CA4520C" w14:textId="77777777" w:rsidR="00275108" w:rsidRDefault="00275108">
            <w:r>
              <w:t>Health</w:t>
            </w:r>
          </w:p>
        </w:tc>
        <w:tc>
          <w:tcPr>
            <w:tcW w:w="907" w:type="dxa"/>
          </w:tcPr>
          <w:p w14:paraId="46EC9357" w14:textId="77777777" w:rsidR="00275108" w:rsidRDefault="00275108">
            <w:pPr>
              <w:cnfStyle w:val="000000000000" w:firstRow="0" w:lastRow="0" w:firstColumn="0" w:lastColumn="0" w:oddVBand="0" w:evenVBand="0" w:oddHBand="0" w:evenHBand="0" w:firstRowFirstColumn="0" w:firstRowLastColumn="0" w:lastRowFirstColumn="0" w:lastRowLastColumn="0"/>
            </w:pPr>
            <w:r>
              <w:t>28 460</w:t>
            </w:r>
          </w:p>
        </w:tc>
        <w:tc>
          <w:tcPr>
            <w:tcW w:w="907" w:type="dxa"/>
          </w:tcPr>
          <w:p w14:paraId="7CDD498B" w14:textId="77777777" w:rsidR="00275108" w:rsidRDefault="00275108">
            <w:pPr>
              <w:cnfStyle w:val="000000000000" w:firstRow="0" w:lastRow="0" w:firstColumn="0" w:lastColumn="0" w:oddVBand="0" w:evenVBand="0" w:oddHBand="0" w:evenHBand="0" w:firstRowFirstColumn="0" w:firstRowLastColumn="0" w:lastRowFirstColumn="0" w:lastRowLastColumn="0"/>
            </w:pPr>
            <w:r>
              <w:t>24 770</w:t>
            </w:r>
          </w:p>
        </w:tc>
        <w:tc>
          <w:tcPr>
            <w:tcW w:w="907" w:type="dxa"/>
          </w:tcPr>
          <w:p w14:paraId="505B4AA3" w14:textId="77777777" w:rsidR="00275108" w:rsidRDefault="00275108">
            <w:pPr>
              <w:cnfStyle w:val="000000000000" w:firstRow="0" w:lastRow="0" w:firstColumn="0" w:lastColumn="0" w:oddVBand="0" w:evenVBand="0" w:oddHBand="0" w:evenHBand="0" w:firstRowFirstColumn="0" w:firstRowLastColumn="0" w:lastRowFirstColumn="0" w:lastRowLastColumn="0"/>
            </w:pPr>
            <w:r>
              <w:t>1 156</w:t>
            </w:r>
          </w:p>
        </w:tc>
        <w:tc>
          <w:tcPr>
            <w:tcW w:w="907" w:type="dxa"/>
          </w:tcPr>
          <w:p w14:paraId="594B33D8" w14:textId="77777777" w:rsidR="00275108" w:rsidRDefault="00275108">
            <w:pPr>
              <w:cnfStyle w:val="000000000000" w:firstRow="0" w:lastRow="0" w:firstColumn="0" w:lastColumn="0" w:oddVBand="0" w:evenVBand="0" w:oddHBand="0" w:evenHBand="0" w:firstRowFirstColumn="0" w:firstRowLastColumn="0" w:lastRowFirstColumn="0" w:lastRowLastColumn="0"/>
            </w:pPr>
            <w:r>
              <w:t>1 157</w:t>
            </w:r>
          </w:p>
        </w:tc>
        <w:tc>
          <w:tcPr>
            <w:tcW w:w="907" w:type="dxa"/>
          </w:tcPr>
          <w:p w14:paraId="3510BD23" w14:textId="77777777" w:rsidR="00275108" w:rsidRDefault="00275108">
            <w:pPr>
              <w:cnfStyle w:val="000000000000" w:firstRow="0" w:lastRow="0" w:firstColumn="0" w:lastColumn="0" w:oddVBand="0" w:evenVBand="0" w:oddHBand="0" w:evenHBand="0" w:firstRowFirstColumn="0" w:firstRowLastColumn="0" w:lastRowFirstColumn="0" w:lastRowLastColumn="0"/>
            </w:pPr>
            <w:r>
              <w:t>22 630</w:t>
            </w:r>
          </w:p>
        </w:tc>
        <w:tc>
          <w:tcPr>
            <w:tcW w:w="907" w:type="dxa"/>
          </w:tcPr>
          <w:p w14:paraId="5E34AF1F" w14:textId="77777777" w:rsidR="00275108" w:rsidRDefault="00275108">
            <w:pPr>
              <w:cnfStyle w:val="000000000000" w:firstRow="0" w:lastRow="0" w:firstColumn="0" w:lastColumn="0" w:oddVBand="0" w:evenVBand="0" w:oddHBand="0" w:evenHBand="0" w:firstRowFirstColumn="0" w:firstRowLastColumn="0" w:lastRowFirstColumn="0" w:lastRowLastColumn="0"/>
            </w:pPr>
            <w:r>
              <w:t>21 287</w:t>
            </w:r>
          </w:p>
        </w:tc>
      </w:tr>
      <w:tr w:rsidR="00275108" w14:paraId="35FD2FE0" w14:textId="77777777">
        <w:tc>
          <w:tcPr>
            <w:cnfStyle w:val="001000000000" w:firstRow="0" w:lastRow="0" w:firstColumn="1" w:lastColumn="0" w:oddVBand="0" w:evenVBand="0" w:oddHBand="0" w:evenHBand="0" w:firstRowFirstColumn="0" w:firstRowLastColumn="0" w:lastRowFirstColumn="0" w:lastRowLastColumn="0"/>
            <w:tcW w:w="4196" w:type="dxa"/>
          </w:tcPr>
          <w:p w14:paraId="776E9A43" w14:textId="77777777" w:rsidR="00275108" w:rsidRDefault="00275108">
            <w:r>
              <w:t xml:space="preserve">Recreation, </w:t>
            </w:r>
            <w:proofErr w:type="gramStart"/>
            <w:r>
              <w:t>culture</w:t>
            </w:r>
            <w:proofErr w:type="gramEnd"/>
            <w:r>
              <w:t xml:space="preserve"> and religion</w:t>
            </w:r>
          </w:p>
        </w:tc>
        <w:tc>
          <w:tcPr>
            <w:tcW w:w="907" w:type="dxa"/>
          </w:tcPr>
          <w:p w14:paraId="6920E17E" w14:textId="77777777" w:rsidR="00275108" w:rsidRDefault="00275108">
            <w:pPr>
              <w:cnfStyle w:val="000000000000" w:firstRow="0" w:lastRow="0" w:firstColumn="0" w:lastColumn="0" w:oddVBand="0" w:evenVBand="0" w:oddHBand="0" w:evenHBand="0" w:firstRowFirstColumn="0" w:firstRowLastColumn="0" w:lastRowFirstColumn="0" w:lastRowLastColumn="0"/>
            </w:pPr>
            <w:r>
              <w:t>1 448</w:t>
            </w:r>
          </w:p>
        </w:tc>
        <w:tc>
          <w:tcPr>
            <w:tcW w:w="907" w:type="dxa"/>
          </w:tcPr>
          <w:p w14:paraId="2D778102" w14:textId="77777777" w:rsidR="00275108" w:rsidRDefault="00275108">
            <w:pPr>
              <w:cnfStyle w:val="000000000000" w:firstRow="0" w:lastRow="0" w:firstColumn="0" w:lastColumn="0" w:oddVBand="0" w:evenVBand="0" w:oddHBand="0" w:evenHBand="0" w:firstRowFirstColumn="0" w:firstRowLastColumn="0" w:lastRowFirstColumn="0" w:lastRowLastColumn="0"/>
            </w:pPr>
            <w:r>
              <w:t>1 333</w:t>
            </w:r>
          </w:p>
        </w:tc>
        <w:tc>
          <w:tcPr>
            <w:tcW w:w="907" w:type="dxa"/>
          </w:tcPr>
          <w:p w14:paraId="5C9CE239" w14:textId="77777777" w:rsidR="00275108" w:rsidRDefault="00275108">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099F7CE7" w14:textId="77777777" w:rsidR="00275108" w:rsidRDefault="00275108">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46875560" w14:textId="77777777" w:rsidR="00275108" w:rsidRDefault="00275108">
            <w:pPr>
              <w:cnfStyle w:val="000000000000" w:firstRow="0" w:lastRow="0" w:firstColumn="0" w:lastColumn="0" w:oddVBand="0" w:evenVBand="0" w:oddHBand="0" w:evenHBand="0" w:firstRowFirstColumn="0" w:firstRowLastColumn="0" w:lastRowFirstColumn="0" w:lastRowLastColumn="0"/>
            </w:pPr>
            <w:r>
              <w:t>8 682</w:t>
            </w:r>
          </w:p>
        </w:tc>
        <w:tc>
          <w:tcPr>
            <w:tcW w:w="907" w:type="dxa"/>
          </w:tcPr>
          <w:p w14:paraId="50E32B33" w14:textId="77777777" w:rsidR="00275108" w:rsidRDefault="00275108">
            <w:pPr>
              <w:cnfStyle w:val="000000000000" w:firstRow="0" w:lastRow="0" w:firstColumn="0" w:lastColumn="0" w:oddVBand="0" w:evenVBand="0" w:oddHBand="0" w:evenHBand="0" w:firstRowFirstColumn="0" w:firstRowLastColumn="0" w:lastRowFirstColumn="0" w:lastRowLastColumn="0"/>
            </w:pPr>
            <w:r>
              <w:t>8 743</w:t>
            </w:r>
          </w:p>
        </w:tc>
      </w:tr>
      <w:tr w:rsidR="00275108" w14:paraId="12E9E504" w14:textId="77777777">
        <w:tc>
          <w:tcPr>
            <w:cnfStyle w:val="001000000000" w:firstRow="0" w:lastRow="0" w:firstColumn="1" w:lastColumn="0" w:oddVBand="0" w:evenVBand="0" w:oddHBand="0" w:evenHBand="0" w:firstRowFirstColumn="0" w:firstRowLastColumn="0" w:lastRowFirstColumn="0" w:lastRowLastColumn="0"/>
            <w:tcW w:w="4196" w:type="dxa"/>
          </w:tcPr>
          <w:p w14:paraId="4D2270E0" w14:textId="77777777" w:rsidR="00275108" w:rsidRDefault="00275108">
            <w:r>
              <w:t>Education</w:t>
            </w:r>
          </w:p>
        </w:tc>
        <w:tc>
          <w:tcPr>
            <w:tcW w:w="907" w:type="dxa"/>
          </w:tcPr>
          <w:p w14:paraId="3D512CAC" w14:textId="77777777" w:rsidR="00275108" w:rsidRDefault="00275108">
            <w:pPr>
              <w:cnfStyle w:val="000000000000" w:firstRow="0" w:lastRow="0" w:firstColumn="0" w:lastColumn="0" w:oddVBand="0" w:evenVBand="0" w:oddHBand="0" w:evenHBand="0" w:firstRowFirstColumn="0" w:firstRowLastColumn="0" w:lastRowFirstColumn="0" w:lastRowLastColumn="0"/>
            </w:pPr>
            <w:r>
              <w:t>19 281</w:t>
            </w:r>
          </w:p>
        </w:tc>
        <w:tc>
          <w:tcPr>
            <w:tcW w:w="907" w:type="dxa"/>
          </w:tcPr>
          <w:p w14:paraId="6E2BA084" w14:textId="77777777" w:rsidR="00275108" w:rsidRDefault="00275108">
            <w:pPr>
              <w:cnfStyle w:val="000000000000" w:firstRow="0" w:lastRow="0" w:firstColumn="0" w:lastColumn="0" w:oddVBand="0" w:evenVBand="0" w:oddHBand="0" w:evenHBand="0" w:firstRowFirstColumn="0" w:firstRowLastColumn="0" w:lastRowFirstColumn="0" w:lastRowLastColumn="0"/>
            </w:pPr>
            <w:r>
              <w:t>17 793</w:t>
            </w:r>
          </w:p>
        </w:tc>
        <w:tc>
          <w:tcPr>
            <w:tcW w:w="907" w:type="dxa"/>
          </w:tcPr>
          <w:p w14:paraId="1AB9E696" w14:textId="77777777" w:rsidR="00275108" w:rsidRDefault="00275108">
            <w:pPr>
              <w:cnfStyle w:val="000000000000" w:firstRow="0" w:lastRow="0" w:firstColumn="0" w:lastColumn="0" w:oddVBand="0" w:evenVBand="0" w:oddHBand="0" w:evenHBand="0" w:firstRowFirstColumn="0" w:firstRowLastColumn="0" w:lastRowFirstColumn="0" w:lastRowLastColumn="0"/>
            </w:pPr>
            <w:r>
              <w:t>1 948</w:t>
            </w:r>
          </w:p>
        </w:tc>
        <w:tc>
          <w:tcPr>
            <w:tcW w:w="907" w:type="dxa"/>
          </w:tcPr>
          <w:p w14:paraId="68CFBB11" w14:textId="77777777" w:rsidR="00275108" w:rsidRDefault="00275108">
            <w:pPr>
              <w:cnfStyle w:val="000000000000" w:firstRow="0" w:lastRow="0" w:firstColumn="0" w:lastColumn="0" w:oddVBand="0" w:evenVBand="0" w:oddHBand="0" w:evenHBand="0" w:firstRowFirstColumn="0" w:firstRowLastColumn="0" w:lastRowFirstColumn="0" w:lastRowLastColumn="0"/>
            </w:pPr>
            <w:r>
              <w:t>1 676</w:t>
            </w:r>
          </w:p>
        </w:tc>
        <w:tc>
          <w:tcPr>
            <w:tcW w:w="907" w:type="dxa"/>
          </w:tcPr>
          <w:p w14:paraId="04486C52" w14:textId="77777777" w:rsidR="00275108" w:rsidRDefault="00275108">
            <w:pPr>
              <w:cnfStyle w:val="000000000000" w:firstRow="0" w:lastRow="0" w:firstColumn="0" w:lastColumn="0" w:oddVBand="0" w:evenVBand="0" w:oddHBand="0" w:evenHBand="0" w:firstRowFirstColumn="0" w:firstRowLastColumn="0" w:lastRowFirstColumn="0" w:lastRowLastColumn="0"/>
            </w:pPr>
            <w:r>
              <w:t>38 952</w:t>
            </w:r>
          </w:p>
        </w:tc>
        <w:tc>
          <w:tcPr>
            <w:tcW w:w="907" w:type="dxa"/>
          </w:tcPr>
          <w:p w14:paraId="697043E7" w14:textId="77777777" w:rsidR="00275108" w:rsidRDefault="00275108">
            <w:pPr>
              <w:cnfStyle w:val="000000000000" w:firstRow="0" w:lastRow="0" w:firstColumn="0" w:lastColumn="0" w:oddVBand="0" w:evenVBand="0" w:oddHBand="0" w:evenHBand="0" w:firstRowFirstColumn="0" w:firstRowLastColumn="0" w:lastRowFirstColumn="0" w:lastRowLastColumn="0"/>
            </w:pPr>
            <w:r>
              <w:t>32 139</w:t>
            </w:r>
          </w:p>
        </w:tc>
      </w:tr>
      <w:tr w:rsidR="00275108" w14:paraId="3CC21663" w14:textId="77777777">
        <w:tc>
          <w:tcPr>
            <w:cnfStyle w:val="001000000000" w:firstRow="0" w:lastRow="0" w:firstColumn="1" w:lastColumn="0" w:oddVBand="0" w:evenVBand="0" w:oddHBand="0" w:evenHBand="0" w:firstRowFirstColumn="0" w:firstRowLastColumn="0" w:lastRowFirstColumn="0" w:lastRowLastColumn="0"/>
            <w:tcW w:w="4196" w:type="dxa"/>
          </w:tcPr>
          <w:p w14:paraId="320373BD" w14:textId="77777777" w:rsidR="00275108" w:rsidRDefault="00275108">
            <w:r>
              <w:t>Social protection</w:t>
            </w:r>
          </w:p>
        </w:tc>
        <w:tc>
          <w:tcPr>
            <w:tcW w:w="907" w:type="dxa"/>
          </w:tcPr>
          <w:p w14:paraId="497BF6B9" w14:textId="77777777" w:rsidR="00275108" w:rsidRDefault="00275108">
            <w:pPr>
              <w:cnfStyle w:val="000000000000" w:firstRow="0" w:lastRow="0" w:firstColumn="0" w:lastColumn="0" w:oddVBand="0" w:evenVBand="0" w:oddHBand="0" w:evenHBand="0" w:firstRowFirstColumn="0" w:firstRowLastColumn="0" w:lastRowFirstColumn="0" w:lastRowLastColumn="0"/>
            </w:pPr>
            <w:r>
              <w:t>8 285</w:t>
            </w:r>
          </w:p>
        </w:tc>
        <w:tc>
          <w:tcPr>
            <w:tcW w:w="907" w:type="dxa"/>
          </w:tcPr>
          <w:p w14:paraId="33B4E19D" w14:textId="77777777" w:rsidR="00275108" w:rsidRDefault="00275108">
            <w:pPr>
              <w:cnfStyle w:val="000000000000" w:firstRow="0" w:lastRow="0" w:firstColumn="0" w:lastColumn="0" w:oddVBand="0" w:evenVBand="0" w:oddHBand="0" w:evenHBand="0" w:firstRowFirstColumn="0" w:firstRowLastColumn="0" w:lastRowFirstColumn="0" w:lastRowLastColumn="0"/>
            </w:pPr>
            <w:r>
              <w:t>8 181</w:t>
            </w:r>
          </w:p>
        </w:tc>
        <w:tc>
          <w:tcPr>
            <w:tcW w:w="907" w:type="dxa"/>
          </w:tcPr>
          <w:p w14:paraId="3D4005AC" w14:textId="77777777" w:rsidR="00275108" w:rsidRDefault="00275108">
            <w:pPr>
              <w:cnfStyle w:val="000000000000" w:firstRow="0" w:lastRow="0" w:firstColumn="0" w:lastColumn="0" w:oddVBand="0" w:evenVBand="0" w:oddHBand="0" w:evenHBand="0" w:firstRowFirstColumn="0" w:firstRowLastColumn="0" w:lastRowFirstColumn="0" w:lastRowLastColumn="0"/>
            </w:pPr>
            <w:r>
              <w:t>253</w:t>
            </w:r>
          </w:p>
        </w:tc>
        <w:tc>
          <w:tcPr>
            <w:tcW w:w="907" w:type="dxa"/>
          </w:tcPr>
          <w:p w14:paraId="5C2675D1" w14:textId="77777777" w:rsidR="00275108" w:rsidRDefault="00275108">
            <w:pPr>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4A82C710" w14:textId="77777777" w:rsidR="00275108" w:rsidRDefault="00275108">
            <w:pPr>
              <w:cnfStyle w:val="000000000000" w:firstRow="0" w:lastRow="0" w:firstColumn="0" w:lastColumn="0" w:oddVBand="0" w:evenVBand="0" w:oddHBand="0" w:evenHBand="0" w:firstRowFirstColumn="0" w:firstRowLastColumn="0" w:lastRowFirstColumn="0" w:lastRowLastColumn="0"/>
            </w:pPr>
            <w:r>
              <w:t>2 420</w:t>
            </w:r>
          </w:p>
        </w:tc>
        <w:tc>
          <w:tcPr>
            <w:tcW w:w="907" w:type="dxa"/>
          </w:tcPr>
          <w:p w14:paraId="161B9F7C" w14:textId="77777777" w:rsidR="00275108" w:rsidRDefault="00275108">
            <w:pPr>
              <w:cnfStyle w:val="000000000000" w:firstRow="0" w:lastRow="0" w:firstColumn="0" w:lastColumn="0" w:oddVBand="0" w:evenVBand="0" w:oddHBand="0" w:evenHBand="0" w:firstRowFirstColumn="0" w:firstRowLastColumn="0" w:lastRowFirstColumn="0" w:lastRowLastColumn="0"/>
            </w:pPr>
            <w:r>
              <w:t>2 237</w:t>
            </w:r>
          </w:p>
        </w:tc>
      </w:tr>
      <w:tr w:rsidR="00275108" w14:paraId="7D6E9990" w14:textId="77777777">
        <w:tc>
          <w:tcPr>
            <w:cnfStyle w:val="001000000000" w:firstRow="0" w:lastRow="0" w:firstColumn="1" w:lastColumn="0" w:oddVBand="0" w:evenVBand="0" w:oddHBand="0" w:evenHBand="0" w:firstRowFirstColumn="0" w:firstRowLastColumn="0" w:lastRowFirstColumn="0" w:lastRowLastColumn="0"/>
            <w:tcW w:w="4196" w:type="dxa"/>
          </w:tcPr>
          <w:p w14:paraId="7CE1B299" w14:textId="77777777" w:rsidR="00275108" w:rsidRDefault="00275108">
            <w:r>
              <w:t>Transport</w:t>
            </w:r>
            <w:r>
              <w:rPr>
                <w:vertAlign w:val="superscript"/>
              </w:rPr>
              <w:t xml:space="preserve"> (a)</w:t>
            </w:r>
          </w:p>
        </w:tc>
        <w:tc>
          <w:tcPr>
            <w:tcW w:w="907" w:type="dxa"/>
          </w:tcPr>
          <w:p w14:paraId="798D813A" w14:textId="77777777" w:rsidR="00275108" w:rsidRDefault="00275108">
            <w:pPr>
              <w:cnfStyle w:val="000000000000" w:firstRow="0" w:lastRow="0" w:firstColumn="0" w:lastColumn="0" w:oddVBand="0" w:evenVBand="0" w:oddHBand="0" w:evenHBand="0" w:firstRowFirstColumn="0" w:firstRowLastColumn="0" w:lastRowFirstColumn="0" w:lastRowLastColumn="0"/>
            </w:pPr>
            <w:r>
              <w:t>7 553</w:t>
            </w:r>
          </w:p>
        </w:tc>
        <w:tc>
          <w:tcPr>
            <w:tcW w:w="907" w:type="dxa"/>
          </w:tcPr>
          <w:p w14:paraId="44A392C5" w14:textId="77777777" w:rsidR="00275108" w:rsidRDefault="00275108">
            <w:pPr>
              <w:cnfStyle w:val="000000000000" w:firstRow="0" w:lastRow="0" w:firstColumn="0" w:lastColumn="0" w:oddVBand="0" w:evenVBand="0" w:oddHBand="0" w:evenHBand="0" w:firstRowFirstColumn="0" w:firstRowLastColumn="0" w:lastRowFirstColumn="0" w:lastRowLastColumn="0"/>
            </w:pPr>
            <w:r>
              <w:t>10 109</w:t>
            </w:r>
          </w:p>
        </w:tc>
        <w:tc>
          <w:tcPr>
            <w:tcW w:w="907" w:type="dxa"/>
          </w:tcPr>
          <w:p w14:paraId="52425D6B" w14:textId="77777777" w:rsidR="00275108" w:rsidRDefault="00275108">
            <w:pPr>
              <w:cnfStyle w:val="000000000000" w:firstRow="0" w:lastRow="0" w:firstColumn="0" w:lastColumn="0" w:oddVBand="0" w:evenVBand="0" w:oddHBand="0" w:evenHBand="0" w:firstRowFirstColumn="0" w:firstRowLastColumn="0" w:lastRowFirstColumn="0" w:lastRowLastColumn="0"/>
            </w:pPr>
            <w:r>
              <w:t>9 480</w:t>
            </w:r>
          </w:p>
        </w:tc>
        <w:tc>
          <w:tcPr>
            <w:tcW w:w="907" w:type="dxa"/>
          </w:tcPr>
          <w:p w14:paraId="5706A125" w14:textId="77777777" w:rsidR="00275108" w:rsidRDefault="00275108">
            <w:pPr>
              <w:cnfStyle w:val="000000000000" w:firstRow="0" w:lastRow="0" w:firstColumn="0" w:lastColumn="0" w:oddVBand="0" w:evenVBand="0" w:oddHBand="0" w:evenHBand="0" w:firstRowFirstColumn="0" w:firstRowLastColumn="0" w:lastRowFirstColumn="0" w:lastRowLastColumn="0"/>
            </w:pPr>
            <w:r>
              <w:t>7 424</w:t>
            </w:r>
          </w:p>
        </w:tc>
        <w:tc>
          <w:tcPr>
            <w:tcW w:w="907" w:type="dxa"/>
          </w:tcPr>
          <w:p w14:paraId="3460E906" w14:textId="77777777" w:rsidR="00275108" w:rsidRDefault="00275108">
            <w:pPr>
              <w:cnfStyle w:val="000000000000" w:firstRow="0" w:lastRow="0" w:firstColumn="0" w:lastColumn="0" w:oddVBand="0" w:evenVBand="0" w:oddHBand="0" w:evenHBand="0" w:firstRowFirstColumn="0" w:firstRowLastColumn="0" w:lastRowFirstColumn="0" w:lastRowLastColumn="0"/>
            </w:pPr>
            <w:r>
              <w:t>118 393</w:t>
            </w:r>
          </w:p>
        </w:tc>
        <w:tc>
          <w:tcPr>
            <w:tcW w:w="907" w:type="dxa"/>
          </w:tcPr>
          <w:p w14:paraId="04D86A31" w14:textId="77777777" w:rsidR="00275108" w:rsidRDefault="00275108">
            <w:pPr>
              <w:cnfStyle w:val="000000000000" w:firstRow="0" w:lastRow="0" w:firstColumn="0" w:lastColumn="0" w:oddVBand="0" w:evenVBand="0" w:oddHBand="0" w:evenHBand="0" w:firstRowFirstColumn="0" w:firstRowLastColumn="0" w:lastRowFirstColumn="0" w:lastRowLastColumn="0"/>
            </w:pPr>
            <w:r>
              <w:t>100 294</w:t>
            </w:r>
          </w:p>
        </w:tc>
      </w:tr>
      <w:tr w:rsidR="00275108" w14:paraId="60213D3A"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17061942" w14:textId="77777777" w:rsidR="00275108" w:rsidRDefault="00275108">
            <w:r>
              <w:t>Not allocated by purpose</w:t>
            </w:r>
            <w:r>
              <w:rPr>
                <w:vertAlign w:val="superscript"/>
              </w:rPr>
              <w:t xml:space="preserve"> (b)(c)</w:t>
            </w:r>
          </w:p>
        </w:tc>
        <w:tc>
          <w:tcPr>
            <w:tcW w:w="907" w:type="dxa"/>
            <w:tcBorders>
              <w:bottom w:val="single" w:sz="6" w:space="0" w:color="auto"/>
            </w:tcBorders>
          </w:tcPr>
          <w:p w14:paraId="6003BAD6" w14:textId="77777777" w:rsidR="00275108" w:rsidRDefault="00275108">
            <w:pPr>
              <w:cnfStyle w:val="000000000000" w:firstRow="0" w:lastRow="0" w:firstColumn="0" w:lastColumn="0" w:oddVBand="0" w:evenVBand="0" w:oddHBand="0" w:evenHBand="0" w:firstRowFirstColumn="0" w:firstRowLastColumn="0" w:lastRowFirstColumn="0" w:lastRowLastColumn="0"/>
            </w:pPr>
            <w:r>
              <w:t>(1 318)</w:t>
            </w:r>
          </w:p>
        </w:tc>
        <w:tc>
          <w:tcPr>
            <w:tcW w:w="907" w:type="dxa"/>
            <w:tcBorders>
              <w:bottom w:val="single" w:sz="6" w:space="0" w:color="auto"/>
            </w:tcBorders>
          </w:tcPr>
          <w:p w14:paraId="0A2396FC" w14:textId="77777777" w:rsidR="00275108" w:rsidRDefault="00275108">
            <w:pPr>
              <w:cnfStyle w:val="000000000000" w:firstRow="0" w:lastRow="0" w:firstColumn="0" w:lastColumn="0" w:oddVBand="0" w:evenVBand="0" w:oddHBand="0" w:evenHBand="0" w:firstRowFirstColumn="0" w:firstRowLastColumn="0" w:lastRowFirstColumn="0" w:lastRowLastColumn="0"/>
            </w:pPr>
            <w:r>
              <w:t>(948)</w:t>
            </w:r>
          </w:p>
        </w:tc>
        <w:tc>
          <w:tcPr>
            <w:tcW w:w="907" w:type="dxa"/>
            <w:tcBorders>
              <w:bottom w:val="single" w:sz="6" w:space="0" w:color="auto"/>
            </w:tcBorders>
          </w:tcPr>
          <w:p w14:paraId="126402F6" w14:textId="77777777" w:rsidR="00275108" w:rsidRDefault="00275108">
            <w:pPr>
              <w:cnfStyle w:val="000000000000" w:firstRow="0" w:lastRow="0" w:firstColumn="0" w:lastColumn="0" w:oddVBand="0" w:evenVBand="0" w:oddHBand="0" w:evenHBand="0" w:firstRowFirstColumn="0" w:firstRowLastColumn="0" w:lastRowFirstColumn="0" w:lastRowLastColumn="0"/>
            </w:pPr>
            <w:r>
              <w:t>36</w:t>
            </w:r>
          </w:p>
        </w:tc>
        <w:tc>
          <w:tcPr>
            <w:tcW w:w="907" w:type="dxa"/>
            <w:tcBorders>
              <w:bottom w:val="single" w:sz="6" w:space="0" w:color="auto"/>
            </w:tcBorders>
          </w:tcPr>
          <w:p w14:paraId="21D260CD"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c>
          <w:tcPr>
            <w:tcW w:w="907" w:type="dxa"/>
            <w:tcBorders>
              <w:bottom w:val="single" w:sz="6" w:space="0" w:color="auto"/>
            </w:tcBorders>
          </w:tcPr>
          <w:p w14:paraId="1ED84C40" w14:textId="77777777" w:rsidR="00275108" w:rsidRDefault="00275108">
            <w:pPr>
              <w:cnfStyle w:val="000000000000" w:firstRow="0" w:lastRow="0" w:firstColumn="0" w:lastColumn="0" w:oddVBand="0" w:evenVBand="0" w:oddHBand="0" w:evenHBand="0" w:firstRowFirstColumn="0" w:firstRowLastColumn="0" w:lastRowFirstColumn="0" w:lastRowLastColumn="0"/>
            </w:pPr>
            <w:r>
              <w:t>116 499</w:t>
            </w:r>
          </w:p>
        </w:tc>
        <w:tc>
          <w:tcPr>
            <w:tcW w:w="907" w:type="dxa"/>
            <w:tcBorders>
              <w:bottom w:val="single" w:sz="6" w:space="0" w:color="auto"/>
            </w:tcBorders>
          </w:tcPr>
          <w:p w14:paraId="6AF1FA6E" w14:textId="77777777" w:rsidR="00275108" w:rsidRDefault="00275108">
            <w:pPr>
              <w:cnfStyle w:val="000000000000" w:firstRow="0" w:lastRow="0" w:firstColumn="0" w:lastColumn="0" w:oddVBand="0" w:evenVBand="0" w:oddHBand="0" w:evenHBand="0" w:firstRowFirstColumn="0" w:firstRowLastColumn="0" w:lastRowFirstColumn="0" w:lastRowLastColumn="0"/>
            </w:pPr>
            <w:r>
              <w:t>103 993</w:t>
            </w:r>
          </w:p>
        </w:tc>
      </w:tr>
      <w:tr w:rsidR="00275108" w14:paraId="76DD9557"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bottom w:val="single" w:sz="12" w:space="0" w:color="auto"/>
            </w:tcBorders>
          </w:tcPr>
          <w:p w14:paraId="7636D03B" w14:textId="77777777" w:rsidR="00275108" w:rsidRDefault="00275108">
            <w:r>
              <w:rPr>
                <w:b/>
              </w:rPr>
              <w:t>Total</w:t>
            </w:r>
          </w:p>
        </w:tc>
        <w:tc>
          <w:tcPr>
            <w:tcW w:w="907" w:type="dxa"/>
            <w:tcBorders>
              <w:top w:val="single" w:sz="6" w:space="0" w:color="auto"/>
              <w:bottom w:val="single" w:sz="12" w:space="0" w:color="auto"/>
            </w:tcBorders>
          </w:tcPr>
          <w:p w14:paraId="2FDF526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96 814</w:t>
            </w:r>
          </w:p>
        </w:tc>
        <w:tc>
          <w:tcPr>
            <w:tcW w:w="907" w:type="dxa"/>
            <w:tcBorders>
              <w:top w:val="single" w:sz="6" w:space="0" w:color="auto"/>
              <w:bottom w:val="single" w:sz="12" w:space="0" w:color="auto"/>
            </w:tcBorders>
          </w:tcPr>
          <w:p w14:paraId="256A2E7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87 207</w:t>
            </w:r>
          </w:p>
        </w:tc>
        <w:tc>
          <w:tcPr>
            <w:tcW w:w="907" w:type="dxa"/>
            <w:tcBorders>
              <w:top w:val="single" w:sz="6" w:space="0" w:color="auto"/>
              <w:bottom w:val="single" w:sz="12" w:space="0" w:color="auto"/>
            </w:tcBorders>
          </w:tcPr>
          <w:p w14:paraId="758633C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15 168</w:t>
            </w:r>
          </w:p>
        </w:tc>
        <w:tc>
          <w:tcPr>
            <w:tcW w:w="907" w:type="dxa"/>
            <w:tcBorders>
              <w:top w:val="single" w:sz="6" w:space="0" w:color="auto"/>
              <w:bottom w:val="single" w:sz="12" w:space="0" w:color="auto"/>
            </w:tcBorders>
          </w:tcPr>
          <w:p w14:paraId="387DF06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11 948</w:t>
            </w:r>
          </w:p>
        </w:tc>
        <w:tc>
          <w:tcPr>
            <w:tcW w:w="907" w:type="dxa"/>
            <w:tcBorders>
              <w:top w:val="single" w:sz="6" w:space="0" w:color="auto"/>
              <w:bottom w:val="single" w:sz="12" w:space="0" w:color="auto"/>
            </w:tcBorders>
          </w:tcPr>
          <w:p w14:paraId="527C6A6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347 367</w:t>
            </w:r>
          </w:p>
        </w:tc>
        <w:tc>
          <w:tcPr>
            <w:tcW w:w="907" w:type="dxa"/>
            <w:tcBorders>
              <w:top w:val="single" w:sz="6" w:space="0" w:color="auto"/>
              <w:bottom w:val="single" w:sz="12" w:space="0" w:color="auto"/>
            </w:tcBorders>
          </w:tcPr>
          <w:p w14:paraId="0A0B8442" w14:textId="7F2C5D00" w:rsidR="00275108" w:rsidRDefault="00275108">
            <w:pPr>
              <w:cnfStyle w:val="000000000000" w:firstRow="0" w:lastRow="0" w:firstColumn="0" w:lastColumn="0" w:oddVBand="0" w:evenVBand="0" w:oddHBand="0" w:evenHBand="0" w:firstRowFirstColumn="0" w:firstRowLastColumn="0" w:lastRowFirstColumn="0" w:lastRowLastColumn="0"/>
            </w:pPr>
            <w:r>
              <w:rPr>
                <w:b/>
              </w:rPr>
              <w:t>304 415</w:t>
            </w:r>
          </w:p>
        </w:tc>
      </w:tr>
    </w:tbl>
    <w:p w14:paraId="2DB721BE" w14:textId="77777777" w:rsidR="00275108" w:rsidRDefault="00275108" w:rsidP="00F842C5">
      <w:pPr>
        <w:pStyle w:val="Note"/>
      </w:pPr>
      <w:r>
        <w:t>Notes:</w:t>
      </w:r>
    </w:p>
    <w:p w14:paraId="659648AB" w14:textId="77777777" w:rsidR="00275108" w:rsidRDefault="00275108" w:rsidP="00F842C5">
      <w:pPr>
        <w:pStyle w:val="Note"/>
      </w:pPr>
      <w:r>
        <w:t>(a)</w:t>
      </w:r>
      <w:r>
        <w:tab/>
      </w:r>
      <w:r w:rsidRPr="003928D7">
        <w:t xml:space="preserve">As highlighted in the 2021-22 Budget Paper No. 3, Chapter 2 </w:t>
      </w:r>
      <w:r w:rsidRPr="009C01FD">
        <w:rPr>
          <w:i w:val="0"/>
          <w:iCs/>
        </w:rPr>
        <w:t>Department Performance Statements</w:t>
      </w:r>
      <w:r w:rsidRPr="003928D7">
        <w:t xml:space="preserve">, the capital assets charge (CAC) policy is discontinued from 2021-22. </w:t>
      </w:r>
      <w:r>
        <w:t>Whilst impacting reported expenditure for various functions, t</w:t>
      </w:r>
      <w:r w:rsidRPr="00203A80">
        <w:t xml:space="preserve">he removal of the CAC </w:t>
      </w:r>
      <w:r>
        <w:t xml:space="preserve">materially </w:t>
      </w:r>
      <w:r w:rsidRPr="00203A80">
        <w:t xml:space="preserve">reduces </w:t>
      </w:r>
      <w:r>
        <w:t xml:space="preserve">Transport expenditure, being the grant from the general government sector to the public non-financial </w:t>
      </w:r>
      <w:proofErr w:type="gramStart"/>
      <w:r>
        <w:t>corporations</w:t>
      </w:r>
      <w:proofErr w:type="gramEnd"/>
      <w:r>
        <w:t xml:space="preserve"> sector.</w:t>
      </w:r>
    </w:p>
    <w:p w14:paraId="516EAF5F" w14:textId="77777777" w:rsidR="00275108" w:rsidRPr="004E06C4" w:rsidRDefault="00275108" w:rsidP="00F842C5">
      <w:pPr>
        <w:pStyle w:val="Note"/>
      </w:pPr>
      <w:r>
        <w:t>(b)</w:t>
      </w:r>
      <w:r>
        <w:tab/>
        <w:t>Not allocated by purpose for expenses and purchases of non-financial assets represents eliminations and adjustments.</w:t>
      </w:r>
    </w:p>
    <w:p w14:paraId="1E4AB4E4" w14:textId="77777777" w:rsidR="00275108" w:rsidRDefault="00275108" w:rsidP="00F842C5">
      <w:pPr>
        <w:pStyle w:val="Note"/>
      </w:pPr>
      <w:r>
        <w:t>(c)</w:t>
      </w:r>
      <w:r>
        <w:tab/>
        <w:t>Not allocated by purpose for total assets represents eliminations and adjustments, and financial assets that are not able to be allocated by purpose.</w:t>
      </w:r>
    </w:p>
    <w:p w14:paraId="330A5F74" w14:textId="77777777" w:rsidR="00275108" w:rsidRDefault="00275108" w:rsidP="00F842C5">
      <w:pPr>
        <w:pStyle w:val="Note"/>
        <w:rPr>
          <w:iCs/>
        </w:rPr>
      </w:pPr>
    </w:p>
    <w:p w14:paraId="2FFCA9B4" w14:textId="77777777" w:rsidR="00275108" w:rsidRDefault="00275108">
      <w:pPr>
        <w:keepLines w:val="0"/>
        <w:rPr>
          <w:rFonts w:asciiTheme="majorHAnsi" w:hAnsiTheme="majorHAnsi"/>
          <w:iCs/>
          <w:color w:val="FF0000"/>
          <w:spacing w:val="-2"/>
          <w:sz w:val="20"/>
          <w:szCs w:val="20"/>
        </w:rPr>
      </w:pPr>
      <w:r>
        <w:rPr>
          <w:i/>
          <w:iCs/>
          <w:color w:val="FF0000"/>
          <w:sz w:val="20"/>
          <w:szCs w:val="20"/>
        </w:rPr>
        <w:br w:type="page"/>
      </w:r>
    </w:p>
    <w:bookmarkEnd w:id="73"/>
    <w:p w14:paraId="0B071996" w14:textId="77777777" w:rsidR="00275108" w:rsidRDefault="00275108" w:rsidP="00AC68FF">
      <w:pPr>
        <w:sectPr w:rsidR="00275108" w:rsidSect="00F82B27">
          <w:type w:val="continuous"/>
          <w:pgSz w:w="11907" w:h="16839" w:code="9"/>
          <w:pgMar w:top="1134" w:right="1134" w:bottom="1134" w:left="1134" w:header="624" w:footer="567" w:gutter="0"/>
          <w:cols w:sep="1" w:space="567"/>
          <w:docGrid w:linePitch="360"/>
        </w:sectPr>
      </w:pPr>
    </w:p>
    <w:p w14:paraId="2A6D5600" w14:textId="77777777" w:rsidR="00275108" w:rsidRDefault="00275108" w:rsidP="00F842C5">
      <w:pPr>
        <w:pStyle w:val="Heading1"/>
        <w:pBdr>
          <w:bottom w:val="none" w:sz="0" w:space="0" w:color="auto"/>
        </w:pBdr>
        <w:sectPr w:rsidR="00275108" w:rsidSect="00F82B27">
          <w:headerReference w:type="even" r:id="rId98"/>
          <w:headerReference w:type="default" r:id="rId99"/>
          <w:pgSz w:w="11907" w:h="16839" w:code="9"/>
          <w:pgMar w:top="1134" w:right="1134" w:bottom="1134" w:left="1134" w:header="624" w:footer="567" w:gutter="0"/>
          <w:cols w:sep="1" w:space="567"/>
          <w:docGrid w:linePitch="360"/>
        </w:sectPr>
      </w:pPr>
      <w:bookmarkStart w:id="81" w:name="_Toc492985875"/>
      <w:bookmarkStart w:id="82" w:name="_Toc52971460"/>
      <w:bookmarkStart w:id="83" w:name="_Toc114668274"/>
      <w:r>
        <w:lastRenderedPageBreak/>
        <w:t>Major assets and investments</w:t>
      </w:r>
      <w:bookmarkEnd w:id="81"/>
      <w:bookmarkEnd w:id="82"/>
      <w:bookmarkEnd w:id="83"/>
    </w:p>
    <w:p w14:paraId="3F8914EB" w14:textId="77777777" w:rsidR="00275108" w:rsidRDefault="00275108" w:rsidP="00AC68FF">
      <w:pPr>
        <w:pStyle w:val="Heading30"/>
      </w:pPr>
      <w:r>
        <w:t>Introduction</w:t>
      </w:r>
    </w:p>
    <w:p w14:paraId="08F449D3" w14:textId="77777777" w:rsidR="00275108" w:rsidRDefault="00275108" w:rsidP="00AC68FF">
      <w:r>
        <w:t>This section outlines those assets that the State controls, reflecting investing activities in the current and prior years.</w:t>
      </w:r>
    </w:p>
    <w:p w14:paraId="1EC0DDF3" w14:textId="77777777" w:rsidR="00275108" w:rsidRDefault="00275108" w:rsidP="00AC68FF">
      <w:pPr>
        <w:pStyle w:val="Heading30"/>
      </w:pPr>
      <w:r>
        <w:br w:type="column"/>
      </w:r>
      <w:r>
        <w:t>Structure</w:t>
      </w:r>
    </w:p>
    <w:p w14:paraId="7BB47DD2" w14:textId="659B3DDA" w:rsidR="007F66D2" w:rsidRDefault="00275108">
      <w:pPr>
        <w:pStyle w:val="TOC9"/>
        <w:rPr>
          <w:rFonts w:eastAsiaTheme="minorEastAsia"/>
          <w:noProof/>
          <w:spacing w:val="0"/>
          <w:lang w:eastAsia="en-AU"/>
        </w:rPr>
      </w:pPr>
      <w:r>
        <w:fldChar w:fldCharType="begin"/>
      </w:r>
      <w:r>
        <w:instrText xml:space="preserve"> TOC \h \z \t "Heading 2 (#),9" \b Section_04 \* MERGEFORMAT </w:instrText>
      </w:r>
      <w:r>
        <w:fldChar w:fldCharType="separate"/>
      </w:r>
      <w:hyperlink w:anchor="_Toc114669877" w:history="1">
        <w:r w:rsidR="007F66D2" w:rsidRPr="00D61EEB">
          <w:rPr>
            <w:rStyle w:val="Hyperlink"/>
            <w:noProof/>
          </w:rPr>
          <w:t>4.1</w:t>
        </w:r>
        <w:r w:rsidR="007F66D2">
          <w:rPr>
            <w:rFonts w:eastAsiaTheme="minorEastAsia"/>
            <w:noProof/>
            <w:spacing w:val="0"/>
            <w:lang w:eastAsia="en-AU"/>
          </w:rPr>
          <w:tab/>
        </w:r>
        <w:r w:rsidR="007F66D2" w:rsidRPr="00D61EEB">
          <w:rPr>
            <w:rStyle w:val="Hyperlink"/>
            <w:noProof/>
          </w:rPr>
          <w:t>Land, buildings, infrastructure, plant and equipment</w:t>
        </w:r>
        <w:r w:rsidR="007F66D2">
          <w:rPr>
            <w:noProof/>
            <w:webHidden/>
          </w:rPr>
          <w:tab/>
        </w:r>
        <w:r w:rsidR="007F66D2">
          <w:rPr>
            <w:noProof/>
            <w:webHidden/>
          </w:rPr>
          <w:fldChar w:fldCharType="begin"/>
        </w:r>
        <w:r w:rsidR="007F66D2">
          <w:rPr>
            <w:noProof/>
            <w:webHidden/>
          </w:rPr>
          <w:instrText xml:space="preserve"> PAGEREF _Toc114669877 \h </w:instrText>
        </w:r>
        <w:r w:rsidR="007F66D2">
          <w:rPr>
            <w:noProof/>
            <w:webHidden/>
          </w:rPr>
        </w:r>
        <w:r w:rsidR="007F66D2">
          <w:rPr>
            <w:noProof/>
            <w:webHidden/>
          </w:rPr>
          <w:fldChar w:fldCharType="separate"/>
        </w:r>
        <w:r w:rsidR="00951F91">
          <w:rPr>
            <w:noProof/>
            <w:webHidden/>
          </w:rPr>
          <w:t>56</w:t>
        </w:r>
        <w:r w:rsidR="007F66D2">
          <w:rPr>
            <w:noProof/>
            <w:webHidden/>
          </w:rPr>
          <w:fldChar w:fldCharType="end"/>
        </w:r>
      </w:hyperlink>
    </w:p>
    <w:p w14:paraId="564BECF4" w14:textId="24804714" w:rsidR="007F66D2" w:rsidRDefault="00951F91">
      <w:pPr>
        <w:pStyle w:val="TOC9"/>
        <w:rPr>
          <w:rFonts w:eastAsiaTheme="minorEastAsia"/>
          <w:noProof/>
          <w:spacing w:val="0"/>
          <w:lang w:eastAsia="en-AU"/>
        </w:rPr>
      </w:pPr>
      <w:hyperlink w:anchor="_Toc114669878" w:history="1">
        <w:r w:rsidR="007F66D2" w:rsidRPr="00D61EEB">
          <w:rPr>
            <w:rStyle w:val="Hyperlink"/>
            <w:noProof/>
          </w:rPr>
          <w:t>4.2</w:t>
        </w:r>
        <w:r w:rsidR="007F66D2">
          <w:rPr>
            <w:rFonts w:eastAsiaTheme="minorEastAsia"/>
            <w:noProof/>
            <w:spacing w:val="0"/>
            <w:lang w:eastAsia="en-AU"/>
          </w:rPr>
          <w:tab/>
        </w:r>
        <w:r w:rsidR="007F66D2" w:rsidRPr="00D61EEB">
          <w:rPr>
            <w:rStyle w:val="Hyperlink"/>
            <w:noProof/>
          </w:rPr>
          <w:t>Other non-financial assets</w:t>
        </w:r>
        <w:r w:rsidR="007F66D2">
          <w:rPr>
            <w:noProof/>
            <w:webHidden/>
          </w:rPr>
          <w:tab/>
        </w:r>
        <w:r w:rsidR="007F66D2">
          <w:rPr>
            <w:noProof/>
            <w:webHidden/>
          </w:rPr>
          <w:fldChar w:fldCharType="begin"/>
        </w:r>
        <w:r w:rsidR="007F66D2">
          <w:rPr>
            <w:noProof/>
            <w:webHidden/>
          </w:rPr>
          <w:instrText xml:space="preserve"> PAGEREF _Toc114669878 \h </w:instrText>
        </w:r>
        <w:r w:rsidR="007F66D2">
          <w:rPr>
            <w:noProof/>
            <w:webHidden/>
          </w:rPr>
        </w:r>
        <w:r w:rsidR="007F66D2">
          <w:rPr>
            <w:noProof/>
            <w:webHidden/>
          </w:rPr>
          <w:fldChar w:fldCharType="separate"/>
        </w:r>
        <w:r>
          <w:rPr>
            <w:noProof/>
            <w:webHidden/>
          </w:rPr>
          <w:t>63</w:t>
        </w:r>
        <w:r w:rsidR="007F66D2">
          <w:rPr>
            <w:noProof/>
            <w:webHidden/>
          </w:rPr>
          <w:fldChar w:fldCharType="end"/>
        </w:r>
      </w:hyperlink>
    </w:p>
    <w:p w14:paraId="39CE3CA9" w14:textId="1D515255" w:rsidR="007F66D2" w:rsidRDefault="00951F91">
      <w:pPr>
        <w:pStyle w:val="TOC9"/>
        <w:rPr>
          <w:rFonts w:eastAsiaTheme="minorEastAsia"/>
          <w:noProof/>
          <w:spacing w:val="0"/>
          <w:lang w:eastAsia="en-AU"/>
        </w:rPr>
      </w:pPr>
      <w:hyperlink w:anchor="_Toc114669879" w:history="1">
        <w:r w:rsidR="007F66D2" w:rsidRPr="00D61EEB">
          <w:rPr>
            <w:rStyle w:val="Hyperlink"/>
            <w:noProof/>
          </w:rPr>
          <w:t>4.3</w:t>
        </w:r>
        <w:r w:rsidR="007F66D2">
          <w:rPr>
            <w:rFonts w:eastAsiaTheme="minorEastAsia"/>
            <w:noProof/>
            <w:spacing w:val="0"/>
            <w:lang w:eastAsia="en-AU"/>
          </w:rPr>
          <w:tab/>
        </w:r>
        <w:r w:rsidR="007F66D2" w:rsidRPr="00D61EEB">
          <w:rPr>
            <w:rStyle w:val="Hyperlink"/>
            <w:noProof/>
          </w:rPr>
          <w:t>Investments in associates and joint operations</w:t>
        </w:r>
        <w:r w:rsidR="007F66D2">
          <w:rPr>
            <w:noProof/>
            <w:webHidden/>
          </w:rPr>
          <w:tab/>
        </w:r>
        <w:r w:rsidR="007F66D2">
          <w:rPr>
            <w:noProof/>
            <w:webHidden/>
          </w:rPr>
          <w:fldChar w:fldCharType="begin"/>
        </w:r>
        <w:r w:rsidR="007F66D2">
          <w:rPr>
            <w:noProof/>
            <w:webHidden/>
          </w:rPr>
          <w:instrText xml:space="preserve"> PAGEREF _Toc114669879 \h </w:instrText>
        </w:r>
        <w:r w:rsidR="007F66D2">
          <w:rPr>
            <w:noProof/>
            <w:webHidden/>
          </w:rPr>
        </w:r>
        <w:r w:rsidR="007F66D2">
          <w:rPr>
            <w:noProof/>
            <w:webHidden/>
          </w:rPr>
          <w:fldChar w:fldCharType="separate"/>
        </w:r>
        <w:r>
          <w:rPr>
            <w:noProof/>
            <w:webHidden/>
          </w:rPr>
          <w:t>65</w:t>
        </w:r>
        <w:r w:rsidR="007F66D2">
          <w:rPr>
            <w:noProof/>
            <w:webHidden/>
          </w:rPr>
          <w:fldChar w:fldCharType="end"/>
        </w:r>
      </w:hyperlink>
    </w:p>
    <w:p w14:paraId="3A1EC638" w14:textId="37F9E813" w:rsidR="00275108" w:rsidRDefault="00275108" w:rsidP="00AC68FF">
      <w:r>
        <w:fldChar w:fldCharType="end"/>
      </w:r>
      <w:bookmarkStart w:id="84" w:name="Section_04"/>
    </w:p>
    <w:p w14:paraId="49A7230B" w14:textId="77777777" w:rsidR="00275108" w:rsidRDefault="00275108" w:rsidP="00AC68FF">
      <w:pPr>
        <w:sectPr w:rsidR="00275108" w:rsidSect="00F82B27">
          <w:type w:val="continuous"/>
          <w:pgSz w:w="11907" w:h="16839" w:code="9"/>
          <w:pgMar w:top="1134" w:right="1134" w:bottom="1134" w:left="1134" w:header="624" w:footer="567" w:gutter="0"/>
          <w:cols w:num="2" w:space="567"/>
          <w:docGrid w:linePitch="360"/>
        </w:sectPr>
      </w:pPr>
    </w:p>
    <w:p w14:paraId="2BF82886" w14:textId="77777777" w:rsidR="00275108" w:rsidRDefault="00275108" w:rsidP="00275108">
      <w:pPr>
        <w:pStyle w:val="Heading2"/>
        <w:ind w:left="851" w:hanging="851"/>
      </w:pPr>
      <w:bookmarkStart w:id="85" w:name="_Toc114669877"/>
      <w:r>
        <w:t xml:space="preserve">Land, buildings, infrastructure, </w:t>
      </w:r>
      <w:proofErr w:type="gramStart"/>
      <w:r>
        <w:t>plant</w:t>
      </w:r>
      <w:proofErr w:type="gramEnd"/>
      <w:r>
        <w:t xml:space="preserve"> and equipment</w:t>
      </w:r>
      <w:bookmarkEnd w:id="85"/>
    </w:p>
    <w:p w14:paraId="6A377A1D" w14:textId="77777777" w:rsidR="00275108" w:rsidRPr="005B4532" w:rsidRDefault="00275108" w:rsidP="00275108">
      <w:pPr>
        <w:pStyle w:val="Heading3"/>
        <w:ind w:left="1021" w:hanging="1021"/>
        <w:rPr>
          <w:lang w:val="en-US"/>
        </w:rPr>
      </w:pPr>
      <w:r>
        <w:t xml:space="preserve">Total land, buildings, infrastructure, </w:t>
      </w:r>
      <w:proofErr w:type="gramStart"/>
      <w:r>
        <w:t>plant</w:t>
      </w:r>
      <w:proofErr w:type="gramEnd"/>
      <w:r>
        <w:t xml:space="preserve"> and </w:t>
      </w:r>
      <w:r w:rsidRPr="00E4496E">
        <w:t xml:space="preserve">equipment </w:t>
      </w:r>
      <w:r>
        <w:rPr>
          <w:vertAlign w:val="superscript"/>
        </w:rPr>
        <w:t>(a)(b)</w:t>
      </w:r>
      <w:r>
        <w:tab/>
      </w:r>
    </w:p>
    <w:p w14:paraId="6D5497C7" w14:textId="77777777" w:rsidR="00275108" w:rsidRDefault="00275108" w:rsidP="003E03A4">
      <w:pPr>
        <w:pStyle w:val="TableUnits"/>
        <w:rPr>
          <w:rStyle w:val="TableUnitsChar"/>
          <w:b/>
          <w:bCs/>
        </w:rPr>
      </w:pPr>
      <w:r w:rsidRPr="005B4532">
        <w:rPr>
          <w:rStyle w:val="TableUnitsChar"/>
          <w:b/>
          <w:bCs/>
        </w:rPr>
        <w:t>($ million)</w:t>
      </w:r>
    </w:p>
    <w:tbl>
      <w:tblPr>
        <w:tblStyle w:val="DTFTable"/>
        <w:tblW w:w="9810" w:type="dxa"/>
        <w:tblLayout w:type="fixed"/>
        <w:tblLook w:val="06A0" w:firstRow="1" w:lastRow="0" w:firstColumn="1" w:lastColumn="0" w:noHBand="1" w:noVBand="1"/>
      </w:tblPr>
      <w:tblGrid>
        <w:gridCol w:w="4196"/>
        <w:gridCol w:w="907"/>
        <w:gridCol w:w="1022"/>
        <w:gridCol w:w="792"/>
        <w:gridCol w:w="907"/>
        <w:gridCol w:w="1136"/>
        <w:gridCol w:w="850"/>
      </w:tblGrid>
      <w:tr w:rsidR="00275108" w14:paraId="42974F8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614FA70D" w14:textId="50131CC6" w:rsidR="00275108" w:rsidRDefault="00275108">
            <w:pPr>
              <w:keepNext/>
            </w:pPr>
          </w:p>
        </w:tc>
        <w:tc>
          <w:tcPr>
            <w:tcW w:w="2721" w:type="dxa"/>
            <w:gridSpan w:val="3"/>
          </w:tcPr>
          <w:p w14:paraId="47C87E01"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2893" w:type="dxa"/>
            <w:gridSpan w:val="3"/>
          </w:tcPr>
          <w:p w14:paraId="7196D5DC"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4E788E" w14:paraId="7B299859" w14:textId="77777777" w:rsidTr="004E78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41D302ED" w14:textId="20587674" w:rsidR="004E788E" w:rsidRDefault="004E788E" w:rsidP="00174178">
            <w:pPr>
              <w:keepNext/>
            </w:pPr>
            <w:r>
              <w:t>2022</w:t>
            </w:r>
          </w:p>
        </w:tc>
        <w:tc>
          <w:tcPr>
            <w:tcW w:w="907" w:type="dxa"/>
          </w:tcPr>
          <w:p w14:paraId="572414DD" w14:textId="6A6AC0BD"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022" w:type="dxa"/>
          </w:tcPr>
          <w:p w14:paraId="1E41492A" w14:textId="368EF53F"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792" w:type="dxa"/>
          </w:tcPr>
          <w:p w14:paraId="49A092CB" w14:textId="260059B0"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Carrying amount</w:t>
            </w:r>
          </w:p>
        </w:tc>
        <w:tc>
          <w:tcPr>
            <w:tcW w:w="907" w:type="dxa"/>
          </w:tcPr>
          <w:p w14:paraId="302C5AFA" w14:textId="7C820D1B"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136" w:type="dxa"/>
          </w:tcPr>
          <w:p w14:paraId="30AAEB82" w14:textId="78BCFC32"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850" w:type="dxa"/>
          </w:tcPr>
          <w:p w14:paraId="2819A708" w14:textId="510CF692"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Carrying amount</w:t>
            </w:r>
          </w:p>
        </w:tc>
      </w:tr>
      <w:tr w:rsidR="00275108" w14:paraId="2536F404" w14:textId="77777777">
        <w:tc>
          <w:tcPr>
            <w:cnfStyle w:val="001000000000" w:firstRow="0" w:lastRow="0" w:firstColumn="1" w:lastColumn="0" w:oddVBand="0" w:evenVBand="0" w:oddHBand="0" w:evenHBand="0" w:firstRowFirstColumn="0" w:firstRowLastColumn="0" w:lastRowFirstColumn="0" w:lastRowLastColumn="0"/>
            <w:tcW w:w="4196" w:type="dxa"/>
          </w:tcPr>
          <w:p w14:paraId="5AA1E08E" w14:textId="77777777" w:rsidR="00275108" w:rsidRDefault="00275108">
            <w:r>
              <w:t>Buildings</w:t>
            </w:r>
          </w:p>
        </w:tc>
        <w:tc>
          <w:tcPr>
            <w:tcW w:w="907" w:type="dxa"/>
          </w:tcPr>
          <w:p w14:paraId="0F307D9B" w14:textId="77777777" w:rsidR="00275108" w:rsidRDefault="00275108">
            <w:pPr>
              <w:cnfStyle w:val="000000000000" w:firstRow="0" w:lastRow="0" w:firstColumn="0" w:lastColumn="0" w:oddVBand="0" w:evenVBand="0" w:oddHBand="0" w:evenHBand="0" w:firstRowFirstColumn="0" w:firstRowLastColumn="0" w:lastRowFirstColumn="0" w:lastRowLastColumn="0"/>
            </w:pPr>
            <w:r>
              <w:t>81 782</w:t>
            </w:r>
          </w:p>
        </w:tc>
        <w:tc>
          <w:tcPr>
            <w:tcW w:w="1022" w:type="dxa"/>
          </w:tcPr>
          <w:p w14:paraId="524F6ADD" w14:textId="77777777" w:rsidR="00275108" w:rsidRDefault="00275108">
            <w:pPr>
              <w:cnfStyle w:val="000000000000" w:firstRow="0" w:lastRow="0" w:firstColumn="0" w:lastColumn="0" w:oddVBand="0" w:evenVBand="0" w:oddHBand="0" w:evenHBand="0" w:firstRowFirstColumn="0" w:firstRowLastColumn="0" w:lastRowFirstColumn="0" w:lastRowLastColumn="0"/>
            </w:pPr>
            <w:r>
              <w:t>(5 134)</w:t>
            </w:r>
          </w:p>
        </w:tc>
        <w:tc>
          <w:tcPr>
            <w:tcW w:w="792" w:type="dxa"/>
          </w:tcPr>
          <w:p w14:paraId="4BC38C08" w14:textId="77777777" w:rsidR="00275108" w:rsidRDefault="00275108">
            <w:pPr>
              <w:cnfStyle w:val="000000000000" w:firstRow="0" w:lastRow="0" w:firstColumn="0" w:lastColumn="0" w:oddVBand="0" w:evenVBand="0" w:oddHBand="0" w:evenHBand="0" w:firstRowFirstColumn="0" w:firstRowLastColumn="0" w:lastRowFirstColumn="0" w:lastRowLastColumn="0"/>
            </w:pPr>
            <w:r>
              <w:t>76 648</w:t>
            </w:r>
          </w:p>
        </w:tc>
        <w:tc>
          <w:tcPr>
            <w:tcW w:w="907" w:type="dxa"/>
          </w:tcPr>
          <w:p w14:paraId="27DFF064" w14:textId="77777777" w:rsidR="00275108" w:rsidRDefault="00275108">
            <w:pPr>
              <w:cnfStyle w:val="000000000000" w:firstRow="0" w:lastRow="0" w:firstColumn="0" w:lastColumn="0" w:oddVBand="0" w:evenVBand="0" w:oddHBand="0" w:evenHBand="0" w:firstRowFirstColumn="0" w:firstRowLastColumn="0" w:lastRowFirstColumn="0" w:lastRowLastColumn="0"/>
            </w:pPr>
            <w:r>
              <w:t>56 665</w:t>
            </w:r>
          </w:p>
        </w:tc>
        <w:tc>
          <w:tcPr>
            <w:tcW w:w="1136" w:type="dxa"/>
          </w:tcPr>
          <w:p w14:paraId="5515EBDE" w14:textId="77777777" w:rsidR="00275108" w:rsidRDefault="00275108">
            <w:pPr>
              <w:cnfStyle w:val="000000000000" w:firstRow="0" w:lastRow="0" w:firstColumn="0" w:lastColumn="0" w:oddVBand="0" w:evenVBand="0" w:oddHBand="0" w:evenHBand="0" w:firstRowFirstColumn="0" w:firstRowLastColumn="0" w:lastRowFirstColumn="0" w:lastRowLastColumn="0"/>
            </w:pPr>
            <w:r>
              <w:t>(4 197)</w:t>
            </w:r>
          </w:p>
        </w:tc>
        <w:tc>
          <w:tcPr>
            <w:tcW w:w="850" w:type="dxa"/>
          </w:tcPr>
          <w:p w14:paraId="45067EB0" w14:textId="77777777" w:rsidR="00275108" w:rsidRDefault="00275108">
            <w:pPr>
              <w:cnfStyle w:val="000000000000" w:firstRow="0" w:lastRow="0" w:firstColumn="0" w:lastColumn="0" w:oddVBand="0" w:evenVBand="0" w:oddHBand="0" w:evenHBand="0" w:firstRowFirstColumn="0" w:firstRowLastColumn="0" w:lastRowFirstColumn="0" w:lastRowLastColumn="0"/>
            </w:pPr>
            <w:r>
              <w:t>52 468</w:t>
            </w:r>
          </w:p>
        </w:tc>
      </w:tr>
      <w:tr w:rsidR="00275108" w14:paraId="51A79A64" w14:textId="77777777">
        <w:tc>
          <w:tcPr>
            <w:cnfStyle w:val="001000000000" w:firstRow="0" w:lastRow="0" w:firstColumn="1" w:lastColumn="0" w:oddVBand="0" w:evenVBand="0" w:oddHBand="0" w:evenHBand="0" w:firstRowFirstColumn="0" w:firstRowLastColumn="0" w:lastRowFirstColumn="0" w:lastRowLastColumn="0"/>
            <w:tcW w:w="4196" w:type="dxa"/>
          </w:tcPr>
          <w:p w14:paraId="483BFB45" w14:textId="77777777" w:rsidR="00275108" w:rsidRDefault="00275108">
            <w:r>
              <w:t>Land and national parks</w:t>
            </w:r>
          </w:p>
        </w:tc>
        <w:tc>
          <w:tcPr>
            <w:tcW w:w="907" w:type="dxa"/>
          </w:tcPr>
          <w:p w14:paraId="40235A49" w14:textId="77777777" w:rsidR="00275108" w:rsidRDefault="00275108">
            <w:pPr>
              <w:cnfStyle w:val="000000000000" w:firstRow="0" w:lastRow="0" w:firstColumn="0" w:lastColumn="0" w:oddVBand="0" w:evenVBand="0" w:oddHBand="0" w:evenHBand="0" w:firstRowFirstColumn="0" w:firstRowLastColumn="0" w:lastRowFirstColumn="0" w:lastRowLastColumn="0"/>
            </w:pPr>
            <w:r>
              <w:t>137 377</w:t>
            </w:r>
          </w:p>
        </w:tc>
        <w:tc>
          <w:tcPr>
            <w:tcW w:w="1022" w:type="dxa"/>
          </w:tcPr>
          <w:p w14:paraId="274B82A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92" w:type="dxa"/>
          </w:tcPr>
          <w:p w14:paraId="16E01C3C" w14:textId="77777777" w:rsidR="00275108" w:rsidRDefault="00275108">
            <w:pPr>
              <w:cnfStyle w:val="000000000000" w:firstRow="0" w:lastRow="0" w:firstColumn="0" w:lastColumn="0" w:oddVBand="0" w:evenVBand="0" w:oddHBand="0" w:evenHBand="0" w:firstRowFirstColumn="0" w:firstRowLastColumn="0" w:lastRowFirstColumn="0" w:lastRowLastColumn="0"/>
            </w:pPr>
            <w:r>
              <w:t>137 377</w:t>
            </w:r>
          </w:p>
        </w:tc>
        <w:tc>
          <w:tcPr>
            <w:tcW w:w="907" w:type="dxa"/>
          </w:tcPr>
          <w:p w14:paraId="2EA7DBED" w14:textId="77777777" w:rsidR="00275108" w:rsidRDefault="00275108">
            <w:pPr>
              <w:cnfStyle w:val="000000000000" w:firstRow="0" w:lastRow="0" w:firstColumn="0" w:lastColumn="0" w:oddVBand="0" w:evenVBand="0" w:oddHBand="0" w:evenHBand="0" w:firstRowFirstColumn="0" w:firstRowLastColumn="0" w:lastRowFirstColumn="0" w:lastRowLastColumn="0"/>
            </w:pPr>
            <w:r>
              <w:t>93 099</w:t>
            </w:r>
          </w:p>
        </w:tc>
        <w:tc>
          <w:tcPr>
            <w:tcW w:w="1136" w:type="dxa"/>
          </w:tcPr>
          <w:p w14:paraId="78ACDA6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A4484CE" w14:textId="77777777" w:rsidR="00275108" w:rsidRDefault="00275108">
            <w:pPr>
              <w:cnfStyle w:val="000000000000" w:firstRow="0" w:lastRow="0" w:firstColumn="0" w:lastColumn="0" w:oddVBand="0" w:evenVBand="0" w:oddHBand="0" w:evenHBand="0" w:firstRowFirstColumn="0" w:firstRowLastColumn="0" w:lastRowFirstColumn="0" w:lastRowLastColumn="0"/>
            </w:pPr>
            <w:r>
              <w:t>93 099</w:t>
            </w:r>
          </w:p>
        </w:tc>
      </w:tr>
      <w:tr w:rsidR="00275108" w14:paraId="04CA4E8F" w14:textId="77777777">
        <w:tc>
          <w:tcPr>
            <w:cnfStyle w:val="001000000000" w:firstRow="0" w:lastRow="0" w:firstColumn="1" w:lastColumn="0" w:oddVBand="0" w:evenVBand="0" w:oddHBand="0" w:evenHBand="0" w:firstRowFirstColumn="0" w:firstRowLastColumn="0" w:lastRowFirstColumn="0" w:lastRowLastColumn="0"/>
            <w:tcW w:w="4196" w:type="dxa"/>
          </w:tcPr>
          <w:p w14:paraId="25DADA14" w14:textId="77777777" w:rsidR="00275108" w:rsidRDefault="00275108">
            <w:r>
              <w:t>Infrastructure systems</w:t>
            </w:r>
          </w:p>
        </w:tc>
        <w:tc>
          <w:tcPr>
            <w:tcW w:w="907" w:type="dxa"/>
          </w:tcPr>
          <w:p w14:paraId="57ECEC62" w14:textId="77777777" w:rsidR="00275108" w:rsidRDefault="00275108">
            <w:pPr>
              <w:cnfStyle w:val="000000000000" w:firstRow="0" w:lastRow="0" w:firstColumn="0" w:lastColumn="0" w:oddVBand="0" w:evenVBand="0" w:oddHBand="0" w:evenHBand="0" w:firstRowFirstColumn="0" w:firstRowLastColumn="0" w:lastRowFirstColumn="0" w:lastRowLastColumn="0"/>
            </w:pPr>
            <w:r>
              <w:t>95 058</w:t>
            </w:r>
          </w:p>
        </w:tc>
        <w:tc>
          <w:tcPr>
            <w:tcW w:w="1022" w:type="dxa"/>
          </w:tcPr>
          <w:p w14:paraId="37355181" w14:textId="77777777" w:rsidR="00275108" w:rsidRDefault="00275108">
            <w:pPr>
              <w:cnfStyle w:val="000000000000" w:firstRow="0" w:lastRow="0" w:firstColumn="0" w:lastColumn="0" w:oddVBand="0" w:evenVBand="0" w:oddHBand="0" w:evenHBand="0" w:firstRowFirstColumn="0" w:firstRowLastColumn="0" w:lastRowFirstColumn="0" w:lastRowLastColumn="0"/>
            </w:pPr>
            <w:r>
              <w:t>(4 063)</w:t>
            </w:r>
          </w:p>
        </w:tc>
        <w:tc>
          <w:tcPr>
            <w:tcW w:w="792" w:type="dxa"/>
          </w:tcPr>
          <w:p w14:paraId="13849CE7" w14:textId="77777777" w:rsidR="00275108" w:rsidRDefault="00275108">
            <w:pPr>
              <w:cnfStyle w:val="000000000000" w:firstRow="0" w:lastRow="0" w:firstColumn="0" w:lastColumn="0" w:oddVBand="0" w:evenVBand="0" w:oddHBand="0" w:evenHBand="0" w:firstRowFirstColumn="0" w:firstRowLastColumn="0" w:lastRowFirstColumn="0" w:lastRowLastColumn="0"/>
            </w:pPr>
            <w:r>
              <w:t>90 995</w:t>
            </w:r>
          </w:p>
        </w:tc>
        <w:tc>
          <w:tcPr>
            <w:tcW w:w="907" w:type="dxa"/>
          </w:tcPr>
          <w:p w14:paraId="618417FE" w14:textId="77777777" w:rsidR="00275108" w:rsidRDefault="00275108">
            <w:pPr>
              <w:cnfStyle w:val="000000000000" w:firstRow="0" w:lastRow="0" w:firstColumn="0" w:lastColumn="0" w:oddVBand="0" w:evenVBand="0" w:oddHBand="0" w:evenHBand="0" w:firstRowFirstColumn="0" w:firstRowLastColumn="0" w:lastRowFirstColumn="0" w:lastRowLastColumn="0"/>
            </w:pPr>
            <w:r>
              <w:t>20 380</w:t>
            </w:r>
          </w:p>
        </w:tc>
        <w:tc>
          <w:tcPr>
            <w:tcW w:w="1136" w:type="dxa"/>
          </w:tcPr>
          <w:p w14:paraId="23994F74" w14:textId="77777777" w:rsidR="00275108" w:rsidRDefault="00275108">
            <w:pPr>
              <w:cnfStyle w:val="000000000000" w:firstRow="0" w:lastRow="0" w:firstColumn="0" w:lastColumn="0" w:oddVBand="0" w:evenVBand="0" w:oddHBand="0" w:evenHBand="0" w:firstRowFirstColumn="0" w:firstRowLastColumn="0" w:lastRowFirstColumn="0" w:lastRowLastColumn="0"/>
            </w:pPr>
            <w:r>
              <w:t>(554)</w:t>
            </w:r>
          </w:p>
        </w:tc>
        <w:tc>
          <w:tcPr>
            <w:tcW w:w="850" w:type="dxa"/>
          </w:tcPr>
          <w:p w14:paraId="4B89E95C" w14:textId="77777777" w:rsidR="00275108" w:rsidRDefault="00275108">
            <w:pPr>
              <w:cnfStyle w:val="000000000000" w:firstRow="0" w:lastRow="0" w:firstColumn="0" w:lastColumn="0" w:oddVBand="0" w:evenVBand="0" w:oddHBand="0" w:evenHBand="0" w:firstRowFirstColumn="0" w:firstRowLastColumn="0" w:lastRowFirstColumn="0" w:lastRowLastColumn="0"/>
            </w:pPr>
            <w:r>
              <w:t>19 826</w:t>
            </w:r>
          </w:p>
        </w:tc>
      </w:tr>
      <w:tr w:rsidR="00275108" w14:paraId="59012594" w14:textId="77777777">
        <w:tc>
          <w:tcPr>
            <w:cnfStyle w:val="001000000000" w:firstRow="0" w:lastRow="0" w:firstColumn="1" w:lastColumn="0" w:oddVBand="0" w:evenVBand="0" w:oddHBand="0" w:evenHBand="0" w:firstRowFirstColumn="0" w:firstRowLastColumn="0" w:lastRowFirstColumn="0" w:lastRowLastColumn="0"/>
            <w:tcW w:w="4196" w:type="dxa"/>
          </w:tcPr>
          <w:p w14:paraId="60347926" w14:textId="77777777" w:rsidR="00275108" w:rsidRDefault="00275108">
            <w:r>
              <w:t xml:space="preserve">Plant, </w:t>
            </w:r>
            <w:proofErr w:type="gramStart"/>
            <w:r>
              <w:t>equipment</w:t>
            </w:r>
            <w:proofErr w:type="gramEnd"/>
            <w:r>
              <w:t xml:space="preserve"> and vehicles</w:t>
            </w:r>
          </w:p>
        </w:tc>
        <w:tc>
          <w:tcPr>
            <w:tcW w:w="907" w:type="dxa"/>
          </w:tcPr>
          <w:p w14:paraId="58187F4B" w14:textId="77777777" w:rsidR="00275108" w:rsidRDefault="00275108">
            <w:pPr>
              <w:cnfStyle w:val="000000000000" w:firstRow="0" w:lastRow="0" w:firstColumn="0" w:lastColumn="0" w:oddVBand="0" w:evenVBand="0" w:oddHBand="0" w:evenHBand="0" w:firstRowFirstColumn="0" w:firstRowLastColumn="0" w:lastRowFirstColumn="0" w:lastRowLastColumn="0"/>
            </w:pPr>
            <w:r>
              <w:t>19 106</w:t>
            </w:r>
          </w:p>
        </w:tc>
        <w:tc>
          <w:tcPr>
            <w:tcW w:w="1022" w:type="dxa"/>
          </w:tcPr>
          <w:p w14:paraId="3ED84DF1" w14:textId="77777777" w:rsidR="00275108" w:rsidRDefault="00275108">
            <w:pPr>
              <w:cnfStyle w:val="000000000000" w:firstRow="0" w:lastRow="0" w:firstColumn="0" w:lastColumn="0" w:oddVBand="0" w:evenVBand="0" w:oddHBand="0" w:evenHBand="0" w:firstRowFirstColumn="0" w:firstRowLastColumn="0" w:lastRowFirstColumn="0" w:lastRowLastColumn="0"/>
            </w:pPr>
            <w:r>
              <w:t>(7 320)</w:t>
            </w:r>
          </w:p>
        </w:tc>
        <w:tc>
          <w:tcPr>
            <w:tcW w:w="792" w:type="dxa"/>
          </w:tcPr>
          <w:p w14:paraId="0B32ED65" w14:textId="77777777" w:rsidR="00275108" w:rsidRDefault="00275108">
            <w:pPr>
              <w:cnfStyle w:val="000000000000" w:firstRow="0" w:lastRow="0" w:firstColumn="0" w:lastColumn="0" w:oddVBand="0" w:evenVBand="0" w:oddHBand="0" w:evenHBand="0" w:firstRowFirstColumn="0" w:firstRowLastColumn="0" w:lastRowFirstColumn="0" w:lastRowLastColumn="0"/>
            </w:pPr>
            <w:r>
              <w:t>11 786</w:t>
            </w:r>
          </w:p>
        </w:tc>
        <w:tc>
          <w:tcPr>
            <w:tcW w:w="907" w:type="dxa"/>
          </w:tcPr>
          <w:p w14:paraId="3BCA032C" w14:textId="77777777" w:rsidR="00275108" w:rsidRDefault="00275108">
            <w:pPr>
              <w:cnfStyle w:val="000000000000" w:firstRow="0" w:lastRow="0" w:firstColumn="0" w:lastColumn="0" w:oddVBand="0" w:evenVBand="0" w:oddHBand="0" w:evenHBand="0" w:firstRowFirstColumn="0" w:firstRowLastColumn="0" w:lastRowFirstColumn="0" w:lastRowLastColumn="0"/>
            </w:pPr>
            <w:r>
              <w:t>11 073</w:t>
            </w:r>
          </w:p>
        </w:tc>
        <w:tc>
          <w:tcPr>
            <w:tcW w:w="1136" w:type="dxa"/>
          </w:tcPr>
          <w:p w14:paraId="4FE893C3" w14:textId="77777777" w:rsidR="00275108" w:rsidRDefault="00275108">
            <w:pPr>
              <w:cnfStyle w:val="000000000000" w:firstRow="0" w:lastRow="0" w:firstColumn="0" w:lastColumn="0" w:oddVBand="0" w:evenVBand="0" w:oddHBand="0" w:evenHBand="0" w:firstRowFirstColumn="0" w:firstRowLastColumn="0" w:lastRowFirstColumn="0" w:lastRowLastColumn="0"/>
            </w:pPr>
            <w:r>
              <w:t>(5 713)</w:t>
            </w:r>
          </w:p>
        </w:tc>
        <w:tc>
          <w:tcPr>
            <w:tcW w:w="850" w:type="dxa"/>
          </w:tcPr>
          <w:p w14:paraId="28798572" w14:textId="77777777" w:rsidR="00275108" w:rsidRDefault="00275108">
            <w:pPr>
              <w:cnfStyle w:val="000000000000" w:firstRow="0" w:lastRow="0" w:firstColumn="0" w:lastColumn="0" w:oddVBand="0" w:evenVBand="0" w:oddHBand="0" w:evenHBand="0" w:firstRowFirstColumn="0" w:firstRowLastColumn="0" w:lastRowFirstColumn="0" w:lastRowLastColumn="0"/>
            </w:pPr>
            <w:r>
              <w:t>5 360</w:t>
            </w:r>
          </w:p>
        </w:tc>
      </w:tr>
      <w:tr w:rsidR="00275108" w14:paraId="4DC0C57A" w14:textId="77777777">
        <w:tc>
          <w:tcPr>
            <w:cnfStyle w:val="001000000000" w:firstRow="0" w:lastRow="0" w:firstColumn="1" w:lastColumn="0" w:oddVBand="0" w:evenVBand="0" w:oddHBand="0" w:evenHBand="0" w:firstRowFirstColumn="0" w:firstRowLastColumn="0" w:lastRowFirstColumn="0" w:lastRowLastColumn="0"/>
            <w:tcW w:w="4196" w:type="dxa"/>
          </w:tcPr>
          <w:p w14:paraId="1C0B7D54" w14:textId="77777777" w:rsidR="00275108" w:rsidRDefault="00275108">
            <w:r>
              <w:t>Roads and road infrastructure</w:t>
            </w:r>
          </w:p>
        </w:tc>
        <w:tc>
          <w:tcPr>
            <w:tcW w:w="907" w:type="dxa"/>
          </w:tcPr>
          <w:p w14:paraId="7FD3BBD4" w14:textId="77777777" w:rsidR="00275108" w:rsidRDefault="00275108">
            <w:pPr>
              <w:cnfStyle w:val="000000000000" w:firstRow="0" w:lastRow="0" w:firstColumn="0" w:lastColumn="0" w:oddVBand="0" w:evenVBand="0" w:oddHBand="0" w:evenHBand="0" w:firstRowFirstColumn="0" w:firstRowLastColumn="0" w:lastRowFirstColumn="0" w:lastRowLastColumn="0"/>
            </w:pPr>
            <w:r>
              <w:t>41 144</w:t>
            </w:r>
          </w:p>
        </w:tc>
        <w:tc>
          <w:tcPr>
            <w:tcW w:w="1022" w:type="dxa"/>
          </w:tcPr>
          <w:p w14:paraId="78D9BCAF" w14:textId="77777777" w:rsidR="00275108" w:rsidRDefault="00275108">
            <w:pPr>
              <w:cnfStyle w:val="000000000000" w:firstRow="0" w:lastRow="0" w:firstColumn="0" w:lastColumn="0" w:oddVBand="0" w:evenVBand="0" w:oddHBand="0" w:evenHBand="0" w:firstRowFirstColumn="0" w:firstRowLastColumn="0" w:lastRowFirstColumn="0" w:lastRowLastColumn="0"/>
            </w:pPr>
            <w:r>
              <w:t>(2 088)</w:t>
            </w:r>
          </w:p>
        </w:tc>
        <w:tc>
          <w:tcPr>
            <w:tcW w:w="792" w:type="dxa"/>
          </w:tcPr>
          <w:p w14:paraId="54286B67" w14:textId="77777777" w:rsidR="00275108" w:rsidRDefault="00275108">
            <w:pPr>
              <w:cnfStyle w:val="000000000000" w:firstRow="0" w:lastRow="0" w:firstColumn="0" w:lastColumn="0" w:oddVBand="0" w:evenVBand="0" w:oddHBand="0" w:evenHBand="0" w:firstRowFirstColumn="0" w:firstRowLastColumn="0" w:lastRowFirstColumn="0" w:lastRowLastColumn="0"/>
            </w:pPr>
            <w:r>
              <w:t>39 056</w:t>
            </w:r>
          </w:p>
        </w:tc>
        <w:tc>
          <w:tcPr>
            <w:tcW w:w="907" w:type="dxa"/>
          </w:tcPr>
          <w:p w14:paraId="2DAD2290" w14:textId="77777777" w:rsidR="00275108" w:rsidRDefault="00275108">
            <w:pPr>
              <w:cnfStyle w:val="000000000000" w:firstRow="0" w:lastRow="0" w:firstColumn="0" w:lastColumn="0" w:oddVBand="0" w:evenVBand="0" w:oddHBand="0" w:evenHBand="0" w:firstRowFirstColumn="0" w:firstRowLastColumn="0" w:lastRowFirstColumn="0" w:lastRowLastColumn="0"/>
            </w:pPr>
            <w:r>
              <w:t>40 098</w:t>
            </w:r>
          </w:p>
        </w:tc>
        <w:tc>
          <w:tcPr>
            <w:tcW w:w="1136" w:type="dxa"/>
          </w:tcPr>
          <w:p w14:paraId="6613C77A" w14:textId="77777777" w:rsidR="00275108" w:rsidRDefault="00275108">
            <w:pPr>
              <w:cnfStyle w:val="000000000000" w:firstRow="0" w:lastRow="0" w:firstColumn="0" w:lastColumn="0" w:oddVBand="0" w:evenVBand="0" w:oddHBand="0" w:evenHBand="0" w:firstRowFirstColumn="0" w:firstRowLastColumn="0" w:lastRowFirstColumn="0" w:lastRowLastColumn="0"/>
            </w:pPr>
            <w:r>
              <w:t>(2 080)</w:t>
            </w:r>
          </w:p>
        </w:tc>
        <w:tc>
          <w:tcPr>
            <w:tcW w:w="850" w:type="dxa"/>
          </w:tcPr>
          <w:p w14:paraId="1FD87302" w14:textId="77777777" w:rsidR="00275108" w:rsidRDefault="00275108">
            <w:pPr>
              <w:cnfStyle w:val="000000000000" w:firstRow="0" w:lastRow="0" w:firstColumn="0" w:lastColumn="0" w:oddVBand="0" w:evenVBand="0" w:oddHBand="0" w:evenHBand="0" w:firstRowFirstColumn="0" w:firstRowLastColumn="0" w:lastRowFirstColumn="0" w:lastRowLastColumn="0"/>
            </w:pPr>
            <w:r>
              <w:t>38 019</w:t>
            </w:r>
          </w:p>
        </w:tc>
      </w:tr>
      <w:tr w:rsidR="00275108" w14:paraId="4D1177BD" w14:textId="77777777">
        <w:tc>
          <w:tcPr>
            <w:cnfStyle w:val="001000000000" w:firstRow="0" w:lastRow="0" w:firstColumn="1" w:lastColumn="0" w:oddVBand="0" w:evenVBand="0" w:oddHBand="0" w:evenHBand="0" w:firstRowFirstColumn="0" w:firstRowLastColumn="0" w:lastRowFirstColumn="0" w:lastRowLastColumn="0"/>
            <w:tcW w:w="4196" w:type="dxa"/>
          </w:tcPr>
          <w:p w14:paraId="7764CA89" w14:textId="77777777" w:rsidR="00275108" w:rsidRDefault="00275108">
            <w:r>
              <w:t>Earthworks</w:t>
            </w:r>
          </w:p>
        </w:tc>
        <w:tc>
          <w:tcPr>
            <w:tcW w:w="907" w:type="dxa"/>
          </w:tcPr>
          <w:p w14:paraId="70BAD537" w14:textId="77777777" w:rsidR="00275108" w:rsidRDefault="00275108">
            <w:pPr>
              <w:cnfStyle w:val="000000000000" w:firstRow="0" w:lastRow="0" w:firstColumn="0" w:lastColumn="0" w:oddVBand="0" w:evenVBand="0" w:oddHBand="0" w:evenHBand="0" w:firstRowFirstColumn="0" w:firstRowLastColumn="0" w:lastRowFirstColumn="0" w:lastRowLastColumn="0"/>
            </w:pPr>
            <w:r>
              <w:t>10 231</w:t>
            </w:r>
          </w:p>
        </w:tc>
        <w:tc>
          <w:tcPr>
            <w:tcW w:w="1022" w:type="dxa"/>
          </w:tcPr>
          <w:p w14:paraId="4A928B1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92" w:type="dxa"/>
          </w:tcPr>
          <w:p w14:paraId="72EF427A" w14:textId="77777777" w:rsidR="00275108" w:rsidRDefault="00275108">
            <w:pPr>
              <w:cnfStyle w:val="000000000000" w:firstRow="0" w:lastRow="0" w:firstColumn="0" w:lastColumn="0" w:oddVBand="0" w:evenVBand="0" w:oddHBand="0" w:evenHBand="0" w:firstRowFirstColumn="0" w:firstRowLastColumn="0" w:lastRowFirstColumn="0" w:lastRowLastColumn="0"/>
            </w:pPr>
            <w:r>
              <w:t>10 231</w:t>
            </w:r>
          </w:p>
        </w:tc>
        <w:tc>
          <w:tcPr>
            <w:tcW w:w="907" w:type="dxa"/>
          </w:tcPr>
          <w:p w14:paraId="5FD640F3" w14:textId="77777777" w:rsidR="00275108" w:rsidRDefault="00275108">
            <w:pPr>
              <w:cnfStyle w:val="000000000000" w:firstRow="0" w:lastRow="0" w:firstColumn="0" w:lastColumn="0" w:oddVBand="0" w:evenVBand="0" w:oddHBand="0" w:evenHBand="0" w:firstRowFirstColumn="0" w:firstRowLastColumn="0" w:lastRowFirstColumn="0" w:lastRowLastColumn="0"/>
            </w:pPr>
            <w:r>
              <w:t>10 231</w:t>
            </w:r>
          </w:p>
        </w:tc>
        <w:tc>
          <w:tcPr>
            <w:tcW w:w="1136" w:type="dxa"/>
          </w:tcPr>
          <w:p w14:paraId="3986833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7864C61E" w14:textId="77777777" w:rsidR="00275108" w:rsidRDefault="00275108">
            <w:pPr>
              <w:cnfStyle w:val="000000000000" w:firstRow="0" w:lastRow="0" w:firstColumn="0" w:lastColumn="0" w:oddVBand="0" w:evenVBand="0" w:oddHBand="0" w:evenHBand="0" w:firstRowFirstColumn="0" w:firstRowLastColumn="0" w:lastRowFirstColumn="0" w:lastRowLastColumn="0"/>
            </w:pPr>
            <w:r>
              <w:t>10 231</w:t>
            </w:r>
          </w:p>
        </w:tc>
      </w:tr>
      <w:tr w:rsidR="00275108" w14:paraId="7CAF75FD"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322B7DD4" w14:textId="77777777" w:rsidR="00275108" w:rsidRDefault="00275108">
            <w:r>
              <w:t>Cultural assets</w:t>
            </w:r>
          </w:p>
        </w:tc>
        <w:tc>
          <w:tcPr>
            <w:tcW w:w="907" w:type="dxa"/>
            <w:tcBorders>
              <w:bottom w:val="single" w:sz="6" w:space="0" w:color="auto"/>
            </w:tcBorders>
          </w:tcPr>
          <w:p w14:paraId="498704A2" w14:textId="77777777" w:rsidR="00275108" w:rsidRDefault="00275108">
            <w:pPr>
              <w:cnfStyle w:val="000000000000" w:firstRow="0" w:lastRow="0" w:firstColumn="0" w:lastColumn="0" w:oddVBand="0" w:evenVBand="0" w:oddHBand="0" w:evenHBand="0" w:firstRowFirstColumn="0" w:firstRowLastColumn="0" w:lastRowFirstColumn="0" w:lastRowLastColumn="0"/>
            </w:pPr>
            <w:r>
              <w:t>7 052</w:t>
            </w:r>
          </w:p>
        </w:tc>
        <w:tc>
          <w:tcPr>
            <w:tcW w:w="1022" w:type="dxa"/>
            <w:tcBorders>
              <w:bottom w:val="single" w:sz="6" w:space="0" w:color="auto"/>
            </w:tcBorders>
          </w:tcPr>
          <w:p w14:paraId="5BC993CA" w14:textId="77777777" w:rsidR="00275108" w:rsidRDefault="00275108">
            <w:pPr>
              <w:cnfStyle w:val="000000000000" w:firstRow="0" w:lastRow="0" w:firstColumn="0" w:lastColumn="0" w:oddVBand="0" w:evenVBand="0" w:oddHBand="0" w:evenHBand="0" w:firstRowFirstColumn="0" w:firstRowLastColumn="0" w:lastRowFirstColumn="0" w:lastRowLastColumn="0"/>
            </w:pPr>
            <w:r>
              <w:t>(184)</w:t>
            </w:r>
          </w:p>
        </w:tc>
        <w:tc>
          <w:tcPr>
            <w:tcW w:w="792" w:type="dxa"/>
            <w:tcBorders>
              <w:bottom w:val="single" w:sz="6" w:space="0" w:color="auto"/>
            </w:tcBorders>
          </w:tcPr>
          <w:p w14:paraId="5F379D86" w14:textId="77777777" w:rsidR="00275108" w:rsidRDefault="00275108">
            <w:pPr>
              <w:cnfStyle w:val="000000000000" w:firstRow="0" w:lastRow="0" w:firstColumn="0" w:lastColumn="0" w:oddVBand="0" w:evenVBand="0" w:oddHBand="0" w:evenHBand="0" w:firstRowFirstColumn="0" w:firstRowLastColumn="0" w:lastRowFirstColumn="0" w:lastRowLastColumn="0"/>
            </w:pPr>
            <w:r>
              <w:t>6 867</w:t>
            </w:r>
          </w:p>
        </w:tc>
        <w:tc>
          <w:tcPr>
            <w:tcW w:w="907" w:type="dxa"/>
            <w:tcBorders>
              <w:bottom w:val="single" w:sz="6" w:space="0" w:color="auto"/>
            </w:tcBorders>
          </w:tcPr>
          <w:p w14:paraId="73A30228" w14:textId="77777777" w:rsidR="00275108" w:rsidRDefault="00275108">
            <w:pPr>
              <w:cnfStyle w:val="000000000000" w:firstRow="0" w:lastRow="0" w:firstColumn="0" w:lastColumn="0" w:oddVBand="0" w:evenVBand="0" w:oddHBand="0" w:evenHBand="0" w:firstRowFirstColumn="0" w:firstRowLastColumn="0" w:lastRowFirstColumn="0" w:lastRowLastColumn="0"/>
            </w:pPr>
            <w:r>
              <w:t>6 952</w:t>
            </w:r>
          </w:p>
        </w:tc>
        <w:tc>
          <w:tcPr>
            <w:tcW w:w="1136" w:type="dxa"/>
            <w:tcBorders>
              <w:bottom w:val="single" w:sz="6" w:space="0" w:color="auto"/>
            </w:tcBorders>
          </w:tcPr>
          <w:p w14:paraId="4F96A8A0" w14:textId="77777777" w:rsidR="00275108" w:rsidRDefault="00275108">
            <w:pPr>
              <w:cnfStyle w:val="000000000000" w:firstRow="0" w:lastRow="0" w:firstColumn="0" w:lastColumn="0" w:oddVBand="0" w:evenVBand="0" w:oddHBand="0" w:evenHBand="0" w:firstRowFirstColumn="0" w:firstRowLastColumn="0" w:lastRowFirstColumn="0" w:lastRowLastColumn="0"/>
            </w:pPr>
            <w:r>
              <w:t>(184)</w:t>
            </w:r>
          </w:p>
        </w:tc>
        <w:tc>
          <w:tcPr>
            <w:tcW w:w="850" w:type="dxa"/>
            <w:tcBorders>
              <w:bottom w:val="single" w:sz="6" w:space="0" w:color="auto"/>
            </w:tcBorders>
          </w:tcPr>
          <w:p w14:paraId="61CFD1C6" w14:textId="77777777" w:rsidR="00275108" w:rsidRDefault="00275108">
            <w:pPr>
              <w:cnfStyle w:val="000000000000" w:firstRow="0" w:lastRow="0" w:firstColumn="0" w:lastColumn="0" w:oddVBand="0" w:evenVBand="0" w:oddHBand="0" w:evenHBand="0" w:firstRowFirstColumn="0" w:firstRowLastColumn="0" w:lastRowFirstColumn="0" w:lastRowLastColumn="0"/>
            </w:pPr>
            <w:r>
              <w:t>6 768</w:t>
            </w:r>
          </w:p>
        </w:tc>
      </w:tr>
      <w:tr w:rsidR="00275108" w14:paraId="7DCAC6AF"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bottom w:val="single" w:sz="12" w:space="0" w:color="auto"/>
            </w:tcBorders>
          </w:tcPr>
          <w:p w14:paraId="724E5BAD" w14:textId="77777777" w:rsidR="00275108" w:rsidRDefault="00275108">
            <w:r>
              <w:rPr>
                <w:b/>
              </w:rPr>
              <w:t xml:space="preserve">Total land, buildings, infrastructure, </w:t>
            </w:r>
            <w:proofErr w:type="gramStart"/>
            <w:r>
              <w:rPr>
                <w:b/>
              </w:rPr>
              <w:t>plant</w:t>
            </w:r>
            <w:proofErr w:type="gramEnd"/>
            <w:r>
              <w:rPr>
                <w:b/>
              </w:rPr>
              <w:t xml:space="preserve"> and equipment</w:t>
            </w:r>
          </w:p>
        </w:tc>
        <w:tc>
          <w:tcPr>
            <w:tcW w:w="907" w:type="dxa"/>
            <w:tcBorders>
              <w:top w:val="single" w:sz="6" w:space="0" w:color="auto"/>
              <w:bottom w:val="single" w:sz="12" w:space="0" w:color="auto"/>
            </w:tcBorders>
          </w:tcPr>
          <w:p w14:paraId="431FE3E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391 749</w:t>
            </w:r>
          </w:p>
        </w:tc>
        <w:tc>
          <w:tcPr>
            <w:tcW w:w="1022" w:type="dxa"/>
            <w:tcBorders>
              <w:top w:val="single" w:sz="6" w:space="0" w:color="auto"/>
              <w:bottom w:val="single" w:sz="12" w:space="0" w:color="auto"/>
            </w:tcBorders>
          </w:tcPr>
          <w:p w14:paraId="3977BA1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(18 790)</w:t>
            </w:r>
          </w:p>
        </w:tc>
        <w:tc>
          <w:tcPr>
            <w:tcW w:w="792" w:type="dxa"/>
            <w:tcBorders>
              <w:top w:val="single" w:sz="6" w:space="0" w:color="auto"/>
              <w:bottom w:val="single" w:sz="12" w:space="0" w:color="auto"/>
            </w:tcBorders>
          </w:tcPr>
          <w:p w14:paraId="412BBB2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372 959</w:t>
            </w:r>
          </w:p>
        </w:tc>
        <w:tc>
          <w:tcPr>
            <w:tcW w:w="907" w:type="dxa"/>
            <w:tcBorders>
              <w:top w:val="single" w:sz="6" w:space="0" w:color="auto"/>
              <w:bottom w:val="single" w:sz="12" w:space="0" w:color="auto"/>
            </w:tcBorders>
          </w:tcPr>
          <w:p w14:paraId="45B7D87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238 499</w:t>
            </w:r>
          </w:p>
        </w:tc>
        <w:tc>
          <w:tcPr>
            <w:tcW w:w="1136" w:type="dxa"/>
            <w:tcBorders>
              <w:top w:val="single" w:sz="6" w:space="0" w:color="auto"/>
              <w:bottom w:val="single" w:sz="12" w:space="0" w:color="auto"/>
            </w:tcBorders>
          </w:tcPr>
          <w:p w14:paraId="38F7BBB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(12 729)</w:t>
            </w:r>
          </w:p>
        </w:tc>
        <w:tc>
          <w:tcPr>
            <w:tcW w:w="850" w:type="dxa"/>
            <w:tcBorders>
              <w:top w:val="single" w:sz="6" w:space="0" w:color="auto"/>
              <w:bottom w:val="single" w:sz="12" w:space="0" w:color="auto"/>
            </w:tcBorders>
          </w:tcPr>
          <w:p w14:paraId="12E8888A" w14:textId="58A51492" w:rsidR="00275108" w:rsidRDefault="00275108">
            <w:pPr>
              <w:cnfStyle w:val="000000000000" w:firstRow="0" w:lastRow="0" w:firstColumn="0" w:lastColumn="0" w:oddVBand="0" w:evenVBand="0" w:oddHBand="0" w:evenHBand="0" w:firstRowFirstColumn="0" w:firstRowLastColumn="0" w:lastRowFirstColumn="0" w:lastRowLastColumn="0"/>
            </w:pPr>
            <w:r>
              <w:rPr>
                <w:b/>
              </w:rPr>
              <w:t>225 770</w:t>
            </w:r>
          </w:p>
        </w:tc>
      </w:tr>
    </w:tbl>
    <w:p w14:paraId="67351C63" w14:textId="77777777" w:rsidR="00275108" w:rsidRDefault="00275108" w:rsidP="00F842C5"/>
    <w:tbl>
      <w:tblPr>
        <w:tblStyle w:val="DTFTable"/>
        <w:tblW w:w="9810" w:type="dxa"/>
        <w:tblLayout w:type="fixed"/>
        <w:tblLook w:val="06A0" w:firstRow="1" w:lastRow="0" w:firstColumn="1" w:lastColumn="0" w:noHBand="1" w:noVBand="1"/>
      </w:tblPr>
      <w:tblGrid>
        <w:gridCol w:w="4196"/>
        <w:gridCol w:w="907"/>
        <w:gridCol w:w="1163"/>
        <w:gridCol w:w="709"/>
        <w:gridCol w:w="849"/>
        <w:gridCol w:w="1136"/>
        <w:gridCol w:w="850"/>
      </w:tblGrid>
      <w:tr w:rsidR="00275108" w14:paraId="08841274"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7B8EE2B2" w14:textId="2988D2E9" w:rsidR="00275108" w:rsidRDefault="00275108">
            <w:pPr>
              <w:keepNext/>
            </w:pPr>
            <w:r>
              <w:t>2021</w:t>
            </w:r>
          </w:p>
        </w:tc>
        <w:tc>
          <w:tcPr>
            <w:tcW w:w="907" w:type="dxa"/>
          </w:tcPr>
          <w:p w14:paraId="339BB39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63" w:type="dxa"/>
          </w:tcPr>
          <w:p w14:paraId="774645B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709" w:type="dxa"/>
          </w:tcPr>
          <w:p w14:paraId="5DED090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49" w:type="dxa"/>
          </w:tcPr>
          <w:p w14:paraId="697FDDC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36" w:type="dxa"/>
          </w:tcPr>
          <w:p w14:paraId="696B264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50" w:type="dxa"/>
          </w:tcPr>
          <w:p w14:paraId="4EA7701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24FF29D4" w14:textId="77777777">
        <w:tc>
          <w:tcPr>
            <w:cnfStyle w:val="001000000000" w:firstRow="0" w:lastRow="0" w:firstColumn="1" w:lastColumn="0" w:oddVBand="0" w:evenVBand="0" w:oddHBand="0" w:evenHBand="0" w:firstRowFirstColumn="0" w:firstRowLastColumn="0" w:lastRowFirstColumn="0" w:lastRowLastColumn="0"/>
            <w:tcW w:w="4196" w:type="dxa"/>
          </w:tcPr>
          <w:p w14:paraId="4DC4956D" w14:textId="77777777" w:rsidR="00275108" w:rsidRDefault="00275108">
            <w:r>
              <w:t>Buildings</w:t>
            </w:r>
          </w:p>
        </w:tc>
        <w:tc>
          <w:tcPr>
            <w:tcW w:w="907" w:type="dxa"/>
          </w:tcPr>
          <w:p w14:paraId="09A553AA" w14:textId="77777777" w:rsidR="00275108" w:rsidRDefault="00275108">
            <w:pPr>
              <w:cnfStyle w:val="000000000000" w:firstRow="0" w:lastRow="0" w:firstColumn="0" w:lastColumn="0" w:oddVBand="0" w:evenVBand="0" w:oddHBand="0" w:evenHBand="0" w:firstRowFirstColumn="0" w:firstRowLastColumn="0" w:lastRowFirstColumn="0" w:lastRowLastColumn="0"/>
            </w:pPr>
            <w:r>
              <w:t>73 809</w:t>
            </w:r>
          </w:p>
        </w:tc>
        <w:tc>
          <w:tcPr>
            <w:tcW w:w="1163" w:type="dxa"/>
          </w:tcPr>
          <w:p w14:paraId="268744CD" w14:textId="77777777" w:rsidR="00275108" w:rsidRDefault="00275108">
            <w:pPr>
              <w:cnfStyle w:val="000000000000" w:firstRow="0" w:lastRow="0" w:firstColumn="0" w:lastColumn="0" w:oddVBand="0" w:evenVBand="0" w:oddHBand="0" w:evenHBand="0" w:firstRowFirstColumn="0" w:firstRowLastColumn="0" w:lastRowFirstColumn="0" w:lastRowLastColumn="0"/>
            </w:pPr>
            <w:r>
              <w:t>(5 494)</w:t>
            </w:r>
          </w:p>
        </w:tc>
        <w:tc>
          <w:tcPr>
            <w:tcW w:w="709" w:type="dxa"/>
          </w:tcPr>
          <w:p w14:paraId="2E672E1C" w14:textId="77777777" w:rsidR="00275108" w:rsidRDefault="00275108">
            <w:pPr>
              <w:cnfStyle w:val="000000000000" w:firstRow="0" w:lastRow="0" w:firstColumn="0" w:lastColumn="0" w:oddVBand="0" w:evenVBand="0" w:oddHBand="0" w:evenHBand="0" w:firstRowFirstColumn="0" w:firstRowLastColumn="0" w:lastRowFirstColumn="0" w:lastRowLastColumn="0"/>
            </w:pPr>
            <w:r>
              <w:t>68 315</w:t>
            </w:r>
          </w:p>
        </w:tc>
        <w:tc>
          <w:tcPr>
            <w:tcW w:w="849" w:type="dxa"/>
          </w:tcPr>
          <w:p w14:paraId="4760C682" w14:textId="77777777" w:rsidR="00275108" w:rsidRDefault="00275108">
            <w:pPr>
              <w:cnfStyle w:val="000000000000" w:firstRow="0" w:lastRow="0" w:firstColumn="0" w:lastColumn="0" w:oddVBand="0" w:evenVBand="0" w:oddHBand="0" w:evenHBand="0" w:firstRowFirstColumn="0" w:firstRowLastColumn="0" w:lastRowFirstColumn="0" w:lastRowLastColumn="0"/>
            </w:pPr>
            <w:r>
              <w:t>51 277</w:t>
            </w:r>
          </w:p>
        </w:tc>
        <w:tc>
          <w:tcPr>
            <w:tcW w:w="1136" w:type="dxa"/>
          </w:tcPr>
          <w:p w14:paraId="66AC3700" w14:textId="77777777" w:rsidR="00275108" w:rsidRDefault="00275108">
            <w:pPr>
              <w:cnfStyle w:val="000000000000" w:firstRow="0" w:lastRow="0" w:firstColumn="0" w:lastColumn="0" w:oddVBand="0" w:evenVBand="0" w:oddHBand="0" w:evenHBand="0" w:firstRowFirstColumn="0" w:firstRowLastColumn="0" w:lastRowFirstColumn="0" w:lastRowLastColumn="0"/>
            </w:pPr>
            <w:r>
              <w:t>(4 708)</w:t>
            </w:r>
          </w:p>
        </w:tc>
        <w:tc>
          <w:tcPr>
            <w:tcW w:w="850" w:type="dxa"/>
          </w:tcPr>
          <w:p w14:paraId="77C6E9AA" w14:textId="77777777" w:rsidR="00275108" w:rsidRDefault="00275108">
            <w:pPr>
              <w:cnfStyle w:val="000000000000" w:firstRow="0" w:lastRow="0" w:firstColumn="0" w:lastColumn="0" w:oddVBand="0" w:evenVBand="0" w:oddHBand="0" w:evenHBand="0" w:firstRowFirstColumn="0" w:firstRowLastColumn="0" w:lastRowFirstColumn="0" w:lastRowLastColumn="0"/>
            </w:pPr>
            <w:r>
              <w:t>46 569</w:t>
            </w:r>
          </w:p>
        </w:tc>
      </w:tr>
      <w:tr w:rsidR="00275108" w14:paraId="5F8D7BB5" w14:textId="77777777">
        <w:tc>
          <w:tcPr>
            <w:cnfStyle w:val="001000000000" w:firstRow="0" w:lastRow="0" w:firstColumn="1" w:lastColumn="0" w:oddVBand="0" w:evenVBand="0" w:oddHBand="0" w:evenHBand="0" w:firstRowFirstColumn="0" w:firstRowLastColumn="0" w:lastRowFirstColumn="0" w:lastRowLastColumn="0"/>
            <w:tcW w:w="4196" w:type="dxa"/>
          </w:tcPr>
          <w:p w14:paraId="6BF46249" w14:textId="77777777" w:rsidR="00275108" w:rsidRDefault="00275108">
            <w:r>
              <w:t>Land and national parks</w:t>
            </w:r>
          </w:p>
        </w:tc>
        <w:tc>
          <w:tcPr>
            <w:tcW w:w="907" w:type="dxa"/>
          </w:tcPr>
          <w:p w14:paraId="196B742C" w14:textId="77777777" w:rsidR="00275108" w:rsidRDefault="00275108">
            <w:pPr>
              <w:cnfStyle w:val="000000000000" w:firstRow="0" w:lastRow="0" w:firstColumn="0" w:lastColumn="0" w:oddVBand="0" w:evenVBand="0" w:oddHBand="0" w:evenHBand="0" w:firstRowFirstColumn="0" w:firstRowLastColumn="0" w:lastRowFirstColumn="0" w:lastRowLastColumn="0"/>
            </w:pPr>
            <w:r>
              <w:t>118 687</w:t>
            </w:r>
          </w:p>
        </w:tc>
        <w:tc>
          <w:tcPr>
            <w:tcW w:w="1163" w:type="dxa"/>
          </w:tcPr>
          <w:p w14:paraId="4A5473F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24F14BC8" w14:textId="77777777" w:rsidR="00275108" w:rsidRDefault="00275108">
            <w:pPr>
              <w:cnfStyle w:val="000000000000" w:firstRow="0" w:lastRow="0" w:firstColumn="0" w:lastColumn="0" w:oddVBand="0" w:evenVBand="0" w:oddHBand="0" w:evenHBand="0" w:firstRowFirstColumn="0" w:firstRowLastColumn="0" w:lastRowFirstColumn="0" w:lastRowLastColumn="0"/>
            </w:pPr>
            <w:r>
              <w:t>118 687</w:t>
            </w:r>
          </w:p>
        </w:tc>
        <w:tc>
          <w:tcPr>
            <w:tcW w:w="849" w:type="dxa"/>
          </w:tcPr>
          <w:p w14:paraId="57F4FFF6" w14:textId="77777777" w:rsidR="00275108" w:rsidRDefault="00275108">
            <w:pPr>
              <w:cnfStyle w:val="000000000000" w:firstRow="0" w:lastRow="0" w:firstColumn="0" w:lastColumn="0" w:oddVBand="0" w:evenVBand="0" w:oddHBand="0" w:evenHBand="0" w:firstRowFirstColumn="0" w:firstRowLastColumn="0" w:lastRowFirstColumn="0" w:lastRowLastColumn="0"/>
            </w:pPr>
            <w:r>
              <w:t>77 599</w:t>
            </w:r>
          </w:p>
        </w:tc>
        <w:tc>
          <w:tcPr>
            <w:tcW w:w="1136" w:type="dxa"/>
          </w:tcPr>
          <w:p w14:paraId="6D0C651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F8E422D" w14:textId="77777777" w:rsidR="00275108" w:rsidRDefault="00275108">
            <w:pPr>
              <w:cnfStyle w:val="000000000000" w:firstRow="0" w:lastRow="0" w:firstColumn="0" w:lastColumn="0" w:oddVBand="0" w:evenVBand="0" w:oddHBand="0" w:evenHBand="0" w:firstRowFirstColumn="0" w:firstRowLastColumn="0" w:lastRowFirstColumn="0" w:lastRowLastColumn="0"/>
            </w:pPr>
            <w:r>
              <w:t>77 599</w:t>
            </w:r>
          </w:p>
        </w:tc>
      </w:tr>
      <w:tr w:rsidR="00275108" w14:paraId="0F41C936" w14:textId="77777777">
        <w:tc>
          <w:tcPr>
            <w:cnfStyle w:val="001000000000" w:firstRow="0" w:lastRow="0" w:firstColumn="1" w:lastColumn="0" w:oddVBand="0" w:evenVBand="0" w:oddHBand="0" w:evenHBand="0" w:firstRowFirstColumn="0" w:firstRowLastColumn="0" w:lastRowFirstColumn="0" w:lastRowLastColumn="0"/>
            <w:tcW w:w="4196" w:type="dxa"/>
          </w:tcPr>
          <w:p w14:paraId="51CFB3E8" w14:textId="77777777" w:rsidR="00275108" w:rsidRDefault="00275108">
            <w:r>
              <w:t>Infrastructure systems</w:t>
            </w:r>
          </w:p>
        </w:tc>
        <w:tc>
          <w:tcPr>
            <w:tcW w:w="907" w:type="dxa"/>
          </w:tcPr>
          <w:p w14:paraId="2835AD5D" w14:textId="77777777" w:rsidR="00275108" w:rsidRDefault="00275108">
            <w:pPr>
              <w:cnfStyle w:val="000000000000" w:firstRow="0" w:lastRow="0" w:firstColumn="0" w:lastColumn="0" w:oddVBand="0" w:evenVBand="0" w:oddHBand="0" w:evenHBand="0" w:firstRowFirstColumn="0" w:firstRowLastColumn="0" w:lastRowFirstColumn="0" w:lastRowLastColumn="0"/>
            </w:pPr>
            <w:r>
              <w:t>89 060</w:t>
            </w:r>
          </w:p>
        </w:tc>
        <w:tc>
          <w:tcPr>
            <w:tcW w:w="1163" w:type="dxa"/>
          </w:tcPr>
          <w:p w14:paraId="2E4899B6" w14:textId="77777777" w:rsidR="00275108" w:rsidRDefault="00275108">
            <w:pPr>
              <w:cnfStyle w:val="000000000000" w:firstRow="0" w:lastRow="0" w:firstColumn="0" w:lastColumn="0" w:oddVBand="0" w:evenVBand="0" w:oddHBand="0" w:evenHBand="0" w:firstRowFirstColumn="0" w:firstRowLastColumn="0" w:lastRowFirstColumn="0" w:lastRowLastColumn="0"/>
            </w:pPr>
            <w:r>
              <w:t>(4 897)</w:t>
            </w:r>
          </w:p>
        </w:tc>
        <w:tc>
          <w:tcPr>
            <w:tcW w:w="709" w:type="dxa"/>
          </w:tcPr>
          <w:p w14:paraId="323D9530" w14:textId="77777777" w:rsidR="00275108" w:rsidRDefault="00275108">
            <w:pPr>
              <w:cnfStyle w:val="000000000000" w:firstRow="0" w:lastRow="0" w:firstColumn="0" w:lastColumn="0" w:oddVBand="0" w:evenVBand="0" w:oddHBand="0" w:evenHBand="0" w:firstRowFirstColumn="0" w:firstRowLastColumn="0" w:lastRowFirstColumn="0" w:lastRowLastColumn="0"/>
            </w:pPr>
            <w:r>
              <w:t>84 163</w:t>
            </w:r>
          </w:p>
        </w:tc>
        <w:tc>
          <w:tcPr>
            <w:tcW w:w="849" w:type="dxa"/>
          </w:tcPr>
          <w:p w14:paraId="7F912382" w14:textId="77777777" w:rsidR="00275108" w:rsidRDefault="00275108">
            <w:pPr>
              <w:cnfStyle w:val="000000000000" w:firstRow="0" w:lastRow="0" w:firstColumn="0" w:lastColumn="0" w:oddVBand="0" w:evenVBand="0" w:oddHBand="0" w:evenHBand="0" w:firstRowFirstColumn="0" w:firstRowLastColumn="0" w:lastRowFirstColumn="0" w:lastRowLastColumn="0"/>
            </w:pPr>
            <w:r>
              <w:t>14 990</w:t>
            </w:r>
          </w:p>
        </w:tc>
        <w:tc>
          <w:tcPr>
            <w:tcW w:w="1136" w:type="dxa"/>
          </w:tcPr>
          <w:p w14:paraId="7E0C2098" w14:textId="77777777" w:rsidR="00275108" w:rsidRDefault="00275108">
            <w:pPr>
              <w:cnfStyle w:val="000000000000" w:firstRow="0" w:lastRow="0" w:firstColumn="0" w:lastColumn="0" w:oddVBand="0" w:evenVBand="0" w:oddHBand="0" w:evenHBand="0" w:firstRowFirstColumn="0" w:firstRowLastColumn="0" w:lastRowFirstColumn="0" w:lastRowLastColumn="0"/>
            </w:pPr>
            <w:r>
              <w:t>(535)</w:t>
            </w:r>
          </w:p>
        </w:tc>
        <w:tc>
          <w:tcPr>
            <w:tcW w:w="850" w:type="dxa"/>
          </w:tcPr>
          <w:p w14:paraId="324B567D" w14:textId="77777777" w:rsidR="00275108" w:rsidRDefault="00275108">
            <w:pPr>
              <w:cnfStyle w:val="000000000000" w:firstRow="0" w:lastRow="0" w:firstColumn="0" w:lastColumn="0" w:oddVBand="0" w:evenVBand="0" w:oddHBand="0" w:evenHBand="0" w:firstRowFirstColumn="0" w:firstRowLastColumn="0" w:lastRowFirstColumn="0" w:lastRowLastColumn="0"/>
            </w:pPr>
            <w:r>
              <w:t>14 455</w:t>
            </w:r>
          </w:p>
        </w:tc>
      </w:tr>
      <w:tr w:rsidR="00275108" w14:paraId="049AA70C" w14:textId="77777777">
        <w:tc>
          <w:tcPr>
            <w:cnfStyle w:val="001000000000" w:firstRow="0" w:lastRow="0" w:firstColumn="1" w:lastColumn="0" w:oddVBand="0" w:evenVBand="0" w:oddHBand="0" w:evenHBand="0" w:firstRowFirstColumn="0" w:firstRowLastColumn="0" w:lastRowFirstColumn="0" w:lastRowLastColumn="0"/>
            <w:tcW w:w="4196" w:type="dxa"/>
          </w:tcPr>
          <w:p w14:paraId="69D0E140" w14:textId="77777777" w:rsidR="00275108" w:rsidRDefault="00275108">
            <w:r>
              <w:t xml:space="preserve">Plant, </w:t>
            </w:r>
            <w:proofErr w:type="gramStart"/>
            <w:r>
              <w:t>equipment</w:t>
            </w:r>
            <w:proofErr w:type="gramEnd"/>
            <w:r>
              <w:t xml:space="preserve"> and vehicles</w:t>
            </w:r>
          </w:p>
        </w:tc>
        <w:tc>
          <w:tcPr>
            <w:tcW w:w="907" w:type="dxa"/>
          </w:tcPr>
          <w:p w14:paraId="0D5E3CC7" w14:textId="77777777" w:rsidR="00275108" w:rsidRDefault="00275108">
            <w:pPr>
              <w:cnfStyle w:val="000000000000" w:firstRow="0" w:lastRow="0" w:firstColumn="0" w:lastColumn="0" w:oddVBand="0" w:evenVBand="0" w:oddHBand="0" w:evenHBand="0" w:firstRowFirstColumn="0" w:firstRowLastColumn="0" w:lastRowFirstColumn="0" w:lastRowLastColumn="0"/>
            </w:pPr>
            <w:r>
              <w:t>18 583</w:t>
            </w:r>
          </w:p>
        </w:tc>
        <w:tc>
          <w:tcPr>
            <w:tcW w:w="1163" w:type="dxa"/>
          </w:tcPr>
          <w:p w14:paraId="734E60AD" w14:textId="77777777" w:rsidR="00275108" w:rsidRDefault="00275108">
            <w:pPr>
              <w:cnfStyle w:val="000000000000" w:firstRow="0" w:lastRow="0" w:firstColumn="0" w:lastColumn="0" w:oddVBand="0" w:evenVBand="0" w:oddHBand="0" w:evenHBand="0" w:firstRowFirstColumn="0" w:firstRowLastColumn="0" w:lastRowFirstColumn="0" w:lastRowLastColumn="0"/>
            </w:pPr>
            <w:r>
              <w:t>(7 405)</w:t>
            </w:r>
          </w:p>
        </w:tc>
        <w:tc>
          <w:tcPr>
            <w:tcW w:w="709" w:type="dxa"/>
          </w:tcPr>
          <w:p w14:paraId="20DFCA81" w14:textId="77777777" w:rsidR="00275108" w:rsidRDefault="00275108">
            <w:pPr>
              <w:cnfStyle w:val="000000000000" w:firstRow="0" w:lastRow="0" w:firstColumn="0" w:lastColumn="0" w:oddVBand="0" w:evenVBand="0" w:oddHBand="0" w:evenHBand="0" w:firstRowFirstColumn="0" w:firstRowLastColumn="0" w:lastRowFirstColumn="0" w:lastRowLastColumn="0"/>
            </w:pPr>
            <w:r>
              <w:t>11 178</w:t>
            </w:r>
          </w:p>
        </w:tc>
        <w:tc>
          <w:tcPr>
            <w:tcW w:w="849" w:type="dxa"/>
          </w:tcPr>
          <w:p w14:paraId="446881DE" w14:textId="77777777" w:rsidR="00275108" w:rsidRDefault="00275108">
            <w:pPr>
              <w:cnfStyle w:val="000000000000" w:firstRow="0" w:lastRow="0" w:firstColumn="0" w:lastColumn="0" w:oddVBand="0" w:evenVBand="0" w:oddHBand="0" w:evenHBand="0" w:firstRowFirstColumn="0" w:firstRowLastColumn="0" w:lastRowFirstColumn="0" w:lastRowLastColumn="0"/>
            </w:pPr>
            <w:r>
              <w:t>9 834</w:t>
            </w:r>
          </w:p>
        </w:tc>
        <w:tc>
          <w:tcPr>
            <w:tcW w:w="1136" w:type="dxa"/>
          </w:tcPr>
          <w:p w14:paraId="784AF4AA" w14:textId="77777777" w:rsidR="00275108" w:rsidRDefault="00275108">
            <w:pPr>
              <w:cnfStyle w:val="000000000000" w:firstRow="0" w:lastRow="0" w:firstColumn="0" w:lastColumn="0" w:oddVBand="0" w:evenVBand="0" w:oddHBand="0" w:evenHBand="0" w:firstRowFirstColumn="0" w:firstRowLastColumn="0" w:lastRowFirstColumn="0" w:lastRowLastColumn="0"/>
            </w:pPr>
            <w:r>
              <w:t>(5 254)</w:t>
            </w:r>
          </w:p>
        </w:tc>
        <w:tc>
          <w:tcPr>
            <w:tcW w:w="850" w:type="dxa"/>
          </w:tcPr>
          <w:p w14:paraId="6E9927D9" w14:textId="77777777" w:rsidR="00275108" w:rsidRDefault="00275108">
            <w:pPr>
              <w:cnfStyle w:val="000000000000" w:firstRow="0" w:lastRow="0" w:firstColumn="0" w:lastColumn="0" w:oddVBand="0" w:evenVBand="0" w:oddHBand="0" w:evenHBand="0" w:firstRowFirstColumn="0" w:firstRowLastColumn="0" w:lastRowFirstColumn="0" w:lastRowLastColumn="0"/>
            </w:pPr>
            <w:r>
              <w:t>4 581</w:t>
            </w:r>
          </w:p>
        </w:tc>
      </w:tr>
      <w:tr w:rsidR="00275108" w14:paraId="0820DECA" w14:textId="77777777">
        <w:tc>
          <w:tcPr>
            <w:cnfStyle w:val="001000000000" w:firstRow="0" w:lastRow="0" w:firstColumn="1" w:lastColumn="0" w:oddVBand="0" w:evenVBand="0" w:oddHBand="0" w:evenHBand="0" w:firstRowFirstColumn="0" w:firstRowLastColumn="0" w:lastRowFirstColumn="0" w:lastRowLastColumn="0"/>
            <w:tcW w:w="4196" w:type="dxa"/>
          </w:tcPr>
          <w:p w14:paraId="3C072A89" w14:textId="77777777" w:rsidR="00275108" w:rsidRDefault="00275108">
            <w:r>
              <w:t>Roads and road infrastructure</w:t>
            </w:r>
          </w:p>
        </w:tc>
        <w:tc>
          <w:tcPr>
            <w:tcW w:w="907" w:type="dxa"/>
          </w:tcPr>
          <w:p w14:paraId="79F7A5EE" w14:textId="77777777" w:rsidR="00275108" w:rsidRDefault="00275108">
            <w:pPr>
              <w:cnfStyle w:val="000000000000" w:firstRow="0" w:lastRow="0" w:firstColumn="0" w:lastColumn="0" w:oddVBand="0" w:evenVBand="0" w:oddHBand="0" w:evenHBand="0" w:firstRowFirstColumn="0" w:firstRowLastColumn="0" w:lastRowFirstColumn="0" w:lastRowLastColumn="0"/>
            </w:pPr>
            <w:r>
              <w:t>37 070</w:t>
            </w:r>
          </w:p>
        </w:tc>
        <w:tc>
          <w:tcPr>
            <w:tcW w:w="1163" w:type="dxa"/>
          </w:tcPr>
          <w:p w14:paraId="2CA58556" w14:textId="77777777" w:rsidR="00275108" w:rsidRDefault="00275108">
            <w:pPr>
              <w:cnfStyle w:val="000000000000" w:firstRow="0" w:lastRow="0" w:firstColumn="0" w:lastColumn="0" w:oddVBand="0" w:evenVBand="0" w:oddHBand="0" w:evenHBand="0" w:firstRowFirstColumn="0" w:firstRowLastColumn="0" w:lastRowFirstColumn="0" w:lastRowLastColumn="0"/>
            </w:pPr>
            <w:r>
              <w:t>(1 127)</w:t>
            </w:r>
          </w:p>
        </w:tc>
        <w:tc>
          <w:tcPr>
            <w:tcW w:w="709" w:type="dxa"/>
          </w:tcPr>
          <w:p w14:paraId="64F9010B" w14:textId="77777777" w:rsidR="00275108" w:rsidRDefault="00275108">
            <w:pPr>
              <w:cnfStyle w:val="000000000000" w:firstRow="0" w:lastRow="0" w:firstColumn="0" w:lastColumn="0" w:oddVBand="0" w:evenVBand="0" w:oddHBand="0" w:evenHBand="0" w:firstRowFirstColumn="0" w:firstRowLastColumn="0" w:lastRowFirstColumn="0" w:lastRowLastColumn="0"/>
            </w:pPr>
            <w:r>
              <w:t>35 943</w:t>
            </w:r>
          </w:p>
        </w:tc>
        <w:tc>
          <w:tcPr>
            <w:tcW w:w="849" w:type="dxa"/>
          </w:tcPr>
          <w:p w14:paraId="3FA9E3CE" w14:textId="77777777" w:rsidR="00275108" w:rsidRDefault="00275108">
            <w:pPr>
              <w:cnfStyle w:val="000000000000" w:firstRow="0" w:lastRow="0" w:firstColumn="0" w:lastColumn="0" w:oddVBand="0" w:evenVBand="0" w:oddHBand="0" w:evenHBand="0" w:firstRowFirstColumn="0" w:firstRowLastColumn="0" w:lastRowFirstColumn="0" w:lastRowLastColumn="0"/>
            </w:pPr>
            <w:r>
              <w:t>36 953</w:t>
            </w:r>
          </w:p>
        </w:tc>
        <w:tc>
          <w:tcPr>
            <w:tcW w:w="1136" w:type="dxa"/>
          </w:tcPr>
          <w:p w14:paraId="73952362" w14:textId="77777777" w:rsidR="00275108" w:rsidRDefault="00275108">
            <w:pPr>
              <w:cnfStyle w:val="000000000000" w:firstRow="0" w:lastRow="0" w:firstColumn="0" w:lastColumn="0" w:oddVBand="0" w:evenVBand="0" w:oddHBand="0" w:evenHBand="0" w:firstRowFirstColumn="0" w:firstRowLastColumn="0" w:lastRowFirstColumn="0" w:lastRowLastColumn="0"/>
            </w:pPr>
            <w:r>
              <w:t>(1 113)</w:t>
            </w:r>
          </w:p>
        </w:tc>
        <w:tc>
          <w:tcPr>
            <w:tcW w:w="850" w:type="dxa"/>
          </w:tcPr>
          <w:p w14:paraId="3B7B66BB" w14:textId="77777777" w:rsidR="00275108" w:rsidRDefault="00275108">
            <w:pPr>
              <w:cnfStyle w:val="000000000000" w:firstRow="0" w:lastRow="0" w:firstColumn="0" w:lastColumn="0" w:oddVBand="0" w:evenVBand="0" w:oddHBand="0" w:evenHBand="0" w:firstRowFirstColumn="0" w:firstRowLastColumn="0" w:lastRowFirstColumn="0" w:lastRowLastColumn="0"/>
            </w:pPr>
            <w:r>
              <w:t>35 841</w:t>
            </w:r>
          </w:p>
        </w:tc>
      </w:tr>
      <w:tr w:rsidR="00275108" w14:paraId="38BFE581" w14:textId="77777777">
        <w:tc>
          <w:tcPr>
            <w:cnfStyle w:val="001000000000" w:firstRow="0" w:lastRow="0" w:firstColumn="1" w:lastColumn="0" w:oddVBand="0" w:evenVBand="0" w:oddHBand="0" w:evenHBand="0" w:firstRowFirstColumn="0" w:firstRowLastColumn="0" w:lastRowFirstColumn="0" w:lastRowLastColumn="0"/>
            <w:tcW w:w="4196" w:type="dxa"/>
          </w:tcPr>
          <w:p w14:paraId="700FB077" w14:textId="77777777" w:rsidR="00275108" w:rsidRDefault="00275108">
            <w:r>
              <w:t>Earthworks</w:t>
            </w:r>
          </w:p>
        </w:tc>
        <w:tc>
          <w:tcPr>
            <w:tcW w:w="907" w:type="dxa"/>
          </w:tcPr>
          <w:p w14:paraId="24F1B134"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10 023</w:t>
            </w:r>
          </w:p>
        </w:tc>
        <w:tc>
          <w:tcPr>
            <w:tcW w:w="1163" w:type="dxa"/>
          </w:tcPr>
          <w:p w14:paraId="6727E7F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00FBB56C"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10 023</w:t>
            </w:r>
          </w:p>
        </w:tc>
        <w:tc>
          <w:tcPr>
            <w:tcW w:w="849" w:type="dxa"/>
          </w:tcPr>
          <w:p w14:paraId="536BA1E9"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10 023</w:t>
            </w:r>
          </w:p>
        </w:tc>
        <w:tc>
          <w:tcPr>
            <w:tcW w:w="1136" w:type="dxa"/>
          </w:tcPr>
          <w:p w14:paraId="632F51E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296592DD"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10 023</w:t>
            </w:r>
          </w:p>
        </w:tc>
      </w:tr>
      <w:tr w:rsidR="00275108" w14:paraId="631B13A6"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34D448B3" w14:textId="77777777" w:rsidR="00275108" w:rsidRDefault="00275108">
            <w:r>
              <w:t>Cultural assets</w:t>
            </w:r>
          </w:p>
        </w:tc>
        <w:tc>
          <w:tcPr>
            <w:tcW w:w="907" w:type="dxa"/>
            <w:tcBorders>
              <w:bottom w:val="single" w:sz="6" w:space="0" w:color="auto"/>
            </w:tcBorders>
          </w:tcPr>
          <w:p w14:paraId="4EF5D5C4" w14:textId="77777777" w:rsidR="00275108" w:rsidRDefault="00275108">
            <w:pPr>
              <w:cnfStyle w:val="000000000000" w:firstRow="0" w:lastRow="0" w:firstColumn="0" w:lastColumn="0" w:oddVBand="0" w:evenVBand="0" w:oddHBand="0" w:evenHBand="0" w:firstRowFirstColumn="0" w:firstRowLastColumn="0" w:lastRowFirstColumn="0" w:lastRowLastColumn="0"/>
            </w:pPr>
            <w:r>
              <w:t>6 772</w:t>
            </w:r>
          </w:p>
        </w:tc>
        <w:tc>
          <w:tcPr>
            <w:tcW w:w="1163" w:type="dxa"/>
            <w:tcBorders>
              <w:bottom w:val="single" w:sz="6" w:space="0" w:color="auto"/>
            </w:tcBorders>
          </w:tcPr>
          <w:p w14:paraId="481698C5" w14:textId="77777777" w:rsidR="00275108" w:rsidRDefault="00275108">
            <w:pPr>
              <w:cnfStyle w:val="000000000000" w:firstRow="0" w:lastRow="0" w:firstColumn="0" w:lastColumn="0" w:oddVBand="0" w:evenVBand="0" w:oddHBand="0" w:evenHBand="0" w:firstRowFirstColumn="0" w:firstRowLastColumn="0" w:lastRowFirstColumn="0" w:lastRowLastColumn="0"/>
            </w:pPr>
            <w:r>
              <w:t>(149)</w:t>
            </w:r>
          </w:p>
        </w:tc>
        <w:tc>
          <w:tcPr>
            <w:tcW w:w="709" w:type="dxa"/>
            <w:tcBorders>
              <w:bottom w:val="single" w:sz="6" w:space="0" w:color="auto"/>
            </w:tcBorders>
          </w:tcPr>
          <w:p w14:paraId="25EF8BDE" w14:textId="77777777" w:rsidR="00275108" w:rsidRDefault="00275108">
            <w:pPr>
              <w:cnfStyle w:val="000000000000" w:firstRow="0" w:lastRow="0" w:firstColumn="0" w:lastColumn="0" w:oddVBand="0" w:evenVBand="0" w:oddHBand="0" w:evenHBand="0" w:firstRowFirstColumn="0" w:firstRowLastColumn="0" w:lastRowFirstColumn="0" w:lastRowLastColumn="0"/>
            </w:pPr>
            <w:r>
              <w:t>6 624</w:t>
            </w:r>
          </w:p>
        </w:tc>
        <w:tc>
          <w:tcPr>
            <w:tcW w:w="849" w:type="dxa"/>
            <w:tcBorders>
              <w:bottom w:val="single" w:sz="6" w:space="0" w:color="auto"/>
            </w:tcBorders>
          </w:tcPr>
          <w:p w14:paraId="71D5965E" w14:textId="77777777" w:rsidR="00275108" w:rsidRDefault="00275108">
            <w:pPr>
              <w:cnfStyle w:val="000000000000" w:firstRow="0" w:lastRow="0" w:firstColumn="0" w:lastColumn="0" w:oddVBand="0" w:evenVBand="0" w:oddHBand="0" w:evenHBand="0" w:firstRowFirstColumn="0" w:firstRowLastColumn="0" w:lastRowFirstColumn="0" w:lastRowLastColumn="0"/>
            </w:pPr>
            <w:r>
              <w:t>6 673</w:t>
            </w:r>
          </w:p>
        </w:tc>
        <w:tc>
          <w:tcPr>
            <w:tcW w:w="1136" w:type="dxa"/>
            <w:tcBorders>
              <w:bottom w:val="single" w:sz="6" w:space="0" w:color="auto"/>
            </w:tcBorders>
          </w:tcPr>
          <w:p w14:paraId="29F6825F" w14:textId="77777777" w:rsidR="00275108" w:rsidRDefault="00275108">
            <w:pPr>
              <w:cnfStyle w:val="000000000000" w:firstRow="0" w:lastRow="0" w:firstColumn="0" w:lastColumn="0" w:oddVBand="0" w:evenVBand="0" w:oddHBand="0" w:evenHBand="0" w:firstRowFirstColumn="0" w:firstRowLastColumn="0" w:lastRowFirstColumn="0" w:lastRowLastColumn="0"/>
            </w:pPr>
            <w:r>
              <w:t>(149)</w:t>
            </w:r>
          </w:p>
        </w:tc>
        <w:tc>
          <w:tcPr>
            <w:tcW w:w="850" w:type="dxa"/>
            <w:tcBorders>
              <w:bottom w:val="single" w:sz="6" w:space="0" w:color="auto"/>
            </w:tcBorders>
          </w:tcPr>
          <w:p w14:paraId="70F4317A" w14:textId="77777777" w:rsidR="00275108" w:rsidRDefault="00275108">
            <w:pPr>
              <w:cnfStyle w:val="000000000000" w:firstRow="0" w:lastRow="0" w:firstColumn="0" w:lastColumn="0" w:oddVBand="0" w:evenVBand="0" w:oddHBand="0" w:evenHBand="0" w:firstRowFirstColumn="0" w:firstRowLastColumn="0" w:lastRowFirstColumn="0" w:lastRowLastColumn="0"/>
            </w:pPr>
            <w:r>
              <w:t>6 525</w:t>
            </w:r>
          </w:p>
        </w:tc>
      </w:tr>
      <w:tr w:rsidR="00275108" w14:paraId="06DF469A"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bottom w:val="single" w:sz="12" w:space="0" w:color="auto"/>
            </w:tcBorders>
          </w:tcPr>
          <w:p w14:paraId="20CDAABD" w14:textId="77777777" w:rsidR="00275108" w:rsidRDefault="00275108">
            <w:r>
              <w:rPr>
                <w:b/>
              </w:rPr>
              <w:t xml:space="preserve">Total land, buildings, infrastructure, </w:t>
            </w:r>
            <w:proofErr w:type="gramStart"/>
            <w:r>
              <w:rPr>
                <w:b/>
              </w:rPr>
              <w:t>plant</w:t>
            </w:r>
            <w:proofErr w:type="gramEnd"/>
            <w:r>
              <w:rPr>
                <w:b/>
              </w:rPr>
              <w:t xml:space="preserve"> and equipment</w:t>
            </w:r>
          </w:p>
        </w:tc>
        <w:tc>
          <w:tcPr>
            <w:tcW w:w="907" w:type="dxa"/>
            <w:tcBorders>
              <w:top w:val="single" w:sz="6" w:space="0" w:color="auto"/>
              <w:bottom w:val="single" w:sz="12" w:space="0" w:color="auto"/>
            </w:tcBorders>
          </w:tcPr>
          <w:p w14:paraId="0D1BC99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354 003</w:t>
            </w:r>
          </w:p>
        </w:tc>
        <w:tc>
          <w:tcPr>
            <w:tcW w:w="1163" w:type="dxa"/>
            <w:tcBorders>
              <w:top w:val="single" w:sz="6" w:space="0" w:color="auto"/>
              <w:bottom w:val="single" w:sz="12" w:space="0" w:color="auto"/>
            </w:tcBorders>
          </w:tcPr>
          <w:p w14:paraId="7E1055E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(19 071)</w:t>
            </w:r>
          </w:p>
        </w:tc>
        <w:tc>
          <w:tcPr>
            <w:tcW w:w="709" w:type="dxa"/>
            <w:tcBorders>
              <w:top w:val="single" w:sz="6" w:space="0" w:color="auto"/>
              <w:bottom w:val="single" w:sz="12" w:space="0" w:color="auto"/>
            </w:tcBorders>
          </w:tcPr>
          <w:p w14:paraId="53BD634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334 932</w:t>
            </w:r>
          </w:p>
        </w:tc>
        <w:tc>
          <w:tcPr>
            <w:tcW w:w="849" w:type="dxa"/>
            <w:tcBorders>
              <w:top w:val="single" w:sz="6" w:space="0" w:color="auto"/>
              <w:bottom w:val="single" w:sz="12" w:space="0" w:color="auto"/>
            </w:tcBorders>
          </w:tcPr>
          <w:p w14:paraId="2396702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207 349</w:t>
            </w:r>
          </w:p>
        </w:tc>
        <w:tc>
          <w:tcPr>
            <w:tcW w:w="1136" w:type="dxa"/>
            <w:tcBorders>
              <w:top w:val="single" w:sz="6" w:space="0" w:color="auto"/>
              <w:bottom w:val="single" w:sz="12" w:space="0" w:color="auto"/>
            </w:tcBorders>
          </w:tcPr>
          <w:p w14:paraId="5D58C44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(11 758)</w:t>
            </w:r>
          </w:p>
        </w:tc>
        <w:tc>
          <w:tcPr>
            <w:tcW w:w="850" w:type="dxa"/>
            <w:tcBorders>
              <w:top w:val="single" w:sz="6" w:space="0" w:color="auto"/>
              <w:bottom w:val="single" w:sz="12" w:space="0" w:color="auto"/>
            </w:tcBorders>
          </w:tcPr>
          <w:p w14:paraId="316EE8A1" w14:textId="0843BBD0" w:rsidR="00275108" w:rsidRDefault="00275108">
            <w:pPr>
              <w:cnfStyle w:val="000000000000" w:firstRow="0" w:lastRow="0" w:firstColumn="0" w:lastColumn="0" w:oddVBand="0" w:evenVBand="0" w:oddHBand="0" w:evenHBand="0" w:firstRowFirstColumn="0" w:firstRowLastColumn="0" w:lastRowFirstColumn="0" w:lastRowLastColumn="0"/>
            </w:pPr>
            <w:r>
              <w:rPr>
                <w:b/>
              </w:rPr>
              <w:t>195 592</w:t>
            </w:r>
          </w:p>
        </w:tc>
      </w:tr>
    </w:tbl>
    <w:p w14:paraId="3EA43AD1" w14:textId="77777777" w:rsidR="00275108" w:rsidRPr="00E4496E" w:rsidRDefault="00275108" w:rsidP="003D6629">
      <w:pPr>
        <w:pStyle w:val="Note"/>
        <w:ind w:left="0" w:firstLine="0"/>
      </w:pPr>
      <w:r w:rsidRPr="00E4496E">
        <w:t>Notes:</w:t>
      </w:r>
    </w:p>
    <w:p w14:paraId="3D713898" w14:textId="2BA1814D" w:rsidR="00275108" w:rsidRPr="006B7137" w:rsidRDefault="00275108" w:rsidP="00F842C5">
      <w:pPr>
        <w:pStyle w:val="Note"/>
      </w:pPr>
      <w:r>
        <w:t>(a)</w:t>
      </w:r>
      <w:r>
        <w:tab/>
      </w:r>
      <w:r w:rsidRPr="00327330">
        <w:t xml:space="preserve">The State of Victoria </w:t>
      </w:r>
      <w:r>
        <w:t xml:space="preserve">balances </w:t>
      </w:r>
      <w:r w:rsidRPr="00327330">
        <w:t xml:space="preserve">include work in progress of </w:t>
      </w:r>
      <w:r w:rsidRPr="006B7137">
        <w:t xml:space="preserve">$4.9 billion (2021: $3.8 billion) for buildings, $21.3 billion (2021: $15.8 billion) for infrastructure systems, $1.7 billion (2021: $1.9 billion) for plant, </w:t>
      </w:r>
      <w:proofErr w:type="gramStart"/>
      <w:r w:rsidRPr="006B7137">
        <w:t>equipment</w:t>
      </w:r>
      <w:proofErr w:type="gramEnd"/>
      <w:r w:rsidRPr="006B7137">
        <w:t xml:space="preserve"> and vehicles and $11.3 billion (2021: $8.1 billion) for roads and road infrastructure, as part of the State</w:t>
      </w:r>
      <w:r w:rsidR="00C30708">
        <w:t>’</w:t>
      </w:r>
      <w:r w:rsidRPr="006B7137">
        <w:t>s capital program. Work in progress is not subject to depreciation.</w:t>
      </w:r>
    </w:p>
    <w:p w14:paraId="3B9502CD" w14:textId="4B36063B" w:rsidR="00275108" w:rsidRDefault="00275108" w:rsidP="00F842C5">
      <w:pPr>
        <w:pStyle w:val="Note"/>
      </w:pPr>
      <w:r w:rsidRPr="006B7137">
        <w:t>(b)</w:t>
      </w:r>
      <w:r w:rsidRPr="006B7137">
        <w:tab/>
        <w:t xml:space="preserve">The general government sector balances include work in progress of </w:t>
      </w:r>
      <w:r w:rsidRPr="006B7137">
        <w:rPr>
          <w:color w:val="000000" w:themeColor="text1"/>
        </w:rPr>
        <w:t xml:space="preserve">$3.6 </w:t>
      </w:r>
      <w:r w:rsidRPr="006B7137">
        <w:t xml:space="preserve">billion (2021: $2.7 billion) for buildings, </w:t>
      </w:r>
      <w:r w:rsidRPr="006B7137">
        <w:rPr>
          <w:color w:val="000000" w:themeColor="text1"/>
        </w:rPr>
        <w:t xml:space="preserve">$18.6 </w:t>
      </w:r>
      <w:r w:rsidRPr="006B7137">
        <w:t xml:space="preserve">billion (2021: $13.3 billion) for infrastructure systems, </w:t>
      </w:r>
      <w:r w:rsidRPr="006B7137">
        <w:rPr>
          <w:color w:val="000000" w:themeColor="text1"/>
        </w:rPr>
        <w:t>$1.6 b</w:t>
      </w:r>
      <w:r w:rsidRPr="006B7137">
        <w:t xml:space="preserve">illion (2021: $961 million) for plant, </w:t>
      </w:r>
      <w:proofErr w:type="gramStart"/>
      <w:r w:rsidRPr="006B7137">
        <w:t>equipment</w:t>
      </w:r>
      <w:proofErr w:type="gramEnd"/>
      <w:r w:rsidRPr="006B7137">
        <w:t xml:space="preserve"> and vehicles </w:t>
      </w:r>
      <w:r w:rsidRPr="006B7137">
        <w:rPr>
          <w:color w:val="000000" w:themeColor="text1"/>
        </w:rPr>
        <w:t>and $10.4</w:t>
      </w:r>
      <w:r w:rsidRPr="006B7137">
        <w:t xml:space="preserve"> billion (2021: $8.1 billion) for roads and road infrastructure, as part of the State</w:t>
      </w:r>
      <w:r w:rsidR="00C30708">
        <w:t>’</w:t>
      </w:r>
      <w:r w:rsidRPr="006B7137">
        <w:t>s capital program. Work in progress is not subject to depreciation.</w:t>
      </w:r>
    </w:p>
    <w:p w14:paraId="5E99354F" w14:textId="77777777" w:rsidR="00275108" w:rsidRPr="00E4496E" w:rsidRDefault="00275108" w:rsidP="00F842C5">
      <w:pPr>
        <w:pStyle w:val="Note"/>
      </w:pPr>
    </w:p>
    <w:p w14:paraId="369EF270" w14:textId="77777777" w:rsidR="00275108" w:rsidRPr="00E4496E" w:rsidRDefault="00275108" w:rsidP="00F842C5">
      <w:r>
        <w:br w:type="page"/>
      </w:r>
      <w:r w:rsidRPr="00E4496E">
        <w:lastRenderedPageBreak/>
        <w:t xml:space="preserve">The following tables are subsets of total land, buildings, infrastructure, </w:t>
      </w:r>
      <w:proofErr w:type="gramStart"/>
      <w:r w:rsidRPr="00E4496E">
        <w:t>plant</w:t>
      </w:r>
      <w:proofErr w:type="gramEnd"/>
      <w:r w:rsidRPr="00E4496E">
        <w:t xml:space="preserve"> and equipment by </w:t>
      </w:r>
      <w:r w:rsidRPr="00A34F80">
        <w:t>right-of-use</w:t>
      </w:r>
      <w:r w:rsidRPr="00E4496E">
        <w:t xml:space="preserve"> (leased) assets and service concession assets.</w:t>
      </w:r>
    </w:p>
    <w:p w14:paraId="0AC78B42" w14:textId="77777777" w:rsidR="00275108" w:rsidRDefault="00275108" w:rsidP="00AD7FAE">
      <w:pPr>
        <w:pStyle w:val="TableHeading"/>
      </w:pPr>
      <w:r w:rsidRPr="00E4496E">
        <w:t xml:space="preserve">Total </w:t>
      </w:r>
      <w:r w:rsidRPr="0075710E">
        <w:t xml:space="preserve">right-of-use </w:t>
      </w:r>
      <w:r w:rsidRPr="00E4496E">
        <w:t xml:space="preserve">(leased) assets: buildings, infrastructure, </w:t>
      </w:r>
      <w:proofErr w:type="gramStart"/>
      <w:r w:rsidRPr="00E4496E">
        <w:t>plant</w:t>
      </w:r>
      <w:proofErr w:type="gramEnd"/>
      <w:r w:rsidRPr="00E4496E">
        <w:t xml:space="preserve"> and equipment</w:t>
      </w:r>
      <w:r w:rsidRPr="00E4496E">
        <w:tab/>
        <w:t>($</w:t>
      </w:r>
      <w:r>
        <w:t xml:space="preserve"> </w:t>
      </w:r>
      <w:r w:rsidRPr="00E4496E">
        <w:t>million)</w:t>
      </w:r>
    </w:p>
    <w:tbl>
      <w:tblPr>
        <w:tblStyle w:val="DTFTable"/>
        <w:tblW w:w="9668" w:type="dxa"/>
        <w:tblLayout w:type="fixed"/>
        <w:tblLook w:val="06A0" w:firstRow="1" w:lastRow="0" w:firstColumn="1" w:lastColumn="0" w:noHBand="1" w:noVBand="1"/>
      </w:tblPr>
      <w:tblGrid>
        <w:gridCol w:w="4196"/>
        <w:gridCol w:w="907"/>
        <w:gridCol w:w="1022"/>
        <w:gridCol w:w="792"/>
        <w:gridCol w:w="907"/>
        <w:gridCol w:w="1136"/>
        <w:gridCol w:w="708"/>
      </w:tblGrid>
      <w:tr w:rsidR="00275108" w14:paraId="427A0CA4"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24360AEA" w14:textId="5DB2979E" w:rsidR="00275108" w:rsidRDefault="00275108">
            <w:pPr>
              <w:keepNext/>
            </w:pPr>
          </w:p>
        </w:tc>
        <w:tc>
          <w:tcPr>
            <w:tcW w:w="2721" w:type="dxa"/>
            <w:gridSpan w:val="3"/>
          </w:tcPr>
          <w:p w14:paraId="484D85BA"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2751" w:type="dxa"/>
            <w:gridSpan w:val="3"/>
          </w:tcPr>
          <w:p w14:paraId="61101ECA"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4E788E" w14:paraId="54EE0342" w14:textId="77777777" w:rsidTr="004E78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5F43C093" w14:textId="2C4EA446" w:rsidR="004E788E" w:rsidRDefault="004E788E" w:rsidP="00F44A42">
            <w:pPr>
              <w:keepNext/>
            </w:pPr>
            <w:r>
              <w:t>2022</w:t>
            </w:r>
          </w:p>
        </w:tc>
        <w:tc>
          <w:tcPr>
            <w:tcW w:w="907" w:type="dxa"/>
          </w:tcPr>
          <w:p w14:paraId="453FAECE" w14:textId="6EDC31C0"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022" w:type="dxa"/>
          </w:tcPr>
          <w:p w14:paraId="3721E1CA" w14:textId="175DC3B3"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792" w:type="dxa"/>
          </w:tcPr>
          <w:p w14:paraId="29DFCAC4" w14:textId="140B341F"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Carrying amount</w:t>
            </w:r>
          </w:p>
        </w:tc>
        <w:tc>
          <w:tcPr>
            <w:tcW w:w="907" w:type="dxa"/>
          </w:tcPr>
          <w:p w14:paraId="09728684" w14:textId="7B0BDE3C"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136" w:type="dxa"/>
          </w:tcPr>
          <w:p w14:paraId="099F2A1B" w14:textId="3C2AF94B"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708" w:type="dxa"/>
          </w:tcPr>
          <w:p w14:paraId="3A1F1178" w14:textId="5D48AE09"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Carrying amount</w:t>
            </w:r>
          </w:p>
        </w:tc>
      </w:tr>
      <w:tr w:rsidR="00275108" w14:paraId="23A0A84A" w14:textId="77777777">
        <w:tc>
          <w:tcPr>
            <w:cnfStyle w:val="001000000000" w:firstRow="0" w:lastRow="0" w:firstColumn="1" w:lastColumn="0" w:oddVBand="0" w:evenVBand="0" w:oddHBand="0" w:evenHBand="0" w:firstRowFirstColumn="0" w:firstRowLastColumn="0" w:lastRowFirstColumn="0" w:lastRowLastColumn="0"/>
            <w:tcW w:w="4196" w:type="dxa"/>
          </w:tcPr>
          <w:p w14:paraId="763D197D" w14:textId="77777777" w:rsidR="00275108" w:rsidRDefault="00275108">
            <w:r>
              <w:t>Buildings</w:t>
            </w:r>
          </w:p>
        </w:tc>
        <w:tc>
          <w:tcPr>
            <w:tcW w:w="907" w:type="dxa"/>
          </w:tcPr>
          <w:p w14:paraId="2107C932" w14:textId="77777777" w:rsidR="00275108" w:rsidRDefault="00275108">
            <w:pPr>
              <w:cnfStyle w:val="000000000000" w:firstRow="0" w:lastRow="0" w:firstColumn="0" w:lastColumn="0" w:oddVBand="0" w:evenVBand="0" w:oddHBand="0" w:evenHBand="0" w:firstRowFirstColumn="0" w:firstRowLastColumn="0" w:lastRowFirstColumn="0" w:lastRowLastColumn="0"/>
            </w:pPr>
            <w:r>
              <w:t>10 939</w:t>
            </w:r>
          </w:p>
        </w:tc>
        <w:tc>
          <w:tcPr>
            <w:tcW w:w="1022" w:type="dxa"/>
          </w:tcPr>
          <w:p w14:paraId="42BE5583" w14:textId="77777777" w:rsidR="00275108" w:rsidRDefault="00275108">
            <w:pPr>
              <w:cnfStyle w:val="000000000000" w:firstRow="0" w:lastRow="0" w:firstColumn="0" w:lastColumn="0" w:oddVBand="0" w:evenVBand="0" w:oddHBand="0" w:evenHBand="0" w:firstRowFirstColumn="0" w:firstRowLastColumn="0" w:lastRowFirstColumn="0" w:lastRowLastColumn="0"/>
            </w:pPr>
            <w:r>
              <w:t>(1 949)</w:t>
            </w:r>
          </w:p>
        </w:tc>
        <w:tc>
          <w:tcPr>
            <w:tcW w:w="792" w:type="dxa"/>
          </w:tcPr>
          <w:p w14:paraId="1AE34DF8" w14:textId="77777777" w:rsidR="00275108" w:rsidRDefault="00275108">
            <w:pPr>
              <w:cnfStyle w:val="000000000000" w:firstRow="0" w:lastRow="0" w:firstColumn="0" w:lastColumn="0" w:oddVBand="0" w:evenVBand="0" w:oddHBand="0" w:evenHBand="0" w:firstRowFirstColumn="0" w:firstRowLastColumn="0" w:lastRowFirstColumn="0" w:lastRowLastColumn="0"/>
            </w:pPr>
            <w:r>
              <w:t>8 990</w:t>
            </w:r>
          </w:p>
        </w:tc>
        <w:tc>
          <w:tcPr>
            <w:tcW w:w="907" w:type="dxa"/>
          </w:tcPr>
          <w:p w14:paraId="1D32F298" w14:textId="77777777" w:rsidR="00275108" w:rsidRDefault="00275108">
            <w:pPr>
              <w:cnfStyle w:val="000000000000" w:firstRow="0" w:lastRow="0" w:firstColumn="0" w:lastColumn="0" w:oddVBand="0" w:evenVBand="0" w:oddHBand="0" w:evenHBand="0" w:firstRowFirstColumn="0" w:firstRowLastColumn="0" w:lastRowFirstColumn="0" w:lastRowLastColumn="0"/>
            </w:pPr>
            <w:r>
              <w:t>10 312</w:t>
            </w:r>
          </w:p>
        </w:tc>
        <w:tc>
          <w:tcPr>
            <w:tcW w:w="1136" w:type="dxa"/>
          </w:tcPr>
          <w:p w14:paraId="46918058" w14:textId="77777777" w:rsidR="00275108" w:rsidRDefault="00275108">
            <w:pPr>
              <w:cnfStyle w:val="000000000000" w:firstRow="0" w:lastRow="0" w:firstColumn="0" w:lastColumn="0" w:oddVBand="0" w:evenVBand="0" w:oddHBand="0" w:evenHBand="0" w:firstRowFirstColumn="0" w:firstRowLastColumn="0" w:lastRowFirstColumn="0" w:lastRowLastColumn="0"/>
            </w:pPr>
            <w:r>
              <w:t>(1 739)</w:t>
            </w:r>
          </w:p>
        </w:tc>
        <w:tc>
          <w:tcPr>
            <w:tcW w:w="708" w:type="dxa"/>
          </w:tcPr>
          <w:p w14:paraId="56F5829D" w14:textId="77777777" w:rsidR="00275108" w:rsidRDefault="00275108">
            <w:pPr>
              <w:cnfStyle w:val="000000000000" w:firstRow="0" w:lastRow="0" w:firstColumn="0" w:lastColumn="0" w:oddVBand="0" w:evenVBand="0" w:oddHBand="0" w:evenHBand="0" w:firstRowFirstColumn="0" w:firstRowLastColumn="0" w:lastRowFirstColumn="0" w:lastRowLastColumn="0"/>
            </w:pPr>
            <w:r>
              <w:t>8 573</w:t>
            </w:r>
          </w:p>
        </w:tc>
      </w:tr>
      <w:tr w:rsidR="00275108" w14:paraId="60267984" w14:textId="77777777">
        <w:tc>
          <w:tcPr>
            <w:cnfStyle w:val="001000000000" w:firstRow="0" w:lastRow="0" w:firstColumn="1" w:lastColumn="0" w:oddVBand="0" w:evenVBand="0" w:oddHBand="0" w:evenHBand="0" w:firstRowFirstColumn="0" w:firstRowLastColumn="0" w:lastRowFirstColumn="0" w:lastRowLastColumn="0"/>
            <w:tcW w:w="4196" w:type="dxa"/>
          </w:tcPr>
          <w:p w14:paraId="6564DDE5" w14:textId="77777777" w:rsidR="00275108" w:rsidRDefault="00275108">
            <w:r>
              <w:t>Infrastructure systems</w:t>
            </w:r>
          </w:p>
        </w:tc>
        <w:tc>
          <w:tcPr>
            <w:tcW w:w="907" w:type="dxa"/>
          </w:tcPr>
          <w:p w14:paraId="69A1912D"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1022" w:type="dxa"/>
          </w:tcPr>
          <w:p w14:paraId="764B5644"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792" w:type="dxa"/>
          </w:tcPr>
          <w:p w14:paraId="433976A0" w14:textId="77777777" w:rsidR="00275108" w:rsidRDefault="00275108">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0E889EC9"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1136" w:type="dxa"/>
          </w:tcPr>
          <w:p w14:paraId="2A404383"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708" w:type="dxa"/>
          </w:tcPr>
          <w:p w14:paraId="7E6ABECB"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041FF734"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3F109BE3" w14:textId="77777777" w:rsidR="00275108" w:rsidRDefault="00275108">
            <w:r>
              <w:t xml:space="preserve">Plant, </w:t>
            </w:r>
            <w:proofErr w:type="gramStart"/>
            <w:r>
              <w:t>equipment</w:t>
            </w:r>
            <w:proofErr w:type="gramEnd"/>
            <w:r>
              <w:t xml:space="preserve"> and vehicles</w:t>
            </w:r>
          </w:p>
        </w:tc>
        <w:tc>
          <w:tcPr>
            <w:tcW w:w="907" w:type="dxa"/>
            <w:tcBorders>
              <w:bottom w:val="single" w:sz="6" w:space="0" w:color="auto"/>
            </w:tcBorders>
          </w:tcPr>
          <w:p w14:paraId="7B39329F" w14:textId="77777777" w:rsidR="00275108" w:rsidRDefault="00275108">
            <w:pPr>
              <w:cnfStyle w:val="000000000000" w:firstRow="0" w:lastRow="0" w:firstColumn="0" w:lastColumn="0" w:oddVBand="0" w:evenVBand="0" w:oddHBand="0" w:evenHBand="0" w:firstRowFirstColumn="0" w:firstRowLastColumn="0" w:lastRowFirstColumn="0" w:lastRowLastColumn="0"/>
            </w:pPr>
            <w:r>
              <w:t>1 166</w:t>
            </w:r>
          </w:p>
        </w:tc>
        <w:tc>
          <w:tcPr>
            <w:tcW w:w="1022" w:type="dxa"/>
            <w:tcBorders>
              <w:bottom w:val="single" w:sz="6" w:space="0" w:color="auto"/>
            </w:tcBorders>
          </w:tcPr>
          <w:p w14:paraId="5C57F1D3" w14:textId="77777777" w:rsidR="00275108" w:rsidRDefault="00275108">
            <w:pPr>
              <w:cnfStyle w:val="000000000000" w:firstRow="0" w:lastRow="0" w:firstColumn="0" w:lastColumn="0" w:oddVBand="0" w:evenVBand="0" w:oddHBand="0" w:evenHBand="0" w:firstRowFirstColumn="0" w:firstRowLastColumn="0" w:lastRowFirstColumn="0" w:lastRowLastColumn="0"/>
            </w:pPr>
            <w:r>
              <w:t>(534)</w:t>
            </w:r>
          </w:p>
        </w:tc>
        <w:tc>
          <w:tcPr>
            <w:tcW w:w="792" w:type="dxa"/>
            <w:tcBorders>
              <w:bottom w:val="single" w:sz="6" w:space="0" w:color="auto"/>
            </w:tcBorders>
          </w:tcPr>
          <w:p w14:paraId="34E5136E" w14:textId="77777777" w:rsidR="00275108" w:rsidRDefault="00275108">
            <w:pPr>
              <w:cnfStyle w:val="000000000000" w:firstRow="0" w:lastRow="0" w:firstColumn="0" w:lastColumn="0" w:oddVBand="0" w:evenVBand="0" w:oddHBand="0" w:evenHBand="0" w:firstRowFirstColumn="0" w:firstRowLastColumn="0" w:lastRowFirstColumn="0" w:lastRowLastColumn="0"/>
            </w:pPr>
            <w:r>
              <w:t>632</w:t>
            </w:r>
          </w:p>
        </w:tc>
        <w:tc>
          <w:tcPr>
            <w:tcW w:w="907" w:type="dxa"/>
            <w:tcBorders>
              <w:bottom w:val="single" w:sz="6" w:space="0" w:color="auto"/>
            </w:tcBorders>
          </w:tcPr>
          <w:p w14:paraId="53272C64" w14:textId="77777777" w:rsidR="00275108" w:rsidRDefault="00275108">
            <w:pPr>
              <w:cnfStyle w:val="000000000000" w:firstRow="0" w:lastRow="0" w:firstColumn="0" w:lastColumn="0" w:oddVBand="0" w:evenVBand="0" w:oddHBand="0" w:evenHBand="0" w:firstRowFirstColumn="0" w:firstRowLastColumn="0" w:lastRowFirstColumn="0" w:lastRowLastColumn="0"/>
            </w:pPr>
            <w:r>
              <w:t>953</w:t>
            </w:r>
          </w:p>
        </w:tc>
        <w:tc>
          <w:tcPr>
            <w:tcW w:w="1136" w:type="dxa"/>
            <w:tcBorders>
              <w:bottom w:val="single" w:sz="6" w:space="0" w:color="auto"/>
            </w:tcBorders>
          </w:tcPr>
          <w:p w14:paraId="20DED278" w14:textId="77777777" w:rsidR="00275108" w:rsidRDefault="00275108">
            <w:pPr>
              <w:cnfStyle w:val="000000000000" w:firstRow="0" w:lastRow="0" w:firstColumn="0" w:lastColumn="0" w:oddVBand="0" w:evenVBand="0" w:oddHBand="0" w:evenHBand="0" w:firstRowFirstColumn="0" w:firstRowLastColumn="0" w:lastRowFirstColumn="0" w:lastRowLastColumn="0"/>
            </w:pPr>
            <w:r>
              <w:t>(463)</w:t>
            </w:r>
          </w:p>
        </w:tc>
        <w:tc>
          <w:tcPr>
            <w:tcW w:w="708" w:type="dxa"/>
            <w:tcBorders>
              <w:bottom w:val="single" w:sz="6" w:space="0" w:color="auto"/>
            </w:tcBorders>
          </w:tcPr>
          <w:p w14:paraId="1F3D0CC7" w14:textId="77777777" w:rsidR="00275108" w:rsidRDefault="00275108">
            <w:pPr>
              <w:cnfStyle w:val="000000000000" w:firstRow="0" w:lastRow="0" w:firstColumn="0" w:lastColumn="0" w:oddVBand="0" w:evenVBand="0" w:oddHBand="0" w:evenHBand="0" w:firstRowFirstColumn="0" w:firstRowLastColumn="0" w:lastRowFirstColumn="0" w:lastRowLastColumn="0"/>
            </w:pPr>
            <w:r>
              <w:t>489</w:t>
            </w:r>
          </w:p>
        </w:tc>
      </w:tr>
      <w:tr w:rsidR="00275108" w14:paraId="7CDE935D"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bottom w:val="single" w:sz="12" w:space="0" w:color="auto"/>
            </w:tcBorders>
          </w:tcPr>
          <w:p w14:paraId="595B2F40" w14:textId="77777777" w:rsidR="00275108" w:rsidRDefault="00275108">
            <w:r>
              <w:rPr>
                <w:b/>
              </w:rPr>
              <w:t>Total right</w:t>
            </w:r>
            <w:r>
              <w:rPr>
                <w:b/>
              </w:rPr>
              <w:noBreakHyphen/>
              <w:t>of</w:t>
            </w:r>
            <w:r>
              <w:rPr>
                <w:b/>
              </w:rPr>
              <w:noBreakHyphen/>
              <w:t xml:space="preserve">use assets: land, buildings, infrastructure, </w:t>
            </w:r>
            <w:proofErr w:type="gramStart"/>
            <w:r>
              <w:rPr>
                <w:b/>
              </w:rPr>
              <w:t>plant</w:t>
            </w:r>
            <w:proofErr w:type="gramEnd"/>
            <w:r>
              <w:rPr>
                <w:b/>
              </w:rPr>
              <w:t xml:space="preserve"> and equipment</w:t>
            </w:r>
          </w:p>
        </w:tc>
        <w:tc>
          <w:tcPr>
            <w:tcW w:w="907" w:type="dxa"/>
            <w:tcBorders>
              <w:top w:val="single" w:sz="6" w:space="0" w:color="auto"/>
              <w:bottom w:val="single" w:sz="12" w:space="0" w:color="auto"/>
            </w:tcBorders>
          </w:tcPr>
          <w:p w14:paraId="1A308E4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12 122</w:t>
            </w:r>
          </w:p>
        </w:tc>
        <w:tc>
          <w:tcPr>
            <w:tcW w:w="1022" w:type="dxa"/>
            <w:tcBorders>
              <w:top w:val="single" w:sz="6" w:space="0" w:color="auto"/>
              <w:bottom w:val="single" w:sz="12" w:space="0" w:color="auto"/>
            </w:tcBorders>
          </w:tcPr>
          <w:p w14:paraId="53CF267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(2 487)</w:t>
            </w:r>
          </w:p>
        </w:tc>
        <w:tc>
          <w:tcPr>
            <w:tcW w:w="792" w:type="dxa"/>
            <w:tcBorders>
              <w:top w:val="single" w:sz="6" w:space="0" w:color="auto"/>
              <w:bottom w:val="single" w:sz="12" w:space="0" w:color="auto"/>
            </w:tcBorders>
          </w:tcPr>
          <w:p w14:paraId="4D027F1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9 635</w:t>
            </w:r>
          </w:p>
        </w:tc>
        <w:tc>
          <w:tcPr>
            <w:tcW w:w="907" w:type="dxa"/>
            <w:tcBorders>
              <w:top w:val="single" w:sz="6" w:space="0" w:color="auto"/>
              <w:bottom w:val="single" w:sz="12" w:space="0" w:color="auto"/>
            </w:tcBorders>
          </w:tcPr>
          <w:p w14:paraId="73D1639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11 266</w:t>
            </w:r>
          </w:p>
        </w:tc>
        <w:tc>
          <w:tcPr>
            <w:tcW w:w="1136" w:type="dxa"/>
            <w:tcBorders>
              <w:top w:val="single" w:sz="6" w:space="0" w:color="auto"/>
              <w:bottom w:val="single" w:sz="12" w:space="0" w:color="auto"/>
            </w:tcBorders>
          </w:tcPr>
          <w:p w14:paraId="42E7D0A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(2 204)</w:t>
            </w:r>
          </w:p>
        </w:tc>
        <w:tc>
          <w:tcPr>
            <w:tcW w:w="708" w:type="dxa"/>
            <w:tcBorders>
              <w:top w:val="single" w:sz="6" w:space="0" w:color="auto"/>
              <w:bottom w:val="single" w:sz="12" w:space="0" w:color="auto"/>
            </w:tcBorders>
          </w:tcPr>
          <w:p w14:paraId="523CADA6" w14:textId="010FFEE7" w:rsidR="00275108" w:rsidRDefault="00275108">
            <w:pPr>
              <w:cnfStyle w:val="000000000000" w:firstRow="0" w:lastRow="0" w:firstColumn="0" w:lastColumn="0" w:oddVBand="0" w:evenVBand="0" w:oddHBand="0" w:evenHBand="0" w:firstRowFirstColumn="0" w:firstRowLastColumn="0" w:lastRowFirstColumn="0" w:lastRowLastColumn="0"/>
            </w:pPr>
            <w:r>
              <w:rPr>
                <w:b/>
              </w:rPr>
              <w:t>9 062</w:t>
            </w:r>
          </w:p>
        </w:tc>
      </w:tr>
    </w:tbl>
    <w:p w14:paraId="01C863BB" w14:textId="77777777" w:rsidR="00275108" w:rsidRDefault="00275108" w:rsidP="00510A21"/>
    <w:tbl>
      <w:tblPr>
        <w:tblStyle w:val="DTFTable"/>
        <w:tblW w:w="9668" w:type="dxa"/>
        <w:tblLayout w:type="fixed"/>
        <w:tblLook w:val="06A0" w:firstRow="1" w:lastRow="0" w:firstColumn="1" w:lastColumn="0" w:noHBand="1" w:noVBand="1"/>
      </w:tblPr>
      <w:tblGrid>
        <w:gridCol w:w="4196"/>
        <w:gridCol w:w="907"/>
        <w:gridCol w:w="1022"/>
        <w:gridCol w:w="792"/>
        <w:gridCol w:w="907"/>
        <w:gridCol w:w="1136"/>
        <w:gridCol w:w="708"/>
      </w:tblGrid>
      <w:tr w:rsidR="00275108" w14:paraId="0B2CB747"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7FA6A3AB" w14:textId="7901454F" w:rsidR="00275108" w:rsidRDefault="00275108">
            <w:pPr>
              <w:keepNext/>
            </w:pPr>
            <w:r>
              <w:t>2021</w:t>
            </w:r>
          </w:p>
        </w:tc>
        <w:tc>
          <w:tcPr>
            <w:tcW w:w="907" w:type="dxa"/>
          </w:tcPr>
          <w:p w14:paraId="36E1D3C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022" w:type="dxa"/>
          </w:tcPr>
          <w:p w14:paraId="108759F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792" w:type="dxa"/>
          </w:tcPr>
          <w:p w14:paraId="3393CB5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47ECF50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36" w:type="dxa"/>
          </w:tcPr>
          <w:p w14:paraId="6880729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708" w:type="dxa"/>
          </w:tcPr>
          <w:p w14:paraId="22B815E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4BA12F75" w14:textId="77777777">
        <w:tc>
          <w:tcPr>
            <w:cnfStyle w:val="001000000000" w:firstRow="0" w:lastRow="0" w:firstColumn="1" w:lastColumn="0" w:oddVBand="0" w:evenVBand="0" w:oddHBand="0" w:evenHBand="0" w:firstRowFirstColumn="0" w:firstRowLastColumn="0" w:lastRowFirstColumn="0" w:lastRowLastColumn="0"/>
            <w:tcW w:w="4196" w:type="dxa"/>
          </w:tcPr>
          <w:p w14:paraId="4D7FE467" w14:textId="77777777" w:rsidR="00275108" w:rsidRDefault="00275108">
            <w:r>
              <w:t>Buildings</w:t>
            </w:r>
          </w:p>
        </w:tc>
        <w:tc>
          <w:tcPr>
            <w:tcW w:w="907" w:type="dxa"/>
          </w:tcPr>
          <w:p w14:paraId="3E6A1371" w14:textId="77777777" w:rsidR="00275108" w:rsidRDefault="00275108">
            <w:pPr>
              <w:cnfStyle w:val="000000000000" w:firstRow="0" w:lastRow="0" w:firstColumn="0" w:lastColumn="0" w:oddVBand="0" w:evenVBand="0" w:oddHBand="0" w:evenHBand="0" w:firstRowFirstColumn="0" w:firstRowLastColumn="0" w:lastRowFirstColumn="0" w:lastRowLastColumn="0"/>
            </w:pPr>
            <w:r>
              <w:t>10 509</w:t>
            </w:r>
          </w:p>
        </w:tc>
        <w:tc>
          <w:tcPr>
            <w:tcW w:w="1022" w:type="dxa"/>
          </w:tcPr>
          <w:p w14:paraId="0678AF98" w14:textId="77777777" w:rsidR="00275108" w:rsidRDefault="00275108">
            <w:pPr>
              <w:cnfStyle w:val="000000000000" w:firstRow="0" w:lastRow="0" w:firstColumn="0" w:lastColumn="0" w:oddVBand="0" w:evenVBand="0" w:oddHBand="0" w:evenHBand="0" w:firstRowFirstColumn="0" w:firstRowLastColumn="0" w:lastRowFirstColumn="0" w:lastRowLastColumn="0"/>
            </w:pPr>
            <w:r>
              <w:t>(1 597)</w:t>
            </w:r>
          </w:p>
        </w:tc>
        <w:tc>
          <w:tcPr>
            <w:tcW w:w="792" w:type="dxa"/>
          </w:tcPr>
          <w:p w14:paraId="5EF51004" w14:textId="77777777" w:rsidR="00275108" w:rsidRDefault="00275108">
            <w:pPr>
              <w:cnfStyle w:val="000000000000" w:firstRow="0" w:lastRow="0" w:firstColumn="0" w:lastColumn="0" w:oddVBand="0" w:evenVBand="0" w:oddHBand="0" w:evenHBand="0" w:firstRowFirstColumn="0" w:firstRowLastColumn="0" w:lastRowFirstColumn="0" w:lastRowLastColumn="0"/>
            </w:pPr>
            <w:r>
              <w:t>8 912</w:t>
            </w:r>
          </w:p>
        </w:tc>
        <w:tc>
          <w:tcPr>
            <w:tcW w:w="907" w:type="dxa"/>
          </w:tcPr>
          <w:p w14:paraId="7A745353" w14:textId="77777777" w:rsidR="00275108" w:rsidRDefault="00275108">
            <w:pPr>
              <w:cnfStyle w:val="000000000000" w:firstRow="0" w:lastRow="0" w:firstColumn="0" w:lastColumn="0" w:oddVBand="0" w:evenVBand="0" w:oddHBand="0" w:evenHBand="0" w:firstRowFirstColumn="0" w:firstRowLastColumn="0" w:lastRowFirstColumn="0" w:lastRowLastColumn="0"/>
            </w:pPr>
            <w:r>
              <w:t>9 896</w:t>
            </w:r>
          </w:p>
        </w:tc>
        <w:tc>
          <w:tcPr>
            <w:tcW w:w="1136" w:type="dxa"/>
          </w:tcPr>
          <w:p w14:paraId="5BAD8A3E" w14:textId="77777777" w:rsidR="00275108" w:rsidRDefault="00275108">
            <w:pPr>
              <w:cnfStyle w:val="000000000000" w:firstRow="0" w:lastRow="0" w:firstColumn="0" w:lastColumn="0" w:oddVBand="0" w:evenVBand="0" w:oddHBand="0" w:evenHBand="0" w:firstRowFirstColumn="0" w:firstRowLastColumn="0" w:lastRowFirstColumn="0" w:lastRowLastColumn="0"/>
            </w:pPr>
            <w:r>
              <w:t>(1 443)</w:t>
            </w:r>
          </w:p>
        </w:tc>
        <w:tc>
          <w:tcPr>
            <w:tcW w:w="708" w:type="dxa"/>
          </w:tcPr>
          <w:p w14:paraId="2B9D465D" w14:textId="77777777" w:rsidR="00275108" w:rsidRDefault="00275108">
            <w:pPr>
              <w:cnfStyle w:val="000000000000" w:firstRow="0" w:lastRow="0" w:firstColumn="0" w:lastColumn="0" w:oddVBand="0" w:evenVBand="0" w:oddHBand="0" w:evenHBand="0" w:firstRowFirstColumn="0" w:firstRowLastColumn="0" w:lastRowFirstColumn="0" w:lastRowLastColumn="0"/>
            </w:pPr>
            <w:r>
              <w:t>8 453</w:t>
            </w:r>
          </w:p>
        </w:tc>
      </w:tr>
      <w:tr w:rsidR="00275108" w14:paraId="52909F8B" w14:textId="77777777">
        <w:tc>
          <w:tcPr>
            <w:cnfStyle w:val="001000000000" w:firstRow="0" w:lastRow="0" w:firstColumn="1" w:lastColumn="0" w:oddVBand="0" w:evenVBand="0" w:oddHBand="0" w:evenHBand="0" w:firstRowFirstColumn="0" w:firstRowLastColumn="0" w:lastRowFirstColumn="0" w:lastRowLastColumn="0"/>
            <w:tcW w:w="4196" w:type="dxa"/>
          </w:tcPr>
          <w:p w14:paraId="01A674E6" w14:textId="77777777" w:rsidR="00275108" w:rsidRDefault="00275108">
            <w:r>
              <w:t>Infrastructure systems</w:t>
            </w:r>
          </w:p>
        </w:tc>
        <w:tc>
          <w:tcPr>
            <w:tcW w:w="907" w:type="dxa"/>
          </w:tcPr>
          <w:p w14:paraId="69DF436A" w14:textId="77777777" w:rsidR="00275108" w:rsidRDefault="00275108">
            <w:pPr>
              <w:cnfStyle w:val="000000000000" w:firstRow="0" w:lastRow="0" w:firstColumn="0" w:lastColumn="0" w:oddVBand="0" w:evenVBand="0" w:oddHBand="0" w:evenHBand="0" w:firstRowFirstColumn="0" w:firstRowLastColumn="0" w:lastRowFirstColumn="0" w:lastRowLastColumn="0"/>
            </w:pPr>
            <w:r>
              <w:t>16</w:t>
            </w:r>
          </w:p>
        </w:tc>
        <w:tc>
          <w:tcPr>
            <w:tcW w:w="1022" w:type="dxa"/>
          </w:tcPr>
          <w:p w14:paraId="352A2BA0"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792" w:type="dxa"/>
          </w:tcPr>
          <w:p w14:paraId="2DD87091" w14:textId="77777777" w:rsidR="00275108" w:rsidRDefault="00275108">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6363438A"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1136" w:type="dxa"/>
          </w:tcPr>
          <w:p w14:paraId="7222EF4E"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708" w:type="dxa"/>
          </w:tcPr>
          <w:p w14:paraId="41436BF0"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0B28E54F"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11456AAB" w14:textId="77777777" w:rsidR="00275108" w:rsidRDefault="00275108">
            <w:r>
              <w:t xml:space="preserve">Plant, </w:t>
            </w:r>
            <w:proofErr w:type="gramStart"/>
            <w:r>
              <w:t>equipment</w:t>
            </w:r>
            <w:proofErr w:type="gramEnd"/>
            <w:r>
              <w:t xml:space="preserve"> and vehicles</w:t>
            </w:r>
          </w:p>
        </w:tc>
        <w:tc>
          <w:tcPr>
            <w:tcW w:w="907" w:type="dxa"/>
            <w:tcBorders>
              <w:bottom w:val="single" w:sz="6" w:space="0" w:color="auto"/>
            </w:tcBorders>
          </w:tcPr>
          <w:p w14:paraId="2F19ED6D" w14:textId="77777777" w:rsidR="00275108" w:rsidRDefault="00275108">
            <w:pPr>
              <w:cnfStyle w:val="000000000000" w:firstRow="0" w:lastRow="0" w:firstColumn="0" w:lastColumn="0" w:oddVBand="0" w:evenVBand="0" w:oddHBand="0" w:evenHBand="0" w:firstRowFirstColumn="0" w:firstRowLastColumn="0" w:lastRowFirstColumn="0" w:lastRowLastColumn="0"/>
            </w:pPr>
            <w:r>
              <w:t>1 091</w:t>
            </w:r>
          </w:p>
        </w:tc>
        <w:tc>
          <w:tcPr>
            <w:tcW w:w="1022" w:type="dxa"/>
            <w:tcBorders>
              <w:bottom w:val="single" w:sz="6" w:space="0" w:color="auto"/>
            </w:tcBorders>
          </w:tcPr>
          <w:p w14:paraId="10B63722" w14:textId="77777777" w:rsidR="00275108" w:rsidRDefault="00275108">
            <w:pPr>
              <w:cnfStyle w:val="000000000000" w:firstRow="0" w:lastRow="0" w:firstColumn="0" w:lastColumn="0" w:oddVBand="0" w:evenVBand="0" w:oddHBand="0" w:evenHBand="0" w:firstRowFirstColumn="0" w:firstRowLastColumn="0" w:lastRowFirstColumn="0" w:lastRowLastColumn="0"/>
            </w:pPr>
            <w:r>
              <w:t>(409)</w:t>
            </w:r>
          </w:p>
        </w:tc>
        <w:tc>
          <w:tcPr>
            <w:tcW w:w="792" w:type="dxa"/>
            <w:tcBorders>
              <w:bottom w:val="single" w:sz="6" w:space="0" w:color="auto"/>
            </w:tcBorders>
          </w:tcPr>
          <w:p w14:paraId="396DC03C" w14:textId="77777777" w:rsidR="00275108" w:rsidRDefault="00275108">
            <w:pPr>
              <w:cnfStyle w:val="000000000000" w:firstRow="0" w:lastRow="0" w:firstColumn="0" w:lastColumn="0" w:oddVBand="0" w:evenVBand="0" w:oddHBand="0" w:evenHBand="0" w:firstRowFirstColumn="0" w:firstRowLastColumn="0" w:lastRowFirstColumn="0" w:lastRowLastColumn="0"/>
            </w:pPr>
            <w:r>
              <w:t>682</w:t>
            </w:r>
          </w:p>
        </w:tc>
        <w:tc>
          <w:tcPr>
            <w:tcW w:w="907" w:type="dxa"/>
            <w:tcBorders>
              <w:bottom w:val="single" w:sz="6" w:space="0" w:color="auto"/>
            </w:tcBorders>
          </w:tcPr>
          <w:p w14:paraId="42749011" w14:textId="77777777" w:rsidR="00275108" w:rsidRDefault="00275108">
            <w:pPr>
              <w:cnfStyle w:val="000000000000" w:firstRow="0" w:lastRow="0" w:firstColumn="0" w:lastColumn="0" w:oddVBand="0" w:evenVBand="0" w:oddHBand="0" w:evenHBand="0" w:firstRowFirstColumn="0" w:firstRowLastColumn="0" w:lastRowFirstColumn="0" w:lastRowLastColumn="0"/>
            </w:pPr>
            <w:r>
              <w:t>894</w:t>
            </w:r>
          </w:p>
        </w:tc>
        <w:tc>
          <w:tcPr>
            <w:tcW w:w="1136" w:type="dxa"/>
            <w:tcBorders>
              <w:bottom w:val="single" w:sz="6" w:space="0" w:color="auto"/>
            </w:tcBorders>
          </w:tcPr>
          <w:p w14:paraId="0CC7C6F4" w14:textId="77777777" w:rsidR="00275108" w:rsidRDefault="00275108">
            <w:pPr>
              <w:cnfStyle w:val="000000000000" w:firstRow="0" w:lastRow="0" w:firstColumn="0" w:lastColumn="0" w:oddVBand="0" w:evenVBand="0" w:oddHBand="0" w:evenHBand="0" w:firstRowFirstColumn="0" w:firstRowLastColumn="0" w:lastRowFirstColumn="0" w:lastRowLastColumn="0"/>
            </w:pPr>
            <w:r>
              <w:t>(361)</w:t>
            </w:r>
          </w:p>
        </w:tc>
        <w:tc>
          <w:tcPr>
            <w:tcW w:w="708" w:type="dxa"/>
            <w:tcBorders>
              <w:bottom w:val="single" w:sz="6" w:space="0" w:color="auto"/>
            </w:tcBorders>
          </w:tcPr>
          <w:p w14:paraId="67282BE5" w14:textId="77777777" w:rsidR="00275108" w:rsidRDefault="00275108">
            <w:pPr>
              <w:cnfStyle w:val="000000000000" w:firstRow="0" w:lastRow="0" w:firstColumn="0" w:lastColumn="0" w:oddVBand="0" w:evenVBand="0" w:oddHBand="0" w:evenHBand="0" w:firstRowFirstColumn="0" w:firstRowLastColumn="0" w:lastRowFirstColumn="0" w:lastRowLastColumn="0"/>
            </w:pPr>
            <w:r>
              <w:t>533</w:t>
            </w:r>
          </w:p>
        </w:tc>
      </w:tr>
      <w:tr w:rsidR="00275108" w14:paraId="55441FE3"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bottom w:val="single" w:sz="12" w:space="0" w:color="auto"/>
            </w:tcBorders>
          </w:tcPr>
          <w:p w14:paraId="3AF1B781" w14:textId="77777777" w:rsidR="00275108" w:rsidRDefault="00275108">
            <w:r>
              <w:rPr>
                <w:b/>
              </w:rPr>
              <w:t>Total right</w:t>
            </w:r>
            <w:r>
              <w:rPr>
                <w:b/>
              </w:rPr>
              <w:noBreakHyphen/>
              <w:t>of</w:t>
            </w:r>
            <w:r>
              <w:rPr>
                <w:b/>
              </w:rPr>
              <w:noBreakHyphen/>
              <w:t xml:space="preserve">use assets: land, buildings, infrastructure, </w:t>
            </w:r>
            <w:proofErr w:type="gramStart"/>
            <w:r>
              <w:rPr>
                <w:b/>
              </w:rPr>
              <w:t>plant</w:t>
            </w:r>
            <w:proofErr w:type="gramEnd"/>
            <w:r>
              <w:rPr>
                <w:b/>
              </w:rPr>
              <w:t xml:space="preserve"> and equipment</w:t>
            </w:r>
          </w:p>
        </w:tc>
        <w:tc>
          <w:tcPr>
            <w:tcW w:w="907" w:type="dxa"/>
            <w:tcBorders>
              <w:top w:val="single" w:sz="6" w:space="0" w:color="auto"/>
              <w:bottom w:val="single" w:sz="12" w:space="0" w:color="auto"/>
            </w:tcBorders>
          </w:tcPr>
          <w:p w14:paraId="6619A55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11 616</w:t>
            </w:r>
          </w:p>
        </w:tc>
        <w:tc>
          <w:tcPr>
            <w:tcW w:w="1022" w:type="dxa"/>
            <w:tcBorders>
              <w:top w:val="single" w:sz="6" w:space="0" w:color="auto"/>
              <w:bottom w:val="single" w:sz="12" w:space="0" w:color="auto"/>
            </w:tcBorders>
          </w:tcPr>
          <w:p w14:paraId="00E9779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(2 009)</w:t>
            </w:r>
          </w:p>
        </w:tc>
        <w:tc>
          <w:tcPr>
            <w:tcW w:w="792" w:type="dxa"/>
            <w:tcBorders>
              <w:top w:val="single" w:sz="6" w:space="0" w:color="auto"/>
              <w:bottom w:val="single" w:sz="12" w:space="0" w:color="auto"/>
            </w:tcBorders>
          </w:tcPr>
          <w:p w14:paraId="179CB18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9 607</w:t>
            </w:r>
          </w:p>
        </w:tc>
        <w:tc>
          <w:tcPr>
            <w:tcW w:w="907" w:type="dxa"/>
            <w:tcBorders>
              <w:top w:val="single" w:sz="6" w:space="0" w:color="auto"/>
              <w:bottom w:val="single" w:sz="12" w:space="0" w:color="auto"/>
            </w:tcBorders>
          </w:tcPr>
          <w:p w14:paraId="7154005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10 793</w:t>
            </w:r>
          </w:p>
        </w:tc>
        <w:tc>
          <w:tcPr>
            <w:tcW w:w="1136" w:type="dxa"/>
            <w:tcBorders>
              <w:top w:val="single" w:sz="6" w:space="0" w:color="auto"/>
              <w:bottom w:val="single" w:sz="12" w:space="0" w:color="auto"/>
            </w:tcBorders>
          </w:tcPr>
          <w:p w14:paraId="3E9E86C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(1 805)</w:t>
            </w:r>
          </w:p>
        </w:tc>
        <w:tc>
          <w:tcPr>
            <w:tcW w:w="708" w:type="dxa"/>
            <w:tcBorders>
              <w:top w:val="single" w:sz="6" w:space="0" w:color="auto"/>
              <w:bottom w:val="single" w:sz="12" w:space="0" w:color="auto"/>
            </w:tcBorders>
          </w:tcPr>
          <w:p w14:paraId="62A45455" w14:textId="276F6EFA" w:rsidR="00275108" w:rsidRDefault="00275108">
            <w:pPr>
              <w:cnfStyle w:val="000000000000" w:firstRow="0" w:lastRow="0" w:firstColumn="0" w:lastColumn="0" w:oddVBand="0" w:evenVBand="0" w:oddHBand="0" w:evenHBand="0" w:firstRowFirstColumn="0" w:firstRowLastColumn="0" w:lastRowFirstColumn="0" w:lastRowLastColumn="0"/>
            </w:pPr>
            <w:r>
              <w:rPr>
                <w:b/>
              </w:rPr>
              <w:t>8 988</w:t>
            </w:r>
          </w:p>
        </w:tc>
      </w:tr>
    </w:tbl>
    <w:p w14:paraId="31882D98" w14:textId="77777777" w:rsidR="00275108" w:rsidRDefault="00275108" w:rsidP="00510A21"/>
    <w:p w14:paraId="5049E9CC" w14:textId="77777777" w:rsidR="00275108" w:rsidRDefault="00275108" w:rsidP="00092027">
      <w:pPr>
        <w:pStyle w:val="TableHeading"/>
      </w:pPr>
      <w:r w:rsidRPr="00E4496E">
        <w:t xml:space="preserve">Total service concession assets related land, buildings, infrastructure, </w:t>
      </w:r>
      <w:proofErr w:type="gramStart"/>
      <w:r w:rsidRPr="00E4496E">
        <w:t>plant</w:t>
      </w:r>
      <w:proofErr w:type="gramEnd"/>
      <w:r w:rsidRPr="00E4496E">
        <w:t xml:space="preserve"> and equipment</w:t>
      </w:r>
      <w:r>
        <w:t xml:space="preserve"> </w:t>
      </w:r>
      <w:r w:rsidRPr="0017374E">
        <w:rPr>
          <w:vertAlign w:val="superscript"/>
        </w:rPr>
        <w:t>(a)</w:t>
      </w:r>
      <w:r>
        <w:rPr>
          <w:vertAlign w:val="superscript"/>
        </w:rPr>
        <w:t>(b)</w:t>
      </w:r>
      <w:r w:rsidRPr="00E4496E">
        <w:tab/>
        <w:t>($</w:t>
      </w:r>
      <w:r>
        <w:t xml:space="preserve"> </w:t>
      </w:r>
      <w:r w:rsidRPr="00E4496E">
        <w:t>million)</w:t>
      </w:r>
    </w:p>
    <w:tbl>
      <w:tblPr>
        <w:tblStyle w:val="DTFTable"/>
        <w:tblW w:w="9668" w:type="dxa"/>
        <w:tblLayout w:type="fixed"/>
        <w:tblLook w:val="06A0" w:firstRow="1" w:lastRow="0" w:firstColumn="1" w:lastColumn="0" w:noHBand="1" w:noVBand="1"/>
      </w:tblPr>
      <w:tblGrid>
        <w:gridCol w:w="4196"/>
        <w:gridCol w:w="907"/>
        <w:gridCol w:w="1022"/>
        <w:gridCol w:w="792"/>
        <w:gridCol w:w="907"/>
        <w:gridCol w:w="1136"/>
        <w:gridCol w:w="708"/>
      </w:tblGrid>
      <w:tr w:rsidR="00275108" w14:paraId="035EEEE0"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3E9B1F2F" w14:textId="0D235A89" w:rsidR="00275108" w:rsidRDefault="00275108">
            <w:pPr>
              <w:keepNext/>
            </w:pPr>
          </w:p>
        </w:tc>
        <w:tc>
          <w:tcPr>
            <w:tcW w:w="2721" w:type="dxa"/>
            <w:gridSpan w:val="3"/>
          </w:tcPr>
          <w:p w14:paraId="60083360"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2751" w:type="dxa"/>
            <w:gridSpan w:val="3"/>
          </w:tcPr>
          <w:p w14:paraId="35A7D9E5"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4E788E" w14:paraId="52C563A5" w14:textId="77777777" w:rsidTr="004E78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6BFEC231" w14:textId="331F9BA0" w:rsidR="004E788E" w:rsidRDefault="004E788E" w:rsidP="00F303B2">
            <w:pPr>
              <w:keepNext/>
            </w:pPr>
            <w:r>
              <w:t>2022</w:t>
            </w:r>
          </w:p>
        </w:tc>
        <w:tc>
          <w:tcPr>
            <w:tcW w:w="907" w:type="dxa"/>
          </w:tcPr>
          <w:p w14:paraId="276CC232" w14:textId="0C8BEEF6"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022" w:type="dxa"/>
          </w:tcPr>
          <w:p w14:paraId="1262BD53" w14:textId="4B33D797"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792" w:type="dxa"/>
          </w:tcPr>
          <w:p w14:paraId="7105E5BA" w14:textId="51C536CB"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Carrying amount</w:t>
            </w:r>
          </w:p>
        </w:tc>
        <w:tc>
          <w:tcPr>
            <w:tcW w:w="907" w:type="dxa"/>
          </w:tcPr>
          <w:p w14:paraId="0A4B02D7" w14:textId="1DA73261"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136" w:type="dxa"/>
          </w:tcPr>
          <w:p w14:paraId="7AB8A5BA" w14:textId="1F88535E"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708" w:type="dxa"/>
          </w:tcPr>
          <w:p w14:paraId="18BAD68B" w14:textId="2FEFF405" w:rsidR="004E788E" w:rsidRDefault="004E788E" w:rsidP="004E788E">
            <w:pPr>
              <w:keepNext/>
              <w:cnfStyle w:val="100000000000" w:firstRow="1" w:lastRow="0" w:firstColumn="0" w:lastColumn="0" w:oddVBand="0" w:evenVBand="0" w:oddHBand="0" w:evenHBand="0" w:firstRowFirstColumn="0" w:firstRowLastColumn="0" w:lastRowFirstColumn="0" w:lastRowLastColumn="0"/>
            </w:pPr>
            <w:r>
              <w:t>Carrying amount</w:t>
            </w:r>
          </w:p>
        </w:tc>
      </w:tr>
      <w:tr w:rsidR="00275108" w14:paraId="791E2503" w14:textId="77777777">
        <w:tc>
          <w:tcPr>
            <w:cnfStyle w:val="001000000000" w:firstRow="0" w:lastRow="0" w:firstColumn="1" w:lastColumn="0" w:oddVBand="0" w:evenVBand="0" w:oddHBand="0" w:evenHBand="0" w:firstRowFirstColumn="0" w:firstRowLastColumn="0" w:lastRowFirstColumn="0" w:lastRowLastColumn="0"/>
            <w:tcW w:w="4196" w:type="dxa"/>
          </w:tcPr>
          <w:p w14:paraId="1A8563AD" w14:textId="77777777" w:rsidR="00275108" w:rsidRDefault="00275108">
            <w:r>
              <w:t>Buildings</w:t>
            </w:r>
          </w:p>
        </w:tc>
        <w:tc>
          <w:tcPr>
            <w:tcW w:w="907" w:type="dxa"/>
          </w:tcPr>
          <w:p w14:paraId="0A4DB453" w14:textId="77777777" w:rsidR="00275108" w:rsidRDefault="00275108">
            <w:pPr>
              <w:cnfStyle w:val="000000000000" w:firstRow="0" w:lastRow="0" w:firstColumn="0" w:lastColumn="0" w:oddVBand="0" w:evenVBand="0" w:oddHBand="0" w:evenHBand="0" w:firstRowFirstColumn="0" w:firstRowLastColumn="0" w:lastRowFirstColumn="0" w:lastRowLastColumn="0"/>
            </w:pPr>
            <w:r>
              <w:t>2 244</w:t>
            </w:r>
          </w:p>
        </w:tc>
        <w:tc>
          <w:tcPr>
            <w:tcW w:w="1022" w:type="dxa"/>
          </w:tcPr>
          <w:p w14:paraId="620B8AC6" w14:textId="77777777" w:rsidR="00275108" w:rsidRDefault="00275108">
            <w:pPr>
              <w:cnfStyle w:val="000000000000" w:firstRow="0" w:lastRow="0" w:firstColumn="0" w:lastColumn="0" w:oddVBand="0" w:evenVBand="0" w:oddHBand="0" w:evenHBand="0" w:firstRowFirstColumn="0" w:firstRowLastColumn="0" w:lastRowFirstColumn="0" w:lastRowLastColumn="0"/>
            </w:pPr>
            <w:r>
              <w:t>(127)</w:t>
            </w:r>
          </w:p>
        </w:tc>
        <w:tc>
          <w:tcPr>
            <w:tcW w:w="792" w:type="dxa"/>
          </w:tcPr>
          <w:p w14:paraId="6FD7B7BA" w14:textId="77777777" w:rsidR="00275108" w:rsidRDefault="00275108">
            <w:pPr>
              <w:cnfStyle w:val="000000000000" w:firstRow="0" w:lastRow="0" w:firstColumn="0" w:lastColumn="0" w:oddVBand="0" w:evenVBand="0" w:oddHBand="0" w:evenHBand="0" w:firstRowFirstColumn="0" w:firstRowLastColumn="0" w:lastRowFirstColumn="0" w:lastRowLastColumn="0"/>
            </w:pPr>
            <w:r>
              <w:t>2 117</w:t>
            </w:r>
          </w:p>
        </w:tc>
        <w:tc>
          <w:tcPr>
            <w:tcW w:w="907" w:type="dxa"/>
          </w:tcPr>
          <w:p w14:paraId="41B046B1" w14:textId="77777777" w:rsidR="00275108" w:rsidRDefault="00275108">
            <w:pPr>
              <w:cnfStyle w:val="000000000000" w:firstRow="0" w:lastRow="0" w:firstColumn="0" w:lastColumn="0" w:oddVBand="0" w:evenVBand="0" w:oddHBand="0" w:evenHBand="0" w:firstRowFirstColumn="0" w:firstRowLastColumn="0" w:lastRowFirstColumn="0" w:lastRowLastColumn="0"/>
            </w:pPr>
            <w:r>
              <w:t>2 092</w:t>
            </w:r>
          </w:p>
        </w:tc>
        <w:tc>
          <w:tcPr>
            <w:tcW w:w="1136" w:type="dxa"/>
          </w:tcPr>
          <w:p w14:paraId="2294D257" w14:textId="77777777" w:rsidR="00275108" w:rsidRDefault="00275108">
            <w:pPr>
              <w:cnfStyle w:val="000000000000" w:firstRow="0" w:lastRow="0" w:firstColumn="0" w:lastColumn="0" w:oddVBand="0" w:evenVBand="0" w:oddHBand="0" w:evenHBand="0" w:firstRowFirstColumn="0" w:firstRowLastColumn="0" w:lastRowFirstColumn="0" w:lastRowLastColumn="0"/>
            </w:pPr>
            <w:r>
              <w:t>(127)</w:t>
            </w:r>
          </w:p>
        </w:tc>
        <w:tc>
          <w:tcPr>
            <w:tcW w:w="708" w:type="dxa"/>
          </w:tcPr>
          <w:p w14:paraId="42560582" w14:textId="77777777" w:rsidR="00275108" w:rsidRDefault="00275108">
            <w:pPr>
              <w:cnfStyle w:val="000000000000" w:firstRow="0" w:lastRow="0" w:firstColumn="0" w:lastColumn="0" w:oddVBand="0" w:evenVBand="0" w:oddHBand="0" w:evenHBand="0" w:firstRowFirstColumn="0" w:firstRowLastColumn="0" w:lastRowFirstColumn="0" w:lastRowLastColumn="0"/>
            </w:pPr>
            <w:r>
              <w:t>1 965</w:t>
            </w:r>
          </w:p>
        </w:tc>
      </w:tr>
      <w:tr w:rsidR="00275108" w14:paraId="7FF37BF1" w14:textId="77777777">
        <w:tc>
          <w:tcPr>
            <w:cnfStyle w:val="001000000000" w:firstRow="0" w:lastRow="0" w:firstColumn="1" w:lastColumn="0" w:oddVBand="0" w:evenVBand="0" w:oddHBand="0" w:evenHBand="0" w:firstRowFirstColumn="0" w:firstRowLastColumn="0" w:lastRowFirstColumn="0" w:lastRowLastColumn="0"/>
            <w:tcW w:w="4196" w:type="dxa"/>
          </w:tcPr>
          <w:p w14:paraId="147EEDA9" w14:textId="77777777" w:rsidR="00275108" w:rsidRDefault="00275108">
            <w:r>
              <w:t>Land and national parks</w:t>
            </w:r>
          </w:p>
        </w:tc>
        <w:tc>
          <w:tcPr>
            <w:tcW w:w="907" w:type="dxa"/>
          </w:tcPr>
          <w:p w14:paraId="647032C0" w14:textId="77777777" w:rsidR="00275108" w:rsidRDefault="00275108">
            <w:pPr>
              <w:cnfStyle w:val="000000000000" w:firstRow="0" w:lastRow="0" w:firstColumn="0" w:lastColumn="0" w:oddVBand="0" w:evenVBand="0" w:oddHBand="0" w:evenHBand="0" w:firstRowFirstColumn="0" w:firstRowLastColumn="0" w:lastRowFirstColumn="0" w:lastRowLastColumn="0"/>
            </w:pPr>
            <w:r>
              <w:t>3 353</w:t>
            </w:r>
          </w:p>
        </w:tc>
        <w:tc>
          <w:tcPr>
            <w:tcW w:w="1022" w:type="dxa"/>
          </w:tcPr>
          <w:p w14:paraId="3F57DF1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92" w:type="dxa"/>
          </w:tcPr>
          <w:p w14:paraId="2916726A" w14:textId="77777777" w:rsidR="00275108" w:rsidRDefault="00275108">
            <w:pPr>
              <w:cnfStyle w:val="000000000000" w:firstRow="0" w:lastRow="0" w:firstColumn="0" w:lastColumn="0" w:oddVBand="0" w:evenVBand="0" w:oddHBand="0" w:evenHBand="0" w:firstRowFirstColumn="0" w:firstRowLastColumn="0" w:lastRowFirstColumn="0" w:lastRowLastColumn="0"/>
            </w:pPr>
            <w:r>
              <w:t>3 353</w:t>
            </w:r>
          </w:p>
        </w:tc>
        <w:tc>
          <w:tcPr>
            <w:tcW w:w="907" w:type="dxa"/>
          </w:tcPr>
          <w:p w14:paraId="5D30060D" w14:textId="77777777" w:rsidR="00275108" w:rsidRDefault="00275108">
            <w:pPr>
              <w:cnfStyle w:val="000000000000" w:firstRow="0" w:lastRow="0" w:firstColumn="0" w:lastColumn="0" w:oddVBand="0" w:evenVBand="0" w:oddHBand="0" w:evenHBand="0" w:firstRowFirstColumn="0" w:firstRowLastColumn="0" w:lastRowFirstColumn="0" w:lastRowLastColumn="0"/>
            </w:pPr>
            <w:r>
              <w:t>3 353</w:t>
            </w:r>
          </w:p>
        </w:tc>
        <w:tc>
          <w:tcPr>
            <w:tcW w:w="1136" w:type="dxa"/>
          </w:tcPr>
          <w:p w14:paraId="16650DB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8" w:type="dxa"/>
          </w:tcPr>
          <w:p w14:paraId="3DCD16E1" w14:textId="77777777" w:rsidR="00275108" w:rsidRDefault="00275108">
            <w:pPr>
              <w:cnfStyle w:val="000000000000" w:firstRow="0" w:lastRow="0" w:firstColumn="0" w:lastColumn="0" w:oddVBand="0" w:evenVBand="0" w:oddHBand="0" w:evenHBand="0" w:firstRowFirstColumn="0" w:firstRowLastColumn="0" w:lastRowFirstColumn="0" w:lastRowLastColumn="0"/>
            </w:pPr>
            <w:r>
              <w:t>3 353</w:t>
            </w:r>
          </w:p>
        </w:tc>
      </w:tr>
      <w:tr w:rsidR="00275108" w14:paraId="4EBDC179" w14:textId="77777777">
        <w:tc>
          <w:tcPr>
            <w:cnfStyle w:val="001000000000" w:firstRow="0" w:lastRow="0" w:firstColumn="1" w:lastColumn="0" w:oddVBand="0" w:evenVBand="0" w:oddHBand="0" w:evenHBand="0" w:firstRowFirstColumn="0" w:firstRowLastColumn="0" w:lastRowFirstColumn="0" w:lastRowLastColumn="0"/>
            <w:tcW w:w="4196" w:type="dxa"/>
          </w:tcPr>
          <w:p w14:paraId="3AE6D452" w14:textId="77777777" w:rsidR="00275108" w:rsidRDefault="00275108">
            <w:r>
              <w:t>Infrastructure systems</w:t>
            </w:r>
          </w:p>
        </w:tc>
        <w:tc>
          <w:tcPr>
            <w:tcW w:w="907" w:type="dxa"/>
          </w:tcPr>
          <w:p w14:paraId="446C2CB9" w14:textId="77777777" w:rsidR="00275108" w:rsidRDefault="00275108">
            <w:pPr>
              <w:cnfStyle w:val="000000000000" w:firstRow="0" w:lastRow="0" w:firstColumn="0" w:lastColumn="0" w:oddVBand="0" w:evenVBand="0" w:oddHBand="0" w:evenHBand="0" w:firstRowFirstColumn="0" w:firstRowLastColumn="0" w:lastRowFirstColumn="0" w:lastRowLastColumn="0"/>
            </w:pPr>
            <w:r>
              <w:t>11 956</w:t>
            </w:r>
          </w:p>
        </w:tc>
        <w:tc>
          <w:tcPr>
            <w:tcW w:w="1022" w:type="dxa"/>
          </w:tcPr>
          <w:p w14:paraId="04FC945F" w14:textId="77777777" w:rsidR="00275108" w:rsidRDefault="00275108">
            <w:pPr>
              <w:cnfStyle w:val="000000000000" w:firstRow="0" w:lastRow="0" w:firstColumn="0" w:lastColumn="0" w:oddVBand="0" w:evenVBand="0" w:oddHBand="0" w:evenHBand="0" w:firstRowFirstColumn="0" w:firstRowLastColumn="0" w:lastRowFirstColumn="0" w:lastRowLastColumn="0"/>
            </w:pPr>
            <w:r>
              <w:t>(112)</w:t>
            </w:r>
          </w:p>
        </w:tc>
        <w:tc>
          <w:tcPr>
            <w:tcW w:w="792" w:type="dxa"/>
          </w:tcPr>
          <w:p w14:paraId="68D4A7D9" w14:textId="77777777" w:rsidR="00275108" w:rsidRDefault="00275108">
            <w:pPr>
              <w:cnfStyle w:val="000000000000" w:firstRow="0" w:lastRow="0" w:firstColumn="0" w:lastColumn="0" w:oddVBand="0" w:evenVBand="0" w:oddHBand="0" w:evenHBand="0" w:firstRowFirstColumn="0" w:firstRowLastColumn="0" w:lastRowFirstColumn="0" w:lastRowLastColumn="0"/>
            </w:pPr>
            <w:r>
              <w:t>11 844</w:t>
            </w:r>
          </w:p>
        </w:tc>
        <w:tc>
          <w:tcPr>
            <w:tcW w:w="907" w:type="dxa"/>
          </w:tcPr>
          <w:p w14:paraId="41381788" w14:textId="77777777" w:rsidR="00275108" w:rsidRDefault="00275108">
            <w:pPr>
              <w:cnfStyle w:val="000000000000" w:firstRow="0" w:lastRow="0" w:firstColumn="0" w:lastColumn="0" w:oddVBand="0" w:evenVBand="0" w:oddHBand="0" w:evenHBand="0" w:firstRowFirstColumn="0" w:firstRowLastColumn="0" w:lastRowFirstColumn="0" w:lastRowLastColumn="0"/>
            </w:pPr>
            <w:r>
              <w:t>6 929</w:t>
            </w:r>
          </w:p>
        </w:tc>
        <w:tc>
          <w:tcPr>
            <w:tcW w:w="1136" w:type="dxa"/>
          </w:tcPr>
          <w:p w14:paraId="1FEBA53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8" w:type="dxa"/>
          </w:tcPr>
          <w:p w14:paraId="2E2EA6B2" w14:textId="77777777" w:rsidR="00275108" w:rsidRDefault="00275108">
            <w:pPr>
              <w:cnfStyle w:val="000000000000" w:firstRow="0" w:lastRow="0" w:firstColumn="0" w:lastColumn="0" w:oddVBand="0" w:evenVBand="0" w:oddHBand="0" w:evenHBand="0" w:firstRowFirstColumn="0" w:firstRowLastColumn="0" w:lastRowFirstColumn="0" w:lastRowLastColumn="0"/>
            </w:pPr>
            <w:r>
              <w:t>6 929</w:t>
            </w:r>
          </w:p>
        </w:tc>
      </w:tr>
      <w:tr w:rsidR="00275108" w14:paraId="7FA8EFA4" w14:textId="77777777">
        <w:tc>
          <w:tcPr>
            <w:cnfStyle w:val="001000000000" w:firstRow="0" w:lastRow="0" w:firstColumn="1" w:lastColumn="0" w:oddVBand="0" w:evenVBand="0" w:oddHBand="0" w:evenHBand="0" w:firstRowFirstColumn="0" w:firstRowLastColumn="0" w:lastRowFirstColumn="0" w:lastRowLastColumn="0"/>
            <w:tcW w:w="4196" w:type="dxa"/>
          </w:tcPr>
          <w:p w14:paraId="60B40B62" w14:textId="77777777" w:rsidR="00275108" w:rsidRDefault="00275108">
            <w:r>
              <w:t xml:space="preserve">Plant, </w:t>
            </w:r>
            <w:proofErr w:type="gramStart"/>
            <w:r>
              <w:t>equipment</w:t>
            </w:r>
            <w:proofErr w:type="gramEnd"/>
            <w:r>
              <w:t xml:space="preserve"> and vehicles</w:t>
            </w:r>
          </w:p>
        </w:tc>
        <w:tc>
          <w:tcPr>
            <w:tcW w:w="907" w:type="dxa"/>
          </w:tcPr>
          <w:p w14:paraId="762592ED" w14:textId="77777777" w:rsidR="00275108" w:rsidRDefault="00275108">
            <w:pPr>
              <w:cnfStyle w:val="000000000000" w:firstRow="0" w:lastRow="0" w:firstColumn="0" w:lastColumn="0" w:oddVBand="0" w:evenVBand="0" w:oddHBand="0" w:evenHBand="0" w:firstRowFirstColumn="0" w:firstRowLastColumn="0" w:lastRowFirstColumn="0" w:lastRowLastColumn="0"/>
            </w:pPr>
            <w:r>
              <w:t>1 200</w:t>
            </w:r>
          </w:p>
        </w:tc>
        <w:tc>
          <w:tcPr>
            <w:tcW w:w="1022" w:type="dxa"/>
          </w:tcPr>
          <w:p w14:paraId="1A82969F" w14:textId="77777777" w:rsidR="00275108" w:rsidRDefault="00275108">
            <w:pPr>
              <w:cnfStyle w:val="000000000000" w:firstRow="0" w:lastRow="0" w:firstColumn="0" w:lastColumn="0" w:oddVBand="0" w:evenVBand="0" w:oddHBand="0" w:evenHBand="0" w:firstRowFirstColumn="0" w:firstRowLastColumn="0" w:lastRowFirstColumn="0" w:lastRowLastColumn="0"/>
            </w:pPr>
            <w:r>
              <w:t>(49)</w:t>
            </w:r>
          </w:p>
        </w:tc>
        <w:tc>
          <w:tcPr>
            <w:tcW w:w="792" w:type="dxa"/>
          </w:tcPr>
          <w:p w14:paraId="1ED90371" w14:textId="77777777" w:rsidR="00275108" w:rsidRDefault="00275108">
            <w:pPr>
              <w:cnfStyle w:val="000000000000" w:firstRow="0" w:lastRow="0" w:firstColumn="0" w:lastColumn="0" w:oddVBand="0" w:evenVBand="0" w:oddHBand="0" w:evenHBand="0" w:firstRowFirstColumn="0" w:firstRowLastColumn="0" w:lastRowFirstColumn="0" w:lastRowLastColumn="0"/>
            </w:pPr>
            <w:r>
              <w:t>1 151</w:t>
            </w:r>
          </w:p>
        </w:tc>
        <w:tc>
          <w:tcPr>
            <w:tcW w:w="907" w:type="dxa"/>
          </w:tcPr>
          <w:p w14:paraId="0665C9F1" w14:textId="77777777" w:rsidR="00275108" w:rsidRDefault="00275108">
            <w:pPr>
              <w:cnfStyle w:val="000000000000" w:firstRow="0" w:lastRow="0" w:firstColumn="0" w:lastColumn="0" w:oddVBand="0" w:evenVBand="0" w:oddHBand="0" w:evenHBand="0" w:firstRowFirstColumn="0" w:firstRowLastColumn="0" w:lastRowFirstColumn="0" w:lastRowLastColumn="0"/>
            </w:pPr>
            <w:r>
              <w:t>1 200</w:t>
            </w:r>
          </w:p>
        </w:tc>
        <w:tc>
          <w:tcPr>
            <w:tcW w:w="1136" w:type="dxa"/>
          </w:tcPr>
          <w:p w14:paraId="0A00C565" w14:textId="77777777" w:rsidR="00275108" w:rsidRDefault="00275108">
            <w:pPr>
              <w:cnfStyle w:val="000000000000" w:firstRow="0" w:lastRow="0" w:firstColumn="0" w:lastColumn="0" w:oddVBand="0" w:evenVBand="0" w:oddHBand="0" w:evenHBand="0" w:firstRowFirstColumn="0" w:firstRowLastColumn="0" w:lastRowFirstColumn="0" w:lastRowLastColumn="0"/>
            </w:pPr>
            <w:r>
              <w:t>(49)</w:t>
            </w:r>
          </w:p>
        </w:tc>
        <w:tc>
          <w:tcPr>
            <w:tcW w:w="708" w:type="dxa"/>
          </w:tcPr>
          <w:p w14:paraId="5AA178ED" w14:textId="77777777" w:rsidR="00275108" w:rsidRDefault="00275108">
            <w:pPr>
              <w:cnfStyle w:val="000000000000" w:firstRow="0" w:lastRow="0" w:firstColumn="0" w:lastColumn="0" w:oddVBand="0" w:evenVBand="0" w:oddHBand="0" w:evenHBand="0" w:firstRowFirstColumn="0" w:firstRowLastColumn="0" w:lastRowFirstColumn="0" w:lastRowLastColumn="0"/>
            </w:pPr>
            <w:r>
              <w:t>1 151</w:t>
            </w:r>
          </w:p>
        </w:tc>
      </w:tr>
      <w:tr w:rsidR="00275108" w14:paraId="4EF0E986" w14:textId="77777777">
        <w:tc>
          <w:tcPr>
            <w:cnfStyle w:val="001000000000" w:firstRow="0" w:lastRow="0" w:firstColumn="1" w:lastColumn="0" w:oddVBand="0" w:evenVBand="0" w:oddHBand="0" w:evenHBand="0" w:firstRowFirstColumn="0" w:firstRowLastColumn="0" w:lastRowFirstColumn="0" w:lastRowLastColumn="0"/>
            <w:tcW w:w="4196" w:type="dxa"/>
          </w:tcPr>
          <w:p w14:paraId="0EFE54BA" w14:textId="77777777" w:rsidR="00275108" w:rsidRDefault="00275108">
            <w:r>
              <w:t>Roads and road infrastructure</w:t>
            </w:r>
          </w:p>
        </w:tc>
        <w:tc>
          <w:tcPr>
            <w:tcW w:w="907" w:type="dxa"/>
          </w:tcPr>
          <w:p w14:paraId="4E0517A5" w14:textId="77777777" w:rsidR="00275108" w:rsidRDefault="00275108">
            <w:pPr>
              <w:cnfStyle w:val="000000000000" w:firstRow="0" w:lastRow="0" w:firstColumn="0" w:lastColumn="0" w:oddVBand="0" w:evenVBand="0" w:oddHBand="0" w:evenHBand="0" w:firstRowFirstColumn="0" w:firstRowLastColumn="0" w:lastRowFirstColumn="0" w:lastRowLastColumn="0"/>
            </w:pPr>
            <w:r>
              <w:t>14 432</w:t>
            </w:r>
          </w:p>
        </w:tc>
        <w:tc>
          <w:tcPr>
            <w:tcW w:w="1022" w:type="dxa"/>
          </w:tcPr>
          <w:p w14:paraId="3468F7FF" w14:textId="77777777" w:rsidR="00275108" w:rsidRDefault="00275108">
            <w:pPr>
              <w:cnfStyle w:val="000000000000" w:firstRow="0" w:lastRow="0" w:firstColumn="0" w:lastColumn="0" w:oddVBand="0" w:evenVBand="0" w:oddHBand="0" w:evenHBand="0" w:firstRowFirstColumn="0" w:firstRowLastColumn="0" w:lastRowFirstColumn="0" w:lastRowLastColumn="0"/>
            </w:pPr>
            <w:r>
              <w:t>(397)</w:t>
            </w:r>
          </w:p>
        </w:tc>
        <w:tc>
          <w:tcPr>
            <w:tcW w:w="792" w:type="dxa"/>
          </w:tcPr>
          <w:p w14:paraId="39FED06C" w14:textId="77777777" w:rsidR="00275108" w:rsidRDefault="00275108">
            <w:pPr>
              <w:cnfStyle w:val="000000000000" w:firstRow="0" w:lastRow="0" w:firstColumn="0" w:lastColumn="0" w:oddVBand="0" w:evenVBand="0" w:oddHBand="0" w:evenHBand="0" w:firstRowFirstColumn="0" w:firstRowLastColumn="0" w:lastRowFirstColumn="0" w:lastRowLastColumn="0"/>
            </w:pPr>
            <w:r>
              <w:t>14 035</w:t>
            </w:r>
          </w:p>
        </w:tc>
        <w:tc>
          <w:tcPr>
            <w:tcW w:w="907" w:type="dxa"/>
          </w:tcPr>
          <w:p w14:paraId="7F8E9074" w14:textId="77777777" w:rsidR="00275108" w:rsidRDefault="00275108">
            <w:pPr>
              <w:cnfStyle w:val="000000000000" w:firstRow="0" w:lastRow="0" w:firstColumn="0" w:lastColumn="0" w:oddVBand="0" w:evenVBand="0" w:oddHBand="0" w:evenHBand="0" w:firstRowFirstColumn="0" w:firstRowLastColumn="0" w:lastRowFirstColumn="0" w:lastRowLastColumn="0"/>
            </w:pPr>
            <w:r>
              <w:t>13 526</w:t>
            </w:r>
          </w:p>
        </w:tc>
        <w:tc>
          <w:tcPr>
            <w:tcW w:w="1136" w:type="dxa"/>
          </w:tcPr>
          <w:p w14:paraId="1B48AE73" w14:textId="77777777" w:rsidR="00275108" w:rsidRDefault="00275108">
            <w:pPr>
              <w:cnfStyle w:val="000000000000" w:firstRow="0" w:lastRow="0" w:firstColumn="0" w:lastColumn="0" w:oddVBand="0" w:evenVBand="0" w:oddHBand="0" w:evenHBand="0" w:firstRowFirstColumn="0" w:firstRowLastColumn="0" w:lastRowFirstColumn="0" w:lastRowLastColumn="0"/>
            </w:pPr>
            <w:r>
              <w:t>(397)</w:t>
            </w:r>
          </w:p>
        </w:tc>
        <w:tc>
          <w:tcPr>
            <w:tcW w:w="708" w:type="dxa"/>
          </w:tcPr>
          <w:p w14:paraId="4E593271" w14:textId="77777777" w:rsidR="00275108" w:rsidRDefault="00275108">
            <w:pPr>
              <w:cnfStyle w:val="000000000000" w:firstRow="0" w:lastRow="0" w:firstColumn="0" w:lastColumn="0" w:oddVBand="0" w:evenVBand="0" w:oddHBand="0" w:evenHBand="0" w:firstRowFirstColumn="0" w:firstRowLastColumn="0" w:lastRowFirstColumn="0" w:lastRowLastColumn="0"/>
            </w:pPr>
            <w:r>
              <w:t>13 129</w:t>
            </w:r>
          </w:p>
        </w:tc>
      </w:tr>
      <w:tr w:rsidR="00275108" w14:paraId="76B21AF9"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0B3B96AB" w14:textId="77777777" w:rsidR="00275108" w:rsidRDefault="00275108">
            <w:r>
              <w:t>Earthworks</w:t>
            </w:r>
          </w:p>
        </w:tc>
        <w:tc>
          <w:tcPr>
            <w:tcW w:w="907" w:type="dxa"/>
            <w:tcBorders>
              <w:bottom w:val="single" w:sz="6" w:space="0" w:color="auto"/>
            </w:tcBorders>
          </w:tcPr>
          <w:p w14:paraId="080FE18F" w14:textId="77777777" w:rsidR="00275108" w:rsidRDefault="00275108">
            <w:pPr>
              <w:cnfStyle w:val="000000000000" w:firstRow="0" w:lastRow="0" w:firstColumn="0" w:lastColumn="0" w:oddVBand="0" w:evenVBand="0" w:oddHBand="0" w:evenHBand="0" w:firstRowFirstColumn="0" w:firstRowLastColumn="0" w:lastRowFirstColumn="0" w:lastRowLastColumn="0"/>
            </w:pPr>
            <w:r>
              <w:t>916</w:t>
            </w:r>
          </w:p>
        </w:tc>
        <w:tc>
          <w:tcPr>
            <w:tcW w:w="1022" w:type="dxa"/>
            <w:tcBorders>
              <w:bottom w:val="single" w:sz="6" w:space="0" w:color="auto"/>
            </w:tcBorders>
          </w:tcPr>
          <w:p w14:paraId="644CF0B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92" w:type="dxa"/>
            <w:tcBorders>
              <w:bottom w:val="single" w:sz="6" w:space="0" w:color="auto"/>
            </w:tcBorders>
          </w:tcPr>
          <w:p w14:paraId="76BB2DB6" w14:textId="77777777" w:rsidR="00275108" w:rsidRDefault="00275108">
            <w:pPr>
              <w:cnfStyle w:val="000000000000" w:firstRow="0" w:lastRow="0" w:firstColumn="0" w:lastColumn="0" w:oddVBand="0" w:evenVBand="0" w:oddHBand="0" w:evenHBand="0" w:firstRowFirstColumn="0" w:firstRowLastColumn="0" w:lastRowFirstColumn="0" w:lastRowLastColumn="0"/>
            </w:pPr>
            <w:r>
              <w:t>916</w:t>
            </w:r>
          </w:p>
        </w:tc>
        <w:tc>
          <w:tcPr>
            <w:tcW w:w="907" w:type="dxa"/>
            <w:tcBorders>
              <w:bottom w:val="single" w:sz="6" w:space="0" w:color="auto"/>
            </w:tcBorders>
          </w:tcPr>
          <w:p w14:paraId="05D596C8" w14:textId="77777777" w:rsidR="00275108" w:rsidRDefault="00275108">
            <w:pPr>
              <w:cnfStyle w:val="000000000000" w:firstRow="0" w:lastRow="0" w:firstColumn="0" w:lastColumn="0" w:oddVBand="0" w:evenVBand="0" w:oddHBand="0" w:evenHBand="0" w:firstRowFirstColumn="0" w:firstRowLastColumn="0" w:lastRowFirstColumn="0" w:lastRowLastColumn="0"/>
            </w:pPr>
            <w:r>
              <w:t>916</w:t>
            </w:r>
          </w:p>
        </w:tc>
        <w:tc>
          <w:tcPr>
            <w:tcW w:w="1136" w:type="dxa"/>
            <w:tcBorders>
              <w:bottom w:val="single" w:sz="6" w:space="0" w:color="auto"/>
            </w:tcBorders>
          </w:tcPr>
          <w:p w14:paraId="6E062D4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8" w:type="dxa"/>
            <w:tcBorders>
              <w:bottom w:val="single" w:sz="6" w:space="0" w:color="auto"/>
            </w:tcBorders>
          </w:tcPr>
          <w:p w14:paraId="7E03E697" w14:textId="77777777" w:rsidR="00275108" w:rsidRDefault="00275108">
            <w:pPr>
              <w:cnfStyle w:val="000000000000" w:firstRow="0" w:lastRow="0" w:firstColumn="0" w:lastColumn="0" w:oddVBand="0" w:evenVBand="0" w:oddHBand="0" w:evenHBand="0" w:firstRowFirstColumn="0" w:firstRowLastColumn="0" w:lastRowFirstColumn="0" w:lastRowLastColumn="0"/>
            </w:pPr>
            <w:r>
              <w:t>916</w:t>
            </w:r>
          </w:p>
        </w:tc>
      </w:tr>
      <w:tr w:rsidR="00275108" w14:paraId="5DE9E01E"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bottom w:val="single" w:sz="12" w:space="0" w:color="auto"/>
            </w:tcBorders>
          </w:tcPr>
          <w:p w14:paraId="29C1C6DB" w14:textId="77777777" w:rsidR="00275108" w:rsidRDefault="00275108">
            <w:r>
              <w:rPr>
                <w:b/>
              </w:rPr>
              <w:t xml:space="preserve">Total service concession land, buildings, infrastructure, </w:t>
            </w:r>
            <w:proofErr w:type="gramStart"/>
            <w:r>
              <w:rPr>
                <w:b/>
              </w:rPr>
              <w:t>plant</w:t>
            </w:r>
            <w:proofErr w:type="gramEnd"/>
            <w:r>
              <w:rPr>
                <w:b/>
              </w:rPr>
              <w:t xml:space="preserve"> and equipment assets</w:t>
            </w:r>
          </w:p>
        </w:tc>
        <w:tc>
          <w:tcPr>
            <w:tcW w:w="907" w:type="dxa"/>
            <w:tcBorders>
              <w:top w:val="single" w:sz="6" w:space="0" w:color="auto"/>
              <w:bottom w:val="single" w:sz="12" w:space="0" w:color="auto"/>
            </w:tcBorders>
          </w:tcPr>
          <w:p w14:paraId="09F697E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34 101</w:t>
            </w:r>
          </w:p>
        </w:tc>
        <w:tc>
          <w:tcPr>
            <w:tcW w:w="1022" w:type="dxa"/>
            <w:tcBorders>
              <w:top w:val="single" w:sz="6" w:space="0" w:color="auto"/>
              <w:bottom w:val="single" w:sz="12" w:space="0" w:color="auto"/>
            </w:tcBorders>
          </w:tcPr>
          <w:p w14:paraId="542E325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(685)</w:t>
            </w:r>
          </w:p>
        </w:tc>
        <w:tc>
          <w:tcPr>
            <w:tcW w:w="792" w:type="dxa"/>
            <w:tcBorders>
              <w:top w:val="single" w:sz="6" w:space="0" w:color="auto"/>
              <w:bottom w:val="single" w:sz="12" w:space="0" w:color="auto"/>
            </w:tcBorders>
          </w:tcPr>
          <w:p w14:paraId="0B4D062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33 416</w:t>
            </w:r>
          </w:p>
        </w:tc>
        <w:tc>
          <w:tcPr>
            <w:tcW w:w="907" w:type="dxa"/>
            <w:tcBorders>
              <w:top w:val="single" w:sz="6" w:space="0" w:color="auto"/>
              <w:bottom w:val="single" w:sz="12" w:space="0" w:color="auto"/>
            </w:tcBorders>
          </w:tcPr>
          <w:p w14:paraId="24F1A68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28 016</w:t>
            </w:r>
          </w:p>
        </w:tc>
        <w:tc>
          <w:tcPr>
            <w:tcW w:w="1136" w:type="dxa"/>
            <w:tcBorders>
              <w:top w:val="single" w:sz="6" w:space="0" w:color="auto"/>
              <w:bottom w:val="single" w:sz="12" w:space="0" w:color="auto"/>
            </w:tcBorders>
          </w:tcPr>
          <w:p w14:paraId="658EC19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(573)</w:t>
            </w:r>
          </w:p>
        </w:tc>
        <w:tc>
          <w:tcPr>
            <w:tcW w:w="708" w:type="dxa"/>
            <w:tcBorders>
              <w:top w:val="single" w:sz="6" w:space="0" w:color="auto"/>
              <w:bottom w:val="single" w:sz="12" w:space="0" w:color="auto"/>
            </w:tcBorders>
          </w:tcPr>
          <w:p w14:paraId="30A5A64F" w14:textId="40CCD565" w:rsidR="00275108" w:rsidRDefault="00275108">
            <w:pPr>
              <w:cnfStyle w:val="000000000000" w:firstRow="0" w:lastRow="0" w:firstColumn="0" w:lastColumn="0" w:oddVBand="0" w:evenVBand="0" w:oddHBand="0" w:evenHBand="0" w:firstRowFirstColumn="0" w:firstRowLastColumn="0" w:lastRowFirstColumn="0" w:lastRowLastColumn="0"/>
            </w:pPr>
            <w:r>
              <w:rPr>
                <w:b/>
              </w:rPr>
              <w:t>27 444</w:t>
            </w:r>
          </w:p>
        </w:tc>
      </w:tr>
    </w:tbl>
    <w:p w14:paraId="7047BA4F" w14:textId="77777777" w:rsidR="00275108" w:rsidRDefault="00275108" w:rsidP="00F842C5"/>
    <w:tbl>
      <w:tblPr>
        <w:tblStyle w:val="DTFTable"/>
        <w:tblW w:w="9638" w:type="dxa"/>
        <w:tblLayout w:type="fixed"/>
        <w:tblLook w:val="06A0" w:firstRow="1" w:lastRow="0" w:firstColumn="1" w:lastColumn="0" w:noHBand="1" w:noVBand="1"/>
      </w:tblPr>
      <w:tblGrid>
        <w:gridCol w:w="4196"/>
        <w:gridCol w:w="907"/>
        <w:gridCol w:w="1022"/>
        <w:gridCol w:w="792"/>
        <w:gridCol w:w="907"/>
        <w:gridCol w:w="1136"/>
        <w:gridCol w:w="678"/>
      </w:tblGrid>
      <w:tr w:rsidR="00275108" w14:paraId="1AF7F331"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Pr>
          <w:p w14:paraId="0AC3599F" w14:textId="781DD907" w:rsidR="00275108" w:rsidRDefault="00275108">
            <w:pPr>
              <w:keepNext/>
            </w:pPr>
            <w:r>
              <w:t>2021</w:t>
            </w:r>
          </w:p>
        </w:tc>
        <w:tc>
          <w:tcPr>
            <w:tcW w:w="907" w:type="dxa"/>
          </w:tcPr>
          <w:p w14:paraId="0351D20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022" w:type="dxa"/>
          </w:tcPr>
          <w:p w14:paraId="74F3F36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792" w:type="dxa"/>
          </w:tcPr>
          <w:p w14:paraId="4DCE40A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C92AC3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36" w:type="dxa"/>
          </w:tcPr>
          <w:p w14:paraId="21E5B59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678" w:type="dxa"/>
          </w:tcPr>
          <w:p w14:paraId="047516C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6F9B800E" w14:textId="77777777">
        <w:tc>
          <w:tcPr>
            <w:cnfStyle w:val="001000000000" w:firstRow="0" w:lastRow="0" w:firstColumn="1" w:lastColumn="0" w:oddVBand="0" w:evenVBand="0" w:oddHBand="0" w:evenHBand="0" w:firstRowFirstColumn="0" w:firstRowLastColumn="0" w:lastRowFirstColumn="0" w:lastRowLastColumn="0"/>
            <w:tcW w:w="4196" w:type="dxa"/>
          </w:tcPr>
          <w:p w14:paraId="35394DEF" w14:textId="77777777" w:rsidR="00275108" w:rsidRDefault="00275108">
            <w:r>
              <w:t>Buildings</w:t>
            </w:r>
          </w:p>
        </w:tc>
        <w:tc>
          <w:tcPr>
            <w:tcW w:w="907" w:type="dxa"/>
          </w:tcPr>
          <w:p w14:paraId="726F86F7" w14:textId="77777777" w:rsidR="00275108" w:rsidRDefault="00275108">
            <w:pPr>
              <w:cnfStyle w:val="000000000000" w:firstRow="0" w:lastRow="0" w:firstColumn="0" w:lastColumn="0" w:oddVBand="0" w:evenVBand="0" w:oddHBand="0" w:evenHBand="0" w:firstRowFirstColumn="0" w:firstRowLastColumn="0" w:lastRowFirstColumn="0" w:lastRowLastColumn="0"/>
            </w:pPr>
            <w:r>
              <w:t>2 077</w:t>
            </w:r>
          </w:p>
        </w:tc>
        <w:tc>
          <w:tcPr>
            <w:tcW w:w="1022" w:type="dxa"/>
          </w:tcPr>
          <w:p w14:paraId="3B9993F6" w14:textId="77777777" w:rsidR="00275108" w:rsidRDefault="00275108">
            <w:pPr>
              <w:cnfStyle w:val="000000000000" w:firstRow="0" w:lastRow="0" w:firstColumn="0" w:lastColumn="0" w:oddVBand="0" w:evenVBand="0" w:oddHBand="0" w:evenHBand="0" w:firstRowFirstColumn="0" w:firstRowLastColumn="0" w:lastRowFirstColumn="0" w:lastRowLastColumn="0"/>
            </w:pPr>
            <w:r>
              <w:t>(61)</w:t>
            </w:r>
          </w:p>
        </w:tc>
        <w:tc>
          <w:tcPr>
            <w:tcW w:w="792" w:type="dxa"/>
          </w:tcPr>
          <w:p w14:paraId="0DCE234E" w14:textId="77777777" w:rsidR="00275108" w:rsidRDefault="00275108">
            <w:pPr>
              <w:cnfStyle w:val="000000000000" w:firstRow="0" w:lastRow="0" w:firstColumn="0" w:lastColumn="0" w:oddVBand="0" w:evenVBand="0" w:oddHBand="0" w:evenHBand="0" w:firstRowFirstColumn="0" w:firstRowLastColumn="0" w:lastRowFirstColumn="0" w:lastRowLastColumn="0"/>
            </w:pPr>
            <w:r>
              <w:t>2 016</w:t>
            </w:r>
          </w:p>
        </w:tc>
        <w:tc>
          <w:tcPr>
            <w:tcW w:w="907" w:type="dxa"/>
          </w:tcPr>
          <w:p w14:paraId="382D2022" w14:textId="77777777" w:rsidR="00275108" w:rsidRDefault="00275108">
            <w:pPr>
              <w:cnfStyle w:val="000000000000" w:firstRow="0" w:lastRow="0" w:firstColumn="0" w:lastColumn="0" w:oddVBand="0" w:evenVBand="0" w:oddHBand="0" w:evenHBand="0" w:firstRowFirstColumn="0" w:firstRowLastColumn="0" w:lastRowFirstColumn="0" w:lastRowLastColumn="0"/>
            </w:pPr>
            <w:r>
              <w:t>2 077</w:t>
            </w:r>
          </w:p>
        </w:tc>
        <w:tc>
          <w:tcPr>
            <w:tcW w:w="1136" w:type="dxa"/>
          </w:tcPr>
          <w:p w14:paraId="3636860E" w14:textId="77777777" w:rsidR="00275108" w:rsidRDefault="00275108">
            <w:pPr>
              <w:cnfStyle w:val="000000000000" w:firstRow="0" w:lastRow="0" w:firstColumn="0" w:lastColumn="0" w:oddVBand="0" w:evenVBand="0" w:oddHBand="0" w:evenHBand="0" w:firstRowFirstColumn="0" w:firstRowLastColumn="0" w:lastRowFirstColumn="0" w:lastRowLastColumn="0"/>
            </w:pPr>
            <w:r>
              <w:t>(61)</w:t>
            </w:r>
          </w:p>
        </w:tc>
        <w:tc>
          <w:tcPr>
            <w:tcW w:w="678" w:type="dxa"/>
          </w:tcPr>
          <w:p w14:paraId="64C1886C" w14:textId="77777777" w:rsidR="00275108" w:rsidRDefault="00275108">
            <w:pPr>
              <w:cnfStyle w:val="000000000000" w:firstRow="0" w:lastRow="0" w:firstColumn="0" w:lastColumn="0" w:oddVBand="0" w:evenVBand="0" w:oddHBand="0" w:evenHBand="0" w:firstRowFirstColumn="0" w:firstRowLastColumn="0" w:lastRowFirstColumn="0" w:lastRowLastColumn="0"/>
            </w:pPr>
            <w:r>
              <w:t>2 016</w:t>
            </w:r>
          </w:p>
        </w:tc>
      </w:tr>
      <w:tr w:rsidR="00275108" w14:paraId="618CF165" w14:textId="77777777">
        <w:tc>
          <w:tcPr>
            <w:cnfStyle w:val="001000000000" w:firstRow="0" w:lastRow="0" w:firstColumn="1" w:lastColumn="0" w:oddVBand="0" w:evenVBand="0" w:oddHBand="0" w:evenHBand="0" w:firstRowFirstColumn="0" w:firstRowLastColumn="0" w:lastRowFirstColumn="0" w:lastRowLastColumn="0"/>
            <w:tcW w:w="4196" w:type="dxa"/>
          </w:tcPr>
          <w:p w14:paraId="3B8C9DB6" w14:textId="77777777" w:rsidR="00275108" w:rsidRDefault="00275108">
            <w:r>
              <w:t>Land and national parks</w:t>
            </w:r>
          </w:p>
        </w:tc>
        <w:tc>
          <w:tcPr>
            <w:tcW w:w="907" w:type="dxa"/>
          </w:tcPr>
          <w:p w14:paraId="1C8B1614" w14:textId="77777777" w:rsidR="00275108" w:rsidRDefault="00275108">
            <w:pPr>
              <w:cnfStyle w:val="000000000000" w:firstRow="0" w:lastRow="0" w:firstColumn="0" w:lastColumn="0" w:oddVBand="0" w:evenVBand="0" w:oddHBand="0" w:evenHBand="0" w:firstRowFirstColumn="0" w:firstRowLastColumn="0" w:lastRowFirstColumn="0" w:lastRowLastColumn="0"/>
            </w:pPr>
            <w:r>
              <w:t>2 876</w:t>
            </w:r>
          </w:p>
        </w:tc>
        <w:tc>
          <w:tcPr>
            <w:tcW w:w="1022" w:type="dxa"/>
          </w:tcPr>
          <w:p w14:paraId="1EDAB14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92" w:type="dxa"/>
          </w:tcPr>
          <w:p w14:paraId="46CF59CA" w14:textId="77777777" w:rsidR="00275108" w:rsidRDefault="00275108">
            <w:pPr>
              <w:cnfStyle w:val="000000000000" w:firstRow="0" w:lastRow="0" w:firstColumn="0" w:lastColumn="0" w:oddVBand="0" w:evenVBand="0" w:oddHBand="0" w:evenHBand="0" w:firstRowFirstColumn="0" w:firstRowLastColumn="0" w:lastRowFirstColumn="0" w:lastRowLastColumn="0"/>
            </w:pPr>
            <w:r>
              <w:t>2 876</w:t>
            </w:r>
          </w:p>
        </w:tc>
        <w:tc>
          <w:tcPr>
            <w:tcW w:w="907" w:type="dxa"/>
          </w:tcPr>
          <w:p w14:paraId="1BB47D4A" w14:textId="77777777" w:rsidR="00275108" w:rsidRDefault="00275108">
            <w:pPr>
              <w:cnfStyle w:val="000000000000" w:firstRow="0" w:lastRow="0" w:firstColumn="0" w:lastColumn="0" w:oddVBand="0" w:evenVBand="0" w:oddHBand="0" w:evenHBand="0" w:firstRowFirstColumn="0" w:firstRowLastColumn="0" w:lastRowFirstColumn="0" w:lastRowLastColumn="0"/>
            </w:pPr>
            <w:r>
              <w:t>2 876</w:t>
            </w:r>
          </w:p>
        </w:tc>
        <w:tc>
          <w:tcPr>
            <w:tcW w:w="1136" w:type="dxa"/>
          </w:tcPr>
          <w:p w14:paraId="763750B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678" w:type="dxa"/>
          </w:tcPr>
          <w:p w14:paraId="4320EF66" w14:textId="77777777" w:rsidR="00275108" w:rsidRDefault="00275108">
            <w:pPr>
              <w:cnfStyle w:val="000000000000" w:firstRow="0" w:lastRow="0" w:firstColumn="0" w:lastColumn="0" w:oddVBand="0" w:evenVBand="0" w:oddHBand="0" w:evenHBand="0" w:firstRowFirstColumn="0" w:firstRowLastColumn="0" w:lastRowFirstColumn="0" w:lastRowLastColumn="0"/>
            </w:pPr>
            <w:r>
              <w:t>2 876</w:t>
            </w:r>
          </w:p>
        </w:tc>
      </w:tr>
      <w:tr w:rsidR="00275108" w14:paraId="016DC83A" w14:textId="77777777">
        <w:tc>
          <w:tcPr>
            <w:cnfStyle w:val="001000000000" w:firstRow="0" w:lastRow="0" w:firstColumn="1" w:lastColumn="0" w:oddVBand="0" w:evenVBand="0" w:oddHBand="0" w:evenHBand="0" w:firstRowFirstColumn="0" w:firstRowLastColumn="0" w:lastRowFirstColumn="0" w:lastRowLastColumn="0"/>
            <w:tcW w:w="4196" w:type="dxa"/>
          </w:tcPr>
          <w:p w14:paraId="7715AB9F" w14:textId="77777777" w:rsidR="00275108" w:rsidRDefault="00275108">
            <w:r>
              <w:t>Infrastructure systems</w:t>
            </w:r>
          </w:p>
        </w:tc>
        <w:tc>
          <w:tcPr>
            <w:tcW w:w="907" w:type="dxa"/>
          </w:tcPr>
          <w:p w14:paraId="1565DD3D" w14:textId="77777777" w:rsidR="00275108" w:rsidRDefault="00275108">
            <w:pPr>
              <w:cnfStyle w:val="000000000000" w:firstRow="0" w:lastRow="0" w:firstColumn="0" w:lastColumn="0" w:oddVBand="0" w:evenVBand="0" w:oddHBand="0" w:evenHBand="0" w:firstRowFirstColumn="0" w:firstRowLastColumn="0" w:lastRowFirstColumn="0" w:lastRowLastColumn="0"/>
            </w:pPr>
            <w:r>
              <w:t>9 622</w:t>
            </w:r>
          </w:p>
        </w:tc>
        <w:tc>
          <w:tcPr>
            <w:tcW w:w="1022" w:type="dxa"/>
          </w:tcPr>
          <w:p w14:paraId="7FE524FA" w14:textId="77777777" w:rsidR="00275108" w:rsidRDefault="00275108">
            <w:pPr>
              <w:cnfStyle w:val="000000000000" w:firstRow="0" w:lastRow="0" w:firstColumn="0" w:lastColumn="0" w:oddVBand="0" w:evenVBand="0" w:oddHBand="0" w:evenHBand="0" w:firstRowFirstColumn="0" w:firstRowLastColumn="0" w:lastRowFirstColumn="0" w:lastRowLastColumn="0"/>
            </w:pPr>
            <w:r>
              <w:t>(53)</w:t>
            </w:r>
          </w:p>
        </w:tc>
        <w:tc>
          <w:tcPr>
            <w:tcW w:w="792" w:type="dxa"/>
          </w:tcPr>
          <w:p w14:paraId="14C89764" w14:textId="77777777" w:rsidR="00275108" w:rsidRDefault="00275108">
            <w:pPr>
              <w:cnfStyle w:val="000000000000" w:firstRow="0" w:lastRow="0" w:firstColumn="0" w:lastColumn="0" w:oddVBand="0" w:evenVBand="0" w:oddHBand="0" w:evenHBand="0" w:firstRowFirstColumn="0" w:firstRowLastColumn="0" w:lastRowFirstColumn="0" w:lastRowLastColumn="0"/>
            </w:pPr>
            <w:r>
              <w:t>9 568</w:t>
            </w:r>
          </w:p>
        </w:tc>
        <w:tc>
          <w:tcPr>
            <w:tcW w:w="907" w:type="dxa"/>
          </w:tcPr>
          <w:p w14:paraId="6E648183" w14:textId="77777777" w:rsidR="00275108" w:rsidRDefault="00275108">
            <w:pPr>
              <w:cnfStyle w:val="000000000000" w:firstRow="0" w:lastRow="0" w:firstColumn="0" w:lastColumn="0" w:oddVBand="0" w:evenVBand="0" w:oddHBand="0" w:evenHBand="0" w:firstRowFirstColumn="0" w:firstRowLastColumn="0" w:lastRowFirstColumn="0" w:lastRowLastColumn="0"/>
            </w:pPr>
            <w:r>
              <w:t>5 293</w:t>
            </w:r>
          </w:p>
        </w:tc>
        <w:tc>
          <w:tcPr>
            <w:tcW w:w="1136" w:type="dxa"/>
          </w:tcPr>
          <w:p w14:paraId="20C9628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678" w:type="dxa"/>
          </w:tcPr>
          <w:p w14:paraId="68D65452" w14:textId="77777777" w:rsidR="00275108" w:rsidRDefault="00275108">
            <w:pPr>
              <w:cnfStyle w:val="000000000000" w:firstRow="0" w:lastRow="0" w:firstColumn="0" w:lastColumn="0" w:oddVBand="0" w:evenVBand="0" w:oddHBand="0" w:evenHBand="0" w:firstRowFirstColumn="0" w:firstRowLastColumn="0" w:lastRowFirstColumn="0" w:lastRowLastColumn="0"/>
            </w:pPr>
            <w:r>
              <w:t>5 293</w:t>
            </w:r>
          </w:p>
        </w:tc>
      </w:tr>
      <w:tr w:rsidR="00275108" w14:paraId="0B64B181" w14:textId="77777777">
        <w:tc>
          <w:tcPr>
            <w:cnfStyle w:val="001000000000" w:firstRow="0" w:lastRow="0" w:firstColumn="1" w:lastColumn="0" w:oddVBand="0" w:evenVBand="0" w:oddHBand="0" w:evenHBand="0" w:firstRowFirstColumn="0" w:firstRowLastColumn="0" w:lastRowFirstColumn="0" w:lastRowLastColumn="0"/>
            <w:tcW w:w="4196" w:type="dxa"/>
          </w:tcPr>
          <w:p w14:paraId="6BA704E7" w14:textId="77777777" w:rsidR="00275108" w:rsidRDefault="00275108">
            <w:r>
              <w:t xml:space="preserve">Plant, </w:t>
            </w:r>
            <w:proofErr w:type="gramStart"/>
            <w:r>
              <w:t>equipment</w:t>
            </w:r>
            <w:proofErr w:type="gramEnd"/>
            <w:r>
              <w:t xml:space="preserve"> and vehicles</w:t>
            </w:r>
            <w:r>
              <w:rPr>
                <w:vertAlign w:val="superscript"/>
              </w:rPr>
              <w:t xml:space="preserve"> (c)</w:t>
            </w:r>
          </w:p>
        </w:tc>
        <w:tc>
          <w:tcPr>
            <w:tcW w:w="907" w:type="dxa"/>
          </w:tcPr>
          <w:p w14:paraId="0173F5BA" w14:textId="77777777" w:rsidR="00275108" w:rsidRDefault="00275108">
            <w:pPr>
              <w:cnfStyle w:val="000000000000" w:firstRow="0" w:lastRow="0" w:firstColumn="0" w:lastColumn="0" w:oddVBand="0" w:evenVBand="0" w:oddHBand="0" w:evenHBand="0" w:firstRowFirstColumn="0" w:firstRowLastColumn="0" w:lastRowFirstColumn="0" w:lastRowLastColumn="0"/>
            </w:pPr>
            <w:r>
              <w:t>1 050</w:t>
            </w:r>
          </w:p>
        </w:tc>
        <w:tc>
          <w:tcPr>
            <w:tcW w:w="1022" w:type="dxa"/>
          </w:tcPr>
          <w:p w14:paraId="58A69D7C" w14:textId="77777777" w:rsidR="00275108" w:rsidRDefault="00275108">
            <w:pPr>
              <w:cnfStyle w:val="000000000000" w:firstRow="0" w:lastRow="0" w:firstColumn="0" w:lastColumn="0" w:oddVBand="0" w:evenVBand="0" w:oddHBand="0" w:evenHBand="0" w:firstRowFirstColumn="0" w:firstRowLastColumn="0" w:lastRowFirstColumn="0" w:lastRowLastColumn="0"/>
            </w:pPr>
            <w:r>
              <w:t>(40)</w:t>
            </w:r>
          </w:p>
        </w:tc>
        <w:tc>
          <w:tcPr>
            <w:tcW w:w="792" w:type="dxa"/>
          </w:tcPr>
          <w:p w14:paraId="0AF491BE" w14:textId="77777777" w:rsidR="00275108" w:rsidRDefault="00275108">
            <w:pPr>
              <w:cnfStyle w:val="000000000000" w:firstRow="0" w:lastRow="0" w:firstColumn="0" w:lastColumn="0" w:oddVBand="0" w:evenVBand="0" w:oddHBand="0" w:evenHBand="0" w:firstRowFirstColumn="0" w:firstRowLastColumn="0" w:lastRowFirstColumn="0" w:lastRowLastColumn="0"/>
            </w:pPr>
            <w:r>
              <w:t>1 010</w:t>
            </w:r>
          </w:p>
        </w:tc>
        <w:tc>
          <w:tcPr>
            <w:tcW w:w="907" w:type="dxa"/>
          </w:tcPr>
          <w:p w14:paraId="6387CFFB" w14:textId="77777777" w:rsidR="00275108" w:rsidRDefault="00275108">
            <w:pPr>
              <w:cnfStyle w:val="000000000000" w:firstRow="0" w:lastRow="0" w:firstColumn="0" w:lastColumn="0" w:oddVBand="0" w:evenVBand="0" w:oddHBand="0" w:evenHBand="0" w:firstRowFirstColumn="0" w:firstRowLastColumn="0" w:lastRowFirstColumn="0" w:lastRowLastColumn="0"/>
            </w:pPr>
            <w:r>
              <w:t>797</w:t>
            </w:r>
          </w:p>
        </w:tc>
        <w:tc>
          <w:tcPr>
            <w:tcW w:w="1136" w:type="dxa"/>
          </w:tcPr>
          <w:p w14:paraId="6C42C598" w14:textId="77777777" w:rsidR="00275108" w:rsidRDefault="00275108">
            <w:pPr>
              <w:cnfStyle w:val="000000000000" w:firstRow="0" w:lastRow="0" w:firstColumn="0" w:lastColumn="0" w:oddVBand="0" w:evenVBand="0" w:oddHBand="0" w:evenHBand="0" w:firstRowFirstColumn="0" w:firstRowLastColumn="0" w:lastRowFirstColumn="0" w:lastRowLastColumn="0"/>
            </w:pPr>
            <w:r>
              <w:t>(37)</w:t>
            </w:r>
          </w:p>
        </w:tc>
        <w:tc>
          <w:tcPr>
            <w:tcW w:w="678" w:type="dxa"/>
          </w:tcPr>
          <w:p w14:paraId="58A34A42" w14:textId="77777777" w:rsidR="00275108" w:rsidRDefault="00275108">
            <w:pPr>
              <w:cnfStyle w:val="000000000000" w:firstRow="0" w:lastRow="0" w:firstColumn="0" w:lastColumn="0" w:oddVBand="0" w:evenVBand="0" w:oddHBand="0" w:evenHBand="0" w:firstRowFirstColumn="0" w:firstRowLastColumn="0" w:lastRowFirstColumn="0" w:lastRowLastColumn="0"/>
            </w:pPr>
            <w:r>
              <w:t>759</w:t>
            </w:r>
          </w:p>
        </w:tc>
      </w:tr>
      <w:tr w:rsidR="00275108" w14:paraId="5530435E" w14:textId="77777777">
        <w:tc>
          <w:tcPr>
            <w:cnfStyle w:val="001000000000" w:firstRow="0" w:lastRow="0" w:firstColumn="1" w:lastColumn="0" w:oddVBand="0" w:evenVBand="0" w:oddHBand="0" w:evenHBand="0" w:firstRowFirstColumn="0" w:firstRowLastColumn="0" w:lastRowFirstColumn="0" w:lastRowLastColumn="0"/>
            <w:tcW w:w="4196" w:type="dxa"/>
          </w:tcPr>
          <w:p w14:paraId="30FA4814" w14:textId="77777777" w:rsidR="00275108" w:rsidRDefault="00275108">
            <w:r>
              <w:t>Roads and road infrastructure</w:t>
            </w:r>
          </w:p>
        </w:tc>
        <w:tc>
          <w:tcPr>
            <w:tcW w:w="907" w:type="dxa"/>
          </w:tcPr>
          <w:p w14:paraId="0CABF32C" w14:textId="77777777" w:rsidR="00275108" w:rsidRDefault="00275108">
            <w:pPr>
              <w:cnfStyle w:val="000000000000" w:firstRow="0" w:lastRow="0" w:firstColumn="0" w:lastColumn="0" w:oddVBand="0" w:evenVBand="0" w:oddHBand="0" w:evenHBand="0" w:firstRowFirstColumn="0" w:firstRowLastColumn="0" w:lastRowFirstColumn="0" w:lastRowLastColumn="0"/>
            </w:pPr>
            <w:r>
              <w:t>11 251</w:t>
            </w:r>
          </w:p>
        </w:tc>
        <w:tc>
          <w:tcPr>
            <w:tcW w:w="1022" w:type="dxa"/>
          </w:tcPr>
          <w:p w14:paraId="3B9C9289" w14:textId="77777777" w:rsidR="00275108" w:rsidRDefault="00275108">
            <w:pPr>
              <w:cnfStyle w:val="000000000000" w:firstRow="0" w:lastRow="0" w:firstColumn="0" w:lastColumn="0" w:oddVBand="0" w:evenVBand="0" w:oddHBand="0" w:evenHBand="0" w:firstRowFirstColumn="0" w:firstRowLastColumn="0" w:lastRowFirstColumn="0" w:lastRowLastColumn="0"/>
            </w:pPr>
            <w:r>
              <w:t>(184)</w:t>
            </w:r>
          </w:p>
        </w:tc>
        <w:tc>
          <w:tcPr>
            <w:tcW w:w="792" w:type="dxa"/>
          </w:tcPr>
          <w:p w14:paraId="00AE6A6A" w14:textId="77777777" w:rsidR="00275108" w:rsidRDefault="00275108">
            <w:pPr>
              <w:cnfStyle w:val="000000000000" w:firstRow="0" w:lastRow="0" w:firstColumn="0" w:lastColumn="0" w:oddVBand="0" w:evenVBand="0" w:oddHBand="0" w:evenHBand="0" w:firstRowFirstColumn="0" w:firstRowLastColumn="0" w:lastRowFirstColumn="0" w:lastRowLastColumn="0"/>
            </w:pPr>
            <w:r>
              <w:t>11 066</w:t>
            </w:r>
          </w:p>
        </w:tc>
        <w:tc>
          <w:tcPr>
            <w:tcW w:w="907" w:type="dxa"/>
          </w:tcPr>
          <w:p w14:paraId="3E35136A" w14:textId="77777777" w:rsidR="00275108" w:rsidRDefault="00275108">
            <w:pPr>
              <w:cnfStyle w:val="000000000000" w:firstRow="0" w:lastRow="0" w:firstColumn="0" w:lastColumn="0" w:oddVBand="0" w:evenVBand="0" w:oddHBand="0" w:evenHBand="0" w:firstRowFirstColumn="0" w:firstRowLastColumn="0" w:lastRowFirstColumn="0" w:lastRowLastColumn="0"/>
            </w:pPr>
            <w:r>
              <w:t>11 251</w:t>
            </w:r>
          </w:p>
        </w:tc>
        <w:tc>
          <w:tcPr>
            <w:tcW w:w="1136" w:type="dxa"/>
          </w:tcPr>
          <w:p w14:paraId="1536981D" w14:textId="77777777" w:rsidR="00275108" w:rsidRDefault="00275108">
            <w:pPr>
              <w:cnfStyle w:val="000000000000" w:firstRow="0" w:lastRow="0" w:firstColumn="0" w:lastColumn="0" w:oddVBand="0" w:evenVBand="0" w:oddHBand="0" w:evenHBand="0" w:firstRowFirstColumn="0" w:firstRowLastColumn="0" w:lastRowFirstColumn="0" w:lastRowLastColumn="0"/>
            </w:pPr>
            <w:r>
              <w:t>(184)</w:t>
            </w:r>
          </w:p>
        </w:tc>
        <w:tc>
          <w:tcPr>
            <w:tcW w:w="678" w:type="dxa"/>
          </w:tcPr>
          <w:p w14:paraId="6A763DDD" w14:textId="77777777" w:rsidR="00275108" w:rsidRDefault="00275108">
            <w:pPr>
              <w:cnfStyle w:val="000000000000" w:firstRow="0" w:lastRow="0" w:firstColumn="0" w:lastColumn="0" w:oddVBand="0" w:evenVBand="0" w:oddHBand="0" w:evenHBand="0" w:firstRowFirstColumn="0" w:firstRowLastColumn="0" w:lastRowFirstColumn="0" w:lastRowLastColumn="0"/>
            </w:pPr>
            <w:r>
              <w:t>11 066</w:t>
            </w:r>
          </w:p>
        </w:tc>
      </w:tr>
      <w:tr w:rsidR="00275108" w14:paraId="05DC8A7A"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37953F32" w14:textId="77777777" w:rsidR="00275108" w:rsidRDefault="00275108">
            <w:r>
              <w:t>Earthworks</w:t>
            </w:r>
          </w:p>
        </w:tc>
        <w:tc>
          <w:tcPr>
            <w:tcW w:w="907" w:type="dxa"/>
            <w:tcBorders>
              <w:bottom w:val="single" w:sz="6" w:space="0" w:color="auto"/>
            </w:tcBorders>
          </w:tcPr>
          <w:p w14:paraId="73A63707" w14:textId="77777777" w:rsidR="00275108" w:rsidRDefault="00275108">
            <w:pPr>
              <w:cnfStyle w:val="000000000000" w:firstRow="0" w:lastRow="0" w:firstColumn="0" w:lastColumn="0" w:oddVBand="0" w:evenVBand="0" w:oddHBand="0" w:evenHBand="0" w:firstRowFirstColumn="0" w:firstRowLastColumn="0" w:lastRowFirstColumn="0" w:lastRowLastColumn="0"/>
            </w:pPr>
            <w:r>
              <w:t>924</w:t>
            </w:r>
          </w:p>
        </w:tc>
        <w:tc>
          <w:tcPr>
            <w:tcW w:w="1022" w:type="dxa"/>
            <w:tcBorders>
              <w:bottom w:val="single" w:sz="6" w:space="0" w:color="auto"/>
            </w:tcBorders>
          </w:tcPr>
          <w:p w14:paraId="4A9A0DE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92" w:type="dxa"/>
            <w:tcBorders>
              <w:bottom w:val="single" w:sz="6" w:space="0" w:color="auto"/>
            </w:tcBorders>
          </w:tcPr>
          <w:p w14:paraId="1313B188" w14:textId="77777777" w:rsidR="00275108" w:rsidRDefault="00275108">
            <w:pPr>
              <w:cnfStyle w:val="000000000000" w:firstRow="0" w:lastRow="0" w:firstColumn="0" w:lastColumn="0" w:oddVBand="0" w:evenVBand="0" w:oddHBand="0" w:evenHBand="0" w:firstRowFirstColumn="0" w:firstRowLastColumn="0" w:lastRowFirstColumn="0" w:lastRowLastColumn="0"/>
            </w:pPr>
            <w:r>
              <w:t>924</w:t>
            </w:r>
          </w:p>
        </w:tc>
        <w:tc>
          <w:tcPr>
            <w:tcW w:w="907" w:type="dxa"/>
            <w:tcBorders>
              <w:bottom w:val="single" w:sz="6" w:space="0" w:color="auto"/>
            </w:tcBorders>
          </w:tcPr>
          <w:p w14:paraId="758E6FBE" w14:textId="77777777" w:rsidR="00275108" w:rsidRDefault="00275108">
            <w:pPr>
              <w:cnfStyle w:val="000000000000" w:firstRow="0" w:lastRow="0" w:firstColumn="0" w:lastColumn="0" w:oddVBand="0" w:evenVBand="0" w:oddHBand="0" w:evenHBand="0" w:firstRowFirstColumn="0" w:firstRowLastColumn="0" w:lastRowFirstColumn="0" w:lastRowLastColumn="0"/>
            </w:pPr>
            <w:r>
              <w:t>924</w:t>
            </w:r>
          </w:p>
        </w:tc>
        <w:tc>
          <w:tcPr>
            <w:tcW w:w="1136" w:type="dxa"/>
            <w:tcBorders>
              <w:bottom w:val="single" w:sz="6" w:space="0" w:color="auto"/>
            </w:tcBorders>
          </w:tcPr>
          <w:p w14:paraId="7461B4D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678" w:type="dxa"/>
            <w:tcBorders>
              <w:bottom w:val="single" w:sz="6" w:space="0" w:color="auto"/>
            </w:tcBorders>
          </w:tcPr>
          <w:p w14:paraId="6363C72A" w14:textId="77777777" w:rsidR="00275108" w:rsidRDefault="00275108">
            <w:pPr>
              <w:cnfStyle w:val="000000000000" w:firstRow="0" w:lastRow="0" w:firstColumn="0" w:lastColumn="0" w:oddVBand="0" w:evenVBand="0" w:oddHBand="0" w:evenHBand="0" w:firstRowFirstColumn="0" w:firstRowLastColumn="0" w:lastRowFirstColumn="0" w:lastRowLastColumn="0"/>
            </w:pPr>
            <w:r>
              <w:t>924</w:t>
            </w:r>
          </w:p>
        </w:tc>
      </w:tr>
      <w:tr w:rsidR="00275108" w14:paraId="6AB66F41" w14:textId="77777777" w:rsidTr="00860A6D">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bottom w:val="single" w:sz="12" w:space="0" w:color="auto"/>
            </w:tcBorders>
          </w:tcPr>
          <w:p w14:paraId="78B9133A" w14:textId="77777777" w:rsidR="00275108" w:rsidRDefault="00275108">
            <w:r>
              <w:rPr>
                <w:b/>
              </w:rPr>
              <w:t xml:space="preserve">Total service concession land, buildings, infrastructure, </w:t>
            </w:r>
            <w:proofErr w:type="gramStart"/>
            <w:r>
              <w:rPr>
                <w:b/>
              </w:rPr>
              <w:t>plant</w:t>
            </w:r>
            <w:proofErr w:type="gramEnd"/>
            <w:r>
              <w:rPr>
                <w:b/>
              </w:rPr>
              <w:t xml:space="preserve"> and equipment assets </w:t>
            </w:r>
            <w:r w:rsidRPr="005D008F">
              <w:rPr>
                <w:b/>
                <w:vertAlign w:val="superscript"/>
              </w:rPr>
              <w:t>(c)</w:t>
            </w:r>
          </w:p>
        </w:tc>
        <w:tc>
          <w:tcPr>
            <w:tcW w:w="907" w:type="dxa"/>
            <w:tcBorders>
              <w:top w:val="single" w:sz="6" w:space="0" w:color="auto"/>
              <w:bottom w:val="single" w:sz="12" w:space="0" w:color="auto"/>
            </w:tcBorders>
          </w:tcPr>
          <w:p w14:paraId="6F239F0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27 800</w:t>
            </w:r>
          </w:p>
        </w:tc>
        <w:tc>
          <w:tcPr>
            <w:tcW w:w="1022" w:type="dxa"/>
            <w:tcBorders>
              <w:top w:val="single" w:sz="6" w:space="0" w:color="auto"/>
              <w:bottom w:val="single" w:sz="12" w:space="0" w:color="auto"/>
            </w:tcBorders>
          </w:tcPr>
          <w:p w14:paraId="44983B8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(339)</w:t>
            </w:r>
          </w:p>
        </w:tc>
        <w:tc>
          <w:tcPr>
            <w:tcW w:w="792" w:type="dxa"/>
            <w:tcBorders>
              <w:top w:val="single" w:sz="6" w:space="0" w:color="auto"/>
              <w:bottom w:val="single" w:sz="12" w:space="0" w:color="auto"/>
            </w:tcBorders>
          </w:tcPr>
          <w:p w14:paraId="1F30E3F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27 461</w:t>
            </w:r>
          </w:p>
        </w:tc>
        <w:tc>
          <w:tcPr>
            <w:tcW w:w="907" w:type="dxa"/>
            <w:tcBorders>
              <w:top w:val="single" w:sz="6" w:space="0" w:color="auto"/>
              <w:bottom w:val="single" w:sz="12" w:space="0" w:color="auto"/>
            </w:tcBorders>
          </w:tcPr>
          <w:p w14:paraId="31A560F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23 218</w:t>
            </w:r>
          </w:p>
        </w:tc>
        <w:tc>
          <w:tcPr>
            <w:tcW w:w="1136" w:type="dxa"/>
            <w:tcBorders>
              <w:top w:val="single" w:sz="6" w:space="0" w:color="auto"/>
              <w:bottom w:val="single" w:sz="12" w:space="0" w:color="auto"/>
            </w:tcBorders>
          </w:tcPr>
          <w:p w14:paraId="30863B2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(283)</w:t>
            </w:r>
          </w:p>
        </w:tc>
        <w:tc>
          <w:tcPr>
            <w:tcW w:w="678" w:type="dxa"/>
            <w:tcBorders>
              <w:top w:val="single" w:sz="6" w:space="0" w:color="auto"/>
              <w:bottom w:val="single" w:sz="12" w:space="0" w:color="auto"/>
            </w:tcBorders>
          </w:tcPr>
          <w:p w14:paraId="289802F6" w14:textId="20550141" w:rsidR="00275108" w:rsidRDefault="00275108">
            <w:pPr>
              <w:cnfStyle w:val="000000000000" w:firstRow="0" w:lastRow="0" w:firstColumn="0" w:lastColumn="0" w:oddVBand="0" w:evenVBand="0" w:oddHBand="0" w:evenHBand="0" w:firstRowFirstColumn="0" w:firstRowLastColumn="0" w:lastRowFirstColumn="0" w:lastRowLastColumn="0"/>
            </w:pPr>
            <w:r>
              <w:rPr>
                <w:b/>
              </w:rPr>
              <w:t>22 935</w:t>
            </w:r>
          </w:p>
        </w:tc>
      </w:tr>
    </w:tbl>
    <w:p w14:paraId="73D71349" w14:textId="77777777" w:rsidR="00275108" w:rsidRDefault="00275108" w:rsidP="00092027">
      <w:pPr>
        <w:pStyle w:val="Note"/>
        <w:ind w:left="0" w:firstLine="0"/>
      </w:pPr>
      <w:r>
        <w:t>Notes:</w:t>
      </w:r>
    </w:p>
    <w:p w14:paraId="1D0BCF55" w14:textId="14568F42" w:rsidR="00275108" w:rsidRDefault="00275108" w:rsidP="00332F13">
      <w:pPr>
        <w:pStyle w:val="Note"/>
      </w:pPr>
      <w:r>
        <w:t>(a)</w:t>
      </w:r>
      <w:r>
        <w:tab/>
      </w:r>
      <w:r w:rsidRPr="00327330">
        <w:t>The State of Victoria</w:t>
      </w:r>
      <w:r>
        <w:t xml:space="preserve"> </w:t>
      </w:r>
      <w:r w:rsidRPr="00327330">
        <w:t xml:space="preserve">balances include work in progress of </w:t>
      </w:r>
      <w:r w:rsidRPr="00332F13">
        <w:t xml:space="preserve">$166 </w:t>
      </w:r>
      <w:r>
        <w:t xml:space="preserve">million </w:t>
      </w:r>
      <w:r w:rsidRPr="00327330">
        <w:t>(20</w:t>
      </w:r>
      <w:r>
        <w:t>21</w:t>
      </w:r>
      <w:r w:rsidRPr="00327330">
        <w:t>: $</w:t>
      </w:r>
      <w:r>
        <w:t>12 million</w:t>
      </w:r>
      <w:r w:rsidRPr="00327330">
        <w:t xml:space="preserve">) for buildings, </w:t>
      </w:r>
      <w:r w:rsidRPr="00332F13">
        <w:t xml:space="preserve">$6.9 </w:t>
      </w:r>
      <w:r>
        <w:t>billion</w:t>
      </w:r>
      <w:r w:rsidRPr="00327330">
        <w:t xml:space="preserve"> (20</w:t>
      </w:r>
      <w:r>
        <w:t>21</w:t>
      </w:r>
      <w:r w:rsidRPr="00327330">
        <w:t>: $</w:t>
      </w:r>
      <w:r>
        <w:t>5.3 billion</w:t>
      </w:r>
      <w:r w:rsidRPr="00327330">
        <w:t>) for infrastructure systems</w:t>
      </w:r>
      <w:r w:rsidRPr="002068BC">
        <w:t xml:space="preserve">, </w:t>
      </w:r>
      <w:r>
        <w:br/>
      </w:r>
      <w:r w:rsidRPr="00332F13">
        <w:t xml:space="preserve">$875 </w:t>
      </w:r>
      <w:r>
        <w:t>million</w:t>
      </w:r>
      <w:r w:rsidRPr="00327330">
        <w:t xml:space="preserve"> (20</w:t>
      </w:r>
      <w:r>
        <w:t>21</w:t>
      </w:r>
      <w:r w:rsidRPr="00327330">
        <w:t>: $</w:t>
      </w:r>
      <w:r>
        <w:t>562 million</w:t>
      </w:r>
      <w:r w:rsidRPr="00327330">
        <w:t>) for</w:t>
      </w:r>
      <w:r>
        <w:t xml:space="preserve"> p</w:t>
      </w:r>
      <w:r w:rsidRPr="00E729B5">
        <w:t>lant,</w:t>
      </w:r>
      <w:r>
        <w:t xml:space="preserve"> </w:t>
      </w:r>
      <w:proofErr w:type="gramStart"/>
      <w:r w:rsidRPr="00E729B5">
        <w:t>equipment</w:t>
      </w:r>
      <w:proofErr w:type="gramEnd"/>
      <w:r w:rsidRPr="00E729B5">
        <w:t xml:space="preserve"> and vehicles</w:t>
      </w:r>
      <w:r>
        <w:t xml:space="preserve"> and </w:t>
      </w:r>
      <w:r w:rsidRPr="00332F13">
        <w:t xml:space="preserve">$7.1 </w:t>
      </w:r>
      <w:r>
        <w:t>billion</w:t>
      </w:r>
      <w:r w:rsidRPr="00327330">
        <w:t xml:space="preserve"> (20</w:t>
      </w:r>
      <w:r>
        <w:t>21</w:t>
      </w:r>
      <w:r w:rsidRPr="00327330">
        <w:t>: $</w:t>
      </w:r>
      <w:r>
        <w:t>4.0 billion</w:t>
      </w:r>
      <w:r w:rsidRPr="00327330">
        <w:t>) for</w:t>
      </w:r>
      <w:r>
        <w:t xml:space="preserve"> roads and road infrastructure, </w:t>
      </w:r>
      <w:r w:rsidRPr="00327330">
        <w:t>as part of the State</w:t>
      </w:r>
      <w:r w:rsidR="00C30708">
        <w:t>’</w:t>
      </w:r>
      <w:r w:rsidRPr="00327330">
        <w:t>s capital program</w:t>
      </w:r>
      <w:r>
        <w:t>. Work in progress is not subject to depreciation.</w:t>
      </w:r>
    </w:p>
    <w:p w14:paraId="691DB470" w14:textId="60DE2C6D" w:rsidR="00275108" w:rsidRDefault="00275108" w:rsidP="00A849A2">
      <w:pPr>
        <w:pStyle w:val="Note"/>
      </w:pPr>
      <w:r>
        <w:t>(b)</w:t>
      </w:r>
      <w:r>
        <w:tab/>
      </w:r>
      <w:r w:rsidRPr="00332F13">
        <w:t xml:space="preserve">The general government sector balances include work in progress of $14 million (2021: $12 million) for buildings, $6.9 billion (2021: $5.3 billion) for infrastructure systems, $875 million (2021: $562 million) for plant, </w:t>
      </w:r>
      <w:proofErr w:type="gramStart"/>
      <w:r w:rsidRPr="00332F13">
        <w:t>equipment</w:t>
      </w:r>
      <w:proofErr w:type="gramEnd"/>
      <w:r w:rsidRPr="00332F13">
        <w:t xml:space="preserve"> and vehicles and $6.2 billion (2021: $4.0 billion) for roads and road infrastructure, as part of the State</w:t>
      </w:r>
      <w:r w:rsidR="00C30708">
        <w:t>’</w:t>
      </w:r>
      <w:r w:rsidRPr="00332F13">
        <w:t>s capital program. Work in progress is not subject to depreciation.</w:t>
      </w:r>
    </w:p>
    <w:p w14:paraId="33A00E3F" w14:textId="77777777" w:rsidR="00275108" w:rsidRDefault="00275108" w:rsidP="00A849A2">
      <w:pPr>
        <w:pStyle w:val="Note"/>
      </w:pPr>
      <w:r w:rsidRPr="00A60396">
        <w:t>(c)</w:t>
      </w:r>
      <w:r w:rsidRPr="00A60396">
        <w:tab/>
        <w:t xml:space="preserve">The 30 June 2021 figures have been restated to reflect the classification of </w:t>
      </w:r>
      <w:r>
        <w:t xml:space="preserve">the </w:t>
      </w:r>
      <w:proofErr w:type="gramStart"/>
      <w:r w:rsidRPr="00A60396">
        <w:t>High Capacity</w:t>
      </w:r>
      <w:proofErr w:type="gramEnd"/>
      <w:r w:rsidRPr="00A60396">
        <w:t xml:space="preserve"> Metro Train </w:t>
      </w:r>
      <w:r>
        <w:t>p</w:t>
      </w:r>
      <w:r w:rsidRPr="00A60396">
        <w:t>roject as a service concession asset within the PNFC sector.</w:t>
      </w:r>
    </w:p>
    <w:p w14:paraId="1E4F4D66" w14:textId="77777777" w:rsidR="00275108" w:rsidRPr="00E4496E" w:rsidRDefault="00275108" w:rsidP="00A849A2">
      <w:pPr>
        <w:pStyle w:val="Note"/>
        <w:sectPr w:rsidR="00275108" w:rsidRPr="00E4496E" w:rsidSect="00F82B27">
          <w:headerReference w:type="even" r:id="rId100"/>
          <w:headerReference w:type="default" r:id="rId101"/>
          <w:type w:val="continuous"/>
          <w:pgSz w:w="11907" w:h="16839" w:code="9"/>
          <w:pgMar w:top="1134" w:right="1134" w:bottom="1134" w:left="1134" w:header="624" w:footer="567" w:gutter="0"/>
          <w:cols w:sep="1" w:space="567"/>
          <w:docGrid w:linePitch="360"/>
        </w:sectPr>
      </w:pPr>
    </w:p>
    <w:p w14:paraId="6358F29B" w14:textId="77777777" w:rsidR="00275108" w:rsidRPr="00E4496E" w:rsidRDefault="00275108" w:rsidP="00AC68FF"/>
    <w:p w14:paraId="6660191F" w14:textId="77777777" w:rsidR="00275108" w:rsidRDefault="00275108" w:rsidP="00AC68FF">
      <w:pPr>
        <w:pStyle w:val="Heading20"/>
        <w:spacing w:before="0"/>
      </w:pPr>
      <w:r>
        <w:lastRenderedPageBreak/>
        <w:t>Recognition and measurement</w:t>
      </w:r>
    </w:p>
    <w:p w14:paraId="0FB09AEC" w14:textId="77777777" w:rsidR="00275108" w:rsidRDefault="00275108" w:rsidP="00AC68FF">
      <w:pPr>
        <w:pStyle w:val="Heading30"/>
      </w:pPr>
      <w:r>
        <w:t xml:space="preserve">Initial recognition </w:t>
      </w:r>
    </w:p>
    <w:p w14:paraId="05340F5A" w14:textId="77777777" w:rsidR="00275108" w:rsidRDefault="00275108" w:rsidP="00AC68FF">
      <w:r>
        <w:t xml:space="preserve">All </w:t>
      </w:r>
      <w:r w:rsidRPr="00390D88">
        <w:t>land</w:t>
      </w:r>
      <w:r>
        <w:t>s</w:t>
      </w:r>
      <w:r w:rsidRPr="00390D88">
        <w:t xml:space="preserve">, buildings, infrastructure, </w:t>
      </w:r>
      <w:proofErr w:type="gramStart"/>
      <w:r w:rsidRPr="00390D88">
        <w:t>plant</w:t>
      </w:r>
      <w:proofErr w:type="gramEnd"/>
      <w:r w:rsidRPr="00390D88">
        <w:t xml:space="preserve"> and equipment </w:t>
      </w:r>
      <w:r>
        <w:t xml:space="preserve">(herein referred to as </w:t>
      </w:r>
      <w:r w:rsidRPr="00E4496E">
        <w:t>non-financial physical assets</w:t>
      </w:r>
      <w:r>
        <w:t>)</w:t>
      </w:r>
      <w:r w:rsidRPr="00E4496E">
        <w:t xml:space="preserve"> are measured initially at cost, except for service concession assets</w:t>
      </w:r>
      <w:r>
        <w:t xml:space="preserve"> (SCA)</w:t>
      </w:r>
      <w:r w:rsidRPr="00E4496E">
        <w:t xml:space="preserve"> which are initially measured at current replacement cost</w:t>
      </w:r>
      <w:r>
        <w:t xml:space="preserve"> (CRC)</w:t>
      </w:r>
      <w:r w:rsidRPr="00E4496E">
        <w:t xml:space="preserve">. </w:t>
      </w:r>
      <w:r w:rsidRPr="00B164DD">
        <w:t xml:space="preserve">Where an asset is acquired for no or nominal cost, the cost is its fair value at the date of acquisition.    </w:t>
      </w:r>
    </w:p>
    <w:p w14:paraId="393DAB57" w14:textId="77777777" w:rsidR="00275108" w:rsidRDefault="00275108" w:rsidP="00AC68FF">
      <w:r>
        <w:t xml:space="preserve">The cost of constructed non-financial physical assets includes the cost of all materials used in construction, direct labour on the project and an appropriate proportion of variable and fixed overheads. The cost of leasehold improvements is capitalised when incurred. </w:t>
      </w:r>
    </w:p>
    <w:p w14:paraId="0DE2F290" w14:textId="77777777" w:rsidR="00275108" w:rsidRPr="00CE777F" w:rsidRDefault="00275108" w:rsidP="00F842C5">
      <w:r>
        <w:t>R</w:t>
      </w:r>
      <w:r w:rsidRPr="00CE777F">
        <w:t>ight-of-use assets are initially measured at cost</w:t>
      </w:r>
      <w:r>
        <w:t>,</w:t>
      </w:r>
      <w:r w:rsidRPr="00CE777F">
        <w:t xml:space="preserve"> which comprises the initial amount of the lease liability adjusted for:</w:t>
      </w:r>
    </w:p>
    <w:p w14:paraId="56803C80" w14:textId="77777777" w:rsidR="00275108" w:rsidRPr="00CE777F" w:rsidRDefault="00275108" w:rsidP="00F842C5">
      <w:pPr>
        <w:pStyle w:val="ListBullet"/>
      </w:pPr>
      <w:r w:rsidRPr="00CE777F">
        <w:t>any lease payments made at or before the commencement date</w:t>
      </w:r>
    </w:p>
    <w:p w14:paraId="109DF190" w14:textId="77777777" w:rsidR="00275108" w:rsidRPr="00CE777F" w:rsidRDefault="00275108" w:rsidP="00F842C5">
      <w:pPr>
        <w:pStyle w:val="ListBullet"/>
      </w:pPr>
      <w:r w:rsidRPr="00CE777F">
        <w:t xml:space="preserve">any initial direct costs incurred </w:t>
      </w:r>
    </w:p>
    <w:p w14:paraId="1648ECD8" w14:textId="77777777" w:rsidR="00275108" w:rsidRPr="00CE777F" w:rsidRDefault="00275108" w:rsidP="00F842C5">
      <w:pPr>
        <w:pStyle w:val="ListBullet"/>
      </w:pPr>
      <w:r w:rsidRPr="00CE777F">
        <w:t>any estimate of costs to dismantle and remove the underlying asset or to restore the underlying asset or the site on which it is located, less any lease incentive received.</w:t>
      </w:r>
    </w:p>
    <w:p w14:paraId="06B2D18B" w14:textId="3624D0C0" w:rsidR="00275108" w:rsidRPr="000B42E0" w:rsidRDefault="00275108" w:rsidP="00F842C5">
      <w:bookmarkStart w:id="86" w:name="_Hlk50113274"/>
      <w:r w:rsidRPr="000B42E0">
        <w:t>SCAs are initially recognised at CRC, calculated in accordance with the cost approach to fair value measurement. The CRC reflects the amount that would be required to currently replace the asset</w:t>
      </w:r>
      <w:r w:rsidR="00C30708">
        <w:t>’</w:t>
      </w:r>
      <w:r>
        <w:t>s service capacity</w:t>
      </w:r>
      <w:r w:rsidRPr="000B42E0">
        <w:t>.</w:t>
      </w:r>
    </w:p>
    <w:p w14:paraId="151D8862" w14:textId="77777777" w:rsidR="00275108" w:rsidRPr="000B42E0" w:rsidRDefault="00275108" w:rsidP="00F842C5">
      <w:r w:rsidRPr="00F151F8">
        <w:t>The CRC for the SCA includes the costs that are directly attributable to the design and construction of the SCA by the operator</w:t>
      </w:r>
      <w:r>
        <w:t xml:space="preserve"> and includes:</w:t>
      </w:r>
    </w:p>
    <w:bookmarkEnd w:id="86"/>
    <w:p w14:paraId="2905C4A3" w14:textId="77777777" w:rsidR="00275108" w:rsidRPr="000B42E0" w:rsidRDefault="00275108" w:rsidP="00275108">
      <w:pPr>
        <w:pStyle w:val="ListParagraph"/>
        <w:numPr>
          <w:ilvl w:val="0"/>
          <w:numId w:val="28"/>
        </w:numPr>
        <w:rPr>
          <w:b/>
          <w:bCs/>
        </w:rPr>
      </w:pPr>
      <w:r w:rsidRPr="000B42E0">
        <w:t>the purchase price</w:t>
      </w:r>
      <w:r w:rsidRPr="00974A72">
        <w:t xml:space="preserve"> (including costs that the operator seeks to recover from the State)</w:t>
      </w:r>
    </w:p>
    <w:p w14:paraId="5D555B0F" w14:textId="77777777" w:rsidR="00275108" w:rsidRPr="000B42E0" w:rsidRDefault="00275108" w:rsidP="00275108">
      <w:pPr>
        <w:pStyle w:val="ListParagraph"/>
        <w:numPr>
          <w:ilvl w:val="0"/>
          <w:numId w:val="28"/>
        </w:numPr>
        <w:rPr>
          <w:b/>
          <w:bCs/>
        </w:rPr>
      </w:pPr>
      <w:r w:rsidRPr="000B42E0">
        <w:t>costs directly attributable to bringing the asset to its location or condition</w:t>
      </w:r>
    </w:p>
    <w:p w14:paraId="2E9330FB" w14:textId="77777777" w:rsidR="00275108" w:rsidRPr="000B42E0" w:rsidRDefault="00275108" w:rsidP="00275108">
      <w:pPr>
        <w:pStyle w:val="ListParagraph"/>
        <w:numPr>
          <w:ilvl w:val="0"/>
          <w:numId w:val="28"/>
        </w:numPr>
        <w:rPr>
          <w:b/>
          <w:bCs/>
        </w:rPr>
      </w:pPr>
      <w:r w:rsidRPr="000B42E0">
        <w:t xml:space="preserve">borrowing costs of the operator during </w:t>
      </w:r>
      <w:r>
        <w:t xml:space="preserve">the </w:t>
      </w:r>
      <w:r w:rsidRPr="000B42E0">
        <w:t xml:space="preserve">construction </w:t>
      </w:r>
      <w:r>
        <w:t>phase</w:t>
      </w:r>
      <w:r w:rsidRPr="000B42E0">
        <w:t xml:space="preserve">. </w:t>
      </w:r>
    </w:p>
    <w:p w14:paraId="5FCAE18D" w14:textId="77777777" w:rsidR="00275108" w:rsidRPr="000B42E0" w:rsidRDefault="00275108" w:rsidP="00AC68FF">
      <w:r w:rsidRPr="000B42E0">
        <w:t>The same principle applies to existing assets owned by the State and transferred to a</w:t>
      </w:r>
      <w:r>
        <w:t>n</w:t>
      </w:r>
      <w:r w:rsidRPr="000B42E0">
        <w:t xml:space="preserve"> SCA under a new or an existing service concession arrangement, with any difference between the CRC and the carrying value of the asset being accounted for as a revaluation</w:t>
      </w:r>
      <w:r>
        <w:t>.</w:t>
      </w:r>
    </w:p>
    <w:p w14:paraId="053BCC4C" w14:textId="77777777" w:rsidR="00275108" w:rsidRDefault="00275108" w:rsidP="00A849A2">
      <w:pPr>
        <w:pStyle w:val="Heading20"/>
        <w:spacing w:before="0"/>
      </w:pPr>
      <w:r>
        <w:br w:type="column"/>
      </w:r>
    </w:p>
    <w:p w14:paraId="62192C91" w14:textId="77777777" w:rsidR="00275108" w:rsidRDefault="00275108" w:rsidP="00AC68FF">
      <w:pPr>
        <w:pStyle w:val="Heading30"/>
      </w:pPr>
      <w:r w:rsidRPr="00E4496E">
        <w:t>Subsequ</w:t>
      </w:r>
      <w:r>
        <w:t xml:space="preserve">ent measurement </w:t>
      </w:r>
    </w:p>
    <w:p w14:paraId="7ACF8FEA" w14:textId="77777777" w:rsidR="00275108" w:rsidRDefault="00275108" w:rsidP="00F842C5">
      <w:r w:rsidRPr="00E4496E">
        <w:t xml:space="preserve">All </w:t>
      </w:r>
      <w:r>
        <w:t xml:space="preserve">non-financial physical assets </w:t>
      </w:r>
      <w:r w:rsidRPr="00E4496E">
        <w:t xml:space="preserve">are subsequently </w:t>
      </w:r>
      <w:r>
        <w:t>measured</w:t>
      </w:r>
      <w:r w:rsidRPr="00E4496E">
        <w:t xml:space="preserve"> at fair value less accumulated depreciation and impairment. </w:t>
      </w:r>
    </w:p>
    <w:p w14:paraId="07D0EAAA" w14:textId="77777777" w:rsidR="00275108" w:rsidRPr="00E4496E" w:rsidRDefault="00275108" w:rsidP="00F842C5">
      <w:r>
        <w:t>R</w:t>
      </w:r>
      <w:r w:rsidRPr="00E4496E">
        <w:t>ight-of-use asset</w:t>
      </w:r>
      <w:r>
        <w:t>s are</w:t>
      </w:r>
      <w:r w:rsidRPr="00E4496E">
        <w:t xml:space="preserve"> adjusted for certain remeasurements of the lease liabilit</w:t>
      </w:r>
      <w:r>
        <w:t>ies</w:t>
      </w:r>
      <w:r w:rsidRPr="00E4496E">
        <w:t>.</w:t>
      </w:r>
      <w:r>
        <w:t xml:space="preserve"> </w:t>
      </w:r>
      <w:r w:rsidRPr="00974A72">
        <w:t xml:space="preserve">Right-of-use assets arising from below market leases are recognised at cost instead of fair value (Note </w:t>
      </w:r>
      <w:r>
        <w:t>5.2</w:t>
      </w:r>
      <w:r w:rsidRPr="00974A72">
        <w:t>).</w:t>
      </w:r>
    </w:p>
    <w:p w14:paraId="74C72989" w14:textId="08CEF476" w:rsidR="00275108" w:rsidRPr="00E4496E" w:rsidRDefault="00275108" w:rsidP="00F842C5">
      <w:r w:rsidRPr="00E4496E">
        <w:t>S</w:t>
      </w:r>
      <w:r>
        <w:t>CAs</w:t>
      </w:r>
      <w:r w:rsidRPr="00E4496E">
        <w:t xml:space="preserve"> are measured at </w:t>
      </w:r>
      <w:r w:rsidRPr="00A16628">
        <w:t xml:space="preserve">fair </w:t>
      </w:r>
      <w:r>
        <w:t xml:space="preserve">value </w:t>
      </w:r>
      <w:proofErr w:type="gramStart"/>
      <w:r w:rsidRPr="00A16628">
        <w:t>with regard to</w:t>
      </w:r>
      <w:proofErr w:type="gramEnd"/>
      <w:r w:rsidRPr="00A16628">
        <w:t xml:space="preserve"> the asset</w:t>
      </w:r>
      <w:r w:rsidR="00C30708">
        <w:t>’</w:t>
      </w:r>
      <w:r w:rsidRPr="00A16628">
        <w:t>s CRC.</w:t>
      </w:r>
      <w:r w:rsidRPr="00E4496E">
        <w:t xml:space="preserve"> </w:t>
      </w:r>
    </w:p>
    <w:p w14:paraId="17916C4D" w14:textId="37377C51" w:rsidR="00275108" w:rsidRPr="00E4496E" w:rsidRDefault="00275108" w:rsidP="00AC68FF">
      <w:r w:rsidRPr="00E4496E">
        <w:t xml:space="preserve">Non-financial physical assets are measured at fair value </w:t>
      </w:r>
      <w:proofErr w:type="gramStart"/>
      <w:r w:rsidRPr="00E4496E">
        <w:t>with regard to</w:t>
      </w:r>
      <w:proofErr w:type="gramEnd"/>
      <w:r w:rsidRPr="00E4496E">
        <w:t xml:space="preserve"> the asset</w:t>
      </w:r>
      <w:r w:rsidR="00C30708">
        <w:t>’</w:t>
      </w:r>
      <w:r w:rsidRPr="00E4496E">
        <w:t>s highest and best use after due consideration is made for any legal or physical restrictions imposed on the asset</w:t>
      </w:r>
      <w:r>
        <w:t xml:space="preserve"> and</w:t>
      </w:r>
      <w:r w:rsidRPr="00E4496E">
        <w:t xml:space="preserve"> public announcements or commitments made in relation to the intended use of the asset.</w:t>
      </w:r>
    </w:p>
    <w:p w14:paraId="40F47F71" w14:textId="77777777" w:rsidR="00275108" w:rsidRDefault="00275108" w:rsidP="00AC68FF">
      <w:r w:rsidRPr="00E4496E">
        <w:t xml:space="preserve">Theoretical opportunities that may be available in relation to the asset are not </w:t>
      </w:r>
      <w:proofErr w:type="gramStart"/>
      <w:r w:rsidRPr="00E4496E">
        <w:t>taken into account</w:t>
      </w:r>
      <w:proofErr w:type="gramEnd"/>
      <w:r w:rsidRPr="00E4496E">
        <w:t xml:space="preserve"> until it is virtually certain that the restrictions will no longer apply. Therefore, unless otherwise disclosed, the current use of these non-financial physical assets will be their highest and best use.</w:t>
      </w:r>
    </w:p>
    <w:p w14:paraId="7EC9F819" w14:textId="77777777" w:rsidR="00275108" w:rsidRPr="000B42E0" w:rsidRDefault="00275108" w:rsidP="00F842C5">
      <w:r w:rsidRPr="000B42E0">
        <w:t>Refer to Note 7.5 for a summary of revaluation details.</w:t>
      </w:r>
    </w:p>
    <w:p w14:paraId="253FE66C" w14:textId="77777777" w:rsidR="00275108" w:rsidRDefault="00275108" w:rsidP="00F842C5">
      <w:pPr>
        <w:pStyle w:val="Heading30"/>
      </w:pPr>
      <w:r>
        <w:t>Assets under construction</w:t>
      </w:r>
    </w:p>
    <w:p w14:paraId="1F778325" w14:textId="77777777" w:rsidR="00275108" w:rsidRDefault="00275108" w:rsidP="00F842C5">
      <w:r>
        <w:t xml:space="preserve">Assets under construction are measured at cost, except for service concessions assets. For service concession assets, the accumulation of costs incurred during the construction of SCAs results in a progressive build-up of the asset. A corresponding liability (either financial liability or grant of a right to the operator liability, refer to Note 5.3) is also progressively recognised. </w:t>
      </w:r>
    </w:p>
    <w:p w14:paraId="46EEE7FA" w14:textId="77777777" w:rsidR="00275108" w:rsidRDefault="00275108" w:rsidP="00F842C5">
      <w:r>
        <w:t>The State applies the fair value proxy approach for the SCAs that are under construction. This approach captures the financing cost incurred during the construction of an SCA by the private sector, with an aim of achieving faithful representation of the CRC of SCA construction in progress balances.</w:t>
      </w:r>
    </w:p>
    <w:p w14:paraId="56462AE0" w14:textId="77777777" w:rsidR="00275108" w:rsidRPr="00E4496E" w:rsidRDefault="00275108" w:rsidP="00F842C5">
      <w:r>
        <w:t xml:space="preserve">The financing cost to the State implied in the service concession arrangement contract during the construction of an SCA is used as a proxy of the financing cost incurred by the private sector constructing the asset. The cost is an indication of an increase in the fair value of the SCA construction in progress that is measured with the CRC method. The increment in the CRC of the SCA construction in </w:t>
      </w:r>
      <w:r w:rsidRPr="000B42E0">
        <w:t>progress is recorded as an increase in the asset revaluation</w:t>
      </w:r>
      <w:r>
        <w:t xml:space="preserve"> surplus</w:t>
      </w:r>
      <w:r w:rsidRPr="000B42E0">
        <w:t>.</w:t>
      </w:r>
      <w:r>
        <w:t xml:space="preserve"> </w:t>
      </w:r>
    </w:p>
    <w:p w14:paraId="5CE7B109" w14:textId="77777777" w:rsidR="00275108" w:rsidRPr="00CB6A39" w:rsidRDefault="00275108" w:rsidP="00CB6A39">
      <w:pPr>
        <w:pStyle w:val="Heading30"/>
        <w:spacing w:after="120"/>
        <w:sectPr w:rsidR="00275108" w:rsidRPr="00CB6A39" w:rsidSect="00F82B27">
          <w:headerReference w:type="even" r:id="rId102"/>
          <w:headerReference w:type="default" r:id="rId103"/>
          <w:type w:val="continuous"/>
          <w:pgSz w:w="11907" w:h="16839" w:code="9"/>
          <w:pgMar w:top="1134" w:right="1134" w:bottom="1134" w:left="1134" w:header="624" w:footer="567" w:gutter="0"/>
          <w:cols w:num="2" w:space="567"/>
          <w:docGrid w:linePitch="360"/>
        </w:sectPr>
      </w:pPr>
      <w:r w:rsidRPr="00CB6A39">
        <w:lastRenderedPageBreak/>
        <w:t>Impairment</w:t>
      </w:r>
    </w:p>
    <w:p w14:paraId="3F7F820F" w14:textId="77777777" w:rsidR="00275108" w:rsidRPr="00E4496E" w:rsidRDefault="00275108" w:rsidP="00CB6A39">
      <w:pPr>
        <w:spacing w:before="0"/>
      </w:pPr>
      <w:r>
        <w:t>I</w:t>
      </w:r>
      <w:r w:rsidRPr="00E4496E">
        <w:t xml:space="preserve">ntangible assets with indefinite useful lives (and intangible assets not yet available for use) are tested annually for impairment and whenever there is an indication that the asset may be impaired. </w:t>
      </w:r>
    </w:p>
    <w:p w14:paraId="19AD407C" w14:textId="77777777" w:rsidR="00275108" w:rsidRPr="00E4496E" w:rsidRDefault="00275108" w:rsidP="00AC68FF">
      <w:r w:rsidRPr="00E4496E">
        <w:t>All other assets are assessed annually for indications of impairment, except for:</w:t>
      </w:r>
    </w:p>
    <w:p w14:paraId="268F9004" w14:textId="77777777" w:rsidR="00275108" w:rsidRPr="00E4496E" w:rsidRDefault="00275108" w:rsidP="00AC68FF">
      <w:pPr>
        <w:pStyle w:val="ListBullet"/>
      </w:pPr>
      <w:r w:rsidRPr="00E4496E">
        <w:t xml:space="preserve">inventories (refer </w:t>
      </w:r>
      <w:r>
        <w:t xml:space="preserve">to </w:t>
      </w:r>
      <w:r w:rsidRPr="00E4496E">
        <w:t>Note 6.2)</w:t>
      </w:r>
    </w:p>
    <w:p w14:paraId="6C94C16B" w14:textId="77777777" w:rsidR="00275108" w:rsidRPr="00E4496E" w:rsidRDefault="00275108" w:rsidP="00AC68FF">
      <w:pPr>
        <w:pStyle w:val="ListBullet"/>
      </w:pPr>
      <w:r w:rsidRPr="00E4496E">
        <w:t>non-financial physical assets held for sale</w:t>
      </w:r>
    </w:p>
    <w:p w14:paraId="21CD0927" w14:textId="77777777" w:rsidR="00275108" w:rsidRPr="00E4496E" w:rsidRDefault="00275108" w:rsidP="00AC68FF">
      <w:pPr>
        <w:pStyle w:val="ListBullet"/>
      </w:pPr>
      <w:r w:rsidRPr="00E4496E">
        <w:t xml:space="preserve">certain biological assets related to agricultural activity (refer </w:t>
      </w:r>
      <w:r>
        <w:t xml:space="preserve">to </w:t>
      </w:r>
      <w:r w:rsidRPr="00E4496E">
        <w:t>Note 4.2)</w:t>
      </w:r>
    </w:p>
    <w:p w14:paraId="51E4EA91" w14:textId="77777777" w:rsidR="00275108" w:rsidRPr="00E4496E" w:rsidRDefault="00275108" w:rsidP="00AC68FF">
      <w:pPr>
        <w:pStyle w:val="ListBullet"/>
      </w:pPr>
      <w:r w:rsidRPr="00E4496E">
        <w:t xml:space="preserve">investment properties that are measured at fair value (refer </w:t>
      </w:r>
      <w:r>
        <w:t xml:space="preserve">to </w:t>
      </w:r>
      <w:r w:rsidRPr="00E4496E">
        <w:t>Note 4.2)</w:t>
      </w:r>
    </w:p>
    <w:p w14:paraId="5607AEDE" w14:textId="77777777" w:rsidR="00275108" w:rsidRPr="00E4496E" w:rsidRDefault="00275108" w:rsidP="00AC68FF">
      <w:pPr>
        <w:pStyle w:val="ListBullet"/>
      </w:pPr>
      <w:r w:rsidRPr="00E4496E">
        <w:t xml:space="preserve">assets arising from construction contracts </w:t>
      </w:r>
      <w:r w:rsidRPr="00E4496E">
        <w:br/>
        <w:t xml:space="preserve">(refer </w:t>
      </w:r>
      <w:r>
        <w:t xml:space="preserve">to </w:t>
      </w:r>
      <w:r w:rsidRPr="00E4496E">
        <w:t>Note 4.1).</w:t>
      </w:r>
    </w:p>
    <w:p w14:paraId="7FCC4D97" w14:textId="7B0C6772" w:rsidR="00275108" w:rsidRPr="00E4496E" w:rsidRDefault="00275108" w:rsidP="00AC68FF">
      <w:r w:rsidRPr="00E4496E">
        <w:t>If there is an indication of impairment, the assets concerned are tested as to whether their carrying value exceeds their recoverable amount. Where an asset</w:t>
      </w:r>
      <w:r w:rsidR="00C30708">
        <w:t>’</w:t>
      </w:r>
      <w:r w:rsidRPr="00E4496E">
        <w:t xml:space="preserve">s carrying value exceeds its recoverable amount, the difference is written off as </w:t>
      </w:r>
      <w:proofErr w:type="spellStart"/>
      <w:proofErr w:type="gramStart"/>
      <w:r w:rsidRPr="00E4496E">
        <w:t>an other</w:t>
      </w:r>
      <w:proofErr w:type="spellEnd"/>
      <w:proofErr w:type="gramEnd"/>
      <w:r w:rsidRPr="00E4496E">
        <w:t xml:space="preserve"> economic flow, except to the extent that the write</w:t>
      </w:r>
      <w:r w:rsidRPr="00E4496E">
        <w:noBreakHyphen/>
        <w:t>down can be debited to an asset revaluation surplus amount applicable to that class of asset.</w:t>
      </w:r>
    </w:p>
    <w:p w14:paraId="5BC99CFB" w14:textId="6615120D" w:rsidR="00275108" w:rsidRDefault="00275108" w:rsidP="00CB6A39">
      <w:pPr>
        <w:keepLines w:val="0"/>
      </w:pPr>
      <w:r w:rsidRPr="00E4496E">
        <w:t>If there is an indication that there has been a change in the estimate of an asset</w:t>
      </w:r>
      <w:r w:rsidR="00C30708">
        <w:t>’</w:t>
      </w:r>
      <w:r w:rsidRPr="00E4496E">
        <w:t xml:space="preserve">s recoverable amount since the last impairment loss was recognised, the </w:t>
      </w:r>
      <w:r w:rsidRPr="00E4496E">
        <w:t>carrying amount would be increased to its recoverable amount. This reversal of the impairment loss occurs only to the extent that the asset</w:t>
      </w:r>
      <w:r w:rsidR="00C30708">
        <w:t>’</w:t>
      </w:r>
      <w:r w:rsidRPr="00E4496E">
        <w:t xml:space="preserve">s carrying amount does not exceed the carrying amount that would have been determined, net of depreciation or amortisation, if no impairment loss had been recognised </w:t>
      </w:r>
      <w:r>
        <w:t xml:space="preserve">in prior years. </w:t>
      </w:r>
    </w:p>
    <w:p w14:paraId="60981E3A" w14:textId="77777777" w:rsidR="00275108" w:rsidRDefault="00275108" w:rsidP="00AC68FF">
      <w:r>
        <w:t>It is deemed that, in the event of the loss or destruction of an asset, the future economic benefits arising from the use of the asset will be replaced unless a specific decision to the contrary has been made. The recoverable amount for most assets is measured at the higher of current replacement cost and fair value less costs to sell. The recoverable amount for assets held primarily to generate net cash inflows are measured at the higher of the present value of future cash flows expected to be obtained from the asset and fair value less costs to sell.</w:t>
      </w:r>
    </w:p>
    <w:p w14:paraId="46CC7721" w14:textId="77777777" w:rsidR="00275108" w:rsidRDefault="00275108" w:rsidP="00CB6A39">
      <w:pPr>
        <w:pStyle w:val="CommentText"/>
      </w:pPr>
      <w:r w:rsidRPr="0030415C">
        <w:rPr>
          <w:sz w:val="22"/>
          <w:szCs w:val="22"/>
        </w:rPr>
        <w:t>The recoverable amount of primarily non</w:t>
      </w:r>
      <w:r>
        <w:rPr>
          <w:sz w:val="22"/>
          <w:szCs w:val="22"/>
        </w:rPr>
        <w:noBreakHyphen/>
      </w:r>
      <w:r w:rsidRPr="0030415C">
        <w:rPr>
          <w:sz w:val="22"/>
          <w:szCs w:val="22"/>
        </w:rPr>
        <w:t>cash</w:t>
      </w:r>
      <w:r>
        <w:rPr>
          <w:sz w:val="22"/>
          <w:szCs w:val="22"/>
        </w:rPr>
        <w:noBreakHyphen/>
      </w:r>
      <w:r w:rsidRPr="0030415C">
        <w:rPr>
          <w:sz w:val="22"/>
          <w:szCs w:val="22"/>
        </w:rPr>
        <w:t xml:space="preserve">generating assets of not-for-profit entities, which are typically specialised in nature and held for continuing use of their service capacity, is expected to be materially the same as fair value determined under AASB 13, </w:t>
      </w:r>
      <w:r w:rsidRPr="006D50CE">
        <w:rPr>
          <w:sz w:val="22"/>
          <w:szCs w:val="22"/>
        </w:rPr>
        <w:t xml:space="preserve">with the consequence that AASB 136 </w:t>
      </w:r>
      <w:r w:rsidRPr="006D50CE">
        <w:rPr>
          <w:i/>
          <w:sz w:val="22"/>
          <w:szCs w:val="22"/>
        </w:rPr>
        <w:t>Impairment of Assets</w:t>
      </w:r>
      <w:r w:rsidRPr="006D50CE">
        <w:rPr>
          <w:sz w:val="22"/>
          <w:szCs w:val="22"/>
        </w:rPr>
        <w:t xml:space="preserve"> does</w:t>
      </w:r>
      <w:r w:rsidRPr="0030415C">
        <w:rPr>
          <w:sz w:val="22"/>
          <w:szCs w:val="22"/>
        </w:rPr>
        <w:t xml:space="preserve"> not apply to such assets that are regularly revalued</w:t>
      </w:r>
      <w:r>
        <w:rPr>
          <w:sz w:val="22"/>
          <w:szCs w:val="22"/>
        </w:rPr>
        <w:t>.</w:t>
      </w:r>
    </w:p>
    <w:p w14:paraId="2D030195" w14:textId="77777777" w:rsidR="00275108" w:rsidRPr="000C1F74" w:rsidRDefault="00275108" w:rsidP="00F842C5">
      <w:pPr>
        <w:sectPr w:rsidR="00275108" w:rsidRPr="000C1F74" w:rsidSect="00F82B27">
          <w:type w:val="continuous"/>
          <w:pgSz w:w="11907" w:h="16839" w:code="9"/>
          <w:pgMar w:top="1134" w:right="1134" w:bottom="1134" w:left="1134" w:header="624" w:footer="567" w:gutter="0"/>
          <w:cols w:num="2" w:space="567"/>
          <w:docGrid w:linePitch="360"/>
        </w:sectPr>
      </w:pPr>
    </w:p>
    <w:p w14:paraId="67608DBD" w14:textId="77777777" w:rsidR="00275108" w:rsidRPr="00E4496E" w:rsidRDefault="00275108" w:rsidP="00275108">
      <w:pPr>
        <w:pStyle w:val="Heading3"/>
        <w:ind w:left="1021" w:hanging="1021"/>
      </w:pPr>
      <w:r w:rsidRPr="00E4496E">
        <w:t xml:space="preserve">Depreciation </w:t>
      </w:r>
    </w:p>
    <w:p w14:paraId="7E2A78FA" w14:textId="77777777" w:rsidR="00275108" w:rsidRDefault="00275108" w:rsidP="00092027">
      <w:pPr>
        <w:pStyle w:val="TableUnits"/>
      </w:pPr>
      <w:r w:rsidRPr="00E4496E">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37AF3C12"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E700F8C" w14:textId="40B3BBF8" w:rsidR="00275108" w:rsidRDefault="00275108">
            <w:pPr>
              <w:keepNext/>
            </w:pPr>
          </w:p>
        </w:tc>
        <w:tc>
          <w:tcPr>
            <w:tcW w:w="1814" w:type="dxa"/>
            <w:gridSpan w:val="2"/>
          </w:tcPr>
          <w:p w14:paraId="6C114A18"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E546B8F" w14:textId="109F1721"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4E788E">
              <w:br/>
            </w:r>
            <w:r>
              <w:t>government sector</w:t>
            </w:r>
          </w:p>
        </w:tc>
      </w:tr>
      <w:tr w:rsidR="00275108" w14:paraId="5DCF60BE"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8A04066" w14:textId="77777777" w:rsidR="00275108" w:rsidRDefault="00275108">
            <w:pPr>
              <w:keepNext/>
            </w:pPr>
          </w:p>
        </w:tc>
        <w:tc>
          <w:tcPr>
            <w:tcW w:w="907" w:type="dxa"/>
          </w:tcPr>
          <w:p w14:paraId="16D37C4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A54310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AE97C9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A5E46D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3654FE04" w14:textId="77777777">
        <w:tc>
          <w:tcPr>
            <w:cnfStyle w:val="001000000000" w:firstRow="0" w:lastRow="0" w:firstColumn="1" w:lastColumn="0" w:oddVBand="0" w:evenVBand="0" w:oddHBand="0" w:evenHBand="0" w:firstRowFirstColumn="0" w:firstRowLastColumn="0" w:lastRowFirstColumn="0" w:lastRowLastColumn="0"/>
            <w:tcW w:w="6010" w:type="dxa"/>
          </w:tcPr>
          <w:p w14:paraId="77BF484A" w14:textId="77777777" w:rsidR="00275108" w:rsidRDefault="00275108">
            <w:r>
              <w:t>Buildings</w:t>
            </w:r>
          </w:p>
        </w:tc>
        <w:tc>
          <w:tcPr>
            <w:tcW w:w="907" w:type="dxa"/>
          </w:tcPr>
          <w:p w14:paraId="004534F9" w14:textId="77777777" w:rsidR="00275108" w:rsidRDefault="00275108">
            <w:pPr>
              <w:cnfStyle w:val="000000000000" w:firstRow="0" w:lastRow="0" w:firstColumn="0" w:lastColumn="0" w:oddVBand="0" w:evenVBand="0" w:oddHBand="0" w:evenHBand="0" w:firstRowFirstColumn="0" w:firstRowLastColumn="0" w:lastRowFirstColumn="0" w:lastRowLastColumn="0"/>
            </w:pPr>
            <w:r>
              <w:t>2 875</w:t>
            </w:r>
          </w:p>
        </w:tc>
        <w:tc>
          <w:tcPr>
            <w:tcW w:w="907" w:type="dxa"/>
          </w:tcPr>
          <w:p w14:paraId="7A0DF21F" w14:textId="77777777" w:rsidR="00275108" w:rsidRDefault="00275108">
            <w:pPr>
              <w:cnfStyle w:val="000000000000" w:firstRow="0" w:lastRow="0" w:firstColumn="0" w:lastColumn="0" w:oddVBand="0" w:evenVBand="0" w:oddHBand="0" w:evenHBand="0" w:firstRowFirstColumn="0" w:firstRowLastColumn="0" w:lastRowFirstColumn="0" w:lastRowLastColumn="0"/>
            </w:pPr>
            <w:r>
              <w:t>2 759</w:t>
            </w:r>
          </w:p>
        </w:tc>
        <w:tc>
          <w:tcPr>
            <w:tcW w:w="907" w:type="dxa"/>
          </w:tcPr>
          <w:p w14:paraId="040E7BEA" w14:textId="77777777" w:rsidR="00275108" w:rsidRDefault="00275108">
            <w:pPr>
              <w:cnfStyle w:val="000000000000" w:firstRow="0" w:lastRow="0" w:firstColumn="0" w:lastColumn="0" w:oddVBand="0" w:evenVBand="0" w:oddHBand="0" w:evenHBand="0" w:firstRowFirstColumn="0" w:firstRowLastColumn="0" w:lastRowFirstColumn="0" w:lastRowLastColumn="0"/>
            </w:pPr>
            <w:r>
              <w:t>2 228</w:t>
            </w:r>
          </w:p>
        </w:tc>
        <w:tc>
          <w:tcPr>
            <w:tcW w:w="907" w:type="dxa"/>
          </w:tcPr>
          <w:p w14:paraId="3AB46A0B" w14:textId="77777777" w:rsidR="00275108" w:rsidRDefault="00275108">
            <w:pPr>
              <w:cnfStyle w:val="000000000000" w:firstRow="0" w:lastRow="0" w:firstColumn="0" w:lastColumn="0" w:oddVBand="0" w:evenVBand="0" w:oddHBand="0" w:evenHBand="0" w:firstRowFirstColumn="0" w:firstRowLastColumn="0" w:lastRowFirstColumn="0" w:lastRowLastColumn="0"/>
            </w:pPr>
            <w:r>
              <w:t>2 139</w:t>
            </w:r>
          </w:p>
        </w:tc>
      </w:tr>
      <w:tr w:rsidR="00275108" w14:paraId="09426EAD" w14:textId="77777777">
        <w:tc>
          <w:tcPr>
            <w:cnfStyle w:val="001000000000" w:firstRow="0" w:lastRow="0" w:firstColumn="1" w:lastColumn="0" w:oddVBand="0" w:evenVBand="0" w:oddHBand="0" w:evenHBand="0" w:firstRowFirstColumn="0" w:firstRowLastColumn="0" w:lastRowFirstColumn="0" w:lastRowLastColumn="0"/>
            <w:tcW w:w="6010" w:type="dxa"/>
          </w:tcPr>
          <w:p w14:paraId="75A1A702" w14:textId="77777777" w:rsidR="00275108" w:rsidRDefault="00275108">
            <w:r>
              <w:t>Infrastructure systems</w:t>
            </w:r>
          </w:p>
        </w:tc>
        <w:tc>
          <w:tcPr>
            <w:tcW w:w="907" w:type="dxa"/>
          </w:tcPr>
          <w:p w14:paraId="5590E379" w14:textId="77777777" w:rsidR="00275108" w:rsidRDefault="00275108">
            <w:pPr>
              <w:cnfStyle w:val="000000000000" w:firstRow="0" w:lastRow="0" w:firstColumn="0" w:lastColumn="0" w:oddVBand="0" w:evenVBand="0" w:oddHBand="0" w:evenHBand="0" w:firstRowFirstColumn="0" w:firstRowLastColumn="0" w:lastRowFirstColumn="0" w:lastRowLastColumn="0"/>
            </w:pPr>
            <w:r>
              <w:t>1 660</w:t>
            </w:r>
          </w:p>
        </w:tc>
        <w:tc>
          <w:tcPr>
            <w:tcW w:w="907" w:type="dxa"/>
          </w:tcPr>
          <w:p w14:paraId="32737A97" w14:textId="77777777" w:rsidR="00275108" w:rsidRDefault="00275108">
            <w:pPr>
              <w:cnfStyle w:val="000000000000" w:firstRow="0" w:lastRow="0" w:firstColumn="0" w:lastColumn="0" w:oddVBand="0" w:evenVBand="0" w:oddHBand="0" w:evenHBand="0" w:firstRowFirstColumn="0" w:firstRowLastColumn="0" w:lastRowFirstColumn="0" w:lastRowLastColumn="0"/>
            </w:pPr>
            <w:r>
              <w:t>1 634</w:t>
            </w:r>
          </w:p>
        </w:tc>
        <w:tc>
          <w:tcPr>
            <w:tcW w:w="907" w:type="dxa"/>
          </w:tcPr>
          <w:p w14:paraId="1332C056" w14:textId="77777777" w:rsidR="00275108" w:rsidRDefault="00275108">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1D094FAD" w14:textId="77777777" w:rsidR="00275108" w:rsidRDefault="00275108">
            <w:pPr>
              <w:cnfStyle w:val="000000000000" w:firstRow="0" w:lastRow="0" w:firstColumn="0" w:lastColumn="0" w:oddVBand="0" w:evenVBand="0" w:oddHBand="0" w:evenHBand="0" w:firstRowFirstColumn="0" w:firstRowLastColumn="0" w:lastRowFirstColumn="0" w:lastRowLastColumn="0"/>
            </w:pPr>
            <w:r>
              <w:t>50</w:t>
            </w:r>
          </w:p>
        </w:tc>
      </w:tr>
      <w:tr w:rsidR="00275108" w14:paraId="61B593BA" w14:textId="77777777">
        <w:tc>
          <w:tcPr>
            <w:cnfStyle w:val="001000000000" w:firstRow="0" w:lastRow="0" w:firstColumn="1" w:lastColumn="0" w:oddVBand="0" w:evenVBand="0" w:oddHBand="0" w:evenHBand="0" w:firstRowFirstColumn="0" w:firstRowLastColumn="0" w:lastRowFirstColumn="0" w:lastRowLastColumn="0"/>
            <w:tcW w:w="6010" w:type="dxa"/>
          </w:tcPr>
          <w:p w14:paraId="549C999F" w14:textId="77777777" w:rsidR="00275108" w:rsidRDefault="00275108">
            <w:r>
              <w:t xml:space="preserve">Plant, </w:t>
            </w:r>
            <w:proofErr w:type="gramStart"/>
            <w:r>
              <w:t>equipment</w:t>
            </w:r>
            <w:proofErr w:type="gramEnd"/>
            <w:r>
              <w:t xml:space="preserve"> and vehicles</w:t>
            </w:r>
          </w:p>
        </w:tc>
        <w:tc>
          <w:tcPr>
            <w:tcW w:w="907" w:type="dxa"/>
          </w:tcPr>
          <w:p w14:paraId="16BE3A23" w14:textId="77777777" w:rsidR="00275108" w:rsidRDefault="00275108">
            <w:pPr>
              <w:cnfStyle w:val="000000000000" w:firstRow="0" w:lastRow="0" w:firstColumn="0" w:lastColumn="0" w:oddVBand="0" w:evenVBand="0" w:oddHBand="0" w:evenHBand="0" w:firstRowFirstColumn="0" w:firstRowLastColumn="0" w:lastRowFirstColumn="0" w:lastRowLastColumn="0"/>
            </w:pPr>
            <w:r>
              <w:t>1 292</w:t>
            </w:r>
          </w:p>
        </w:tc>
        <w:tc>
          <w:tcPr>
            <w:tcW w:w="907" w:type="dxa"/>
          </w:tcPr>
          <w:p w14:paraId="1AC90E3C" w14:textId="77777777" w:rsidR="00275108" w:rsidRDefault="00275108">
            <w:pPr>
              <w:cnfStyle w:val="000000000000" w:firstRow="0" w:lastRow="0" w:firstColumn="0" w:lastColumn="0" w:oddVBand="0" w:evenVBand="0" w:oddHBand="0" w:evenHBand="0" w:firstRowFirstColumn="0" w:firstRowLastColumn="0" w:lastRowFirstColumn="0" w:lastRowLastColumn="0"/>
            </w:pPr>
            <w:r>
              <w:t>1 244</w:t>
            </w:r>
          </w:p>
        </w:tc>
        <w:tc>
          <w:tcPr>
            <w:tcW w:w="907" w:type="dxa"/>
          </w:tcPr>
          <w:p w14:paraId="2E33CC25" w14:textId="77777777" w:rsidR="00275108" w:rsidRDefault="00275108">
            <w:pPr>
              <w:cnfStyle w:val="000000000000" w:firstRow="0" w:lastRow="0" w:firstColumn="0" w:lastColumn="0" w:oddVBand="0" w:evenVBand="0" w:oddHBand="0" w:evenHBand="0" w:firstRowFirstColumn="0" w:firstRowLastColumn="0" w:lastRowFirstColumn="0" w:lastRowLastColumn="0"/>
            </w:pPr>
            <w:r>
              <w:t>796</w:t>
            </w:r>
          </w:p>
        </w:tc>
        <w:tc>
          <w:tcPr>
            <w:tcW w:w="907" w:type="dxa"/>
          </w:tcPr>
          <w:p w14:paraId="142B71B3" w14:textId="77777777" w:rsidR="00275108" w:rsidRDefault="00275108">
            <w:pPr>
              <w:cnfStyle w:val="000000000000" w:firstRow="0" w:lastRow="0" w:firstColumn="0" w:lastColumn="0" w:oddVBand="0" w:evenVBand="0" w:oddHBand="0" w:evenHBand="0" w:firstRowFirstColumn="0" w:firstRowLastColumn="0" w:lastRowFirstColumn="0" w:lastRowLastColumn="0"/>
            </w:pPr>
            <w:r>
              <w:t>777</w:t>
            </w:r>
          </w:p>
        </w:tc>
      </w:tr>
      <w:tr w:rsidR="00275108" w14:paraId="0BF0EA33" w14:textId="77777777">
        <w:tc>
          <w:tcPr>
            <w:cnfStyle w:val="001000000000" w:firstRow="0" w:lastRow="0" w:firstColumn="1" w:lastColumn="0" w:oddVBand="0" w:evenVBand="0" w:oddHBand="0" w:evenHBand="0" w:firstRowFirstColumn="0" w:firstRowLastColumn="0" w:lastRowFirstColumn="0" w:lastRowLastColumn="0"/>
            <w:tcW w:w="6010" w:type="dxa"/>
          </w:tcPr>
          <w:p w14:paraId="0DF12D27" w14:textId="77777777" w:rsidR="00275108" w:rsidRDefault="00275108">
            <w:r>
              <w:t>Roads and road infrastructure</w:t>
            </w:r>
          </w:p>
        </w:tc>
        <w:tc>
          <w:tcPr>
            <w:tcW w:w="907" w:type="dxa"/>
          </w:tcPr>
          <w:p w14:paraId="785DD7D4" w14:textId="77777777" w:rsidR="00275108" w:rsidRDefault="00275108">
            <w:pPr>
              <w:cnfStyle w:val="000000000000" w:firstRow="0" w:lastRow="0" w:firstColumn="0" w:lastColumn="0" w:oddVBand="0" w:evenVBand="0" w:oddHBand="0" w:evenHBand="0" w:firstRowFirstColumn="0" w:firstRowLastColumn="0" w:lastRowFirstColumn="0" w:lastRowLastColumn="0"/>
            </w:pPr>
            <w:r>
              <w:t>956</w:t>
            </w:r>
          </w:p>
        </w:tc>
        <w:tc>
          <w:tcPr>
            <w:tcW w:w="907" w:type="dxa"/>
          </w:tcPr>
          <w:p w14:paraId="432DD5BA" w14:textId="77777777" w:rsidR="00275108" w:rsidRDefault="00275108">
            <w:pPr>
              <w:cnfStyle w:val="000000000000" w:firstRow="0" w:lastRow="0" w:firstColumn="0" w:lastColumn="0" w:oddVBand="0" w:evenVBand="0" w:oddHBand="0" w:evenHBand="0" w:firstRowFirstColumn="0" w:firstRowLastColumn="0" w:lastRowFirstColumn="0" w:lastRowLastColumn="0"/>
            </w:pPr>
            <w:r>
              <w:t>940</w:t>
            </w:r>
          </w:p>
        </w:tc>
        <w:tc>
          <w:tcPr>
            <w:tcW w:w="907" w:type="dxa"/>
          </w:tcPr>
          <w:p w14:paraId="506D2832" w14:textId="77777777" w:rsidR="00275108" w:rsidRDefault="00275108">
            <w:pPr>
              <w:cnfStyle w:val="000000000000" w:firstRow="0" w:lastRow="0" w:firstColumn="0" w:lastColumn="0" w:oddVBand="0" w:evenVBand="0" w:oddHBand="0" w:evenHBand="0" w:firstRowFirstColumn="0" w:firstRowLastColumn="0" w:lastRowFirstColumn="0" w:lastRowLastColumn="0"/>
            </w:pPr>
            <w:r>
              <w:t>954</w:t>
            </w:r>
          </w:p>
        </w:tc>
        <w:tc>
          <w:tcPr>
            <w:tcW w:w="907" w:type="dxa"/>
          </w:tcPr>
          <w:p w14:paraId="06ABE806" w14:textId="77777777" w:rsidR="00275108" w:rsidRDefault="00275108">
            <w:pPr>
              <w:cnfStyle w:val="000000000000" w:firstRow="0" w:lastRow="0" w:firstColumn="0" w:lastColumn="0" w:oddVBand="0" w:evenVBand="0" w:oddHBand="0" w:evenHBand="0" w:firstRowFirstColumn="0" w:firstRowLastColumn="0" w:lastRowFirstColumn="0" w:lastRowLastColumn="0"/>
            </w:pPr>
            <w:r>
              <w:t>936</w:t>
            </w:r>
          </w:p>
        </w:tc>
      </w:tr>
      <w:tr w:rsidR="00275108" w14:paraId="79372342" w14:textId="77777777">
        <w:tc>
          <w:tcPr>
            <w:cnfStyle w:val="001000000000" w:firstRow="0" w:lastRow="0" w:firstColumn="1" w:lastColumn="0" w:oddVBand="0" w:evenVBand="0" w:oddHBand="0" w:evenHBand="0" w:firstRowFirstColumn="0" w:firstRowLastColumn="0" w:lastRowFirstColumn="0" w:lastRowLastColumn="0"/>
            <w:tcW w:w="6010" w:type="dxa"/>
          </w:tcPr>
          <w:p w14:paraId="34556CF6" w14:textId="77777777" w:rsidR="00275108" w:rsidRDefault="00275108">
            <w:r>
              <w:t>Cultural assets</w:t>
            </w:r>
          </w:p>
        </w:tc>
        <w:tc>
          <w:tcPr>
            <w:tcW w:w="907" w:type="dxa"/>
          </w:tcPr>
          <w:p w14:paraId="4C41E951"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17A09B00"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076708EC"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16CE08DF"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r>
      <w:tr w:rsidR="00275108" w14:paraId="5ECB2480"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350896C" w14:textId="77777777" w:rsidR="00275108" w:rsidRDefault="00275108">
            <w:r>
              <w:t>Intangible produced assets</w:t>
            </w:r>
          </w:p>
        </w:tc>
        <w:tc>
          <w:tcPr>
            <w:tcW w:w="907" w:type="dxa"/>
            <w:tcBorders>
              <w:bottom w:val="single" w:sz="6" w:space="0" w:color="auto"/>
            </w:tcBorders>
          </w:tcPr>
          <w:p w14:paraId="53B4C42F" w14:textId="77777777" w:rsidR="00275108" w:rsidRDefault="00275108">
            <w:pPr>
              <w:cnfStyle w:val="000000000000" w:firstRow="0" w:lastRow="0" w:firstColumn="0" w:lastColumn="0" w:oddVBand="0" w:evenVBand="0" w:oddHBand="0" w:evenHBand="0" w:firstRowFirstColumn="0" w:firstRowLastColumn="0" w:lastRowFirstColumn="0" w:lastRowLastColumn="0"/>
            </w:pPr>
            <w:r>
              <w:t>399</w:t>
            </w:r>
          </w:p>
        </w:tc>
        <w:tc>
          <w:tcPr>
            <w:tcW w:w="907" w:type="dxa"/>
            <w:tcBorders>
              <w:bottom w:val="single" w:sz="6" w:space="0" w:color="auto"/>
            </w:tcBorders>
          </w:tcPr>
          <w:p w14:paraId="58D711A5" w14:textId="77777777" w:rsidR="00275108" w:rsidRDefault="00275108">
            <w:pPr>
              <w:cnfStyle w:val="000000000000" w:firstRow="0" w:lastRow="0" w:firstColumn="0" w:lastColumn="0" w:oddVBand="0" w:evenVBand="0" w:oddHBand="0" w:evenHBand="0" w:firstRowFirstColumn="0" w:firstRowLastColumn="0" w:lastRowFirstColumn="0" w:lastRowLastColumn="0"/>
            </w:pPr>
            <w:r>
              <w:t>344</w:t>
            </w:r>
          </w:p>
        </w:tc>
        <w:tc>
          <w:tcPr>
            <w:tcW w:w="907" w:type="dxa"/>
            <w:tcBorders>
              <w:bottom w:val="single" w:sz="6" w:space="0" w:color="auto"/>
            </w:tcBorders>
          </w:tcPr>
          <w:p w14:paraId="4DCCC739" w14:textId="77777777" w:rsidR="00275108" w:rsidRDefault="00275108">
            <w:pPr>
              <w:cnfStyle w:val="000000000000" w:firstRow="0" w:lastRow="0" w:firstColumn="0" w:lastColumn="0" w:oddVBand="0" w:evenVBand="0" w:oddHBand="0" w:evenHBand="0" w:firstRowFirstColumn="0" w:firstRowLastColumn="0" w:lastRowFirstColumn="0" w:lastRowLastColumn="0"/>
            </w:pPr>
            <w:r>
              <w:t>261</w:t>
            </w:r>
          </w:p>
        </w:tc>
        <w:tc>
          <w:tcPr>
            <w:tcW w:w="907" w:type="dxa"/>
            <w:tcBorders>
              <w:bottom w:val="single" w:sz="6" w:space="0" w:color="auto"/>
            </w:tcBorders>
          </w:tcPr>
          <w:p w14:paraId="4403BF35" w14:textId="77777777" w:rsidR="00275108" w:rsidRDefault="00275108">
            <w:pPr>
              <w:cnfStyle w:val="000000000000" w:firstRow="0" w:lastRow="0" w:firstColumn="0" w:lastColumn="0" w:oddVBand="0" w:evenVBand="0" w:oddHBand="0" w:evenHBand="0" w:firstRowFirstColumn="0" w:firstRowLastColumn="0" w:lastRowFirstColumn="0" w:lastRowLastColumn="0"/>
            </w:pPr>
            <w:r>
              <w:t>242</w:t>
            </w:r>
          </w:p>
        </w:tc>
      </w:tr>
      <w:tr w:rsidR="00275108" w14:paraId="0B35F4D3"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24430F2" w14:textId="77777777" w:rsidR="00275108" w:rsidRDefault="00275108">
            <w:r>
              <w:rPr>
                <w:b/>
              </w:rPr>
              <w:t>Total depreciation</w:t>
            </w:r>
          </w:p>
        </w:tc>
        <w:tc>
          <w:tcPr>
            <w:tcW w:w="907" w:type="dxa"/>
            <w:tcBorders>
              <w:top w:val="single" w:sz="6" w:space="0" w:color="auto"/>
              <w:bottom w:val="single" w:sz="12" w:space="0" w:color="auto"/>
            </w:tcBorders>
          </w:tcPr>
          <w:p w14:paraId="7D1683B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7 203</w:t>
            </w:r>
          </w:p>
        </w:tc>
        <w:tc>
          <w:tcPr>
            <w:tcW w:w="907" w:type="dxa"/>
            <w:tcBorders>
              <w:top w:val="single" w:sz="6" w:space="0" w:color="auto"/>
              <w:bottom w:val="single" w:sz="12" w:space="0" w:color="auto"/>
            </w:tcBorders>
          </w:tcPr>
          <w:p w14:paraId="63C7C81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6 941</w:t>
            </w:r>
          </w:p>
        </w:tc>
        <w:tc>
          <w:tcPr>
            <w:tcW w:w="907" w:type="dxa"/>
            <w:tcBorders>
              <w:top w:val="single" w:sz="6" w:space="0" w:color="auto"/>
              <w:bottom w:val="single" w:sz="12" w:space="0" w:color="auto"/>
            </w:tcBorders>
          </w:tcPr>
          <w:p w14:paraId="0254E91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4 308</w:t>
            </w:r>
          </w:p>
        </w:tc>
        <w:tc>
          <w:tcPr>
            <w:tcW w:w="907" w:type="dxa"/>
            <w:tcBorders>
              <w:top w:val="single" w:sz="6" w:space="0" w:color="auto"/>
              <w:bottom w:val="single" w:sz="12" w:space="0" w:color="auto"/>
            </w:tcBorders>
          </w:tcPr>
          <w:p w14:paraId="0E7DCD34" w14:textId="2C1BC726" w:rsidR="00275108" w:rsidRDefault="00275108">
            <w:pPr>
              <w:cnfStyle w:val="000000000000" w:firstRow="0" w:lastRow="0" w:firstColumn="0" w:lastColumn="0" w:oddVBand="0" w:evenVBand="0" w:oddHBand="0" w:evenHBand="0" w:firstRowFirstColumn="0" w:firstRowLastColumn="0" w:lastRowFirstColumn="0" w:lastRowLastColumn="0"/>
            </w:pPr>
            <w:r>
              <w:rPr>
                <w:b/>
              </w:rPr>
              <w:t>4 165</w:t>
            </w:r>
          </w:p>
        </w:tc>
      </w:tr>
    </w:tbl>
    <w:p w14:paraId="2FFDFE39" w14:textId="77777777" w:rsidR="00275108" w:rsidRDefault="00275108" w:rsidP="00510A21"/>
    <w:p w14:paraId="3E0E93B2" w14:textId="77777777" w:rsidR="00275108" w:rsidRDefault="00275108" w:rsidP="00F842C5">
      <w:r>
        <w:br w:type="page"/>
      </w:r>
    </w:p>
    <w:p w14:paraId="5044D5FA" w14:textId="77777777" w:rsidR="00275108" w:rsidRPr="00E4496E" w:rsidRDefault="00275108" w:rsidP="00F842C5">
      <w:r w:rsidRPr="00E4496E">
        <w:lastRenderedPageBreak/>
        <w:t>The following two tables are subsets of total depreciation expense.</w:t>
      </w:r>
    </w:p>
    <w:p w14:paraId="7BD1A824" w14:textId="77777777" w:rsidR="00275108" w:rsidRDefault="00275108" w:rsidP="00092027">
      <w:pPr>
        <w:pStyle w:val="TableHeading"/>
      </w:pPr>
      <w:r w:rsidRPr="00E4496E">
        <w:t xml:space="preserve">Depreciation of </w:t>
      </w:r>
      <w:r w:rsidRPr="0075710E">
        <w:t xml:space="preserve">right-of-use </w:t>
      </w:r>
      <w:r w:rsidRPr="00E4496E">
        <w:t>(leased) assets</w:t>
      </w:r>
      <w:r w:rsidRPr="00E4496E">
        <w:rPr>
          <w:vertAlign w:val="superscript"/>
        </w:rPr>
        <w:tab/>
      </w:r>
      <w:r w:rsidRPr="00E4496E">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1B1CEAB4"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52C627E" w14:textId="6CAFA459" w:rsidR="00275108" w:rsidRDefault="00275108">
            <w:pPr>
              <w:keepNext/>
            </w:pPr>
          </w:p>
        </w:tc>
        <w:tc>
          <w:tcPr>
            <w:tcW w:w="1814" w:type="dxa"/>
            <w:gridSpan w:val="2"/>
          </w:tcPr>
          <w:p w14:paraId="02CB4788"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B83D205" w14:textId="12DC71ED"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4E788E">
              <w:br/>
            </w:r>
            <w:r>
              <w:t>government sector</w:t>
            </w:r>
          </w:p>
        </w:tc>
      </w:tr>
      <w:tr w:rsidR="00275108" w14:paraId="75268E72"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F64C08D" w14:textId="77777777" w:rsidR="00275108" w:rsidRDefault="00275108">
            <w:pPr>
              <w:keepNext/>
            </w:pPr>
          </w:p>
        </w:tc>
        <w:tc>
          <w:tcPr>
            <w:tcW w:w="907" w:type="dxa"/>
          </w:tcPr>
          <w:p w14:paraId="173BADC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7875D5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F1605C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1AE8EF0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045381D6" w14:textId="77777777">
        <w:tc>
          <w:tcPr>
            <w:cnfStyle w:val="001000000000" w:firstRow="0" w:lastRow="0" w:firstColumn="1" w:lastColumn="0" w:oddVBand="0" w:evenVBand="0" w:oddHBand="0" w:evenHBand="0" w:firstRowFirstColumn="0" w:firstRowLastColumn="0" w:lastRowFirstColumn="0" w:lastRowLastColumn="0"/>
            <w:tcW w:w="6010" w:type="dxa"/>
          </w:tcPr>
          <w:p w14:paraId="6333A060" w14:textId="77777777" w:rsidR="00275108" w:rsidRDefault="00275108">
            <w:r>
              <w:t>Buildings</w:t>
            </w:r>
          </w:p>
        </w:tc>
        <w:tc>
          <w:tcPr>
            <w:tcW w:w="907" w:type="dxa"/>
          </w:tcPr>
          <w:p w14:paraId="4E9C718B" w14:textId="77777777" w:rsidR="00275108" w:rsidRDefault="00275108">
            <w:pPr>
              <w:cnfStyle w:val="000000000000" w:firstRow="0" w:lastRow="0" w:firstColumn="0" w:lastColumn="0" w:oddVBand="0" w:evenVBand="0" w:oddHBand="0" w:evenHBand="0" w:firstRowFirstColumn="0" w:firstRowLastColumn="0" w:lastRowFirstColumn="0" w:lastRowLastColumn="0"/>
            </w:pPr>
            <w:r>
              <w:t>745</w:t>
            </w:r>
          </w:p>
        </w:tc>
        <w:tc>
          <w:tcPr>
            <w:tcW w:w="907" w:type="dxa"/>
          </w:tcPr>
          <w:p w14:paraId="62BCC633" w14:textId="77777777" w:rsidR="00275108" w:rsidRDefault="00275108">
            <w:pPr>
              <w:cnfStyle w:val="000000000000" w:firstRow="0" w:lastRow="0" w:firstColumn="0" w:lastColumn="0" w:oddVBand="0" w:evenVBand="0" w:oddHBand="0" w:evenHBand="0" w:firstRowFirstColumn="0" w:firstRowLastColumn="0" w:lastRowFirstColumn="0" w:lastRowLastColumn="0"/>
            </w:pPr>
            <w:r>
              <w:t>699</w:t>
            </w:r>
          </w:p>
        </w:tc>
        <w:tc>
          <w:tcPr>
            <w:tcW w:w="907" w:type="dxa"/>
          </w:tcPr>
          <w:p w14:paraId="7F0C7129" w14:textId="77777777" w:rsidR="00275108" w:rsidRDefault="00275108">
            <w:pPr>
              <w:cnfStyle w:val="000000000000" w:firstRow="0" w:lastRow="0" w:firstColumn="0" w:lastColumn="0" w:oddVBand="0" w:evenVBand="0" w:oddHBand="0" w:evenHBand="0" w:firstRowFirstColumn="0" w:firstRowLastColumn="0" w:lastRowFirstColumn="0" w:lastRowLastColumn="0"/>
            </w:pPr>
            <w:r>
              <w:t>681</w:t>
            </w:r>
          </w:p>
        </w:tc>
        <w:tc>
          <w:tcPr>
            <w:tcW w:w="907" w:type="dxa"/>
          </w:tcPr>
          <w:p w14:paraId="1B5E1B8C" w14:textId="77777777" w:rsidR="00275108" w:rsidRDefault="00275108">
            <w:pPr>
              <w:cnfStyle w:val="000000000000" w:firstRow="0" w:lastRow="0" w:firstColumn="0" w:lastColumn="0" w:oddVBand="0" w:evenVBand="0" w:oddHBand="0" w:evenHBand="0" w:firstRowFirstColumn="0" w:firstRowLastColumn="0" w:lastRowFirstColumn="0" w:lastRowLastColumn="0"/>
            </w:pPr>
            <w:r>
              <w:t>637</w:t>
            </w:r>
          </w:p>
        </w:tc>
      </w:tr>
      <w:tr w:rsidR="00275108" w14:paraId="6C5B2EE9" w14:textId="77777777">
        <w:tc>
          <w:tcPr>
            <w:cnfStyle w:val="001000000000" w:firstRow="0" w:lastRow="0" w:firstColumn="1" w:lastColumn="0" w:oddVBand="0" w:evenVBand="0" w:oddHBand="0" w:evenHBand="0" w:firstRowFirstColumn="0" w:firstRowLastColumn="0" w:lastRowFirstColumn="0" w:lastRowLastColumn="0"/>
            <w:tcW w:w="6010" w:type="dxa"/>
          </w:tcPr>
          <w:p w14:paraId="12A89628" w14:textId="77777777" w:rsidR="00275108" w:rsidRDefault="00275108">
            <w:r>
              <w:t>Infrastructure systems</w:t>
            </w:r>
          </w:p>
        </w:tc>
        <w:tc>
          <w:tcPr>
            <w:tcW w:w="907" w:type="dxa"/>
          </w:tcPr>
          <w:p w14:paraId="689544D6"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417EAA72"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35DB60D"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D1DD402"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476DD2B6"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12386DA" w14:textId="77777777" w:rsidR="00275108" w:rsidRDefault="00275108">
            <w:r>
              <w:t xml:space="preserve">Plant, </w:t>
            </w:r>
            <w:proofErr w:type="gramStart"/>
            <w:r>
              <w:t>equipment</w:t>
            </w:r>
            <w:proofErr w:type="gramEnd"/>
            <w:r>
              <w:t xml:space="preserve"> and vehicles</w:t>
            </w:r>
          </w:p>
        </w:tc>
        <w:tc>
          <w:tcPr>
            <w:tcW w:w="907" w:type="dxa"/>
            <w:tcBorders>
              <w:bottom w:val="single" w:sz="6" w:space="0" w:color="auto"/>
            </w:tcBorders>
          </w:tcPr>
          <w:p w14:paraId="4AF90361" w14:textId="77777777" w:rsidR="00275108" w:rsidRDefault="00275108">
            <w:pPr>
              <w:cnfStyle w:val="000000000000" w:firstRow="0" w:lastRow="0" w:firstColumn="0" w:lastColumn="0" w:oddVBand="0" w:evenVBand="0" w:oddHBand="0" w:evenHBand="0" w:firstRowFirstColumn="0" w:firstRowLastColumn="0" w:lastRowFirstColumn="0" w:lastRowLastColumn="0"/>
            </w:pPr>
            <w:r>
              <w:t>152</w:t>
            </w:r>
          </w:p>
        </w:tc>
        <w:tc>
          <w:tcPr>
            <w:tcW w:w="907" w:type="dxa"/>
            <w:tcBorders>
              <w:bottom w:val="single" w:sz="6" w:space="0" w:color="auto"/>
            </w:tcBorders>
          </w:tcPr>
          <w:p w14:paraId="4E038431" w14:textId="77777777" w:rsidR="00275108" w:rsidRDefault="00275108">
            <w:pPr>
              <w:cnfStyle w:val="000000000000" w:firstRow="0" w:lastRow="0" w:firstColumn="0" w:lastColumn="0" w:oddVBand="0" w:evenVBand="0" w:oddHBand="0" w:evenHBand="0" w:firstRowFirstColumn="0" w:firstRowLastColumn="0" w:lastRowFirstColumn="0" w:lastRowLastColumn="0"/>
            </w:pPr>
            <w:r>
              <w:t>162</w:t>
            </w:r>
          </w:p>
        </w:tc>
        <w:tc>
          <w:tcPr>
            <w:tcW w:w="907" w:type="dxa"/>
            <w:tcBorders>
              <w:bottom w:val="single" w:sz="6" w:space="0" w:color="auto"/>
            </w:tcBorders>
          </w:tcPr>
          <w:p w14:paraId="77F33CF0" w14:textId="77777777" w:rsidR="00275108" w:rsidRDefault="00275108">
            <w:pPr>
              <w:cnfStyle w:val="000000000000" w:firstRow="0" w:lastRow="0" w:firstColumn="0" w:lastColumn="0" w:oddVBand="0" w:evenVBand="0" w:oddHBand="0" w:evenHBand="0" w:firstRowFirstColumn="0" w:firstRowLastColumn="0" w:lastRowFirstColumn="0" w:lastRowLastColumn="0"/>
            </w:pPr>
            <w:r>
              <w:t>118</w:t>
            </w:r>
          </w:p>
        </w:tc>
        <w:tc>
          <w:tcPr>
            <w:tcW w:w="907" w:type="dxa"/>
            <w:tcBorders>
              <w:bottom w:val="single" w:sz="6" w:space="0" w:color="auto"/>
            </w:tcBorders>
          </w:tcPr>
          <w:p w14:paraId="4975CE08" w14:textId="77777777" w:rsidR="00275108" w:rsidRDefault="00275108">
            <w:pPr>
              <w:cnfStyle w:val="000000000000" w:firstRow="0" w:lastRow="0" w:firstColumn="0" w:lastColumn="0" w:oddVBand="0" w:evenVBand="0" w:oddHBand="0" w:evenHBand="0" w:firstRowFirstColumn="0" w:firstRowLastColumn="0" w:lastRowFirstColumn="0" w:lastRowLastColumn="0"/>
            </w:pPr>
            <w:r>
              <w:t>134</w:t>
            </w:r>
          </w:p>
        </w:tc>
      </w:tr>
      <w:tr w:rsidR="00275108" w14:paraId="0BABBBD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5B3966BC" w14:textId="77777777" w:rsidR="00275108" w:rsidRDefault="00275108">
            <w:r>
              <w:rPr>
                <w:b/>
              </w:rPr>
              <w:t>Total depreciation of right</w:t>
            </w:r>
            <w:r>
              <w:rPr>
                <w:b/>
              </w:rPr>
              <w:noBreakHyphen/>
              <w:t>of</w:t>
            </w:r>
            <w:r>
              <w:rPr>
                <w:b/>
              </w:rPr>
              <w:noBreakHyphen/>
              <w:t>use assets</w:t>
            </w:r>
          </w:p>
        </w:tc>
        <w:tc>
          <w:tcPr>
            <w:tcW w:w="907" w:type="dxa"/>
            <w:tcBorders>
              <w:top w:val="single" w:sz="6" w:space="0" w:color="auto"/>
              <w:bottom w:val="single" w:sz="12" w:space="0" w:color="auto"/>
            </w:tcBorders>
          </w:tcPr>
          <w:p w14:paraId="4427133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899</w:t>
            </w:r>
          </w:p>
        </w:tc>
        <w:tc>
          <w:tcPr>
            <w:tcW w:w="907" w:type="dxa"/>
            <w:tcBorders>
              <w:top w:val="single" w:sz="6" w:space="0" w:color="auto"/>
              <w:bottom w:val="single" w:sz="12" w:space="0" w:color="auto"/>
            </w:tcBorders>
          </w:tcPr>
          <w:p w14:paraId="2A19D5F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864</w:t>
            </w:r>
          </w:p>
        </w:tc>
        <w:tc>
          <w:tcPr>
            <w:tcW w:w="907" w:type="dxa"/>
            <w:tcBorders>
              <w:top w:val="single" w:sz="6" w:space="0" w:color="auto"/>
              <w:bottom w:val="single" w:sz="12" w:space="0" w:color="auto"/>
            </w:tcBorders>
          </w:tcPr>
          <w:p w14:paraId="3C313CA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800</w:t>
            </w:r>
          </w:p>
        </w:tc>
        <w:tc>
          <w:tcPr>
            <w:tcW w:w="907" w:type="dxa"/>
            <w:tcBorders>
              <w:top w:val="single" w:sz="6" w:space="0" w:color="auto"/>
              <w:bottom w:val="single" w:sz="12" w:space="0" w:color="auto"/>
            </w:tcBorders>
          </w:tcPr>
          <w:p w14:paraId="47F135DA" w14:textId="4A3EF7A7" w:rsidR="00275108" w:rsidRDefault="00275108">
            <w:pPr>
              <w:cnfStyle w:val="000000000000" w:firstRow="0" w:lastRow="0" w:firstColumn="0" w:lastColumn="0" w:oddVBand="0" w:evenVBand="0" w:oddHBand="0" w:evenHBand="0" w:firstRowFirstColumn="0" w:firstRowLastColumn="0" w:lastRowFirstColumn="0" w:lastRowLastColumn="0"/>
            </w:pPr>
            <w:r>
              <w:rPr>
                <w:b/>
              </w:rPr>
              <w:t>771</w:t>
            </w:r>
          </w:p>
        </w:tc>
      </w:tr>
    </w:tbl>
    <w:p w14:paraId="56522A87" w14:textId="77777777" w:rsidR="00275108" w:rsidRDefault="00275108" w:rsidP="00510A21"/>
    <w:p w14:paraId="29366DD0" w14:textId="77777777" w:rsidR="00275108" w:rsidRDefault="00275108" w:rsidP="00246CC2">
      <w:pPr>
        <w:pStyle w:val="TableHeading"/>
      </w:pPr>
      <w:r w:rsidRPr="00E4496E">
        <w:t>Depreciation of service concession assets</w:t>
      </w:r>
      <w:r w:rsidRPr="00246CC2">
        <w:tab/>
      </w:r>
      <w:r w:rsidRPr="00E4496E">
        <w:t>($ million</w:t>
      </w:r>
      <w:r>
        <w:t>)</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0C279A1F"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81F8634" w14:textId="35F76F0B" w:rsidR="00275108" w:rsidRDefault="00275108">
            <w:pPr>
              <w:keepNext/>
            </w:pPr>
          </w:p>
        </w:tc>
        <w:tc>
          <w:tcPr>
            <w:tcW w:w="1814" w:type="dxa"/>
            <w:gridSpan w:val="2"/>
          </w:tcPr>
          <w:p w14:paraId="5C6C30DC"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D9B5C10" w14:textId="62288ABB"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4E788E">
              <w:br/>
            </w:r>
            <w:r>
              <w:t>government sector</w:t>
            </w:r>
          </w:p>
        </w:tc>
      </w:tr>
      <w:tr w:rsidR="00275108" w14:paraId="57F5D76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650559A" w14:textId="77777777" w:rsidR="00275108" w:rsidRDefault="00275108">
            <w:pPr>
              <w:keepNext/>
            </w:pPr>
          </w:p>
        </w:tc>
        <w:tc>
          <w:tcPr>
            <w:tcW w:w="907" w:type="dxa"/>
          </w:tcPr>
          <w:p w14:paraId="32F0D39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BF1BE6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422C6B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52D5A8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18DF26D3" w14:textId="77777777">
        <w:tc>
          <w:tcPr>
            <w:cnfStyle w:val="001000000000" w:firstRow="0" w:lastRow="0" w:firstColumn="1" w:lastColumn="0" w:oddVBand="0" w:evenVBand="0" w:oddHBand="0" w:evenHBand="0" w:firstRowFirstColumn="0" w:firstRowLastColumn="0" w:lastRowFirstColumn="0" w:lastRowLastColumn="0"/>
            <w:tcW w:w="6010" w:type="dxa"/>
          </w:tcPr>
          <w:p w14:paraId="0D55BB1A" w14:textId="77777777" w:rsidR="00275108" w:rsidRDefault="00275108">
            <w:r>
              <w:t>Buildings</w:t>
            </w:r>
          </w:p>
        </w:tc>
        <w:tc>
          <w:tcPr>
            <w:tcW w:w="907" w:type="dxa"/>
          </w:tcPr>
          <w:p w14:paraId="2CF793C3" w14:textId="77777777" w:rsidR="00275108" w:rsidRDefault="00275108">
            <w:pPr>
              <w:cnfStyle w:val="000000000000" w:firstRow="0" w:lastRow="0" w:firstColumn="0" w:lastColumn="0" w:oddVBand="0" w:evenVBand="0" w:oddHBand="0" w:evenHBand="0" w:firstRowFirstColumn="0" w:firstRowLastColumn="0" w:lastRowFirstColumn="0" w:lastRowLastColumn="0"/>
            </w:pPr>
            <w:r>
              <w:t>66</w:t>
            </w:r>
          </w:p>
        </w:tc>
        <w:tc>
          <w:tcPr>
            <w:tcW w:w="907" w:type="dxa"/>
          </w:tcPr>
          <w:p w14:paraId="30EC65F9" w14:textId="77777777" w:rsidR="00275108" w:rsidRDefault="00275108">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7810DBE4" w14:textId="77777777" w:rsidR="00275108" w:rsidRDefault="00275108">
            <w:pPr>
              <w:cnfStyle w:val="000000000000" w:firstRow="0" w:lastRow="0" w:firstColumn="0" w:lastColumn="0" w:oddVBand="0" w:evenVBand="0" w:oddHBand="0" w:evenHBand="0" w:firstRowFirstColumn="0" w:firstRowLastColumn="0" w:lastRowFirstColumn="0" w:lastRowLastColumn="0"/>
            </w:pPr>
            <w:r>
              <w:t>66</w:t>
            </w:r>
          </w:p>
        </w:tc>
        <w:tc>
          <w:tcPr>
            <w:tcW w:w="907" w:type="dxa"/>
          </w:tcPr>
          <w:p w14:paraId="39D0C33F" w14:textId="77777777" w:rsidR="00275108" w:rsidRDefault="00275108">
            <w:pPr>
              <w:cnfStyle w:val="000000000000" w:firstRow="0" w:lastRow="0" w:firstColumn="0" w:lastColumn="0" w:oddVBand="0" w:evenVBand="0" w:oddHBand="0" w:evenHBand="0" w:firstRowFirstColumn="0" w:firstRowLastColumn="0" w:lastRowFirstColumn="0" w:lastRowLastColumn="0"/>
            </w:pPr>
            <w:r>
              <w:t>74</w:t>
            </w:r>
          </w:p>
        </w:tc>
      </w:tr>
      <w:tr w:rsidR="00275108" w14:paraId="54297E10" w14:textId="77777777">
        <w:tc>
          <w:tcPr>
            <w:cnfStyle w:val="001000000000" w:firstRow="0" w:lastRow="0" w:firstColumn="1" w:lastColumn="0" w:oddVBand="0" w:evenVBand="0" w:oddHBand="0" w:evenHBand="0" w:firstRowFirstColumn="0" w:firstRowLastColumn="0" w:lastRowFirstColumn="0" w:lastRowLastColumn="0"/>
            <w:tcW w:w="6010" w:type="dxa"/>
          </w:tcPr>
          <w:p w14:paraId="43E12573" w14:textId="77777777" w:rsidR="00275108" w:rsidRDefault="00275108">
            <w:r>
              <w:t>Infrastructure systems</w:t>
            </w:r>
          </w:p>
        </w:tc>
        <w:tc>
          <w:tcPr>
            <w:tcW w:w="907" w:type="dxa"/>
          </w:tcPr>
          <w:p w14:paraId="2F667A7B" w14:textId="77777777" w:rsidR="00275108" w:rsidRDefault="00275108">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09758206" w14:textId="77777777" w:rsidR="00275108" w:rsidRDefault="00275108">
            <w:pPr>
              <w:cnfStyle w:val="000000000000" w:firstRow="0" w:lastRow="0" w:firstColumn="0" w:lastColumn="0" w:oddVBand="0" w:evenVBand="0" w:oddHBand="0" w:evenHBand="0" w:firstRowFirstColumn="0" w:firstRowLastColumn="0" w:lastRowFirstColumn="0" w:lastRowLastColumn="0"/>
            </w:pPr>
            <w:r>
              <w:t>83</w:t>
            </w:r>
          </w:p>
        </w:tc>
        <w:tc>
          <w:tcPr>
            <w:tcW w:w="907" w:type="dxa"/>
          </w:tcPr>
          <w:p w14:paraId="7C09E2A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2488BD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6F3A8F5" w14:textId="77777777">
        <w:tc>
          <w:tcPr>
            <w:cnfStyle w:val="001000000000" w:firstRow="0" w:lastRow="0" w:firstColumn="1" w:lastColumn="0" w:oddVBand="0" w:evenVBand="0" w:oddHBand="0" w:evenHBand="0" w:firstRowFirstColumn="0" w:firstRowLastColumn="0" w:lastRowFirstColumn="0" w:lastRowLastColumn="0"/>
            <w:tcW w:w="6010" w:type="dxa"/>
          </w:tcPr>
          <w:p w14:paraId="56D6062D" w14:textId="77777777" w:rsidR="00275108" w:rsidRDefault="00275108">
            <w:r>
              <w:t xml:space="preserve">Plant, </w:t>
            </w:r>
            <w:proofErr w:type="gramStart"/>
            <w:r>
              <w:t>equipment</w:t>
            </w:r>
            <w:proofErr w:type="gramEnd"/>
            <w:r>
              <w:t xml:space="preserve"> and vehicles</w:t>
            </w:r>
          </w:p>
        </w:tc>
        <w:tc>
          <w:tcPr>
            <w:tcW w:w="907" w:type="dxa"/>
          </w:tcPr>
          <w:p w14:paraId="6BB7C86F" w14:textId="77777777" w:rsidR="00275108" w:rsidRDefault="00275108">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04912D3C" w14:textId="77777777" w:rsidR="00275108" w:rsidRDefault="00275108">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50810148" w14:textId="77777777" w:rsidR="00275108" w:rsidRDefault="00275108">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001B00A0" w14:textId="77777777" w:rsidR="00275108" w:rsidRDefault="00275108">
            <w:pPr>
              <w:cnfStyle w:val="000000000000" w:firstRow="0" w:lastRow="0" w:firstColumn="0" w:lastColumn="0" w:oddVBand="0" w:evenVBand="0" w:oddHBand="0" w:evenHBand="0" w:firstRowFirstColumn="0" w:firstRowLastColumn="0" w:lastRowFirstColumn="0" w:lastRowLastColumn="0"/>
            </w:pPr>
            <w:r>
              <w:t>24</w:t>
            </w:r>
          </w:p>
        </w:tc>
      </w:tr>
      <w:tr w:rsidR="00275108" w14:paraId="0C9B2981" w14:textId="77777777">
        <w:tc>
          <w:tcPr>
            <w:cnfStyle w:val="001000000000" w:firstRow="0" w:lastRow="0" w:firstColumn="1" w:lastColumn="0" w:oddVBand="0" w:evenVBand="0" w:oddHBand="0" w:evenHBand="0" w:firstRowFirstColumn="0" w:firstRowLastColumn="0" w:lastRowFirstColumn="0" w:lastRowLastColumn="0"/>
            <w:tcW w:w="6010" w:type="dxa"/>
          </w:tcPr>
          <w:p w14:paraId="6CA586A2" w14:textId="77777777" w:rsidR="00275108" w:rsidRDefault="00275108">
            <w:r>
              <w:t>Roads and road infrastructure</w:t>
            </w:r>
          </w:p>
        </w:tc>
        <w:tc>
          <w:tcPr>
            <w:tcW w:w="907" w:type="dxa"/>
          </w:tcPr>
          <w:p w14:paraId="252AF5F4" w14:textId="77777777" w:rsidR="00275108" w:rsidRDefault="00275108">
            <w:pPr>
              <w:cnfStyle w:val="000000000000" w:firstRow="0" w:lastRow="0" w:firstColumn="0" w:lastColumn="0" w:oddVBand="0" w:evenVBand="0" w:oddHBand="0" w:evenHBand="0" w:firstRowFirstColumn="0" w:firstRowLastColumn="0" w:lastRowFirstColumn="0" w:lastRowLastColumn="0"/>
            </w:pPr>
            <w:r>
              <w:t>204</w:t>
            </w:r>
          </w:p>
        </w:tc>
        <w:tc>
          <w:tcPr>
            <w:tcW w:w="907" w:type="dxa"/>
          </w:tcPr>
          <w:p w14:paraId="7C2A6A47" w14:textId="77777777" w:rsidR="00275108" w:rsidRDefault="00275108">
            <w:pPr>
              <w:cnfStyle w:val="000000000000" w:firstRow="0" w:lastRow="0" w:firstColumn="0" w:lastColumn="0" w:oddVBand="0" w:evenVBand="0" w:oddHBand="0" w:evenHBand="0" w:firstRowFirstColumn="0" w:firstRowLastColumn="0" w:lastRowFirstColumn="0" w:lastRowLastColumn="0"/>
            </w:pPr>
            <w:r>
              <w:t>184</w:t>
            </w:r>
          </w:p>
        </w:tc>
        <w:tc>
          <w:tcPr>
            <w:tcW w:w="907" w:type="dxa"/>
          </w:tcPr>
          <w:p w14:paraId="023C216E" w14:textId="77777777" w:rsidR="00275108" w:rsidRDefault="00275108">
            <w:pPr>
              <w:cnfStyle w:val="000000000000" w:firstRow="0" w:lastRow="0" w:firstColumn="0" w:lastColumn="0" w:oddVBand="0" w:evenVBand="0" w:oddHBand="0" w:evenHBand="0" w:firstRowFirstColumn="0" w:firstRowLastColumn="0" w:lastRowFirstColumn="0" w:lastRowLastColumn="0"/>
            </w:pPr>
            <w:r>
              <w:t>204</w:t>
            </w:r>
          </w:p>
        </w:tc>
        <w:tc>
          <w:tcPr>
            <w:tcW w:w="907" w:type="dxa"/>
          </w:tcPr>
          <w:p w14:paraId="57DB2159" w14:textId="77777777" w:rsidR="00275108" w:rsidRDefault="00275108">
            <w:pPr>
              <w:cnfStyle w:val="000000000000" w:firstRow="0" w:lastRow="0" w:firstColumn="0" w:lastColumn="0" w:oddVBand="0" w:evenVBand="0" w:oddHBand="0" w:evenHBand="0" w:firstRowFirstColumn="0" w:firstRowLastColumn="0" w:lastRowFirstColumn="0" w:lastRowLastColumn="0"/>
            </w:pPr>
            <w:r>
              <w:t>184</w:t>
            </w:r>
          </w:p>
        </w:tc>
      </w:tr>
      <w:tr w:rsidR="00275108" w14:paraId="4733A640"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793FFFF" w14:textId="77777777" w:rsidR="00275108" w:rsidRDefault="00275108">
            <w:r>
              <w:rPr>
                <w:b/>
              </w:rPr>
              <w:t>Total depreciation of service concession assets</w:t>
            </w:r>
          </w:p>
        </w:tc>
        <w:tc>
          <w:tcPr>
            <w:tcW w:w="907" w:type="dxa"/>
            <w:tcBorders>
              <w:top w:val="single" w:sz="6" w:space="0" w:color="auto"/>
              <w:bottom w:val="single" w:sz="12" w:space="0" w:color="auto"/>
            </w:tcBorders>
          </w:tcPr>
          <w:p w14:paraId="43D0B41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376</w:t>
            </w:r>
          </w:p>
        </w:tc>
        <w:tc>
          <w:tcPr>
            <w:tcW w:w="907" w:type="dxa"/>
            <w:tcBorders>
              <w:top w:val="single" w:sz="6" w:space="0" w:color="auto"/>
              <w:bottom w:val="single" w:sz="12" w:space="0" w:color="auto"/>
            </w:tcBorders>
          </w:tcPr>
          <w:p w14:paraId="38991FF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367</w:t>
            </w:r>
          </w:p>
        </w:tc>
        <w:tc>
          <w:tcPr>
            <w:tcW w:w="907" w:type="dxa"/>
            <w:tcBorders>
              <w:top w:val="single" w:sz="6" w:space="0" w:color="auto"/>
              <w:bottom w:val="single" w:sz="12" w:space="0" w:color="auto"/>
            </w:tcBorders>
          </w:tcPr>
          <w:p w14:paraId="656BD8C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291</w:t>
            </w:r>
          </w:p>
        </w:tc>
        <w:tc>
          <w:tcPr>
            <w:tcW w:w="907" w:type="dxa"/>
            <w:tcBorders>
              <w:top w:val="single" w:sz="6" w:space="0" w:color="auto"/>
              <w:bottom w:val="single" w:sz="12" w:space="0" w:color="auto"/>
            </w:tcBorders>
          </w:tcPr>
          <w:p w14:paraId="75688E9A" w14:textId="2940CCA4" w:rsidR="00275108" w:rsidRDefault="00275108">
            <w:pPr>
              <w:cnfStyle w:val="000000000000" w:firstRow="0" w:lastRow="0" w:firstColumn="0" w:lastColumn="0" w:oddVBand="0" w:evenVBand="0" w:oddHBand="0" w:evenHBand="0" w:firstRowFirstColumn="0" w:firstRowLastColumn="0" w:lastRowFirstColumn="0" w:lastRowLastColumn="0"/>
            </w:pPr>
            <w:r>
              <w:rPr>
                <w:b/>
              </w:rPr>
              <w:t>283</w:t>
            </w:r>
          </w:p>
        </w:tc>
      </w:tr>
    </w:tbl>
    <w:p w14:paraId="237DCC47" w14:textId="77777777" w:rsidR="00275108" w:rsidRDefault="00275108" w:rsidP="00510A21"/>
    <w:p w14:paraId="2C129044" w14:textId="77777777" w:rsidR="00275108" w:rsidRPr="00E4496E" w:rsidRDefault="00275108" w:rsidP="00AC68FF">
      <w:pPr>
        <w:pStyle w:val="Note"/>
      </w:pPr>
    </w:p>
    <w:p w14:paraId="5F355DB0" w14:textId="77777777" w:rsidR="00275108" w:rsidRPr="00E4496E" w:rsidRDefault="00275108" w:rsidP="00AC68FF">
      <w:pPr>
        <w:pStyle w:val="Note"/>
        <w:sectPr w:rsidR="00275108" w:rsidRPr="00E4496E" w:rsidSect="00F82B27">
          <w:headerReference w:type="even" r:id="rId104"/>
          <w:headerReference w:type="default" r:id="rId105"/>
          <w:type w:val="continuous"/>
          <w:pgSz w:w="11907" w:h="16839" w:code="9"/>
          <w:pgMar w:top="1134" w:right="1134" w:bottom="1134" w:left="1134" w:header="624" w:footer="567" w:gutter="0"/>
          <w:cols w:space="567"/>
          <w:docGrid w:linePitch="360"/>
        </w:sectPr>
      </w:pPr>
    </w:p>
    <w:p w14:paraId="1D5812BD" w14:textId="451B3E6C" w:rsidR="00275108" w:rsidRDefault="00275108" w:rsidP="00F842C5">
      <w:r w:rsidRPr="00E4496E">
        <w:t xml:space="preserve">All infrastructure assets, buildings, plant and </w:t>
      </w:r>
      <w:r>
        <w:t xml:space="preserve">equipment and other non-financial physical assets (excluding assets held for sale, </w:t>
      </w:r>
      <w:proofErr w:type="gramStart"/>
      <w:r>
        <w:t>land</w:t>
      </w:r>
      <w:proofErr w:type="gramEnd"/>
      <w:r>
        <w:t xml:space="preserve"> and investment properties) that have finite useful lives are depreciated. Depreciation begins when the asset is available for use, that is, when it is in the location and condition necessary for it to be capable of operating in the manner intended by management. It is generally calculated on a straight</w:t>
      </w:r>
      <w:r>
        <w:noBreakHyphen/>
        <w:t>line basis, at rates that allocate the asset</w:t>
      </w:r>
      <w:r w:rsidR="00C30708">
        <w:t>’</w:t>
      </w:r>
      <w:r>
        <w:t xml:space="preserve">s value, less any estimated residual value, over its estimated useful life. </w:t>
      </w:r>
    </w:p>
    <w:p w14:paraId="56D3A26B" w14:textId="77777777" w:rsidR="00275108" w:rsidRPr="00E4496E" w:rsidRDefault="00275108" w:rsidP="00AC68FF">
      <w:r w:rsidRPr="00E4496E">
        <w:t xml:space="preserve">The estimated useful lives, residual values and depreciation method are reviewed at the end of each annual reporting period, and adjustments </w:t>
      </w:r>
      <w:r>
        <w:t xml:space="preserve">are </w:t>
      </w:r>
      <w:r w:rsidRPr="00E4496E">
        <w:t xml:space="preserve">made where appropriate. </w:t>
      </w:r>
    </w:p>
    <w:p w14:paraId="100AC0D6" w14:textId="673AE521" w:rsidR="00275108" w:rsidRPr="00E4496E" w:rsidRDefault="00275108" w:rsidP="00F842C5">
      <w:r w:rsidRPr="00E4496E">
        <w:t>Right-of-use assets are generally depreciated over the shorter of the asset</w:t>
      </w:r>
      <w:r w:rsidR="00C30708">
        <w:t>’</w:t>
      </w:r>
      <w:r w:rsidRPr="00E4496E">
        <w:t>s useful life and the lease term. Where there is ownership of the underlying leased asset</w:t>
      </w:r>
      <w:r>
        <w:t>,</w:t>
      </w:r>
      <w:r w:rsidRPr="00E4496E">
        <w:t xml:space="preserve"> or if the cost of the right-of-use asset reflects the exercise of a purchase option, the right-of-use asset is depreciated over its useful life.</w:t>
      </w:r>
    </w:p>
    <w:p w14:paraId="07947CAE" w14:textId="77777777" w:rsidR="00275108" w:rsidRDefault="00275108" w:rsidP="00F842C5">
      <w:r w:rsidRPr="00E4496E">
        <w:t>Leasehold improvements are depreciated over the shorter of the lease term and useful lives.</w:t>
      </w:r>
    </w:p>
    <w:p w14:paraId="667FD5C2" w14:textId="77777777" w:rsidR="00275108" w:rsidRDefault="00275108" w:rsidP="00F842C5">
      <w:pPr>
        <w:spacing w:after="60"/>
      </w:pPr>
      <w:r>
        <w:br w:type="column"/>
      </w:r>
      <w:r>
        <w:t>Typical estimated useful lives for the different asset classes for current and prior years are included in the table below:</w:t>
      </w:r>
    </w:p>
    <w:tbl>
      <w:tblPr>
        <w:tblStyle w:val="DTFTable"/>
        <w:tblW w:w="5000" w:type="pct"/>
        <w:tblLayout w:type="fixed"/>
        <w:tblLook w:val="06A0" w:firstRow="1" w:lastRow="0" w:firstColumn="1" w:lastColumn="0" w:noHBand="1" w:noVBand="1"/>
      </w:tblPr>
      <w:tblGrid>
        <w:gridCol w:w="3341"/>
        <w:gridCol w:w="1309"/>
      </w:tblGrid>
      <w:tr w:rsidR="00275108" w:rsidRPr="00FE3386" w14:paraId="218EB15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1" w:type="dxa"/>
            <w:tcBorders>
              <w:bottom w:val="nil"/>
            </w:tcBorders>
          </w:tcPr>
          <w:p w14:paraId="5138564E" w14:textId="77777777" w:rsidR="00275108" w:rsidRPr="00920BDE" w:rsidRDefault="00275108" w:rsidP="00AC68FF">
            <w:r w:rsidRPr="00920BDE">
              <w:t xml:space="preserve">Asset </w:t>
            </w:r>
          </w:p>
        </w:tc>
        <w:tc>
          <w:tcPr>
            <w:tcW w:w="1309" w:type="dxa"/>
            <w:tcBorders>
              <w:bottom w:val="nil"/>
            </w:tcBorders>
          </w:tcPr>
          <w:p w14:paraId="7953DE93" w14:textId="77777777" w:rsidR="00275108" w:rsidRPr="00920BDE" w:rsidRDefault="00275108" w:rsidP="00AC68FF">
            <w:pPr>
              <w:cnfStyle w:val="100000000000" w:firstRow="1" w:lastRow="0" w:firstColumn="0" w:lastColumn="0" w:oddVBand="0" w:evenVBand="0" w:oddHBand="0" w:evenHBand="0" w:firstRowFirstColumn="0" w:firstRowLastColumn="0" w:lastRowFirstColumn="0" w:lastRowLastColumn="0"/>
            </w:pPr>
            <w:r w:rsidRPr="00920BDE">
              <w:t>Useful life</w:t>
            </w:r>
          </w:p>
        </w:tc>
      </w:tr>
      <w:tr w:rsidR="00275108" w:rsidRPr="00FE3386" w14:paraId="6386CBA8" w14:textId="77777777" w:rsidTr="00F842C5">
        <w:tc>
          <w:tcPr>
            <w:cnfStyle w:val="001000000000" w:firstRow="0" w:lastRow="0" w:firstColumn="1" w:lastColumn="0" w:oddVBand="0" w:evenVBand="0" w:oddHBand="0" w:evenHBand="0" w:firstRowFirstColumn="0" w:firstRowLastColumn="0" w:lastRowFirstColumn="0" w:lastRowLastColumn="0"/>
            <w:tcW w:w="3341" w:type="dxa"/>
            <w:tcBorders>
              <w:top w:val="nil"/>
              <w:bottom w:val="nil"/>
            </w:tcBorders>
          </w:tcPr>
          <w:p w14:paraId="7A369E96" w14:textId="77777777" w:rsidR="00275108" w:rsidRPr="00E4496E" w:rsidRDefault="00275108" w:rsidP="00AC68FF">
            <w:r w:rsidRPr="00E4496E">
              <w:t>Buildings</w:t>
            </w:r>
          </w:p>
        </w:tc>
        <w:tc>
          <w:tcPr>
            <w:tcW w:w="1309" w:type="dxa"/>
            <w:tcBorders>
              <w:top w:val="nil"/>
              <w:bottom w:val="nil"/>
            </w:tcBorders>
          </w:tcPr>
          <w:p w14:paraId="1C6ED8FB" w14:textId="77777777" w:rsidR="00275108" w:rsidRPr="00E4496E" w:rsidRDefault="00275108" w:rsidP="00AC68FF">
            <w:pPr>
              <w:cnfStyle w:val="000000000000" w:firstRow="0" w:lastRow="0" w:firstColumn="0" w:lastColumn="0" w:oddVBand="0" w:evenVBand="0" w:oddHBand="0" w:evenHBand="0" w:firstRowFirstColumn="0" w:firstRowLastColumn="0" w:lastRowFirstColumn="0" w:lastRowLastColumn="0"/>
            </w:pPr>
            <w:r w:rsidRPr="00E4496E">
              <w:t>20 to 100 years</w:t>
            </w:r>
          </w:p>
        </w:tc>
      </w:tr>
      <w:tr w:rsidR="00275108" w:rsidRPr="00FE3386" w14:paraId="67CAB702" w14:textId="77777777" w:rsidTr="00F842C5">
        <w:tc>
          <w:tcPr>
            <w:cnfStyle w:val="001000000000" w:firstRow="0" w:lastRow="0" w:firstColumn="1" w:lastColumn="0" w:oddVBand="0" w:evenVBand="0" w:oddHBand="0" w:evenHBand="0" w:firstRowFirstColumn="0" w:firstRowLastColumn="0" w:lastRowFirstColumn="0" w:lastRowLastColumn="0"/>
            <w:tcW w:w="3341" w:type="dxa"/>
            <w:tcBorders>
              <w:top w:val="nil"/>
            </w:tcBorders>
          </w:tcPr>
          <w:p w14:paraId="453FC7E5" w14:textId="77777777" w:rsidR="00275108" w:rsidRPr="00E4496E" w:rsidRDefault="00275108" w:rsidP="00AC68FF">
            <w:r w:rsidRPr="00E4496E">
              <w:t xml:space="preserve">Leased assets </w:t>
            </w:r>
          </w:p>
        </w:tc>
        <w:tc>
          <w:tcPr>
            <w:tcW w:w="1309" w:type="dxa"/>
            <w:tcBorders>
              <w:top w:val="nil"/>
            </w:tcBorders>
          </w:tcPr>
          <w:p w14:paraId="3AE46A31" w14:textId="77777777" w:rsidR="00275108" w:rsidRPr="00E4496E" w:rsidRDefault="00275108" w:rsidP="00AC68FF">
            <w:pPr>
              <w:cnfStyle w:val="000000000000" w:firstRow="0" w:lastRow="0" w:firstColumn="0" w:lastColumn="0" w:oddVBand="0" w:evenVBand="0" w:oddHBand="0" w:evenHBand="0" w:firstRowFirstColumn="0" w:firstRowLastColumn="0" w:lastRowFirstColumn="0" w:lastRowLastColumn="0"/>
            </w:pPr>
            <w:r w:rsidRPr="00E4496E">
              <w:t>2 to 60 years</w:t>
            </w:r>
          </w:p>
        </w:tc>
      </w:tr>
      <w:tr w:rsidR="00275108" w:rsidRPr="00FE3386" w14:paraId="0E10F6EE"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66DBC66E" w14:textId="77777777" w:rsidR="00275108" w:rsidRPr="00E4496E" w:rsidRDefault="00275108" w:rsidP="00AC68FF">
            <w:r w:rsidRPr="00E4496E">
              <w:t>Infrastructure systems:</w:t>
            </w:r>
          </w:p>
        </w:tc>
        <w:tc>
          <w:tcPr>
            <w:tcW w:w="1309" w:type="dxa"/>
          </w:tcPr>
          <w:p w14:paraId="185849B9" w14:textId="77777777" w:rsidR="00275108" w:rsidRPr="00E4496E" w:rsidRDefault="00275108" w:rsidP="00AC68FF">
            <w:pPr>
              <w:cnfStyle w:val="000000000000" w:firstRow="0" w:lastRow="0" w:firstColumn="0" w:lastColumn="0" w:oddVBand="0" w:evenVBand="0" w:oddHBand="0" w:evenHBand="0" w:firstRowFirstColumn="0" w:firstRowLastColumn="0" w:lastRowFirstColumn="0" w:lastRowLastColumn="0"/>
            </w:pPr>
          </w:p>
        </w:tc>
      </w:tr>
      <w:tr w:rsidR="00275108" w:rsidRPr="00FE3386" w14:paraId="276D9A37"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3BDDCF32" w14:textId="77777777" w:rsidR="00275108" w:rsidRPr="00E4496E" w:rsidRDefault="00275108" w:rsidP="00AC68FF">
            <w:pPr>
              <w:ind w:left="340"/>
            </w:pPr>
            <w:r w:rsidRPr="00E4496E">
              <w:t>water infrastructure – storage facilities</w:t>
            </w:r>
          </w:p>
        </w:tc>
        <w:tc>
          <w:tcPr>
            <w:tcW w:w="1309" w:type="dxa"/>
          </w:tcPr>
          <w:p w14:paraId="4762769F" w14:textId="77777777" w:rsidR="00275108" w:rsidRPr="00E4496E" w:rsidRDefault="00275108" w:rsidP="00AC68FF">
            <w:pPr>
              <w:cnfStyle w:val="000000000000" w:firstRow="0" w:lastRow="0" w:firstColumn="0" w:lastColumn="0" w:oddVBand="0" w:evenVBand="0" w:oddHBand="0" w:evenHBand="0" w:firstRowFirstColumn="0" w:firstRowLastColumn="0" w:lastRowFirstColumn="0" w:lastRowLastColumn="0"/>
            </w:pPr>
            <w:r w:rsidRPr="00E4496E">
              <w:t>25 to 300 years</w:t>
            </w:r>
          </w:p>
        </w:tc>
      </w:tr>
      <w:tr w:rsidR="00275108" w:rsidRPr="00FE3386" w14:paraId="7B705D25"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32C1EB66" w14:textId="77777777" w:rsidR="00275108" w:rsidRPr="00E4496E" w:rsidRDefault="00275108" w:rsidP="00AC68FF">
            <w:pPr>
              <w:ind w:left="340"/>
            </w:pPr>
            <w:r w:rsidRPr="00E4496E">
              <w:t>water infrastructure – other</w:t>
            </w:r>
          </w:p>
        </w:tc>
        <w:tc>
          <w:tcPr>
            <w:tcW w:w="1309" w:type="dxa"/>
          </w:tcPr>
          <w:p w14:paraId="54708377" w14:textId="77777777" w:rsidR="00275108" w:rsidRPr="00E4496E" w:rsidRDefault="00275108" w:rsidP="00AC68FF">
            <w:pPr>
              <w:cnfStyle w:val="000000000000" w:firstRow="0" w:lastRow="0" w:firstColumn="0" w:lastColumn="0" w:oddVBand="0" w:evenVBand="0" w:oddHBand="0" w:evenHBand="0" w:firstRowFirstColumn="0" w:firstRowLastColumn="0" w:lastRowFirstColumn="0" w:lastRowLastColumn="0"/>
            </w:pPr>
            <w:r w:rsidRPr="00E4496E">
              <w:t>25 to 100 years</w:t>
            </w:r>
          </w:p>
        </w:tc>
      </w:tr>
      <w:tr w:rsidR="00275108" w:rsidRPr="00FE3386" w14:paraId="06C8E826"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20B24A61" w14:textId="77777777" w:rsidR="00275108" w:rsidRPr="00E4496E" w:rsidRDefault="00275108" w:rsidP="00AC68FF">
            <w:pPr>
              <w:ind w:left="340"/>
            </w:pPr>
            <w:r w:rsidRPr="00E4496E">
              <w:t>rail infrastructure</w:t>
            </w:r>
          </w:p>
        </w:tc>
        <w:tc>
          <w:tcPr>
            <w:tcW w:w="1309" w:type="dxa"/>
          </w:tcPr>
          <w:p w14:paraId="72DC417A" w14:textId="77777777" w:rsidR="00275108" w:rsidRPr="00E4496E" w:rsidRDefault="00275108" w:rsidP="00AC68FF">
            <w:pPr>
              <w:cnfStyle w:val="000000000000" w:firstRow="0" w:lastRow="0" w:firstColumn="0" w:lastColumn="0" w:oddVBand="0" w:evenVBand="0" w:oddHBand="0" w:evenHBand="0" w:firstRowFirstColumn="0" w:firstRowLastColumn="0" w:lastRowFirstColumn="0" w:lastRowLastColumn="0"/>
            </w:pPr>
            <w:r w:rsidRPr="00E4496E">
              <w:t>50 to 100 years</w:t>
            </w:r>
          </w:p>
        </w:tc>
      </w:tr>
      <w:tr w:rsidR="00275108" w:rsidRPr="00FE3386" w14:paraId="30D83219"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647EB2F9" w14:textId="77777777" w:rsidR="00275108" w:rsidRPr="00E4496E" w:rsidRDefault="00275108" w:rsidP="00AC68FF">
            <w:pPr>
              <w:ind w:left="340"/>
            </w:pPr>
            <w:r w:rsidRPr="00E4496E">
              <w:t>other infrastructure</w:t>
            </w:r>
          </w:p>
        </w:tc>
        <w:tc>
          <w:tcPr>
            <w:tcW w:w="1309" w:type="dxa"/>
          </w:tcPr>
          <w:p w14:paraId="6BA4EAFF" w14:textId="77777777" w:rsidR="00275108" w:rsidRPr="00E4496E" w:rsidRDefault="00275108" w:rsidP="00AC68FF">
            <w:pPr>
              <w:cnfStyle w:val="000000000000" w:firstRow="0" w:lastRow="0" w:firstColumn="0" w:lastColumn="0" w:oddVBand="0" w:evenVBand="0" w:oddHBand="0" w:evenHBand="0" w:firstRowFirstColumn="0" w:firstRowLastColumn="0" w:lastRowFirstColumn="0" w:lastRowLastColumn="0"/>
            </w:pPr>
            <w:r w:rsidRPr="00E4496E">
              <w:t>10 to 32 years</w:t>
            </w:r>
          </w:p>
        </w:tc>
      </w:tr>
      <w:tr w:rsidR="00275108" w:rsidRPr="00FE3386" w14:paraId="69758770"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7106AD7D" w14:textId="77777777" w:rsidR="00275108" w:rsidRPr="00E4496E" w:rsidRDefault="00275108" w:rsidP="00AC68FF">
            <w:r w:rsidRPr="00E4496E">
              <w:t xml:space="preserve">Plant, </w:t>
            </w:r>
            <w:proofErr w:type="gramStart"/>
            <w:r w:rsidRPr="00E4496E">
              <w:t>equipment</w:t>
            </w:r>
            <w:proofErr w:type="gramEnd"/>
            <w:r w:rsidRPr="00E4496E">
              <w:t xml:space="preserve"> and vehicle </w:t>
            </w:r>
            <w:r w:rsidRPr="00E4496E">
              <w:br/>
              <w:t>(including leased assets)</w:t>
            </w:r>
          </w:p>
        </w:tc>
        <w:tc>
          <w:tcPr>
            <w:tcW w:w="1309" w:type="dxa"/>
          </w:tcPr>
          <w:p w14:paraId="283A8E65" w14:textId="77777777" w:rsidR="00275108" w:rsidRPr="00E4496E" w:rsidRDefault="00275108" w:rsidP="00AC68FF">
            <w:pPr>
              <w:cnfStyle w:val="000000000000" w:firstRow="0" w:lastRow="0" w:firstColumn="0" w:lastColumn="0" w:oddVBand="0" w:evenVBand="0" w:oddHBand="0" w:evenHBand="0" w:firstRowFirstColumn="0" w:firstRowLastColumn="0" w:lastRowFirstColumn="0" w:lastRowLastColumn="0"/>
            </w:pPr>
            <w:r w:rsidRPr="00E4496E">
              <w:t>3 to 10 years</w:t>
            </w:r>
          </w:p>
        </w:tc>
      </w:tr>
      <w:tr w:rsidR="00275108" w:rsidRPr="00FE3386" w14:paraId="7DECFA3E" w14:textId="77777777" w:rsidTr="00F842C5">
        <w:tc>
          <w:tcPr>
            <w:cnfStyle w:val="001000000000" w:firstRow="0" w:lastRow="0" w:firstColumn="1" w:lastColumn="0" w:oddVBand="0" w:evenVBand="0" w:oddHBand="0" w:evenHBand="0" w:firstRowFirstColumn="0" w:firstRowLastColumn="0" w:lastRowFirstColumn="0" w:lastRowLastColumn="0"/>
            <w:tcW w:w="3341" w:type="dxa"/>
            <w:tcBorders>
              <w:bottom w:val="nil"/>
            </w:tcBorders>
          </w:tcPr>
          <w:p w14:paraId="5CD9D038" w14:textId="77777777" w:rsidR="00275108" w:rsidRPr="00E4496E" w:rsidRDefault="00275108" w:rsidP="00AC68FF">
            <w:r w:rsidRPr="00E4496E">
              <w:t xml:space="preserve">Road and road infrastructure </w:t>
            </w:r>
            <w:r w:rsidRPr="00E4496E">
              <w:br/>
              <w:t>(including bridges)</w:t>
            </w:r>
          </w:p>
        </w:tc>
        <w:tc>
          <w:tcPr>
            <w:tcW w:w="1309" w:type="dxa"/>
            <w:tcBorders>
              <w:bottom w:val="nil"/>
            </w:tcBorders>
          </w:tcPr>
          <w:p w14:paraId="2B15C9D7" w14:textId="77777777" w:rsidR="00275108" w:rsidRPr="00E4496E" w:rsidRDefault="00275108" w:rsidP="00AC68FF">
            <w:pPr>
              <w:cnfStyle w:val="000000000000" w:firstRow="0" w:lastRow="0" w:firstColumn="0" w:lastColumn="0" w:oddVBand="0" w:evenVBand="0" w:oddHBand="0" w:evenHBand="0" w:firstRowFirstColumn="0" w:firstRowLastColumn="0" w:lastRowFirstColumn="0" w:lastRowLastColumn="0"/>
            </w:pPr>
            <w:r w:rsidRPr="00E4496E">
              <w:t>60 to 90 years</w:t>
            </w:r>
          </w:p>
        </w:tc>
      </w:tr>
      <w:tr w:rsidR="00275108" w:rsidRPr="00FE3386" w14:paraId="5808A089"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0749251F" w14:textId="77777777" w:rsidR="00275108" w:rsidRPr="00E4496E" w:rsidRDefault="00275108" w:rsidP="00AC68FF">
            <w:r w:rsidRPr="00E4496E">
              <w:t>Cultural assets (with finite useful lives)</w:t>
            </w:r>
          </w:p>
        </w:tc>
        <w:tc>
          <w:tcPr>
            <w:tcW w:w="1309" w:type="dxa"/>
          </w:tcPr>
          <w:p w14:paraId="1C21CED6" w14:textId="77777777" w:rsidR="00275108" w:rsidRPr="00E4496E" w:rsidRDefault="00275108" w:rsidP="00AC68FF">
            <w:pPr>
              <w:cnfStyle w:val="000000000000" w:firstRow="0" w:lastRow="0" w:firstColumn="0" w:lastColumn="0" w:oddVBand="0" w:evenVBand="0" w:oddHBand="0" w:evenHBand="0" w:firstRowFirstColumn="0" w:firstRowLastColumn="0" w:lastRowFirstColumn="0" w:lastRowLastColumn="0"/>
            </w:pPr>
            <w:r w:rsidRPr="00E4496E">
              <w:t>100 years</w:t>
            </w:r>
          </w:p>
        </w:tc>
      </w:tr>
      <w:tr w:rsidR="00275108" w:rsidRPr="00FE3386" w14:paraId="40EE4217"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5E039BD5" w14:textId="77777777" w:rsidR="00275108" w:rsidRPr="00E4496E" w:rsidRDefault="00275108" w:rsidP="00AC68FF">
            <w:r w:rsidRPr="00E4496E">
              <w:t>Intangible produced assets</w:t>
            </w:r>
          </w:p>
        </w:tc>
        <w:tc>
          <w:tcPr>
            <w:tcW w:w="1309" w:type="dxa"/>
          </w:tcPr>
          <w:p w14:paraId="4B7E2214" w14:textId="77777777" w:rsidR="00275108" w:rsidRPr="00E4496E" w:rsidRDefault="00275108" w:rsidP="00AC68FF">
            <w:pPr>
              <w:cnfStyle w:val="000000000000" w:firstRow="0" w:lastRow="0" w:firstColumn="0" w:lastColumn="0" w:oddVBand="0" w:evenVBand="0" w:oddHBand="0" w:evenHBand="0" w:firstRowFirstColumn="0" w:firstRowLastColumn="0" w:lastRowFirstColumn="0" w:lastRowLastColumn="0"/>
            </w:pPr>
            <w:r w:rsidRPr="00E4496E">
              <w:t>3 to 5 years</w:t>
            </w:r>
          </w:p>
        </w:tc>
      </w:tr>
      <w:tr w:rsidR="00275108" w:rsidRPr="00FE3386" w14:paraId="04610EB6"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0F6A4A9E" w14:textId="77777777" w:rsidR="00275108" w:rsidRDefault="00275108" w:rsidP="00F842C5">
            <w:r>
              <w:t>Service concession assets:</w:t>
            </w:r>
          </w:p>
          <w:p w14:paraId="7BBD5634" w14:textId="77777777" w:rsidR="00275108" w:rsidRDefault="00275108" w:rsidP="00A849A2">
            <w:pPr>
              <w:pStyle w:val="ListBullet"/>
              <w:spacing w:before="20"/>
            </w:pPr>
            <w:r>
              <w:t>roads and bridges</w:t>
            </w:r>
          </w:p>
          <w:p w14:paraId="29A0FBAF" w14:textId="77777777" w:rsidR="00275108" w:rsidRDefault="00275108" w:rsidP="00A849A2">
            <w:pPr>
              <w:pStyle w:val="ListBullet"/>
              <w:spacing w:before="20"/>
            </w:pPr>
            <w:r>
              <w:t>other infrastructure</w:t>
            </w:r>
          </w:p>
          <w:p w14:paraId="1FE4268B" w14:textId="77777777" w:rsidR="00275108" w:rsidRDefault="00275108" w:rsidP="00A849A2">
            <w:pPr>
              <w:pStyle w:val="ListBullet"/>
              <w:spacing w:before="20"/>
            </w:pPr>
            <w:r>
              <w:t>buildings</w:t>
            </w:r>
          </w:p>
          <w:p w14:paraId="0EA75E4B" w14:textId="77777777" w:rsidR="00275108" w:rsidRPr="004958C1" w:rsidRDefault="00275108" w:rsidP="00A849A2">
            <w:pPr>
              <w:pStyle w:val="ListBullet"/>
              <w:spacing w:before="20"/>
            </w:pPr>
            <w:r>
              <w:t xml:space="preserve">plant, </w:t>
            </w:r>
            <w:proofErr w:type="gramStart"/>
            <w:r>
              <w:t>equipment</w:t>
            </w:r>
            <w:proofErr w:type="gramEnd"/>
            <w:r>
              <w:t xml:space="preserve"> and vehicles</w:t>
            </w:r>
          </w:p>
        </w:tc>
        <w:tc>
          <w:tcPr>
            <w:tcW w:w="1309" w:type="dxa"/>
          </w:tcPr>
          <w:p w14:paraId="45D914C6" w14:textId="77777777" w:rsidR="00275108" w:rsidRDefault="00275108" w:rsidP="00F842C5">
            <w:pPr>
              <w:cnfStyle w:val="000000000000" w:firstRow="0" w:lastRow="0" w:firstColumn="0" w:lastColumn="0" w:oddVBand="0" w:evenVBand="0" w:oddHBand="0" w:evenHBand="0" w:firstRowFirstColumn="0" w:firstRowLastColumn="0" w:lastRowFirstColumn="0" w:lastRowLastColumn="0"/>
            </w:pPr>
          </w:p>
          <w:p w14:paraId="33FECC3E" w14:textId="77777777" w:rsidR="00275108" w:rsidRDefault="00275108" w:rsidP="00F842C5">
            <w:pPr>
              <w:cnfStyle w:val="000000000000" w:firstRow="0" w:lastRow="0" w:firstColumn="0" w:lastColumn="0" w:oddVBand="0" w:evenVBand="0" w:oddHBand="0" w:evenHBand="0" w:firstRowFirstColumn="0" w:firstRowLastColumn="0" w:lastRowFirstColumn="0" w:lastRowLastColumn="0"/>
            </w:pPr>
            <w:r>
              <w:t>50 to 100 years</w:t>
            </w:r>
          </w:p>
          <w:p w14:paraId="50EE37F8" w14:textId="77777777" w:rsidR="00275108" w:rsidRDefault="00275108" w:rsidP="00F842C5">
            <w:pPr>
              <w:cnfStyle w:val="000000000000" w:firstRow="0" w:lastRow="0" w:firstColumn="0" w:lastColumn="0" w:oddVBand="0" w:evenVBand="0" w:oddHBand="0" w:evenHBand="0" w:firstRowFirstColumn="0" w:firstRowLastColumn="0" w:lastRowFirstColumn="0" w:lastRowLastColumn="0"/>
            </w:pPr>
            <w:r>
              <w:t>5 to 100 years</w:t>
            </w:r>
          </w:p>
          <w:p w14:paraId="5DE60FF1" w14:textId="77777777" w:rsidR="00275108" w:rsidRDefault="00275108" w:rsidP="00F842C5">
            <w:pPr>
              <w:cnfStyle w:val="000000000000" w:firstRow="0" w:lastRow="0" w:firstColumn="0" w:lastColumn="0" w:oddVBand="0" w:evenVBand="0" w:oddHBand="0" w:evenHBand="0" w:firstRowFirstColumn="0" w:firstRowLastColumn="0" w:lastRowFirstColumn="0" w:lastRowLastColumn="0"/>
            </w:pPr>
            <w:r>
              <w:t>3 to 75 years</w:t>
            </w:r>
          </w:p>
          <w:p w14:paraId="5DFE6B23" w14:textId="77777777" w:rsidR="00275108" w:rsidRPr="004958C1" w:rsidRDefault="00275108" w:rsidP="00F842C5">
            <w:pPr>
              <w:cnfStyle w:val="000000000000" w:firstRow="0" w:lastRow="0" w:firstColumn="0" w:lastColumn="0" w:oddVBand="0" w:evenVBand="0" w:oddHBand="0" w:evenHBand="0" w:firstRowFirstColumn="0" w:firstRowLastColumn="0" w:lastRowFirstColumn="0" w:lastRowLastColumn="0"/>
            </w:pPr>
            <w:r>
              <w:t>1 to 50 years</w:t>
            </w:r>
          </w:p>
        </w:tc>
      </w:tr>
    </w:tbl>
    <w:p w14:paraId="1A7E0C4C" w14:textId="77777777" w:rsidR="00275108" w:rsidRDefault="00275108" w:rsidP="00F842C5">
      <w:pPr>
        <w:pStyle w:val="Heading10"/>
        <w:rPr>
          <w:sz w:val="23"/>
          <w:szCs w:val="26"/>
        </w:rPr>
      </w:pPr>
      <w:r>
        <w:br w:type="page"/>
      </w:r>
    </w:p>
    <w:p w14:paraId="70AA9194" w14:textId="77777777" w:rsidR="00275108" w:rsidRDefault="00275108" w:rsidP="00F842C5">
      <w:pPr>
        <w:pStyle w:val="Heading30"/>
        <w:spacing w:before="0"/>
      </w:pPr>
      <w:r>
        <w:lastRenderedPageBreak/>
        <w:t>Indefinite life assets</w:t>
      </w:r>
    </w:p>
    <w:p w14:paraId="5A9FD007" w14:textId="77777777" w:rsidR="00275108" w:rsidRDefault="00275108" w:rsidP="00AC68FF">
      <w:pPr>
        <w:sectPr w:rsidR="00275108" w:rsidSect="00F82B27">
          <w:type w:val="continuous"/>
          <w:pgSz w:w="11907" w:h="16839" w:code="9"/>
          <w:pgMar w:top="1134" w:right="1134" w:bottom="1134" w:left="1134" w:header="624" w:footer="567" w:gutter="0"/>
          <w:cols w:num="2" w:space="567"/>
          <w:docGrid w:linePitch="360"/>
        </w:sectPr>
      </w:pPr>
      <w:r>
        <w:t>Land, earthworks, land under declared roads, public records, Port of Melbourne channels and core cultural assets, which are considered to have an indefinite life, are not depreciated. Depreciation is not recognised in respect of these assets because their service potential has not, in any material sense, been consumed during the reporting period.</w:t>
      </w:r>
      <w:r>
        <w:br w:type="column"/>
      </w:r>
    </w:p>
    <w:p w14:paraId="3FFC80B9" w14:textId="77777777" w:rsidR="00275108" w:rsidRPr="00CB6A39" w:rsidRDefault="00275108" w:rsidP="00CB6A39">
      <w:pPr>
        <w:pStyle w:val="Heading30"/>
        <w:sectPr w:rsidR="00275108" w:rsidRPr="00CB6A39" w:rsidSect="00F82B27">
          <w:type w:val="continuous"/>
          <w:pgSz w:w="11907" w:h="16839" w:code="9"/>
          <w:pgMar w:top="1134" w:right="1134" w:bottom="1134" w:left="1134" w:header="624" w:footer="567" w:gutter="0"/>
          <w:cols w:num="2" w:space="567"/>
          <w:docGrid w:linePitch="360"/>
        </w:sectPr>
      </w:pPr>
      <w:r w:rsidRPr="00CB6A39">
        <w:t xml:space="preserve">Intangible assets </w:t>
      </w:r>
    </w:p>
    <w:p w14:paraId="54E30D6D" w14:textId="7C05154A" w:rsidR="00275108" w:rsidRDefault="00275108" w:rsidP="00AC68FF">
      <w:r>
        <w:t>Intangible produced assets with finite useful lives are depreciated as an expense from transactions on a systematic (typically straight</w:t>
      </w:r>
      <w:r>
        <w:noBreakHyphen/>
        <w:t>line) basis over the asset</w:t>
      </w:r>
      <w:r w:rsidR="00C30708">
        <w:t>’</w:t>
      </w:r>
      <w:r>
        <w:t xml:space="preserve">s useful life. Depreciation begins when the asset is available for use, that is, when it is in the location and condition necessary for it to be capable of operating in the manner intended by management. </w:t>
      </w:r>
    </w:p>
    <w:p w14:paraId="2586EEBC" w14:textId="77777777" w:rsidR="00275108" w:rsidRDefault="00275108" w:rsidP="00AC68FF">
      <w:r w:rsidRPr="00E4496E">
        <w:t xml:space="preserve">All intangible assets are tested for impairment whenever there is an indication that the asset may be impaired. </w:t>
      </w:r>
    </w:p>
    <w:p w14:paraId="4481577F" w14:textId="77777777" w:rsidR="00275108" w:rsidRPr="00E4496E" w:rsidRDefault="00275108" w:rsidP="00AC68FF">
      <w:r>
        <w:br w:type="column"/>
      </w:r>
      <w:r w:rsidRPr="00E4496E">
        <w:t>If intangible assets</w:t>
      </w:r>
      <w:r>
        <w:t>, including those recognised under SCAs,</w:t>
      </w:r>
      <w:r w:rsidRPr="00E4496E">
        <w:t xml:space="preserve"> have been determined to have an indefinite useful life, they are </w:t>
      </w:r>
      <w:r>
        <w:t>tested</w:t>
      </w:r>
      <w:r w:rsidRPr="00E4496E">
        <w:t xml:space="preserve"> for impairment on an annual basis.</w:t>
      </w:r>
    </w:p>
    <w:p w14:paraId="31067BA1" w14:textId="77777777" w:rsidR="00275108" w:rsidRPr="00E4496E" w:rsidRDefault="00275108" w:rsidP="00AC68FF">
      <w:r w:rsidRPr="00E4496E">
        <w:t xml:space="preserve">The consumption of intangible non-produced assets with finite useful lives is not classified as a transaction, but as amortisation and included in the net result as </w:t>
      </w:r>
      <w:proofErr w:type="spellStart"/>
      <w:proofErr w:type="gramStart"/>
      <w:r w:rsidRPr="00E4496E">
        <w:t>an other</w:t>
      </w:r>
      <w:proofErr w:type="spellEnd"/>
      <w:proofErr w:type="gramEnd"/>
      <w:r w:rsidRPr="00E4496E">
        <w:t xml:space="preserve"> economic flow.</w:t>
      </w:r>
    </w:p>
    <w:p w14:paraId="60C196D1" w14:textId="77777777" w:rsidR="00275108" w:rsidRDefault="00275108" w:rsidP="00AC68FF">
      <w:r w:rsidRPr="00E4496E">
        <w:t xml:space="preserve">See Note 4.2 </w:t>
      </w:r>
      <w:r>
        <w:t>for further information on intangible assets.</w:t>
      </w:r>
    </w:p>
    <w:p w14:paraId="7DC3CD21" w14:textId="77777777" w:rsidR="00275108" w:rsidRPr="005C08E8" w:rsidRDefault="00275108" w:rsidP="00F842C5">
      <w:pPr>
        <w:sectPr w:rsidR="00275108" w:rsidRPr="005C08E8" w:rsidSect="00F82B27">
          <w:type w:val="continuous"/>
          <w:pgSz w:w="11907" w:h="16839" w:code="9"/>
          <w:pgMar w:top="1134" w:right="1134" w:bottom="1134" w:left="1134" w:header="624" w:footer="567" w:gutter="0"/>
          <w:cols w:num="2" w:space="567"/>
          <w:docGrid w:linePitch="360"/>
        </w:sectPr>
      </w:pPr>
    </w:p>
    <w:p w14:paraId="57D9C84E" w14:textId="77777777" w:rsidR="00275108" w:rsidRDefault="00275108" w:rsidP="002845F3">
      <w:pPr>
        <w:pStyle w:val="TableHeading"/>
        <w:spacing w:before="0"/>
      </w:pPr>
      <w:bookmarkStart w:id="87" w:name="_Hlk78474453"/>
      <w:r w:rsidRPr="00AF543C">
        <w:lastRenderedPageBreak/>
        <w:t xml:space="preserve">Reconciliation of movements in carrying values during the financial </w:t>
      </w:r>
      <w:r w:rsidRPr="00647D0A">
        <w:t xml:space="preserve">period </w:t>
      </w:r>
      <w:bookmarkEnd w:id="87"/>
      <w:r w:rsidRPr="006034C7">
        <w:rPr>
          <w:vertAlign w:val="superscript"/>
        </w:rPr>
        <w:t>(a)</w:t>
      </w:r>
      <w:r>
        <w:rPr>
          <w:vertAlign w:val="superscript"/>
        </w:rPr>
        <w:tab/>
      </w:r>
      <w:r w:rsidRPr="00647D0A">
        <w:tab/>
        <w:t>($ million)</w:t>
      </w:r>
    </w:p>
    <w:tbl>
      <w:tblPr>
        <w:tblStyle w:val="DTFTable"/>
        <w:tblW w:w="14572" w:type="dxa"/>
        <w:tblLayout w:type="fixed"/>
        <w:tblLook w:val="06A0" w:firstRow="1" w:lastRow="0" w:firstColumn="1" w:lastColumn="0" w:noHBand="1" w:noVBand="1"/>
      </w:tblPr>
      <w:tblGrid>
        <w:gridCol w:w="4876"/>
        <w:gridCol w:w="1140"/>
        <w:gridCol w:w="998"/>
        <w:gridCol w:w="998"/>
        <w:gridCol w:w="999"/>
        <w:gridCol w:w="998"/>
        <w:gridCol w:w="1141"/>
        <w:gridCol w:w="855"/>
        <w:gridCol w:w="856"/>
        <w:gridCol w:w="855"/>
        <w:gridCol w:w="856"/>
      </w:tblGrid>
      <w:tr w:rsidR="00275108" w14:paraId="3940F39F" w14:textId="77777777" w:rsidTr="000237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58E64BE0" w14:textId="72A6D75F" w:rsidR="00275108" w:rsidRDefault="00275108">
            <w:pPr>
              <w:keepNext/>
            </w:pPr>
          </w:p>
        </w:tc>
        <w:tc>
          <w:tcPr>
            <w:tcW w:w="2126" w:type="dxa"/>
            <w:gridSpan w:val="2"/>
          </w:tcPr>
          <w:p w14:paraId="15F9ADAA"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Land and buildings</w:t>
            </w:r>
          </w:p>
        </w:tc>
        <w:tc>
          <w:tcPr>
            <w:tcW w:w="1985" w:type="dxa"/>
            <w:gridSpan w:val="2"/>
          </w:tcPr>
          <w:p w14:paraId="26880BB5"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Plant, equipment vehicle and infrastructure system</w:t>
            </w:r>
          </w:p>
        </w:tc>
        <w:tc>
          <w:tcPr>
            <w:tcW w:w="2126" w:type="dxa"/>
            <w:gridSpan w:val="2"/>
          </w:tcPr>
          <w:p w14:paraId="4C35D407"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Roads, road infrastructure and earthworks</w:t>
            </w:r>
          </w:p>
        </w:tc>
        <w:tc>
          <w:tcPr>
            <w:tcW w:w="1701" w:type="dxa"/>
            <w:gridSpan w:val="2"/>
          </w:tcPr>
          <w:p w14:paraId="4813F000"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Cultural assets</w:t>
            </w:r>
          </w:p>
        </w:tc>
        <w:tc>
          <w:tcPr>
            <w:tcW w:w="1701" w:type="dxa"/>
            <w:gridSpan w:val="2"/>
          </w:tcPr>
          <w:p w14:paraId="3FEB1993"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Total</w:t>
            </w:r>
          </w:p>
        </w:tc>
      </w:tr>
      <w:tr w:rsidR="00275108" w14:paraId="239C3AF8" w14:textId="77777777" w:rsidTr="000237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0BCEDEBA" w14:textId="77777777" w:rsidR="00275108" w:rsidRDefault="00275108">
            <w:pPr>
              <w:keepNext/>
            </w:pPr>
            <w:r>
              <w:t>State of Victoria</w:t>
            </w:r>
          </w:p>
        </w:tc>
        <w:tc>
          <w:tcPr>
            <w:tcW w:w="1134" w:type="dxa"/>
          </w:tcPr>
          <w:p w14:paraId="1A432F6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92" w:type="dxa"/>
          </w:tcPr>
          <w:p w14:paraId="1E7D83B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92" w:type="dxa"/>
          </w:tcPr>
          <w:p w14:paraId="5032D76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93" w:type="dxa"/>
          </w:tcPr>
          <w:p w14:paraId="497E4EA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92" w:type="dxa"/>
          </w:tcPr>
          <w:p w14:paraId="0D9D2EE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1134" w:type="dxa"/>
          </w:tcPr>
          <w:p w14:paraId="621CDE2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850" w:type="dxa"/>
          </w:tcPr>
          <w:p w14:paraId="0884867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851" w:type="dxa"/>
          </w:tcPr>
          <w:p w14:paraId="5F286C4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850" w:type="dxa"/>
          </w:tcPr>
          <w:p w14:paraId="2CCFF90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851" w:type="dxa"/>
          </w:tcPr>
          <w:p w14:paraId="4192463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113A6C8E"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3B8EFC28" w14:textId="77777777" w:rsidR="00275108" w:rsidRDefault="00275108">
            <w:r>
              <w:rPr>
                <w:b/>
              </w:rPr>
              <w:t>Opening balance</w:t>
            </w:r>
          </w:p>
        </w:tc>
        <w:tc>
          <w:tcPr>
            <w:tcW w:w="1134" w:type="dxa"/>
          </w:tcPr>
          <w:p w14:paraId="776C6FF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187 002</w:t>
            </w:r>
          </w:p>
        </w:tc>
        <w:tc>
          <w:tcPr>
            <w:tcW w:w="992" w:type="dxa"/>
          </w:tcPr>
          <w:p w14:paraId="1610EE2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166 864</w:t>
            </w:r>
          </w:p>
        </w:tc>
        <w:tc>
          <w:tcPr>
            <w:tcW w:w="992" w:type="dxa"/>
          </w:tcPr>
          <w:p w14:paraId="228C9B9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95 341</w:t>
            </w:r>
          </w:p>
        </w:tc>
        <w:tc>
          <w:tcPr>
            <w:tcW w:w="993" w:type="dxa"/>
          </w:tcPr>
          <w:p w14:paraId="0739D8C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92 514</w:t>
            </w:r>
          </w:p>
        </w:tc>
        <w:tc>
          <w:tcPr>
            <w:tcW w:w="992" w:type="dxa"/>
          </w:tcPr>
          <w:p w14:paraId="513D495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45 965</w:t>
            </w:r>
          </w:p>
        </w:tc>
        <w:tc>
          <w:tcPr>
            <w:tcW w:w="1134" w:type="dxa"/>
          </w:tcPr>
          <w:p w14:paraId="373377A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43 932</w:t>
            </w:r>
          </w:p>
        </w:tc>
        <w:tc>
          <w:tcPr>
            <w:tcW w:w="850" w:type="dxa"/>
          </w:tcPr>
          <w:p w14:paraId="4C8234D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6 624</w:t>
            </w:r>
          </w:p>
        </w:tc>
        <w:tc>
          <w:tcPr>
            <w:tcW w:w="851" w:type="dxa"/>
          </w:tcPr>
          <w:p w14:paraId="3A31B03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5 756</w:t>
            </w:r>
          </w:p>
        </w:tc>
        <w:tc>
          <w:tcPr>
            <w:tcW w:w="850" w:type="dxa"/>
          </w:tcPr>
          <w:p w14:paraId="1F40EEF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334 932</w:t>
            </w:r>
          </w:p>
        </w:tc>
        <w:tc>
          <w:tcPr>
            <w:tcW w:w="851" w:type="dxa"/>
          </w:tcPr>
          <w:p w14:paraId="191D39A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309 065</w:t>
            </w:r>
          </w:p>
        </w:tc>
      </w:tr>
      <w:tr w:rsidR="00275108" w14:paraId="3F0F7622"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09633ABD" w14:textId="77777777" w:rsidR="00275108" w:rsidRDefault="00275108">
            <w:r>
              <w:t>Acquisitions of self</w:t>
            </w:r>
            <w:r>
              <w:noBreakHyphen/>
              <w:t xml:space="preserve">owned assets </w:t>
            </w:r>
            <w:r>
              <w:rPr>
                <w:vertAlign w:val="superscript"/>
              </w:rPr>
              <w:t>(b) (c)</w:t>
            </w:r>
          </w:p>
        </w:tc>
        <w:tc>
          <w:tcPr>
            <w:tcW w:w="1134" w:type="dxa"/>
          </w:tcPr>
          <w:p w14:paraId="3ED10C26" w14:textId="77777777" w:rsidR="00275108" w:rsidRDefault="00275108">
            <w:pPr>
              <w:cnfStyle w:val="000000000000" w:firstRow="0" w:lastRow="0" w:firstColumn="0" w:lastColumn="0" w:oddVBand="0" w:evenVBand="0" w:oddHBand="0" w:evenHBand="0" w:firstRowFirstColumn="0" w:firstRowLastColumn="0" w:lastRowFirstColumn="0" w:lastRowLastColumn="0"/>
            </w:pPr>
            <w:r>
              <w:t>6 042</w:t>
            </w:r>
          </w:p>
        </w:tc>
        <w:tc>
          <w:tcPr>
            <w:tcW w:w="992" w:type="dxa"/>
          </w:tcPr>
          <w:p w14:paraId="74CBDD13" w14:textId="77777777" w:rsidR="00275108" w:rsidRDefault="00275108">
            <w:pPr>
              <w:cnfStyle w:val="000000000000" w:firstRow="0" w:lastRow="0" w:firstColumn="0" w:lastColumn="0" w:oddVBand="0" w:evenVBand="0" w:oddHBand="0" w:evenHBand="0" w:firstRowFirstColumn="0" w:firstRowLastColumn="0" w:lastRowFirstColumn="0" w:lastRowLastColumn="0"/>
            </w:pPr>
            <w:r>
              <w:t>6 592</w:t>
            </w:r>
          </w:p>
        </w:tc>
        <w:tc>
          <w:tcPr>
            <w:tcW w:w="992" w:type="dxa"/>
          </w:tcPr>
          <w:p w14:paraId="4BED28D9" w14:textId="77777777" w:rsidR="00275108" w:rsidRDefault="00275108">
            <w:pPr>
              <w:cnfStyle w:val="000000000000" w:firstRow="0" w:lastRow="0" w:firstColumn="0" w:lastColumn="0" w:oddVBand="0" w:evenVBand="0" w:oddHBand="0" w:evenHBand="0" w:firstRowFirstColumn="0" w:firstRowLastColumn="0" w:lastRowFirstColumn="0" w:lastRowLastColumn="0"/>
            </w:pPr>
            <w:r>
              <w:t>9 219</w:t>
            </w:r>
          </w:p>
        </w:tc>
        <w:tc>
          <w:tcPr>
            <w:tcW w:w="993" w:type="dxa"/>
          </w:tcPr>
          <w:p w14:paraId="6444EBEA" w14:textId="77777777" w:rsidR="00275108" w:rsidRDefault="00275108">
            <w:pPr>
              <w:cnfStyle w:val="000000000000" w:firstRow="0" w:lastRow="0" w:firstColumn="0" w:lastColumn="0" w:oddVBand="0" w:evenVBand="0" w:oddHBand="0" w:evenHBand="0" w:firstRowFirstColumn="0" w:firstRowLastColumn="0" w:lastRowFirstColumn="0" w:lastRowLastColumn="0"/>
            </w:pPr>
            <w:r>
              <w:t>7 186</w:t>
            </w:r>
          </w:p>
        </w:tc>
        <w:tc>
          <w:tcPr>
            <w:tcW w:w="992" w:type="dxa"/>
          </w:tcPr>
          <w:p w14:paraId="431B5D1B" w14:textId="77777777" w:rsidR="00275108" w:rsidRDefault="00275108">
            <w:pPr>
              <w:cnfStyle w:val="000000000000" w:firstRow="0" w:lastRow="0" w:firstColumn="0" w:lastColumn="0" w:oddVBand="0" w:evenVBand="0" w:oddHBand="0" w:evenHBand="0" w:firstRowFirstColumn="0" w:firstRowLastColumn="0" w:lastRowFirstColumn="0" w:lastRowLastColumn="0"/>
            </w:pPr>
            <w:r>
              <w:t>1 301</w:t>
            </w:r>
          </w:p>
        </w:tc>
        <w:tc>
          <w:tcPr>
            <w:tcW w:w="1134" w:type="dxa"/>
          </w:tcPr>
          <w:p w14:paraId="0BCF9A45" w14:textId="77777777" w:rsidR="00275108" w:rsidRDefault="00275108">
            <w:pPr>
              <w:cnfStyle w:val="000000000000" w:firstRow="0" w:lastRow="0" w:firstColumn="0" w:lastColumn="0" w:oddVBand="0" w:evenVBand="0" w:oddHBand="0" w:evenHBand="0" w:firstRowFirstColumn="0" w:firstRowLastColumn="0" w:lastRowFirstColumn="0" w:lastRowLastColumn="0"/>
            </w:pPr>
            <w:r>
              <w:t>2 223</w:t>
            </w:r>
          </w:p>
        </w:tc>
        <w:tc>
          <w:tcPr>
            <w:tcW w:w="850" w:type="dxa"/>
          </w:tcPr>
          <w:p w14:paraId="365E0B27" w14:textId="77777777" w:rsidR="00275108" w:rsidRDefault="00275108">
            <w:pPr>
              <w:cnfStyle w:val="000000000000" w:firstRow="0" w:lastRow="0" w:firstColumn="0" w:lastColumn="0" w:oddVBand="0" w:evenVBand="0" w:oddHBand="0" w:evenHBand="0" w:firstRowFirstColumn="0" w:firstRowLastColumn="0" w:lastRowFirstColumn="0" w:lastRowLastColumn="0"/>
            </w:pPr>
            <w:r>
              <w:t>28</w:t>
            </w:r>
          </w:p>
        </w:tc>
        <w:tc>
          <w:tcPr>
            <w:tcW w:w="851" w:type="dxa"/>
          </w:tcPr>
          <w:p w14:paraId="50DEB8F3" w14:textId="77777777" w:rsidR="00275108" w:rsidRDefault="00275108">
            <w:pPr>
              <w:cnfStyle w:val="000000000000" w:firstRow="0" w:lastRow="0" w:firstColumn="0" w:lastColumn="0" w:oddVBand="0" w:evenVBand="0" w:oddHBand="0" w:evenHBand="0" w:firstRowFirstColumn="0" w:firstRowLastColumn="0" w:lastRowFirstColumn="0" w:lastRowLastColumn="0"/>
            </w:pPr>
            <w:r>
              <w:t>28</w:t>
            </w:r>
          </w:p>
        </w:tc>
        <w:tc>
          <w:tcPr>
            <w:tcW w:w="850" w:type="dxa"/>
          </w:tcPr>
          <w:p w14:paraId="0B6A1DB2" w14:textId="77777777" w:rsidR="00275108" w:rsidRDefault="00275108">
            <w:pPr>
              <w:cnfStyle w:val="000000000000" w:firstRow="0" w:lastRow="0" w:firstColumn="0" w:lastColumn="0" w:oddVBand="0" w:evenVBand="0" w:oddHBand="0" w:evenHBand="0" w:firstRowFirstColumn="0" w:firstRowLastColumn="0" w:lastRowFirstColumn="0" w:lastRowLastColumn="0"/>
            </w:pPr>
            <w:r>
              <w:t>16 591</w:t>
            </w:r>
          </w:p>
        </w:tc>
        <w:tc>
          <w:tcPr>
            <w:tcW w:w="851" w:type="dxa"/>
          </w:tcPr>
          <w:p w14:paraId="0101D9DC" w14:textId="77777777" w:rsidR="00275108" w:rsidRDefault="00275108">
            <w:pPr>
              <w:cnfStyle w:val="000000000000" w:firstRow="0" w:lastRow="0" w:firstColumn="0" w:lastColumn="0" w:oddVBand="0" w:evenVBand="0" w:oddHBand="0" w:evenHBand="0" w:firstRowFirstColumn="0" w:firstRowLastColumn="0" w:lastRowFirstColumn="0" w:lastRowLastColumn="0"/>
            </w:pPr>
            <w:r>
              <w:t>16 030</w:t>
            </w:r>
          </w:p>
        </w:tc>
      </w:tr>
      <w:tr w:rsidR="00275108" w14:paraId="14687BC3"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4F33CC72" w14:textId="77777777" w:rsidR="00275108" w:rsidRDefault="00275108">
            <w:r>
              <w:t>Additions of right</w:t>
            </w:r>
            <w:r>
              <w:noBreakHyphen/>
              <w:t>of</w:t>
            </w:r>
            <w:r>
              <w:noBreakHyphen/>
              <w:t>use assets</w:t>
            </w:r>
          </w:p>
        </w:tc>
        <w:tc>
          <w:tcPr>
            <w:tcW w:w="1134" w:type="dxa"/>
          </w:tcPr>
          <w:p w14:paraId="11370B68" w14:textId="77777777" w:rsidR="00275108" w:rsidRDefault="00275108">
            <w:pPr>
              <w:cnfStyle w:val="000000000000" w:firstRow="0" w:lastRow="0" w:firstColumn="0" w:lastColumn="0" w:oddVBand="0" w:evenVBand="0" w:oddHBand="0" w:evenHBand="0" w:firstRowFirstColumn="0" w:firstRowLastColumn="0" w:lastRowFirstColumn="0" w:lastRowLastColumn="0"/>
            </w:pPr>
            <w:r>
              <w:t>239</w:t>
            </w:r>
          </w:p>
        </w:tc>
        <w:tc>
          <w:tcPr>
            <w:tcW w:w="992" w:type="dxa"/>
          </w:tcPr>
          <w:p w14:paraId="07BD4E08" w14:textId="77777777" w:rsidR="00275108" w:rsidRDefault="00275108">
            <w:pPr>
              <w:cnfStyle w:val="000000000000" w:firstRow="0" w:lastRow="0" w:firstColumn="0" w:lastColumn="0" w:oddVBand="0" w:evenVBand="0" w:oddHBand="0" w:evenHBand="0" w:firstRowFirstColumn="0" w:firstRowLastColumn="0" w:lastRowFirstColumn="0" w:lastRowLastColumn="0"/>
            </w:pPr>
            <w:r>
              <w:t>1 162</w:t>
            </w:r>
          </w:p>
        </w:tc>
        <w:tc>
          <w:tcPr>
            <w:tcW w:w="992" w:type="dxa"/>
          </w:tcPr>
          <w:p w14:paraId="046733B2" w14:textId="77777777" w:rsidR="00275108" w:rsidRDefault="00275108">
            <w:pPr>
              <w:cnfStyle w:val="000000000000" w:firstRow="0" w:lastRow="0" w:firstColumn="0" w:lastColumn="0" w:oddVBand="0" w:evenVBand="0" w:oddHBand="0" w:evenHBand="0" w:firstRowFirstColumn="0" w:firstRowLastColumn="0" w:lastRowFirstColumn="0" w:lastRowLastColumn="0"/>
            </w:pPr>
            <w:r>
              <w:t>190</w:t>
            </w:r>
          </w:p>
        </w:tc>
        <w:tc>
          <w:tcPr>
            <w:tcW w:w="993" w:type="dxa"/>
          </w:tcPr>
          <w:p w14:paraId="0636DC47" w14:textId="77777777" w:rsidR="00275108" w:rsidRDefault="00275108">
            <w:pPr>
              <w:cnfStyle w:val="000000000000" w:firstRow="0" w:lastRow="0" w:firstColumn="0" w:lastColumn="0" w:oddVBand="0" w:evenVBand="0" w:oddHBand="0" w:evenHBand="0" w:firstRowFirstColumn="0" w:firstRowLastColumn="0" w:lastRowFirstColumn="0" w:lastRowLastColumn="0"/>
            </w:pPr>
            <w:r>
              <w:t>211</w:t>
            </w:r>
          </w:p>
        </w:tc>
        <w:tc>
          <w:tcPr>
            <w:tcW w:w="992" w:type="dxa"/>
          </w:tcPr>
          <w:p w14:paraId="01AD548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18FA1F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2E4671E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5F8C999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2FECF432" w14:textId="77777777" w:rsidR="00275108" w:rsidRDefault="00275108">
            <w:pPr>
              <w:cnfStyle w:val="000000000000" w:firstRow="0" w:lastRow="0" w:firstColumn="0" w:lastColumn="0" w:oddVBand="0" w:evenVBand="0" w:oddHBand="0" w:evenHBand="0" w:firstRowFirstColumn="0" w:firstRowLastColumn="0" w:lastRowFirstColumn="0" w:lastRowLastColumn="0"/>
            </w:pPr>
            <w:r>
              <w:t>429</w:t>
            </w:r>
          </w:p>
        </w:tc>
        <w:tc>
          <w:tcPr>
            <w:tcW w:w="851" w:type="dxa"/>
          </w:tcPr>
          <w:p w14:paraId="306100CD" w14:textId="77777777" w:rsidR="00275108" w:rsidRDefault="00275108">
            <w:pPr>
              <w:cnfStyle w:val="000000000000" w:firstRow="0" w:lastRow="0" w:firstColumn="0" w:lastColumn="0" w:oddVBand="0" w:evenVBand="0" w:oddHBand="0" w:evenHBand="0" w:firstRowFirstColumn="0" w:firstRowLastColumn="0" w:lastRowFirstColumn="0" w:lastRowLastColumn="0"/>
            </w:pPr>
            <w:r>
              <w:t>1 373</w:t>
            </w:r>
          </w:p>
        </w:tc>
      </w:tr>
      <w:tr w:rsidR="00275108" w14:paraId="3F39220B"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07609FAA" w14:textId="77777777" w:rsidR="00275108" w:rsidRDefault="00275108">
            <w:r>
              <w:t xml:space="preserve">Additions of service concession arrangement assets </w:t>
            </w:r>
            <w:r>
              <w:rPr>
                <w:vertAlign w:val="superscript"/>
              </w:rPr>
              <w:t>(c)</w:t>
            </w:r>
          </w:p>
        </w:tc>
        <w:tc>
          <w:tcPr>
            <w:tcW w:w="1134" w:type="dxa"/>
          </w:tcPr>
          <w:p w14:paraId="20D9FC99" w14:textId="77777777" w:rsidR="00275108" w:rsidRDefault="00275108">
            <w:pPr>
              <w:cnfStyle w:val="000000000000" w:firstRow="0" w:lastRow="0" w:firstColumn="0" w:lastColumn="0" w:oddVBand="0" w:evenVBand="0" w:oddHBand="0" w:evenHBand="0" w:firstRowFirstColumn="0" w:firstRowLastColumn="0" w:lastRowFirstColumn="0" w:lastRowLastColumn="0"/>
            </w:pPr>
            <w:r>
              <w:t>153</w:t>
            </w:r>
          </w:p>
        </w:tc>
        <w:tc>
          <w:tcPr>
            <w:tcW w:w="992" w:type="dxa"/>
          </w:tcPr>
          <w:p w14:paraId="65BC4A21"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c>
          <w:tcPr>
            <w:tcW w:w="992" w:type="dxa"/>
          </w:tcPr>
          <w:p w14:paraId="0374B7F2" w14:textId="77777777" w:rsidR="00275108" w:rsidRDefault="00275108">
            <w:pPr>
              <w:cnfStyle w:val="000000000000" w:firstRow="0" w:lastRow="0" w:firstColumn="0" w:lastColumn="0" w:oddVBand="0" w:evenVBand="0" w:oddHBand="0" w:evenHBand="0" w:firstRowFirstColumn="0" w:firstRowLastColumn="0" w:lastRowFirstColumn="0" w:lastRowLastColumn="0"/>
            </w:pPr>
            <w:r>
              <w:t>2 204</w:t>
            </w:r>
          </w:p>
        </w:tc>
        <w:tc>
          <w:tcPr>
            <w:tcW w:w="993" w:type="dxa"/>
          </w:tcPr>
          <w:p w14:paraId="2FC17E3B" w14:textId="77777777" w:rsidR="00275108" w:rsidRDefault="00275108">
            <w:pPr>
              <w:cnfStyle w:val="000000000000" w:firstRow="0" w:lastRow="0" w:firstColumn="0" w:lastColumn="0" w:oddVBand="0" w:evenVBand="0" w:oddHBand="0" w:evenHBand="0" w:firstRowFirstColumn="0" w:firstRowLastColumn="0" w:lastRowFirstColumn="0" w:lastRowLastColumn="0"/>
            </w:pPr>
            <w:r>
              <w:t>1 852</w:t>
            </w:r>
          </w:p>
        </w:tc>
        <w:tc>
          <w:tcPr>
            <w:tcW w:w="992" w:type="dxa"/>
          </w:tcPr>
          <w:p w14:paraId="2D146391" w14:textId="77777777" w:rsidR="00275108" w:rsidRDefault="00275108">
            <w:pPr>
              <w:cnfStyle w:val="000000000000" w:firstRow="0" w:lastRow="0" w:firstColumn="0" w:lastColumn="0" w:oddVBand="0" w:evenVBand="0" w:oddHBand="0" w:evenHBand="0" w:firstRowFirstColumn="0" w:firstRowLastColumn="0" w:lastRowFirstColumn="0" w:lastRowLastColumn="0"/>
            </w:pPr>
            <w:r>
              <w:t>2 750</w:t>
            </w:r>
          </w:p>
        </w:tc>
        <w:tc>
          <w:tcPr>
            <w:tcW w:w="1134" w:type="dxa"/>
          </w:tcPr>
          <w:p w14:paraId="023C8C1E" w14:textId="77777777" w:rsidR="00275108" w:rsidRDefault="00275108">
            <w:pPr>
              <w:cnfStyle w:val="000000000000" w:firstRow="0" w:lastRow="0" w:firstColumn="0" w:lastColumn="0" w:oddVBand="0" w:evenVBand="0" w:oddHBand="0" w:evenHBand="0" w:firstRowFirstColumn="0" w:firstRowLastColumn="0" w:lastRowFirstColumn="0" w:lastRowLastColumn="0"/>
            </w:pPr>
            <w:r>
              <w:t>887</w:t>
            </w:r>
          </w:p>
        </w:tc>
        <w:tc>
          <w:tcPr>
            <w:tcW w:w="850" w:type="dxa"/>
          </w:tcPr>
          <w:p w14:paraId="67D8179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80DDAA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7689ADCD" w14:textId="77777777" w:rsidR="00275108" w:rsidRDefault="00275108">
            <w:pPr>
              <w:cnfStyle w:val="000000000000" w:firstRow="0" w:lastRow="0" w:firstColumn="0" w:lastColumn="0" w:oddVBand="0" w:evenVBand="0" w:oddHBand="0" w:evenHBand="0" w:firstRowFirstColumn="0" w:firstRowLastColumn="0" w:lastRowFirstColumn="0" w:lastRowLastColumn="0"/>
            </w:pPr>
            <w:r>
              <w:t>5 107</w:t>
            </w:r>
          </w:p>
        </w:tc>
        <w:tc>
          <w:tcPr>
            <w:tcW w:w="851" w:type="dxa"/>
          </w:tcPr>
          <w:p w14:paraId="1ADD84B7" w14:textId="77777777" w:rsidR="00275108" w:rsidRDefault="00275108">
            <w:pPr>
              <w:cnfStyle w:val="000000000000" w:firstRow="0" w:lastRow="0" w:firstColumn="0" w:lastColumn="0" w:oddVBand="0" w:evenVBand="0" w:oddHBand="0" w:evenHBand="0" w:firstRowFirstColumn="0" w:firstRowLastColumn="0" w:lastRowFirstColumn="0" w:lastRowLastColumn="0"/>
            </w:pPr>
            <w:r>
              <w:t>2 751</w:t>
            </w:r>
          </w:p>
        </w:tc>
      </w:tr>
      <w:tr w:rsidR="00275108" w14:paraId="59576603"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0DDBD75E" w14:textId="77777777" w:rsidR="00275108" w:rsidRDefault="00275108">
            <w:r>
              <w:t>Reclassification</w:t>
            </w:r>
          </w:p>
        </w:tc>
        <w:tc>
          <w:tcPr>
            <w:tcW w:w="1134" w:type="dxa"/>
          </w:tcPr>
          <w:p w14:paraId="45E1DCAF" w14:textId="77777777" w:rsidR="00275108" w:rsidRDefault="00275108">
            <w:pPr>
              <w:cnfStyle w:val="000000000000" w:firstRow="0" w:lastRow="0" w:firstColumn="0" w:lastColumn="0" w:oddVBand="0" w:evenVBand="0" w:oddHBand="0" w:evenHBand="0" w:firstRowFirstColumn="0" w:firstRowLastColumn="0" w:lastRowFirstColumn="0" w:lastRowLastColumn="0"/>
            </w:pPr>
            <w:r>
              <w:t>164</w:t>
            </w:r>
          </w:p>
        </w:tc>
        <w:tc>
          <w:tcPr>
            <w:tcW w:w="992" w:type="dxa"/>
          </w:tcPr>
          <w:p w14:paraId="04DBED82" w14:textId="77777777" w:rsidR="00275108" w:rsidRDefault="00275108">
            <w:pPr>
              <w:cnfStyle w:val="000000000000" w:firstRow="0" w:lastRow="0" w:firstColumn="0" w:lastColumn="0" w:oddVBand="0" w:evenVBand="0" w:oddHBand="0" w:evenHBand="0" w:firstRowFirstColumn="0" w:firstRowLastColumn="0" w:lastRowFirstColumn="0" w:lastRowLastColumn="0"/>
            </w:pPr>
            <w:r>
              <w:t>(13)</w:t>
            </w:r>
          </w:p>
        </w:tc>
        <w:tc>
          <w:tcPr>
            <w:tcW w:w="992" w:type="dxa"/>
          </w:tcPr>
          <w:p w14:paraId="04335618" w14:textId="77777777" w:rsidR="00275108" w:rsidRDefault="00275108">
            <w:pPr>
              <w:cnfStyle w:val="000000000000" w:firstRow="0" w:lastRow="0" w:firstColumn="0" w:lastColumn="0" w:oddVBand="0" w:evenVBand="0" w:oddHBand="0" w:evenHBand="0" w:firstRowFirstColumn="0" w:firstRowLastColumn="0" w:lastRowFirstColumn="0" w:lastRowLastColumn="0"/>
            </w:pPr>
            <w:r>
              <w:t>(182)</w:t>
            </w:r>
          </w:p>
        </w:tc>
        <w:tc>
          <w:tcPr>
            <w:tcW w:w="993" w:type="dxa"/>
          </w:tcPr>
          <w:p w14:paraId="407A7D3B"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c>
          <w:tcPr>
            <w:tcW w:w="992" w:type="dxa"/>
          </w:tcPr>
          <w:p w14:paraId="36232836" w14:textId="77777777" w:rsidR="00275108" w:rsidRDefault="00275108">
            <w:pPr>
              <w:cnfStyle w:val="000000000000" w:firstRow="0" w:lastRow="0" w:firstColumn="0" w:lastColumn="0" w:oddVBand="0" w:evenVBand="0" w:oddHBand="0" w:evenHBand="0" w:firstRowFirstColumn="0" w:firstRowLastColumn="0" w:lastRowFirstColumn="0" w:lastRowLastColumn="0"/>
            </w:pPr>
            <w:r>
              <w:t>16</w:t>
            </w:r>
          </w:p>
        </w:tc>
        <w:tc>
          <w:tcPr>
            <w:tcW w:w="1134" w:type="dxa"/>
          </w:tcPr>
          <w:p w14:paraId="7DCA690B" w14:textId="77777777" w:rsidR="00275108" w:rsidRDefault="00275108">
            <w:pPr>
              <w:cnfStyle w:val="000000000000" w:firstRow="0" w:lastRow="0" w:firstColumn="0" w:lastColumn="0" w:oddVBand="0" w:evenVBand="0" w:oddHBand="0" w:evenHBand="0" w:firstRowFirstColumn="0" w:firstRowLastColumn="0" w:lastRowFirstColumn="0" w:lastRowLastColumn="0"/>
            </w:pPr>
            <w:r>
              <w:t>(28)</w:t>
            </w:r>
          </w:p>
        </w:tc>
        <w:tc>
          <w:tcPr>
            <w:tcW w:w="850" w:type="dxa"/>
          </w:tcPr>
          <w:p w14:paraId="592CCB7F"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851" w:type="dxa"/>
          </w:tcPr>
          <w:p w14:paraId="2687B4C2" w14:textId="77777777" w:rsidR="00275108" w:rsidRDefault="00275108">
            <w:pPr>
              <w:cnfStyle w:val="000000000000" w:firstRow="0" w:lastRow="0" w:firstColumn="0" w:lastColumn="0" w:oddVBand="0" w:evenVBand="0" w:oddHBand="0" w:evenHBand="0" w:firstRowFirstColumn="0" w:firstRowLastColumn="0" w:lastRowFirstColumn="0" w:lastRowLastColumn="0"/>
            </w:pPr>
            <w:r>
              <w:t>(13)</w:t>
            </w:r>
          </w:p>
        </w:tc>
        <w:tc>
          <w:tcPr>
            <w:tcW w:w="850" w:type="dxa"/>
          </w:tcPr>
          <w:p w14:paraId="3F2E465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D4DB64C" w14:textId="77777777" w:rsidR="00275108" w:rsidRDefault="00275108">
            <w:pPr>
              <w:cnfStyle w:val="000000000000" w:firstRow="0" w:lastRow="0" w:firstColumn="0" w:lastColumn="0" w:oddVBand="0" w:evenVBand="0" w:oddHBand="0" w:evenHBand="0" w:firstRowFirstColumn="0" w:firstRowLastColumn="0" w:lastRowFirstColumn="0" w:lastRowLastColumn="0"/>
            </w:pPr>
            <w:r>
              <w:t>(45)</w:t>
            </w:r>
          </w:p>
        </w:tc>
      </w:tr>
      <w:tr w:rsidR="00275108" w14:paraId="2B8C7E2D"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08F16A38" w14:textId="77777777" w:rsidR="00275108" w:rsidRDefault="00275108">
            <w:r>
              <w:t>Revaluation</w:t>
            </w:r>
          </w:p>
        </w:tc>
        <w:tc>
          <w:tcPr>
            <w:tcW w:w="1134" w:type="dxa"/>
          </w:tcPr>
          <w:p w14:paraId="308493C0" w14:textId="77777777" w:rsidR="00275108" w:rsidRDefault="00275108">
            <w:pPr>
              <w:cnfStyle w:val="000000000000" w:firstRow="0" w:lastRow="0" w:firstColumn="0" w:lastColumn="0" w:oddVBand="0" w:evenVBand="0" w:oddHBand="0" w:evenHBand="0" w:firstRowFirstColumn="0" w:firstRowLastColumn="0" w:lastRowFirstColumn="0" w:lastRowLastColumn="0"/>
            </w:pPr>
            <w:r>
              <w:t>23 445</w:t>
            </w:r>
          </w:p>
        </w:tc>
        <w:tc>
          <w:tcPr>
            <w:tcW w:w="992" w:type="dxa"/>
          </w:tcPr>
          <w:p w14:paraId="6925096F" w14:textId="77777777" w:rsidR="00275108" w:rsidRDefault="00275108">
            <w:pPr>
              <w:cnfStyle w:val="000000000000" w:firstRow="0" w:lastRow="0" w:firstColumn="0" w:lastColumn="0" w:oddVBand="0" w:evenVBand="0" w:oddHBand="0" w:evenHBand="0" w:firstRowFirstColumn="0" w:firstRowLastColumn="0" w:lastRowFirstColumn="0" w:lastRowLastColumn="0"/>
            </w:pPr>
            <w:r>
              <w:t>14 323</w:t>
            </w:r>
          </w:p>
        </w:tc>
        <w:tc>
          <w:tcPr>
            <w:tcW w:w="992" w:type="dxa"/>
          </w:tcPr>
          <w:p w14:paraId="4CE7DB9D" w14:textId="77777777" w:rsidR="00275108" w:rsidRDefault="00275108">
            <w:pPr>
              <w:cnfStyle w:val="000000000000" w:firstRow="0" w:lastRow="0" w:firstColumn="0" w:lastColumn="0" w:oddVBand="0" w:evenVBand="0" w:oddHBand="0" w:evenHBand="0" w:firstRowFirstColumn="0" w:firstRowLastColumn="0" w:lastRowFirstColumn="0" w:lastRowLastColumn="0"/>
            </w:pPr>
            <w:r>
              <w:t>(562)</w:t>
            </w:r>
          </w:p>
        </w:tc>
        <w:tc>
          <w:tcPr>
            <w:tcW w:w="993" w:type="dxa"/>
          </w:tcPr>
          <w:p w14:paraId="75E0EC46" w14:textId="77777777" w:rsidR="00275108" w:rsidRDefault="00275108">
            <w:pPr>
              <w:cnfStyle w:val="000000000000" w:firstRow="0" w:lastRow="0" w:firstColumn="0" w:lastColumn="0" w:oddVBand="0" w:evenVBand="0" w:oddHBand="0" w:evenHBand="0" w:firstRowFirstColumn="0" w:firstRowLastColumn="0" w:lastRowFirstColumn="0" w:lastRowLastColumn="0"/>
            </w:pPr>
            <w:r>
              <w:t>(1 598)</w:t>
            </w:r>
          </w:p>
        </w:tc>
        <w:tc>
          <w:tcPr>
            <w:tcW w:w="992" w:type="dxa"/>
          </w:tcPr>
          <w:p w14:paraId="50D53C41" w14:textId="77777777" w:rsidR="00275108" w:rsidRDefault="00275108">
            <w:pPr>
              <w:cnfStyle w:val="000000000000" w:firstRow="0" w:lastRow="0" w:firstColumn="0" w:lastColumn="0" w:oddVBand="0" w:evenVBand="0" w:oddHBand="0" w:evenHBand="0" w:firstRowFirstColumn="0" w:firstRowLastColumn="0" w:lastRowFirstColumn="0" w:lastRowLastColumn="0"/>
            </w:pPr>
            <w:r>
              <w:t>219</w:t>
            </w:r>
          </w:p>
        </w:tc>
        <w:tc>
          <w:tcPr>
            <w:tcW w:w="1134" w:type="dxa"/>
          </w:tcPr>
          <w:p w14:paraId="1F756926" w14:textId="77777777" w:rsidR="00275108" w:rsidRDefault="00275108">
            <w:pPr>
              <w:cnfStyle w:val="000000000000" w:firstRow="0" w:lastRow="0" w:firstColumn="0" w:lastColumn="0" w:oddVBand="0" w:evenVBand="0" w:oddHBand="0" w:evenHBand="0" w:firstRowFirstColumn="0" w:firstRowLastColumn="0" w:lastRowFirstColumn="0" w:lastRowLastColumn="0"/>
            </w:pPr>
            <w:r>
              <w:t>(69)</w:t>
            </w:r>
          </w:p>
        </w:tc>
        <w:tc>
          <w:tcPr>
            <w:tcW w:w="850" w:type="dxa"/>
          </w:tcPr>
          <w:p w14:paraId="764FA0FB" w14:textId="77777777" w:rsidR="00275108" w:rsidRDefault="00275108">
            <w:pPr>
              <w:cnfStyle w:val="000000000000" w:firstRow="0" w:lastRow="0" w:firstColumn="0" w:lastColumn="0" w:oddVBand="0" w:evenVBand="0" w:oddHBand="0" w:evenHBand="0" w:firstRowFirstColumn="0" w:firstRowLastColumn="0" w:lastRowFirstColumn="0" w:lastRowLastColumn="0"/>
            </w:pPr>
            <w:r>
              <w:t>215</w:t>
            </w:r>
          </w:p>
        </w:tc>
        <w:tc>
          <w:tcPr>
            <w:tcW w:w="851" w:type="dxa"/>
          </w:tcPr>
          <w:p w14:paraId="67DFB6A4" w14:textId="77777777" w:rsidR="00275108" w:rsidRDefault="00275108">
            <w:pPr>
              <w:cnfStyle w:val="000000000000" w:firstRow="0" w:lastRow="0" w:firstColumn="0" w:lastColumn="0" w:oddVBand="0" w:evenVBand="0" w:oddHBand="0" w:evenHBand="0" w:firstRowFirstColumn="0" w:firstRowLastColumn="0" w:lastRowFirstColumn="0" w:lastRowLastColumn="0"/>
            </w:pPr>
            <w:r>
              <w:t>858</w:t>
            </w:r>
          </w:p>
        </w:tc>
        <w:tc>
          <w:tcPr>
            <w:tcW w:w="850" w:type="dxa"/>
          </w:tcPr>
          <w:p w14:paraId="0C6E9C5B" w14:textId="77777777" w:rsidR="00275108" w:rsidRDefault="00275108">
            <w:pPr>
              <w:cnfStyle w:val="000000000000" w:firstRow="0" w:lastRow="0" w:firstColumn="0" w:lastColumn="0" w:oddVBand="0" w:evenVBand="0" w:oddHBand="0" w:evenHBand="0" w:firstRowFirstColumn="0" w:firstRowLastColumn="0" w:lastRowFirstColumn="0" w:lastRowLastColumn="0"/>
            </w:pPr>
            <w:r>
              <w:t>23 318</w:t>
            </w:r>
          </w:p>
        </w:tc>
        <w:tc>
          <w:tcPr>
            <w:tcW w:w="851" w:type="dxa"/>
          </w:tcPr>
          <w:p w14:paraId="0A70FC52" w14:textId="77777777" w:rsidR="00275108" w:rsidRDefault="00275108">
            <w:pPr>
              <w:cnfStyle w:val="000000000000" w:firstRow="0" w:lastRow="0" w:firstColumn="0" w:lastColumn="0" w:oddVBand="0" w:evenVBand="0" w:oddHBand="0" w:evenHBand="0" w:firstRowFirstColumn="0" w:firstRowLastColumn="0" w:lastRowFirstColumn="0" w:lastRowLastColumn="0"/>
            </w:pPr>
            <w:r>
              <w:t>13 513</w:t>
            </w:r>
          </w:p>
        </w:tc>
      </w:tr>
      <w:tr w:rsidR="00275108" w14:paraId="2F1B7FF2"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47D15A84" w14:textId="77777777" w:rsidR="00275108" w:rsidRDefault="00275108">
            <w:r>
              <w:t>Disposals</w:t>
            </w:r>
          </w:p>
        </w:tc>
        <w:tc>
          <w:tcPr>
            <w:tcW w:w="1134" w:type="dxa"/>
          </w:tcPr>
          <w:p w14:paraId="458A4F72" w14:textId="77777777" w:rsidR="00275108" w:rsidRDefault="00275108">
            <w:pPr>
              <w:cnfStyle w:val="000000000000" w:firstRow="0" w:lastRow="0" w:firstColumn="0" w:lastColumn="0" w:oddVBand="0" w:evenVBand="0" w:oddHBand="0" w:evenHBand="0" w:firstRowFirstColumn="0" w:firstRowLastColumn="0" w:lastRowFirstColumn="0" w:lastRowLastColumn="0"/>
            </w:pPr>
            <w:r>
              <w:t>(304)</w:t>
            </w:r>
          </w:p>
        </w:tc>
        <w:tc>
          <w:tcPr>
            <w:tcW w:w="992" w:type="dxa"/>
          </w:tcPr>
          <w:p w14:paraId="6616ABEB" w14:textId="77777777" w:rsidR="00275108" w:rsidRDefault="00275108">
            <w:pPr>
              <w:cnfStyle w:val="000000000000" w:firstRow="0" w:lastRow="0" w:firstColumn="0" w:lastColumn="0" w:oddVBand="0" w:evenVBand="0" w:oddHBand="0" w:evenHBand="0" w:firstRowFirstColumn="0" w:firstRowLastColumn="0" w:lastRowFirstColumn="0" w:lastRowLastColumn="0"/>
            </w:pPr>
            <w:r>
              <w:t>(183)</w:t>
            </w:r>
          </w:p>
        </w:tc>
        <w:tc>
          <w:tcPr>
            <w:tcW w:w="992" w:type="dxa"/>
          </w:tcPr>
          <w:p w14:paraId="0ECE389B" w14:textId="77777777" w:rsidR="00275108" w:rsidRDefault="00275108">
            <w:pPr>
              <w:cnfStyle w:val="000000000000" w:firstRow="0" w:lastRow="0" w:firstColumn="0" w:lastColumn="0" w:oddVBand="0" w:evenVBand="0" w:oddHBand="0" w:evenHBand="0" w:firstRowFirstColumn="0" w:firstRowLastColumn="0" w:lastRowFirstColumn="0" w:lastRowLastColumn="0"/>
            </w:pPr>
            <w:r>
              <w:t>(136)</w:t>
            </w:r>
          </w:p>
        </w:tc>
        <w:tc>
          <w:tcPr>
            <w:tcW w:w="993" w:type="dxa"/>
          </w:tcPr>
          <w:p w14:paraId="185E4ACF" w14:textId="77777777" w:rsidR="00275108" w:rsidRDefault="00275108">
            <w:pPr>
              <w:cnfStyle w:val="000000000000" w:firstRow="0" w:lastRow="0" w:firstColumn="0" w:lastColumn="0" w:oddVBand="0" w:evenVBand="0" w:oddHBand="0" w:evenHBand="0" w:firstRowFirstColumn="0" w:firstRowLastColumn="0" w:lastRowFirstColumn="0" w:lastRowLastColumn="0"/>
            </w:pPr>
            <w:r>
              <w:t>(165)</w:t>
            </w:r>
          </w:p>
        </w:tc>
        <w:tc>
          <w:tcPr>
            <w:tcW w:w="992" w:type="dxa"/>
          </w:tcPr>
          <w:p w14:paraId="74689906"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1134" w:type="dxa"/>
          </w:tcPr>
          <w:p w14:paraId="6BC3735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442D9E1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2517849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2468EB1" w14:textId="77777777" w:rsidR="00275108" w:rsidRDefault="00275108">
            <w:pPr>
              <w:cnfStyle w:val="000000000000" w:firstRow="0" w:lastRow="0" w:firstColumn="0" w:lastColumn="0" w:oddVBand="0" w:evenVBand="0" w:oddHBand="0" w:evenHBand="0" w:firstRowFirstColumn="0" w:firstRowLastColumn="0" w:lastRowFirstColumn="0" w:lastRowLastColumn="0"/>
            </w:pPr>
            <w:r>
              <w:t>(446)</w:t>
            </w:r>
          </w:p>
        </w:tc>
        <w:tc>
          <w:tcPr>
            <w:tcW w:w="851" w:type="dxa"/>
          </w:tcPr>
          <w:p w14:paraId="37DCDD1D" w14:textId="77777777" w:rsidR="00275108" w:rsidRDefault="00275108">
            <w:pPr>
              <w:cnfStyle w:val="000000000000" w:firstRow="0" w:lastRow="0" w:firstColumn="0" w:lastColumn="0" w:oddVBand="0" w:evenVBand="0" w:oddHBand="0" w:evenHBand="0" w:firstRowFirstColumn="0" w:firstRowLastColumn="0" w:lastRowFirstColumn="0" w:lastRowLastColumn="0"/>
            </w:pPr>
            <w:r>
              <w:t>(348)</w:t>
            </w:r>
          </w:p>
        </w:tc>
      </w:tr>
      <w:tr w:rsidR="00275108" w14:paraId="7BC5D8BE"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4D083BA8" w14:textId="77777777" w:rsidR="00275108" w:rsidRDefault="00275108">
            <w:r>
              <w:t>Assets recognised for the first time</w:t>
            </w:r>
          </w:p>
        </w:tc>
        <w:tc>
          <w:tcPr>
            <w:tcW w:w="1134" w:type="dxa"/>
          </w:tcPr>
          <w:p w14:paraId="4FE58694" w14:textId="77777777" w:rsidR="00275108" w:rsidRDefault="00275108">
            <w:pPr>
              <w:cnfStyle w:val="000000000000" w:firstRow="0" w:lastRow="0" w:firstColumn="0" w:lastColumn="0" w:oddVBand="0" w:evenVBand="0" w:oddHBand="0" w:evenHBand="0" w:firstRowFirstColumn="0" w:firstRowLastColumn="0" w:lastRowFirstColumn="0" w:lastRowLastColumn="0"/>
            </w:pPr>
            <w:r>
              <w:t>161</w:t>
            </w:r>
          </w:p>
        </w:tc>
        <w:tc>
          <w:tcPr>
            <w:tcW w:w="992" w:type="dxa"/>
          </w:tcPr>
          <w:p w14:paraId="3368C0D8" w14:textId="77777777" w:rsidR="00275108" w:rsidRDefault="00275108">
            <w:pPr>
              <w:cnfStyle w:val="000000000000" w:firstRow="0" w:lastRow="0" w:firstColumn="0" w:lastColumn="0" w:oddVBand="0" w:evenVBand="0" w:oddHBand="0" w:evenHBand="0" w:firstRowFirstColumn="0" w:firstRowLastColumn="0" w:lastRowFirstColumn="0" w:lastRowLastColumn="0"/>
            </w:pPr>
            <w:r>
              <w:t>1 054</w:t>
            </w:r>
          </w:p>
        </w:tc>
        <w:tc>
          <w:tcPr>
            <w:tcW w:w="992" w:type="dxa"/>
          </w:tcPr>
          <w:p w14:paraId="54BAF995" w14:textId="77777777" w:rsidR="00275108" w:rsidRDefault="00275108">
            <w:pPr>
              <w:cnfStyle w:val="000000000000" w:firstRow="0" w:lastRow="0" w:firstColumn="0" w:lastColumn="0" w:oddVBand="0" w:evenVBand="0" w:oddHBand="0" w:evenHBand="0" w:firstRowFirstColumn="0" w:firstRowLastColumn="0" w:lastRowFirstColumn="0" w:lastRowLastColumn="0"/>
            </w:pPr>
            <w:r>
              <w:t>93</w:t>
            </w:r>
          </w:p>
        </w:tc>
        <w:tc>
          <w:tcPr>
            <w:tcW w:w="993" w:type="dxa"/>
          </w:tcPr>
          <w:p w14:paraId="24059E2D" w14:textId="77777777" w:rsidR="00275108" w:rsidRDefault="00275108">
            <w:pPr>
              <w:cnfStyle w:val="000000000000" w:firstRow="0" w:lastRow="0" w:firstColumn="0" w:lastColumn="0" w:oddVBand="0" w:evenVBand="0" w:oddHBand="0" w:evenHBand="0" w:firstRowFirstColumn="0" w:firstRowLastColumn="0" w:lastRowFirstColumn="0" w:lastRowLastColumn="0"/>
            </w:pPr>
            <w:r>
              <w:t>147</w:t>
            </w:r>
          </w:p>
        </w:tc>
        <w:tc>
          <w:tcPr>
            <w:tcW w:w="992" w:type="dxa"/>
          </w:tcPr>
          <w:p w14:paraId="0691DE0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25002098" w14:textId="77777777" w:rsidR="00275108" w:rsidRDefault="00275108">
            <w:pPr>
              <w:cnfStyle w:val="000000000000" w:firstRow="0" w:lastRow="0" w:firstColumn="0" w:lastColumn="0" w:oddVBand="0" w:evenVBand="0" w:oddHBand="0" w:evenHBand="0" w:firstRowFirstColumn="0" w:firstRowLastColumn="0" w:lastRowFirstColumn="0" w:lastRowLastColumn="0"/>
            </w:pPr>
            <w:r>
              <w:t>98</w:t>
            </w:r>
          </w:p>
        </w:tc>
        <w:tc>
          <w:tcPr>
            <w:tcW w:w="850" w:type="dxa"/>
          </w:tcPr>
          <w:p w14:paraId="10EF1D78"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c>
          <w:tcPr>
            <w:tcW w:w="851" w:type="dxa"/>
          </w:tcPr>
          <w:p w14:paraId="404A4B8D" w14:textId="77777777" w:rsidR="00275108" w:rsidRDefault="00275108">
            <w:pPr>
              <w:cnfStyle w:val="000000000000" w:firstRow="0" w:lastRow="0" w:firstColumn="0" w:lastColumn="0" w:oddVBand="0" w:evenVBand="0" w:oddHBand="0" w:evenHBand="0" w:firstRowFirstColumn="0" w:firstRowLastColumn="0" w:lastRowFirstColumn="0" w:lastRowLastColumn="0"/>
            </w:pPr>
            <w:r>
              <w:t>15</w:t>
            </w:r>
          </w:p>
        </w:tc>
        <w:tc>
          <w:tcPr>
            <w:tcW w:w="850" w:type="dxa"/>
          </w:tcPr>
          <w:p w14:paraId="7D413A95" w14:textId="77777777" w:rsidR="00275108" w:rsidRDefault="00275108">
            <w:pPr>
              <w:cnfStyle w:val="000000000000" w:firstRow="0" w:lastRow="0" w:firstColumn="0" w:lastColumn="0" w:oddVBand="0" w:evenVBand="0" w:oddHBand="0" w:evenHBand="0" w:firstRowFirstColumn="0" w:firstRowLastColumn="0" w:lastRowFirstColumn="0" w:lastRowLastColumn="0"/>
            </w:pPr>
            <w:r>
              <w:t>272</w:t>
            </w:r>
          </w:p>
        </w:tc>
        <w:tc>
          <w:tcPr>
            <w:tcW w:w="851" w:type="dxa"/>
          </w:tcPr>
          <w:p w14:paraId="4A716894" w14:textId="77777777" w:rsidR="00275108" w:rsidRDefault="00275108">
            <w:pPr>
              <w:cnfStyle w:val="000000000000" w:firstRow="0" w:lastRow="0" w:firstColumn="0" w:lastColumn="0" w:oddVBand="0" w:evenVBand="0" w:oddHBand="0" w:evenHBand="0" w:firstRowFirstColumn="0" w:firstRowLastColumn="0" w:lastRowFirstColumn="0" w:lastRowLastColumn="0"/>
            </w:pPr>
            <w:r>
              <w:t>1 315</w:t>
            </w:r>
          </w:p>
        </w:tc>
      </w:tr>
      <w:tr w:rsidR="00275108" w14:paraId="36C5F059"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7018EF33" w14:textId="77777777" w:rsidR="00275108" w:rsidRDefault="00275108">
            <w:r>
              <w:t>Impairment</w:t>
            </w:r>
          </w:p>
        </w:tc>
        <w:tc>
          <w:tcPr>
            <w:tcW w:w="1134" w:type="dxa"/>
          </w:tcPr>
          <w:p w14:paraId="079D733D"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992" w:type="dxa"/>
          </w:tcPr>
          <w:p w14:paraId="3E5A9A71" w14:textId="77777777" w:rsidR="00275108" w:rsidRDefault="00275108">
            <w:pPr>
              <w:cnfStyle w:val="000000000000" w:firstRow="0" w:lastRow="0" w:firstColumn="0" w:lastColumn="0" w:oddVBand="0" w:evenVBand="0" w:oddHBand="0" w:evenHBand="0" w:firstRowFirstColumn="0" w:firstRowLastColumn="0" w:lastRowFirstColumn="0" w:lastRowLastColumn="0"/>
            </w:pPr>
            <w:r>
              <w:t>(50)</w:t>
            </w:r>
          </w:p>
        </w:tc>
        <w:tc>
          <w:tcPr>
            <w:tcW w:w="992" w:type="dxa"/>
          </w:tcPr>
          <w:p w14:paraId="34E3AC21" w14:textId="77777777" w:rsidR="00275108" w:rsidRDefault="00275108">
            <w:pPr>
              <w:cnfStyle w:val="000000000000" w:firstRow="0" w:lastRow="0" w:firstColumn="0" w:lastColumn="0" w:oddVBand="0" w:evenVBand="0" w:oddHBand="0" w:evenHBand="0" w:firstRowFirstColumn="0" w:firstRowLastColumn="0" w:lastRowFirstColumn="0" w:lastRowLastColumn="0"/>
            </w:pPr>
            <w:r>
              <w:t>(433)</w:t>
            </w:r>
          </w:p>
        </w:tc>
        <w:tc>
          <w:tcPr>
            <w:tcW w:w="993" w:type="dxa"/>
          </w:tcPr>
          <w:p w14:paraId="1D4F47FB" w14:textId="77777777" w:rsidR="00275108" w:rsidRDefault="00275108">
            <w:pPr>
              <w:cnfStyle w:val="000000000000" w:firstRow="0" w:lastRow="0" w:firstColumn="0" w:lastColumn="0" w:oddVBand="0" w:evenVBand="0" w:oddHBand="0" w:evenHBand="0" w:firstRowFirstColumn="0" w:firstRowLastColumn="0" w:lastRowFirstColumn="0" w:lastRowLastColumn="0"/>
            </w:pPr>
            <w:r>
              <w:t>(1 937)</w:t>
            </w:r>
          </w:p>
        </w:tc>
        <w:tc>
          <w:tcPr>
            <w:tcW w:w="992" w:type="dxa"/>
          </w:tcPr>
          <w:p w14:paraId="0589216F"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78D44A1B" w14:textId="77777777" w:rsidR="00275108" w:rsidRDefault="00275108">
            <w:pPr>
              <w:cnfStyle w:val="000000000000" w:firstRow="0" w:lastRow="0" w:firstColumn="0" w:lastColumn="0" w:oddVBand="0" w:evenVBand="0" w:oddHBand="0" w:evenHBand="0" w:firstRowFirstColumn="0" w:firstRowLastColumn="0" w:lastRowFirstColumn="0" w:lastRowLastColumn="0"/>
            </w:pPr>
            <w:r>
              <w:t>(138)</w:t>
            </w:r>
          </w:p>
        </w:tc>
        <w:tc>
          <w:tcPr>
            <w:tcW w:w="850" w:type="dxa"/>
          </w:tcPr>
          <w:p w14:paraId="032BE32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5B5EDA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6F6B69D3" w14:textId="77777777" w:rsidR="00275108" w:rsidRDefault="00275108">
            <w:pPr>
              <w:cnfStyle w:val="000000000000" w:firstRow="0" w:lastRow="0" w:firstColumn="0" w:lastColumn="0" w:oddVBand="0" w:evenVBand="0" w:oddHBand="0" w:evenHBand="0" w:firstRowFirstColumn="0" w:firstRowLastColumn="0" w:lastRowFirstColumn="0" w:lastRowLastColumn="0"/>
            </w:pPr>
            <w:r>
              <w:t>(437)</w:t>
            </w:r>
          </w:p>
        </w:tc>
        <w:tc>
          <w:tcPr>
            <w:tcW w:w="851" w:type="dxa"/>
          </w:tcPr>
          <w:p w14:paraId="06C7B70C" w14:textId="77777777" w:rsidR="00275108" w:rsidRDefault="00275108">
            <w:pPr>
              <w:cnfStyle w:val="000000000000" w:firstRow="0" w:lastRow="0" w:firstColumn="0" w:lastColumn="0" w:oddVBand="0" w:evenVBand="0" w:oddHBand="0" w:evenHBand="0" w:firstRowFirstColumn="0" w:firstRowLastColumn="0" w:lastRowFirstColumn="0" w:lastRowLastColumn="0"/>
            </w:pPr>
            <w:r>
              <w:t>(2 124)</w:t>
            </w:r>
          </w:p>
        </w:tc>
      </w:tr>
      <w:tr w:rsidR="00275108" w14:paraId="35EE5C33" w14:textId="77777777" w:rsidTr="000237EF">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62A24785" w14:textId="77777777" w:rsidR="00275108" w:rsidRDefault="00275108">
            <w:r>
              <w:t>Depreciation</w:t>
            </w:r>
          </w:p>
        </w:tc>
        <w:tc>
          <w:tcPr>
            <w:tcW w:w="1134" w:type="dxa"/>
            <w:tcBorders>
              <w:bottom w:val="single" w:sz="6" w:space="0" w:color="auto"/>
            </w:tcBorders>
          </w:tcPr>
          <w:p w14:paraId="069E9435" w14:textId="77777777" w:rsidR="00275108" w:rsidRDefault="00275108">
            <w:pPr>
              <w:cnfStyle w:val="000000000000" w:firstRow="0" w:lastRow="0" w:firstColumn="0" w:lastColumn="0" w:oddVBand="0" w:evenVBand="0" w:oddHBand="0" w:evenHBand="0" w:firstRowFirstColumn="0" w:firstRowLastColumn="0" w:lastRowFirstColumn="0" w:lastRowLastColumn="0"/>
            </w:pPr>
            <w:r>
              <w:t>(2 875)</w:t>
            </w:r>
          </w:p>
        </w:tc>
        <w:tc>
          <w:tcPr>
            <w:tcW w:w="992" w:type="dxa"/>
            <w:tcBorders>
              <w:bottom w:val="single" w:sz="6" w:space="0" w:color="auto"/>
            </w:tcBorders>
          </w:tcPr>
          <w:p w14:paraId="0CA87565" w14:textId="77777777" w:rsidR="00275108" w:rsidRDefault="00275108">
            <w:pPr>
              <w:cnfStyle w:val="000000000000" w:firstRow="0" w:lastRow="0" w:firstColumn="0" w:lastColumn="0" w:oddVBand="0" w:evenVBand="0" w:oddHBand="0" w:evenHBand="0" w:firstRowFirstColumn="0" w:firstRowLastColumn="0" w:lastRowFirstColumn="0" w:lastRowLastColumn="0"/>
            </w:pPr>
            <w:r>
              <w:t>(2 759)</w:t>
            </w:r>
          </w:p>
        </w:tc>
        <w:tc>
          <w:tcPr>
            <w:tcW w:w="992" w:type="dxa"/>
            <w:tcBorders>
              <w:bottom w:val="single" w:sz="6" w:space="0" w:color="auto"/>
            </w:tcBorders>
          </w:tcPr>
          <w:p w14:paraId="35AC69C0" w14:textId="77777777" w:rsidR="00275108" w:rsidRDefault="00275108">
            <w:pPr>
              <w:cnfStyle w:val="000000000000" w:firstRow="0" w:lastRow="0" w:firstColumn="0" w:lastColumn="0" w:oddVBand="0" w:evenVBand="0" w:oddHBand="0" w:evenHBand="0" w:firstRowFirstColumn="0" w:firstRowLastColumn="0" w:lastRowFirstColumn="0" w:lastRowLastColumn="0"/>
            </w:pPr>
            <w:r>
              <w:t>(2 953)</w:t>
            </w:r>
          </w:p>
        </w:tc>
        <w:tc>
          <w:tcPr>
            <w:tcW w:w="993" w:type="dxa"/>
            <w:tcBorders>
              <w:bottom w:val="single" w:sz="6" w:space="0" w:color="auto"/>
            </w:tcBorders>
          </w:tcPr>
          <w:p w14:paraId="3261BE39" w14:textId="77777777" w:rsidR="00275108" w:rsidRDefault="00275108">
            <w:pPr>
              <w:cnfStyle w:val="000000000000" w:firstRow="0" w:lastRow="0" w:firstColumn="0" w:lastColumn="0" w:oddVBand="0" w:evenVBand="0" w:oddHBand="0" w:evenHBand="0" w:firstRowFirstColumn="0" w:firstRowLastColumn="0" w:lastRowFirstColumn="0" w:lastRowLastColumn="0"/>
            </w:pPr>
            <w:r>
              <w:t>(2 878)</w:t>
            </w:r>
          </w:p>
        </w:tc>
        <w:tc>
          <w:tcPr>
            <w:tcW w:w="992" w:type="dxa"/>
            <w:tcBorders>
              <w:bottom w:val="single" w:sz="6" w:space="0" w:color="auto"/>
            </w:tcBorders>
          </w:tcPr>
          <w:p w14:paraId="6ACB5185" w14:textId="77777777" w:rsidR="00275108" w:rsidRDefault="00275108">
            <w:pPr>
              <w:cnfStyle w:val="000000000000" w:firstRow="0" w:lastRow="0" w:firstColumn="0" w:lastColumn="0" w:oddVBand="0" w:evenVBand="0" w:oddHBand="0" w:evenHBand="0" w:firstRowFirstColumn="0" w:firstRowLastColumn="0" w:lastRowFirstColumn="0" w:lastRowLastColumn="0"/>
            </w:pPr>
            <w:r>
              <w:t>(956)</w:t>
            </w:r>
          </w:p>
        </w:tc>
        <w:tc>
          <w:tcPr>
            <w:tcW w:w="1134" w:type="dxa"/>
            <w:tcBorders>
              <w:bottom w:val="single" w:sz="6" w:space="0" w:color="auto"/>
            </w:tcBorders>
          </w:tcPr>
          <w:p w14:paraId="150339BB" w14:textId="77777777" w:rsidR="00275108" w:rsidRDefault="00275108">
            <w:pPr>
              <w:cnfStyle w:val="000000000000" w:firstRow="0" w:lastRow="0" w:firstColumn="0" w:lastColumn="0" w:oddVBand="0" w:evenVBand="0" w:oddHBand="0" w:evenHBand="0" w:firstRowFirstColumn="0" w:firstRowLastColumn="0" w:lastRowFirstColumn="0" w:lastRowLastColumn="0"/>
            </w:pPr>
            <w:r>
              <w:t>(940)</w:t>
            </w:r>
          </w:p>
        </w:tc>
        <w:tc>
          <w:tcPr>
            <w:tcW w:w="850" w:type="dxa"/>
            <w:tcBorders>
              <w:bottom w:val="single" w:sz="6" w:space="0" w:color="auto"/>
            </w:tcBorders>
          </w:tcPr>
          <w:p w14:paraId="37CA6951"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851" w:type="dxa"/>
            <w:tcBorders>
              <w:bottom w:val="single" w:sz="6" w:space="0" w:color="auto"/>
            </w:tcBorders>
          </w:tcPr>
          <w:p w14:paraId="6B370C9C"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850" w:type="dxa"/>
            <w:tcBorders>
              <w:bottom w:val="single" w:sz="6" w:space="0" w:color="auto"/>
            </w:tcBorders>
          </w:tcPr>
          <w:p w14:paraId="39EBA1C0" w14:textId="77777777" w:rsidR="00275108" w:rsidRDefault="00275108">
            <w:pPr>
              <w:cnfStyle w:val="000000000000" w:firstRow="0" w:lastRow="0" w:firstColumn="0" w:lastColumn="0" w:oddVBand="0" w:evenVBand="0" w:oddHBand="0" w:evenHBand="0" w:firstRowFirstColumn="0" w:firstRowLastColumn="0" w:lastRowFirstColumn="0" w:lastRowLastColumn="0"/>
            </w:pPr>
            <w:r>
              <w:t>(6 805)</w:t>
            </w:r>
          </w:p>
        </w:tc>
        <w:tc>
          <w:tcPr>
            <w:tcW w:w="851" w:type="dxa"/>
            <w:tcBorders>
              <w:bottom w:val="single" w:sz="6" w:space="0" w:color="auto"/>
            </w:tcBorders>
          </w:tcPr>
          <w:p w14:paraId="1FA91DF1" w14:textId="77777777" w:rsidR="00275108" w:rsidRDefault="00275108">
            <w:pPr>
              <w:cnfStyle w:val="000000000000" w:firstRow="0" w:lastRow="0" w:firstColumn="0" w:lastColumn="0" w:oddVBand="0" w:evenVBand="0" w:oddHBand="0" w:evenHBand="0" w:firstRowFirstColumn="0" w:firstRowLastColumn="0" w:lastRowFirstColumn="0" w:lastRowLastColumn="0"/>
            </w:pPr>
            <w:r>
              <w:t>(6 597)</w:t>
            </w:r>
          </w:p>
        </w:tc>
      </w:tr>
      <w:tr w:rsidR="00275108" w14:paraId="1E2376FD" w14:textId="77777777" w:rsidTr="000237EF">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12" w:space="0" w:color="auto"/>
            </w:tcBorders>
          </w:tcPr>
          <w:p w14:paraId="1453EC78" w14:textId="77777777" w:rsidR="00275108" w:rsidRDefault="00275108">
            <w:r>
              <w:rPr>
                <w:b/>
              </w:rPr>
              <w:t>Closing balance</w:t>
            </w:r>
          </w:p>
        </w:tc>
        <w:tc>
          <w:tcPr>
            <w:tcW w:w="1134" w:type="dxa"/>
            <w:tcBorders>
              <w:top w:val="single" w:sz="6" w:space="0" w:color="auto"/>
              <w:bottom w:val="single" w:sz="12" w:space="0" w:color="auto"/>
            </w:tcBorders>
          </w:tcPr>
          <w:p w14:paraId="72A3663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214 024</w:t>
            </w:r>
          </w:p>
        </w:tc>
        <w:tc>
          <w:tcPr>
            <w:tcW w:w="992" w:type="dxa"/>
            <w:tcBorders>
              <w:top w:val="single" w:sz="6" w:space="0" w:color="auto"/>
              <w:bottom w:val="single" w:sz="12" w:space="0" w:color="auto"/>
            </w:tcBorders>
          </w:tcPr>
          <w:p w14:paraId="01948B9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187 002</w:t>
            </w:r>
          </w:p>
        </w:tc>
        <w:tc>
          <w:tcPr>
            <w:tcW w:w="992" w:type="dxa"/>
            <w:tcBorders>
              <w:top w:val="single" w:sz="6" w:space="0" w:color="auto"/>
              <w:bottom w:val="single" w:sz="12" w:space="0" w:color="auto"/>
            </w:tcBorders>
          </w:tcPr>
          <w:p w14:paraId="3ABD053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102 781</w:t>
            </w:r>
          </w:p>
        </w:tc>
        <w:tc>
          <w:tcPr>
            <w:tcW w:w="993" w:type="dxa"/>
            <w:tcBorders>
              <w:top w:val="single" w:sz="6" w:space="0" w:color="auto"/>
              <w:bottom w:val="single" w:sz="12" w:space="0" w:color="auto"/>
            </w:tcBorders>
          </w:tcPr>
          <w:p w14:paraId="007CE5A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95 341</w:t>
            </w:r>
          </w:p>
        </w:tc>
        <w:tc>
          <w:tcPr>
            <w:tcW w:w="992" w:type="dxa"/>
            <w:tcBorders>
              <w:top w:val="single" w:sz="6" w:space="0" w:color="auto"/>
              <w:bottom w:val="single" w:sz="12" w:space="0" w:color="auto"/>
            </w:tcBorders>
          </w:tcPr>
          <w:p w14:paraId="5282BCC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49 287</w:t>
            </w:r>
          </w:p>
        </w:tc>
        <w:tc>
          <w:tcPr>
            <w:tcW w:w="1134" w:type="dxa"/>
            <w:tcBorders>
              <w:top w:val="single" w:sz="6" w:space="0" w:color="auto"/>
              <w:bottom w:val="single" w:sz="12" w:space="0" w:color="auto"/>
            </w:tcBorders>
          </w:tcPr>
          <w:p w14:paraId="7C906C2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45 965</w:t>
            </w:r>
          </w:p>
        </w:tc>
        <w:tc>
          <w:tcPr>
            <w:tcW w:w="850" w:type="dxa"/>
            <w:tcBorders>
              <w:top w:val="single" w:sz="6" w:space="0" w:color="auto"/>
              <w:bottom w:val="single" w:sz="12" w:space="0" w:color="auto"/>
            </w:tcBorders>
          </w:tcPr>
          <w:p w14:paraId="4B927F1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6 867</w:t>
            </w:r>
          </w:p>
        </w:tc>
        <w:tc>
          <w:tcPr>
            <w:tcW w:w="851" w:type="dxa"/>
            <w:tcBorders>
              <w:top w:val="single" w:sz="6" w:space="0" w:color="auto"/>
              <w:bottom w:val="single" w:sz="12" w:space="0" w:color="auto"/>
            </w:tcBorders>
          </w:tcPr>
          <w:p w14:paraId="4E219A1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6 624</w:t>
            </w:r>
          </w:p>
        </w:tc>
        <w:tc>
          <w:tcPr>
            <w:tcW w:w="850" w:type="dxa"/>
            <w:tcBorders>
              <w:top w:val="single" w:sz="6" w:space="0" w:color="auto"/>
              <w:bottom w:val="single" w:sz="12" w:space="0" w:color="auto"/>
            </w:tcBorders>
          </w:tcPr>
          <w:p w14:paraId="7A2192A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372 959</w:t>
            </w:r>
          </w:p>
        </w:tc>
        <w:tc>
          <w:tcPr>
            <w:tcW w:w="851" w:type="dxa"/>
            <w:tcBorders>
              <w:top w:val="single" w:sz="6" w:space="0" w:color="auto"/>
              <w:bottom w:val="single" w:sz="12" w:space="0" w:color="auto"/>
            </w:tcBorders>
          </w:tcPr>
          <w:p w14:paraId="75036415" w14:textId="706BCD10" w:rsidR="00275108" w:rsidRDefault="00275108">
            <w:pPr>
              <w:cnfStyle w:val="000000000000" w:firstRow="0" w:lastRow="0" w:firstColumn="0" w:lastColumn="0" w:oddVBand="0" w:evenVBand="0" w:oddHBand="0" w:evenHBand="0" w:firstRowFirstColumn="0" w:firstRowLastColumn="0" w:lastRowFirstColumn="0" w:lastRowLastColumn="0"/>
            </w:pPr>
            <w:r>
              <w:rPr>
                <w:b/>
              </w:rPr>
              <w:t>334 932</w:t>
            </w:r>
          </w:p>
        </w:tc>
      </w:tr>
    </w:tbl>
    <w:p w14:paraId="5198770A" w14:textId="77777777" w:rsidR="00275108" w:rsidRDefault="00275108" w:rsidP="00F8507D"/>
    <w:tbl>
      <w:tblPr>
        <w:tblStyle w:val="DTFTable"/>
        <w:tblW w:w="14572" w:type="dxa"/>
        <w:tblLayout w:type="fixed"/>
        <w:tblLook w:val="06A0" w:firstRow="1" w:lastRow="0" w:firstColumn="1" w:lastColumn="0" w:noHBand="1" w:noVBand="1"/>
      </w:tblPr>
      <w:tblGrid>
        <w:gridCol w:w="4876"/>
        <w:gridCol w:w="1140"/>
        <w:gridCol w:w="998"/>
        <w:gridCol w:w="998"/>
        <w:gridCol w:w="999"/>
        <w:gridCol w:w="998"/>
        <w:gridCol w:w="1141"/>
        <w:gridCol w:w="855"/>
        <w:gridCol w:w="856"/>
        <w:gridCol w:w="855"/>
        <w:gridCol w:w="856"/>
      </w:tblGrid>
      <w:tr w:rsidR="00275108" w14:paraId="0182A383" w14:textId="77777777" w:rsidTr="000237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611B9E23" w14:textId="15704A1E" w:rsidR="00275108" w:rsidRDefault="00275108">
            <w:pPr>
              <w:keepNext/>
            </w:pPr>
            <w:r>
              <w:t>General government sector</w:t>
            </w:r>
          </w:p>
        </w:tc>
        <w:tc>
          <w:tcPr>
            <w:tcW w:w="1134" w:type="dxa"/>
          </w:tcPr>
          <w:p w14:paraId="7B8E86F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25DBD0C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7CE5144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93" w:type="dxa"/>
          </w:tcPr>
          <w:p w14:paraId="7B477AD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003FCFE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2B170C3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50" w:type="dxa"/>
          </w:tcPr>
          <w:p w14:paraId="2E3C37C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5735A6F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50" w:type="dxa"/>
          </w:tcPr>
          <w:p w14:paraId="40521B8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28F6074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5A87C9D3"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0BC79536" w14:textId="77777777" w:rsidR="00275108" w:rsidRDefault="00275108">
            <w:r>
              <w:rPr>
                <w:b/>
              </w:rPr>
              <w:t>Opening balance</w:t>
            </w:r>
          </w:p>
        </w:tc>
        <w:tc>
          <w:tcPr>
            <w:tcW w:w="1134" w:type="dxa"/>
          </w:tcPr>
          <w:p w14:paraId="02B3EA1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124 168</w:t>
            </w:r>
          </w:p>
        </w:tc>
        <w:tc>
          <w:tcPr>
            <w:tcW w:w="992" w:type="dxa"/>
          </w:tcPr>
          <w:p w14:paraId="4B27956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114 578</w:t>
            </w:r>
          </w:p>
        </w:tc>
        <w:tc>
          <w:tcPr>
            <w:tcW w:w="992" w:type="dxa"/>
          </w:tcPr>
          <w:p w14:paraId="489AB4D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19 036</w:t>
            </w:r>
          </w:p>
        </w:tc>
        <w:tc>
          <w:tcPr>
            <w:tcW w:w="993" w:type="dxa"/>
          </w:tcPr>
          <w:p w14:paraId="7217B7C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9 641</w:t>
            </w:r>
          </w:p>
        </w:tc>
        <w:tc>
          <w:tcPr>
            <w:tcW w:w="992" w:type="dxa"/>
          </w:tcPr>
          <w:p w14:paraId="12F21ED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45 863</w:t>
            </w:r>
          </w:p>
        </w:tc>
        <w:tc>
          <w:tcPr>
            <w:tcW w:w="1134" w:type="dxa"/>
          </w:tcPr>
          <w:p w14:paraId="6D95036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43 833</w:t>
            </w:r>
          </w:p>
        </w:tc>
        <w:tc>
          <w:tcPr>
            <w:tcW w:w="850" w:type="dxa"/>
          </w:tcPr>
          <w:p w14:paraId="08AF76B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6 525</w:t>
            </w:r>
          </w:p>
        </w:tc>
        <w:tc>
          <w:tcPr>
            <w:tcW w:w="851" w:type="dxa"/>
          </w:tcPr>
          <w:p w14:paraId="4E69C8E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5 691</w:t>
            </w:r>
          </w:p>
        </w:tc>
        <w:tc>
          <w:tcPr>
            <w:tcW w:w="850" w:type="dxa"/>
          </w:tcPr>
          <w:p w14:paraId="4B4D4D3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195 592</w:t>
            </w:r>
          </w:p>
        </w:tc>
        <w:tc>
          <w:tcPr>
            <w:tcW w:w="851" w:type="dxa"/>
          </w:tcPr>
          <w:p w14:paraId="6F98F8A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173 743</w:t>
            </w:r>
          </w:p>
        </w:tc>
      </w:tr>
      <w:tr w:rsidR="00275108" w14:paraId="064B7FFB"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26569578" w14:textId="77777777" w:rsidR="00275108" w:rsidRDefault="00275108">
            <w:r>
              <w:t>Acquisitions of self</w:t>
            </w:r>
            <w:r>
              <w:noBreakHyphen/>
              <w:t xml:space="preserve">owned assets </w:t>
            </w:r>
            <w:r>
              <w:rPr>
                <w:vertAlign w:val="superscript"/>
              </w:rPr>
              <w:t>(b) (c)</w:t>
            </w:r>
          </w:p>
        </w:tc>
        <w:tc>
          <w:tcPr>
            <w:tcW w:w="1134" w:type="dxa"/>
          </w:tcPr>
          <w:p w14:paraId="62B0F30F" w14:textId="77777777" w:rsidR="00275108" w:rsidRDefault="00275108">
            <w:pPr>
              <w:cnfStyle w:val="000000000000" w:firstRow="0" w:lastRow="0" w:firstColumn="0" w:lastColumn="0" w:oddVBand="0" w:evenVBand="0" w:oddHBand="0" w:evenHBand="0" w:firstRowFirstColumn="0" w:firstRowLastColumn="0" w:lastRowFirstColumn="0" w:lastRowLastColumn="0"/>
            </w:pPr>
            <w:r>
              <w:t>4 927</w:t>
            </w:r>
          </w:p>
        </w:tc>
        <w:tc>
          <w:tcPr>
            <w:tcW w:w="992" w:type="dxa"/>
          </w:tcPr>
          <w:p w14:paraId="396977D1" w14:textId="77777777" w:rsidR="00275108" w:rsidRDefault="00275108">
            <w:pPr>
              <w:cnfStyle w:val="000000000000" w:firstRow="0" w:lastRow="0" w:firstColumn="0" w:lastColumn="0" w:oddVBand="0" w:evenVBand="0" w:oddHBand="0" w:evenHBand="0" w:firstRowFirstColumn="0" w:firstRowLastColumn="0" w:lastRowFirstColumn="0" w:lastRowLastColumn="0"/>
            </w:pPr>
            <w:r>
              <w:t>4 082</w:t>
            </w:r>
          </w:p>
        </w:tc>
        <w:tc>
          <w:tcPr>
            <w:tcW w:w="992" w:type="dxa"/>
          </w:tcPr>
          <w:p w14:paraId="1E265FF3" w14:textId="77777777" w:rsidR="00275108" w:rsidRDefault="00275108">
            <w:pPr>
              <w:cnfStyle w:val="000000000000" w:firstRow="0" w:lastRow="0" w:firstColumn="0" w:lastColumn="0" w:oddVBand="0" w:evenVBand="0" w:oddHBand="0" w:evenHBand="0" w:firstRowFirstColumn="0" w:firstRowLastColumn="0" w:lastRowFirstColumn="0" w:lastRowLastColumn="0"/>
            </w:pPr>
            <w:r>
              <w:t>7 239</w:t>
            </w:r>
          </w:p>
        </w:tc>
        <w:tc>
          <w:tcPr>
            <w:tcW w:w="993" w:type="dxa"/>
          </w:tcPr>
          <w:p w14:paraId="413BAAA5" w14:textId="77777777" w:rsidR="00275108" w:rsidRDefault="00275108">
            <w:pPr>
              <w:cnfStyle w:val="000000000000" w:firstRow="0" w:lastRow="0" w:firstColumn="0" w:lastColumn="0" w:oddVBand="0" w:evenVBand="0" w:oddHBand="0" w:evenHBand="0" w:firstRowFirstColumn="0" w:firstRowLastColumn="0" w:lastRowFirstColumn="0" w:lastRowLastColumn="0"/>
            </w:pPr>
            <w:r>
              <w:t>5 195</w:t>
            </w:r>
          </w:p>
        </w:tc>
        <w:tc>
          <w:tcPr>
            <w:tcW w:w="992" w:type="dxa"/>
          </w:tcPr>
          <w:p w14:paraId="290E4CB7" w14:textId="77777777" w:rsidR="00275108" w:rsidRDefault="00275108">
            <w:pPr>
              <w:cnfStyle w:val="000000000000" w:firstRow="0" w:lastRow="0" w:firstColumn="0" w:lastColumn="0" w:oddVBand="0" w:evenVBand="0" w:oddHBand="0" w:evenHBand="0" w:firstRowFirstColumn="0" w:firstRowLastColumn="0" w:lastRowFirstColumn="0" w:lastRowLastColumn="0"/>
            </w:pPr>
            <w:r>
              <w:t>1 303</w:t>
            </w:r>
          </w:p>
        </w:tc>
        <w:tc>
          <w:tcPr>
            <w:tcW w:w="1134" w:type="dxa"/>
          </w:tcPr>
          <w:p w14:paraId="24A1DAFA" w14:textId="77777777" w:rsidR="00275108" w:rsidRDefault="00275108">
            <w:pPr>
              <w:cnfStyle w:val="000000000000" w:firstRow="0" w:lastRow="0" w:firstColumn="0" w:lastColumn="0" w:oddVBand="0" w:evenVBand="0" w:oddHBand="0" w:evenHBand="0" w:firstRowFirstColumn="0" w:firstRowLastColumn="0" w:lastRowFirstColumn="0" w:lastRowLastColumn="0"/>
            </w:pPr>
            <w:r>
              <w:t>2 240</w:t>
            </w:r>
          </w:p>
        </w:tc>
        <w:tc>
          <w:tcPr>
            <w:tcW w:w="850" w:type="dxa"/>
          </w:tcPr>
          <w:p w14:paraId="705A8222" w14:textId="77777777" w:rsidR="00275108" w:rsidRDefault="00275108">
            <w:pPr>
              <w:cnfStyle w:val="000000000000" w:firstRow="0" w:lastRow="0" w:firstColumn="0" w:lastColumn="0" w:oddVBand="0" w:evenVBand="0" w:oddHBand="0" w:evenHBand="0" w:firstRowFirstColumn="0" w:firstRowLastColumn="0" w:lastRowFirstColumn="0" w:lastRowLastColumn="0"/>
            </w:pPr>
            <w:r>
              <w:t>28</w:t>
            </w:r>
          </w:p>
        </w:tc>
        <w:tc>
          <w:tcPr>
            <w:tcW w:w="851" w:type="dxa"/>
          </w:tcPr>
          <w:p w14:paraId="5B3F3FF8" w14:textId="77777777" w:rsidR="00275108" w:rsidRDefault="00275108">
            <w:pPr>
              <w:cnfStyle w:val="000000000000" w:firstRow="0" w:lastRow="0" w:firstColumn="0" w:lastColumn="0" w:oddVBand="0" w:evenVBand="0" w:oddHBand="0" w:evenHBand="0" w:firstRowFirstColumn="0" w:firstRowLastColumn="0" w:lastRowFirstColumn="0" w:lastRowLastColumn="0"/>
            </w:pPr>
            <w:r>
              <w:t>28</w:t>
            </w:r>
          </w:p>
        </w:tc>
        <w:tc>
          <w:tcPr>
            <w:tcW w:w="850" w:type="dxa"/>
          </w:tcPr>
          <w:p w14:paraId="24860368" w14:textId="77777777" w:rsidR="00275108" w:rsidRDefault="00275108">
            <w:pPr>
              <w:cnfStyle w:val="000000000000" w:firstRow="0" w:lastRow="0" w:firstColumn="0" w:lastColumn="0" w:oddVBand="0" w:evenVBand="0" w:oddHBand="0" w:evenHBand="0" w:firstRowFirstColumn="0" w:firstRowLastColumn="0" w:lastRowFirstColumn="0" w:lastRowLastColumn="0"/>
            </w:pPr>
            <w:r>
              <w:t>13 498</w:t>
            </w:r>
          </w:p>
        </w:tc>
        <w:tc>
          <w:tcPr>
            <w:tcW w:w="851" w:type="dxa"/>
          </w:tcPr>
          <w:p w14:paraId="443D7F5A" w14:textId="77777777" w:rsidR="00275108" w:rsidRDefault="00275108">
            <w:pPr>
              <w:cnfStyle w:val="000000000000" w:firstRow="0" w:lastRow="0" w:firstColumn="0" w:lastColumn="0" w:oddVBand="0" w:evenVBand="0" w:oddHBand="0" w:evenHBand="0" w:firstRowFirstColumn="0" w:firstRowLastColumn="0" w:lastRowFirstColumn="0" w:lastRowLastColumn="0"/>
            </w:pPr>
            <w:r>
              <w:t>11 546</w:t>
            </w:r>
          </w:p>
        </w:tc>
      </w:tr>
      <w:tr w:rsidR="00275108" w14:paraId="2CCC08F5"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19798352" w14:textId="77777777" w:rsidR="00275108" w:rsidRDefault="00275108">
            <w:r>
              <w:t>Additions of right</w:t>
            </w:r>
            <w:r>
              <w:noBreakHyphen/>
              <w:t>of</w:t>
            </w:r>
            <w:r>
              <w:noBreakHyphen/>
              <w:t>use assets</w:t>
            </w:r>
          </w:p>
        </w:tc>
        <w:tc>
          <w:tcPr>
            <w:tcW w:w="1134" w:type="dxa"/>
          </w:tcPr>
          <w:p w14:paraId="65AFB109" w14:textId="77777777" w:rsidR="00275108" w:rsidRDefault="00275108">
            <w:pPr>
              <w:cnfStyle w:val="000000000000" w:firstRow="0" w:lastRow="0" w:firstColumn="0" w:lastColumn="0" w:oddVBand="0" w:evenVBand="0" w:oddHBand="0" w:evenHBand="0" w:firstRowFirstColumn="0" w:firstRowLastColumn="0" w:lastRowFirstColumn="0" w:lastRowLastColumn="0"/>
            </w:pPr>
            <w:r>
              <w:t>232</w:t>
            </w:r>
          </w:p>
        </w:tc>
        <w:tc>
          <w:tcPr>
            <w:tcW w:w="992" w:type="dxa"/>
          </w:tcPr>
          <w:p w14:paraId="202794B7" w14:textId="77777777" w:rsidR="00275108" w:rsidRDefault="00275108">
            <w:pPr>
              <w:cnfStyle w:val="000000000000" w:firstRow="0" w:lastRow="0" w:firstColumn="0" w:lastColumn="0" w:oddVBand="0" w:evenVBand="0" w:oddHBand="0" w:evenHBand="0" w:firstRowFirstColumn="0" w:firstRowLastColumn="0" w:lastRowFirstColumn="0" w:lastRowLastColumn="0"/>
            </w:pPr>
            <w:r>
              <w:t>1 140</w:t>
            </w:r>
          </w:p>
        </w:tc>
        <w:tc>
          <w:tcPr>
            <w:tcW w:w="992" w:type="dxa"/>
          </w:tcPr>
          <w:p w14:paraId="29810048" w14:textId="77777777" w:rsidR="00275108" w:rsidRDefault="00275108">
            <w:pPr>
              <w:cnfStyle w:val="000000000000" w:firstRow="0" w:lastRow="0" w:firstColumn="0" w:lastColumn="0" w:oddVBand="0" w:evenVBand="0" w:oddHBand="0" w:evenHBand="0" w:firstRowFirstColumn="0" w:firstRowLastColumn="0" w:lastRowFirstColumn="0" w:lastRowLastColumn="0"/>
            </w:pPr>
            <w:r>
              <w:t>166</w:t>
            </w:r>
          </w:p>
        </w:tc>
        <w:tc>
          <w:tcPr>
            <w:tcW w:w="993" w:type="dxa"/>
          </w:tcPr>
          <w:p w14:paraId="54F48ECA" w14:textId="77777777" w:rsidR="00275108" w:rsidRDefault="00275108">
            <w:pPr>
              <w:cnfStyle w:val="000000000000" w:firstRow="0" w:lastRow="0" w:firstColumn="0" w:lastColumn="0" w:oddVBand="0" w:evenVBand="0" w:oddHBand="0" w:evenHBand="0" w:firstRowFirstColumn="0" w:firstRowLastColumn="0" w:lastRowFirstColumn="0" w:lastRowLastColumn="0"/>
            </w:pPr>
            <w:r>
              <w:t>187</w:t>
            </w:r>
          </w:p>
        </w:tc>
        <w:tc>
          <w:tcPr>
            <w:tcW w:w="992" w:type="dxa"/>
          </w:tcPr>
          <w:p w14:paraId="4516C3E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566840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8E3FE3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7D9BB57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98D158E" w14:textId="77777777" w:rsidR="00275108" w:rsidRDefault="00275108">
            <w:pPr>
              <w:cnfStyle w:val="000000000000" w:firstRow="0" w:lastRow="0" w:firstColumn="0" w:lastColumn="0" w:oddVBand="0" w:evenVBand="0" w:oddHBand="0" w:evenHBand="0" w:firstRowFirstColumn="0" w:firstRowLastColumn="0" w:lastRowFirstColumn="0" w:lastRowLastColumn="0"/>
            </w:pPr>
            <w:r>
              <w:t>398</w:t>
            </w:r>
          </w:p>
        </w:tc>
        <w:tc>
          <w:tcPr>
            <w:tcW w:w="851" w:type="dxa"/>
          </w:tcPr>
          <w:p w14:paraId="1480D084" w14:textId="77777777" w:rsidR="00275108" w:rsidRDefault="00275108">
            <w:pPr>
              <w:cnfStyle w:val="000000000000" w:firstRow="0" w:lastRow="0" w:firstColumn="0" w:lastColumn="0" w:oddVBand="0" w:evenVBand="0" w:oddHBand="0" w:evenHBand="0" w:firstRowFirstColumn="0" w:firstRowLastColumn="0" w:lastRowFirstColumn="0" w:lastRowLastColumn="0"/>
            </w:pPr>
            <w:r>
              <w:t>1 327</w:t>
            </w:r>
          </w:p>
        </w:tc>
      </w:tr>
      <w:tr w:rsidR="00275108" w14:paraId="362F10D5"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2A8070E7" w14:textId="77777777" w:rsidR="00275108" w:rsidRDefault="00275108">
            <w:r>
              <w:t xml:space="preserve">Additions of service concession arrangement assets </w:t>
            </w:r>
            <w:r>
              <w:rPr>
                <w:vertAlign w:val="superscript"/>
              </w:rPr>
              <w:t>(c)</w:t>
            </w:r>
          </w:p>
        </w:tc>
        <w:tc>
          <w:tcPr>
            <w:tcW w:w="1134" w:type="dxa"/>
          </w:tcPr>
          <w:p w14:paraId="1C7815DA"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45EB0E0F"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c>
          <w:tcPr>
            <w:tcW w:w="992" w:type="dxa"/>
          </w:tcPr>
          <w:p w14:paraId="65872253" w14:textId="77777777" w:rsidR="00275108" w:rsidRDefault="00275108">
            <w:pPr>
              <w:cnfStyle w:val="000000000000" w:firstRow="0" w:lastRow="0" w:firstColumn="0" w:lastColumn="0" w:oddVBand="0" w:evenVBand="0" w:oddHBand="0" w:evenHBand="0" w:firstRowFirstColumn="0" w:firstRowLastColumn="0" w:lastRowFirstColumn="0" w:lastRowLastColumn="0"/>
            </w:pPr>
            <w:r>
              <w:t>2 201</w:t>
            </w:r>
          </w:p>
        </w:tc>
        <w:tc>
          <w:tcPr>
            <w:tcW w:w="993" w:type="dxa"/>
          </w:tcPr>
          <w:p w14:paraId="0C3CB1EE" w14:textId="77777777" w:rsidR="00275108" w:rsidRDefault="00275108">
            <w:pPr>
              <w:cnfStyle w:val="000000000000" w:firstRow="0" w:lastRow="0" w:firstColumn="0" w:lastColumn="0" w:oddVBand="0" w:evenVBand="0" w:oddHBand="0" w:evenHBand="0" w:firstRowFirstColumn="0" w:firstRowLastColumn="0" w:lastRowFirstColumn="0" w:lastRowLastColumn="0"/>
            </w:pPr>
            <w:r>
              <w:t>1 852</w:t>
            </w:r>
          </w:p>
        </w:tc>
        <w:tc>
          <w:tcPr>
            <w:tcW w:w="992" w:type="dxa"/>
          </w:tcPr>
          <w:p w14:paraId="0F82C0E5" w14:textId="77777777" w:rsidR="00275108" w:rsidRDefault="00275108">
            <w:pPr>
              <w:cnfStyle w:val="000000000000" w:firstRow="0" w:lastRow="0" w:firstColumn="0" w:lastColumn="0" w:oddVBand="0" w:evenVBand="0" w:oddHBand="0" w:evenHBand="0" w:firstRowFirstColumn="0" w:firstRowLastColumn="0" w:lastRowFirstColumn="0" w:lastRowLastColumn="0"/>
            </w:pPr>
            <w:r>
              <w:t>2 078</w:t>
            </w:r>
          </w:p>
        </w:tc>
        <w:tc>
          <w:tcPr>
            <w:tcW w:w="1134" w:type="dxa"/>
          </w:tcPr>
          <w:p w14:paraId="262EC4F8" w14:textId="77777777" w:rsidR="00275108" w:rsidRDefault="00275108">
            <w:pPr>
              <w:cnfStyle w:val="000000000000" w:firstRow="0" w:lastRow="0" w:firstColumn="0" w:lastColumn="0" w:oddVBand="0" w:evenVBand="0" w:oddHBand="0" w:evenHBand="0" w:firstRowFirstColumn="0" w:firstRowLastColumn="0" w:lastRowFirstColumn="0" w:lastRowLastColumn="0"/>
            </w:pPr>
            <w:r>
              <w:t>887</w:t>
            </w:r>
          </w:p>
        </w:tc>
        <w:tc>
          <w:tcPr>
            <w:tcW w:w="850" w:type="dxa"/>
          </w:tcPr>
          <w:p w14:paraId="6B47254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236DDDB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48DEEBD3" w14:textId="77777777" w:rsidR="00275108" w:rsidRDefault="00275108">
            <w:pPr>
              <w:cnfStyle w:val="000000000000" w:firstRow="0" w:lastRow="0" w:firstColumn="0" w:lastColumn="0" w:oddVBand="0" w:evenVBand="0" w:oddHBand="0" w:evenHBand="0" w:firstRowFirstColumn="0" w:firstRowLastColumn="0" w:lastRowFirstColumn="0" w:lastRowLastColumn="0"/>
            </w:pPr>
            <w:r>
              <w:t>4 280</w:t>
            </w:r>
          </w:p>
        </w:tc>
        <w:tc>
          <w:tcPr>
            <w:tcW w:w="851" w:type="dxa"/>
          </w:tcPr>
          <w:p w14:paraId="2B09E8A7" w14:textId="77777777" w:rsidR="00275108" w:rsidRDefault="00275108">
            <w:pPr>
              <w:cnfStyle w:val="000000000000" w:firstRow="0" w:lastRow="0" w:firstColumn="0" w:lastColumn="0" w:oddVBand="0" w:evenVBand="0" w:oddHBand="0" w:evenHBand="0" w:firstRowFirstColumn="0" w:firstRowLastColumn="0" w:lastRowFirstColumn="0" w:lastRowLastColumn="0"/>
            </w:pPr>
            <w:r>
              <w:t>2 751</w:t>
            </w:r>
          </w:p>
        </w:tc>
      </w:tr>
      <w:tr w:rsidR="00275108" w14:paraId="2C354016"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46A57DC4" w14:textId="77777777" w:rsidR="00275108" w:rsidRDefault="00275108">
            <w:r>
              <w:t>Reclassification</w:t>
            </w:r>
          </w:p>
        </w:tc>
        <w:tc>
          <w:tcPr>
            <w:tcW w:w="1134" w:type="dxa"/>
          </w:tcPr>
          <w:p w14:paraId="55D69F7E" w14:textId="77777777" w:rsidR="00275108" w:rsidRDefault="00275108">
            <w:pPr>
              <w:cnfStyle w:val="000000000000" w:firstRow="0" w:lastRow="0" w:firstColumn="0" w:lastColumn="0" w:oddVBand="0" w:evenVBand="0" w:oddHBand="0" w:evenHBand="0" w:firstRowFirstColumn="0" w:firstRowLastColumn="0" w:lastRowFirstColumn="0" w:lastRowLastColumn="0"/>
            </w:pPr>
            <w:r>
              <w:t>(32)</w:t>
            </w:r>
          </w:p>
        </w:tc>
        <w:tc>
          <w:tcPr>
            <w:tcW w:w="992" w:type="dxa"/>
          </w:tcPr>
          <w:p w14:paraId="25B19611" w14:textId="77777777" w:rsidR="00275108" w:rsidRDefault="00275108">
            <w:pPr>
              <w:cnfStyle w:val="000000000000" w:firstRow="0" w:lastRow="0" w:firstColumn="0" w:lastColumn="0" w:oddVBand="0" w:evenVBand="0" w:oddHBand="0" w:evenHBand="0" w:firstRowFirstColumn="0" w:firstRowLastColumn="0" w:lastRowFirstColumn="0" w:lastRowLastColumn="0"/>
            </w:pPr>
            <w:r>
              <w:t>32</w:t>
            </w:r>
          </w:p>
        </w:tc>
        <w:tc>
          <w:tcPr>
            <w:tcW w:w="992" w:type="dxa"/>
          </w:tcPr>
          <w:p w14:paraId="28D6D63B"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c>
          <w:tcPr>
            <w:tcW w:w="993" w:type="dxa"/>
          </w:tcPr>
          <w:p w14:paraId="54E556EC" w14:textId="77777777" w:rsidR="00275108" w:rsidRDefault="00275108">
            <w:pPr>
              <w:cnfStyle w:val="000000000000" w:firstRow="0" w:lastRow="0" w:firstColumn="0" w:lastColumn="0" w:oddVBand="0" w:evenVBand="0" w:oddHBand="0" w:evenHBand="0" w:firstRowFirstColumn="0" w:firstRowLastColumn="0" w:lastRowFirstColumn="0" w:lastRowLastColumn="0"/>
            </w:pPr>
            <w:r>
              <w:t>(124)</w:t>
            </w:r>
          </w:p>
        </w:tc>
        <w:tc>
          <w:tcPr>
            <w:tcW w:w="992" w:type="dxa"/>
          </w:tcPr>
          <w:p w14:paraId="7D446C21" w14:textId="77777777" w:rsidR="00275108" w:rsidRDefault="00275108">
            <w:pPr>
              <w:cnfStyle w:val="000000000000" w:firstRow="0" w:lastRow="0" w:firstColumn="0" w:lastColumn="0" w:oddVBand="0" w:evenVBand="0" w:oddHBand="0" w:evenHBand="0" w:firstRowFirstColumn="0" w:firstRowLastColumn="0" w:lastRowFirstColumn="0" w:lastRowLastColumn="0"/>
            </w:pPr>
            <w:r>
              <w:t>16</w:t>
            </w:r>
          </w:p>
        </w:tc>
        <w:tc>
          <w:tcPr>
            <w:tcW w:w="1134" w:type="dxa"/>
          </w:tcPr>
          <w:p w14:paraId="44F52A5F" w14:textId="77777777" w:rsidR="00275108" w:rsidRDefault="00275108">
            <w:pPr>
              <w:cnfStyle w:val="000000000000" w:firstRow="0" w:lastRow="0" w:firstColumn="0" w:lastColumn="0" w:oddVBand="0" w:evenVBand="0" w:oddHBand="0" w:evenHBand="0" w:firstRowFirstColumn="0" w:firstRowLastColumn="0" w:lastRowFirstColumn="0" w:lastRowLastColumn="0"/>
            </w:pPr>
            <w:r>
              <w:t>(30)</w:t>
            </w:r>
          </w:p>
        </w:tc>
        <w:tc>
          <w:tcPr>
            <w:tcW w:w="850" w:type="dxa"/>
          </w:tcPr>
          <w:p w14:paraId="0C674612"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851" w:type="dxa"/>
          </w:tcPr>
          <w:p w14:paraId="70F7E5EC" w14:textId="77777777" w:rsidR="00275108" w:rsidRDefault="00275108">
            <w:pPr>
              <w:cnfStyle w:val="000000000000" w:firstRow="0" w:lastRow="0" w:firstColumn="0" w:lastColumn="0" w:oddVBand="0" w:evenVBand="0" w:oddHBand="0" w:evenHBand="0" w:firstRowFirstColumn="0" w:firstRowLastColumn="0" w:lastRowFirstColumn="0" w:lastRowLastColumn="0"/>
            </w:pPr>
            <w:r>
              <w:t>(13)</w:t>
            </w:r>
          </w:p>
        </w:tc>
        <w:tc>
          <w:tcPr>
            <w:tcW w:w="850" w:type="dxa"/>
          </w:tcPr>
          <w:p w14:paraId="713C7037" w14:textId="77777777" w:rsidR="00275108" w:rsidRDefault="00275108">
            <w:pPr>
              <w:cnfStyle w:val="000000000000" w:firstRow="0" w:lastRow="0" w:firstColumn="0" w:lastColumn="0" w:oddVBand="0" w:evenVBand="0" w:oddHBand="0" w:evenHBand="0" w:firstRowFirstColumn="0" w:firstRowLastColumn="0" w:lastRowFirstColumn="0" w:lastRowLastColumn="0"/>
            </w:pPr>
            <w:r>
              <w:t>(36)</w:t>
            </w:r>
          </w:p>
        </w:tc>
        <w:tc>
          <w:tcPr>
            <w:tcW w:w="851" w:type="dxa"/>
          </w:tcPr>
          <w:p w14:paraId="36A9D3F5" w14:textId="77777777" w:rsidR="00275108" w:rsidRDefault="00275108">
            <w:pPr>
              <w:cnfStyle w:val="000000000000" w:firstRow="0" w:lastRow="0" w:firstColumn="0" w:lastColumn="0" w:oddVBand="0" w:evenVBand="0" w:oddHBand="0" w:evenHBand="0" w:firstRowFirstColumn="0" w:firstRowLastColumn="0" w:lastRowFirstColumn="0" w:lastRowLastColumn="0"/>
            </w:pPr>
            <w:r>
              <w:t>(135)</w:t>
            </w:r>
          </w:p>
        </w:tc>
      </w:tr>
      <w:tr w:rsidR="00275108" w14:paraId="505E7D88"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11E85CEB" w14:textId="77777777" w:rsidR="00275108" w:rsidRDefault="00275108">
            <w:r>
              <w:t>Revaluation</w:t>
            </w:r>
          </w:p>
        </w:tc>
        <w:tc>
          <w:tcPr>
            <w:tcW w:w="1134" w:type="dxa"/>
          </w:tcPr>
          <w:p w14:paraId="1A415D71" w14:textId="77777777" w:rsidR="00275108" w:rsidRDefault="00275108">
            <w:pPr>
              <w:cnfStyle w:val="000000000000" w:firstRow="0" w:lastRow="0" w:firstColumn="0" w:lastColumn="0" w:oddVBand="0" w:evenVBand="0" w:oddHBand="0" w:evenHBand="0" w:firstRowFirstColumn="0" w:firstRowLastColumn="0" w:lastRowFirstColumn="0" w:lastRowLastColumn="0"/>
            </w:pPr>
            <w:r>
              <w:t>18 561</w:t>
            </w:r>
          </w:p>
        </w:tc>
        <w:tc>
          <w:tcPr>
            <w:tcW w:w="992" w:type="dxa"/>
          </w:tcPr>
          <w:p w14:paraId="58AA891F" w14:textId="77777777" w:rsidR="00275108" w:rsidRDefault="00275108">
            <w:pPr>
              <w:cnfStyle w:val="000000000000" w:firstRow="0" w:lastRow="0" w:firstColumn="0" w:lastColumn="0" w:oddVBand="0" w:evenVBand="0" w:oddHBand="0" w:evenHBand="0" w:firstRowFirstColumn="0" w:firstRowLastColumn="0" w:lastRowFirstColumn="0" w:lastRowLastColumn="0"/>
            </w:pPr>
            <w:r>
              <w:t>5 722</w:t>
            </w:r>
          </w:p>
        </w:tc>
        <w:tc>
          <w:tcPr>
            <w:tcW w:w="992" w:type="dxa"/>
          </w:tcPr>
          <w:p w14:paraId="215B58A2" w14:textId="77777777" w:rsidR="00275108" w:rsidRDefault="00275108">
            <w:pPr>
              <w:cnfStyle w:val="000000000000" w:firstRow="0" w:lastRow="0" w:firstColumn="0" w:lastColumn="0" w:oddVBand="0" w:evenVBand="0" w:oddHBand="0" w:evenHBand="0" w:firstRowFirstColumn="0" w:firstRowLastColumn="0" w:lastRowFirstColumn="0" w:lastRowLastColumn="0"/>
            </w:pPr>
            <w:r>
              <w:t>223</w:t>
            </w:r>
          </w:p>
        </w:tc>
        <w:tc>
          <w:tcPr>
            <w:tcW w:w="993" w:type="dxa"/>
          </w:tcPr>
          <w:p w14:paraId="486407AF" w14:textId="77777777" w:rsidR="00275108" w:rsidRDefault="00275108">
            <w:pPr>
              <w:cnfStyle w:val="000000000000" w:firstRow="0" w:lastRow="0" w:firstColumn="0" w:lastColumn="0" w:oddVBand="0" w:evenVBand="0" w:oddHBand="0" w:evenHBand="0" w:firstRowFirstColumn="0" w:firstRowLastColumn="0" w:lastRowFirstColumn="0" w:lastRowLastColumn="0"/>
            </w:pPr>
            <w:r>
              <w:t>227</w:t>
            </w:r>
          </w:p>
        </w:tc>
        <w:tc>
          <w:tcPr>
            <w:tcW w:w="992" w:type="dxa"/>
          </w:tcPr>
          <w:p w14:paraId="40878D54" w14:textId="77777777" w:rsidR="00275108" w:rsidRDefault="00275108">
            <w:pPr>
              <w:cnfStyle w:val="000000000000" w:firstRow="0" w:lastRow="0" w:firstColumn="0" w:lastColumn="0" w:oddVBand="0" w:evenVBand="0" w:oddHBand="0" w:evenHBand="0" w:firstRowFirstColumn="0" w:firstRowLastColumn="0" w:lastRowFirstColumn="0" w:lastRowLastColumn="0"/>
            </w:pPr>
            <w:r>
              <w:t>192</w:t>
            </w:r>
          </w:p>
        </w:tc>
        <w:tc>
          <w:tcPr>
            <w:tcW w:w="1134" w:type="dxa"/>
          </w:tcPr>
          <w:p w14:paraId="2B45B7AB" w14:textId="77777777" w:rsidR="00275108" w:rsidRDefault="00275108">
            <w:pPr>
              <w:cnfStyle w:val="000000000000" w:firstRow="0" w:lastRow="0" w:firstColumn="0" w:lastColumn="0" w:oddVBand="0" w:evenVBand="0" w:oddHBand="0" w:evenHBand="0" w:firstRowFirstColumn="0" w:firstRowLastColumn="0" w:lastRowFirstColumn="0" w:lastRowLastColumn="0"/>
            </w:pPr>
            <w:r>
              <w:t>(69)</w:t>
            </w:r>
          </w:p>
        </w:tc>
        <w:tc>
          <w:tcPr>
            <w:tcW w:w="850" w:type="dxa"/>
          </w:tcPr>
          <w:p w14:paraId="2CA3E108" w14:textId="77777777" w:rsidR="00275108" w:rsidRDefault="00275108">
            <w:pPr>
              <w:cnfStyle w:val="000000000000" w:firstRow="0" w:lastRow="0" w:firstColumn="0" w:lastColumn="0" w:oddVBand="0" w:evenVBand="0" w:oddHBand="0" w:evenHBand="0" w:firstRowFirstColumn="0" w:firstRowLastColumn="0" w:lastRowFirstColumn="0" w:lastRowLastColumn="0"/>
            </w:pPr>
            <w:r>
              <w:t>215</w:t>
            </w:r>
          </w:p>
        </w:tc>
        <w:tc>
          <w:tcPr>
            <w:tcW w:w="851" w:type="dxa"/>
          </w:tcPr>
          <w:p w14:paraId="25FCB571" w14:textId="77777777" w:rsidR="00275108" w:rsidRDefault="00275108">
            <w:pPr>
              <w:cnfStyle w:val="000000000000" w:firstRow="0" w:lastRow="0" w:firstColumn="0" w:lastColumn="0" w:oddVBand="0" w:evenVBand="0" w:oddHBand="0" w:evenHBand="0" w:firstRowFirstColumn="0" w:firstRowLastColumn="0" w:lastRowFirstColumn="0" w:lastRowLastColumn="0"/>
            </w:pPr>
            <w:r>
              <w:t>830</w:t>
            </w:r>
          </w:p>
        </w:tc>
        <w:tc>
          <w:tcPr>
            <w:tcW w:w="850" w:type="dxa"/>
          </w:tcPr>
          <w:p w14:paraId="6AC9791B" w14:textId="77777777" w:rsidR="00275108" w:rsidRDefault="00275108">
            <w:pPr>
              <w:cnfStyle w:val="000000000000" w:firstRow="0" w:lastRow="0" w:firstColumn="0" w:lastColumn="0" w:oddVBand="0" w:evenVBand="0" w:oddHBand="0" w:evenHBand="0" w:firstRowFirstColumn="0" w:firstRowLastColumn="0" w:lastRowFirstColumn="0" w:lastRowLastColumn="0"/>
            </w:pPr>
            <w:r>
              <w:t>19 192</w:t>
            </w:r>
          </w:p>
        </w:tc>
        <w:tc>
          <w:tcPr>
            <w:tcW w:w="851" w:type="dxa"/>
          </w:tcPr>
          <w:p w14:paraId="4E37DE78" w14:textId="77777777" w:rsidR="00275108" w:rsidRDefault="00275108">
            <w:pPr>
              <w:cnfStyle w:val="000000000000" w:firstRow="0" w:lastRow="0" w:firstColumn="0" w:lastColumn="0" w:oddVBand="0" w:evenVBand="0" w:oddHBand="0" w:evenHBand="0" w:firstRowFirstColumn="0" w:firstRowLastColumn="0" w:lastRowFirstColumn="0" w:lastRowLastColumn="0"/>
            </w:pPr>
            <w:r>
              <w:t>6 710</w:t>
            </w:r>
          </w:p>
        </w:tc>
      </w:tr>
      <w:tr w:rsidR="00275108" w14:paraId="655567D5"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54029F60" w14:textId="77777777" w:rsidR="00275108" w:rsidRDefault="00275108">
            <w:r>
              <w:t>Disposals</w:t>
            </w:r>
          </w:p>
        </w:tc>
        <w:tc>
          <w:tcPr>
            <w:tcW w:w="1134" w:type="dxa"/>
          </w:tcPr>
          <w:p w14:paraId="03A8FEF8" w14:textId="77777777" w:rsidR="00275108" w:rsidRDefault="00275108">
            <w:pPr>
              <w:cnfStyle w:val="000000000000" w:firstRow="0" w:lastRow="0" w:firstColumn="0" w:lastColumn="0" w:oddVBand="0" w:evenVBand="0" w:oddHBand="0" w:evenHBand="0" w:firstRowFirstColumn="0" w:firstRowLastColumn="0" w:lastRowFirstColumn="0" w:lastRowLastColumn="0"/>
            </w:pPr>
            <w:r>
              <w:t>(158)</w:t>
            </w:r>
          </w:p>
        </w:tc>
        <w:tc>
          <w:tcPr>
            <w:tcW w:w="992" w:type="dxa"/>
          </w:tcPr>
          <w:p w14:paraId="054A2273" w14:textId="77777777" w:rsidR="00275108" w:rsidRDefault="00275108">
            <w:pPr>
              <w:cnfStyle w:val="000000000000" w:firstRow="0" w:lastRow="0" w:firstColumn="0" w:lastColumn="0" w:oddVBand="0" w:evenVBand="0" w:oddHBand="0" w:evenHBand="0" w:firstRowFirstColumn="0" w:firstRowLastColumn="0" w:lastRowFirstColumn="0" w:lastRowLastColumn="0"/>
            </w:pPr>
            <w:r>
              <w:t>(90)</w:t>
            </w:r>
          </w:p>
        </w:tc>
        <w:tc>
          <w:tcPr>
            <w:tcW w:w="992" w:type="dxa"/>
          </w:tcPr>
          <w:p w14:paraId="08184BA8" w14:textId="77777777" w:rsidR="00275108" w:rsidRDefault="00275108">
            <w:pPr>
              <w:cnfStyle w:val="000000000000" w:firstRow="0" w:lastRow="0" w:firstColumn="0" w:lastColumn="0" w:oddVBand="0" w:evenVBand="0" w:oddHBand="0" w:evenHBand="0" w:firstRowFirstColumn="0" w:firstRowLastColumn="0" w:lastRowFirstColumn="0" w:lastRowLastColumn="0"/>
            </w:pPr>
            <w:r>
              <w:t>(70)</w:t>
            </w:r>
          </w:p>
        </w:tc>
        <w:tc>
          <w:tcPr>
            <w:tcW w:w="993" w:type="dxa"/>
          </w:tcPr>
          <w:p w14:paraId="271B1026" w14:textId="77777777" w:rsidR="00275108" w:rsidRDefault="00275108">
            <w:pPr>
              <w:cnfStyle w:val="000000000000" w:firstRow="0" w:lastRow="0" w:firstColumn="0" w:lastColumn="0" w:oddVBand="0" w:evenVBand="0" w:oddHBand="0" w:evenHBand="0" w:firstRowFirstColumn="0" w:firstRowLastColumn="0" w:lastRowFirstColumn="0" w:lastRowLastColumn="0"/>
            </w:pPr>
            <w:r>
              <w:t>(61)</w:t>
            </w:r>
          </w:p>
        </w:tc>
        <w:tc>
          <w:tcPr>
            <w:tcW w:w="992" w:type="dxa"/>
          </w:tcPr>
          <w:p w14:paraId="54474A69"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1134" w:type="dxa"/>
          </w:tcPr>
          <w:p w14:paraId="4DFE785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365C2F9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0999DF3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6F140489" w14:textId="77777777" w:rsidR="00275108" w:rsidRDefault="00275108">
            <w:pPr>
              <w:cnfStyle w:val="000000000000" w:firstRow="0" w:lastRow="0" w:firstColumn="0" w:lastColumn="0" w:oddVBand="0" w:evenVBand="0" w:oddHBand="0" w:evenHBand="0" w:firstRowFirstColumn="0" w:firstRowLastColumn="0" w:lastRowFirstColumn="0" w:lastRowLastColumn="0"/>
            </w:pPr>
            <w:r>
              <w:t>(233)</w:t>
            </w:r>
          </w:p>
        </w:tc>
        <w:tc>
          <w:tcPr>
            <w:tcW w:w="851" w:type="dxa"/>
          </w:tcPr>
          <w:p w14:paraId="6DFEDC46" w14:textId="77777777" w:rsidR="00275108" w:rsidRDefault="00275108">
            <w:pPr>
              <w:cnfStyle w:val="000000000000" w:firstRow="0" w:lastRow="0" w:firstColumn="0" w:lastColumn="0" w:oddVBand="0" w:evenVBand="0" w:oddHBand="0" w:evenHBand="0" w:firstRowFirstColumn="0" w:firstRowLastColumn="0" w:lastRowFirstColumn="0" w:lastRowLastColumn="0"/>
            </w:pPr>
            <w:r>
              <w:t>(151)</w:t>
            </w:r>
          </w:p>
        </w:tc>
      </w:tr>
      <w:tr w:rsidR="00275108" w14:paraId="26821510"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187D40B4" w14:textId="77777777" w:rsidR="00275108" w:rsidRDefault="00275108">
            <w:r>
              <w:t>Assets recognised for the first time</w:t>
            </w:r>
          </w:p>
        </w:tc>
        <w:tc>
          <w:tcPr>
            <w:tcW w:w="1134" w:type="dxa"/>
          </w:tcPr>
          <w:p w14:paraId="18280991" w14:textId="77777777" w:rsidR="00275108" w:rsidRDefault="00275108">
            <w:pPr>
              <w:cnfStyle w:val="000000000000" w:firstRow="0" w:lastRow="0" w:firstColumn="0" w:lastColumn="0" w:oddVBand="0" w:evenVBand="0" w:oddHBand="0" w:evenHBand="0" w:firstRowFirstColumn="0" w:firstRowLastColumn="0" w:lastRowFirstColumn="0" w:lastRowLastColumn="0"/>
            </w:pPr>
            <w:r>
              <w:t>125</w:t>
            </w:r>
          </w:p>
        </w:tc>
        <w:tc>
          <w:tcPr>
            <w:tcW w:w="992" w:type="dxa"/>
          </w:tcPr>
          <w:p w14:paraId="5303C0CA" w14:textId="77777777" w:rsidR="00275108" w:rsidRDefault="00275108">
            <w:pPr>
              <w:cnfStyle w:val="000000000000" w:firstRow="0" w:lastRow="0" w:firstColumn="0" w:lastColumn="0" w:oddVBand="0" w:evenVBand="0" w:oddHBand="0" w:evenHBand="0" w:firstRowFirstColumn="0" w:firstRowLastColumn="0" w:lastRowFirstColumn="0" w:lastRowLastColumn="0"/>
            </w:pPr>
            <w:r>
              <w:t>837</w:t>
            </w:r>
          </w:p>
        </w:tc>
        <w:tc>
          <w:tcPr>
            <w:tcW w:w="992" w:type="dxa"/>
          </w:tcPr>
          <w:p w14:paraId="5207D94D" w14:textId="77777777" w:rsidR="00275108" w:rsidRDefault="00275108">
            <w:pPr>
              <w:cnfStyle w:val="000000000000" w:firstRow="0" w:lastRow="0" w:firstColumn="0" w:lastColumn="0" w:oddVBand="0" w:evenVBand="0" w:oddHBand="0" w:evenHBand="0" w:firstRowFirstColumn="0" w:firstRowLastColumn="0" w:lastRowFirstColumn="0" w:lastRowLastColumn="0"/>
            </w:pPr>
            <w:r>
              <w:t>34</w:t>
            </w:r>
          </w:p>
        </w:tc>
        <w:tc>
          <w:tcPr>
            <w:tcW w:w="993" w:type="dxa"/>
          </w:tcPr>
          <w:p w14:paraId="12284999" w14:textId="77777777" w:rsidR="00275108" w:rsidRDefault="00275108">
            <w:pPr>
              <w:cnfStyle w:val="000000000000" w:firstRow="0" w:lastRow="0" w:firstColumn="0" w:lastColumn="0" w:oddVBand="0" w:evenVBand="0" w:oddHBand="0" w:evenHBand="0" w:firstRowFirstColumn="0" w:firstRowLastColumn="0" w:lastRowFirstColumn="0" w:lastRowLastColumn="0"/>
            </w:pPr>
            <w:r>
              <w:t>30</w:t>
            </w:r>
          </w:p>
        </w:tc>
        <w:tc>
          <w:tcPr>
            <w:tcW w:w="992" w:type="dxa"/>
          </w:tcPr>
          <w:p w14:paraId="2E9C384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A275FB2" w14:textId="77777777" w:rsidR="00275108" w:rsidRDefault="00275108">
            <w:pPr>
              <w:cnfStyle w:val="000000000000" w:firstRow="0" w:lastRow="0" w:firstColumn="0" w:lastColumn="0" w:oddVBand="0" w:evenVBand="0" w:oddHBand="0" w:evenHBand="0" w:firstRowFirstColumn="0" w:firstRowLastColumn="0" w:lastRowFirstColumn="0" w:lastRowLastColumn="0"/>
            </w:pPr>
            <w:r>
              <w:t>97</w:t>
            </w:r>
          </w:p>
        </w:tc>
        <w:tc>
          <w:tcPr>
            <w:tcW w:w="850" w:type="dxa"/>
          </w:tcPr>
          <w:p w14:paraId="138F0516"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c>
          <w:tcPr>
            <w:tcW w:w="851" w:type="dxa"/>
          </w:tcPr>
          <w:p w14:paraId="70C2D32A"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850" w:type="dxa"/>
          </w:tcPr>
          <w:p w14:paraId="7D2BD89B" w14:textId="77777777" w:rsidR="00275108" w:rsidRDefault="00275108">
            <w:pPr>
              <w:cnfStyle w:val="000000000000" w:firstRow="0" w:lastRow="0" w:firstColumn="0" w:lastColumn="0" w:oddVBand="0" w:evenVBand="0" w:oddHBand="0" w:evenHBand="0" w:firstRowFirstColumn="0" w:firstRowLastColumn="0" w:lastRowFirstColumn="0" w:lastRowLastColumn="0"/>
            </w:pPr>
            <w:r>
              <w:t>178</w:t>
            </w:r>
          </w:p>
        </w:tc>
        <w:tc>
          <w:tcPr>
            <w:tcW w:w="851" w:type="dxa"/>
          </w:tcPr>
          <w:p w14:paraId="1621B74F" w14:textId="77777777" w:rsidR="00275108" w:rsidRDefault="00275108">
            <w:pPr>
              <w:cnfStyle w:val="000000000000" w:firstRow="0" w:lastRow="0" w:firstColumn="0" w:lastColumn="0" w:oddVBand="0" w:evenVBand="0" w:oddHBand="0" w:evenHBand="0" w:firstRowFirstColumn="0" w:firstRowLastColumn="0" w:lastRowFirstColumn="0" w:lastRowLastColumn="0"/>
            </w:pPr>
            <w:r>
              <w:t>972</w:t>
            </w:r>
          </w:p>
        </w:tc>
      </w:tr>
      <w:tr w:rsidR="00275108" w14:paraId="08CF6358"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676EC59A" w14:textId="77777777" w:rsidR="00275108" w:rsidRDefault="00275108">
            <w:r>
              <w:t xml:space="preserve">Assets transferred between government entities </w:t>
            </w:r>
            <w:r>
              <w:rPr>
                <w:vertAlign w:val="superscript"/>
              </w:rPr>
              <w:t>(d)</w:t>
            </w:r>
          </w:p>
        </w:tc>
        <w:tc>
          <w:tcPr>
            <w:tcW w:w="1134" w:type="dxa"/>
          </w:tcPr>
          <w:p w14:paraId="1F9F8707"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992" w:type="dxa"/>
          </w:tcPr>
          <w:p w14:paraId="460BE877"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c>
          <w:tcPr>
            <w:tcW w:w="992" w:type="dxa"/>
          </w:tcPr>
          <w:p w14:paraId="51E1FDAA" w14:textId="77777777" w:rsidR="00275108" w:rsidRDefault="00275108">
            <w:pPr>
              <w:cnfStyle w:val="000000000000" w:firstRow="0" w:lastRow="0" w:firstColumn="0" w:lastColumn="0" w:oddVBand="0" w:evenVBand="0" w:oddHBand="0" w:evenHBand="0" w:firstRowFirstColumn="0" w:firstRowLastColumn="0" w:lastRowFirstColumn="0" w:lastRowLastColumn="0"/>
            </w:pPr>
            <w:r>
              <w:t>(2 777)</w:t>
            </w:r>
          </w:p>
        </w:tc>
        <w:tc>
          <w:tcPr>
            <w:tcW w:w="993" w:type="dxa"/>
          </w:tcPr>
          <w:p w14:paraId="65CD33D4" w14:textId="77777777" w:rsidR="00275108" w:rsidRDefault="00275108">
            <w:pPr>
              <w:cnfStyle w:val="000000000000" w:firstRow="0" w:lastRow="0" w:firstColumn="0" w:lastColumn="0" w:oddVBand="0" w:evenVBand="0" w:oddHBand="0" w:evenHBand="0" w:firstRowFirstColumn="0" w:firstRowLastColumn="0" w:lastRowFirstColumn="0" w:lastRowLastColumn="0"/>
            </w:pPr>
            <w:r>
              <w:t>2 917</w:t>
            </w:r>
          </w:p>
        </w:tc>
        <w:tc>
          <w:tcPr>
            <w:tcW w:w="992" w:type="dxa"/>
          </w:tcPr>
          <w:p w14:paraId="0C4A3A63" w14:textId="77777777" w:rsidR="00275108" w:rsidRDefault="00275108">
            <w:pPr>
              <w:cnfStyle w:val="000000000000" w:firstRow="0" w:lastRow="0" w:firstColumn="0" w:lastColumn="0" w:oddVBand="0" w:evenVBand="0" w:oddHBand="0" w:evenHBand="0" w:firstRowFirstColumn="0" w:firstRowLastColumn="0" w:lastRowFirstColumn="0" w:lastRowLastColumn="0"/>
            </w:pPr>
            <w:r>
              <w:t>(241)</w:t>
            </w:r>
          </w:p>
        </w:tc>
        <w:tc>
          <w:tcPr>
            <w:tcW w:w="1134" w:type="dxa"/>
          </w:tcPr>
          <w:p w14:paraId="16AEB0CC" w14:textId="77777777" w:rsidR="00275108" w:rsidRDefault="00275108">
            <w:pPr>
              <w:cnfStyle w:val="000000000000" w:firstRow="0" w:lastRow="0" w:firstColumn="0" w:lastColumn="0" w:oddVBand="0" w:evenVBand="0" w:oddHBand="0" w:evenHBand="0" w:firstRowFirstColumn="0" w:firstRowLastColumn="0" w:lastRowFirstColumn="0" w:lastRowLastColumn="0"/>
            </w:pPr>
            <w:r>
              <w:t>(21)</w:t>
            </w:r>
          </w:p>
        </w:tc>
        <w:tc>
          <w:tcPr>
            <w:tcW w:w="850" w:type="dxa"/>
          </w:tcPr>
          <w:p w14:paraId="46C14AD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0061E87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471ED698" w14:textId="77777777" w:rsidR="00275108" w:rsidRDefault="00275108">
            <w:pPr>
              <w:cnfStyle w:val="000000000000" w:firstRow="0" w:lastRow="0" w:firstColumn="0" w:lastColumn="0" w:oddVBand="0" w:evenVBand="0" w:oddHBand="0" w:evenHBand="0" w:firstRowFirstColumn="0" w:firstRowLastColumn="0" w:lastRowFirstColumn="0" w:lastRowLastColumn="0"/>
            </w:pPr>
            <w:r>
              <w:t>(3 012)</w:t>
            </w:r>
          </w:p>
        </w:tc>
        <w:tc>
          <w:tcPr>
            <w:tcW w:w="851" w:type="dxa"/>
          </w:tcPr>
          <w:p w14:paraId="051B711F" w14:textId="77777777" w:rsidR="00275108" w:rsidRDefault="00275108">
            <w:pPr>
              <w:cnfStyle w:val="000000000000" w:firstRow="0" w:lastRow="0" w:firstColumn="0" w:lastColumn="0" w:oddVBand="0" w:evenVBand="0" w:oddHBand="0" w:evenHBand="0" w:firstRowFirstColumn="0" w:firstRowLastColumn="0" w:lastRowFirstColumn="0" w:lastRowLastColumn="0"/>
            </w:pPr>
            <w:r>
              <w:t>2 908</w:t>
            </w:r>
          </w:p>
        </w:tc>
      </w:tr>
      <w:tr w:rsidR="00275108" w14:paraId="58175AB4" w14:textId="77777777" w:rsidTr="000237EF">
        <w:tc>
          <w:tcPr>
            <w:cnfStyle w:val="001000000000" w:firstRow="0" w:lastRow="0" w:firstColumn="1" w:lastColumn="0" w:oddVBand="0" w:evenVBand="0" w:oddHBand="0" w:evenHBand="0" w:firstRowFirstColumn="0" w:firstRowLastColumn="0" w:lastRowFirstColumn="0" w:lastRowLastColumn="0"/>
            <w:tcW w:w="4849" w:type="dxa"/>
          </w:tcPr>
          <w:p w14:paraId="1722D979" w14:textId="77777777" w:rsidR="00275108" w:rsidRDefault="00275108">
            <w:r>
              <w:t>Impairment</w:t>
            </w:r>
          </w:p>
        </w:tc>
        <w:tc>
          <w:tcPr>
            <w:tcW w:w="1134" w:type="dxa"/>
          </w:tcPr>
          <w:p w14:paraId="2EFDBAC5" w14:textId="77777777" w:rsidR="00275108" w:rsidRDefault="00275108">
            <w:pPr>
              <w:cnfStyle w:val="000000000000" w:firstRow="0" w:lastRow="0" w:firstColumn="0" w:lastColumn="0" w:oddVBand="0" w:evenVBand="0" w:oddHBand="0" w:evenHBand="0" w:firstRowFirstColumn="0" w:firstRowLastColumn="0" w:lastRowFirstColumn="0" w:lastRowLastColumn="0"/>
            </w:pPr>
            <w:r>
              <w:t>(35)</w:t>
            </w:r>
          </w:p>
        </w:tc>
        <w:tc>
          <w:tcPr>
            <w:tcW w:w="992" w:type="dxa"/>
          </w:tcPr>
          <w:p w14:paraId="56F2D9CD"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c>
          <w:tcPr>
            <w:tcW w:w="992" w:type="dxa"/>
          </w:tcPr>
          <w:p w14:paraId="3D9A7D31"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93" w:type="dxa"/>
          </w:tcPr>
          <w:p w14:paraId="6AC193F8"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1F5682C3"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54E33B5F" w14:textId="77777777" w:rsidR="00275108" w:rsidRDefault="00275108">
            <w:pPr>
              <w:cnfStyle w:val="000000000000" w:firstRow="0" w:lastRow="0" w:firstColumn="0" w:lastColumn="0" w:oddVBand="0" w:evenVBand="0" w:oddHBand="0" w:evenHBand="0" w:firstRowFirstColumn="0" w:firstRowLastColumn="0" w:lastRowFirstColumn="0" w:lastRowLastColumn="0"/>
            </w:pPr>
            <w:r>
              <w:t>(138)</w:t>
            </w:r>
          </w:p>
        </w:tc>
        <w:tc>
          <w:tcPr>
            <w:tcW w:w="850" w:type="dxa"/>
          </w:tcPr>
          <w:p w14:paraId="2C697EC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630AAB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74134C28" w14:textId="77777777" w:rsidR="00275108" w:rsidRDefault="00275108">
            <w:pPr>
              <w:cnfStyle w:val="000000000000" w:firstRow="0" w:lastRow="0" w:firstColumn="0" w:lastColumn="0" w:oddVBand="0" w:evenVBand="0" w:oddHBand="0" w:evenHBand="0" w:firstRowFirstColumn="0" w:firstRowLastColumn="0" w:lastRowFirstColumn="0" w:lastRowLastColumn="0"/>
            </w:pPr>
            <w:r>
              <w:t>(39)</w:t>
            </w:r>
          </w:p>
        </w:tc>
        <w:tc>
          <w:tcPr>
            <w:tcW w:w="851" w:type="dxa"/>
          </w:tcPr>
          <w:p w14:paraId="235D9484" w14:textId="77777777" w:rsidR="00275108" w:rsidRDefault="00275108">
            <w:pPr>
              <w:cnfStyle w:val="000000000000" w:firstRow="0" w:lastRow="0" w:firstColumn="0" w:lastColumn="0" w:oddVBand="0" w:evenVBand="0" w:oddHBand="0" w:evenHBand="0" w:firstRowFirstColumn="0" w:firstRowLastColumn="0" w:lastRowFirstColumn="0" w:lastRowLastColumn="0"/>
            </w:pPr>
            <w:r>
              <w:t>(156)</w:t>
            </w:r>
          </w:p>
        </w:tc>
      </w:tr>
      <w:tr w:rsidR="00275108" w14:paraId="5242A221" w14:textId="77777777" w:rsidTr="000237EF">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12FF8190" w14:textId="77777777" w:rsidR="00275108" w:rsidRDefault="00275108">
            <w:r>
              <w:t>Depreciation</w:t>
            </w:r>
          </w:p>
        </w:tc>
        <w:tc>
          <w:tcPr>
            <w:tcW w:w="1134" w:type="dxa"/>
            <w:tcBorders>
              <w:bottom w:val="single" w:sz="6" w:space="0" w:color="auto"/>
            </w:tcBorders>
          </w:tcPr>
          <w:p w14:paraId="6F1A2071" w14:textId="77777777" w:rsidR="00275108" w:rsidRDefault="00275108">
            <w:pPr>
              <w:cnfStyle w:val="000000000000" w:firstRow="0" w:lastRow="0" w:firstColumn="0" w:lastColumn="0" w:oddVBand="0" w:evenVBand="0" w:oddHBand="0" w:evenHBand="0" w:firstRowFirstColumn="0" w:firstRowLastColumn="0" w:lastRowFirstColumn="0" w:lastRowLastColumn="0"/>
            </w:pPr>
            <w:r>
              <w:t>(2 229)</w:t>
            </w:r>
          </w:p>
        </w:tc>
        <w:tc>
          <w:tcPr>
            <w:tcW w:w="992" w:type="dxa"/>
            <w:tcBorders>
              <w:bottom w:val="single" w:sz="6" w:space="0" w:color="auto"/>
            </w:tcBorders>
          </w:tcPr>
          <w:p w14:paraId="585B728E" w14:textId="77777777" w:rsidR="00275108" w:rsidRDefault="00275108">
            <w:pPr>
              <w:cnfStyle w:val="000000000000" w:firstRow="0" w:lastRow="0" w:firstColumn="0" w:lastColumn="0" w:oddVBand="0" w:evenVBand="0" w:oddHBand="0" w:evenHBand="0" w:firstRowFirstColumn="0" w:firstRowLastColumn="0" w:lastRowFirstColumn="0" w:lastRowLastColumn="0"/>
            </w:pPr>
            <w:r>
              <w:t>(2 139)</w:t>
            </w:r>
          </w:p>
        </w:tc>
        <w:tc>
          <w:tcPr>
            <w:tcW w:w="992" w:type="dxa"/>
            <w:tcBorders>
              <w:bottom w:val="single" w:sz="6" w:space="0" w:color="auto"/>
            </w:tcBorders>
          </w:tcPr>
          <w:p w14:paraId="474693D1" w14:textId="77777777" w:rsidR="00275108" w:rsidRDefault="00275108">
            <w:pPr>
              <w:cnfStyle w:val="000000000000" w:firstRow="0" w:lastRow="0" w:firstColumn="0" w:lastColumn="0" w:oddVBand="0" w:evenVBand="0" w:oddHBand="0" w:evenHBand="0" w:firstRowFirstColumn="0" w:firstRowLastColumn="0" w:lastRowFirstColumn="0" w:lastRowLastColumn="0"/>
            </w:pPr>
            <w:r>
              <w:t>(844)</w:t>
            </w:r>
          </w:p>
        </w:tc>
        <w:tc>
          <w:tcPr>
            <w:tcW w:w="993" w:type="dxa"/>
            <w:tcBorders>
              <w:bottom w:val="single" w:sz="6" w:space="0" w:color="auto"/>
            </w:tcBorders>
          </w:tcPr>
          <w:p w14:paraId="79A197C8" w14:textId="77777777" w:rsidR="00275108" w:rsidRDefault="00275108">
            <w:pPr>
              <w:cnfStyle w:val="000000000000" w:firstRow="0" w:lastRow="0" w:firstColumn="0" w:lastColumn="0" w:oddVBand="0" w:evenVBand="0" w:oddHBand="0" w:evenHBand="0" w:firstRowFirstColumn="0" w:firstRowLastColumn="0" w:lastRowFirstColumn="0" w:lastRowLastColumn="0"/>
            </w:pPr>
            <w:r>
              <w:t>(827)</w:t>
            </w:r>
          </w:p>
        </w:tc>
        <w:tc>
          <w:tcPr>
            <w:tcW w:w="992" w:type="dxa"/>
            <w:tcBorders>
              <w:bottom w:val="single" w:sz="6" w:space="0" w:color="auto"/>
            </w:tcBorders>
          </w:tcPr>
          <w:p w14:paraId="4748D236" w14:textId="77777777" w:rsidR="00275108" w:rsidRDefault="00275108">
            <w:pPr>
              <w:cnfStyle w:val="000000000000" w:firstRow="0" w:lastRow="0" w:firstColumn="0" w:lastColumn="0" w:oddVBand="0" w:evenVBand="0" w:oddHBand="0" w:evenHBand="0" w:firstRowFirstColumn="0" w:firstRowLastColumn="0" w:lastRowFirstColumn="0" w:lastRowLastColumn="0"/>
            </w:pPr>
            <w:r>
              <w:t>(954)</w:t>
            </w:r>
          </w:p>
        </w:tc>
        <w:tc>
          <w:tcPr>
            <w:tcW w:w="1134" w:type="dxa"/>
            <w:tcBorders>
              <w:bottom w:val="single" w:sz="6" w:space="0" w:color="auto"/>
            </w:tcBorders>
          </w:tcPr>
          <w:p w14:paraId="4FB53383" w14:textId="77777777" w:rsidR="00275108" w:rsidRDefault="00275108">
            <w:pPr>
              <w:cnfStyle w:val="000000000000" w:firstRow="0" w:lastRow="0" w:firstColumn="0" w:lastColumn="0" w:oddVBand="0" w:evenVBand="0" w:oddHBand="0" w:evenHBand="0" w:firstRowFirstColumn="0" w:firstRowLastColumn="0" w:lastRowFirstColumn="0" w:lastRowLastColumn="0"/>
            </w:pPr>
            <w:r>
              <w:t>(936)</w:t>
            </w:r>
          </w:p>
        </w:tc>
        <w:tc>
          <w:tcPr>
            <w:tcW w:w="850" w:type="dxa"/>
            <w:tcBorders>
              <w:bottom w:val="single" w:sz="6" w:space="0" w:color="auto"/>
            </w:tcBorders>
          </w:tcPr>
          <w:p w14:paraId="758616E2"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851" w:type="dxa"/>
            <w:tcBorders>
              <w:bottom w:val="single" w:sz="6" w:space="0" w:color="auto"/>
            </w:tcBorders>
          </w:tcPr>
          <w:p w14:paraId="3428C454"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850" w:type="dxa"/>
            <w:tcBorders>
              <w:bottom w:val="single" w:sz="6" w:space="0" w:color="auto"/>
            </w:tcBorders>
          </w:tcPr>
          <w:p w14:paraId="1B009778" w14:textId="77777777" w:rsidR="00275108" w:rsidRDefault="00275108">
            <w:pPr>
              <w:cnfStyle w:val="000000000000" w:firstRow="0" w:lastRow="0" w:firstColumn="0" w:lastColumn="0" w:oddVBand="0" w:evenVBand="0" w:oddHBand="0" w:evenHBand="0" w:firstRowFirstColumn="0" w:firstRowLastColumn="0" w:lastRowFirstColumn="0" w:lastRowLastColumn="0"/>
            </w:pPr>
            <w:r>
              <w:t>(4 047)</w:t>
            </w:r>
          </w:p>
        </w:tc>
        <w:tc>
          <w:tcPr>
            <w:tcW w:w="851" w:type="dxa"/>
            <w:tcBorders>
              <w:bottom w:val="single" w:sz="6" w:space="0" w:color="auto"/>
            </w:tcBorders>
          </w:tcPr>
          <w:p w14:paraId="00BF9EFB" w14:textId="77777777" w:rsidR="00275108" w:rsidRDefault="00275108">
            <w:pPr>
              <w:cnfStyle w:val="000000000000" w:firstRow="0" w:lastRow="0" w:firstColumn="0" w:lastColumn="0" w:oddVBand="0" w:evenVBand="0" w:oddHBand="0" w:evenHBand="0" w:firstRowFirstColumn="0" w:firstRowLastColumn="0" w:lastRowFirstColumn="0" w:lastRowLastColumn="0"/>
            </w:pPr>
            <w:r>
              <w:t>(3 922)</w:t>
            </w:r>
          </w:p>
        </w:tc>
      </w:tr>
      <w:tr w:rsidR="00275108" w14:paraId="7A5834CF" w14:textId="77777777" w:rsidTr="000237EF">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12" w:space="0" w:color="auto"/>
            </w:tcBorders>
          </w:tcPr>
          <w:p w14:paraId="6152A680" w14:textId="77777777" w:rsidR="00275108" w:rsidRDefault="00275108">
            <w:r>
              <w:rPr>
                <w:b/>
              </w:rPr>
              <w:t>Closing balance</w:t>
            </w:r>
          </w:p>
        </w:tc>
        <w:tc>
          <w:tcPr>
            <w:tcW w:w="1134" w:type="dxa"/>
            <w:tcBorders>
              <w:top w:val="single" w:sz="6" w:space="0" w:color="auto"/>
              <w:bottom w:val="single" w:sz="12" w:space="0" w:color="auto"/>
            </w:tcBorders>
          </w:tcPr>
          <w:p w14:paraId="3ACA71F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145 567</w:t>
            </w:r>
          </w:p>
        </w:tc>
        <w:tc>
          <w:tcPr>
            <w:tcW w:w="992" w:type="dxa"/>
            <w:tcBorders>
              <w:top w:val="single" w:sz="6" w:space="0" w:color="auto"/>
              <w:bottom w:val="single" w:sz="12" w:space="0" w:color="auto"/>
            </w:tcBorders>
          </w:tcPr>
          <w:p w14:paraId="0383C98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124 168</w:t>
            </w:r>
          </w:p>
        </w:tc>
        <w:tc>
          <w:tcPr>
            <w:tcW w:w="992" w:type="dxa"/>
            <w:tcBorders>
              <w:top w:val="single" w:sz="6" w:space="0" w:color="auto"/>
              <w:bottom w:val="single" w:sz="12" w:space="0" w:color="auto"/>
            </w:tcBorders>
          </w:tcPr>
          <w:p w14:paraId="71D833D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25 186</w:t>
            </w:r>
          </w:p>
        </w:tc>
        <w:tc>
          <w:tcPr>
            <w:tcW w:w="993" w:type="dxa"/>
            <w:tcBorders>
              <w:top w:val="single" w:sz="6" w:space="0" w:color="auto"/>
              <w:bottom w:val="single" w:sz="12" w:space="0" w:color="auto"/>
            </w:tcBorders>
          </w:tcPr>
          <w:p w14:paraId="0E497E2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19 036</w:t>
            </w:r>
          </w:p>
        </w:tc>
        <w:tc>
          <w:tcPr>
            <w:tcW w:w="992" w:type="dxa"/>
            <w:tcBorders>
              <w:top w:val="single" w:sz="6" w:space="0" w:color="auto"/>
              <w:bottom w:val="single" w:sz="12" w:space="0" w:color="auto"/>
            </w:tcBorders>
          </w:tcPr>
          <w:p w14:paraId="34783BF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48 250</w:t>
            </w:r>
          </w:p>
        </w:tc>
        <w:tc>
          <w:tcPr>
            <w:tcW w:w="1134" w:type="dxa"/>
            <w:tcBorders>
              <w:top w:val="single" w:sz="6" w:space="0" w:color="auto"/>
              <w:bottom w:val="single" w:sz="12" w:space="0" w:color="auto"/>
            </w:tcBorders>
          </w:tcPr>
          <w:p w14:paraId="03A117E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45 863</w:t>
            </w:r>
          </w:p>
        </w:tc>
        <w:tc>
          <w:tcPr>
            <w:tcW w:w="850" w:type="dxa"/>
            <w:tcBorders>
              <w:top w:val="single" w:sz="6" w:space="0" w:color="auto"/>
              <w:bottom w:val="single" w:sz="12" w:space="0" w:color="auto"/>
            </w:tcBorders>
          </w:tcPr>
          <w:p w14:paraId="561E89A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6 768</w:t>
            </w:r>
          </w:p>
        </w:tc>
        <w:tc>
          <w:tcPr>
            <w:tcW w:w="851" w:type="dxa"/>
            <w:tcBorders>
              <w:top w:val="single" w:sz="6" w:space="0" w:color="auto"/>
              <w:bottom w:val="single" w:sz="12" w:space="0" w:color="auto"/>
            </w:tcBorders>
          </w:tcPr>
          <w:p w14:paraId="6C92AC5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6 525</w:t>
            </w:r>
          </w:p>
        </w:tc>
        <w:tc>
          <w:tcPr>
            <w:tcW w:w="850" w:type="dxa"/>
            <w:tcBorders>
              <w:top w:val="single" w:sz="6" w:space="0" w:color="auto"/>
              <w:bottom w:val="single" w:sz="12" w:space="0" w:color="auto"/>
            </w:tcBorders>
          </w:tcPr>
          <w:p w14:paraId="51EB8BE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225 770</w:t>
            </w:r>
          </w:p>
        </w:tc>
        <w:tc>
          <w:tcPr>
            <w:tcW w:w="851" w:type="dxa"/>
            <w:tcBorders>
              <w:top w:val="single" w:sz="6" w:space="0" w:color="auto"/>
              <w:bottom w:val="single" w:sz="12" w:space="0" w:color="auto"/>
            </w:tcBorders>
          </w:tcPr>
          <w:p w14:paraId="54632390" w14:textId="05A13B65" w:rsidR="00275108" w:rsidRDefault="00275108">
            <w:pPr>
              <w:cnfStyle w:val="000000000000" w:firstRow="0" w:lastRow="0" w:firstColumn="0" w:lastColumn="0" w:oddVBand="0" w:evenVBand="0" w:oddHBand="0" w:evenHBand="0" w:firstRowFirstColumn="0" w:firstRowLastColumn="0" w:lastRowFirstColumn="0" w:lastRowLastColumn="0"/>
            </w:pPr>
            <w:r>
              <w:rPr>
                <w:b/>
              </w:rPr>
              <w:t>195 592</w:t>
            </w:r>
          </w:p>
        </w:tc>
      </w:tr>
    </w:tbl>
    <w:p w14:paraId="24EEDFD0" w14:textId="77777777" w:rsidR="00275108" w:rsidRPr="00647D0A" w:rsidRDefault="00275108" w:rsidP="0047742B">
      <w:pPr>
        <w:pStyle w:val="Note"/>
        <w:ind w:left="0" w:firstLine="0"/>
        <w:rPr>
          <w:iCs/>
        </w:rPr>
      </w:pPr>
      <w:r w:rsidRPr="00647D0A">
        <w:rPr>
          <w:iCs/>
        </w:rPr>
        <w:t>Note</w:t>
      </w:r>
      <w:r>
        <w:rPr>
          <w:iCs/>
        </w:rPr>
        <w:t>s</w:t>
      </w:r>
      <w:r w:rsidRPr="00647D0A">
        <w:rPr>
          <w:iCs/>
        </w:rPr>
        <w:t xml:space="preserve">: </w:t>
      </w:r>
    </w:p>
    <w:p w14:paraId="7B0CF6B7" w14:textId="77777777" w:rsidR="00275108" w:rsidRDefault="00275108" w:rsidP="00FF701E">
      <w:pPr>
        <w:pStyle w:val="Note"/>
      </w:pPr>
      <w:r w:rsidRPr="00647D0A">
        <w:t>(</w:t>
      </w:r>
      <w:r>
        <w:t>a</w:t>
      </w:r>
      <w:r w:rsidRPr="00647D0A">
        <w:t>)</w:t>
      </w:r>
      <w:r w:rsidRPr="00647D0A">
        <w:tab/>
      </w:r>
      <w:r>
        <w:t>The reconciliation of movements comprises land and buildings, infrastructure systems, plant, equipment, vehicles, roads, roads infrastructure and cultural assets, right-of-use assets, service concession assets, and excludes intangible assets, investment properties and other non-financial assets.</w:t>
      </w:r>
    </w:p>
    <w:p w14:paraId="3B61C79D" w14:textId="77777777" w:rsidR="00275108" w:rsidRDefault="00275108" w:rsidP="00FF701E">
      <w:pPr>
        <w:pStyle w:val="Note"/>
      </w:pPr>
      <w:r w:rsidRPr="00647D0A">
        <w:t>(</w:t>
      </w:r>
      <w:r>
        <w:t>b</w:t>
      </w:r>
      <w:r w:rsidRPr="00647D0A">
        <w:t>)</w:t>
      </w:r>
      <w:r w:rsidRPr="00647D0A">
        <w:tab/>
      </w:r>
      <w:r w:rsidRPr="00FF701E">
        <w:t xml:space="preserve">Represents additions of assets recognised under AASB 116 </w:t>
      </w:r>
      <w:r w:rsidRPr="00FF701E">
        <w:rPr>
          <w:i w:val="0"/>
          <w:iCs/>
        </w:rPr>
        <w:t>Property, Plant and Equipment</w:t>
      </w:r>
      <w:r>
        <w:t>.</w:t>
      </w:r>
    </w:p>
    <w:p w14:paraId="313392B3" w14:textId="77777777" w:rsidR="00275108" w:rsidRDefault="00275108" w:rsidP="00FF701E">
      <w:pPr>
        <w:pStyle w:val="Note"/>
      </w:pPr>
      <w:r>
        <w:t>(c)</w:t>
      </w:r>
      <w:r>
        <w:tab/>
      </w:r>
      <w:r w:rsidRPr="00A60396">
        <w:t xml:space="preserve">The 30 June 2021 figures have been restated to reflect the classification of </w:t>
      </w:r>
      <w:proofErr w:type="gramStart"/>
      <w:r w:rsidRPr="00A60396">
        <w:t>High Capacity</w:t>
      </w:r>
      <w:proofErr w:type="gramEnd"/>
      <w:r w:rsidRPr="00A60396">
        <w:t xml:space="preserve"> Metro Train </w:t>
      </w:r>
      <w:r>
        <w:t>p</w:t>
      </w:r>
      <w:r w:rsidRPr="00A60396">
        <w:t>roject as a service concession asset within the PNFC sector.</w:t>
      </w:r>
    </w:p>
    <w:p w14:paraId="228FAD81" w14:textId="77777777" w:rsidR="00275108" w:rsidRDefault="00275108" w:rsidP="00FF701E">
      <w:pPr>
        <w:pStyle w:val="Note"/>
      </w:pPr>
      <w:r w:rsidRPr="00647D0A">
        <w:t>(</w:t>
      </w:r>
      <w:r>
        <w:t>d</w:t>
      </w:r>
      <w:r w:rsidRPr="00647D0A">
        <w:t>)</w:t>
      </w:r>
      <w:r w:rsidRPr="00647D0A">
        <w:tab/>
      </w:r>
      <w:r w:rsidRPr="00FF701E">
        <w:t>Represents the transfer of assets to</w:t>
      </w:r>
      <w:r>
        <w:t xml:space="preserve"> / from</w:t>
      </w:r>
      <w:r w:rsidRPr="00FF701E">
        <w:t xml:space="preserve"> the </w:t>
      </w:r>
      <w:r>
        <w:t>PNFC</w:t>
      </w:r>
      <w:r w:rsidRPr="00FF701E">
        <w:t xml:space="preserve"> sector.</w:t>
      </w:r>
    </w:p>
    <w:p w14:paraId="7CFFE47C" w14:textId="77777777" w:rsidR="00275108" w:rsidRPr="00F275F7" w:rsidRDefault="00275108" w:rsidP="00FF701E">
      <w:pPr>
        <w:pStyle w:val="Note"/>
      </w:pPr>
    </w:p>
    <w:p w14:paraId="7FED52D8" w14:textId="77777777" w:rsidR="00275108" w:rsidRDefault="00275108" w:rsidP="00F842C5">
      <w:pPr>
        <w:ind w:left="360" w:firstLine="360"/>
      </w:pPr>
    </w:p>
    <w:p w14:paraId="4E901497" w14:textId="77777777" w:rsidR="00275108" w:rsidRPr="0092368A" w:rsidRDefault="00275108" w:rsidP="00F842C5">
      <w:pPr>
        <w:ind w:left="360" w:firstLine="360"/>
        <w:sectPr w:rsidR="00275108" w:rsidRPr="0092368A" w:rsidSect="00F82B27">
          <w:headerReference w:type="even" r:id="rId106"/>
          <w:headerReference w:type="default" r:id="rId107"/>
          <w:footerReference w:type="even" r:id="rId108"/>
          <w:footerReference w:type="default" r:id="rId109"/>
          <w:pgSz w:w="16839" w:h="11907" w:orient="landscape" w:code="9"/>
          <w:pgMar w:top="1134" w:right="1134" w:bottom="1134" w:left="1134" w:header="624" w:footer="567" w:gutter="0"/>
          <w:cols w:sep="1" w:space="567"/>
          <w:docGrid w:linePitch="360"/>
        </w:sectPr>
      </w:pPr>
    </w:p>
    <w:p w14:paraId="0872C2E5" w14:textId="77777777" w:rsidR="00275108" w:rsidRPr="00E4496E" w:rsidRDefault="00275108" w:rsidP="00F842C5">
      <w:r w:rsidRPr="00E4496E">
        <w:lastRenderedPageBreak/>
        <w:t xml:space="preserve">The following two tables are subsets of </w:t>
      </w:r>
      <w:r>
        <w:t>the total reconciliation of movements in carrying value.</w:t>
      </w:r>
    </w:p>
    <w:p w14:paraId="35AB7D18" w14:textId="77777777" w:rsidR="00275108" w:rsidRDefault="00275108" w:rsidP="00635AD7">
      <w:pPr>
        <w:pStyle w:val="TableHeading"/>
      </w:pPr>
      <w:bookmarkStart w:id="88" w:name="_Hlk78474487"/>
      <w:r w:rsidRPr="00E3305C">
        <w:t xml:space="preserve">Reconciliation of movements in carrying values of </w:t>
      </w:r>
      <w:r w:rsidRPr="0075710E">
        <w:t>right-of-use</w:t>
      </w:r>
      <w:r w:rsidRPr="00E3305C">
        <w:t xml:space="preserve"> assets during the financial period</w:t>
      </w:r>
      <w:bookmarkEnd w:id="88"/>
      <w:r w:rsidRPr="00E4496E">
        <w:rPr>
          <w:vertAlign w:val="superscript"/>
        </w:rPr>
        <w:tab/>
      </w:r>
      <w:r w:rsidRPr="00E4496E">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18FBDA8F" w14:textId="77777777" w:rsidTr="00EB50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EEADA83" w14:textId="6E47E76B" w:rsidR="00275108" w:rsidRDefault="00275108">
            <w:pPr>
              <w:keepNext/>
            </w:pPr>
          </w:p>
        </w:tc>
        <w:tc>
          <w:tcPr>
            <w:tcW w:w="1814" w:type="dxa"/>
            <w:gridSpan w:val="2"/>
          </w:tcPr>
          <w:p w14:paraId="62CD906E" w14:textId="0878BD9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32AB8B0" w14:textId="3085693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A95B80">
              <w:br/>
            </w:r>
            <w:r>
              <w:t>government sector</w:t>
            </w:r>
          </w:p>
        </w:tc>
      </w:tr>
      <w:tr w:rsidR="00275108" w14:paraId="576A8920" w14:textId="77777777" w:rsidTr="00EB50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0FC5049" w14:textId="77777777" w:rsidR="00275108" w:rsidRDefault="00275108">
            <w:pPr>
              <w:keepNext/>
            </w:pPr>
          </w:p>
        </w:tc>
        <w:tc>
          <w:tcPr>
            <w:tcW w:w="907" w:type="dxa"/>
          </w:tcPr>
          <w:p w14:paraId="3AA0AAB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0C19F5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F0AD8A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E261E7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1EF10EAB" w14:textId="77777777">
        <w:tc>
          <w:tcPr>
            <w:cnfStyle w:val="001000000000" w:firstRow="0" w:lastRow="0" w:firstColumn="1" w:lastColumn="0" w:oddVBand="0" w:evenVBand="0" w:oddHBand="0" w:evenHBand="0" w:firstRowFirstColumn="0" w:firstRowLastColumn="0" w:lastRowFirstColumn="0" w:lastRowLastColumn="0"/>
            <w:tcW w:w="6010" w:type="dxa"/>
          </w:tcPr>
          <w:p w14:paraId="2D1B73AF" w14:textId="77777777" w:rsidR="00275108" w:rsidRDefault="00275108">
            <w:r>
              <w:t>Opening balance</w:t>
            </w:r>
          </w:p>
        </w:tc>
        <w:tc>
          <w:tcPr>
            <w:tcW w:w="907" w:type="dxa"/>
          </w:tcPr>
          <w:p w14:paraId="1131B900" w14:textId="77777777" w:rsidR="00275108" w:rsidRDefault="00275108">
            <w:pPr>
              <w:cnfStyle w:val="000000000000" w:firstRow="0" w:lastRow="0" w:firstColumn="0" w:lastColumn="0" w:oddVBand="0" w:evenVBand="0" w:oddHBand="0" w:evenHBand="0" w:firstRowFirstColumn="0" w:firstRowLastColumn="0" w:lastRowFirstColumn="0" w:lastRowLastColumn="0"/>
            </w:pPr>
            <w:r>
              <w:t>9 607</w:t>
            </w:r>
          </w:p>
        </w:tc>
        <w:tc>
          <w:tcPr>
            <w:tcW w:w="907" w:type="dxa"/>
          </w:tcPr>
          <w:p w14:paraId="3B92DFDC" w14:textId="77777777" w:rsidR="00275108" w:rsidRDefault="00275108">
            <w:pPr>
              <w:cnfStyle w:val="000000000000" w:firstRow="0" w:lastRow="0" w:firstColumn="0" w:lastColumn="0" w:oddVBand="0" w:evenVBand="0" w:oddHBand="0" w:evenHBand="0" w:firstRowFirstColumn="0" w:firstRowLastColumn="0" w:lastRowFirstColumn="0" w:lastRowLastColumn="0"/>
            </w:pPr>
            <w:r>
              <w:t>9 246</w:t>
            </w:r>
          </w:p>
        </w:tc>
        <w:tc>
          <w:tcPr>
            <w:tcW w:w="907" w:type="dxa"/>
          </w:tcPr>
          <w:p w14:paraId="0CA2D0DE" w14:textId="77777777" w:rsidR="00275108" w:rsidRDefault="00275108">
            <w:pPr>
              <w:cnfStyle w:val="000000000000" w:firstRow="0" w:lastRow="0" w:firstColumn="0" w:lastColumn="0" w:oddVBand="0" w:evenVBand="0" w:oddHBand="0" w:evenHBand="0" w:firstRowFirstColumn="0" w:firstRowLastColumn="0" w:lastRowFirstColumn="0" w:lastRowLastColumn="0"/>
            </w:pPr>
            <w:r>
              <w:t>8 988</w:t>
            </w:r>
          </w:p>
        </w:tc>
        <w:tc>
          <w:tcPr>
            <w:tcW w:w="907" w:type="dxa"/>
          </w:tcPr>
          <w:p w14:paraId="5D33953C" w14:textId="77777777" w:rsidR="00275108" w:rsidRDefault="00275108">
            <w:pPr>
              <w:cnfStyle w:val="000000000000" w:firstRow="0" w:lastRow="0" w:firstColumn="0" w:lastColumn="0" w:oddVBand="0" w:evenVBand="0" w:oddHBand="0" w:evenHBand="0" w:firstRowFirstColumn="0" w:firstRowLastColumn="0" w:lastRowFirstColumn="0" w:lastRowLastColumn="0"/>
            </w:pPr>
            <w:r>
              <w:t>8 614</w:t>
            </w:r>
          </w:p>
        </w:tc>
      </w:tr>
      <w:tr w:rsidR="00275108" w14:paraId="65E36D92" w14:textId="77777777">
        <w:tc>
          <w:tcPr>
            <w:cnfStyle w:val="001000000000" w:firstRow="0" w:lastRow="0" w:firstColumn="1" w:lastColumn="0" w:oddVBand="0" w:evenVBand="0" w:oddHBand="0" w:evenHBand="0" w:firstRowFirstColumn="0" w:firstRowLastColumn="0" w:lastRowFirstColumn="0" w:lastRowLastColumn="0"/>
            <w:tcW w:w="6010" w:type="dxa"/>
          </w:tcPr>
          <w:p w14:paraId="20CC70DE" w14:textId="77777777" w:rsidR="00275108" w:rsidRDefault="00275108">
            <w:r>
              <w:t>Additions of right</w:t>
            </w:r>
            <w:r>
              <w:noBreakHyphen/>
              <w:t>of</w:t>
            </w:r>
            <w:r>
              <w:noBreakHyphen/>
              <w:t>use assets</w:t>
            </w:r>
          </w:p>
        </w:tc>
        <w:tc>
          <w:tcPr>
            <w:tcW w:w="907" w:type="dxa"/>
          </w:tcPr>
          <w:p w14:paraId="5E12B7B5" w14:textId="77777777" w:rsidR="00275108" w:rsidRDefault="00275108">
            <w:pPr>
              <w:cnfStyle w:val="000000000000" w:firstRow="0" w:lastRow="0" w:firstColumn="0" w:lastColumn="0" w:oddVBand="0" w:evenVBand="0" w:oddHBand="0" w:evenHBand="0" w:firstRowFirstColumn="0" w:firstRowLastColumn="0" w:lastRowFirstColumn="0" w:lastRowLastColumn="0"/>
            </w:pPr>
            <w:r>
              <w:t>429</w:t>
            </w:r>
          </w:p>
        </w:tc>
        <w:tc>
          <w:tcPr>
            <w:tcW w:w="907" w:type="dxa"/>
          </w:tcPr>
          <w:p w14:paraId="0F1E8A66" w14:textId="77777777" w:rsidR="00275108" w:rsidRDefault="00275108">
            <w:pPr>
              <w:cnfStyle w:val="000000000000" w:firstRow="0" w:lastRow="0" w:firstColumn="0" w:lastColumn="0" w:oddVBand="0" w:evenVBand="0" w:oddHBand="0" w:evenHBand="0" w:firstRowFirstColumn="0" w:firstRowLastColumn="0" w:lastRowFirstColumn="0" w:lastRowLastColumn="0"/>
            </w:pPr>
            <w:r>
              <w:t>1 373</w:t>
            </w:r>
          </w:p>
        </w:tc>
        <w:tc>
          <w:tcPr>
            <w:tcW w:w="907" w:type="dxa"/>
          </w:tcPr>
          <w:p w14:paraId="21B03742" w14:textId="77777777" w:rsidR="00275108" w:rsidRDefault="00275108">
            <w:pPr>
              <w:cnfStyle w:val="000000000000" w:firstRow="0" w:lastRow="0" w:firstColumn="0" w:lastColumn="0" w:oddVBand="0" w:evenVBand="0" w:oddHBand="0" w:evenHBand="0" w:firstRowFirstColumn="0" w:firstRowLastColumn="0" w:lastRowFirstColumn="0" w:lastRowLastColumn="0"/>
            </w:pPr>
            <w:r>
              <w:t>398</w:t>
            </w:r>
          </w:p>
        </w:tc>
        <w:tc>
          <w:tcPr>
            <w:tcW w:w="907" w:type="dxa"/>
          </w:tcPr>
          <w:p w14:paraId="0044AE68" w14:textId="77777777" w:rsidR="00275108" w:rsidRDefault="00275108">
            <w:pPr>
              <w:cnfStyle w:val="000000000000" w:firstRow="0" w:lastRow="0" w:firstColumn="0" w:lastColumn="0" w:oddVBand="0" w:evenVBand="0" w:oddHBand="0" w:evenHBand="0" w:firstRowFirstColumn="0" w:firstRowLastColumn="0" w:lastRowFirstColumn="0" w:lastRowLastColumn="0"/>
            </w:pPr>
            <w:r>
              <w:t>1 327</w:t>
            </w:r>
          </w:p>
        </w:tc>
      </w:tr>
      <w:tr w:rsidR="00275108" w14:paraId="2D3A8F17" w14:textId="77777777">
        <w:tc>
          <w:tcPr>
            <w:cnfStyle w:val="001000000000" w:firstRow="0" w:lastRow="0" w:firstColumn="1" w:lastColumn="0" w:oddVBand="0" w:evenVBand="0" w:oddHBand="0" w:evenHBand="0" w:firstRowFirstColumn="0" w:firstRowLastColumn="0" w:lastRowFirstColumn="0" w:lastRowLastColumn="0"/>
            <w:tcW w:w="6010" w:type="dxa"/>
          </w:tcPr>
          <w:p w14:paraId="60EF772B" w14:textId="77777777" w:rsidR="00275108" w:rsidRDefault="00275108">
            <w:r>
              <w:t>Revaluation</w:t>
            </w:r>
          </w:p>
        </w:tc>
        <w:tc>
          <w:tcPr>
            <w:tcW w:w="907" w:type="dxa"/>
          </w:tcPr>
          <w:p w14:paraId="5DBBA1E2" w14:textId="77777777" w:rsidR="00275108" w:rsidRDefault="00275108">
            <w:pPr>
              <w:cnfStyle w:val="000000000000" w:firstRow="0" w:lastRow="0" w:firstColumn="0" w:lastColumn="0" w:oddVBand="0" w:evenVBand="0" w:oddHBand="0" w:evenHBand="0" w:firstRowFirstColumn="0" w:firstRowLastColumn="0" w:lastRowFirstColumn="0" w:lastRowLastColumn="0"/>
            </w:pPr>
            <w:r>
              <w:t>498</w:t>
            </w:r>
          </w:p>
        </w:tc>
        <w:tc>
          <w:tcPr>
            <w:tcW w:w="907" w:type="dxa"/>
          </w:tcPr>
          <w:p w14:paraId="023E3F36" w14:textId="77777777" w:rsidR="00275108" w:rsidRDefault="00275108">
            <w:pPr>
              <w:cnfStyle w:val="000000000000" w:firstRow="0" w:lastRow="0" w:firstColumn="0" w:lastColumn="0" w:oddVBand="0" w:evenVBand="0" w:oddHBand="0" w:evenHBand="0" w:firstRowFirstColumn="0" w:firstRowLastColumn="0" w:lastRowFirstColumn="0" w:lastRowLastColumn="0"/>
            </w:pPr>
            <w:r>
              <w:t>(148)</w:t>
            </w:r>
          </w:p>
        </w:tc>
        <w:tc>
          <w:tcPr>
            <w:tcW w:w="907" w:type="dxa"/>
          </w:tcPr>
          <w:p w14:paraId="290BA182" w14:textId="77777777" w:rsidR="00275108" w:rsidRDefault="00275108">
            <w:pPr>
              <w:cnfStyle w:val="000000000000" w:firstRow="0" w:lastRow="0" w:firstColumn="0" w:lastColumn="0" w:oddVBand="0" w:evenVBand="0" w:oddHBand="0" w:evenHBand="0" w:firstRowFirstColumn="0" w:firstRowLastColumn="0" w:lastRowFirstColumn="0" w:lastRowLastColumn="0"/>
            </w:pPr>
            <w:r>
              <w:t>477</w:t>
            </w:r>
          </w:p>
        </w:tc>
        <w:tc>
          <w:tcPr>
            <w:tcW w:w="907" w:type="dxa"/>
          </w:tcPr>
          <w:p w14:paraId="3E3FB61F" w14:textId="77777777" w:rsidR="00275108" w:rsidRDefault="00275108">
            <w:pPr>
              <w:cnfStyle w:val="000000000000" w:firstRow="0" w:lastRow="0" w:firstColumn="0" w:lastColumn="0" w:oddVBand="0" w:evenVBand="0" w:oddHBand="0" w:evenHBand="0" w:firstRowFirstColumn="0" w:firstRowLastColumn="0" w:lastRowFirstColumn="0" w:lastRowLastColumn="0"/>
            </w:pPr>
            <w:r>
              <w:t>(181)</w:t>
            </w:r>
          </w:p>
        </w:tc>
      </w:tr>
      <w:tr w:rsidR="00275108" w14:paraId="248B22FA" w14:textId="77777777" w:rsidTr="00EB500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A90384D" w14:textId="77777777" w:rsidR="00275108" w:rsidRDefault="00275108">
            <w:r>
              <w:t>Depreciation</w:t>
            </w:r>
          </w:p>
        </w:tc>
        <w:tc>
          <w:tcPr>
            <w:tcW w:w="907" w:type="dxa"/>
            <w:tcBorders>
              <w:bottom w:val="single" w:sz="6" w:space="0" w:color="auto"/>
            </w:tcBorders>
          </w:tcPr>
          <w:p w14:paraId="49CCBEBC" w14:textId="77777777" w:rsidR="00275108" w:rsidRDefault="00275108">
            <w:pPr>
              <w:cnfStyle w:val="000000000000" w:firstRow="0" w:lastRow="0" w:firstColumn="0" w:lastColumn="0" w:oddVBand="0" w:evenVBand="0" w:oddHBand="0" w:evenHBand="0" w:firstRowFirstColumn="0" w:firstRowLastColumn="0" w:lastRowFirstColumn="0" w:lastRowLastColumn="0"/>
            </w:pPr>
            <w:r>
              <w:t>(899)</w:t>
            </w:r>
          </w:p>
        </w:tc>
        <w:tc>
          <w:tcPr>
            <w:tcW w:w="907" w:type="dxa"/>
            <w:tcBorders>
              <w:bottom w:val="single" w:sz="6" w:space="0" w:color="auto"/>
            </w:tcBorders>
          </w:tcPr>
          <w:p w14:paraId="4EBE0731" w14:textId="77777777" w:rsidR="00275108" w:rsidRDefault="00275108">
            <w:pPr>
              <w:cnfStyle w:val="000000000000" w:firstRow="0" w:lastRow="0" w:firstColumn="0" w:lastColumn="0" w:oddVBand="0" w:evenVBand="0" w:oddHBand="0" w:evenHBand="0" w:firstRowFirstColumn="0" w:firstRowLastColumn="0" w:lastRowFirstColumn="0" w:lastRowLastColumn="0"/>
            </w:pPr>
            <w:r>
              <w:t>(864)</w:t>
            </w:r>
          </w:p>
        </w:tc>
        <w:tc>
          <w:tcPr>
            <w:tcW w:w="907" w:type="dxa"/>
            <w:tcBorders>
              <w:bottom w:val="single" w:sz="6" w:space="0" w:color="auto"/>
            </w:tcBorders>
          </w:tcPr>
          <w:p w14:paraId="6B26B4EB" w14:textId="77777777" w:rsidR="00275108" w:rsidRDefault="00275108">
            <w:pPr>
              <w:cnfStyle w:val="000000000000" w:firstRow="0" w:lastRow="0" w:firstColumn="0" w:lastColumn="0" w:oddVBand="0" w:evenVBand="0" w:oddHBand="0" w:evenHBand="0" w:firstRowFirstColumn="0" w:firstRowLastColumn="0" w:lastRowFirstColumn="0" w:lastRowLastColumn="0"/>
            </w:pPr>
            <w:r>
              <w:t>(800)</w:t>
            </w:r>
          </w:p>
        </w:tc>
        <w:tc>
          <w:tcPr>
            <w:tcW w:w="907" w:type="dxa"/>
            <w:tcBorders>
              <w:bottom w:val="single" w:sz="6" w:space="0" w:color="auto"/>
            </w:tcBorders>
          </w:tcPr>
          <w:p w14:paraId="46F79E92" w14:textId="77777777" w:rsidR="00275108" w:rsidRDefault="00275108">
            <w:pPr>
              <w:cnfStyle w:val="000000000000" w:firstRow="0" w:lastRow="0" w:firstColumn="0" w:lastColumn="0" w:oddVBand="0" w:evenVBand="0" w:oddHBand="0" w:evenHBand="0" w:firstRowFirstColumn="0" w:firstRowLastColumn="0" w:lastRowFirstColumn="0" w:lastRowLastColumn="0"/>
            </w:pPr>
            <w:r>
              <w:t>(771)</w:t>
            </w:r>
          </w:p>
        </w:tc>
      </w:tr>
      <w:tr w:rsidR="00275108" w14:paraId="1F4A128C" w14:textId="77777777" w:rsidTr="00EB500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8C9A5CB" w14:textId="77777777" w:rsidR="00275108" w:rsidRDefault="00275108">
            <w:r>
              <w:rPr>
                <w:b/>
              </w:rPr>
              <w:t>Closing balance</w:t>
            </w:r>
          </w:p>
        </w:tc>
        <w:tc>
          <w:tcPr>
            <w:tcW w:w="907" w:type="dxa"/>
            <w:tcBorders>
              <w:top w:val="single" w:sz="6" w:space="0" w:color="auto"/>
              <w:bottom w:val="single" w:sz="12" w:space="0" w:color="auto"/>
            </w:tcBorders>
          </w:tcPr>
          <w:p w14:paraId="3AEA0F7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9 635</w:t>
            </w:r>
          </w:p>
        </w:tc>
        <w:tc>
          <w:tcPr>
            <w:tcW w:w="907" w:type="dxa"/>
            <w:tcBorders>
              <w:top w:val="single" w:sz="6" w:space="0" w:color="auto"/>
              <w:bottom w:val="single" w:sz="12" w:space="0" w:color="auto"/>
            </w:tcBorders>
          </w:tcPr>
          <w:p w14:paraId="40606DA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9 607</w:t>
            </w:r>
          </w:p>
        </w:tc>
        <w:tc>
          <w:tcPr>
            <w:tcW w:w="907" w:type="dxa"/>
            <w:tcBorders>
              <w:top w:val="single" w:sz="6" w:space="0" w:color="auto"/>
              <w:bottom w:val="single" w:sz="12" w:space="0" w:color="auto"/>
            </w:tcBorders>
          </w:tcPr>
          <w:p w14:paraId="4E5C3BB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9 062</w:t>
            </w:r>
          </w:p>
        </w:tc>
        <w:tc>
          <w:tcPr>
            <w:tcW w:w="907" w:type="dxa"/>
            <w:tcBorders>
              <w:top w:val="single" w:sz="6" w:space="0" w:color="auto"/>
              <w:bottom w:val="single" w:sz="12" w:space="0" w:color="auto"/>
            </w:tcBorders>
          </w:tcPr>
          <w:p w14:paraId="436BF2B0" w14:textId="0FD80BC3" w:rsidR="00275108" w:rsidRDefault="00275108">
            <w:pPr>
              <w:cnfStyle w:val="000000000000" w:firstRow="0" w:lastRow="0" w:firstColumn="0" w:lastColumn="0" w:oddVBand="0" w:evenVBand="0" w:oddHBand="0" w:evenHBand="0" w:firstRowFirstColumn="0" w:firstRowLastColumn="0" w:lastRowFirstColumn="0" w:lastRowLastColumn="0"/>
            </w:pPr>
            <w:r>
              <w:rPr>
                <w:b/>
              </w:rPr>
              <w:t>8 988</w:t>
            </w:r>
          </w:p>
        </w:tc>
      </w:tr>
    </w:tbl>
    <w:p w14:paraId="77B638B5" w14:textId="77777777" w:rsidR="00275108" w:rsidRDefault="00275108" w:rsidP="00CB06BD"/>
    <w:p w14:paraId="24AA6C45" w14:textId="77777777" w:rsidR="00275108" w:rsidRDefault="00275108" w:rsidP="00635AD7">
      <w:pPr>
        <w:pStyle w:val="TableHeading"/>
        <w:ind w:left="0" w:firstLine="0"/>
      </w:pPr>
      <w:r w:rsidRPr="00E3305C">
        <w:t xml:space="preserve">Reconciliation of movements in carrying values of </w:t>
      </w:r>
      <w:r>
        <w:t>s</w:t>
      </w:r>
      <w:r w:rsidRPr="00E3305C">
        <w:t xml:space="preserve">ervice </w:t>
      </w:r>
      <w:r>
        <w:t>c</w:t>
      </w:r>
      <w:r w:rsidRPr="00E3305C">
        <w:t xml:space="preserve">oncession </w:t>
      </w:r>
      <w:r>
        <w:t>a</w:t>
      </w:r>
      <w:r w:rsidRPr="00E3305C">
        <w:t xml:space="preserve">rrangement assets during </w:t>
      </w:r>
      <w:r>
        <w:br/>
      </w:r>
      <w:r w:rsidRPr="00E3305C">
        <w:t>the financial period</w:t>
      </w:r>
      <w:r>
        <w:tab/>
      </w:r>
      <w:r w:rsidRPr="00E4496E">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102CE35C" w14:textId="77777777" w:rsidTr="00915A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90857ED" w14:textId="45289A4F" w:rsidR="00275108" w:rsidRDefault="00275108">
            <w:pPr>
              <w:keepNext/>
            </w:pPr>
          </w:p>
        </w:tc>
        <w:tc>
          <w:tcPr>
            <w:tcW w:w="1814" w:type="dxa"/>
            <w:gridSpan w:val="2"/>
          </w:tcPr>
          <w:p w14:paraId="1021F62B" w14:textId="37182AC5"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1ED85A6" w14:textId="7C85719D"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A95B80">
              <w:br/>
            </w:r>
            <w:r>
              <w:t>government sector</w:t>
            </w:r>
          </w:p>
        </w:tc>
      </w:tr>
      <w:tr w:rsidR="00275108" w14:paraId="465AC2FF" w14:textId="77777777" w:rsidTr="00915A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51B00CA" w14:textId="77777777" w:rsidR="00275108" w:rsidRDefault="00275108">
            <w:pPr>
              <w:keepNext/>
            </w:pPr>
          </w:p>
        </w:tc>
        <w:tc>
          <w:tcPr>
            <w:tcW w:w="907" w:type="dxa"/>
          </w:tcPr>
          <w:p w14:paraId="17FA10F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F6A77F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2888E6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BCBD94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19A8D1FA" w14:textId="77777777">
        <w:tc>
          <w:tcPr>
            <w:cnfStyle w:val="001000000000" w:firstRow="0" w:lastRow="0" w:firstColumn="1" w:lastColumn="0" w:oddVBand="0" w:evenVBand="0" w:oddHBand="0" w:evenHBand="0" w:firstRowFirstColumn="0" w:firstRowLastColumn="0" w:lastRowFirstColumn="0" w:lastRowLastColumn="0"/>
            <w:tcW w:w="6010" w:type="dxa"/>
          </w:tcPr>
          <w:p w14:paraId="22F77A71" w14:textId="77777777" w:rsidR="00275108" w:rsidRDefault="00275108">
            <w:r>
              <w:t>Opening balance</w:t>
            </w:r>
          </w:p>
        </w:tc>
        <w:tc>
          <w:tcPr>
            <w:tcW w:w="907" w:type="dxa"/>
          </w:tcPr>
          <w:p w14:paraId="0B2117AC" w14:textId="77777777" w:rsidR="00275108" w:rsidRDefault="00275108">
            <w:pPr>
              <w:cnfStyle w:val="000000000000" w:firstRow="0" w:lastRow="0" w:firstColumn="0" w:lastColumn="0" w:oddVBand="0" w:evenVBand="0" w:oddHBand="0" w:evenHBand="0" w:firstRowFirstColumn="0" w:firstRowLastColumn="0" w:lastRowFirstColumn="0" w:lastRowLastColumn="0"/>
            </w:pPr>
            <w:r>
              <w:t>27 461</w:t>
            </w:r>
          </w:p>
        </w:tc>
        <w:tc>
          <w:tcPr>
            <w:tcW w:w="907" w:type="dxa"/>
          </w:tcPr>
          <w:p w14:paraId="0F95D410" w14:textId="77777777" w:rsidR="00275108" w:rsidRDefault="00275108">
            <w:pPr>
              <w:cnfStyle w:val="000000000000" w:firstRow="0" w:lastRow="0" w:firstColumn="0" w:lastColumn="0" w:oddVBand="0" w:evenVBand="0" w:oddHBand="0" w:evenHBand="0" w:firstRowFirstColumn="0" w:firstRowLastColumn="0" w:lastRowFirstColumn="0" w:lastRowLastColumn="0"/>
            </w:pPr>
            <w:r>
              <w:t>24 530</w:t>
            </w:r>
          </w:p>
        </w:tc>
        <w:tc>
          <w:tcPr>
            <w:tcW w:w="907" w:type="dxa"/>
          </w:tcPr>
          <w:p w14:paraId="01F53498" w14:textId="77777777" w:rsidR="00275108" w:rsidRDefault="00275108">
            <w:pPr>
              <w:cnfStyle w:val="000000000000" w:firstRow="0" w:lastRow="0" w:firstColumn="0" w:lastColumn="0" w:oddVBand="0" w:evenVBand="0" w:oddHBand="0" w:evenHBand="0" w:firstRowFirstColumn="0" w:firstRowLastColumn="0" w:lastRowFirstColumn="0" w:lastRowLastColumn="0"/>
            </w:pPr>
            <w:r>
              <w:t>22 935</w:t>
            </w:r>
          </w:p>
        </w:tc>
        <w:tc>
          <w:tcPr>
            <w:tcW w:w="907" w:type="dxa"/>
          </w:tcPr>
          <w:p w14:paraId="36EF6956" w14:textId="77777777" w:rsidR="00275108" w:rsidRDefault="00275108">
            <w:pPr>
              <w:cnfStyle w:val="000000000000" w:firstRow="0" w:lastRow="0" w:firstColumn="0" w:lastColumn="0" w:oddVBand="0" w:evenVBand="0" w:oddHBand="0" w:evenHBand="0" w:firstRowFirstColumn="0" w:firstRowLastColumn="0" w:lastRowFirstColumn="0" w:lastRowLastColumn="0"/>
            </w:pPr>
            <w:r>
              <w:t>20 296</w:t>
            </w:r>
          </w:p>
        </w:tc>
      </w:tr>
      <w:tr w:rsidR="00275108" w14:paraId="0D6C5792" w14:textId="77777777">
        <w:tc>
          <w:tcPr>
            <w:cnfStyle w:val="001000000000" w:firstRow="0" w:lastRow="0" w:firstColumn="1" w:lastColumn="0" w:oddVBand="0" w:evenVBand="0" w:oddHBand="0" w:evenHBand="0" w:firstRowFirstColumn="0" w:firstRowLastColumn="0" w:lastRowFirstColumn="0" w:lastRowLastColumn="0"/>
            <w:tcW w:w="6010" w:type="dxa"/>
          </w:tcPr>
          <w:p w14:paraId="7C8C241B" w14:textId="77777777" w:rsidR="00275108" w:rsidRDefault="00275108">
            <w:r>
              <w:t>Additions of service concession arrangement assets</w:t>
            </w:r>
            <w:r>
              <w:rPr>
                <w:vertAlign w:val="superscript"/>
              </w:rPr>
              <w:t xml:space="preserve"> (a)</w:t>
            </w:r>
          </w:p>
        </w:tc>
        <w:tc>
          <w:tcPr>
            <w:tcW w:w="907" w:type="dxa"/>
          </w:tcPr>
          <w:p w14:paraId="27521A2B" w14:textId="77777777" w:rsidR="00275108" w:rsidRDefault="00275108">
            <w:pPr>
              <w:cnfStyle w:val="000000000000" w:firstRow="0" w:lastRow="0" w:firstColumn="0" w:lastColumn="0" w:oddVBand="0" w:evenVBand="0" w:oddHBand="0" w:evenHBand="0" w:firstRowFirstColumn="0" w:firstRowLastColumn="0" w:lastRowFirstColumn="0" w:lastRowLastColumn="0"/>
            </w:pPr>
            <w:r>
              <w:t>5 107</w:t>
            </w:r>
          </w:p>
        </w:tc>
        <w:tc>
          <w:tcPr>
            <w:tcW w:w="907" w:type="dxa"/>
          </w:tcPr>
          <w:p w14:paraId="13C2AEED" w14:textId="77777777" w:rsidR="00275108" w:rsidRDefault="00275108">
            <w:pPr>
              <w:cnfStyle w:val="000000000000" w:firstRow="0" w:lastRow="0" w:firstColumn="0" w:lastColumn="0" w:oddVBand="0" w:evenVBand="0" w:oddHBand="0" w:evenHBand="0" w:firstRowFirstColumn="0" w:firstRowLastColumn="0" w:lastRowFirstColumn="0" w:lastRowLastColumn="0"/>
            </w:pPr>
            <w:r>
              <w:t>2 751</w:t>
            </w:r>
          </w:p>
        </w:tc>
        <w:tc>
          <w:tcPr>
            <w:tcW w:w="907" w:type="dxa"/>
          </w:tcPr>
          <w:p w14:paraId="2EBD82A1" w14:textId="77777777" w:rsidR="00275108" w:rsidRDefault="00275108">
            <w:pPr>
              <w:cnfStyle w:val="000000000000" w:firstRow="0" w:lastRow="0" w:firstColumn="0" w:lastColumn="0" w:oddVBand="0" w:evenVBand="0" w:oddHBand="0" w:evenHBand="0" w:firstRowFirstColumn="0" w:firstRowLastColumn="0" w:lastRowFirstColumn="0" w:lastRowLastColumn="0"/>
            </w:pPr>
            <w:r>
              <w:t>4 280</w:t>
            </w:r>
          </w:p>
        </w:tc>
        <w:tc>
          <w:tcPr>
            <w:tcW w:w="907" w:type="dxa"/>
          </w:tcPr>
          <w:p w14:paraId="37492DBC" w14:textId="77777777" w:rsidR="00275108" w:rsidRDefault="00275108">
            <w:pPr>
              <w:cnfStyle w:val="000000000000" w:firstRow="0" w:lastRow="0" w:firstColumn="0" w:lastColumn="0" w:oddVBand="0" w:evenVBand="0" w:oddHBand="0" w:evenHBand="0" w:firstRowFirstColumn="0" w:firstRowLastColumn="0" w:lastRowFirstColumn="0" w:lastRowLastColumn="0"/>
            </w:pPr>
            <w:r>
              <w:t>2 751</w:t>
            </w:r>
          </w:p>
        </w:tc>
      </w:tr>
      <w:tr w:rsidR="00275108" w14:paraId="4AB3F310" w14:textId="77777777">
        <w:tc>
          <w:tcPr>
            <w:cnfStyle w:val="001000000000" w:firstRow="0" w:lastRow="0" w:firstColumn="1" w:lastColumn="0" w:oddVBand="0" w:evenVBand="0" w:oddHBand="0" w:evenHBand="0" w:firstRowFirstColumn="0" w:firstRowLastColumn="0" w:lastRowFirstColumn="0" w:lastRowLastColumn="0"/>
            <w:tcW w:w="6010" w:type="dxa"/>
          </w:tcPr>
          <w:p w14:paraId="10684074" w14:textId="77777777" w:rsidR="00275108" w:rsidRDefault="00275108">
            <w:r>
              <w:t>Revaluation</w:t>
            </w:r>
          </w:p>
        </w:tc>
        <w:tc>
          <w:tcPr>
            <w:tcW w:w="907" w:type="dxa"/>
          </w:tcPr>
          <w:p w14:paraId="0A7D4F67" w14:textId="77777777" w:rsidR="00275108" w:rsidRDefault="00275108">
            <w:pPr>
              <w:cnfStyle w:val="000000000000" w:firstRow="0" w:lastRow="0" w:firstColumn="0" w:lastColumn="0" w:oddVBand="0" w:evenVBand="0" w:oddHBand="0" w:evenHBand="0" w:firstRowFirstColumn="0" w:firstRowLastColumn="0" w:lastRowFirstColumn="0" w:lastRowLastColumn="0"/>
            </w:pPr>
            <w:r>
              <w:t>1 224</w:t>
            </w:r>
          </w:p>
        </w:tc>
        <w:tc>
          <w:tcPr>
            <w:tcW w:w="907" w:type="dxa"/>
          </w:tcPr>
          <w:p w14:paraId="045BCACF" w14:textId="77777777" w:rsidR="00275108" w:rsidRDefault="00275108">
            <w:pPr>
              <w:cnfStyle w:val="000000000000" w:firstRow="0" w:lastRow="0" w:firstColumn="0" w:lastColumn="0" w:oddVBand="0" w:evenVBand="0" w:oddHBand="0" w:evenHBand="0" w:firstRowFirstColumn="0" w:firstRowLastColumn="0" w:lastRowFirstColumn="0" w:lastRowLastColumn="0"/>
            </w:pPr>
            <w:r>
              <w:t>547</w:t>
            </w:r>
          </w:p>
        </w:tc>
        <w:tc>
          <w:tcPr>
            <w:tcW w:w="907" w:type="dxa"/>
          </w:tcPr>
          <w:p w14:paraId="50801701" w14:textId="77777777" w:rsidR="00275108" w:rsidRDefault="00275108">
            <w:pPr>
              <w:cnfStyle w:val="000000000000" w:firstRow="0" w:lastRow="0" w:firstColumn="0" w:lastColumn="0" w:oddVBand="0" w:evenVBand="0" w:oddHBand="0" w:evenHBand="0" w:firstRowFirstColumn="0" w:firstRowLastColumn="0" w:lastRowFirstColumn="0" w:lastRowLastColumn="0"/>
            </w:pPr>
            <w:r>
              <w:t>974</w:t>
            </w:r>
          </w:p>
        </w:tc>
        <w:tc>
          <w:tcPr>
            <w:tcW w:w="907" w:type="dxa"/>
          </w:tcPr>
          <w:p w14:paraId="5CFF56DB" w14:textId="77777777" w:rsidR="00275108" w:rsidRDefault="00275108">
            <w:pPr>
              <w:cnfStyle w:val="000000000000" w:firstRow="0" w:lastRow="0" w:firstColumn="0" w:lastColumn="0" w:oddVBand="0" w:evenVBand="0" w:oddHBand="0" w:evenHBand="0" w:firstRowFirstColumn="0" w:firstRowLastColumn="0" w:lastRowFirstColumn="0" w:lastRowLastColumn="0"/>
            </w:pPr>
            <w:r>
              <w:t>423</w:t>
            </w:r>
          </w:p>
        </w:tc>
      </w:tr>
      <w:tr w:rsidR="00275108" w14:paraId="3E859FD6" w14:textId="77777777">
        <w:tc>
          <w:tcPr>
            <w:cnfStyle w:val="001000000000" w:firstRow="0" w:lastRow="0" w:firstColumn="1" w:lastColumn="0" w:oddVBand="0" w:evenVBand="0" w:oddHBand="0" w:evenHBand="0" w:firstRowFirstColumn="0" w:firstRowLastColumn="0" w:lastRowFirstColumn="0" w:lastRowLastColumn="0"/>
            <w:tcW w:w="6010" w:type="dxa"/>
          </w:tcPr>
          <w:p w14:paraId="74808F0A" w14:textId="77777777" w:rsidR="00275108" w:rsidRDefault="00275108">
            <w:r>
              <w:t xml:space="preserve">Assets transferred between Government entities </w:t>
            </w:r>
            <w:r w:rsidRPr="000A449D">
              <w:rPr>
                <w:vertAlign w:val="superscript"/>
              </w:rPr>
              <w:t>(a)</w:t>
            </w:r>
          </w:p>
        </w:tc>
        <w:tc>
          <w:tcPr>
            <w:tcW w:w="907" w:type="dxa"/>
          </w:tcPr>
          <w:p w14:paraId="02FC77D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A8EE4E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6F02B51" w14:textId="77777777" w:rsidR="00275108" w:rsidRDefault="00275108">
            <w:pPr>
              <w:cnfStyle w:val="000000000000" w:firstRow="0" w:lastRow="0" w:firstColumn="0" w:lastColumn="0" w:oddVBand="0" w:evenVBand="0" w:oddHBand="0" w:evenHBand="0" w:firstRowFirstColumn="0" w:firstRowLastColumn="0" w:lastRowFirstColumn="0" w:lastRowLastColumn="0"/>
            </w:pPr>
            <w:r>
              <w:t>(454)</w:t>
            </w:r>
          </w:p>
        </w:tc>
        <w:tc>
          <w:tcPr>
            <w:tcW w:w="907" w:type="dxa"/>
          </w:tcPr>
          <w:p w14:paraId="06BA9227" w14:textId="77777777" w:rsidR="00275108" w:rsidRDefault="00275108">
            <w:pPr>
              <w:cnfStyle w:val="000000000000" w:firstRow="0" w:lastRow="0" w:firstColumn="0" w:lastColumn="0" w:oddVBand="0" w:evenVBand="0" w:oddHBand="0" w:evenHBand="0" w:firstRowFirstColumn="0" w:firstRowLastColumn="0" w:lastRowFirstColumn="0" w:lastRowLastColumn="0"/>
            </w:pPr>
            <w:r>
              <w:t>(251)</w:t>
            </w:r>
          </w:p>
        </w:tc>
      </w:tr>
      <w:tr w:rsidR="00275108" w14:paraId="6FEB96A7" w14:textId="77777777" w:rsidTr="00915A9E">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7519B07" w14:textId="77777777" w:rsidR="00275108" w:rsidRDefault="00275108">
            <w:r>
              <w:t>Depreciation</w:t>
            </w:r>
          </w:p>
        </w:tc>
        <w:tc>
          <w:tcPr>
            <w:tcW w:w="907" w:type="dxa"/>
            <w:tcBorders>
              <w:bottom w:val="single" w:sz="6" w:space="0" w:color="auto"/>
            </w:tcBorders>
          </w:tcPr>
          <w:p w14:paraId="00B51D8F" w14:textId="77777777" w:rsidR="00275108" w:rsidRDefault="00275108">
            <w:pPr>
              <w:cnfStyle w:val="000000000000" w:firstRow="0" w:lastRow="0" w:firstColumn="0" w:lastColumn="0" w:oddVBand="0" w:evenVBand="0" w:oddHBand="0" w:evenHBand="0" w:firstRowFirstColumn="0" w:firstRowLastColumn="0" w:lastRowFirstColumn="0" w:lastRowLastColumn="0"/>
            </w:pPr>
            <w:r>
              <w:t>(376)</w:t>
            </w:r>
          </w:p>
        </w:tc>
        <w:tc>
          <w:tcPr>
            <w:tcW w:w="907" w:type="dxa"/>
            <w:tcBorders>
              <w:bottom w:val="single" w:sz="6" w:space="0" w:color="auto"/>
            </w:tcBorders>
          </w:tcPr>
          <w:p w14:paraId="3F3BAB66" w14:textId="77777777" w:rsidR="00275108" w:rsidRDefault="00275108">
            <w:pPr>
              <w:cnfStyle w:val="000000000000" w:firstRow="0" w:lastRow="0" w:firstColumn="0" w:lastColumn="0" w:oddVBand="0" w:evenVBand="0" w:oddHBand="0" w:evenHBand="0" w:firstRowFirstColumn="0" w:firstRowLastColumn="0" w:lastRowFirstColumn="0" w:lastRowLastColumn="0"/>
            </w:pPr>
            <w:r>
              <w:t>(367)</w:t>
            </w:r>
          </w:p>
        </w:tc>
        <w:tc>
          <w:tcPr>
            <w:tcW w:w="907" w:type="dxa"/>
            <w:tcBorders>
              <w:bottom w:val="single" w:sz="6" w:space="0" w:color="auto"/>
            </w:tcBorders>
          </w:tcPr>
          <w:p w14:paraId="6F2B4796" w14:textId="77777777" w:rsidR="00275108" w:rsidRDefault="00275108">
            <w:pPr>
              <w:cnfStyle w:val="000000000000" w:firstRow="0" w:lastRow="0" w:firstColumn="0" w:lastColumn="0" w:oddVBand="0" w:evenVBand="0" w:oddHBand="0" w:evenHBand="0" w:firstRowFirstColumn="0" w:firstRowLastColumn="0" w:lastRowFirstColumn="0" w:lastRowLastColumn="0"/>
            </w:pPr>
            <w:r>
              <w:t>(291)</w:t>
            </w:r>
          </w:p>
        </w:tc>
        <w:tc>
          <w:tcPr>
            <w:tcW w:w="907" w:type="dxa"/>
            <w:tcBorders>
              <w:bottom w:val="single" w:sz="6" w:space="0" w:color="auto"/>
            </w:tcBorders>
          </w:tcPr>
          <w:p w14:paraId="6A66417F" w14:textId="77777777" w:rsidR="00275108" w:rsidRDefault="00275108">
            <w:pPr>
              <w:cnfStyle w:val="000000000000" w:firstRow="0" w:lastRow="0" w:firstColumn="0" w:lastColumn="0" w:oddVBand="0" w:evenVBand="0" w:oddHBand="0" w:evenHBand="0" w:firstRowFirstColumn="0" w:firstRowLastColumn="0" w:lastRowFirstColumn="0" w:lastRowLastColumn="0"/>
            </w:pPr>
            <w:r>
              <w:t>(283)</w:t>
            </w:r>
          </w:p>
        </w:tc>
      </w:tr>
      <w:tr w:rsidR="00275108" w14:paraId="1BC14E14" w14:textId="77777777" w:rsidTr="00915A9E">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BFF65A0" w14:textId="77777777" w:rsidR="00275108" w:rsidRDefault="00275108">
            <w:r>
              <w:rPr>
                <w:b/>
              </w:rPr>
              <w:t>Closing balance</w:t>
            </w:r>
            <w:r>
              <w:rPr>
                <w:b/>
                <w:vertAlign w:val="superscript"/>
              </w:rPr>
              <w:t xml:space="preserve"> (a)</w:t>
            </w:r>
          </w:p>
        </w:tc>
        <w:tc>
          <w:tcPr>
            <w:tcW w:w="907" w:type="dxa"/>
            <w:tcBorders>
              <w:top w:val="single" w:sz="6" w:space="0" w:color="auto"/>
              <w:bottom w:val="single" w:sz="12" w:space="0" w:color="auto"/>
            </w:tcBorders>
          </w:tcPr>
          <w:p w14:paraId="4FEA86C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33 416</w:t>
            </w:r>
          </w:p>
        </w:tc>
        <w:tc>
          <w:tcPr>
            <w:tcW w:w="907" w:type="dxa"/>
            <w:tcBorders>
              <w:top w:val="single" w:sz="6" w:space="0" w:color="auto"/>
              <w:bottom w:val="single" w:sz="12" w:space="0" w:color="auto"/>
            </w:tcBorders>
          </w:tcPr>
          <w:p w14:paraId="7340C64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27 461</w:t>
            </w:r>
          </w:p>
        </w:tc>
        <w:tc>
          <w:tcPr>
            <w:tcW w:w="907" w:type="dxa"/>
            <w:tcBorders>
              <w:top w:val="single" w:sz="6" w:space="0" w:color="auto"/>
              <w:bottom w:val="single" w:sz="12" w:space="0" w:color="auto"/>
            </w:tcBorders>
          </w:tcPr>
          <w:p w14:paraId="17043B3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27 444</w:t>
            </w:r>
          </w:p>
        </w:tc>
        <w:tc>
          <w:tcPr>
            <w:tcW w:w="907" w:type="dxa"/>
            <w:tcBorders>
              <w:top w:val="single" w:sz="6" w:space="0" w:color="auto"/>
              <w:bottom w:val="single" w:sz="12" w:space="0" w:color="auto"/>
            </w:tcBorders>
          </w:tcPr>
          <w:p w14:paraId="185F515E" w14:textId="5785DAD2" w:rsidR="00275108" w:rsidRDefault="00275108">
            <w:pPr>
              <w:cnfStyle w:val="000000000000" w:firstRow="0" w:lastRow="0" w:firstColumn="0" w:lastColumn="0" w:oddVBand="0" w:evenVBand="0" w:oddHBand="0" w:evenHBand="0" w:firstRowFirstColumn="0" w:firstRowLastColumn="0" w:lastRowFirstColumn="0" w:lastRowLastColumn="0"/>
            </w:pPr>
            <w:r>
              <w:rPr>
                <w:b/>
              </w:rPr>
              <w:t>22 935</w:t>
            </w:r>
          </w:p>
        </w:tc>
      </w:tr>
    </w:tbl>
    <w:p w14:paraId="61DD2151" w14:textId="77777777" w:rsidR="00275108" w:rsidRDefault="00275108" w:rsidP="00CB67FC">
      <w:pPr>
        <w:pStyle w:val="Note"/>
      </w:pPr>
      <w:r>
        <w:t>Note:</w:t>
      </w:r>
    </w:p>
    <w:p w14:paraId="7B540846" w14:textId="77777777" w:rsidR="00275108" w:rsidRDefault="00275108" w:rsidP="00CB67FC">
      <w:pPr>
        <w:pStyle w:val="Note"/>
      </w:pPr>
      <w:r w:rsidRPr="00647D0A">
        <w:t>(</w:t>
      </w:r>
      <w:r>
        <w:t>a</w:t>
      </w:r>
      <w:r w:rsidRPr="00647D0A">
        <w:t>)</w:t>
      </w:r>
      <w:r w:rsidRPr="00647D0A">
        <w:tab/>
      </w:r>
      <w:r w:rsidRPr="00A60396">
        <w:t xml:space="preserve">The 30 June 2021 figures have been restated to reflect the classification of </w:t>
      </w:r>
      <w:r>
        <w:t xml:space="preserve">the </w:t>
      </w:r>
      <w:proofErr w:type="gramStart"/>
      <w:r w:rsidRPr="00A60396">
        <w:t>High Capacity</w:t>
      </w:r>
      <w:proofErr w:type="gramEnd"/>
      <w:r w:rsidRPr="00A60396">
        <w:t xml:space="preserve"> Metro Train </w:t>
      </w:r>
      <w:r>
        <w:t>p</w:t>
      </w:r>
      <w:r w:rsidRPr="00A60396">
        <w:t>roject as a service concession asset within the PNFC sector.</w:t>
      </w:r>
    </w:p>
    <w:p w14:paraId="61CE5C30" w14:textId="77777777" w:rsidR="00275108" w:rsidRDefault="00275108" w:rsidP="00A95B80"/>
    <w:p w14:paraId="44B399E5" w14:textId="77777777" w:rsidR="00275108" w:rsidRDefault="00275108" w:rsidP="00A95B80"/>
    <w:p w14:paraId="3923B4B8" w14:textId="77777777" w:rsidR="00275108" w:rsidRPr="00647D0A" w:rsidRDefault="00275108" w:rsidP="00275108">
      <w:pPr>
        <w:pStyle w:val="Heading2"/>
        <w:spacing w:before="0" w:after="120"/>
        <w:ind w:left="851" w:hanging="851"/>
      </w:pPr>
      <w:bookmarkStart w:id="89" w:name="_Toc114669878"/>
      <w:r w:rsidRPr="00AF543C">
        <w:t xml:space="preserve">Other non-financial </w:t>
      </w:r>
      <w:r w:rsidRPr="00647D0A">
        <w:t>assets</w:t>
      </w:r>
      <w:bookmarkEnd w:id="89"/>
      <w:r w:rsidRPr="00647D0A">
        <w:t xml:space="preserve"> </w:t>
      </w:r>
    </w:p>
    <w:p w14:paraId="29D8B81C" w14:textId="77777777" w:rsidR="00275108" w:rsidRDefault="00275108" w:rsidP="00635AD7">
      <w:pPr>
        <w:pStyle w:val="TableUnits"/>
      </w:pPr>
      <w:r w:rsidRPr="00647D0A">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5D9C0568"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A1BC5A9" w14:textId="473A176C" w:rsidR="00275108" w:rsidRDefault="00275108">
            <w:pPr>
              <w:keepNext/>
            </w:pPr>
          </w:p>
        </w:tc>
        <w:tc>
          <w:tcPr>
            <w:tcW w:w="1814" w:type="dxa"/>
            <w:gridSpan w:val="2"/>
          </w:tcPr>
          <w:p w14:paraId="167AED24"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4E84497" w14:textId="3CDAD65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237EF">
              <w:br/>
            </w:r>
            <w:r>
              <w:t>government sector</w:t>
            </w:r>
          </w:p>
        </w:tc>
      </w:tr>
      <w:tr w:rsidR="00275108" w14:paraId="66D4A298"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5885B98" w14:textId="77777777" w:rsidR="00275108" w:rsidRDefault="00275108">
            <w:pPr>
              <w:keepNext/>
            </w:pPr>
          </w:p>
        </w:tc>
        <w:tc>
          <w:tcPr>
            <w:tcW w:w="907" w:type="dxa"/>
          </w:tcPr>
          <w:p w14:paraId="1B2EB6E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A2A955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EB07FB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41FE65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002521B5" w14:textId="77777777">
        <w:tc>
          <w:tcPr>
            <w:cnfStyle w:val="001000000000" w:firstRow="0" w:lastRow="0" w:firstColumn="1" w:lastColumn="0" w:oddVBand="0" w:evenVBand="0" w:oddHBand="0" w:evenHBand="0" w:firstRowFirstColumn="0" w:firstRowLastColumn="0" w:lastRowFirstColumn="0" w:lastRowLastColumn="0"/>
            <w:tcW w:w="6010" w:type="dxa"/>
          </w:tcPr>
          <w:p w14:paraId="066E9F41" w14:textId="77777777" w:rsidR="00275108" w:rsidRDefault="00275108">
            <w:r>
              <w:t>Intangible produced assets</w:t>
            </w:r>
          </w:p>
        </w:tc>
        <w:tc>
          <w:tcPr>
            <w:tcW w:w="907" w:type="dxa"/>
          </w:tcPr>
          <w:p w14:paraId="5CE021A8" w14:textId="77777777" w:rsidR="00275108" w:rsidRDefault="00275108">
            <w:pPr>
              <w:cnfStyle w:val="000000000000" w:firstRow="0" w:lastRow="0" w:firstColumn="0" w:lastColumn="0" w:oddVBand="0" w:evenVBand="0" w:oddHBand="0" w:evenHBand="0" w:firstRowFirstColumn="0" w:firstRowLastColumn="0" w:lastRowFirstColumn="0" w:lastRowLastColumn="0"/>
            </w:pPr>
            <w:r>
              <w:t>4 356</w:t>
            </w:r>
          </w:p>
        </w:tc>
        <w:tc>
          <w:tcPr>
            <w:tcW w:w="907" w:type="dxa"/>
          </w:tcPr>
          <w:p w14:paraId="1D7807D8" w14:textId="77777777" w:rsidR="00275108" w:rsidRDefault="00275108">
            <w:pPr>
              <w:cnfStyle w:val="000000000000" w:firstRow="0" w:lastRow="0" w:firstColumn="0" w:lastColumn="0" w:oddVBand="0" w:evenVBand="0" w:oddHBand="0" w:evenHBand="0" w:firstRowFirstColumn="0" w:firstRowLastColumn="0" w:lastRowFirstColumn="0" w:lastRowLastColumn="0"/>
            </w:pPr>
            <w:r>
              <w:t>3 924</w:t>
            </w:r>
          </w:p>
        </w:tc>
        <w:tc>
          <w:tcPr>
            <w:tcW w:w="907" w:type="dxa"/>
          </w:tcPr>
          <w:p w14:paraId="20D1ACD5" w14:textId="77777777" w:rsidR="00275108" w:rsidRDefault="00275108">
            <w:pPr>
              <w:cnfStyle w:val="000000000000" w:firstRow="0" w:lastRow="0" w:firstColumn="0" w:lastColumn="0" w:oddVBand="0" w:evenVBand="0" w:oddHBand="0" w:evenHBand="0" w:firstRowFirstColumn="0" w:firstRowLastColumn="0" w:lastRowFirstColumn="0" w:lastRowLastColumn="0"/>
            </w:pPr>
            <w:r>
              <w:t>3 035</w:t>
            </w:r>
          </w:p>
        </w:tc>
        <w:tc>
          <w:tcPr>
            <w:tcW w:w="907" w:type="dxa"/>
          </w:tcPr>
          <w:p w14:paraId="26E0262C" w14:textId="77777777" w:rsidR="00275108" w:rsidRDefault="00275108">
            <w:pPr>
              <w:cnfStyle w:val="000000000000" w:firstRow="0" w:lastRow="0" w:firstColumn="0" w:lastColumn="0" w:oddVBand="0" w:evenVBand="0" w:oddHBand="0" w:evenHBand="0" w:firstRowFirstColumn="0" w:firstRowLastColumn="0" w:lastRowFirstColumn="0" w:lastRowLastColumn="0"/>
            </w:pPr>
            <w:r>
              <w:t>2 819</w:t>
            </w:r>
          </w:p>
        </w:tc>
      </w:tr>
      <w:tr w:rsidR="00275108" w14:paraId="72971CB0" w14:textId="77777777">
        <w:tc>
          <w:tcPr>
            <w:cnfStyle w:val="001000000000" w:firstRow="0" w:lastRow="0" w:firstColumn="1" w:lastColumn="0" w:oddVBand="0" w:evenVBand="0" w:oddHBand="0" w:evenHBand="0" w:firstRowFirstColumn="0" w:firstRowLastColumn="0" w:lastRowFirstColumn="0" w:lastRowLastColumn="0"/>
            <w:tcW w:w="6010" w:type="dxa"/>
          </w:tcPr>
          <w:p w14:paraId="2B8AC751" w14:textId="77777777" w:rsidR="00275108" w:rsidRDefault="00275108">
            <w:r>
              <w:t>Accumulated depreciation</w:t>
            </w:r>
          </w:p>
        </w:tc>
        <w:tc>
          <w:tcPr>
            <w:tcW w:w="907" w:type="dxa"/>
          </w:tcPr>
          <w:p w14:paraId="060D2880" w14:textId="77777777" w:rsidR="00275108" w:rsidRDefault="00275108">
            <w:pPr>
              <w:cnfStyle w:val="000000000000" w:firstRow="0" w:lastRow="0" w:firstColumn="0" w:lastColumn="0" w:oddVBand="0" w:evenVBand="0" w:oddHBand="0" w:evenHBand="0" w:firstRowFirstColumn="0" w:firstRowLastColumn="0" w:lastRowFirstColumn="0" w:lastRowLastColumn="0"/>
            </w:pPr>
            <w:r>
              <w:t>(2 372)</w:t>
            </w:r>
          </w:p>
        </w:tc>
        <w:tc>
          <w:tcPr>
            <w:tcW w:w="907" w:type="dxa"/>
          </w:tcPr>
          <w:p w14:paraId="41D76F98" w14:textId="77777777" w:rsidR="00275108" w:rsidRDefault="00275108">
            <w:pPr>
              <w:cnfStyle w:val="000000000000" w:firstRow="0" w:lastRow="0" w:firstColumn="0" w:lastColumn="0" w:oddVBand="0" w:evenVBand="0" w:oddHBand="0" w:evenHBand="0" w:firstRowFirstColumn="0" w:firstRowLastColumn="0" w:lastRowFirstColumn="0" w:lastRowLastColumn="0"/>
            </w:pPr>
            <w:r>
              <w:t>(2 009)</w:t>
            </w:r>
          </w:p>
        </w:tc>
        <w:tc>
          <w:tcPr>
            <w:tcW w:w="907" w:type="dxa"/>
          </w:tcPr>
          <w:p w14:paraId="00E103CC" w14:textId="77777777" w:rsidR="00275108" w:rsidRDefault="00275108">
            <w:pPr>
              <w:cnfStyle w:val="000000000000" w:firstRow="0" w:lastRow="0" w:firstColumn="0" w:lastColumn="0" w:oddVBand="0" w:evenVBand="0" w:oddHBand="0" w:evenHBand="0" w:firstRowFirstColumn="0" w:firstRowLastColumn="0" w:lastRowFirstColumn="0" w:lastRowLastColumn="0"/>
            </w:pPr>
            <w:r>
              <w:t>(1 634)</w:t>
            </w:r>
          </w:p>
        </w:tc>
        <w:tc>
          <w:tcPr>
            <w:tcW w:w="907" w:type="dxa"/>
          </w:tcPr>
          <w:p w14:paraId="535B59F6" w14:textId="77777777" w:rsidR="00275108" w:rsidRDefault="00275108">
            <w:pPr>
              <w:cnfStyle w:val="000000000000" w:firstRow="0" w:lastRow="0" w:firstColumn="0" w:lastColumn="0" w:oddVBand="0" w:evenVBand="0" w:oddHBand="0" w:evenHBand="0" w:firstRowFirstColumn="0" w:firstRowLastColumn="0" w:lastRowFirstColumn="0" w:lastRowLastColumn="0"/>
            </w:pPr>
            <w:r>
              <w:t>(1 401)</w:t>
            </w:r>
          </w:p>
        </w:tc>
      </w:tr>
      <w:tr w:rsidR="00275108" w14:paraId="3B9B3F75" w14:textId="77777777">
        <w:tc>
          <w:tcPr>
            <w:cnfStyle w:val="001000000000" w:firstRow="0" w:lastRow="0" w:firstColumn="1" w:lastColumn="0" w:oddVBand="0" w:evenVBand="0" w:oddHBand="0" w:evenHBand="0" w:firstRowFirstColumn="0" w:firstRowLastColumn="0" w:lastRowFirstColumn="0" w:lastRowLastColumn="0"/>
            <w:tcW w:w="6010" w:type="dxa"/>
          </w:tcPr>
          <w:p w14:paraId="2A348DF1" w14:textId="77777777" w:rsidR="00275108" w:rsidRDefault="00275108">
            <w:r>
              <w:t>Service concession assets – intangible produced</w:t>
            </w:r>
            <w:r>
              <w:rPr>
                <w:vertAlign w:val="superscript"/>
              </w:rPr>
              <w:t xml:space="preserve"> (a)</w:t>
            </w:r>
          </w:p>
        </w:tc>
        <w:tc>
          <w:tcPr>
            <w:tcW w:w="907" w:type="dxa"/>
          </w:tcPr>
          <w:p w14:paraId="3D360FB9" w14:textId="77777777" w:rsidR="00275108" w:rsidRDefault="00275108">
            <w:pPr>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5E05F662" w14:textId="77777777" w:rsidR="00275108" w:rsidRDefault="00275108">
            <w:pPr>
              <w:cnfStyle w:val="000000000000" w:firstRow="0" w:lastRow="0" w:firstColumn="0" w:lastColumn="0" w:oddVBand="0" w:evenVBand="0" w:oddHBand="0" w:evenHBand="0" w:firstRowFirstColumn="0" w:firstRowLastColumn="0" w:lastRowFirstColumn="0" w:lastRowLastColumn="0"/>
            </w:pPr>
            <w:r>
              <w:t>485</w:t>
            </w:r>
          </w:p>
        </w:tc>
        <w:tc>
          <w:tcPr>
            <w:tcW w:w="907" w:type="dxa"/>
          </w:tcPr>
          <w:p w14:paraId="25CA0710" w14:textId="77777777" w:rsidR="00275108" w:rsidRDefault="00275108">
            <w:pPr>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527DB525" w14:textId="77777777" w:rsidR="00275108" w:rsidRDefault="00275108">
            <w:pPr>
              <w:cnfStyle w:val="000000000000" w:firstRow="0" w:lastRow="0" w:firstColumn="0" w:lastColumn="0" w:oddVBand="0" w:evenVBand="0" w:oddHBand="0" w:evenHBand="0" w:firstRowFirstColumn="0" w:firstRowLastColumn="0" w:lastRowFirstColumn="0" w:lastRowLastColumn="0"/>
            </w:pPr>
            <w:r>
              <w:t>485</w:t>
            </w:r>
          </w:p>
        </w:tc>
      </w:tr>
      <w:tr w:rsidR="00275108" w14:paraId="5BBB590B" w14:textId="77777777">
        <w:tc>
          <w:tcPr>
            <w:cnfStyle w:val="001000000000" w:firstRow="0" w:lastRow="0" w:firstColumn="1" w:lastColumn="0" w:oddVBand="0" w:evenVBand="0" w:oddHBand="0" w:evenHBand="0" w:firstRowFirstColumn="0" w:firstRowLastColumn="0" w:lastRowFirstColumn="0" w:lastRowLastColumn="0"/>
            <w:tcW w:w="6010" w:type="dxa"/>
          </w:tcPr>
          <w:p w14:paraId="4DDE3E60" w14:textId="77777777" w:rsidR="00275108" w:rsidRDefault="00275108">
            <w:r>
              <w:t>Intangible non</w:t>
            </w:r>
            <w:r>
              <w:noBreakHyphen/>
              <w:t>produced assets</w:t>
            </w:r>
          </w:p>
        </w:tc>
        <w:tc>
          <w:tcPr>
            <w:tcW w:w="907" w:type="dxa"/>
          </w:tcPr>
          <w:p w14:paraId="620BBEAB" w14:textId="77777777" w:rsidR="00275108" w:rsidRDefault="00275108">
            <w:pPr>
              <w:cnfStyle w:val="000000000000" w:firstRow="0" w:lastRow="0" w:firstColumn="0" w:lastColumn="0" w:oddVBand="0" w:evenVBand="0" w:oddHBand="0" w:evenHBand="0" w:firstRowFirstColumn="0" w:firstRowLastColumn="0" w:lastRowFirstColumn="0" w:lastRowLastColumn="0"/>
            </w:pPr>
            <w:r>
              <w:t>968</w:t>
            </w:r>
          </w:p>
        </w:tc>
        <w:tc>
          <w:tcPr>
            <w:tcW w:w="907" w:type="dxa"/>
          </w:tcPr>
          <w:p w14:paraId="779E7F22" w14:textId="77777777" w:rsidR="00275108" w:rsidRDefault="00275108">
            <w:pPr>
              <w:cnfStyle w:val="000000000000" w:firstRow="0" w:lastRow="0" w:firstColumn="0" w:lastColumn="0" w:oddVBand="0" w:evenVBand="0" w:oddHBand="0" w:evenHBand="0" w:firstRowFirstColumn="0" w:firstRowLastColumn="0" w:lastRowFirstColumn="0" w:lastRowLastColumn="0"/>
            </w:pPr>
            <w:r>
              <w:t>1 003</w:t>
            </w:r>
          </w:p>
        </w:tc>
        <w:tc>
          <w:tcPr>
            <w:tcW w:w="907" w:type="dxa"/>
          </w:tcPr>
          <w:p w14:paraId="16803377" w14:textId="77777777" w:rsidR="00275108" w:rsidRDefault="00275108">
            <w:pPr>
              <w:cnfStyle w:val="000000000000" w:firstRow="0" w:lastRow="0" w:firstColumn="0" w:lastColumn="0" w:oddVBand="0" w:evenVBand="0" w:oddHBand="0" w:evenHBand="0" w:firstRowFirstColumn="0" w:firstRowLastColumn="0" w:lastRowFirstColumn="0" w:lastRowLastColumn="0"/>
            </w:pPr>
            <w:r>
              <w:t>78</w:t>
            </w:r>
          </w:p>
        </w:tc>
        <w:tc>
          <w:tcPr>
            <w:tcW w:w="907" w:type="dxa"/>
          </w:tcPr>
          <w:p w14:paraId="4F43164D" w14:textId="77777777" w:rsidR="00275108" w:rsidRDefault="00275108">
            <w:pPr>
              <w:cnfStyle w:val="000000000000" w:firstRow="0" w:lastRow="0" w:firstColumn="0" w:lastColumn="0" w:oddVBand="0" w:evenVBand="0" w:oddHBand="0" w:evenHBand="0" w:firstRowFirstColumn="0" w:firstRowLastColumn="0" w:lastRowFirstColumn="0" w:lastRowLastColumn="0"/>
            </w:pPr>
            <w:r>
              <w:t>112</w:t>
            </w:r>
          </w:p>
        </w:tc>
      </w:tr>
      <w:tr w:rsidR="00275108" w14:paraId="312CC37D"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D53E95E" w14:textId="77777777" w:rsidR="00275108" w:rsidRDefault="00275108">
            <w:r>
              <w:t>Accumulated amortisation</w:t>
            </w:r>
          </w:p>
        </w:tc>
        <w:tc>
          <w:tcPr>
            <w:tcW w:w="907" w:type="dxa"/>
            <w:tcBorders>
              <w:bottom w:val="single" w:sz="6" w:space="0" w:color="auto"/>
            </w:tcBorders>
          </w:tcPr>
          <w:p w14:paraId="572C83FA" w14:textId="77777777" w:rsidR="00275108" w:rsidRDefault="00275108">
            <w:pPr>
              <w:cnfStyle w:val="000000000000" w:firstRow="0" w:lastRow="0" w:firstColumn="0" w:lastColumn="0" w:oddVBand="0" w:evenVBand="0" w:oddHBand="0" w:evenHBand="0" w:firstRowFirstColumn="0" w:firstRowLastColumn="0" w:lastRowFirstColumn="0" w:lastRowLastColumn="0"/>
            </w:pPr>
            <w:r>
              <w:t>(385)</w:t>
            </w:r>
          </w:p>
        </w:tc>
        <w:tc>
          <w:tcPr>
            <w:tcW w:w="907" w:type="dxa"/>
            <w:tcBorders>
              <w:bottom w:val="single" w:sz="6" w:space="0" w:color="auto"/>
            </w:tcBorders>
          </w:tcPr>
          <w:p w14:paraId="61CFFCF0" w14:textId="77777777" w:rsidR="00275108" w:rsidRDefault="00275108">
            <w:pPr>
              <w:cnfStyle w:val="000000000000" w:firstRow="0" w:lastRow="0" w:firstColumn="0" w:lastColumn="0" w:oddVBand="0" w:evenVBand="0" w:oddHBand="0" w:evenHBand="0" w:firstRowFirstColumn="0" w:firstRowLastColumn="0" w:lastRowFirstColumn="0" w:lastRowLastColumn="0"/>
            </w:pPr>
            <w:r>
              <w:t>(373)</w:t>
            </w:r>
          </w:p>
        </w:tc>
        <w:tc>
          <w:tcPr>
            <w:tcW w:w="907" w:type="dxa"/>
            <w:tcBorders>
              <w:bottom w:val="single" w:sz="6" w:space="0" w:color="auto"/>
            </w:tcBorders>
          </w:tcPr>
          <w:p w14:paraId="03276B58" w14:textId="77777777" w:rsidR="00275108" w:rsidRDefault="00275108">
            <w:pPr>
              <w:cnfStyle w:val="000000000000" w:firstRow="0" w:lastRow="0" w:firstColumn="0" w:lastColumn="0" w:oddVBand="0" w:evenVBand="0" w:oddHBand="0" w:evenHBand="0" w:firstRowFirstColumn="0" w:firstRowLastColumn="0" w:lastRowFirstColumn="0" w:lastRowLastColumn="0"/>
            </w:pPr>
            <w:r>
              <w:t>(55)</w:t>
            </w:r>
          </w:p>
        </w:tc>
        <w:tc>
          <w:tcPr>
            <w:tcW w:w="907" w:type="dxa"/>
            <w:tcBorders>
              <w:bottom w:val="single" w:sz="6" w:space="0" w:color="auto"/>
            </w:tcBorders>
          </w:tcPr>
          <w:p w14:paraId="1A4DAE84" w14:textId="77777777" w:rsidR="00275108" w:rsidRDefault="00275108">
            <w:pPr>
              <w:cnfStyle w:val="000000000000" w:firstRow="0" w:lastRow="0" w:firstColumn="0" w:lastColumn="0" w:oddVBand="0" w:evenVBand="0" w:oddHBand="0" w:evenHBand="0" w:firstRowFirstColumn="0" w:firstRowLastColumn="0" w:lastRowFirstColumn="0" w:lastRowLastColumn="0"/>
            </w:pPr>
            <w:r>
              <w:t>(52)</w:t>
            </w:r>
          </w:p>
        </w:tc>
      </w:tr>
      <w:tr w:rsidR="00275108" w14:paraId="50ADBD5C"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D547278" w14:textId="77777777" w:rsidR="00275108" w:rsidRDefault="00275108">
            <w:r>
              <w:rPr>
                <w:b/>
              </w:rPr>
              <w:t>Total intangibles</w:t>
            </w:r>
          </w:p>
        </w:tc>
        <w:tc>
          <w:tcPr>
            <w:tcW w:w="907" w:type="dxa"/>
            <w:tcBorders>
              <w:top w:val="single" w:sz="6" w:space="0" w:color="auto"/>
            </w:tcBorders>
          </w:tcPr>
          <w:p w14:paraId="4BB83A3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3 079</w:t>
            </w:r>
          </w:p>
        </w:tc>
        <w:tc>
          <w:tcPr>
            <w:tcW w:w="907" w:type="dxa"/>
            <w:tcBorders>
              <w:top w:val="single" w:sz="6" w:space="0" w:color="auto"/>
            </w:tcBorders>
          </w:tcPr>
          <w:p w14:paraId="759D200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3 029</w:t>
            </w:r>
          </w:p>
        </w:tc>
        <w:tc>
          <w:tcPr>
            <w:tcW w:w="907" w:type="dxa"/>
            <w:tcBorders>
              <w:top w:val="single" w:sz="6" w:space="0" w:color="auto"/>
            </w:tcBorders>
          </w:tcPr>
          <w:p w14:paraId="27E359A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1 936</w:t>
            </w:r>
          </w:p>
        </w:tc>
        <w:tc>
          <w:tcPr>
            <w:tcW w:w="907" w:type="dxa"/>
            <w:tcBorders>
              <w:top w:val="single" w:sz="6" w:space="0" w:color="auto"/>
            </w:tcBorders>
          </w:tcPr>
          <w:p w14:paraId="57F442A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1 962</w:t>
            </w:r>
          </w:p>
        </w:tc>
      </w:tr>
      <w:tr w:rsidR="00275108" w14:paraId="655902DB" w14:textId="77777777">
        <w:tc>
          <w:tcPr>
            <w:cnfStyle w:val="001000000000" w:firstRow="0" w:lastRow="0" w:firstColumn="1" w:lastColumn="0" w:oddVBand="0" w:evenVBand="0" w:oddHBand="0" w:evenHBand="0" w:firstRowFirstColumn="0" w:firstRowLastColumn="0" w:lastRowFirstColumn="0" w:lastRowLastColumn="0"/>
            <w:tcW w:w="6010" w:type="dxa"/>
          </w:tcPr>
          <w:p w14:paraId="34465135" w14:textId="77777777" w:rsidR="00275108" w:rsidRDefault="00275108">
            <w:r>
              <w:t>Investment properties</w:t>
            </w:r>
          </w:p>
        </w:tc>
        <w:tc>
          <w:tcPr>
            <w:tcW w:w="907" w:type="dxa"/>
          </w:tcPr>
          <w:p w14:paraId="08A62F7B" w14:textId="77777777" w:rsidR="00275108" w:rsidRDefault="00275108">
            <w:pPr>
              <w:cnfStyle w:val="000000000000" w:firstRow="0" w:lastRow="0" w:firstColumn="0" w:lastColumn="0" w:oddVBand="0" w:evenVBand="0" w:oddHBand="0" w:evenHBand="0" w:firstRowFirstColumn="0" w:firstRowLastColumn="0" w:lastRowFirstColumn="0" w:lastRowLastColumn="0"/>
            </w:pPr>
            <w:r>
              <w:t>332</w:t>
            </w:r>
          </w:p>
        </w:tc>
        <w:tc>
          <w:tcPr>
            <w:tcW w:w="907" w:type="dxa"/>
          </w:tcPr>
          <w:p w14:paraId="6A783143" w14:textId="77777777" w:rsidR="00275108" w:rsidRDefault="00275108">
            <w:pPr>
              <w:cnfStyle w:val="000000000000" w:firstRow="0" w:lastRow="0" w:firstColumn="0" w:lastColumn="0" w:oddVBand="0" w:evenVBand="0" w:oddHBand="0" w:evenHBand="0" w:firstRowFirstColumn="0" w:firstRowLastColumn="0" w:lastRowFirstColumn="0" w:lastRowLastColumn="0"/>
            </w:pPr>
            <w:r>
              <w:t>315</w:t>
            </w:r>
          </w:p>
        </w:tc>
        <w:tc>
          <w:tcPr>
            <w:tcW w:w="907" w:type="dxa"/>
          </w:tcPr>
          <w:p w14:paraId="2006BE4B" w14:textId="77777777" w:rsidR="00275108" w:rsidRDefault="00275108">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3DBF0CC0" w14:textId="77777777" w:rsidR="00275108" w:rsidRDefault="00275108">
            <w:pPr>
              <w:cnfStyle w:val="000000000000" w:firstRow="0" w:lastRow="0" w:firstColumn="0" w:lastColumn="0" w:oddVBand="0" w:evenVBand="0" w:oddHBand="0" w:evenHBand="0" w:firstRowFirstColumn="0" w:firstRowLastColumn="0" w:lastRowFirstColumn="0" w:lastRowLastColumn="0"/>
            </w:pPr>
            <w:r>
              <w:t>303</w:t>
            </w:r>
          </w:p>
        </w:tc>
      </w:tr>
      <w:tr w:rsidR="00275108" w14:paraId="0A3E18FA" w14:textId="77777777">
        <w:tc>
          <w:tcPr>
            <w:cnfStyle w:val="001000000000" w:firstRow="0" w:lastRow="0" w:firstColumn="1" w:lastColumn="0" w:oddVBand="0" w:evenVBand="0" w:oddHBand="0" w:evenHBand="0" w:firstRowFirstColumn="0" w:firstRowLastColumn="0" w:lastRowFirstColumn="0" w:lastRowLastColumn="0"/>
            <w:tcW w:w="6010" w:type="dxa"/>
          </w:tcPr>
          <w:p w14:paraId="22CF74FC" w14:textId="77777777" w:rsidR="00275108" w:rsidRDefault="00275108">
            <w:r>
              <w:t>Biological assets</w:t>
            </w:r>
          </w:p>
        </w:tc>
        <w:tc>
          <w:tcPr>
            <w:tcW w:w="907" w:type="dxa"/>
          </w:tcPr>
          <w:p w14:paraId="0BC7B0D5" w14:textId="77777777" w:rsidR="00275108" w:rsidRDefault="00275108">
            <w:pP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06D78139" w14:textId="77777777" w:rsidR="00275108" w:rsidRDefault="00275108">
            <w:pPr>
              <w:cnfStyle w:val="000000000000" w:firstRow="0" w:lastRow="0" w:firstColumn="0" w:lastColumn="0" w:oddVBand="0" w:evenVBand="0" w:oddHBand="0" w:evenHBand="0" w:firstRowFirstColumn="0" w:firstRowLastColumn="0" w:lastRowFirstColumn="0" w:lastRowLastColumn="0"/>
            </w:pPr>
            <w:r>
              <w:t>59</w:t>
            </w:r>
          </w:p>
        </w:tc>
        <w:tc>
          <w:tcPr>
            <w:tcW w:w="907" w:type="dxa"/>
          </w:tcPr>
          <w:p w14:paraId="148510C5"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FE11DB9"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r>
      <w:tr w:rsidR="00275108" w14:paraId="0E96BF17"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B50EF56" w14:textId="77777777" w:rsidR="00275108" w:rsidRDefault="00275108">
            <w:r>
              <w:t>Other assets</w:t>
            </w:r>
          </w:p>
        </w:tc>
        <w:tc>
          <w:tcPr>
            <w:tcW w:w="907" w:type="dxa"/>
            <w:tcBorders>
              <w:bottom w:val="single" w:sz="6" w:space="0" w:color="auto"/>
            </w:tcBorders>
          </w:tcPr>
          <w:p w14:paraId="3AFA78C7" w14:textId="77777777" w:rsidR="00275108" w:rsidRDefault="00275108">
            <w:pPr>
              <w:cnfStyle w:val="000000000000" w:firstRow="0" w:lastRow="0" w:firstColumn="0" w:lastColumn="0" w:oddVBand="0" w:evenVBand="0" w:oddHBand="0" w:evenHBand="0" w:firstRowFirstColumn="0" w:firstRowLastColumn="0" w:lastRowFirstColumn="0" w:lastRowLastColumn="0"/>
            </w:pPr>
            <w:r>
              <w:t>1 376</w:t>
            </w:r>
          </w:p>
        </w:tc>
        <w:tc>
          <w:tcPr>
            <w:tcW w:w="907" w:type="dxa"/>
            <w:tcBorders>
              <w:bottom w:val="single" w:sz="6" w:space="0" w:color="auto"/>
            </w:tcBorders>
          </w:tcPr>
          <w:p w14:paraId="35F84F86" w14:textId="77777777" w:rsidR="00275108" w:rsidRDefault="00275108">
            <w:pPr>
              <w:cnfStyle w:val="000000000000" w:firstRow="0" w:lastRow="0" w:firstColumn="0" w:lastColumn="0" w:oddVBand="0" w:evenVBand="0" w:oddHBand="0" w:evenHBand="0" w:firstRowFirstColumn="0" w:firstRowLastColumn="0" w:lastRowFirstColumn="0" w:lastRowLastColumn="0"/>
            </w:pPr>
            <w:r>
              <w:t>1 355</w:t>
            </w:r>
          </w:p>
        </w:tc>
        <w:tc>
          <w:tcPr>
            <w:tcW w:w="907" w:type="dxa"/>
            <w:tcBorders>
              <w:bottom w:val="single" w:sz="6" w:space="0" w:color="auto"/>
            </w:tcBorders>
          </w:tcPr>
          <w:p w14:paraId="120F8A5E" w14:textId="77777777" w:rsidR="00275108" w:rsidRDefault="00275108">
            <w:pPr>
              <w:cnfStyle w:val="000000000000" w:firstRow="0" w:lastRow="0" w:firstColumn="0" w:lastColumn="0" w:oddVBand="0" w:evenVBand="0" w:oddHBand="0" w:evenHBand="0" w:firstRowFirstColumn="0" w:firstRowLastColumn="0" w:lastRowFirstColumn="0" w:lastRowLastColumn="0"/>
            </w:pPr>
            <w:r>
              <w:t>1 052</w:t>
            </w:r>
          </w:p>
        </w:tc>
        <w:tc>
          <w:tcPr>
            <w:tcW w:w="907" w:type="dxa"/>
            <w:tcBorders>
              <w:bottom w:val="single" w:sz="6" w:space="0" w:color="auto"/>
            </w:tcBorders>
          </w:tcPr>
          <w:p w14:paraId="793C04F2" w14:textId="77777777" w:rsidR="00275108" w:rsidRDefault="00275108">
            <w:pPr>
              <w:cnfStyle w:val="000000000000" w:firstRow="0" w:lastRow="0" w:firstColumn="0" w:lastColumn="0" w:oddVBand="0" w:evenVBand="0" w:oddHBand="0" w:evenHBand="0" w:firstRowFirstColumn="0" w:firstRowLastColumn="0" w:lastRowFirstColumn="0" w:lastRowLastColumn="0"/>
            </w:pPr>
            <w:r>
              <w:t>1 089</w:t>
            </w:r>
          </w:p>
        </w:tc>
      </w:tr>
      <w:tr w:rsidR="00275108" w14:paraId="5443319D"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82D7C8B" w14:textId="77777777" w:rsidR="00275108" w:rsidRDefault="00275108">
            <w:r>
              <w:rPr>
                <w:b/>
              </w:rPr>
              <w:t>Total other non</w:t>
            </w:r>
            <w:r>
              <w:rPr>
                <w:b/>
              </w:rPr>
              <w:noBreakHyphen/>
              <w:t>financial assets</w:t>
            </w:r>
          </w:p>
        </w:tc>
        <w:tc>
          <w:tcPr>
            <w:tcW w:w="907" w:type="dxa"/>
            <w:tcBorders>
              <w:top w:val="single" w:sz="6" w:space="0" w:color="auto"/>
              <w:bottom w:val="single" w:sz="12" w:space="0" w:color="auto"/>
            </w:tcBorders>
          </w:tcPr>
          <w:p w14:paraId="140FBA4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4 842</w:t>
            </w:r>
          </w:p>
        </w:tc>
        <w:tc>
          <w:tcPr>
            <w:tcW w:w="907" w:type="dxa"/>
            <w:tcBorders>
              <w:top w:val="single" w:sz="6" w:space="0" w:color="auto"/>
              <w:bottom w:val="single" w:sz="12" w:space="0" w:color="auto"/>
            </w:tcBorders>
          </w:tcPr>
          <w:p w14:paraId="3A69670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4 757</w:t>
            </w:r>
          </w:p>
        </w:tc>
        <w:tc>
          <w:tcPr>
            <w:tcW w:w="907" w:type="dxa"/>
            <w:tcBorders>
              <w:top w:val="single" w:sz="6" w:space="0" w:color="auto"/>
              <w:bottom w:val="single" w:sz="12" w:space="0" w:color="auto"/>
            </w:tcBorders>
          </w:tcPr>
          <w:p w14:paraId="78A2EE8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3 313</w:t>
            </w:r>
          </w:p>
        </w:tc>
        <w:tc>
          <w:tcPr>
            <w:tcW w:w="907" w:type="dxa"/>
            <w:tcBorders>
              <w:top w:val="single" w:sz="6" w:space="0" w:color="auto"/>
              <w:bottom w:val="single" w:sz="12" w:space="0" w:color="auto"/>
            </w:tcBorders>
          </w:tcPr>
          <w:p w14:paraId="1DA4BF14" w14:textId="41B49161" w:rsidR="00275108" w:rsidRDefault="00275108">
            <w:pPr>
              <w:cnfStyle w:val="000000000000" w:firstRow="0" w:lastRow="0" w:firstColumn="0" w:lastColumn="0" w:oddVBand="0" w:evenVBand="0" w:oddHBand="0" w:evenHBand="0" w:firstRowFirstColumn="0" w:firstRowLastColumn="0" w:lastRowFirstColumn="0" w:lastRowLastColumn="0"/>
            </w:pPr>
            <w:r>
              <w:rPr>
                <w:b/>
              </w:rPr>
              <w:t>3 357</w:t>
            </w:r>
          </w:p>
        </w:tc>
      </w:tr>
    </w:tbl>
    <w:p w14:paraId="30D33B96" w14:textId="77777777" w:rsidR="00275108" w:rsidRPr="00647D0A" w:rsidRDefault="00275108" w:rsidP="00635AD7">
      <w:pPr>
        <w:pStyle w:val="Note"/>
        <w:ind w:left="0" w:firstLine="0"/>
        <w:rPr>
          <w:iCs/>
        </w:rPr>
      </w:pPr>
      <w:r w:rsidRPr="00647D0A">
        <w:rPr>
          <w:iCs/>
        </w:rPr>
        <w:t xml:space="preserve">Note: </w:t>
      </w:r>
    </w:p>
    <w:p w14:paraId="32A1C462" w14:textId="77777777" w:rsidR="00275108" w:rsidRPr="00E05AEF" w:rsidRDefault="00275108" w:rsidP="00E05AEF">
      <w:pPr>
        <w:pStyle w:val="Note"/>
      </w:pPr>
      <w:r w:rsidRPr="00647D0A">
        <w:t>(</w:t>
      </w:r>
      <w:r>
        <w:t>a</w:t>
      </w:r>
      <w:r w:rsidRPr="00647D0A">
        <w:t>)</w:t>
      </w:r>
      <w:r w:rsidRPr="00647D0A">
        <w:tab/>
      </w:r>
      <w:r>
        <w:t xml:space="preserve">This includes the Land Titling and Registry </w:t>
      </w:r>
      <w:r w:rsidRPr="0064178D">
        <w:t>database</w:t>
      </w:r>
      <w:r>
        <w:t xml:space="preserve">. </w:t>
      </w:r>
    </w:p>
    <w:p w14:paraId="02F7A3BF" w14:textId="77777777" w:rsidR="00275108" w:rsidRDefault="00275108" w:rsidP="00F842C5">
      <w:pPr>
        <w:pStyle w:val="Note"/>
        <w:rPr>
          <w:iCs/>
        </w:rPr>
      </w:pPr>
      <w:r>
        <w:rPr>
          <w:iCs/>
        </w:rPr>
        <w:br w:type="page"/>
      </w:r>
    </w:p>
    <w:p w14:paraId="71517614" w14:textId="77777777" w:rsidR="00275108" w:rsidRDefault="00275108" w:rsidP="00635AD7">
      <w:pPr>
        <w:pStyle w:val="TableHeading"/>
      </w:pPr>
      <w:r w:rsidRPr="00F8361F">
        <w:lastRenderedPageBreak/>
        <w:t>Reconciliation</w:t>
      </w:r>
      <w:r w:rsidRPr="006C4C33">
        <w:t xml:space="preserve"> of movement in intangibles, investment properties and biological </w:t>
      </w:r>
      <w:r w:rsidRPr="00647D0A">
        <w:t xml:space="preserve">assets </w:t>
      </w:r>
      <w:r w:rsidRPr="00647D0A">
        <w:rPr>
          <w:vertAlign w:val="superscript"/>
        </w:rPr>
        <w:t>(</w:t>
      </w:r>
      <w:r>
        <w:rPr>
          <w:vertAlign w:val="superscript"/>
        </w:rPr>
        <w:t>a</w:t>
      </w:r>
      <w:r w:rsidRPr="00647D0A">
        <w:rPr>
          <w:vertAlign w:val="superscript"/>
        </w:rPr>
        <w:t>)</w:t>
      </w:r>
      <w:r w:rsidRPr="00647D0A">
        <w:rPr>
          <w:vertAlign w:val="superscript"/>
        </w:rPr>
        <w:tab/>
      </w:r>
      <w:r w:rsidRPr="00647D0A">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2B57140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D2BD71A" w14:textId="3A2A79DD" w:rsidR="00275108" w:rsidRDefault="00275108">
            <w:pPr>
              <w:keepNext/>
            </w:pPr>
          </w:p>
        </w:tc>
        <w:tc>
          <w:tcPr>
            <w:tcW w:w="1814" w:type="dxa"/>
            <w:gridSpan w:val="2"/>
          </w:tcPr>
          <w:p w14:paraId="75E7D855" w14:textId="0C16810E"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A63378D" w14:textId="76B5B6E1"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A95B80">
              <w:br/>
            </w:r>
            <w:r>
              <w:t>government sector</w:t>
            </w:r>
          </w:p>
        </w:tc>
      </w:tr>
      <w:tr w:rsidR="00275108" w14:paraId="75FA4D97"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6A861C1" w14:textId="77777777" w:rsidR="00275108" w:rsidRDefault="00275108">
            <w:pPr>
              <w:keepNext/>
            </w:pPr>
          </w:p>
        </w:tc>
        <w:tc>
          <w:tcPr>
            <w:tcW w:w="907" w:type="dxa"/>
          </w:tcPr>
          <w:p w14:paraId="44BB03B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589DB0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4A4255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83A0C6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460696FA" w14:textId="77777777">
        <w:tc>
          <w:tcPr>
            <w:cnfStyle w:val="001000000000" w:firstRow="0" w:lastRow="0" w:firstColumn="1" w:lastColumn="0" w:oddVBand="0" w:evenVBand="0" w:oddHBand="0" w:evenHBand="0" w:firstRowFirstColumn="0" w:firstRowLastColumn="0" w:lastRowFirstColumn="0" w:lastRowLastColumn="0"/>
            <w:tcW w:w="6010" w:type="dxa"/>
          </w:tcPr>
          <w:p w14:paraId="1E7F7DF6" w14:textId="77777777" w:rsidR="00275108" w:rsidRDefault="00275108">
            <w:r>
              <w:t>Opening balance</w:t>
            </w:r>
          </w:p>
        </w:tc>
        <w:tc>
          <w:tcPr>
            <w:tcW w:w="907" w:type="dxa"/>
          </w:tcPr>
          <w:p w14:paraId="1C10139F" w14:textId="77777777" w:rsidR="00275108" w:rsidRDefault="00275108">
            <w:pPr>
              <w:cnfStyle w:val="000000000000" w:firstRow="0" w:lastRow="0" w:firstColumn="0" w:lastColumn="0" w:oddVBand="0" w:evenVBand="0" w:oddHBand="0" w:evenHBand="0" w:firstRowFirstColumn="0" w:firstRowLastColumn="0" w:lastRowFirstColumn="0" w:lastRowLastColumn="0"/>
            </w:pPr>
            <w:r>
              <w:t>3 402</w:t>
            </w:r>
          </w:p>
        </w:tc>
        <w:tc>
          <w:tcPr>
            <w:tcW w:w="907" w:type="dxa"/>
          </w:tcPr>
          <w:p w14:paraId="2FCD78A7" w14:textId="77777777" w:rsidR="00275108" w:rsidRDefault="00275108">
            <w:pPr>
              <w:cnfStyle w:val="000000000000" w:firstRow="0" w:lastRow="0" w:firstColumn="0" w:lastColumn="0" w:oddVBand="0" w:evenVBand="0" w:oddHBand="0" w:evenHBand="0" w:firstRowFirstColumn="0" w:firstRowLastColumn="0" w:lastRowFirstColumn="0" w:lastRowLastColumn="0"/>
            </w:pPr>
            <w:r>
              <w:t>3 306</w:t>
            </w:r>
          </w:p>
        </w:tc>
        <w:tc>
          <w:tcPr>
            <w:tcW w:w="907" w:type="dxa"/>
          </w:tcPr>
          <w:p w14:paraId="789A79DA" w14:textId="77777777" w:rsidR="00275108" w:rsidRDefault="00275108">
            <w:pPr>
              <w:cnfStyle w:val="000000000000" w:firstRow="0" w:lastRow="0" w:firstColumn="0" w:lastColumn="0" w:oddVBand="0" w:evenVBand="0" w:oddHBand="0" w:evenHBand="0" w:firstRowFirstColumn="0" w:firstRowLastColumn="0" w:lastRowFirstColumn="0" w:lastRowLastColumn="0"/>
            </w:pPr>
            <w:r>
              <w:t>2 268</w:t>
            </w:r>
          </w:p>
        </w:tc>
        <w:tc>
          <w:tcPr>
            <w:tcW w:w="907" w:type="dxa"/>
          </w:tcPr>
          <w:p w14:paraId="5941A292" w14:textId="77777777" w:rsidR="00275108" w:rsidRDefault="00275108">
            <w:pPr>
              <w:cnfStyle w:val="000000000000" w:firstRow="0" w:lastRow="0" w:firstColumn="0" w:lastColumn="0" w:oddVBand="0" w:evenVBand="0" w:oddHBand="0" w:evenHBand="0" w:firstRowFirstColumn="0" w:firstRowLastColumn="0" w:lastRowFirstColumn="0" w:lastRowLastColumn="0"/>
            </w:pPr>
            <w:r>
              <w:t>2 105</w:t>
            </w:r>
          </w:p>
        </w:tc>
      </w:tr>
      <w:tr w:rsidR="00275108" w14:paraId="769B4669" w14:textId="77777777">
        <w:tc>
          <w:tcPr>
            <w:cnfStyle w:val="001000000000" w:firstRow="0" w:lastRow="0" w:firstColumn="1" w:lastColumn="0" w:oddVBand="0" w:evenVBand="0" w:oddHBand="0" w:evenHBand="0" w:firstRowFirstColumn="0" w:firstRowLastColumn="0" w:lastRowFirstColumn="0" w:lastRowLastColumn="0"/>
            <w:tcW w:w="6010" w:type="dxa"/>
          </w:tcPr>
          <w:p w14:paraId="05DAC9CB" w14:textId="77777777" w:rsidR="00275108" w:rsidRDefault="00275108">
            <w:r>
              <w:t>Acquisitions of self</w:t>
            </w:r>
            <w:r>
              <w:noBreakHyphen/>
              <w:t>owned intangible produced assets</w:t>
            </w:r>
          </w:p>
        </w:tc>
        <w:tc>
          <w:tcPr>
            <w:tcW w:w="907" w:type="dxa"/>
          </w:tcPr>
          <w:p w14:paraId="357C2379" w14:textId="77777777" w:rsidR="00275108" w:rsidRDefault="00275108">
            <w:pPr>
              <w:cnfStyle w:val="000000000000" w:firstRow="0" w:lastRow="0" w:firstColumn="0" w:lastColumn="0" w:oddVBand="0" w:evenVBand="0" w:oddHBand="0" w:evenHBand="0" w:firstRowFirstColumn="0" w:firstRowLastColumn="0" w:lastRowFirstColumn="0" w:lastRowLastColumn="0"/>
            </w:pPr>
            <w:r>
              <w:t>473</w:t>
            </w:r>
          </w:p>
        </w:tc>
        <w:tc>
          <w:tcPr>
            <w:tcW w:w="907" w:type="dxa"/>
          </w:tcPr>
          <w:p w14:paraId="7669B1AB" w14:textId="77777777" w:rsidR="00275108" w:rsidRDefault="00275108">
            <w:pPr>
              <w:cnfStyle w:val="000000000000" w:firstRow="0" w:lastRow="0" w:firstColumn="0" w:lastColumn="0" w:oddVBand="0" w:evenVBand="0" w:oddHBand="0" w:evenHBand="0" w:firstRowFirstColumn="0" w:firstRowLastColumn="0" w:lastRowFirstColumn="0" w:lastRowLastColumn="0"/>
            </w:pPr>
            <w:r>
              <w:t>437</w:t>
            </w:r>
          </w:p>
        </w:tc>
        <w:tc>
          <w:tcPr>
            <w:tcW w:w="907" w:type="dxa"/>
          </w:tcPr>
          <w:p w14:paraId="4FD1EFB8" w14:textId="77777777" w:rsidR="00275108" w:rsidRDefault="00275108">
            <w:pPr>
              <w:cnfStyle w:val="000000000000" w:firstRow="0" w:lastRow="0" w:firstColumn="0" w:lastColumn="0" w:oddVBand="0" w:evenVBand="0" w:oddHBand="0" w:evenHBand="0" w:firstRowFirstColumn="0" w:firstRowLastColumn="0" w:lastRowFirstColumn="0" w:lastRowLastColumn="0"/>
            </w:pPr>
            <w:r>
              <w:t>347</w:t>
            </w:r>
          </w:p>
        </w:tc>
        <w:tc>
          <w:tcPr>
            <w:tcW w:w="907" w:type="dxa"/>
          </w:tcPr>
          <w:p w14:paraId="43E656C3" w14:textId="77777777" w:rsidR="00275108" w:rsidRDefault="00275108">
            <w:pPr>
              <w:cnfStyle w:val="000000000000" w:firstRow="0" w:lastRow="0" w:firstColumn="0" w:lastColumn="0" w:oddVBand="0" w:evenVBand="0" w:oddHBand="0" w:evenHBand="0" w:firstRowFirstColumn="0" w:firstRowLastColumn="0" w:lastRowFirstColumn="0" w:lastRowLastColumn="0"/>
            </w:pPr>
            <w:r>
              <w:t>267</w:t>
            </w:r>
          </w:p>
        </w:tc>
      </w:tr>
      <w:tr w:rsidR="00275108" w14:paraId="2D774B73" w14:textId="77777777">
        <w:tc>
          <w:tcPr>
            <w:cnfStyle w:val="001000000000" w:firstRow="0" w:lastRow="0" w:firstColumn="1" w:lastColumn="0" w:oddVBand="0" w:evenVBand="0" w:oddHBand="0" w:evenHBand="0" w:firstRowFirstColumn="0" w:firstRowLastColumn="0" w:lastRowFirstColumn="0" w:lastRowLastColumn="0"/>
            <w:tcW w:w="6010" w:type="dxa"/>
          </w:tcPr>
          <w:p w14:paraId="3DE9269A" w14:textId="77777777" w:rsidR="00275108" w:rsidRDefault="00275108">
            <w:r>
              <w:t>Additions of service concession arrangement assets</w:t>
            </w:r>
          </w:p>
        </w:tc>
        <w:tc>
          <w:tcPr>
            <w:tcW w:w="907" w:type="dxa"/>
          </w:tcPr>
          <w:p w14:paraId="347AB08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1D3B317" w14:textId="77777777" w:rsidR="00275108" w:rsidRDefault="00275108">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118A571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33BF01D" w14:textId="77777777" w:rsidR="00275108" w:rsidRDefault="00275108">
            <w:pPr>
              <w:cnfStyle w:val="000000000000" w:firstRow="0" w:lastRow="0" w:firstColumn="0" w:lastColumn="0" w:oddVBand="0" w:evenVBand="0" w:oddHBand="0" w:evenHBand="0" w:firstRowFirstColumn="0" w:firstRowLastColumn="0" w:lastRowFirstColumn="0" w:lastRowLastColumn="0"/>
            </w:pPr>
            <w:r>
              <w:t>7</w:t>
            </w:r>
          </w:p>
        </w:tc>
      </w:tr>
      <w:tr w:rsidR="00275108" w14:paraId="0C5E3AA4" w14:textId="77777777">
        <w:tc>
          <w:tcPr>
            <w:cnfStyle w:val="001000000000" w:firstRow="0" w:lastRow="0" w:firstColumn="1" w:lastColumn="0" w:oddVBand="0" w:evenVBand="0" w:oddHBand="0" w:evenHBand="0" w:firstRowFirstColumn="0" w:firstRowLastColumn="0" w:lastRowFirstColumn="0" w:lastRowLastColumn="0"/>
            <w:tcW w:w="6010" w:type="dxa"/>
          </w:tcPr>
          <w:p w14:paraId="5496361F" w14:textId="77777777" w:rsidR="00275108" w:rsidRDefault="00275108">
            <w:r>
              <w:t>Reclassification</w:t>
            </w:r>
          </w:p>
        </w:tc>
        <w:tc>
          <w:tcPr>
            <w:tcW w:w="907" w:type="dxa"/>
          </w:tcPr>
          <w:p w14:paraId="21A72EB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5B7C1BA" w14:textId="77777777" w:rsidR="00275108" w:rsidRDefault="00275108">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158FCC99"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48A8BCC2" w14:textId="77777777" w:rsidR="00275108" w:rsidRDefault="00275108">
            <w:pPr>
              <w:cnfStyle w:val="000000000000" w:firstRow="0" w:lastRow="0" w:firstColumn="0" w:lastColumn="0" w:oddVBand="0" w:evenVBand="0" w:oddHBand="0" w:evenHBand="0" w:firstRowFirstColumn="0" w:firstRowLastColumn="0" w:lastRowFirstColumn="0" w:lastRowLastColumn="0"/>
            </w:pPr>
            <w:r>
              <w:t>71</w:t>
            </w:r>
          </w:p>
        </w:tc>
      </w:tr>
      <w:tr w:rsidR="00275108" w14:paraId="24609CF2" w14:textId="77777777">
        <w:tc>
          <w:tcPr>
            <w:cnfStyle w:val="001000000000" w:firstRow="0" w:lastRow="0" w:firstColumn="1" w:lastColumn="0" w:oddVBand="0" w:evenVBand="0" w:oddHBand="0" w:evenHBand="0" w:firstRowFirstColumn="0" w:firstRowLastColumn="0" w:lastRowFirstColumn="0" w:lastRowLastColumn="0"/>
            <w:tcW w:w="6010" w:type="dxa"/>
          </w:tcPr>
          <w:p w14:paraId="15FC6917" w14:textId="77777777" w:rsidR="00275108" w:rsidRDefault="00275108">
            <w:r>
              <w:t>Revaluation</w:t>
            </w:r>
          </w:p>
        </w:tc>
        <w:tc>
          <w:tcPr>
            <w:tcW w:w="907" w:type="dxa"/>
          </w:tcPr>
          <w:p w14:paraId="0F586416" w14:textId="77777777" w:rsidR="00275108" w:rsidRDefault="00275108">
            <w:pPr>
              <w:cnfStyle w:val="000000000000" w:firstRow="0" w:lastRow="0" w:firstColumn="0" w:lastColumn="0" w:oddVBand="0" w:evenVBand="0" w:oddHBand="0" w:evenHBand="0" w:firstRowFirstColumn="0" w:firstRowLastColumn="0" w:lastRowFirstColumn="0" w:lastRowLastColumn="0"/>
            </w:pPr>
            <w:r>
              <w:t>40</w:t>
            </w:r>
          </w:p>
        </w:tc>
        <w:tc>
          <w:tcPr>
            <w:tcW w:w="907" w:type="dxa"/>
          </w:tcPr>
          <w:p w14:paraId="4D045378"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A02F444" w14:textId="77777777" w:rsidR="00275108" w:rsidRDefault="00275108">
            <w:pPr>
              <w:cnfStyle w:val="000000000000" w:firstRow="0" w:lastRow="0" w:firstColumn="0" w:lastColumn="0" w:oddVBand="0" w:evenVBand="0" w:oddHBand="0" w:evenHBand="0" w:firstRowFirstColumn="0" w:firstRowLastColumn="0" w:lastRowFirstColumn="0" w:lastRowLastColumn="0"/>
            </w:pPr>
            <w:r>
              <w:t>47</w:t>
            </w:r>
          </w:p>
        </w:tc>
        <w:tc>
          <w:tcPr>
            <w:tcW w:w="907" w:type="dxa"/>
          </w:tcPr>
          <w:p w14:paraId="1E61AE18"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r>
      <w:tr w:rsidR="00275108" w14:paraId="42F25658" w14:textId="77777777">
        <w:tc>
          <w:tcPr>
            <w:cnfStyle w:val="001000000000" w:firstRow="0" w:lastRow="0" w:firstColumn="1" w:lastColumn="0" w:oddVBand="0" w:evenVBand="0" w:oddHBand="0" w:evenHBand="0" w:firstRowFirstColumn="0" w:firstRowLastColumn="0" w:lastRowFirstColumn="0" w:lastRowLastColumn="0"/>
            <w:tcW w:w="6010" w:type="dxa"/>
          </w:tcPr>
          <w:p w14:paraId="2971BBAB" w14:textId="77777777" w:rsidR="00275108" w:rsidRDefault="00275108">
            <w:r>
              <w:t>Disposals</w:t>
            </w:r>
          </w:p>
        </w:tc>
        <w:tc>
          <w:tcPr>
            <w:tcW w:w="907" w:type="dxa"/>
          </w:tcPr>
          <w:p w14:paraId="0B395B1A" w14:textId="77777777" w:rsidR="00275108" w:rsidRDefault="00275108">
            <w:pP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3268AEF7" w14:textId="77777777" w:rsidR="00275108" w:rsidRDefault="00275108">
            <w:pPr>
              <w:cnfStyle w:val="000000000000" w:firstRow="0" w:lastRow="0" w:firstColumn="0" w:lastColumn="0" w:oddVBand="0" w:evenVBand="0" w:oddHBand="0" w:evenHBand="0" w:firstRowFirstColumn="0" w:firstRowLastColumn="0" w:lastRowFirstColumn="0" w:lastRowLastColumn="0"/>
            </w:pPr>
            <w:r>
              <w:t>(28)</w:t>
            </w:r>
          </w:p>
        </w:tc>
        <w:tc>
          <w:tcPr>
            <w:tcW w:w="907" w:type="dxa"/>
          </w:tcPr>
          <w:p w14:paraId="750D0E3F" w14:textId="77777777" w:rsidR="00275108" w:rsidRDefault="00275108">
            <w:pP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10E882E5" w14:textId="77777777" w:rsidR="00275108" w:rsidRDefault="00275108">
            <w:pPr>
              <w:cnfStyle w:val="000000000000" w:firstRow="0" w:lastRow="0" w:firstColumn="0" w:lastColumn="0" w:oddVBand="0" w:evenVBand="0" w:oddHBand="0" w:evenHBand="0" w:firstRowFirstColumn="0" w:firstRowLastColumn="0" w:lastRowFirstColumn="0" w:lastRowLastColumn="0"/>
            </w:pPr>
            <w:r>
              <w:t>(26)</w:t>
            </w:r>
          </w:p>
        </w:tc>
      </w:tr>
      <w:tr w:rsidR="00275108" w14:paraId="48DA47C1" w14:textId="77777777">
        <w:tc>
          <w:tcPr>
            <w:cnfStyle w:val="001000000000" w:firstRow="0" w:lastRow="0" w:firstColumn="1" w:lastColumn="0" w:oddVBand="0" w:evenVBand="0" w:oddHBand="0" w:evenHBand="0" w:firstRowFirstColumn="0" w:firstRowLastColumn="0" w:lastRowFirstColumn="0" w:lastRowLastColumn="0"/>
            <w:tcW w:w="6010" w:type="dxa"/>
          </w:tcPr>
          <w:p w14:paraId="65E74EED" w14:textId="77777777" w:rsidR="00275108" w:rsidRDefault="00275108">
            <w:r>
              <w:t>Assets recognised for the first time</w:t>
            </w:r>
          </w:p>
        </w:tc>
        <w:tc>
          <w:tcPr>
            <w:tcW w:w="907" w:type="dxa"/>
          </w:tcPr>
          <w:p w14:paraId="75CBB595" w14:textId="77777777" w:rsidR="00275108" w:rsidRDefault="00275108">
            <w:pPr>
              <w:cnfStyle w:val="000000000000" w:firstRow="0" w:lastRow="0" w:firstColumn="0" w:lastColumn="0" w:oddVBand="0" w:evenVBand="0" w:oddHBand="0" w:evenHBand="0" w:firstRowFirstColumn="0" w:firstRowLastColumn="0" w:lastRowFirstColumn="0" w:lastRowLastColumn="0"/>
            </w:pPr>
            <w:r>
              <w:t>168</w:t>
            </w:r>
          </w:p>
        </w:tc>
        <w:tc>
          <w:tcPr>
            <w:tcW w:w="907" w:type="dxa"/>
          </w:tcPr>
          <w:p w14:paraId="23020D04" w14:textId="77777777" w:rsidR="00275108" w:rsidRDefault="00275108">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20BA1DE8" w14:textId="77777777" w:rsidR="00275108" w:rsidRDefault="00275108">
            <w:pPr>
              <w:cnfStyle w:val="000000000000" w:firstRow="0" w:lastRow="0" w:firstColumn="0" w:lastColumn="0" w:oddVBand="0" w:evenVBand="0" w:oddHBand="0" w:evenHBand="0" w:firstRowFirstColumn="0" w:firstRowLastColumn="0" w:lastRowFirstColumn="0" w:lastRowLastColumn="0"/>
            </w:pPr>
            <w:r>
              <w:t>28</w:t>
            </w:r>
          </w:p>
        </w:tc>
        <w:tc>
          <w:tcPr>
            <w:tcW w:w="907" w:type="dxa"/>
          </w:tcPr>
          <w:p w14:paraId="1F1A23C0" w14:textId="77777777" w:rsidR="00275108" w:rsidRDefault="00275108">
            <w:pPr>
              <w:cnfStyle w:val="000000000000" w:firstRow="0" w:lastRow="0" w:firstColumn="0" w:lastColumn="0" w:oddVBand="0" w:evenVBand="0" w:oddHBand="0" w:evenHBand="0" w:firstRowFirstColumn="0" w:firstRowLastColumn="0" w:lastRowFirstColumn="0" w:lastRowLastColumn="0"/>
            </w:pPr>
            <w:r>
              <w:t>96</w:t>
            </w:r>
          </w:p>
        </w:tc>
      </w:tr>
      <w:tr w:rsidR="00275108" w14:paraId="3F794881" w14:textId="77777777">
        <w:tc>
          <w:tcPr>
            <w:cnfStyle w:val="001000000000" w:firstRow="0" w:lastRow="0" w:firstColumn="1" w:lastColumn="0" w:oddVBand="0" w:evenVBand="0" w:oddHBand="0" w:evenHBand="0" w:firstRowFirstColumn="0" w:firstRowLastColumn="0" w:lastRowFirstColumn="0" w:lastRowLastColumn="0"/>
            <w:tcW w:w="6010" w:type="dxa"/>
          </w:tcPr>
          <w:p w14:paraId="78FF8A21" w14:textId="77777777" w:rsidR="00275108" w:rsidRDefault="00275108">
            <w:r>
              <w:t>Impairment</w:t>
            </w:r>
          </w:p>
        </w:tc>
        <w:tc>
          <w:tcPr>
            <w:tcW w:w="907" w:type="dxa"/>
          </w:tcPr>
          <w:p w14:paraId="7E631E14" w14:textId="77777777" w:rsidR="00275108" w:rsidRDefault="00275108">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3B85DC7A"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19680DDD" w14:textId="77777777" w:rsidR="00275108" w:rsidRDefault="00275108">
            <w:pPr>
              <w:cnfStyle w:val="000000000000" w:firstRow="0" w:lastRow="0" w:firstColumn="0" w:lastColumn="0" w:oddVBand="0" w:evenVBand="0" w:oddHBand="0" w:evenHBand="0" w:firstRowFirstColumn="0" w:firstRowLastColumn="0" w:lastRowFirstColumn="0" w:lastRowLastColumn="0"/>
            </w:pPr>
            <w:r>
              <w:t>(106)</w:t>
            </w:r>
          </w:p>
        </w:tc>
        <w:tc>
          <w:tcPr>
            <w:tcW w:w="907" w:type="dxa"/>
          </w:tcPr>
          <w:p w14:paraId="47E88D15"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363BAD0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ADF4997" w14:textId="77777777" w:rsidR="00275108" w:rsidRDefault="00275108">
            <w:r>
              <w:t xml:space="preserve">Amortisation and depreciation </w:t>
            </w:r>
            <w:r>
              <w:rPr>
                <w:vertAlign w:val="superscript"/>
              </w:rPr>
              <w:t>(b)</w:t>
            </w:r>
          </w:p>
        </w:tc>
        <w:tc>
          <w:tcPr>
            <w:tcW w:w="907" w:type="dxa"/>
            <w:tcBorders>
              <w:bottom w:val="single" w:sz="6" w:space="0" w:color="auto"/>
            </w:tcBorders>
          </w:tcPr>
          <w:p w14:paraId="5316FFB2" w14:textId="77777777" w:rsidR="00275108" w:rsidRDefault="00275108">
            <w:pPr>
              <w:cnfStyle w:val="000000000000" w:firstRow="0" w:lastRow="0" w:firstColumn="0" w:lastColumn="0" w:oddVBand="0" w:evenVBand="0" w:oddHBand="0" w:evenHBand="0" w:firstRowFirstColumn="0" w:firstRowLastColumn="0" w:lastRowFirstColumn="0" w:lastRowLastColumn="0"/>
            </w:pPr>
            <w:r>
              <w:t>(438)</w:t>
            </w:r>
          </w:p>
        </w:tc>
        <w:tc>
          <w:tcPr>
            <w:tcW w:w="907" w:type="dxa"/>
            <w:tcBorders>
              <w:bottom w:val="single" w:sz="6" w:space="0" w:color="auto"/>
            </w:tcBorders>
          </w:tcPr>
          <w:p w14:paraId="345C2156" w14:textId="77777777" w:rsidR="00275108" w:rsidRDefault="00275108">
            <w:pPr>
              <w:cnfStyle w:val="000000000000" w:firstRow="0" w:lastRow="0" w:firstColumn="0" w:lastColumn="0" w:oddVBand="0" w:evenVBand="0" w:oddHBand="0" w:evenHBand="0" w:firstRowFirstColumn="0" w:firstRowLastColumn="0" w:lastRowFirstColumn="0" w:lastRowLastColumn="0"/>
            </w:pPr>
            <w:r>
              <w:t>(384)</w:t>
            </w:r>
          </w:p>
        </w:tc>
        <w:tc>
          <w:tcPr>
            <w:tcW w:w="907" w:type="dxa"/>
            <w:tcBorders>
              <w:bottom w:val="single" w:sz="6" w:space="0" w:color="auto"/>
            </w:tcBorders>
          </w:tcPr>
          <w:p w14:paraId="4D77B9A2" w14:textId="77777777" w:rsidR="00275108" w:rsidRDefault="00275108">
            <w:pPr>
              <w:cnfStyle w:val="000000000000" w:firstRow="0" w:lastRow="0" w:firstColumn="0" w:lastColumn="0" w:oddVBand="0" w:evenVBand="0" w:oddHBand="0" w:evenHBand="0" w:firstRowFirstColumn="0" w:firstRowLastColumn="0" w:lastRowFirstColumn="0" w:lastRowLastColumn="0"/>
            </w:pPr>
            <w:r>
              <w:t>(266)</w:t>
            </w:r>
          </w:p>
        </w:tc>
        <w:tc>
          <w:tcPr>
            <w:tcW w:w="907" w:type="dxa"/>
            <w:tcBorders>
              <w:bottom w:val="single" w:sz="6" w:space="0" w:color="auto"/>
            </w:tcBorders>
          </w:tcPr>
          <w:p w14:paraId="05194A15" w14:textId="77777777" w:rsidR="00275108" w:rsidRDefault="00275108">
            <w:pPr>
              <w:cnfStyle w:val="000000000000" w:firstRow="0" w:lastRow="0" w:firstColumn="0" w:lastColumn="0" w:oddVBand="0" w:evenVBand="0" w:oddHBand="0" w:evenHBand="0" w:firstRowFirstColumn="0" w:firstRowLastColumn="0" w:lastRowFirstColumn="0" w:lastRowLastColumn="0"/>
            </w:pPr>
            <w:r>
              <w:t>(247)</w:t>
            </w:r>
          </w:p>
        </w:tc>
      </w:tr>
      <w:tr w:rsidR="00275108" w14:paraId="557820D8"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A6964CC" w14:textId="77777777" w:rsidR="00275108" w:rsidRDefault="00275108">
            <w:r>
              <w:rPr>
                <w:b/>
              </w:rPr>
              <w:t>Closing balance</w:t>
            </w:r>
          </w:p>
        </w:tc>
        <w:tc>
          <w:tcPr>
            <w:tcW w:w="907" w:type="dxa"/>
            <w:tcBorders>
              <w:top w:val="single" w:sz="6" w:space="0" w:color="auto"/>
              <w:bottom w:val="single" w:sz="12" w:space="0" w:color="auto"/>
            </w:tcBorders>
          </w:tcPr>
          <w:p w14:paraId="284CA0A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3 466</w:t>
            </w:r>
          </w:p>
        </w:tc>
        <w:tc>
          <w:tcPr>
            <w:tcW w:w="907" w:type="dxa"/>
            <w:tcBorders>
              <w:top w:val="single" w:sz="6" w:space="0" w:color="auto"/>
              <w:bottom w:val="single" w:sz="12" w:space="0" w:color="auto"/>
            </w:tcBorders>
          </w:tcPr>
          <w:p w14:paraId="1EBB150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3 402</w:t>
            </w:r>
          </w:p>
        </w:tc>
        <w:tc>
          <w:tcPr>
            <w:tcW w:w="907" w:type="dxa"/>
            <w:tcBorders>
              <w:top w:val="single" w:sz="6" w:space="0" w:color="auto"/>
              <w:bottom w:val="single" w:sz="12" w:space="0" w:color="auto"/>
            </w:tcBorders>
          </w:tcPr>
          <w:p w14:paraId="0A21C36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2 261</w:t>
            </w:r>
          </w:p>
        </w:tc>
        <w:tc>
          <w:tcPr>
            <w:tcW w:w="907" w:type="dxa"/>
            <w:tcBorders>
              <w:top w:val="single" w:sz="6" w:space="0" w:color="auto"/>
              <w:bottom w:val="single" w:sz="12" w:space="0" w:color="auto"/>
            </w:tcBorders>
          </w:tcPr>
          <w:p w14:paraId="4C50DE97" w14:textId="1AA15444" w:rsidR="00275108" w:rsidRDefault="00275108">
            <w:pPr>
              <w:cnfStyle w:val="000000000000" w:firstRow="0" w:lastRow="0" w:firstColumn="0" w:lastColumn="0" w:oddVBand="0" w:evenVBand="0" w:oddHBand="0" w:evenHBand="0" w:firstRowFirstColumn="0" w:firstRowLastColumn="0" w:lastRowFirstColumn="0" w:lastRowLastColumn="0"/>
            </w:pPr>
            <w:r>
              <w:rPr>
                <w:b/>
              </w:rPr>
              <w:t>2 268</w:t>
            </w:r>
          </w:p>
        </w:tc>
      </w:tr>
    </w:tbl>
    <w:p w14:paraId="7C90DE13" w14:textId="77777777" w:rsidR="00275108" w:rsidRPr="00647D0A" w:rsidRDefault="00275108" w:rsidP="00635AD7">
      <w:pPr>
        <w:pStyle w:val="Note"/>
        <w:ind w:left="0" w:firstLine="0"/>
      </w:pPr>
      <w:r w:rsidRPr="00647D0A">
        <w:t>Notes:</w:t>
      </w:r>
    </w:p>
    <w:p w14:paraId="5CA47669" w14:textId="77777777" w:rsidR="00275108" w:rsidRPr="00F275F7" w:rsidRDefault="00275108" w:rsidP="00F842C5">
      <w:pPr>
        <w:pStyle w:val="Note"/>
      </w:pPr>
      <w:r w:rsidRPr="00647D0A">
        <w:t>(</w:t>
      </w:r>
      <w:r>
        <w:t>a</w:t>
      </w:r>
      <w:r w:rsidRPr="00647D0A">
        <w:t>)</w:t>
      </w:r>
      <w:r w:rsidRPr="00647D0A">
        <w:tab/>
        <w:t xml:space="preserve">Reconciliation does not include </w:t>
      </w:r>
      <w:r w:rsidRPr="00F275F7">
        <w:t>movements in other assets.</w:t>
      </w:r>
    </w:p>
    <w:p w14:paraId="2C5F8F8F" w14:textId="77777777" w:rsidR="00275108" w:rsidRPr="00F275F7" w:rsidRDefault="00275108" w:rsidP="00AC68FF">
      <w:pPr>
        <w:pStyle w:val="Note"/>
      </w:pPr>
      <w:r w:rsidRPr="00F275F7">
        <w:t>(</w:t>
      </w:r>
      <w:r>
        <w:t>b</w:t>
      </w:r>
      <w:r w:rsidRPr="00F275F7">
        <w:t>)</w:t>
      </w:r>
      <w:r w:rsidRPr="00F275F7">
        <w:tab/>
        <w:t>For produced and non-produced intangible assets.</w:t>
      </w:r>
    </w:p>
    <w:p w14:paraId="69132CA0" w14:textId="77777777" w:rsidR="00275108" w:rsidRDefault="00275108" w:rsidP="00AC68FF"/>
    <w:p w14:paraId="1FA3E180" w14:textId="77777777" w:rsidR="00275108" w:rsidRDefault="00275108" w:rsidP="00AC68FF">
      <w:pPr>
        <w:sectPr w:rsidR="00275108" w:rsidSect="00F82B27">
          <w:headerReference w:type="even" r:id="rId110"/>
          <w:headerReference w:type="default" r:id="rId111"/>
          <w:footerReference w:type="even" r:id="rId112"/>
          <w:footerReference w:type="default" r:id="rId113"/>
          <w:pgSz w:w="11907" w:h="16839" w:code="9"/>
          <w:pgMar w:top="1134" w:right="1134" w:bottom="1134" w:left="1134" w:header="624" w:footer="567" w:gutter="0"/>
          <w:cols w:sep="1" w:space="567"/>
          <w:docGrid w:linePitch="360"/>
        </w:sectPr>
      </w:pPr>
    </w:p>
    <w:p w14:paraId="6D0EAA23" w14:textId="77777777" w:rsidR="00275108" w:rsidRDefault="00275108" w:rsidP="00F842C5">
      <w:r>
        <w:t xml:space="preserve">Purchased </w:t>
      </w:r>
      <w:r w:rsidRPr="00D54F49">
        <w:rPr>
          <w:b/>
        </w:rPr>
        <w:t>intangible assets</w:t>
      </w:r>
      <w:r>
        <w:t xml:space="preserve"> are initially recognised at cost. When the recognition criteria in </w:t>
      </w:r>
      <w:r w:rsidRPr="00EF53A1">
        <w:rPr>
          <w:iCs/>
        </w:rPr>
        <w:t>AASB 138</w:t>
      </w:r>
      <w:r w:rsidRPr="00D54F49">
        <w:rPr>
          <w:i/>
        </w:rPr>
        <w:t xml:space="preserve"> Intangible Assets</w:t>
      </w:r>
      <w:r>
        <w:t xml:space="preserve"> is met, internally generated intangible assets are recognised at cost. Subsequently, intangible assets (excluding SCA intangibles) with finite useful lives are carried at cost less accumulated amortisation or depreciation and accumulated impairment losses. </w:t>
      </w:r>
      <w:r w:rsidRPr="00BF076B">
        <w:t xml:space="preserve"> </w:t>
      </w:r>
      <w:r>
        <w:t>Service concession intangible assets recognised by applying AASB 1059 are subsequently measured at fair value (current replacement cost).</w:t>
      </w:r>
    </w:p>
    <w:p w14:paraId="66A1FB38" w14:textId="5359C2E9" w:rsidR="00275108" w:rsidRPr="00647D0A" w:rsidRDefault="00275108" w:rsidP="00F842C5">
      <w:pPr>
        <w:rPr>
          <w:b/>
          <w:bCs/>
        </w:rPr>
      </w:pPr>
      <w:r w:rsidRPr="00647D0A">
        <w:t xml:space="preserve">Certain intangible assets have indefinite useful lives because the value does not diminish with </w:t>
      </w:r>
      <w:proofErr w:type="gramStart"/>
      <w:r w:rsidRPr="00647D0A">
        <w:t>use</w:t>
      </w:r>
      <w:proofErr w:type="gramEnd"/>
      <w:r w:rsidRPr="00647D0A">
        <w:t xml:space="preserve"> and they can be used multiple times over an extended period with no foreseeable limit. As a result, a finite life cannot be determined. </w:t>
      </w:r>
      <w:r>
        <w:t>For these assets, s</w:t>
      </w:r>
      <w:r w:rsidRPr="00647D0A">
        <w:t xml:space="preserve">ubsequent measurement is at fair value </w:t>
      </w:r>
      <w:r>
        <w:t xml:space="preserve">estimated using </w:t>
      </w:r>
      <w:r w:rsidRPr="00647D0A">
        <w:t>such asset</w:t>
      </w:r>
      <w:r>
        <w:t>s</w:t>
      </w:r>
      <w:r w:rsidR="00C30708">
        <w:t>’</w:t>
      </w:r>
      <w:r w:rsidRPr="00647D0A">
        <w:t xml:space="preserve"> current replacement cost.</w:t>
      </w:r>
    </w:p>
    <w:p w14:paraId="6F2F92F2" w14:textId="77777777" w:rsidR="00275108" w:rsidRDefault="00275108" w:rsidP="00AC68FF">
      <w:r w:rsidRPr="00D54F49">
        <w:rPr>
          <w:b/>
        </w:rPr>
        <w:t>Investment properties</w:t>
      </w:r>
      <w:r>
        <w:t xml:space="preserve"> represent properties held to earn rentals or for capital appreciation, or both. Investment properties exclude properties held to meet service delivery objectives of the State. Investment properties are initially recognised at cost. </w:t>
      </w:r>
    </w:p>
    <w:p w14:paraId="0F253492" w14:textId="77777777" w:rsidR="00275108" w:rsidRDefault="00275108" w:rsidP="00AC68FF">
      <w:r>
        <w:t xml:space="preserve">Costs incurred </w:t>
      </w:r>
      <w:proofErr w:type="gramStart"/>
      <w:r>
        <w:t>subsequent to</w:t>
      </w:r>
      <w:proofErr w:type="gramEnd"/>
      <w:r>
        <w:t xml:space="preserve"> initial acquisition are capitalised when it is probable that future economic benefits in excess of the originally assessed performance of the asset will flow to the State. </w:t>
      </w:r>
      <w:proofErr w:type="gramStart"/>
      <w:r>
        <w:t>Subsequent to</w:t>
      </w:r>
      <w:proofErr w:type="gramEnd"/>
      <w:r>
        <w:t xml:space="preserve"> initial recognition at cost, investment properties are measured at fair value, with changes in the fair value recognised as other economic flows in the comprehensive operating statement in the period that they arise.</w:t>
      </w:r>
    </w:p>
    <w:p w14:paraId="215E72D3" w14:textId="77777777" w:rsidR="00275108" w:rsidRDefault="00275108" w:rsidP="00AC68FF">
      <w:r>
        <w:t>Fair values are determined based on a market comparable approach that reflects recent transaction prices for similar properties.</w:t>
      </w:r>
    </w:p>
    <w:p w14:paraId="3F67BB74" w14:textId="77777777" w:rsidR="00275108" w:rsidRDefault="00275108" w:rsidP="00AC68FF">
      <w:r w:rsidRPr="00D54F49">
        <w:rPr>
          <w:b/>
        </w:rPr>
        <w:t>Biological assets</w:t>
      </w:r>
      <w:r>
        <w:t xml:space="preserve"> comprise productive trees in commercial native forests and any living animal (or breeding stock), plant or agricultural produce that is the harvested product of biological assets. These biological assets are measured at fair value less costs to sell, and are revalued </w:t>
      </w:r>
      <w:proofErr w:type="gramStart"/>
      <w:r>
        <w:t>at</w:t>
      </w:r>
      <w:proofErr w:type="gramEnd"/>
      <w:r>
        <w:t xml:space="preserve"> 30 June each year. An increase or decrease in the fair value of these biological assets is recognised in the consolidated comprehensive operating statement as </w:t>
      </w:r>
      <w:proofErr w:type="spellStart"/>
      <w:proofErr w:type="gramStart"/>
      <w:r>
        <w:t>an other</w:t>
      </w:r>
      <w:proofErr w:type="spellEnd"/>
      <w:proofErr w:type="gramEnd"/>
      <w:r>
        <w:t xml:space="preserve"> economic flow.</w:t>
      </w:r>
    </w:p>
    <w:p w14:paraId="098F30D4" w14:textId="77777777" w:rsidR="00275108" w:rsidRDefault="00275108" w:rsidP="00F842C5">
      <w:r w:rsidRPr="00D54F49">
        <w:rPr>
          <w:b/>
        </w:rPr>
        <w:t>Other assets</w:t>
      </w:r>
      <w:r>
        <w:t xml:space="preserve"> include prepayments, which represent payments in advance of receipt of goods or services or that part of expenditure made in one accounting period covering a term extending beyond that period.</w:t>
      </w:r>
    </w:p>
    <w:p w14:paraId="3330A316" w14:textId="77777777" w:rsidR="00A95B80" w:rsidRDefault="00A95B80">
      <w:pPr>
        <w:keepLines w:val="0"/>
        <w:rPr>
          <w:rFonts w:asciiTheme="majorHAnsi" w:eastAsiaTheme="majorEastAsia" w:hAnsiTheme="majorHAnsi" w:cstheme="majorBidi"/>
          <w:b/>
          <w:spacing w:val="-2"/>
          <w:sz w:val="26"/>
          <w:szCs w:val="26"/>
        </w:rPr>
      </w:pPr>
      <w:r>
        <w:br w:type="page"/>
      </w:r>
    </w:p>
    <w:p w14:paraId="5550E6C4" w14:textId="3E85EF0D" w:rsidR="00275108" w:rsidRPr="00A73531" w:rsidRDefault="00275108" w:rsidP="00A95B80">
      <w:pPr>
        <w:pStyle w:val="Heading2"/>
        <w:spacing w:before="320"/>
        <w:ind w:left="851" w:hanging="851"/>
      </w:pPr>
      <w:bookmarkStart w:id="90" w:name="_Toc114669879"/>
      <w:r w:rsidRPr="00A73531">
        <w:lastRenderedPageBreak/>
        <w:t>Investments</w:t>
      </w:r>
      <w:r>
        <w:t xml:space="preserve"> </w:t>
      </w:r>
      <w:r w:rsidRPr="001343FE">
        <w:t>in associates</w:t>
      </w:r>
      <w:r w:rsidRPr="002E2525">
        <w:t xml:space="preserve"> and </w:t>
      </w:r>
      <w:r w:rsidRPr="00A73531">
        <w:t>joint operations</w:t>
      </w:r>
      <w:bookmarkEnd w:id="90"/>
    </w:p>
    <w:p w14:paraId="1BB1DE6C" w14:textId="77777777" w:rsidR="00275108" w:rsidRPr="00A73531" w:rsidRDefault="00275108" w:rsidP="00AC68FF">
      <w:r w:rsidRPr="00A73531">
        <w:t xml:space="preserve">Investments </w:t>
      </w:r>
      <w:r>
        <w:t xml:space="preserve">in certain entities </w:t>
      </w:r>
      <w:r w:rsidRPr="00A73531">
        <w:t xml:space="preserve">are classified as either </w:t>
      </w:r>
      <w:r w:rsidRPr="00A73531">
        <w:rPr>
          <w:b/>
        </w:rPr>
        <w:t>associates or joint arrangements</w:t>
      </w:r>
      <w:r w:rsidRPr="00A73531">
        <w:t xml:space="preserve"> (joint ventures or joint operations). </w:t>
      </w:r>
    </w:p>
    <w:p w14:paraId="11AE9A52" w14:textId="77777777" w:rsidR="00275108" w:rsidRPr="00A73531" w:rsidRDefault="00275108" w:rsidP="00AC68FF">
      <w:r w:rsidRPr="00A73531">
        <w:t>The classification depends on the contractual rights and obligations of each investor, rather than the legal structure of the joint arrangement.</w:t>
      </w:r>
    </w:p>
    <w:p w14:paraId="72630165" w14:textId="77777777" w:rsidR="00275108" w:rsidRPr="00A73531" w:rsidRDefault="00275108" w:rsidP="00AC68FF">
      <w:r w:rsidRPr="00A73531">
        <w:t xml:space="preserve">Joint arrangements are contractual arrangements between the State (or a </w:t>
      </w:r>
      <w:r>
        <w:t>controlled</w:t>
      </w:r>
      <w:r w:rsidRPr="00A73531">
        <w:t xml:space="preserve"> entity) and one or more other parties to undertake an economic activity that is subject to joint control. </w:t>
      </w:r>
    </w:p>
    <w:p w14:paraId="5B397614" w14:textId="77777777" w:rsidR="00275108" w:rsidRDefault="00275108" w:rsidP="00AC68FF">
      <w:r w:rsidRPr="00A73531">
        <w:t xml:space="preserve">The investments </w:t>
      </w:r>
      <w:r>
        <w:t xml:space="preserve">in </w:t>
      </w:r>
      <w:r w:rsidRPr="00A73531">
        <w:t>joint operations are disclosed below.</w:t>
      </w:r>
    </w:p>
    <w:p w14:paraId="6038D8FF" w14:textId="77777777" w:rsidR="00275108" w:rsidRPr="0003431C" w:rsidRDefault="00275108" w:rsidP="00275108">
      <w:pPr>
        <w:pStyle w:val="Heading3"/>
        <w:numPr>
          <w:ilvl w:val="2"/>
          <w:numId w:val="20"/>
        </w:numPr>
        <w:ind w:left="1021" w:hanging="1021"/>
      </w:pPr>
      <w:r w:rsidRPr="0003431C">
        <w:t>Joint operations</w:t>
      </w:r>
      <w:r>
        <w:t xml:space="preserve"> </w:t>
      </w:r>
    </w:p>
    <w:p w14:paraId="7FE99882" w14:textId="77777777" w:rsidR="00275108" w:rsidRDefault="00275108" w:rsidP="00AC68FF">
      <w:r w:rsidRPr="004A6E13">
        <w:t>The State has classified the following arrangements as joint operations, based on the rights and obligations of each investor to the arrangement.</w:t>
      </w:r>
    </w:p>
    <w:p w14:paraId="3F8CA651" w14:textId="77777777" w:rsidR="00275108" w:rsidRPr="004A6E13" w:rsidRDefault="00275108" w:rsidP="00F842C5">
      <w:pPr>
        <w:keepNext/>
      </w:pPr>
      <w:r>
        <w:t>For these arrangements, t</w:t>
      </w:r>
      <w:r w:rsidRPr="004A6E13">
        <w:t xml:space="preserve">he State recognises in its financial statements: </w:t>
      </w:r>
    </w:p>
    <w:p w14:paraId="11D54B45" w14:textId="77777777" w:rsidR="00275108" w:rsidRPr="004A6E13" w:rsidRDefault="00275108" w:rsidP="00AC68FF">
      <w:pPr>
        <w:pStyle w:val="ListBullet"/>
      </w:pPr>
      <w:r w:rsidRPr="004A6E13">
        <w:t xml:space="preserve">its direct right to the assets, liabilities, </w:t>
      </w:r>
      <w:proofErr w:type="gramStart"/>
      <w:r w:rsidRPr="004A6E13">
        <w:t>revenues</w:t>
      </w:r>
      <w:proofErr w:type="gramEnd"/>
      <w:r w:rsidRPr="004A6E13">
        <w:t xml:space="preserve"> and expenses </w:t>
      </w:r>
    </w:p>
    <w:p w14:paraId="3EB54160" w14:textId="77777777" w:rsidR="00275108" w:rsidRPr="004A6E13" w:rsidRDefault="00275108" w:rsidP="00AC68FF">
      <w:pPr>
        <w:pStyle w:val="ListBullet"/>
      </w:pPr>
      <w:r w:rsidRPr="004A6E13">
        <w:t xml:space="preserve">its share of any jointly held or incurred assets, liabilities, </w:t>
      </w:r>
      <w:proofErr w:type="gramStart"/>
      <w:r w:rsidRPr="004A6E13">
        <w:t>revenues</w:t>
      </w:r>
      <w:proofErr w:type="gramEnd"/>
      <w:r w:rsidRPr="004A6E13">
        <w:t xml:space="preserve"> and expenses.</w:t>
      </w:r>
    </w:p>
    <w:p w14:paraId="4A99D944" w14:textId="77777777" w:rsidR="00275108" w:rsidRPr="004A6E13" w:rsidRDefault="00275108" w:rsidP="00A849A2">
      <w:pPr>
        <w:pStyle w:val="Heading4"/>
      </w:pPr>
      <w:r w:rsidRPr="004A6E13">
        <w:t xml:space="preserve">Royal Melbourne </w:t>
      </w:r>
      <w:r w:rsidRPr="00A849A2">
        <w:t>Showgrounds</w:t>
      </w:r>
    </w:p>
    <w:p w14:paraId="0B30D3EF" w14:textId="08A3716F" w:rsidR="00275108" w:rsidRPr="0080375E" w:rsidRDefault="00275108" w:rsidP="00A849A2">
      <w:pPr>
        <w:rPr>
          <w:i/>
          <w:iCs/>
        </w:rPr>
      </w:pPr>
      <w:r w:rsidRPr="00001E4F">
        <w:t>The State entered into a joint venture agreement with the Royal Agricultural Society of Victoria (RASV) in 200</w:t>
      </w:r>
      <w:r>
        <w:t>3</w:t>
      </w:r>
      <w:r w:rsidRPr="00001E4F">
        <w:t xml:space="preserve"> to redevelop the Royal Melbourne Showgrounds. The State of Victoria</w:t>
      </w:r>
      <w:r w:rsidR="00C30708">
        <w:t>’</w:t>
      </w:r>
      <w:r w:rsidRPr="00001E4F">
        <w:t xml:space="preserve">s interest in the unincorporated joint venture </w:t>
      </w:r>
      <w:proofErr w:type="gramStart"/>
      <w:r w:rsidRPr="00001E4F">
        <w:t>at</w:t>
      </w:r>
      <w:proofErr w:type="gramEnd"/>
      <w:r w:rsidRPr="00001E4F">
        <w:t xml:space="preserve"> 30 June 202</w:t>
      </w:r>
      <w:r>
        <w:t>2</w:t>
      </w:r>
      <w:r w:rsidRPr="00001E4F">
        <w:t xml:space="preserve"> was </w:t>
      </w:r>
      <w:r w:rsidRPr="0006473C">
        <w:t>50 per cent (50 per</w:t>
      </w:r>
      <w:r w:rsidRPr="0080375E">
        <w:t xml:space="preserve"> cent in 202</w:t>
      </w:r>
      <w:r>
        <w:t>1</w:t>
      </w:r>
      <w:r w:rsidRPr="0080375E">
        <w:t>)</w:t>
      </w:r>
      <w:r w:rsidRPr="006D0EC0">
        <w:t>, and is recognised as a joint operation for accounting purposes.</w:t>
      </w:r>
      <w:r>
        <w:rPr>
          <w:rFonts w:eastAsia="Times New Roman"/>
          <w:i/>
          <w:iCs/>
        </w:rPr>
        <w:t xml:space="preserve"> </w:t>
      </w:r>
      <w:r w:rsidRPr="0080375E">
        <w:t xml:space="preserve"> </w:t>
      </w:r>
    </w:p>
    <w:p w14:paraId="6B3F1D36" w14:textId="130C6ECF" w:rsidR="00275108" w:rsidRPr="0080375E" w:rsidRDefault="00275108" w:rsidP="00A849A2">
      <w:pPr>
        <w:rPr>
          <w:i/>
          <w:iCs/>
        </w:rPr>
      </w:pPr>
      <w:r w:rsidRPr="0080375E">
        <w:t>Under the agreement, the State has agreed to support certain obligations of RASV that may arise out of the joint operation. In accordance with the terms set out in the State</w:t>
      </w:r>
      <w:r w:rsidR="00C30708">
        <w:t>’</w:t>
      </w:r>
      <w:r w:rsidRPr="0080375E">
        <w:t>s commitment to RASV, the State will pay (in the form of a loan), the amount requested by RASV. If any outstanding loan amount remains unpaid at the date 25 years after the operation term has commenced, RASV will be obliged to satisfy and discharge any outstanding loan amount. This may take the form of a transfer to the State of the whole of the RASV participating interest in the joint operation.</w:t>
      </w:r>
    </w:p>
    <w:p w14:paraId="6F5092F5" w14:textId="11028BBF" w:rsidR="00275108" w:rsidRPr="00A95B80" w:rsidRDefault="00275108" w:rsidP="00A95B80">
      <w:pPr>
        <w:keepLines w:val="0"/>
      </w:pPr>
      <w:r w:rsidRPr="0080375E">
        <w:t xml:space="preserve">In May 2020, RASV advised the State that it is unable to meet its share of the quarterly service payments </w:t>
      </w:r>
      <w:r>
        <w:t xml:space="preserve">(QSPs) </w:t>
      </w:r>
      <w:r w:rsidRPr="0080375E">
        <w:t>under the Development and Operations Agreement with PPP Solutions (Showgrounds) Nominee Pty Ltd. Accordingly, the</w:t>
      </w:r>
      <w:r w:rsidR="004C747F">
        <w:t> </w:t>
      </w:r>
      <w:r w:rsidRPr="0080375E">
        <w:t>State has recognised a financial guarantee liability amounting to $61.1 million in relation to this obligation.</w:t>
      </w:r>
      <w:r>
        <w:t xml:space="preserve"> </w:t>
      </w:r>
      <w:r w:rsidRPr="006D0EC0">
        <w:t xml:space="preserve">As </w:t>
      </w:r>
      <w:proofErr w:type="gramStart"/>
      <w:r w:rsidRPr="006D0EC0">
        <w:t>at</w:t>
      </w:r>
      <w:proofErr w:type="gramEnd"/>
      <w:r w:rsidRPr="006D0EC0">
        <w:t xml:space="preserve"> 30 June 2022, the balance of this liability </w:t>
      </w:r>
      <w:r>
        <w:t>wa</w:t>
      </w:r>
      <w:r w:rsidRPr="006D0EC0">
        <w:t>s $48 million.</w:t>
      </w:r>
      <w:r>
        <w:rPr>
          <w:rFonts w:eastAsia="Times New Roman"/>
          <w:i/>
          <w:iCs/>
          <w:color w:val="0000FF"/>
        </w:rPr>
        <w:t xml:space="preserve"> </w:t>
      </w:r>
    </w:p>
    <w:p w14:paraId="0122A20A" w14:textId="2CD50E90" w:rsidR="00275108" w:rsidRDefault="00275108" w:rsidP="00A849A2">
      <w:pPr>
        <w:rPr>
          <w:i/>
          <w:iCs/>
        </w:rPr>
      </w:pPr>
      <w:r>
        <w:t>Since June 2020, the State has provided RASV with a loan to fulfill its obligation to pay RASV</w:t>
      </w:r>
      <w:r w:rsidR="00C30708">
        <w:t>’</w:t>
      </w:r>
      <w:r>
        <w:t>s proportion of QSPs to the concessionaire.</w:t>
      </w:r>
    </w:p>
    <w:p w14:paraId="5FE42DD7" w14:textId="7D8896C4" w:rsidR="00275108" w:rsidRPr="004A6E13" w:rsidRDefault="00275108" w:rsidP="00A95B80">
      <w:pPr>
        <w:pStyle w:val="Heading4"/>
      </w:pPr>
      <w:proofErr w:type="spellStart"/>
      <w:r w:rsidRPr="004A6E13">
        <w:t>AgriBio</w:t>
      </w:r>
      <w:proofErr w:type="spellEnd"/>
      <w:r w:rsidRPr="004A6E13">
        <w:t xml:space="preserve"> Project</w:t>
      </w:r>
    </w:p>
    <w:p w14:paraId="4FBF8AAD" w14:textId="02C60682" w:rsidR="00275108" w:rsidRPr="004A6E13" w:rsidRDefault="00275108" w:rsidP="00A849A2">
      <w:r w:rsidRPr="004A6E13">
        <w:t xml:space="preserve">In April 2008, the State entered into a joint venture agreement with La Trobe </w:t>
      </w:r>
      <w:r>
        <w:t>University to establish a world-</w:t>
      </w:r>
      <w:r w:rsidRPr="004A6E13">
        <w:t>class research facility on the university</w:t>
      </w:r>
      <w:r w:rsidR="00C30708">
        <w:t>’</w:t>
      </w:r>
      <w:r w:rsidRPr="004A6E13">
        <w:t xml:space="preserve">s campus in Bundoora. </w:t>
      </w:r>
    </w:p>
    <w:p w14:paraId="0237F0DC" w14:textId="17A64AC8" w:rsidR="00275108" w:rsidRPr="004A6E13" w:rsidRDefault="00275108" w:rsidP="00A849A2">
      <w:r w:rsidRPr="004A6E13">
        <w:t>The State of Victoria</w:t>
      </w:r>
      <w:r w:rsidR="00C30708">
        <w:t>’</w:t>
      </w:r>
      <w:r w:rsidRPr="004A6E13">
        <w:t>s interest in the unincorporat</w:t>
      </w:r>
      <w:r>
        <w:t xml:space="preserve">ed joint venture </w:t>
      </w:r>
      <w:proofErr w:type="gramStart"/>
      <w:r>
        <w:t>at</w:t>
      </w:r>
      <w:proofErr w:type="gramEnd"/>
      <w:r>
        <w:t xml:space="preserve"> 30 June 2022 w</w:t>
      </w:r>
      <w:r w:rsidRPr="0006473C">
        <w:t>as 75 per</w:t>
      </w:r>
      <w:r>
        <w:t xml:space="preserve"> cent (75 per cent in 2021</w:t>
      </w:r>
      <w:r w:rsidRPr="004A6E13">
        <w:t>).</w:t>
      </w:r>
    </w:p>
    <w:p w14:paraId="371FCB84" w14:textId="77777777" w:rsidR="00275108" w:rsidRPr="004A6E13" w:rsidRDefault="00275108" w:rsidP="00AC68FF">
      <w:pPr>
        <w:pStyle w:val="Heading4"/>
      </w:pPr>
      <w:r w:rsidRPr="004A6E13">
        <w:t>Murray</w:t>
      </w:r>
      <w:r>
        <w:t>-</w:t>
      </w:r>
      <w:r w:rsidRPr="004A6E13">
        <w:t>Darling Basin Authority</w:t>
      </w:r>
    </w:p>
    <w:p w14:paraId="59CF4525" w14:textId="77777777" w:rsidR="00275108" w:rsidRPr="004A6E13" w:rsidRDefault="00275108" w:rsidP="00AC68FF">
      <w:r w:rsidRPr="004A6E13">
        <w:t>The Commonwealth and the basin states – New</w:t>
      </w:r>
      <w:r>
        <w:t> </w:t>
      </w:r>
      <w:r w:rsidRPr="004A6E13">
        <w:t xml:space="preserve">South Wales, Victoria, Queensland, South </w:t>
      </w:r>
      <w:proofErr w:type="gramStart"/>
      <w:r w:rsidRPr="004A6E13">
        <w:t>Australia</w:t>
      </w:r>
      <w:proofErr w:type="gramEnd"/>
      <w:r w:rsidRPr="004A6E13">
        <w:t xml:space="preserve"> and the Australian Capital Territory – entered into the intergovernmental agreement for the Murray</w:t>
      </w:r>
      <w:r>
        <w:t>-</w:t>
      </w:r>
      <w:r w:rsidRPr="004A6E13">
        <w:t xml:space="preserve">Darling Basin Reform. </w:t>
      </w:r>
      <w:r>
        <w:t xml:space="preserve">Under the </w:t>
      </w:r>
      <w:r w:rsidRPr="004A6E13">
        <w:rPr>
          <w:i/>
        </w:rPr>
        <w:t>Water</w:t>
      </w:r>
      <w:r>
        <w:rPr>
          <w:i/>
        </w:rPr>
        <w:t xml:space="preserve"> </w:t>
      </w:r>
      <w:r w:rsidRPr="004A6E13">
        <w:rPr>
          <w:i/>
        </w:rPr>
        <w:t>Act</w:t>
      </w:r>
      <w:r>
        <w:rPr>
          <w:i/>
        </w:rPr>
        <w:t xml:space="preserve"> </w:t>
      </w:r>
      <w:r w:rsidRPr="004A6E13">
        <w:rPr>
          <w:i/>
        </w:rPr>
        <w:t>2007</w:t>
      </w:r>
      <w:r>
        <w:rPr>
          <w:i/>
        </w:rPr>
        <w:t xml:space="preserve"> </w:t>
      </w:r>
      <w:r w:rsidRPr="004A6E13">
        <w:t>(</w:t>
      </w:r>
      <w:proofErr w:type="spellStart"/>
      <w:r w:rsidRPr="004A6E13">
        <w:t>Cth</w:t>
      </w:r>
      <w:proofErr w:type="spellEnd"/>
      <w:r>
        <w:t>), t</w:t>
      </w:r>
      <w:r w:rsidRPr="004A6E13">
        <w:t>he Murray</w:t>
      </w:r>
      <w:r>
        <w:t>-</w:t>
      </w:r>
      <w:r w:rsidRPr="004A6E13">
        <w:t>Darling Basin Authority (MDBA) was established</w:t>
      </w:r>
      <w:r>
        <w:t xml:space="preserve"> by the Commonwealth </w:t>
      </w:r>
      <w:r w:rsidRPr="004A6E13">
        <w:t>on 3</w:t>
      </w:r>
      <w:r>
        <w:t> </w:t>
      </w:r>
      <w:r w:rsidRPr="004A6E13">
        <w:t>July 2008, and the participants have a joint interest in the infrastructure assets and water rights.</w:t>
      </w:r>
    </w:p>
    <w:p w14:paraId="7F9C8423" w14:textId="77777777" w:rsidR="00275108" w:rsidRPr="004A6E13" w:rsidRDefault="00275108" w:rsidP="00AC68FF">
      <w:r w:rsidRPr="004A6E13">
        <w:t xml:space="preserve">The MDBA undertakes activities that support the sustainable and integrated management of the water resources of the Murray-Darling Basin in a way that best meets the social, </w:t>
      </w:r>
      <w:proofErr w:type="gramStart"/>
      <w:r w:rsidRPr="004A6E13">
        <w:t>economic</w:t>
      </w:r>
      <w:proofErr w:type="gramEnd"/>
      <w:r w:rsidRPr="004A6E13">
        <w:t xml:space="preserve"> and environmental needs of the Basin and its communities.</w:t>
      </w:r>
    </w:p>
    <w:p w14:paraId="328641E7" w14:textId="77777777" w:rsidR="00275108" w:rsidRPr="004A6E13" w:rsidRDefault="00275108" w:rsidP="00AC68FF">
      <w:r w:rsidRPr="004A6E13">
        <w:t xml:space="preserve">The share in the individually controlled assets was transferred at transition in the original proportions of the share of the entity held by the individual jurisdictions as follows: </w:t>
      </w:r>
    </w:p>
    <w:p w14:paraId="639B1940" w14:textId="77777777" w:rsidR="00275108" w:rsidRPr="004A6E13" w:rsidRDefault="00275108" w:rsidP="00AC68FF">
      <w:pPr>
        <w:pStyle w:val="ListBullet"/>
      </w:pPr>
      <w:r w:rsidRPr="004A6E13">
        <w:t>New South Wales: 26.7 per cent</w:t>
      </w:r>
    </w:p>
    <w:p w14:paraId="5024A063" w14:textId="77777777" w:rsidR="00275108" w:rsidRPr="004A6E13" w:rsidRDefault="00275108" w:rsidP="00AC68FF">
      <w:pPr>
        <w:pStyle w:val="ListBullet"/>
      </w:pPr>
      <w:r w:rsidRPr="004A6E13">
        <w:t>South Australia: 26.7 per cent</w:t>
      </w:r>
    </w:p>
    <w:p w14:paraId="2829E4A3" w14:textId="77777777" w:rsidR="00275108" w:rsidRPr="004A6E13" w:rsidRDefault="00275108" w:rsidP="00AC68FF">
      <w:pPr>
        <w:pStyle w:val="ListBullet"/>
      </w:pPr>
      <w:r w:rsidRPr="004A6E13">
        <w:t>Victoria: 26.7 per cent</w:t>
      </w:r>
    </w:p>
    <w:p w14:paraId="6A34FF8E" w14:textId="77777777" w:rsidR="00275108" w:rsidRPr="004A6E13" w:rsidRDefault="00275108" w:rsidP="00AC68FF">
      <w:pPr>
        <w:pStyle w:val="ListBullet"/>
      </w:pPr>
      <w:r w:rsidRPr="004A6E13">
        <w:t>t</w:t>
      </w:r>
      <w:r>
        <w:t>he Commonwealth Government: 20</w:t>
      </w:r>
      <w:r w:rsidRPr="004A6E13">
        <w:t xml:space="preserve"> per cent.</w:t>
      </w:r>
    </w:p>
    <w:p w14:paraId="0E3CC939" w14:textId="77777777" w:rsidR="00275108" w:rsidRDefault="00275108" w:rsidP="00AC68FF"/>
    <w:p w14:paraId="4D0052FE" w14:textId="77777777" w:rsidR="00275108" w:rsidRDefault="00275108" w:rsidP="00AC68FF">
      <w:pPr>
        <w:sectPr w:rsidR="00275108" w:rsidSect="00F82B27">
          <w:headerReference w:type="even" r:id="rId114"/>
          <w:type w:val="continuous"/>
          <w:pgSz w:w="11907" w:h="16839" w:code="9"/>
          <w:pgMar w:top="1134" w:right="1134" w:bottom="1134" w:left="1134" w:header="624" w:footer="567" w:gutter="0"/>
          <w:cols w:num="2" w:space="567"/>
          <w:docGrid w:linePitch="360"/>
        </w:sectPr>
      </w:pPr>
    </w:p>
    <w:p w14:paraId="207CB876" w14:textId="77777777" w:rsidR="00275108" w:rsidRDefault="00275108" w:rsidP="00AC68FF"/>
    <w:bookmarkEnd w:id="84"/>
    <w:p w14:paraId="6BBD46B4" w14:textId="77777777" w:rsidR="00275108" w:rsidRDefault="00275108" w:rsidP="00AC68FF">
      <w:pPr>
        <w:sectPr w:rsidR="00275108" w:rsidSect="00F82B27">
          <w:type w:val="continuous"/>
          <w:pgSz w:w="11907" w:h="16839" w:code="9"/>
          <w:pgMar w:top="1134" w:right="1134" w:bottom="1134" w:left="1134" w:header="624" w:footer="567" w:gutter="0"/>
          <w:cols w:sep="1" w:space="567"/>
          <w:docGrid w:linePitch="360"/>
        </w:sectPr>
      </w:pPr>
    </w:p>
    <w:p w14:paraId="14F8DBB3" w14:textId="77777777" w:rsidR="00275108" w:rsidRDefault="00275108" w:rsidP="00F842C5">
      <w:pPr>
        <w:pStyle w:val="Heading1"/>
        <w:pBdr>
          <w:bottom w:val="none" w:sz="0" w:space="0" w:color="auto"/>
        </w:pBdr>
      </w:pPr>
      <w:bookmarkStart w:id="91" w:name="_Toc492985876"/>
      <w:bookmarkStart w:id="92" w:name="_Toc52971461"/>
      <w:bookmarkStart w:id="93" w:name="_Toc114668275"/>
      <w:r>
        <w:lastRenderedPageBreak/>
        <w:t>Financing state operations</w:t>
      </w:r>
      <w:bookmarkEnd w:id="91"/>
      <w:bookmarkEnd w:id="92"/>
      <w:bookmarkEnd w:id="93"/>
    </w:p>
    <w:p w14:paraId="330C50F2" w14:textId="77777777" w:rsidR="00896AB7" w:rsidRDefault="00896AB7" w:rsidP="00AC68FF">
      <w:pPr>
        <w:pStyle w:val="Heading30"/>
        <w:sectPr w:rsidR="00896AB7" w:rsidSect="00896AB7">
          <w:headerReference w:type="even" r:id="rId115"/>
          <w:headerReference w:type="default" r:id="rId116"/>
          <w:pgSz w:w="11906" w:h="16838" w:code="9"/>
          <w:pgMar w:top="1134" w:right="1134" w:bottom="1134" w:left="1134" w:header="624" w:footer="567" w:gutter="0"/>
          <w:cols w:space="708"/>
          <w:docGrid w:linePitch="360"/>
        </w:sectPr>
      </w:pPr>
    </w:p>
    <w:p w14:paraId="74849400" w14:textId="77777777" w:rsidR="00275108" w:rsidRDefault="00275108" w:rsidP="00AC68FF">
      <w:pPr>
        <w:pStyle w:val="Heading30"/>
      </w:pPr>
      <w:r>
        <w:t>Introduction</w:t>
      </w:r>
    </w:p>
    <w:p w14:paraId="1D2EB0A6" w14:textId="77777777" w:rsidR="00275108" w:rsidRDefault="00275108" w:rsidP="00AC68FF">
      <w:r>
        <w:t xml:space="preserve">State operations are financed through a variety of </w:t>
      </w:r>
      <w:r w:rsidRPr="00647D0A">
        <w:t>means</w:t>
      </w:r>
      <w:r>
        <w:t>,</w:t>
      </w:r>
      <w:r w:rsidRPr="00647D0A">
        <w:t xml:space="preserve"> including surplus cash flows from operating activities, asset sales, </w:t>
      </w:r>
      <w:proofErr w:type="gramStart"/>
      <w:r w:rsidRPr="00647D0A">
        <w:t>advances</w:t>
      </w:r>
      <w:proofErr w:type="gramEnd"/>
      <w:r w:rsidRPr="00647D0A">
        <w:t xml:space="preserve"> and borrowings.</w:t>
      </w:r>
    </w:p>
    <w:p w14:paraId="233B9278" w14:textId="5D7FB8B0" w:rsidR="00275108" w:rsidRPr="00647D0A" w:rsidRDefault="00275108" w:rsidP="00AC68FF">
      <w:r>
        <w:t xml:space="preserve">This section </w:t>
      </w:r>
      <w:r w:rsidRPr="00647D0A">
        <w:t>presents the financing of the State and general government sector</w:t>
      </w:r>
      <w:r w:rsidR="00C30708">
        <w:t>’</w:t>
      </w:r>
      <w:r w:rsidRPr="00647D0A">
        <w:t>s operations, including material commitments, leases and service concession arrangements recorded by the State.</w:t>
      </w:r>
    </w:p>
    <w:p w14:paraId="3F6EC7FB" w14:textId="77777777" w:rsidR="00275108" w:rsidRDefault="00275108" w:rsidP="00AC68FF">
      <w:pPr>
        <w:pStyle w:val="Heading30"/>
      </w:pPr>
      <w:r w:rsidRPr="00647D0A">
        <w:br w:type="column"/>
      </w:r>
      <w:r>
        <w:t>Structure</w:t>
      </w:r>
    </w:p>
    <w:p w14:paraId="1AE2A8DA" w14:textId="5306C4AD" w:rsidR="007F66D2" w:rsidRDefault="00275108">
      <w:pPr>
        <w:pStyle w:val="TOC9"/>
        <w:rPr>
          <w:rFonts w:eastAsiaTheme="minorEastAsia"/>
          <w:noProof/>
          <w:spacing w:val="0"/>
          <w:lang w:eastAsia="en-AU"/>
        </w:rPr>
      </w:pPr>
      <w:r>
        <w:fldChar w:fldCharType="begin"/>
      </w:r>
      <w:r>
        <w:instrText xml:space="preserve"> TOC \h \z \t "Heading 2 (#),9" \b Section_05 \* MERGEFORMAT </w:instrText>
      </w:r>
      <w:r>
        <w:fldChar w:fldCharType="separate"/>
      </w:r>
      <w:hyperlink w:anchor="_Toc114669984" w:history="1">
        <w:r w:rsidR="007F66D2" w:rsidRPr="007232E8">
          <w:rPr>
            <w:rStyle w:val="Hyperlink"/>
            <w:noProof/>
          </w:rPr>
          <w:t>5.1</w:t>
        </w:r>
        <w:r w:rsidR="007F66D2">
          <w:rPr>
            <w:rFonts w:eastAsiaTheme="minorEastAsia"/>
            <w:noProof/>
            <w:spacing w:val="0"/>
            <w:lang w:eastAsia="en-AU"/>
          </w:rPr>
          <w:tab/>
        </w:r>
        <w:r w:rsidR="007F66D2" w:rsidRPr="007232E8">
          <w:rPr>
            <w:rStyle w:val="Hyperlink"/>
            <w:noProof/>
          </w:rPr>
          <w:t>Borrowings</w:t>
        </w:r>
        <w:r w:rsidR="007F66D2">
          <w:rPr>
            <w:noProof/>
            <w:webHidden/>
          </w:rPr>
          <w:tab/>
        </w:r>
        <w:r w:rsidR="007F66D2">
          <w:rPr>
            <w:noProof/>
            <w:webHidden/>
          </w:rPr>
          <w:fldChar w:fldCharType="begin"/>
        </w:r>
        <w:r w:rsidR="007F66D2">
          <w:rPr>
            <w:noProof/>
            <w:webHidden/>
          </w:rPr>
          <w:instrText xml:space="preserve"> PAGEREF _Toc114669984 \h </w:instrText>
        </w:r>
        <w:r w:rsidR="007F66D2">
          <w:rPr>
            <w:noProof/>
            <w:webHidden/>
          </w:rPr>
        </w:r>
        <w:r w:rsidR="007F66D2">
          <w:rPr>
            <w:noProof/>
            <w:webHidden/>
          </w:rPr>
          <w:fldChar w:fldCharType="separate"/>
        </w:r>
        <w:r w:rsidR="00951F91">
          <w:rPr>
            <w:noProof/>
            <w:webHidden/>
          </w:rPr>
          <w:t>66</w:t>
        </w:r>
        <w:r w:rsidR="007F66D2">
          <w:rPr>
            <w:noProof/>
            <w:webHidden/>
          </w:rPr>
          <w:fldChar w:fldCharType="end"/>
        </w:r>
      </w:hyperlink>
    </w:p>
    <w:p w14:paraId="047468FF" w14:textId="2648B0BB" w:rsidR="007F66D2" w:rsidRDefault="00951F91">
      <w:pPr>
        <w:pStyle w:val="TOC9"/>
        <w:rPr>
          <w:rFonts w:eastAsiaTheme="minorEastAsia"/>
          <w:noProof/>
          <w:spacing w:val="0"/>
          <w:lang w:eastAsia="en-AU"/>
        </w:rPr>
      </w:pPr>
      <w:hyperlink w:anchor="_Toc114669985" w:history="1">
        <w:r w:rsidR="007F66D2" w:rsidRPr="007232E8">
          <w:rPr>
            <w:rStyle w:val="Hyperlink"/>
            <w:noProof/>
          </w:rPr>
          <w:t>5.2</w:t>
        </w:r>
        <w:r w:rsidR="007F66D2">
          <w:rPr>
            <w:rFonts w:eastAsiaTheme="minorEastAsia"/>
            <w:noProof/>
            <w:spacing w:val="0"/>
            <w:lang w:eastAsia="en-AU"/>
          </w:rPr>
          <w:tab/>
        </w:r>
        <w:r w:rsidR="007F66D2" w:rsidRPr="007232E8">
          <w:rPr>
            <w:rStyle w:val="Hyperlink"/>
            <w:noProof/>
          </w:rPr>
          <w:t>Leases</w:t>
        </w:r>
        <w:r w:rsidR="007F66D2">
          <w:rPr>
            <w:noProof/>
            <w:webHidden/>
          </w:rPr>
          <w:tab/>
        </w:r>
        <w:r w:rsidR="007F66D2">
          <w:rPr>
            <w:noProof/>
            <w:webHidden/>
          </w:rPr>
          <w:fldChar w:fldCharType="begin"/>
        </w:r>
        <w:r w:rsidR="007F66D2">
          <w:rPr>
            <w:noProof/>
            <w:webHidden/>
          </w:rPr>
          <w:instrText xml:space="preserve"> PAGEREF _Toc114669985 \h </w:instrText>
        </w:r>
        <w:r w:rsidR="007F66D2">
          <w:rPr>
            <w:noProof/>
            <w:webHidden/>
          </w:rPr>
        </w:r>
        <w:r w:rsidR="007F66D2">
          <w:rPr>
            <w:noProof/>
            <w:webHidden/>
          </w:rPr>
          <w:fldChar w:fldCharType="separate"/>
        </w:r>
        <w:r>
          <w:rPr>
            <w:noProof/>
            <w:webHidden/>
          </w:rPr>
          <w:t>67</w:t>
        </w:r>
        <w:r w:rsidR="007F66D2">
          <w:rPr>
            <w:noProof/>
            <w:webHidden/>
          </w:rPr>
          <w:fldChar w:fldCharType="end"/>
        </w:r>
      </w:hyperlink>
    </w:p>
    <w:p w14:paraId="00ECC227" w14:textId="0F205EA5" w:rsidR="007F66D2" w:rsidRDefault="00951F91">
      <w:pPr>
        <w:pStyle w:val="TOC9"/>
        <w:rPr>
          <w:rFonts w:eastAsiaTheme="minorEastAsia"/>
          <w:noProof/>
          <w:spacing w:val="0"/>
          <w:lang w:eastAsia="en-AU"/>
        </w:rPr>
      </w:pPr>
      <w:hyperlink w:anchor="_Toc114669986" w:history="1">
        <w:r w:rsidR="007F66D2" w:rsidRPr="007232E8">
          <w:rPr>
            <w:rStyle w:val="Hyperlink"/>
            <w:noProof/>
          </w:rPr>
          <w:t>5.3</w:t>
        </w:r>
        <w:r w:rsidR="007F66D2">
          <w:rPr>
            <w:rFonts w:eastAsiaTheme="minorEastAsia"/>
            <w:noProof/>
            <w:spacing w:val="0"/>
            <w:lang w:eastAsia="en-AU"/>
          </w:rPr>
          <w:tab/>
        </w:r>
        <w:r w:rsidR="007F66D2" w:rsidRPr="007232E8">
          <w:rPr>
            <w:rStyle w:val="Hyperlink"/>
            <w:noProof/>
          </w:rPr>
          <w:t>Service concession arrangements</w:t>
        </w:r>
        <w:r w:rsidR="007F66D2">
          <w:rPr>
            <w:noProof/>
            <w:webHidden/>
          </w:rPr>
          <w:tab/>
        </w:r>
        <w:r w:rsidR="007F66D2">
          <w:rPr>
            <w:noProof/>
            <w:webHidden/>
          </w:rPr>
          <w:fldChar w:fldCharType="begin"/>
        </w:r>
        <w:r w:rsidR="007F66D2">
          <w:rPr>
            <w:noProof/>
            <w:webHidden/>
          </w:rPr>
          <w:instrText xml:space="preserve"> PAGEREF _Toc114669986 \h </w:instrText>
        </w:r>
        <w:r w:rsidR="007F66D2">
          <w:rPr>
            <w:noProof/>
            <w:webHidden/>
          </w:rPr>
        </w:r>
        <w:r w:rsidR="007F66D2">
          <w:rPr>
            <w:noProof/>
            <w:webHidden/>
          </w:rPr>
          <w:fldChar w:fldCharType="separate"/>
        </w:r>
        <w:r>
          <w:rPr>
            <w:noProof/>
            <w:webHidden/>
          </w:rPr>
          <w:t>69</w:t>
        </w:r>
        <w:r w:rsidR="007F66D2">
          <w:rPr>
            <w:noProof/>
            <w:webHidden/>
          </w:rPr>
          <w:fldChar w:fldCharType="end"/>
        </w:r>
      </w:hyperlink>
    </w:p>
    <w:p w14:paraId="15E0F889" w14:textId="6F067248" w:rsidR="007F66D2" w:rsidRDefault="00951F91">
      <w:pPr>
        <w:pStyle w:val="TOC9"/>
        <w:rPr>
          <w:rFonts w:eastAsiaTheme="minorEastAsia"/>
          <w:noProof/>
          <w:spacing w:val="0"/>
          <w:lang w:eastAsia="en-AU"/>
        </w:rPr>
      </w:pPr>
      <w:hyperlink w:anchor="_Toc114669987" w:history="1">
        <w:r w:rsidR="007F66D2" w:rsidRPr="007232E8">
          <w:rPr>
            <w:rStyle w:val="Hyperlink"/>
            <w:noProof/>
          </w:rPr>
          <w:t>5.4</w:t>
        </w:r>
        <w:r w:rsidR="007F66D2">
          <w:rPr>
            <w:rFonts w:eastAsiaTheme="minorEastAsia"/>
            <w:noProof/>
            <w:spacing w:val="0"/>
            <w:lang w:eastAsia="en-AU"/>
          </w:rPr>
          <w:tab/>
        </w:r>
        <w:r w:rsidR="007F66D2" w:rsidRPr="007232E8">
          <w:rPr>
            <w:rStyle w:val="Hyperlink"/>
            <w:noProof/>
          </w:rPr>
          <w:t>Public private partnerships</w:t>
        </w:r>
        <w:r w:rsidR="007F66D2">
          <w:rPr>
            <w:noProof/>
            <w:webHidden/>
          </w:rPr>
          <w:tab/>
        </w:r>
        <w:r w:rsidR="007F66D2">
          <w:rPr>
            <w:noProof/>
            <w:webHidden/>
          </w:rPr>
          <w:fldChar w:fldCharType="begin"/>
        </w:r>
        <w:r w:rsidR="007F66D2">
          <w:rPr>
            <w:noProof/>
            <w:webHidden/>
          </w:rPr>
          <w:instrText xml:space="preserve"> PAGEREF _Toc114669987 \h </w:instrText>
        </w:r>
        <w:r w:rsidR="007F66D2">
          <w:rPr>
            <w:noProof/>
            <w:webHidden/>
          </w:rPr>
        </w:r>
        <w:r w:rsidR="007F66D2">
          <w:rPr>
            <w:noProof/>
            <w:webHidden/>
          </w:rPr>
          <w:fldChar w:fldCharType="separate"/>
        </w:r>
        <w:r>
          <w:rPr>
            <w:noProof/>
            <w:webHidden/>
          </w:rPr>
          <w:t>76</w:t>
        </w:r>
        <w:r w:rsidR="007F66D2">
          <w:rPr>
            <w:noProof/>
            <w:webHidden/>
          </w:rPr>
          <w:fldChar w:fldCharType="end"/>
        </w:r>
      </w:hyperlink>
    </w:p>
    <w:p w14:paraId="72AB533E" w14:textId="7300ACB0" w:rsidR="007F66D2" w:rsidRDefault="00951F91">
      <w:pPr>
        <w:pStyle w:val="TOC9"/>
        <w:rPr>
          <w:rFonts w:eastAsiaTheme="minorEastAsia"/>
          <w:noProof/>
          <w:spacing w:val="0"/>
          <w:lang w:eastAsia="en-AU"/>
        </w:rPr>
      </w:pPr>
      <w:hyperlink w:anchor="_Toc114669988" w:history="1">
        <w:r w:rsidR="007F66D2" w:rsidRPr="007232E8">
          <w:rPr>
            <w:rStyle w:val="Hyperlink"/>
            <w:noProof/>
          </w:rPr>
          <w:t>5.5</w:t>
        </w:r>
        <w:r w:rsidR="007F66D2">
          <w:rPr>
            <w:rFonts w:eastAsiaTheme="minorEastAsia"/>
            <w:noProof/>
            <w:spacing w:val="0"/>
            <w:lang w:eastAsia="en-AU"/>
          </w:rPr>
          <w:tab/>
        </w:r>
        <w:r w:rsidR="007F66D2" w:rsidRPr="007232E8">
          <w:rPr>
            <w:rStyle w:val="Hyperlink"/>
            <w:noProof/>
          </w:rPr>
          <w:t>Deposits held and advances received</w:t>
        </w:r>
        <w:r w:rsidR="007F66D2">
          <w:rPr>
            <w:noProof/>
            <w:webHidden/>
          </w:rPr>
          <w:tab/>
        </w:r>
        <w:r w:rsidR="007F66D2">
          <w:rPr>
            <w:noProof/>
            <w:webHidden/>
          </w:rPr>
          <w:fldChar w:fldCharType="begin"/>
        </w:r>
        <w:r w:rsidR="007F66D2">
          <w:rPr>
            <w:noProof/>
            <w:webHidden/>
          </w:rPr>
          <w:instrText xml:space="preserve"> PAGEREF _Toc114669988 \h </w:instrText>
        </w:r>
        <w:r w:rsidR="007F66D2">
          <w:rPr>
            <w:noProof/>
            <w:webHidden/>
          </w:rPr>
        </w:r>
        <w:r w:rsidR="007F66D2">
          <w:rPr>
            <w:noProof/>
            <w:webHidden/>
          </w:rPr>
          <w:fldChar w:fldCharType="separate"/>
        </w:r>
        <w:r>
          <w:rPr>
            <w:noProof/>
            <w:webHidden/>
          </w:rPr>
          <w:t>80</w:t>
        </w:r>
        <w:r w:rsidR="007F66D2">
          <w:rPr>
            <w:noProof/>
            <w:webHidden/>
          </w:rPr>
          <w:fldChar w:fldCharType="end"/>
        </w:r>
      </w:hyperlink>
    </w:p>
    <w:p w14:paraId="31A57510" w14:textId="6F094410" w:rsidR="007F66D2" w:rsidRDefault="00951F91">
      <w:pPr>
        <w:pStyle w:val="TOC9"/>
        <w:rPr>
          <w:rFonts w:eastAsiaTheme="minorEastAsia"/>
          <w:noProof/>
          <w:spacing w:val="0"/>
          <w:lang w:eastAsia="en-AU"/>
        </w:rPr>
      </w:pPr>
      <w:hyperlink w:anchor="_Toc114669989" w:history="1">
        <w:r w:rsidR="007F66D2" w:rsidRPr="007232E8">
          <w:rPr>
            <w:rStyle w:val="Hyperlink"/>
            <w:noProof/>
          </w:rPr>
          <w:t>5.6</w:t>
        </w:r>
        <w:r w:rsidR="007F66D2">
          <w:rPr>
            <w:rFonts w:eastAsiaTheme="minorEastAsia"/>
            <w:noProof/>
            <w:spacing w:val="0"/>
            <w:lang w:eastAsia="en-AU"/>
          </w:rPr>
          <w:tab/>
        </w:r>
        <w:r w:rsidR="007F66D2" w:rsidRPr="007232E8">
          <w:rPr>
            <w:rStyle w:val="Hyperlink"/>
            <w:noProof/>
          </w:rPr>
          <w:t>Cash flow information and balances</w:t>
        </w:r>
        <w:r w:rsidR="007F66D2">
          <w:rPr>
            <w:noProof/>
            <w:webHidden/>
          </w:rPr>
          <w:tab/>
        </w:r>
        <w:r w:rsidR="007F66D2">
          <w:rPr>
            <w:noProof/>
            <w:webHidden/>
          </w:rPr>
          <w:fldChar w:fldCharType="begin"/>
        </w:r>
        <w:r w:rsidR="007F66D2">
          <w:rPr>
            <w:noProof/>
            <w:webHidden/>
          </w:rPr>
          <w:instrText xml:space="preserve"> PAGEREF _Toc114669989 \h </w:instrText>
        </w:r>
        <w:r w:rsidR="007F66D2">
          <w:rPr>
            <w:noProof/>
            <w:webHidden/>
          </w:rPr>
        </w:r>
        <w:r w:rsidR="007F66D2">
          <w:rPr>
            <w:noProof/>
            <w:webHidden/>
          </w:rPr>
          <w:fldChar w:fldCharType="separate"/>
        </w:r>
        <w:r>
          <w:rPr>
            <w:noProof/>
            <w:webHidden/>
          </w:rPr>
          <w:t>81</w:t>
        </w:r>
        <w:r w:rsidR="007F66D2">
          <w:rPr>
            <w:noProof/>
            <w:webHidden/>
          </w:rPr>
          <w:fldChar w:fldCharType="end"/>
        </w:r>
      </w:hyperlink>
    </w:p>
    <w:p w14:paraId="3388A887" w14:textId="765B8A34" w:rsidR="007F66D2" w:rsidRDefault="00951F91">
      <w:pPr>
        <w:pStyle w:val="TOC9"/>
        <w:rPr>
          <w:rFonts w:eastAsiaTheme="minorEastAsia"/>
          <w:noProof/>
          <w:spacing w:val="0"/>
          <w:lang w:eastAsia="en-AU"/>
        </w:rPr>
      </w:pPr>
      <w:hyperlink w:anchor="_Toc114669990" w:history="1">
        <w:r w:rsidR="007F66D2" w:rsidRPr="007232E8">
          <w:rPr>
            <w:rStyle w:val="Hyperlink"/>
            <w:noProof/>
          </w:rPr>
          <w:t>5.7</w:t>
        </w:r>
        <w:r w:rsidR="007F66D2">
          <w:rPr>
            <w:rFonts w:eastAsiaTheme="minorEastAsia"/>
            <w:noProof/>
            <w:spacing w:val="0"/>
            <w:lang w:eastAsia="en-AU"/>
          </w:rPr>
          <w:tab/>
        </w:r>
        <w:r w:rsidR="007F66D2" w:rsidRPr="007232E8">
          <w:rPr>
            <w:rStyle w:val="Hyperlink"/>
            <w:noProof/>
          </w:rPr>
          <w:t>Advances paid and investments, loans and placements</w:t>
        </w:r>
        <w:r w:rsidR="007F66D2">
          <w:rPr>
            <w:noProof/>
            <w:webHidden/>
          </w:rPr>
          <w:tab/>
        </w:r>
        <w:r w:rsidR="007F66D2">
          <w:rPr>
            <w:noProof/>
            <w:webHidden/>
          </w:rPr>
          <w:fldChar w:fldCharType="begin"/>
        </w:r>
        <w:r w:rsidR="007F66D2">
          <w:rPr>
            <w:noProof/>
            <w:webHidden/>
          </w:rPr>
          <w:instrText xml:space="preserve"> PAGEREF _Toc114669990 \h </w:instrText>
        </w:r>
        <w:r w:rsidR="007F66D2">
          <w:rPr>
            <w:noProof/>
            <w:webHidden/>
          </w:rPr>
        </w:r>
        <w:r w:rsidR="007F66D2">
          <w:rPr>
            <w:noProof/>
            <w:webHidden/>
          </w:rPr>
          <w:fldChar w:fldCharType="separate"/>
        </w:r>
        <w:r>
          <w:rPr>
            <w:noProof/>
            <w:webHidden/>
          </w:rPr>
          <w:t>83</w:t>
        </w:r>
        <w:r w:rsidR="007F66D2">
          <w:rPr>
            <w:noProof/>
            <w:webHidden/>
          </w:rPr>
          <w:fldChar w:fldCharType="end"/>
        </w:r>
      </w:hyperlink>
    </w:p>
    <w:p w14:paraId="1CB601FC" w14:textId="7DEF4127" w:rsidR="007F66D2" w:rsidRDefault="00951F91">
      <w:pPr>
        <w:pStyle w:val="TOC9"/>
        <w:rPr>
          <w:rFonts w:eastAsiaTheme="minorEastAsia"/>
          <w:noProof/>
          <w:spacing w:val="0"/>
          <w:lang w:eastAsia="en-AU"/>
        </w:rPr>
      </w:pPr>
      <w:hyperlink w:anchor="_Toc114669991" w:history="1">
        <w:r w:rsidR="007F66D2" w:rsidRPr="007232E8">
          <w:rPr>
            <w:rStyle w:val="Hyperlink"/>
            <w:noProof/>
          </w:rPr>
          <w:t>5.8</w:t>
        </w:r>
        <w:r w:rsidR="007F66D2">
          <w:rPr>
            <w:rFonts w:eastAsiaTheme="minorEastAsia"/>
            <w:noProof/>
            <w:spacing w:val="0"/>
            <w:lang w:eastAsia="en-AU"/>
          </w:rPr>
          <w:tab/>
        </w:r>
        <w:r w:rsidR="007F66D2" w:rsidRPr="007232E8">
          <w:rPr>
            <w:rStyle w:val="Hyperlink"/>
            <w:noProof/>
          </w:rPr>
          <w:t>Interest expense</w:t>
        </w:r>
        <w:r w:rsidR="007F66D2">
          <w:rPr>
            <w:noProof/>
            <w:webHidden/>
          </w:rPr>
          <w:tab/>
        </w:r>
        <w:r w:rsidR="007F66D2">
          <w:rPr>
            <w:noProof/>
            <w:webHidden/>
          </w:rPr>
          <w:fldChar w:fldCharType="begin"/>
        </w:r>
        <w:r w:rsidR="007F66D2">
          <w:rPr>
            <w:noProof/>
            <w:webHidden/>
          </w:rPr>
          <w:instrText xml:space="preserve"> PAGEREF _Toc114669991 \h </w:instrText>
        </w:r>
        <w:r w:rsidR="007F66D2">
          <w:rPr>
            <w:noProof/>
            <w:webHidden/>
          </w:rPr>
        </w:r>
        <w:r w:rsidR="007F66D2">
          <w:rPr>
            <w:noProof/>
            <w:webHidden/>
          </w:rPr>
          <w:fldChar w:fldCharType="separate"/>
        </w:r>
        <w:r>
          <w:rPr>
            <w:noProof/>
            <w:webHidden/>
          </w:rPr>
          <w:t>83</w:t>
        </w:r>
        <w:r w:rsidR="007F66D2">
          <w:rPr>
            <w:noProof/>
            <w:webHidden/>
          </w:rPr>
          <w:fldChar w:fldCharType="end"/>
        </w:r>
      </w:hyperlink>
    </w:p>
    <w:p w14:paraId="760EA829" w14:textId="3F92B291" w:rsidR="00896AB7" w:rsidRDefault="00951F91" w:rsidP="00896AB7">
      <w:pPr>
        <w:pStyle w:val="TOC9"/>
        <w:sectPr w:rsidR="00896AB7" w:rsidSect="00896AB7">
          <w:type w:val="continuous"/>
          <w:pgSz w:w="11906" w:h="16838" w:code="9"/>
          <w:pgMar w:top="1134" w:right="1134" w:bottom="1134" w:left="1134" w:header="624" w:footer="567" w:gutter="0"/>
          <w:cols w:num="2" w:space="708"/>
          <w:docGrid w:linePitch="360"/>
        </w:sectPr>
      </w:pPr>
      <w:hyperlink w:anchor="_Toc114669992" w:history="1">
        <w:r w:rsidR="007F66D2" w:rsidRPr="007232E8">
          <w:rPr>
            <w:rStyle w:val="Hyperlink"/>
            <w:noProof/>
          </w:rPr>
          <w:t>5.9</w:t>
        </w:r>
        <w:r w:rsidR="007F66D2">
          <w:rPr>
            <w:rFonts w:eastAsiaTheme="minorEastAsia"/>
            <w:noProof/>
            <w:spacing w:val="0"/>
            <w:lang w:eastAsia="en-AU"/>
          </w:rPr>
          <w:tab/>
        </w:r>
        <w:r w:rsidR="007F66D2" w:rsidRPr="007232E8">
          <w:rPr>
            <w:rStyle w:val="Hyperlink"/>
            <w:noProof/>
          </w:rPr>
          <w:t>Commitments for future expenditure</w:t>
        </w:r>
        <w:r w:rsidR="007F66D2">
          <w:rPr>
            <w:noProof/>
            <w:webHidden/>
          </w:rPr>
          <w:tab/>
        </w:r>
        <w:r w:rsidR="007F66D2">
          <w:rPr>
            <w:noProof/>
            <w:webHidden/>
          </w:rPr>
          <w:fldChar w:fldCharType="begin"/>
        </w:r>
        <w:r w:rsidR="007F66D2">
          <w:rPr>
            <w:noProof/>
            <w:webHidden/>
          </w:rPr>
          <w:instrText xml:space="preserve"> PAGEREF _Toc114669992 \h </w:instrText>
        </w:r>
        <w:r w:rsidR="007F66D2">
          <w:rPr>
            <w:noProof/>
            <w:webHidden/>
          </w:rPr>
        </w:r>
        <w:r w:rsidR="007F66D2">
          <w:rPr>
            <w:noProof/>
            <w:webHidden/>
          </w:rPr>
          <w:fldChar w:fldCharType="separate"/>
        </w:r>
        <w:r>
          <w:rPr>
            <w:noProof/>
            <w:webHidden/>
          </w:rPr>
          <w:t>84</w:t>
        </w:r>
        <w:r w:rsidR="007F66D2">
          <w:rPr>
            <w:noProof/>
            <w:webHidden/>
          </w:rPr>
          <w:fldChar w:fldCharType="end"/>
        </w:r>
      </w:hyperlink>
      <w:r w:rsidR="00275108">
        <w:fldChar w:fldCharType="end"/>
      </w:r>
      <w:bookmarkStart w:id="94" w:name="_Toc114669984"/>
      <w:bookmarkStart w:id="95" w:name="_Hlk81909393"/>
      <w:bookmarkStart w:id="96" w:name="Section_05"/>
    </w:p>
    <w:p w14:paraId="38136BE3" w14:textId="516F69D6" w:rsidR="00275108" w:rsidRPr="00647D0A" w:rsidRDefault="00275108" w:rsidP="00896AB7">
      <w:pPr>
        <w:pStyle w:val="Heading2"/>
        <w:spacing w:before="0"/>
      </w:pPr>
      <w:r w:rsidRPr="00647D0A">
        <w:t>Borrowings</w:t>
      </w:r>
      <w:bookmarkEnd w:id="94"/>
    </w:p>
    <w:p w14:paraId="5C1EB3C9" w14:textId="77777777" w:rsidR="00275108" w:rsidRDefault="00275108" w:rsidP="00EA63F9">
      <w:pPr>
        <w:pStyle w:val="TableUnits"/>
      </w:pPr>
      <w:r w:rsidRPr="00647D0A">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0A8C6585"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0E41B6F" w14:textId="1945ED31" w:rsidR="00275108" w:rsidRDefault="00275108" w:rsidP="00896AB7">
            <w:pPr>
              <w:keepNext/>
              <w:spacing w:before="0"/>
            </w:pPr>
          </w:p>
        </w:tc>
        <w:tc>
          <w:tcPr>
            <w:tcW w:w="1814" w:type="dxa"/>
            <w:gridSpan w:val="2"/>
          </w:tcPr>
          <w:p w14:paraId="69FD3D00" w14:textId="77777777" w:rsidR="00275108" w:rsidRDefault="00275108" w:rsidP="00896AB7">
            <w:pPr>
              <w:keepNext/>
              <w:spacing w:before="0"/>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31A1460" w14:textId="284F7589" w:rsidR="00275108" w:rsidRDefault="00275108" w:rsidP="00896AB7">
            <w:pPr>
              <w:keepNext/>
              <w:spacing w:before="0"/>
              <w:jc w:val="center"/>
              <w:cnfStyle w:val="100000000000" w:firstRow="1" w:lastRow="0" w:firstColumn="0" w:lastColumn="0" w:oddVBand="0" w:evenVBand="0" w:oddHBand="0" w:evenHBand="0" w:firstRowFirstColumn="0" w:firstRowLastColumn="0" w:lastRowFirstColumn="0" w:lastRowLastColumn="0"/>
            </w:pPr>
            <w:r>
              <w:t xml:space="preserve">General </w:t>
            </w:r>
            <w:r w:rsidR="00F32397">
              <w:br/>
            </w:r>
            <w:r>
              <w:t>government sector</w:t>
            </w:r>
          </w:p>
        </w:tc>
      </w:tr>
      <w:tr w:rsidR="00275108" w14:paraId="08C6D221"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71F4D19" w14:textId="77777777" w:rsidR="00275108" w:rsidRDefault="00275108" w:rsidP="00896AB7">
            <w:pPr>
              <w:keepNext/>
              <w:spacing w:before="0"/>
            </w:pPr>
          </w:p>
        </w:tc>
        <w:tc>
          <w:tcPr>
            <w:tcW w:w="907" w:type="dxa"/>
          </w:tcPr>
          <w:p w14:paraId="16DD9140" w14:textId="77777777" w:rsidR="00275108" w:rsidRDefault="00275108" w:rsidP="00896AB7">
            <w:pPr>
              <w:keepNext/>
              <w:spacing w:before="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D19FD92" w14:textId="77777777" w:rsidR="00275108" w:rsidRDefault="00275108" w:rsidP="00896AB7">
            <w:pPr>
              <w:keepNext/>
              <w:spacing w:before="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921A227" w14:textId="77777777" w:rsidR="00275108" w:rsidRDefault="00275108" w:rsidP="00896AB7">
            <w:pPr>
              <w:keepNext/>
              <w:spacing w:before="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1A56A363" w14:textId="77777777" w:rsidR="00275108" w:rsidRDefault="00275108" w:rsidP="00896AB7">
            <w:pPr>
              <w:keepNext/>
              <w:spacing w:before="0"/>
              <w:cnfStyle w:val="100000000000" w:firstRow="1" w:lastRow="0" w:firstColumn="0" w:lastColumn="0" w:oddVBand="0" w:evenVBand="0" w:oddHBand="0" w:evenHBand="0" w:firstRowFirstColumn="0" w:firstRowLastColumn="0" w:lastRowFirstColumn="0" w:lastRowLastColumn="0"/>
            </w:pPr>
            <w:r>
              <w:t>2021</w:t>
            </w:r>
          </w:p>
        </w:tc>
      </w:tr>
      <w:tr w:rsidR="00275108" w14:paraId="016DC7BD" w14:textId="77777777">
        <w:tc>
          <w:tcPr>
            <w:cnfStyle w:val="001000000000" w:firstRow="0" w:lastRow="0" w:firstColumn="1" w:lastColumn="0" w:oddVBand="0" w:evenVBand="0" w:oddHBand="0" w:evenHBand="0" w:firstRowFirstColumn="0" w:firstRowLastColumn="0" w:lastRowFirstColumn="0" w:lastRowLastColumn="0"/>
            <w:tcW w:w="6010" w:type="dxa"/>
          </w:tcPr>
          <w:p w14:paraId="4E77E233" w14:textId="77777777" w:rsidR="00275108" w:rsidRDefault="00275108" w:rsidP="00896AB7">
            <w:pPr>
              <w:spacing w:before="0"/>
            </w:pPr>
            <w:r>
              <w:rPr>
                <w:b/>
              </w:rPr>
              <w:t>Current borrowings</w:t>
            </w:r>
          </w:p>
        </w:tc>
        <w:tc>
          <w:tcPr>
            <w:tcW w:w="907" w:type="dxa"/>
          </w:tcPr>
          <w:p w14:paraId="682DB0CA"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BE435A9"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CEB6D09"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EC2C78A"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p>
        </w:tc>
      </w:tr>
      <w:tr w:rsidR="00275108" w14:paraId="735FEAD2" w14:textId="77777777">
        <w:tc>
          <w:tcPr>
            <w:cnfStyle w:val="001000000000" w:firstRow="0" w:lastRow="0" w:firstColumn="1" w:lastColumn="0" w:oddVBand="0" w:evenVBand="0" w:oddHBand="0" w:evenHBand="0" w:firstRowFirstColumn="0" w:firstRowLastColumn="0" w:lastRowFirstColumn="0" w:lastRowLastColumn="0"/>
            <w:tcW w:w="6010" w:type="dxa"/>
          </w:tcPr>
          <w:p w14:paraId="6B943F87" w14:textId="77777777" w:rsidR="00275108" w:rsidRDefault="00275108" w:rsidP="00896AB7">
            <w:pPr>
              <w:spacing w:before="0"/>
            </w:pPr>
            <w:r>
              <w:t>Domestic borrowings</w:t>
            </w:r>
          </w:p>
        </w:tc>
        <w:tc>
          <w:tcPr>
            <w:tcW w:w="907" w:type="dxa"/>
          </w:tcPr>
          <w:p w14:paraId="3155FBC8"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15 684</w:t>
            </w:r>
          </w:p>
        </w:tc>
        <w:tc>
          <w:tcPr>
            <w:tcW w:w="907" w:type="dxa"/>
          </w:tcPr>
          <w:p w14:paraId="4AA8EFA9"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9 942</w:t>
            </w:r>
          </w:p>
        </w:tc>
        <w:tc>
          <w:tcPr>
            <w:tcW w:w="907" w:type="dxa"/>
          </w:tcPr>
          <w:p w14:paraId="4DFF1596"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13 822</w:t>
            </w:r>
          </w:p>
        </w:tc>
        <w:tc>
          <w:tcPr>
            <w:tcW w:w="907" w:type="dxa"/>
          </w:tcPr>
          <w:p w14:paraId="4DEC0A9C"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11 037</w:t>
            </w:r>
          </w:p>
        </w:tc>
      </w:tr>
      <w:tr w:rsidR="00275108" w14:paraId="228535E9" w14:textId="77777777">
        <w:tc>
          <w:tcPr>
            <w:cnfStyle w:val="001000000000" w:firstRow="0" w:lastRow="0" w:firstColumn="1" w:lastColumn="0" w:oddVBand="0" w:evenVBand="0" w:oddHBand="0" w:evenHBand="0" w:firstRowFirstColumn="0" w:firstRowLastColumn="0" w:lastRowFirstColumn="0" w:lastRowLastColumn="0"/>
            <w:tcW w:w="6010" w:type="dxa"/>
          </w:tcPr>
          <w:p w14:paraId="41C06690" w14:textId="77777777" w:rsidR="00275108" w:rsidRDefault="00275108" w:rsidP="00896AB7">
            <w:pPr>
              <w:spacing w:before="0"/>
            </w:pPr>
            <w:r>
              <w:t>Foreign currency borrowings</w:t>
            </w:r>
          </w:p>
        </w:tc>
        <w:tc>
          <w:tcPr>
            <w:tcW w:w="907" w:type="dxa"/>
          </w:tcPr>
          <w:p w14:paraId="0D2B67ED"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216</w:t>
            </w:r>
          </w:p>
        </w:tc>
        <w:tc>
          <w:tcPr>
            <w:tcW w:w="907" w:type="dxa"/>
          </w:tcPr>
          <w:p w14:paraId="553E98C2"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683</w:t>
            </w:r>
          </w:p>
        </w:tc>
        <w:tc>
          <w:tcPr>
            <w:tcW w:w="907" w:type="dxa"/>
          </w:tcPr>
          <w:p w14:paraId="5D772404"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3EAD899E"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w:t>
            </w:r>
          </w:p>
        </w:tc>
      </w:tr>
      <w:tr w:rsidR="00275108" w14:paraId="4D9EC361" w14:textId="77777777">
        <w:tc>
          <w:tcPr>
            <w:cnfStyle w:val="001000000000" w:firstRow="0" w:lastRow="0" w:firstColumn="1" w:lastColumn="0" w:oddVBand="0" w:evenVBand="0" w:oddHBand="0" w:evenHBand="0" w:firstRowFirstColumn="0" w:firstRowLastColumn="0" w:lastRowFirstColumn="0" w:lastRowLastColumn="0"/>
            <w:tcW w:w="6010" w:type="dxa"/>
          </w:tcPr>
          <w:p w14:paraId="6B71F85E" w14:textId="77777777" w:rsidR="00275108" w:rsidRDefault="00275108" w:rsidP="00896AB7">
            <w:pPr>
              <w:spacing w:before="0"/>
            </w:pPr>
            <w:r>
              <w:t>Lease liabilities</w:t>
            </w:r>
          </w:p>
        </w:tc>
        <w:tc>
          <w:tcPr>
            <w:tcW w:w="907" w:type="dxa"/>
          </w:tcPr>
          <w:p w14:paraId="0E522E5B"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730</w:t>
            </w:r>
          </w:p>
        </w:tc>
        <w:tc>
          <w:tcPr>
            <w:tcW w:w="907" w:type="dxa"/>
          </w:tcPr>
          <w:p w14:paraId="01C90472"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672</w:t>
            </w:r>
          </w:p>
        </w:tc>
        <w:tc>
          <w:tcPr>
            <w:tcW w:w="907" w:type="dxa"/>
          </w:tcPr>
          <w:p w14:paraId="17BC4369"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675</w:t>
            </w:r>
          </w:p>
        </w:tc>
        <w:tc>
          <w:tcPr>
            <w:tcW w:w="907" w:type="dxa"/>
          </w:tcPr>
          <w:p w14:paraId="2C72DD41"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607</w:t>
            </w:r>
          </w:p>
        </w:tc>
      </w:tr>
      <w:tr w:rsidR="00275108" w14:paraId="5785F7A5" w14:textId="77777777">
        <w:tc>
          <w:tcPr>
            <w:cnfStyle w:val="001000000000" w:firstRow="0" w:lastRow="0" w:firstColumn="1" w:lastColumn="0" w:oddVBand="0" w:evenVBand="0" w:oddHBand="0" w:evenHBand="0" w:firstRowFirstColumn="0" w:firstRowLastColumn="0" w:lastRowFirstColumn="0" w:lastRowLastColumn="0"/>
            <w:tcW w:w="6010" w:type="dxa"/>
          </w:tcPr>
          <w:p w14:paraId="5EBA45FD" w14:textId="77777777" w:rsidR="00275108" w:rsidRDefault="00275108" w:rsidP="00896AB7">
            <w:pPr>
              <w:spacing w:before="0"/>
            </w:pPr>
            <w:r>
              <w:t>Service concession arrangement liabilities</w:t>
            </w:r>
          </w:p>
        </w:tc>
        <w:tc>
          <w:tcPr>
            <w:tcW w:w="907" w:type="dxa"/>
          </w:tcPr>
          <w:p w14:paraId="2B1BEE60"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1 339</w:t>
            </w:r>
          </w:p>
        </w:tc>
        <w:tc>
          <w:tcPr>
            <w:tcW w:w="907" w:type="dxa"/>
          </w:tcPr>
          <w:p w14:paraId="6994AF31"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1 423</w:t>
            </w:r>
          </w:p>
        </w:tc>
        <w:tc>
          <w:tcPr>
            <w:tcW w:w="907" w:type="dxa"/>
          </w:tcPr>
          <w:p w14:paraId="0811CE3C"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1 129</w:t>
            </w:r>
          </w:p>
        </w:tc>
        <w:tc>
          <w:tcPr>
            <w:tcW w:w="907" w:type="dxa"/>
          </w:tcPr>
          <w:p w14:paraId="2E2188B3"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1 414</w:t>
            </w:r>
          </w:p>
        </w:tc>
      </w:tr>
      <w:tr w:rsidR="00275108" w14:paraId="43258978"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97A4CC2" w14:textId="77777777" w:rsidR="00275108" w:rsidRDefault="00275108" w:rsidP="00896AB7">
            <w:pPr>
              <w:spacing w:before="0"/>
            </w:pPr>
            <w:r>
              <w:t>Derivative financial instruments</w:t>
            </w:r>
          </w:p>
        </w:tc>
        <w:tc>
          <w:tcPr>
            <w:tcW w:w="907" w:type="dxa"/>
            <w:tcBorders>
              <w:bottom w:val="single" w:sz="6" w:space="0" w:color="auto"/>
            </w:tcBorders>
          </w:tcPr>
          <w:p w14:paraId="73DF83D1"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833</w:t>
            </w:r>
          </w:p>
        </w:tc>
        <w:tc>
          <w:tcPr>
            <w:tcW w:w="907" w:type="dxa"/>
            <w:tcBorders>
              <w:bottom w:val="single" w:sz="6" w:space="0" w:color="auto"/>
            </w:tcBorders>
          </w:tcPr>
          <w:p w14:paraId="60D0E4DB"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312</w:t>
            </w:r>
          </w:p>
        </w:tc>
        <w:tc>
          <w:tcPr>
            <w:tcW w:w="907" w:type="dxa"/>
            <w:tcBorders>
              <w:bottom w:val="single" w:sz="6" w:space="0" w:color="auto"/>
            </w:tcBorders>
          </w:tcPr>
          <w:p w14:paraId="48E8902E"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43</w:t>
            </w:r>
          </w:p>
        </w:tc>
        <w:tc>
          <w:tcPr>
            <w:tcW w:w="907" w:type="dxa"/>
            <w:tcBorders>
              <w:bottom w:val="single" w:sz="6" w:space="0" w:color="auto"/>
            </w:tcBorders>
          </w:tcPr>
          <w:p w14:paraId="1CF020C3"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1</w:t>
            </w:r>
          </w:p>
        </w:tc>
      </w:tr>
      <w:tr w:rsidR="00275108" w14:paraId="6982E628"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2179604" w14:textId="77777777" w:rsidR="00275108" w:rsidRDefault="00275108" w:rsidP="00896AB7">
            <w:pPr>
              <w:spacing w:before="0"/>
            </w:pPr>
            <w:r>
              <w:rPr>
                <w:b/>
              </w:rPr>
              <w:t>Total current borrowings</w:t>
            </w:r>
          </w:p>
        </w:tc>
        <w:tc>
          <w:tcPr>
            <w:tcW w:w="907" w:type="dxa"/>
            <w:tcBorders>
              <w:top w:val="single" w:sz="6" w:space="0" w:color="auto"/>
            </w:tcBorders>
          </w:tcPr>
          <w:p w14:paraId="2DE2CDA1"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18 803</w:t>
            </w:r>
          </w:p>
        </w:tc>
        <w:tc>
          <w:tcPr>
            <w:tcW w:w="907" w:type="dxa"/>
            <w:tcBorders>
              <w:top w:val="single" w:sz="6" w:space="0" w:color="auto"/>
            </w:tcBorders>
          </w:tcPr>
          <w:p w14:paraId="70F75979"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13 033</w:t>
            </w:r>
          </w:p>
        </w:tc>
        <w:tc>
          <w:tcPr>
            <w:tcW w:w="907" w:type="dxa"/>
            <w:tcBorders>
              <w:top w:val="single" w:sz="6" w:space="0" w:color="auto"/>
            </w:tcBorders>
          </w:tcPr>
          <w:p w14:paraId="5C307BCE"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15 669</w:t>
            </w:r>
          </w:p>
        </w:tc>
        <w:tc>
          <w:tcPr>
            <w:tcW w:w="907" w:type="dxa"/>
            <w:tcBorders>
              <w:top w:val="single" w:sz="6" w:space="0" w:color="auto"/>
            </w:tcBorders>
          </w:tcPr>
          <w:p w14:paraId="4B0A699F"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13 059</w:t>
            </w:r>
          </w:p>
        </w:tc>
      </w:tr>
      <w:tr w:rsidR="00275108" w14:paraId="62E0A199" w14:textId="77777777">
        <w:tc>
          <w:tcPr>
            <w:cnfStyle w:val="001000000000" w:firstRow="0" w:lastRow="0" w:firstColumn="1" w:lastColumn="0" w:oddVBand="0" w:evenVBand="0" w:oddHBand="0" w:evenHBand="0" w:firstRowFirstColumn="0" w:firstRowLastColumn="0" w:lastRowFirstColumn="0" w:lastRowLastColumn="0"/>
            <w:tcW w:w="6010" w:type="dxa"/>
          </w:tcPr>
          <w:p w14:paraId="5DC46DDD" w14:textId="77777777" w:rsidR="00275108" w:rsidRDefault="00275108" w:rsidP="00896AB7">
            <w:pPr>
              <w:spacing w:before="0"/>
            </w:pPr>
            <w:r>
              <w:rPr>
                <w:b/>
              </w:rPr>
              <w:t>Non</w:t>
            </w:r>
            <w:r>
              <w:rPr>
                <w:b/>
              </w:rPr>
              <w:noBreakHyphen/>
              <w:t>current borrowings</w:t>
            </w:r>
          </w:p>
        </w:tc>
        <w:tc>
          <w:tcPr>
            <w:tcW w:w="907" w:type="dxa"/>
          </w:tcPr>
          <w:p w14:paraId="53B78F40"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3FF6D88"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919C7BC"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D103C28"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p>
        </w:tc>
      </w:tr>
      <w:tr w:rsidR="00275108" w14:paraId="28AB7FCF" w14:textId="77777777">
        <w:tc>
          <w:tcPr>
            <w:cnfStyle w:val="001000000000" w:firstRow="0" w:lastRow="0" w:firstColumn="1" w:lastColumn="0" w:oddVBand="0" w:evenVBand="0" w:oddHBand="0" w:evenHBand="0" w:firstRowFirstColumn="0" w:firstRowLastColumn="0" w:lastRowFirstColumn="0" w:lastRowLastColumn="0"/>
            <w:tcW w:w="6010" w:type="dxa"/>
          </w:tcPr>
          <w:p w14:paraId="5EA446F8" w14:textId="77777777" w:rsidR="00275108" w:rsidRDefault="00275108" w:rsidP="00896AB7">
            <w:pPr>
              <w:spacing w:before="0"/>
            </w:pPr>
            <w:r>
              <w:t>Domestic borrowings</w:t>
            </w:r>
          </w:p>
        </w:tc>
        <w:tc>
          <w:tcPr>
            <w:tcW w:w="907" w:type="dxa"/>
          </w:tcPr>
          <w:p w14:paraId="5F437082"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102 465</w:t>
            </w:r>
          </w:p>
        </w:tc>
        <w:tc>
          <w:tcPr>
            <w:tcW w:w="907" w:type="dxa"/>
          </w:tcPr>
          <w:p w14:paraId="394011F4"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88 908</w:t>
            </w:r>
          </w:p>
        </w:tc>
        <w:tc>
          <w:tcPr>
            <w:tcW w:w="907" w:type="dxa"/>
          </w:tcPr>
          <w:p w14:paraId="69FD989A"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88 752</w:t>
            </w:r>
          </w:p>
        </w:tc>
        <w:tc>
          <w:tcPr>
            <w:tcW w:w="907" w:type="dxa"/>
          </w:tcPr>
          <w:p w14:paraId="40D4396A"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66 993</w:t>
            </w:r>
          </w:p>
        </w:tc>
      </w:tr>
      <w:tr w:rsidR="00275108" w14:paraId="0A8B47D3" w14:textId="77777777">
        <w:tc>
          <w:tcPr>
            <w:cnfStyle w:val="001000000000" w:firstRow="0" w:lastRow="0" w:firstColumn="1" w:lastColumn="0" w:oddVBand="0" w:evenVBand="0" w:oddHBand="0" w:evenHBand="0" w:firstRowFirstColumn="0" w:firstRowLastColumn="0" w:lastRowFirstColumn="0" w:lastRowLastColumn="0"/>
            <w:tcW w:w="6010" w:type="dxa"/>
          </w:tcPr>
          <w:p w14:paraId="5652FC0B" w14:textId="77777777" w:rsidR="00275108" w:rsidRDefault="00275108" w:rsidP="00896AB7">
            <w:pPr>
              <w:spacing w:before="0"/>
            </w:pPr>
            <w:r>
              <w:t>Foreign currency borrowings</w:t>
            </w:r>
          </w:p>
        </w:tc>
        <w:tc>
          <w:tcPr>
            <w:tcW w:w="907" w:type="dxa"/>
          </w:tcPr>
          <w:p w14:paraId="489C15A7"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433</w:t>
            </w:r>
          </w:p>
        </w:tc>
        <w:tc>
          <w:tcPr>
            <w:tcW w:w="907" w:type="dxa"/>
          </w:tcPr>
          <w:p w14:paraId="26F77179"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627</w:t>
            </w:r>
          </w:p>
        </w:tc>
        <w:tc>
          <w:tcPr>
            <w:tcW w:w="907" w:type="dxa"/>
          </w:tcPr>
          <w:p w14:paraId="7DC90592"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sidRPr="00722DFB">
              <w:t>..</w:t>
            </w:r>
          </w:p>
        </w:tc>
        <w:tc>
          <w:tcPr>
            <w:tcW w:w="907" w:type="dxa"/>
          </w:tcPr>
          <w:p w14:paraId="23E7B158"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sidRPr="00722DFB">
              <w:t>..</w:t>
            </w:r>
          </w:p>
        </w:tc>
      </w:tr>
      <w:tr w:rsidR="00275108" w14:paraId="4F4B9392" w14:textId="77777777">
        <w:tc>
          <w:tcPr>
            <w:cnfStyle w:val="001000000000" w:firstRow="0" w:lastRow="0" w:firstColumn="1" w:lastColumn="0" w:oddVBand="0" w:evenVBand="0" w:oddHBand="0" w:evenHBand="0" w:firstRowFirstColumn="0" w:firstRowLastColumn="0" w:lastRowFirstColumn="0" w:lastRowLastColumn="0"/>
            <w:tcW w:w="6010" w:type="dxa"/>
          </w:tcPr>
          <w:p w14:paraId="1C4F2EBD" w14:textId="77777777" w:rsidR="00275108" w:rsidRDefault="00275108" w:rsidP="00896AB7">
            <w:pPr>
              <w:spacing w:before="0"/>
            </w:pPr>
            <w:r>
              <w:t>Lease liabilities</w:t>
            </w:r>
          </w:p>
        </w:tc>
        <w:tc>
          <w:tcPr>
            <w:tcW w:w="907" w:type="dxa"/>
          </w:tcPr>
          <w:p w14:paraId="24C0CE45"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8 050</w:t>
            </w:r>
          </w:p>
        </w:tc>
        <w:tc>
          <w:tcPr>
            <w:tcW w:w="907" w:type="dxa"/>
          </w:tcPr>
          <w:p w14:paraId="13B5FD18"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8 000</w:t>
            </w:r>
          </w:p>
        </w:tc>
        <w:tc>
          <w:tcPr>
            <w:tcW w:w="907" w:type="dxa"/>
          </w:tcPr>
          <w:p w14:paraId="47BB34E5"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7 562</w:t>
            </w:r>
          </w:p>
        </w:tc>
        <w:tc>
          <w:tcPr>
            <w:tcW w:w="907" w:type="dxa"/>
          </w:tcPr>
          <w:p w14:paraId="73E9115A"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7 460</w:t>
            </w:r>
          </w:p>
        </w:tc>
      </w:tr>
      <w:tr w:rsidR="00275108" w14:paraId="72FE1495" w14:textId="77777777">
        <w:tc>
          <w:tcPr>
            <w:cnfStyle w:val="001000000000" w:firstRow="0" w:lastRow="0" w:firstColumn="1" w:lastColumn="0" w:oddVBand="0" w:evenVBand="0" w:oddHBand="0" w:evenHBand="0" w:firstRowFirstColumn="0" w:firstRowLastColumn="0" w:lastRowFirstColumn="0" w:lastRowLastColumn="0"/>
            <w:tcW w:w="6010" w:type="dxa"/>
          </w:tcPr>
          <w:p w14:paraId="216914D8" w14:textId="77777777" w:rsidR="00275108" w:rsidRDefault="00275108" w:rsidP="00896AB7">
            <w:pPr>
              <w:spacing w:before="0"/>
            </w:pPr>
            <w:r>
              <w:t>Service concession arrangement liabilities</w:t>
            </w:r>
          </w:p>
        </w:tc>
        <w:tc>
          <w:tcPr>
            <w:tcW w:w="907" w:type="dxa"/>
          </w:tcPr>
          <w:p w14:paraId="57515CE9"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5 577</w:t>
            </w:r>
          </w:p>
        </w:tc>
        <w:tc>
          <w:tcPr>
            <w:tcW w:w="907" w:type="dxa"/>
          </w:tcPr>
          <w:p w14:paraId="67664A8E"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5 096</w:t>
            </w:r>
          </w:p>
        </w:tc>
        <w:tc>
          <w:tcPr>
            <w:tcW w:w="907" w:type="dxa"/>
          </w:tcPr>
          <w:p w14:paraId="5A4729B6"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5 149</w:t>
            </w:r>
          </w:p>
        </w:tc>
        <w:tc>
          <w:tcPr>
            <w:tcW w:w="907" w:type="dxa"/>
          </w:tcPr>
          <w:p w14:paraId="77181C2E"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4 995</w:t>
            </w:r>
          </w:p>
        </w:tc>
      </w:tr>
      <w:tr w:rsidR="00275108" w14:paraId="081941F8"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8688C58" w14:textId="77777777" w:rsidR="00275108" w:rsidRDefault="00275108" w:rsidP="00896AB7">
            <w:pPr>
              <w:spacing w:before="0"/>
            </w:pPr>
            <w:r>
              <w:t>Derivative financial instruments</w:t>
            </w:r>
          </w:p>
        </w:tc>
        <w:tc>
          <w:tcPr>
            <w:tcW w:w="907" w:type="dxa"/>
            <w:tcBorders>
              <w:bottom w:val="single" w:sz="6" w:space="0" w:color="auto"/>
            </w:tcBorders>
          </w:tcPr>
          <w:p w14:paraId="7DDCDB50"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1 158</w:t>
            </w:r>
          </w:p>
        </w:tc>
        <w:tc>
          <w:tcPr>
            <w:tcW w:w="907" w:type="dxa"/>
            <w:tcBorders>
              <w:bottom w:val="single" w:sz="6" w:space="0" w:color="auto"/>
            </w:tcBorders>
          </w:tcPr>
          <w:p w14:paraId="1CD699FB"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634</w:t>
            </w:r>
          </w:p>
        </w:tc>
        <w:tc>
          <w:tcPr>
            <w:tcW w:w="907" w:type="dxa"/>
            <w:tcBorders>
              <w:bottom w:val="single" w:sz="6" w:space="0" w:color="auto"/>
            </w:tcBorders>
          </w:tcPr>
          <w:p w14:paraId="6FDDE6DB"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288</w:t>
            </w:r>
          </w:p>
        </w:tc>
        <w:tc>
          <w:tcPr>
            <w:tcW w:w="907" w:type="dxa"/>
            <w:tcBorders>
              <w:bottom w:val="single" w:sz="6" w:space="0" w:color="auto"/>
            </w:tcBorders>
          </w:tcPr>
          <w:p w14:paraId="2EEE5400"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t>478</w:t>
            </w:r>
          </w:p>
        </w:tc>
      </w:tr>
      <w:tr w:rsidR="00275108" w14:paraId="4D1A88A7"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4C0482E3" w14:textId="77777777" w:rsidR="00275108" w:rsidRDefault="00275108" w:rsidP="00896AB7">
            <w:pPr>
              <w:spacing w:before="0"/>
            </w:pPr>
            <w:r>
              <w:rPr>
                <w:b/>
              </w:rPr>
              <w:t>Total non</w:t>
            </w:r>
            <w:r>
              <w:rPr>
                <w:b/>
              </w:rPr>
              <w:noBreakHyphen/>
              <w:t>current borrowings</w:t>
            </w:r>
          </w:p>
        </w:tc>
        <w:tc>
          <w:tcPr>
            <w:tcW w:w="907" w:type="dxa"/>
            <w:tcBorders>
              <w:top w:val="single" w:sz="6" w:space="0" w:color="auto"/>
              <w:bottom w:val="single" w:sz="6" w:space="0" w:color="auto"/>
            </w:tcBorders>
          </w:tcPr>
          <w:p w14:paraId="641E165B"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117 683</w:t>
            </w:r>
          </w:p>
        </w:tc>
        <w:tc>
          <w:tcPr>
            <w:tcW w:w="907" w:type="dxa"/>
            <w:tcBorders>
              <w:top w:val="single" w:sz="6" w:space="0" w:color="auto"/>
              <w:bottom w:val="single" w:sz="6" w:space="0" w:color="auto"/>
            </w:tcBorders>
          </w:tcPr>
          <w:p w14:paraId="714C7D5E"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103 265</w:t>
            </w:r>
          </w:p>
        </w:tc>
        <w:tc>
          <w:tcPr>
            <w:tcW w:w="907" w:type="dxa"/>
            <w:tcBorders>
              <w:top w:val="single" w:sz="6" w:space="0" w:color="auto"/>
              <w:bottom w:val="single" w:sz="6" w:space="0" w:color="auto"/>
            </w:tcBorders>
          </w:tcPr>
          <w:p w14:paraId="1E7276F6"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101 752</w:t>
            </w:r>
          </w:p>
        </w:tc>
        <w:tc>
          <w:tcPr>
            <w:tcW w:w="907" w:type="dxa"/>
            <w:tcBorders>
              <w:top w:val="single" w:sz="6" w:space="0" w:color="auto"/>
              <w:bottom w:val="single" w:sz="6" w:space="0" w:color="auto"/>
            </w:tcBorders>
          </w:tcPr>
          <w:p w14:paraId="284A7FEE"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79 925</w:t>
            </w:r>
          </w:p>
        </w:tc>
      </w:tr>
      <w:tr w:rsidR="00275108" w14:paraId="7E35EFAA"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DF95B8B" w14:textId="77777777" w:rsidR="00275108" w:rsidRDefault="00275108" w:rsidP="00896AB7">
            <w:pPr>
              <w:spacing w:before="0"/>
            </w:pPr>
            <w:r>
              <w:rPr>
                <w:b/>
              </w:rPr>
              <w:t>Total borrowings</w:t>
            </w:r>
          </w:p>
        </w:tc>
        <w:tc>
          <w:tcPr>
            <w:tcW w:w="907" w:type="dxa"/>
            <w:tcBorders>
              <w:top w:val="single" w:sz="6" w:space="0" w:color="auto"/>
              <w:bottom w:val="single" w:sz="12" w:space="0" w:color="auto"/>
            </w:tcBorders>
          </w:tcPr>
          <w:p w14:paraId="3239940D"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136 486</w:t>
            </w:r>
          </w:p>
        </w:tc>
        <w:tc>
          <w:tcPr>
            <w:tcW w:w="907" w:type="dxa"/>
            <w:tcBorders>
              <w:top w:val="single" w:sz="6" w:space="0" w:color="auto"/>
              <w:bottom w:val="single" w:sz="12" w:space="0" w:color="auto"/>
            </w:tcBorders>
          </w:tcPr>
          <w:p w14:paraId="65F1852C"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116 298</w:t>
            </w:r>
          </w:p>
        </w:tc>
        <w:tc>
          <w:tcPr>
            <w:tcW w:w="907" w:type="dxa"/>
            <w:tcBorders>
              <w:top w:val="single" w:sz="6" w:space="0" w:color="auto"/>
              <w:bottom w:val="single" w:sz="12" w:space="0" w:color="auto"/>
            </w:tcBorders>
          </w:tcPr>
          <w:p w14:paraId="7D8EC9A3" w14:textId="77777777"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117 420</w:t>
            </w:r>
          </w:p>
        </w:tc>
        <w:tc>
          <w:tcPr>
            <w:tcW w:w="907" w:type="dxa"/>
            <w:tcBorders>
              <w:top w:val="single" w:sz="6" w:space="0" w:color="auto"/>
              <w:bottom w:val="single" w:sz="12" w:space="0" w:color="auto"/>
            </w:tcBorders>
          </w:tcPr>
          <w:p w14:paraId="69DA7E8E" w14:textId="0A91DFDE" w:rsidR="00275108" w:rsidRDefault="00275108" w:rsidP="00896AB7">
            <w:pPr>
              <w:spacing w:before="0"/>
              <w:cnfStyle w:val="000000000000" w:firstRow="0" w:lastRow="0" w:firstColumn="0" w:lastColumn="0" w:oddVBand="0" w:evenVBand="0" w:oddHBand="0" w:evenHBand="0" w:firstRowFirstColumn="0" w:firstRowLastColumn="0" w:lastRowFirstColumn="0" w:lastRowLastColumn="0"/>
            </w:pPr>
            <w:r>
              <w:rPr>
                <w:b/>
              </w:rPr>
              <w:t>92 985</w:t>
            </w:r>
          </w:p>
        </w:tc>
      </w:tr>
    </w:tbl>
    <w:p w14:paraId="20D038AC" w14:textId="77777777" w:rsidR="00896AB7" w:rsidRDefault="00896AB7" w:rsidP="00E26927">
      <w:pPr>
        <w:sectPr w:rsidR="00896AB7" w:rsidSect="00896AB7">
          <w:type w:val="continuous"/>
          <w:pgSz w:w="11906" w:h="16838" w:code="9"/>
          <w:pgMar w:top="1134" w:right="1134" w:bottom="1134" w:left="1134" w:header="624" w:footer="567" w:gutter="0"/>
          <w:cols w:space="708"/>
          <w:docGrid w:linePitch="360"/>
        </w:sectPr>
      </w:pPr>
    </w:p>
    <w:p w14:paraId="0FB28426" w14:textId="77777777" w:rsidR="00275108" w:rsidRPr="00647D0A" w:rsidRDefault="00275108" w:rsidP="00896AB7">
      <w:pPr>
        <w:keepLines w:val="0"/>
        <w:spacing w:before="80"/>
      </w:pPr>
      <w:r w:rsidRPr="004920D6">
        <w:rPr>
          <w:b/>
        </w:rPr>
        <w:t>Borrowings</w:t>
      </w:r>
      <w:r>
        <w:t xml:space="preserve"> refer to interest bearing liabilities mainly </w:t>
      </w:r>
      <w:r w:rsidRPr="00647D0A">
        <w:t>raised from</w:t>
      </w:r>
      <w:r>
        <w:t xml:space="preserve"> domestic</w:t>
      </w:r>
      <w:r w:rsidRPr="00647D0A">
        <w:t xml:space="preserve"> borrowings through the Treasury Corporation of Victoria (TCV), lease liabilities, service concession arrangement liabilities and other </w:t>
      </w:r>
      <w:proofErr w:type="gramStart"/>
      <w:r w:rsidRPr="00647D0A">
        <w:t>interest</w:t>
      </w:r>
      <w:r>
        <w:t xml:space="preserve"> </w:t>
      </w:r>
      <w:r w:rsidRPr="00647D0A">
        <w:t>bearing</w:t>
      </w:r>
      <w:proofErr w:type="gramEnd"/>
      <w:r w:rsidRPr="00647D0A">
        <w:t xml:space="preserve"> arrangements.</w:t>
      </w:r>
    </w:p>
    <w:p w14:paraId="4E846A83" w14:textId="77777777" w:rsidR="00275108" w:rsidRDefault="00275108" w:rsidP="00896AB7">
      <w:pPr>
        <w:keepLines w:val="0"/>
        <w:spacing w:before="80"/>
      </w:pPr>
      <w:r w:rsidRPr="00647D0A">
        <w:t xml:space="preserve">Borrowings exclude liabilities </w:t>
      </w:r>
      <w:r>
        <w:t>raised from other government entities, which are classified as deposits held and advances received.</w:t>
      </w:r>
    </w:p>
    <w:p w14:paraId="48F71315" w14:textId="77777777" w:rsidR="00275108" w:rsidRDefault="00275108" w:rsidP="00896AB7">
      <w:pPr>
        <w:keepLines w:val="0"/>
        <w:spacing w:before="80"/>
      </w:pPr>
      <w:r>
        <w:t xml:space="preserve">All borrowings, except for lease liabilities, are classified as financial instruments (Note 7.1). All borrowings are initially recognised at the fair value of the consideration received less directly attributable transaction costs. </w:t>
      </w:r>
    </w:p>
    <w:p w14:paraId="51F6FD33" w14:textId="77777777" w:rsidR="00896AB7" w:rsidRDefault="00275108" w:rsidP="00896AB7">
      <w:pPr>
        <w:keepLines w:val="0"/>
        <w:spacing w:before="80"/>
      </w:pPr>
      <w:r>
        <w:t xml:space="preserve">The measurement basis </w:t>
      </w:r>
      <w:proofErr w:type="gramStart"/>
      <w:r>
        <w:t>subsequent to</w:t>
      </w:r>
      <w:proofErr w:type="gramEnd"/>
      <w:r>
        <w:t xml:space="preserve"> initial recognition depends on whether the State has categorised its borrowings as either financial liabilities measured at fair value through profit or loss, or financial liabilities at amortised cost. </w:t>
      </w:r>
    </w:p>
    <w:p w14:paraId="49A3F142" w14:textId="2F97146A" w:rsidR="00275108" w:rsidRDefault="00275108" w:rsidP="00896AB7">
      <w:pPr>
        <w:keepLines w:val="0"/>
        <w:spacing w:before="80"/>
      </w:pPr>
      <w:r>
        <w:t>The classification depends on the nature and purpose of the borrowings. The State determines the classification of its borrowings at initial recognition.</w:t>
      </w:r>
    </w:p>
    <w:p w14:paraId="316B48A5" w14:textId="2CF810BC" w:rsidR="00275108" w:rsidRDefault="00275108" w:rsidP="00896AB7">
      <w:pPr>
        <w:keepLines w:val="0"/>
        <w:spacing w:before="80"/>
      </w:pPr>
      <w:r>
        <w:t>The State</w:t>
      </w:r>
      <w:r w:rsidR="00C30708">
        <w:t>’</w:t>
      </w:r>
      <w:r>
        <w:t>s domestic borrowings are measured at fair value through profit or loss on settlement date on the basis that the financial liabilities are managed on a fair value basis in accordance with documented risk strategies.</w:t>
      </w:r>
    </w:p>
    <w:p w14:paraId="7BCEA958" w14:textId="77777777" w:rsidR="00275108" w:rsidRDefault="00275108" w:rsidP="00896AB7">
      <w:pPr>
        <w:keepLines w:val="0"/>
        <w:spacing w:before="80"/>
      </w:pPr>
      <w:r w:rsidRPr="004920D6">
        <w:rPr>
          <w:b/>
        </w:rPr>
        <w:t>Derivative financial instruments</w:t>
      </w:r>
      <w:r>
        <w:t xml:space="preserve"> are recognised at fair value. They are initially recognised at fair value on the date on which a derivative contract is entered into. </w:t>
      </w:r>
    </w:p>
    <w:p w14:paraId="42439924" w14:textId="77777777" w:rsidR="00275108" w:rsidRDefault="00275108" w:rsidP="00896AB7">
      <w:pPr>
        <w:spacing w:before="80"/>
      </w:pPr>
      <w:r>
        <w:t>Any gains or losses arising from changes in the fair value of derivatives after initial recognition are recognised in the consolidated comprehensive operating statement as another economic flow included in the net result.</w:t>
      </w:r>
    </w:p>
    <w:p w14:paraId="3656E3CE" w14:textId="7E8E205A" w:rsidR="00275108" w:rsidRPr="00D30A23" w:rsidRDefault="00275108" w:rsidP="00896AB7">
      <w:pPr>
        <w:pStyle w:val="Heading2"/>
      </w:pPr>
      <w:bookmarkStart w:id="97" w:name="_Toc114669985"/>
      <w:bookmarkEnd w:id="95"/>
      <w:r w:rsidRPr="00896AB7">
        <w:lastRenderedPageBreak/>
        <w:t>Leases</w:t>
      </w:r>
      <w:bookmarkEnd w:id="97"/>
    </w:p>
    <w:p w14:paraId="3E6E14A0" w14:textId="77777777" w:rsidR="00275108" w:rsidRPr="00D30A23" w:rsidRDefault="00275108" w:rsidP="00F842C5">
      <w:pPr>
        <w:pStyle w:val="Heading30"/>
      </w:pPr>
      <w:r w:rsidRPr="00D30A23">
        <w:t xml:space="preserve">Recognition and measurement of leases as a lessee </w:t>
      </w:r>
    </w:p>
    <w:p w14:paraId="201A2035" w14:textId="77777777" w:rsidR="00275108" w:rsidRDefault="00275108" w:rsidP="00F842C5">
      <w:r w:rsidRPr="00647D0A">
        <w:t xml:space="preserve">For contracts </w:t>
      </w:r>
      <w:proofErr w:type="gramStart"/>
      <w:r w:rsidRPr="00647D0A">
        <w:t>entered into</w:t>
      </w:r>
      <w:proofErr w:type="gramEnd"/>
      <w:r w:rsidRPr="00647D0A">
        <w:t>, the State considers whether a contract is, or contains</w:t>
      </w:r>
      <w:r>
        <w:t>,</w:t>
      </w:r>
      <w:r w:rsidRPr="00647D0A">
        <w:t xml:space="preserve"> a lease. A</w:t>
      </w:r>
      <w:r>
        <w:t> </w:t>
      </w:r>
      <w:r w:rsidRPr="00647D0A">
        <w:t xml:space="preserve">lease is defined as a contract, or part of a contract, that conveys the right to use an asset (the underlying asset) for </w:t>
      </w:r>
      <w:proofErr w:type="gramStart"/>
      <w:r w:rsidRPr="00647D0A">
        <w:t>a period of time</w:t>
      </w:r>
      <w:proofErr w:type="gramEnd"/>
      <w:r w:rsidRPr="00647D0A">
        <w:t xml:space="preserve"> in exchange for consideration. </w:t>
      </w:r>
    </w:p>
    <w:p w14:paraId="2552622E" w14:textId="77777777" w:rsidR="00275108" w:rsidRPr="00647D0A" w:rsidRDefault="00275108" w:rsidP="00A849A2">
      <w:pPr>
        <w:keepNext/>
      </w:pPr>
      <w:r w:rsidRPr="00647D0A">
        <w:t>To apply this definition</w:t>
      </w:r>
      <w:r>
        <w:t>,</w:t>
      </w:r>
      <w:r w:rsidRPr="00647D0A">
        <w:t xml:space="preserve"> the State assesses whether the contract meets three key </w:t>
      </w:r>
      <w:r>
        <w:t>criteria</w:t>
      </w:r>
      <w:r w:rsidRPr="00647D0A">
        <w:t xml:space="preserve">: </w:t>
      </w:r>
    </w:p>
    <w:p w14:paraId="648D38C7" w14:textId="77777777" w:rsidR="00275108" w:rsidRPr="00647D0A" w:rsidRDefault="00275108" w:rsidP="00275108">
      <w:pPr>
        <w:pStyle w:val="ListParagraph"/>
        <w:numPr>
          <w:ilvl w:val="0"/>
          <w:numId w:val="25"/>
        </w:numPr>
        <w:spacing w:before="80"/>
      </w:pPr>
      <w:r w:rsidRPr="00647D0A">
        <w:t>whether the contract contains an identified asset, which is either explicitly identified in the contract or implicitly specified by being identified at the time the asset is made available to the State and for which the supplier does not have substantive substitution rights</w:t>
      </w:r>
    </w:p>
    <w:p w14:paraId="18C821BB" w14:textId="77777777" w:rsidR="00275108" w:rsidRPr="00647D0A" w:rsidRDefault="00275108" w:rsidP="00275108">
      <w:pPr>
        <w:pStyle w:val="ListParagraph"/>
        <w:numPr>
          <w:ilvl w:val="0"/>
          <w:numId w:val="25"/>
        </w:numPr>
        <w:spacing w:before="80"/>
      </w:pPr>
      <w:r w:rsidRPr="00647D0A">
        <w:t xml:space="preserve">whether the State has the right to obtain substantially </w:t>
      </w:r>
      <w:proofErr w:type="gramStart"/>
      <w:r w:rsidRPr="00647D0A">
        <w:t>all of</w:t>
      </w:r>
      <w:proofErr w:type="gramEnd"/>
      <w:r w:rsidRPr="00647D0A">
        <w:t xml:space="preserve"> the economic benefits from use of the identified asset throughout the period of </w:t>
      </w:r>
      <w:r>
        <w:t xml:space="preserve">use </w:t>
      </w:r>
      <w:r w:rsidRPr="00647D0A">
        <w:t>and has the right to direct the use of the identified asset throughout the period of use</w:t>
      </w:r>
    </w:p>
    <w:p w14:paraId="50C2CAF0" w14:textId="77777777" w:rsidR="00275108" w:rsidRPr="00647D0A" w:rsidRDefault="00275108" w:rsidP="00275108">
      <w:pPr>
        <w:pStyle w:val="ListParagraph"/>
        <w:numPr>
          <w:ilvl w:val="0"/>
          <w:numId w:val="25"/>
        </w:numPr>
        <w:spacing w:before="80"/>
      </w:pPr>
      <w:r w:rsidRPr="00647D0A">
        <w:t xml:space="preserve">whether the State has the right to </w:t>
      </w:r>
      <w:r>
        <w:t>m</w:t>
      </w:r>
      <w:r w:rsidRPr="00647D0A">
        <w:t>ake decisions in respect of how and for what purpose the asset is used throughout the period of use.</w:t>
      </w:r>
    </w:p>
    <w:p w14:paraId="5BF04861" w14:textId="77777777" w:rsidR="00275108" w:rsidRPr="00647D0A" w:rsidRDefault="00275108" w:rsidP="00F842C5">
      <w:pPr>
        <w:pStyle w:val="Heading5"/>
      </w:pPr>
      <w:r w:rsidRPr="00647D0A">
        <w:t>Separation of lease and non-lease components</w:t>
      </w:r>
    </w:p>
    <w:p w14:paraId="2C15A05C" w14:textId="77777777" w:rsidR="00275108" w:rsidRPr="00647D0A" w:rsidRDefault="00275108" w:rsidP="00F842C5">
      <w:pPr>
        <w:rPr>
          <w:rFonts w:ascii="Arial" w:eastAsia="Arial" w:hAnsi="Arial" w:cs="Times New Roman"/>
          <w:b/>
        </w:rPr>
      </w:pPr>
      <w:r w:rsidRPr="00647D0A">
        <w:t>At inception or on reassessment of a contract that contains a lease component, the</w:t>
      </w:r>
      <w:r>
        <w:t xml:space="preserve"> State s</w:t>
      </w:r>
      <w:r w:rsidRPr="00647D0A">
        <w:t>eparate</w:t>
      </w:r>
      <w:r>
        <w:t>s</w:t>
      </w:r>
      <w:r w:rsidRPr="00647D0A">
        <w:t xml:space="preserve"> out and account</w:t>
      </w:r>
      <w:r>
        <w:t>s</w:t>
      </w:r>
      <w:r w:rsidRPr="00647D0A">
        <w:t xml:space="preserve"> separately for non-lease components within a lease </w:t>
      </w:r>
      <w:proofErr w:type="gramStart"/>
      <w:r w:rsidRPr="00647D0A">
        <w:t>contract</w:t>
      </w:r>
      <w:r>
        <w:t>,</w:t>
      </w:r>
      <w:r w:rsidRPr="00647D0A">
        <w:t xml:space="preserve"> and</w:t>
      </w:r>
      <w:proofErr w:type="gramEnd"/>
      <w:r w:rsidRPr="00647D0A">
        <w:t xml:space="preserve"> exclude</w:t>
      </w:r>
      <w:r>
        <w:t>s</w:t>
      </w:r>
      <w:r w:rsidRPr="00647D0A">
        <w:t xml:space="preserve"> these amounts when determining the lease liability and right-of-use asset amount</w:t>
      </w:r>
      <w:r>
        <w:t>s</w:t>
      </w:r>
      <w:r w:rsidRPr="00647D0A">
        <w:t>.</w:t>
      </w:r>
      <w:r w:rsidRPr="00647D0A">
        <w:rPr>
          <w:rFonts w:ascii="Arial" w:eastAsia="Arial" w:hAnsi="Arial" w:cs="Times New Roman"/>
        </w:rPr>
        <w:t xml:space="preserve"> </w:t>
      </w:r>
      <w:r w:rsidRPr="00647D0A">
        <w:rPr>
          <w:rFonts w:ascii="Arial" w:eastAsia="SimHei" w:hAnsi="Arial" w:cs="Times New Roman"/>
          <w:b/>
          <w:noProof/>
          <w:sz w:val="14"/>
        </w:rPr>
        <w:t xml:space="preserve"> </w:t>
      </w:r>
    </w:p>
    <w:p w14:paraId="54B5AB35" w14:textId="77777777" w:rsidR="00275108" w:rsidRPr="00647D0A" w:rsidRDefault="00275108" w:rsidP="00F842C5">
      <w:pPr>
        <w:pStyle w:val="Heading5"/>
      </w:pPr>
      <w:r w:rsidRPr="00647D0A">
        <w:t xml:space="preserve">Lease </w:t>
      </w:r>
      <w:r>
        <w:t>l</w:t>
      </w:r>
      <w:r w:rsidRPr="00647D0A">
        <w:t>iability – initial measurement</w:t>
      </w:r>
    </w:p>
    <w:p w14:paraId="5875FC86" w14:textId="021B5160" w:rsidR="00275108" w:rsidRPr="00647D0A" w:rsidRDefault="00275108" w:rsidP="00FA1359">
      <w:pPr>
        <w:pStyle w:val="NormalIndent"/>
        <w:ind w:left="0" w:right="212"/>
        <w:rPr>
          <w:rFonts w:ascii="Arial" w:eastAsia="Arial" w:hAnsi="Arial" w:cs="Times New Roman"/>
        </w:rPr>
      </w:pPr>
      <w:r w:rsidRPr="00647D0A">
        <w:t>The lease liability is initially measured at the present value of the lease payments unpaid at the commencement date, discounted using the interest rate implicit in the lease if that rate is readily determinable or the State</w:t>
      </w:r>
      <w:r w:rsidR="00C30708">
        <w:t>’</w:t>
      </w:r>
      <w:r w:rsidRPr="00647D0A">
        <w:t>s incremental borrowing rate.</w:t>
      </w:r>
      <w:r w:rsidRPr="00647D0A">
        <w:rPr>
          <w:rFonts w:ascii="Arial" w:eastAsia="Arial" w:hAnsi="Arial" w:cs="Times New Roman"/>
        </w:rPr>
        <w:t xml:space="preserve"> </w:t>
      </w:r>
    </w:p>
    <w:p w14:paraId="41658C94" w14:textId="77777777" w:rsidR="00275108" w:rsidRPr="00647D0A" w:rsidRDefault="00275108" w:rsidP="00F842C5">
      <w:pPr>
        <w:pStyle w:val="NormalIndent"/>
        <w:ind w:left="0"/>
      </w:pPr>
      <w:r w:rsidRPr="00647D0A">
        <w:t>Lease payments included in the measurement of the lease liability comprise the following:</w:t>
      </w:r>
    </w:p>
    <w:p w14:paraId="6FCED2D1" w14:textId="77777777" w:rsidR="00275108" w:rsidRPr="00647D0A" w:rsidRDefault="00275108" w:rsidP="00275108">
      <w:pPr>
        <w:pStyle w:val="ListParagraph"/>
        <w:numPr>
          <w:ilvl w:val="0"/>
          <w:numId w:val="26"/>
        </w:numPr>
        <w:spacing w:before="80"/>
      </w:pPr>
      <w:r w:rsidRPr="00647D0A">
        <w:t>fixed payments (including in-substance fixed payments)</w:t>
      </w:r>
    </w:p>
    <w:p w14:paraId="6C7A9FF2" w14:textId="77777777" w:rsidR="00275108" w:rsidRPr="00647D0A" w:rsidRDefault="00275108" w:rsidP="00275108">
      <w:pPr>
        <w:pStyle w:val="ListParagraph"/>
        <w:numPr>
          <w:ilvl w:val="0"/>
          <w:numId w:val="26"/>
        </w:numPr>
        <w:spacing w:before="80"/>
      </w:pPr>
      <w:r w:rsidRPr="00647D0A">
        <w:t>variable payments based on an index or rate, initially measured using the index or rate as at the commencement date</w:t>
      </w:r>
    </w:p>
    <w:p w14:paraId="37570937" w14:textId="77777777" w:rsidR="00275108" w:rsidRPr="00647D0A" w:rsidRDefault="00275108" w:rsidP="00275108">
      <w:pPr>
        <w:pStyle w:val="ListParagraph"/>
        <w:numPr>
          <w:ilvl w:val="0"/>
          <w:numId w:val="26"/>
        </w:numPr>
        <w:spacing w:before="80"/>
      </w:pPr>
      <w:r w:rsidRPr="00647D0A">
        <w:t>amounts expected to be payable under a residual value guarantee</w:t>
      </w:r>
    </w:p>
    <w:p w14:paraId="21095807" w14:textId="77777777" w:rsidR="00275108" w:rsidRPr="00647D0A" w:rsidRDefault="00275108" w:rsidP="00275108">
      <w:pPr>
        <w:pStyle w:val="ListParagraph"/>
        <w:numPr>
          <w:ilvl w:val="0"/>
          <w:numId w:val="26"/>
        </w:numPr>
        <w:spacing w:before="80"/>
      </w:pPr>
      <w:r w:rsidRPr="00647D0A">
        <w:t>payments arising from purchase and termination options reasonably certain to be exercised.</w:t>
      </w:r>
    </w:p>
    <w:p w14:paraId="7E82BE3C" w14:textId="77777777" w:rsidR="00275108" w:rsidRPr="00647D0A" w:rsidRDefault="00275108" w:rsidP="00F842C5">
      <w:pPr>
        <w:pStyle w:val="Heading5"/>
      </w:pPr>
      <w:r w:rsidRPr="00647D0A">
        <w:t xml:space="preserve">Lease </w:t>
      </w:r>
      <w:r>
        <w:t>l</w:t>
      </w:r>
      <w:r w:rsidRPr="00647D0A">
        <w:t>iability – subsequent measurement</w:t>
      </w:r>
    </w:p>
    <w:p w14:paraId="78C8FEC0" w14:textId="77777777" w:rsidR="00275108" w:rsidRPr="00647D0A" w:rsidRDefault="00275108" w:rsidP="00F842C5">
      <w:pPr>
        <w:pStyle w:val="NormalIndent"/>
        <w:ind w:left="0" w:right="283"/>
        <w:rPr>
          <w:rFonts w:ascii="Arial" w:eastAsia="Arial" w:hAnsi="Arial" w:cs="Times New Roman"/>
        </w:rPr>
      </w:pPr>
      <w:proofErr w:type="gramStart"/>
      <w:r w:rsidRPr="00647D0A">
        <w:t>Subsequent to</w:t>
      </w:r>
      <w:proofErr w:type="gramEnd"/>
      <w:r w:rsidRPr="00647D0A">
        <w:t xml:space="preserve"> initial measurement, the liability</w:t>
      </w:r>
      <w:r>
        <w:t xml:space="preserve"> is </w:t>
      </w:r>
      <w:r w:rsidRPr="00647D0A">
        <w:t xml:space="preserve">reduced for payments made and increased for interest. It is remeasured to reflect any reassessment or modification, or if there are changes </w:t>
      </w:r>
      <w:r>
        <w:t xml:space="preserve">in </w:t>
      </w:r>
      <w:r w:rsidRPr="00647D0A">
        <w:t>in</w:t>
      </w:r>
      <w:r>
        <w:noBreakHyphen/>
      </w:r>
      <w:r w:rsidRPr="00647D0A">
        <w:t>substance fixed payments</w:t>
      </w:r>
      <w:r w:rsidRPr="00647D0A">
        <w:rPr>
          <w:rStyle w:val="SourceReference"/>
          <w:rFonts w:eastAsiaTheme="majorEastAsia" w:cstheme="majorBidi"/>
          <w:bCs/>
          <w:spacing w:val="-2"/>
          <w:szCs w:val="26"/>
        </w:rPr>
        <w:t xml:space="preserve">. </w:t>
      </w:r>
    </w:p>
    <w:p w14:paraId="51E20ECC" w14:textId="77777777" w:rsidR="00275108" w:rsidRPr="00647D0A" w:rsidRDefault="00275108" w:rsidP="00F842C5">
      <w:pPr>
        <w:pStyle w:val="NormalIndent"/>
        <w:ind w:left="0"/>
        <w:rPr>
          <w:rFonts w:ascii="Arial" w:eastAsia="Arial" w:hAnsi="Arial" w:cs="Times New Roman"/>
        </w:rPr>
      </w:pPr>
      <w:r w:rsidRPr="00647D0A">
        <w:t>When the lease liability is remeasured, the corresponding adjustment is reflected in the right</w:t>
      </w:r>
      <w:r>
        <w:noBreakHyphen/>
      </w:r>
      <w:r w:rsidRPr="00647D0A">
        <w:t>of</w:t>
      </w:r>
      <w:r>
        <w:noBreakHyphen/>
      </w:r>
      <w:r w:rsidRPr="00647D0A">
        <w:t xml:space="preserve">use asset, or </w:t>
      </w:r>
      <w:r>
        <w:t>comprehensive operating statement</w:t>
      </w:r>
      <w:r w:rsidRPr="00647D0A">
        <w:t xml:space="preserve"> if the right</w:t>
      </w:r>
      <w:r>
        <w:noBreakHyphen/>
      </w:r>
      <w:r w:rsidRPr="00647D0A">
        <w:t>of</w:t>
      </w:r>
      <w:r>
        <w:noBreakHyphen/>
      </w:r>
      <w:r w:rsidRPr="00647D0A">
        <w:t>use asset is already reduced to zero</w:t>
      </w:r>
      <w:r w:rsidRPr="00647D0A">
        <w:rPr>
          <w:rFonts w:ascii="Arial" w:eastAsia="Arial" w:hAnsi="Arial" w:cs="Times New Roman"/>
        </w:rPr>
        <w:t xml:space="preserve">. </w:t>
      </w:r>
    </w:p>
    <w:p w14:paraId="685E9C79" w14:textId="77777777" w:rsidR="00275108" w:rsidRPr="00647D0A" w:rsidRDefault="00275108" w:rsidP="00F842C5">
      <w:pPr>
        <w:pStyle w:val="Heading5"/>
      </w:pPr>
      <w:r w:rsidRPr="00647D0A">
        <w:t>Short-term leases and leases of low-value assets</w:t>
      </w:r>
    </w:p>
    <w:p w14:paraId="10A5AB2C" w14:textId="77777777" w:rsidR="00275108" w:rsidRPr="00647D0A" w:rsidRDefault="00275108" w:rsidP="00F842C5">
      <w:pPr>
        <w:pStyle w:val="NormalIndent"/>
        <w:ind w:left="0"/>
      </w:pPr>
      <w:r w:rsidRPr="00647D0A">
        <w:t>The State has elected to account for short-term leases and leases of low-value assets using the practical expedients</w:t>
      </w:r>
      <w:r>
        <w:t xml:space="preserve"> outlined in AASB 16</w:t>
      </w:r>
      <w:r w:rsidRPr="00647D0A">
        <w:t>. Instead of recognising a right-of-use asset and lease liability, the payments in relation to these are recognised as an expense on a straight-line basis over the lease term. Note 3.4 outlines the definition of a short</w:t>
      </w:r>
      <w:r>
        <w:noBreakHyphen/>
      </w:r>
      <w:r w:rsidRPr="00647D0A">
        <w:t>term and low value lease.</w:t>
      </w:r>
    </w:p>
    <w:p w14:paraId="3EA468F6" w14:textId="3B7A799A" w:rsidR="00275108" w:rsidRPr="00A849A2" w:rsidRDefault="00275108" w:rsidP="00A849A2">
      <w:pPr>
        <w:pStyle w:val="Heading4"/>
      </w:pPr>
      <w:r w:rsidRPr="00A849A2">
        <w:t>State</w:t>
      </w:r>
      <w:r w:rsidR="00C30708">
        <w:t>’</w:t>
      </w:r>
      <w:r w:rsidRPr="00A849A2">
        <w:t>s leasing activities</w:t>
      </w:r>
    </w:p>
    <w:p w14:paraId="445B8520" w14:textId="30D0171C" w:rsidR="00275108" w:rsidRPr="00C41887" w:rsidRDefault="00275108" w:rsidP="00C41887">
      <w:r w:rsidRPr="00C41887">
        <w:t>Information on the State</w:t>
      </w:r>
      <w:r w:rsidR="00C30708">
        <w:t>’</w:t>
      </w:r>
      <w:r w:rsidRPr="00C41887">
        <w:t>s leasing activities is presented below</w:t>
      </w:r>
      <w:r>
        <w:t xml:space="preserve">. </w:t>
      </w:r>
    </w:p>
    <w:p w14:paraId="060EFBB6" w14:textId="77777777" w:rsidR="00275108" w:rsidRPr="00A849A2" w:rsidRDefault="00275108" w:rsidP="00A849A2">
      <w:pPr>
        <w:pStyle w:val="Heading5"/>
      </w:pPr>
      <w:r w:rsidRPr="00A849A2">
        <w:t>Office accommodation leases</w:t>
      </w:r>
    </w:p>
    <w:p w14:paraId="07DB3BDA" w14:textId="77777777" w:rsidR="00275108" w:rsidRPr="000D74D3" w:rsidRDefault="00275108" w:rsidP="00A849A2">
      <w:pPr>
        <w:rPr>
          <w:i/>
          <w:iCs/>
        </w:rPr>
      </w:pPr>
      <w:r w:rsidRPr="000D74D3">
        <w:t xml:space="preserve">The State has </w:t>
      </w:r>
      <w:proofErr w:type="gramStart"/>
      <w:r w:rsidRPr="000D74D3">
        <w:t>a number of</w:t>
      </w:r>
      <w:proofErr w:type="gramEnd"/>
      <w:r w:rsidRPr="000D74D3">
        <w:t xml:space="preserve"> office accommodation leases which are leased by entities throughout the general government, </w:t>
      </w:r>
      <w:r w:rsidRPr="00286342">
        <w:t>public non</w:t>
      </w:r>
      <w:r>
        <w:noBreakHyphen/>
      </w:r>
      <w:r w:rsidRPr="00286342">
        <w:t xml:space="preserve">financial corporation (PNFC) and public financial corporation (PFC) </w:t>
      </w:r>
      <w:r w:rsidRPr="000D74D3">
        <w:t xml:space="preserve">sectors. </w:t>
      </w:r>
      <w:proofErr w:type="gramStart"/>
      <w:r w:rsidRPr="000D74D3">
        <w:t>The majority of</w:t>
      </w:r>
      <w:proofErr w:type="gramEnd"/>
      <w:r w:rsidRPr="000D74D3">
        <w:t xml:space="preserve"> these leases</w:t>
      </w:r>
      <w:r>
        <w:t>,</w:t>
      </w:r>
      <w:r w:rsidRPr="000D74D3">
        <w:t xml:space="preserve"> in magnitude and number</w:t>
      </w:r>
      <w:r>
        <w:t>,</w:t>
      </w:r>
      <w:r w:rsidRPr="000D74D3">
        <w:t xml:space="preserve"> are within the general government sector.  </w:t>
      </w:r>
    </w:p>
    <w:p w14:paraId="0093DFA8" w14:textId="0FC96E12" w:rsidR="00275108" w:rsidRDefault="00275108" w:rsidP="00A849A2">
      <w:pPr>
        <w:rPr>
          <w:i/>
          <w:iCs/>
        </w:rPr>
      </w:pPr>
      <w:r w:rsidRPr="000D74D3">
        <w:t xml:space="preserve">The Shared Service Provider group within the Department of Treasury and Finance holds </w:t>
      </w:r>
      <w:proofErr w:type="gramStart"/>
      <w:r w:rsidRPr="000D74D3">
        <w:t>a number of</w:t>
      </w:r>
      <w:proofErr w:type="gramEnd"/>
      <w:r w:rsidRPr="000D74D3">
        <w:t xml:space="preserve"> office accommodation leases</w:t>
      </w:r>
      <w:r>
        <w:t>,</w:t>
      </w:r>
      <w:r w:rsidRPr="000D74D3">
        <w:t xml:space="preserve"> which are occupied by </w:t>
      </w:r>
      <w:r>
        <w:t>agencies</w:t>
      </w:r>
      <w:r w:rsidRPr="000D74D3">
        <w:t xml:space="preserve"> in the general government sector and managed through a service arrangement.  The lease contracts</w:t>
      </w:r>
      <w:r w:rsidR="00C30708">
        <w:t>’</w:t>
      </w:r>
      <w:r w:rsidRPr="000D74D3">
        <w:t xml:space="preserve"> terms </w:t>
      </w:r>
      <w:r>
        <w:t>vary</w:t>
      </w:r>
      <w:r w:rsidRPr="000D74D3">
        <w:t xml:space="preserve"> depending on market availability and the Government</w:t>
      </w:r>
      <w:r w:rsidR="00C30708">
        <w:t>’</w:t>
      </w:r>
      <w:r w:rsidRPr="000D74D3">
        <w:t xml:space="preserve">s location and tenure requirements, with a range of terms from </w:t>
      </w:r>
      <w:r>
        <w:t>five</w:t>
      </w:r>
      <w:r w:rsidRPr="000D74D3">
        <w:t xml:space="preserve"> years to 30 years with options to renew after that date in general. </w:t>
      </w:r>
      <w:bookmarkStart w:id="98" w:name="_Hlk108538337"/>
      <w:r w:rsidRPr="000D74D3">
        <w:t>Property leases for government office accommodation are recognised as right</w:t>
      </w:r>
      <w:r>
        <w:noBreakHyphen/>
      </w:r>
      <w:r w:rsidRPr="000D74D3">
        <w:t>of</w:t>
      </w:r>
      <w:r>
        <w:noBreakHyphen/>
      </w:r>
      <w:r w:rsidRPr="000D74D3">
        <w:t xml:space="preserve">use assets </w:t>
      </w:r>
      <w:bookmarkEnd w:id="98"/>
      <w:r w:rsidRPr="000D74D3">
        <w:t>with a corresponding lease liability under AASB 16.</w:t>
      </w:r>
    </w:p>
    <w:p w14:paraId="43F7F21E" w14:textId="77777777" w:rsidR="00275108" w:rsidRDefault="00275108" w:rsidP="00F842C5">
      <w:pPr>
        <w:pStyle w:val="Heading5"/>
      </w:pPr>
      <w:r>
        <w:lastRenderedPageBreak/>
        <w:t>Health Sector</w:t>
      </w:r>
    </w:p>
    <w:p w14:paraId="1A104AAF" w14:textId="77777777" w:rsidR="00275108" w:rsidRPr="0021552F" w:rsidRDefault="00275108" w:rsidP="0099434B">
      <w:pPr>
        <w:ind w:right="55"/>
        <w:rPr>
          <w:rFonts w:ascii="Garamond" w:hAnsi="Garamond"/>
        </w:rPr>
      </w:pPr>
      <w:r w:rsidRPr="0021552F">
        <w:rPr>
          <w:rFonts w:ascii="Garamond" w:hAnsi="Garamond"/>
        </w:rPr>
        <w:t xml:space="preserve">Health </w:t>
      </w:r>
      <w:r>
        <w:rPr>
          <w:rFonts w:ascii="Garamond" w:hAnsi="Garamond"/>
        </w:rPr>
        <w:t>s</w:t>
      </w:r>
      <w:r w:rsidRPr="0021552F">
        <w:rPr>
          <w:rFonts w:ascii="Garamond" w:hAnsi="Garamond"/>
        </w:rPr>
        <w:t xml:space="preserve">ervices lease various </w:t>
      </w:r>
      <w:r>
        <w:rPr>
          <w:rFonts w:ascii="Garamond" w:hAnsi="Garamond"/>
        </w:rPr>
        <w:t>land and buildings</w:t>
      </w:r>
      <w:r w:rsidRPr="0021552F">
        <w:rPr>
          <w:rFonts w:ascii="Garamond" w:hAnsi="Garamond"/>
        </w:rPr>
        <w:t xml:space="preserve"> such as consulting suites, warehouses, carer support units, treatment areas such as dialysis suites, staff accommodation (generally for medical staff on rotation), offices, opportunity shops, ambulance stations and related facilities. They also lease a range of medical and non-medical equipment, IT</w:t>
      </w:r>
      <w:r>
        <w:rPr>
          <w:rFonts w:ascii="Garamond" w:hAnsi="Garamond"/>
        </w:rPr>
        <w:t> </w:t>
      </w:r>
      <w:r w:rsidRPr="0021552F">
        <w:rPr>
          <w:rFonts w:ascii="Garamond" w:hAnsi="Garamond"/>
        </w:rPr>
        <w:t xml:space="preserve">equipment, network infrastructure, motor vehicles and aircraft for transport services. Most lease contracts are for periods between </w:t>
      </w:r>
      <w:r>
        <w:rPr>
          <w:rFonts w:ascii="Garamond" w:hAnsi="Garamond"/>
        </w:rPr>
        <w:t xml:space="preserve">one and </w:t>
      </w:r>
      <w:r w:rsidRPr="0021552F">
        <w:rPr>
          <w:rFonts w:ascii="Garamond" w:hAnsi="Garamond"/>
        </w:rPr>
        <w:t>10</w:t>
      </w:r>
      <w:r>
        <w:rPr>
          <w:rFonts w:ascii="Garamond" w:hAnsi="Garamond"/>
        </w:rPr>
        <w:t> </w:t>
      </w:r>
      <w:r w:rsidRPr="0021552F">
        <w:rPr>
          <w:rFonts w:ascii="Garamond" w:hAnsi="Garamond"/>
        </w:rPr>
        <w:t>years with options to renew for various lease terms</w:t>
      </w:r>
      <w:r>
        <w:rPr>
          <w:rFonts w:ascii="Garamond" w:hAnsi="Garamond"/>
        </w:rPr>
        <w:t>,</w:t>
      </w:r>
      <w:r w:rsidRPr="0021552F">
        <w:rPr>
          <w:rFonts w:ascii="Garamond" w:hAnsi="Garamond"/>
        </w:rPr>
        <w:t xml:space="preserve"> although some </w:t>
      </w:r>
      <w:r>
        <w:rPr>
          <w:rFonts w:ascii="Garamond" w:hAnsi="Garamond"/>
        </w:rPr>
        <w:t>h</w:t>
      </w:r>
      <w:r w:rsidRPr="0021552F">
        <w:rPr>
          <w:rFonts w:ascii="Garamond" w:hAnsi="Garamond"/>
        </w:rPr>
        <w:t xml:space="preserve">ealth </w:t>
      </w:r>
      <w:r>
        <w:rPr>
          <w:rFonts w:ascii="Garamond" w:hAnsi="Garamond"/>
        </w:rPr>
        <w:t>s</w:t>
      </w:r>
      <w:r w:rsidRPr="0021552F">
        <w:rPr>
          <w:rFonts w:ascii="Garamond" w:hAnsi="Garamond"/>
        </w:rPr>
        <w:t xml:space="preserve">ervices have contracts of up to </w:t>
      </w:r>
      <w:r>
        <w:rPr>
          <w:rFonts w:ascii="Garamond" w:hAnsi="Garamond"/>
        </w:rPr>
        <w:t>4</w:t>
      </w:r>
      <w:r w:rsidRPr="0021552F">
        <w:rPr>
          <w:rFonts w:ascii="Garamond" w:hAnsi="Garamond"/>
        </w:rPr>
        <w:t>0</w:t>
      </w:r>
      <w:r>
        <w:rPr>
          <w:rFonts w:ascii="Garamond" w:hAnsi="Garamond"/>
        </w:rPr>
        <w:t> </w:t>
      </w:r>
      <w:r w:rsidRPr="0021552F">
        <w:rPr>
          <w:rFonts w:ascii="Garamond" w:hAnsi="Garamond"/>
        </w:rPr>
        <w:t xml:space="preserve">years. Health </w:t>
      </w:r>
      <w:r>
        <w:rPr>
          <w:rFonts w:ascii="Garamond" w:hAnsi="Garamond"/>
        </w:rPr>
        <w:t>s</w:t>
      </w:r>
      <w:r w:rsidRPr="0021552F">
        <w:rPr>
          <w:rFonts w:ascii="Garamond" w:hAnsi="Garamond"/>
        </w:rPr>
        <w:t>ervices also have in place short</w:t>
      </w:r>
      <w:r>
        <w:rPr>
          <w:rFonts w:ascii="Garamond" w:hAnsi="Garamond"/>
        </w:rPr>
        <w:t>-</w:t>
      </w:r>
      <w:r w:rsidRPr="0021552F">
        <w:rPr>
          <w:rFonts w:ascii="Garamond" w:hAnsi="Garamond"/>
        </w:rPr>
        <w:t xml:space="preserve">term rental agreements that can be terminated with limited notice (often one month). </w:t>
      </w:r>
    </w:p>
    <w:p w14:paraId="7E0DDC16" w14:textId="77777777" w:rsidR="00275108" w:rsidRDefault="00275108" w:rsidP="00F842C5">
      <w:pPr>
        <w:pStyle w:val="Heading5"/>
      </w:pPr>
      <w:r>
        <w:t>Emergency management</w:t>
      </w:r>
    </w:p>
    <w:p w14:paraId="74C120E4" w14:textId="77777777" w:rsidR="00275108" w:rsidRDefault="00275108" w:rsidP="00F842C5">
      <w:pPr>
        <w:rPr>
          <w:rFonts w:ascii="Garamond" w:hAnsi="Garamond"/>
        </w:rPr>
      </w:pPr>
      <w:r>
        <w:rPr>
          <w:rFonts w:ascii="Garamond" w:hAnsi="Garamond"/>
        </w:rPr>
        <w:t xml:space="preserve">The State has </w:t>
      </w:r>
      <w:proofErr w:type="gramStart"/>
      <w:r>
        <w:rPr>
          <w:rFonts w:ascii="Garamond" w:hAnsi="Garamond"/>
        </w:rPr>
        <w:t>entered into</w:t>
      </w:r>
      <w:proofErr w:type="gramEnd"/>
      <w:r>
        <w:rPr>
          <w:rFonts w:ascii="Garamond" w:hAnsi="Garamond"/>
        </w:rPr>
        <w:t xml:space="preserve"> leases for a</w:t>
      </w:r>
      <w:r w:rsidRPr="0021552F">
        <w:rPr>
          <w:rFonts w:ascii="Garamond" w:hAnsi="Garamond"/>
        </w:rPr>
        <w:t xml:space="preserve">irport hangars. These assets are leased to assist the </w:t>
      </w:r>
      <w:r>
        <w:rPr>
          <w:rFonts w:ascii="Garamond" w:hAnsi="Garamond"/>
        </w:rPr>
        <w:t xml:space="preserve">State </w:t>
      </w:r>
      <w:r w:rsidRPr="0021552F">
        <w:rPr>
          <w:rFonts w:ascii="Garamond" w:hAnsi="Garamond"/>
        </w:rPr>
        <w:t xml:space="preserve">in delivering its fire and emergency management outputs. The assets are leased for a period between </w:t>
      </w:r>
      <w:r>
        <w:rPr>
          <w:rFonts w:ascii="Garamond" w:hAnsi="Garamond"/>
        </w:rPr>
        <w:t>one </w:t>
      </w:r>
      <w:r w:rsidRPr="0021552F">
        <w:rPr>
          <w:rFonts w:ascii="Garamond" w:hAnsi="Garamond"/>
        </w:rPr>
        <w:t xml:space="preserve">and </w:t>
      </w:r>
      <w:r>
        <w:rPr>
          <w:rFonts w:ascii="Garamond" w:hAnsi="Garamond"/>
        </w:rPr>
        <w:t>three</w:t>
      </w:r>
      <w:r w:rsidRPr="0021552F">
        <w:rPr>
          <w:rFonts w:ascii="Garamond" w:hAnsi="Garamond"/>
        </w:rPr>
        <w:t xml:space="preserve"> years.</w:t>
      </w:r>
    </w:p>
    <w:p w14:paraId="3017B00F" w14:textId="77777777" w:rsidR="00275108" w:rsidRDefault="00275108" w:rsidP="004515CC">
      <w:pPr>
        <w:pStyle w:val="Heading5"/>
      </w:pPr>
      <w:r>
        <w:t>Community safety</w:t>
      </w:r>
    </w:p>
    <w:p w14:paraId="17C9F237" w14:textId="77777777" w:rsidR="00275108" w:rsidRPr="0021552F" w:rsidRDefault="00275108" w:rsidP="00F842C5">
      <w:pPr>
        <w:rPr>
          <w:rFonts w:ascii="Garamond" w:hAnsi="Garamond"/>
        </w:rPr>
      </w:pPr>
      <w:r>
        <w:rPr>
          <w:rFonts w:ascii="Garamond" w:hAnsi="Garamond"/>
        </w:rPr>
        <w:t xml:space="preserve">The State </w:t>
      </w:r>
      <w:proofErr w:type="gramStart"/>
      <w:r>
        <w:rPr>
          <w:rFonts w:ascii="Garamond" w:hAnsi="Garamond"/>
        </w:rPr>
        <w:t>entered into</w:t>
      </w:r>
      <w:proofErr w:type="gramEnd"/>
      <w:r>
        <w:rPr>
          <w:rFonts w:ascii="Garamond" w:hAnsi="Garamond"/>
        </w:rPr>
        <w:t xml:space="preserve"> </w:t>
      </w:r>
      <w:r w:rsidRPr="004515CC">
        <w:rPr>
          <w:rFonts w:ascii="Garamond" w:hAnsi="Garamond"/>
        </w:rPr>
        <w:t xml:space="preserve">leases </w:t>
      </w:r>
      <w:r>
        <w:rPr>
          <w:rFonts w:ascii="Garamond" w:hAnsi="Garamond"/>
        </w:rPr>
        <w:t>for a</w:t>
      </w:r>
      <w:r w:rsidRPr="004515CC">
        <w:rPr>
          <w:rFonts w:ascii="Garamond" w:hAnsi="Garamond"/>
        </w:rPr>
        <w:t xml:space="preserve"> combination of rotary and winged aircrafts for its</w:t>
      </w:r>
      <w:r>
        <w:rPr>
          <w:rFonts w:ascii="Garamond" w:hAnsi="Garamond"/>
        </w:rPr>
        <w:t xml:space="preserve"> Victoria Police</w:t>
      </w:r>
      <w:r w:rsidRPr="004515CC">
        <w:rPr>
          <w:rFonts w:ascii="Garamond" w:hAnsi="Garamond"/>
        </w:rPr>
        <w:t xml:space="preserve"> operational needs.  These aircrafts are leased for a period of up to 10 years</w:t>
      </w:r>
      <w:r>
        <w:rPr>
          <w:rFonts w:ascii="Garamond" w:hAnsi="Garamond"/>
        </w:rPr>
        <w:t>.</w:t>
      </w:r>
    </w:p>
    <w:p w14:paraId="395DD563" w14:textId="77777777" w:rsidR="00275108" w:rsidRDefault="00275108" w:rsidP="00F35457">
      <w:pPr>
        <w:pStyle w:val="Heading5"/>
      </w:pPr>
      <w:r>
        <w:t>Buses</w:t>
      </w:r>
    </w:p>
    <w:p w14:paraId="5FD013A6" w14:textId="77777777" w:rsidR="00275108" w:rsidRPr="00F35457" w:rsidRDefault="00275108" w:rsidP="00F35457">
      <w:pPr>
        <w:rPr>
          <w:rFonts w:ascii="Garamond" w:hAnsi="Garamond"/>
        </w:rPr>
      </w:pPr>
      <w:r w:rsidRPr="0021552F">
        <w:rPr>
          <w:rFonts w:ascii="Garamond" w:hAnsi="Garamond"/>
        </w:rPr>
        <w:t xml:space="preserve">The State has </w:t>
      </w:r>
      <w:proofErr w:type="gramStart"/>
      <w:r w:rsidRPr="0021552F">
        <w:rPr>
          <w:rFonts w:ascii="Garamond" w:hAnsi="Garamond"/>
        </w:rPr>
        <w:t>entered into</w:t>
      </w:r>
      <w:proofErr w:type="gramEnd"/>
      <w:r w:rsidRPr="0021552F">
        <w:rPr>
          <w:rFonts w:ascii="Garamond" w:hAnsi="Garamond"/>
        </w:rPr>
        <w:t xml:space="preserve"> leases relating to buses with a lease term of the same duration as the franchise term </w:t>
      </w:r>
      <w:r>
        <w:rPr>
          <w:rFonts w:ascii="Garamond" w:hAnsi="Garamond"/>
        </w:rPr>
        <w:t xml:space="preserve">one and three </w:t>
      </w:r>
      <w:r w:rsidRPr="0021552F">
        <w:rPr>
          <w:rFonts w:ascii="Garamond" w:hAnsi="Garamond"/>
        </w:rPr>
        <w:t>years with an option to extend for a further three years.</w:t>
      </w:r>
    </w:p>
    <w:p w14:paraId="4C8EBB98" w14:textId="77777777" w:rsidR="00275108" w:rsidRPr="00647D0A" w:rsidRDefault="00275108" w:rsidP="00F842C5">
      <w:pPr>
        <w:pStyle w:val="Heading5"/>
      </w:pPr>
      <w:r w:rsidRPr="006B0562">
        <w:t>Leases at significantly below-market terms and conditions</w:t>
      </w:r>
    </w:p>
    <w:p w14:paraId="1ABF8C77" w14:textId="77777777" w:rsidR="00275108" w:rsidRPr="00647D0A" w:rsidRDefault="00275108" w:rsidP="00F842C5">
      <w:pPr>
        <w:pStyle w:val="NormalIndent"/>
        <w:ind w:left="0"/>
      </w:pPr>
      <w:r>
        <w:t xml:space="preserve">The State elected to measure right-of-use assets arising from leases that are significantly below market terms and conditions at cost as per the temporary relief given to not-for-profit entities by AASB 2018-8 </w:t>
      </w:r>
      <w:r w:rsidRPr="002E59C9">
        <w:rPr>
          <w:i/>
          <w:iCs/>
        </w:rPr>
        <w:t>Amendments to Australian Accounting Standards – Right</w:t>
      </w:r>
      <w:r>
        <w:rPr>
          <w:i/>
          <w:iCs/>
        </w:rPr>
        <w:noBreakHyphen/>
      </w:r>
      <w:r w:rsidRPr="002E59C9">
        <w:rPr>
          <w:i/>
          <w:iCs/>
        </w:rPr>
        <w:t>of</w:t>
      </w:r>
      <w:r>
        <w:rPr>
          <w:i/>
          <w:iCs/>
        </w:rPr>
        <w:noBreakHyphen/>
      </w:r>
      <w:r w:rsidRPr="002E59C9">
        <w:rPr>
          <w:i/>
          <w:iCs/>
        </w:rPr>
        <w:t>Use Assets of Not</w:t>
      </w:r>
      <w:r>
        <w:rPr>
          <w:i/>
          <w:iCs/>
        </w:rPr>
        <w:noBreakHyphen/>
      </w:r>
      <w:r w:rsidRPr="002E59C9">
        <w:rPr>
          <w:i/>
          <w:iCs/>
        </w:rPr>
        <w:t>for</w:t>
      </w:r>
      <w:r>
        <w:rPr>
          <w:i/>
          <w:iCs/>
        </w:rPr>
        <w:noBreakHyphen/>
      </w:r>
      <w:r w:rsidRPr="002E59C9">
        <w:rPr>
          <w:i/>
          <w:iCs/>
        </w:rPr>
        <w:t>Profit Entities</w:t>
      </w:r>
      <w:r>
        <w:t>.</w:t>
      </w:r>
    </w:p>
    <w:p w14:paraId="417C6754" w14:textId="77777777" w:rsidR="00275108" w:rsidRDefault="00275108" w:rsidP="00F842C5">
      <w:pPr>
        <w:pStyle w:val="NormalIndent"/>
        <w:ind w:left="0"/>
      </w:pPr>
      <w:r w:rsidRPr="00647D0A">
        <w:t>These right-of-use assets are depreciated on a straight-line basis over the shorter of the lease term and the estimated useful lives of the assets.</w:t>
      </w:r>
    </w:p>
    <w:p w14:paraId="5C94E0E6" w14:textId="77777777" w:rsidR="00275108" w:rsidRPr="006B0562" w:rsidRDefault="00275108" w:rsidP="00A849A2">
      <w:pPr>
        <w:pStyle w:val="Heading4"/>
      </w:pPr>
      <w:r w:rsidRPr="006B0562">
        <w:t xml:space="preserve">Transport Leases between the </w:t>
      </w:r>
      <w:r>
        <w:t>g</w:t>
      </w:r>
      <w:r w:rsidRPr="006B0562">
        <w:t xml:space="preserve">eneral </w:t>
      </w:r>
      <w:r>
        <w:t>g</w:t>
      </w:r>
      <w:r w:rsidRPr="006B0562">
        <w:t xml:space="preserve">overnment </w:t>
      </w:r>
      <w:r>
        <w:t>s</w:t>
      </w:r>
      <w:r w:rsidRPr="006B0562">
        <w:t xml:space="preserve">ector (Department of Transport) and the </w:t>
      </w:r>
      <w:r>
        <w:t>p</w:t>
      </w:r>
      <w:r w:rsidRPr="006B0562">
        <w:t xml:space="preserve">ublic </w:t>
      </w:r>
      <w:r>
        <w:t>n</w:t>
      </w:r>
      <w:r w:rsidRPr="006B0562">
        <w:t>on-</w:t>
      </w:r>
      <w:r>
        <w:t>f</w:t>
      </w:r>
      <w:r w:rsidRPr="006B0562">
        <w:t xml:space="preserve">inancial </w:t>
      </w:r>
      <w:proofErr w:type="gramStart"/>
      <w:r>
        <w:t>c</w:t>
      </w:r>
      <w:r w:rsidRPr="006B0562">
        <w:t>orporations</w:t>
      </w:r>
      <w:proofErr w:type="gramEnd"/>
      <w:r w:rsidRPr="006B0562">
        <w:t xml:space="preserve"> </w:t>
      </w:r>
      <w:r>
        <w:t>s</w:t>
      </w:r>
      <w:r w:rsidRPr="006B0562">
        <w:t>ector (Victorian Rail Track)</w:t>
      </w:r>
    </w:p>
    <w:p w14:paraId="5684BA29" w14:textId="6906B604" w:rsidR="00275108" w:rsidRDefault="00275108" w:rsidP="00F15822">
      <w:pPr>
        <w:pStyle w:val="NormalIndent"/>
        <w:ind w:left="0"/>
      </w:pPr>
      <w:r>
        <w:t>Victorian Rail Track (</w:t>
      </w:r>
      <w:proofErr w:type="spellStart"/>
      <w:r>
        <w:t>VicTrack</w:t>
      </w:r>
      <w:proofErr w:type="spellEnd"/>
      <w:r>
        <w:t>) is the custodial owner of the State</w:t>
      </w:r>
      <w:r w:rsidR="00C30708">
        <w:t>’</w:t>
      </w:r>
      <w:r>
        <w:t xml:space="preserve">s transport-related land, infrastructure, rolling stock and associated assets, which the State, through the Department of Transport (DoT), is highly dependent on to provide Victorians with a public transport system. DoT leases metropolitan, regional and interstate </w:t>
      </w:r>
      <w:proofErr w:type="gramStart"/>
      <w:r>
        <w:t>train</w:t>
      </w:r>
      <w:proofErr w:type="gramEnd"/>
      <w:r>
        <w:t xml:space="preserve"> and tram assets from </w:t>
      </w:r>
      <w:proofErr w:type="spellStart"/>
      <w:r>
        <w:t>VicTrack</w:t>
      </w:r>
      <w:proofErr w:type="spellEnd"/>
      <w:r>
        <w:t xml:space="preserve"> at nominal cost in order to provide public transport services in Victoria. </w:t>
      </w:r>
    </w:p>
    <w:p w14:paraId="3CE6923C" w14:textId="77777777" w:rsidR="00275108" w:rsidRDefault="00275108" w:rsidP="00F15822">
      <w:pPr>
        <w:pStyle w:val="NormalIndent"/>
        <w:ind w:left="0"/>
      </w:pPr>
      <w:proofErr w:type="spellStart"/>
      <w:r>
        <w:t>VicTrack</w:t>
      </w:r>
      <w:proofErr w:type="spellEnd"/>
      <w:r>
        <w:t xml:space="preserve"> provides access to its leased assets to assist the State in furthering its objectives. </w:t>
      </w:r>
    </w:p>
    <w:p w14:paraId="7484CB61" w14:textId="77777777" w:rsidR="00275108" w:rsidRDefault="00275108" w:rsidP="00F15822">
      <w:pPr>
        <w:pStyle w:val="NormalIndent"/>
        <w:ind w:left="0"/>
      </w:pPr>
      <w:r>
        <w:t xml:space="preserve">The general government sector has classified the leases </w:t>
      </w:r>
      <w:proofErr w:type="gramStart"/>
      <w:r>
        <w:t>entered into</w:t>
      </w:r>
      <w:proofErr w:type="gramEnd"/>
      <w:r>
        <w:t xml:space="preserve"> with </w:t>
      </w:r>
      <w:proofErr w:type="spellStart"/>
      <w:r>
        <w:t>VicTrack</w:t>
      </w:r>
      <w:proofErr w:type="spellEnd"/>
      <w:r>
        <w:t xml:space="preserve"> as leases that are significantly below market terms and conditions, and principally enable the State to further its objectives and the right-of-use asset value in the general government sector is recorded at cost (a nominal amount). </w:t>
      </w:r>
    </w:p>
    <w:p w14:paraId="257B424C" w14:textId="77777777" w:rsidR="00275108" w:rsidRDefault="00275108" w:rsidP="00F15822">
      <w:pPr>
        <w:pStyle w:val="NormalIndent"/>
        <w:ind w:left="0"/>
      </w:pPr>
      <w:r>
        <w:t xml:space="preserve">These underlying assets </w:t>
      </w:r>
      <w:r w:rsidRPr="000830A9">
        <w:t>subject to the leases</w:t>
      </w:r>
      <w:r>
        <w:t xml:space="preserve"> are recognised at fair value, at a consolidated whole of government level, after eliminating the inter-sector leases.</w:t>
      </w:r>
    </w:p>
    <w:p w14:paraId="04AB3368" w14:textId="77777777" w:rsidR="00275108" w:rsidRPr="00647D0A" w:rsidRDefault="00275108" w:rsidP="00F842C5">
      <w:pPr>
        <w:pStyle w:val="Heading4"/>
      </w:pPr>
      <w:r w:rsidRPr="00647D0A">
        <w:t>Presentation of right-of-use assets and lease liabilities</w:t>
      </w:r>
    </w:p>
    <w:p w14:paraId="36DFCF6F" w14:textId="77777777" w:rsidR="00275108" w:rsidRDefault="00275108" w:rsidP="00F842C5">
      <w:pPr>
        <w:pStyle w:val="NormalIndent"/>
        <w:ind w:left="0"/>
        <w:rPr>
          <w:rFonts w:ascii="Arial" w:eastAsia="Arial" w:hAnsi="Arial" w:cs="Times New Roman"/>
        </w:rPr>
      </w:pPr>
      <w:r w:rsidRPr="00647D0A">
        <w:t>The State presents right-of-use assets as property</w:t>
      </w:r>
      <w:r>
        <w:t>,</w:t>
      </w:r>
      <w:r w:rsidRPr="00647D0A">
        <w:t xml:space="preserve"> </w:t>
      </w:r>
      <w:proofErr w:type="gramStart"/>
      <w:r w:rsidRPr="00647D0A">
        <w:t>plant</w:t>
      </w:r>
      <w:proofErr w:type="gramEnd"/>
      <w:r>
        <w:t xml:space="preserve"> and</w:t>
      </w:r>
      <w:r w:rsidRPr="00647D0A">
        <w:t xml:space="preserve"> equipment unless they meet the definition of investment property, in which case they are disclosed as investment property </w:t>
      </w:r>
      <w:r>
        <w:t xml:space="preserve">on </w:t>
      </w:r>
      <w:r w:rsidRPr="00647D0A">
        <w:t>the balance sheet. Lease liabilities are</w:t>
      </w:r>
      <w:r>
        <w:t xml:space="preserve"> p</w:t>
      </w:r>
      <w:r w:rsidRPr="00647D0A">
        <w:t xml:space="preserve">resented as borrowings </w:t>
      </w:r>
      <w:r>
        <w:t>on</w:t>
      </w:r>
      <w:r w:rsidRPr="00647D0A">
        <w:t xml:space="preserve"> the balance sheet</w:t>
      </w:r>
      <w:r w:rsidRPr="00647D0A">
        <w:rPr>
          <w:rFonts w:ascii="Arial" w:eastAsia="Arial" w:hAnsi="Arial" w:cs="Times New Roman"/>
        </w:rPr>
        <w:t xml:space="preserve">. </w:t>
      </w:r>
    </w:p>
    <w:p w14:paraId="7BAF9F58" w14:textId="77777777" w:rsidR="00E26927" w:rsidRDefault="00E26927">
      <w:pPr>
        <w:keepLines w:val="0"/>
        <w:rPr>
          <w:rFonts w:asciiTheme="majorHAnsi" w:eastAsiaTheme="majorEastAsia" w:hAnsiTheme="majorHAnsi" w:cstheme="majorBidi"/>
          <w:b/>
          <w:spacing w:val="-2"/>
          <w:sz w:val="26"/>
          <w:szCs w:val="26"/>
        </w:rPr>
      </w:pPr>
      <w:r>
        <w:br w:type="page"/>
      </w:r>
    </w:p>
    <w:p w14:paraId="4325A712" w14:textId="48D7038A" w:rsidR="00275108" w:rsidRPr="00B5306B" w:rsidRDefault="00275108" w:rsidP="00275108">
      <w:pPr>
        <w:pStyle w:val="Heading2"/>
        <w:ind w:left="851" w:hanging="851"/>
      </w:pPr>
      <w:bookmarkStart w:id="99" w:name="_Toc114669986"/>
      <w:r w:rsidRPr="00B5306B">
        <w:lastRenderedPageBreak/>
        <w:t>Service concession arrangements</w:t>
      </w:r>
      <w:r>
        <w:t xml:space="preserve"> (SCA)</w:t>
      </w:r>
      <w:bookmarkEnd w:id="99"/>
    </w:p>
    <w:p w14:paraId="16873DE6" w14:textId="77777777" w:rsidR="00275108" w:rsidRPr="00B5306B" w:rsidRDefault="00275108" w:rsidP="0089062A">
      <w:pPr>
        <w:ind w:right="141"/>
      </w:pPr>
      <w:r w:rsidRPr="00B5306B">
        <w:t>For arrangements within the scope of AASB</w:t>
      </w:r>
      <w:r>
        <w:t> </w:t>
      </w:r>
      <w:r w:rsidRPr="00B5306B">
        <w:t>1059, at initial recognition a public sector grantor record</w:t>
      </w:r>
      <w:r>
        <w:t>s</w:t>
      </w:r>
      <w:r w:rsidRPr="00B5306B">
        <w:t xml:space="preserve"> the asset(s) used in the service concession arrangement at current</w:t>
      </w:r>
      <w:r>
        <w:t xml:space="preserve"> </w:t>
      </w:r>
      <w:r w:rsidRPr="00B5306B">
        <w:t>replacement cost with a related liability, which could be a financial liability, an accrued revenue liability (referred to as the grant of a right to the operator liability) or a combination of both.</w:t>
      </w:r>
    </w:p>
    <w:p w14:paraId="5D5E6AA8" w14:textId="77777777" w:rsidR="00275108" w:rsidRPr="00B5306B" w:rsidRDefault="00275108" w:rsidP="0089062A">
      <w:r w:rsidRPr="00B5306B">
        <w:t>The nature of the liability and subsequent accounting depends on the consideration exchanged in the arrangement between the State and the operator.</w:t>
      </w:r>
    </w:p>
    <w:p w14:paraId="0A2EA186" w14:textId="77777777" w:rsidR="00275108" w:rsidRDefault="00275108" w:rsidP="009630F2">
      <w:r w:rsidRPr="00A16628">
        <w:t xml:space="preserve">A </w:t>
      </w:r>
      <w:r w:rsidRPr="00A16628">
        <w:rPr>
          <w:b/>
          <w:bCs/>
        </w:rPr>
        <w:t xml:space="preserve">financial liability </w:t>
      </w:r>
      <w:r w:rsidRPr="00A16628">
        <w:t xml:space="preserve">is recognised where the State has a contractual obligation to pay the operator </w:t>
      </w:r>
      <w:r>
        <w:t xml:space="preserve">under the service concession arrangement </w:t>
      </w:r>
      <w:r w:rsidRPr="00A16628">
        <w:t xml:space="preserve">for </w:t>
      </w:r>
      <w:r>
        <w:t>the provision of service concession assets and/or services.</w:t>
      </w:r>
      <w:r w:rsidRPr="00A16628">
        <w:t xml:space="preserve"> </w:t>
      </w:r>
      <w:r>
        <w:t xml:space="preserve">It </w:t>
      </w:r>
      <w:r w:rsidRPr="00A52E12">
        <w:t>is recognised as a borrowing (Note</w:t>
      </w:r>
      <w:r>
        <w:t> </w:t>
      </w:r>
      <w:r w:rsidRPr="00A52E12">
        <w:t>5.1). The liability is increased by interest charges</w:t>
      </w:r>
      <w:r>
        <w:t xml:space="preserve"> </w:t>
      </w:r>
      <w:r w:rsidRPr="00A52E12">
        <w:t>(Note</w:t>
      </w:r>
      <w:r>
        <w:t> </w:t>
      </w:r>
      <w:r w:rsidRPr="00A52E12">
        <w:t xml:space="preserve">5.8), based on the interest rate implicit in the arrangement. The liability is reduced by any payments made by the State to the </w:t>
      </w:r>
      <w:r>
        <w:t>o</w:t>
      </w:r>
      <w:r w:rsidRPr="00A16628">
        <w:t>perator</w:t>
      </w:r>
      <w:r>
        <w:t xml:space="preserve"> as</w:t>
      </w:r>
      <w:r w:rsidRPr="00B5306B">
        <w:t xml:space="preserve"> required by the contract.</w:t>
      </w:r>
    </w:p>
    <w:p w14:paraId="39F75A23" w14:textId="77777777" w:rsidR="00275108" w:rsidRDefault="00275108" w:rsidP="00AD4E85">
      <w:r>
        <w:t xml:space="preserve">These payments take the form of state contributions and other periodic payments (referred to as service payments). The state contributions are usually made during the construction phase of the asset. </w:t>
      </w:r>
      <w:r w:rsidRPr="005736EB">
        <w:t xml:space="preserve">Service payments include both capital and service elements. </w:t>
      </w:r>
    </w:p>
    <w:p w14:paraId="6149BCFD" w14:textId="1136ABF1" w:rsidR="00275108" w:rsidRPr="00B5306B" w:rsidRDefault="00275108" w:rsidP="00E26927">
      <w:r w:rsidRPr="005736EB">
        <w:t xml:space="preserve">The capital elements </w:t>
      </w:r>
      <w:r>
        <w:t xml:space="preserve">are associated with the design, construction, and financing of the service concession asset. The service </w:t>
      </w:r>
      <w:r w:rsidRPr="005736EB">
        <w:t>elements included within the service</w:t>
      </w:r>
      <w:r>
        <w:t xml:space="preserve"> payments compensate the operator for delivery of services such as ongoing operation, maintenance, replacement, and other costs. The service payments may be impacted by key performance indicators (KPIs) not being met and are generally quarterly (QSP), monthly (MSP) or other periodic intervals.</w:t>
      </w:r>
    </w:p>
    <w:p w14:paraId="64E432AA" w14:textId="4C93FF0D" w:rsidR="00275108" w:rsidRPr="00B5306B" w:rsidRDefault="00E26927" w:rsidP="00A9349D">
      <w:r>
        <w:br w:type="column"/>
      </w:r>
      <w:r w:rsidR="00275108" w:rsidRPr="00B5306B">
        <w:t>A</w:t>
      </w:r>
      <w:r w:rsidR="00275108" w:rsidRPr="00FB5B8B">
        <w:rPr>
          <w:b/>
          <w:bCs/>
        </w:rPr>
        <w:t xml:space="preserve"> </w:t>
      </w:r>
      <w:r w:rsidR="00275108" w:rsidRPr="003251C0">
        <w:rPr>
          <w:b/>
          <w:bCs/>
        </w:rPr>
        <w:t xml:space="preserve">grant of a right to the operator </w:t>
      </w:r>
      <w:r w:rsidR="00275108">
        <w:rPr>
          <w:b/>
          <w:bCs/>
        </w:rPr>
        <w:t>(</w:t>
      </w:r>
      <w:r w:rsidR="00275108" w:rsidRPr="00FB5B8B">
        <w:rPr>
          <w:b/>
          <w:bCs/>
        </w:rPr>
        <w:t>GORTO</w:t>
      </w:r>
      <w:r w:rsidR="00275108">
        <w:rPr>
          <w:b/>
          <w:bCs/>
        </w:rPr>
        <w:t>)</w:t>
      </w:r>
      <w:r w:rsidR="00275108" w:rsidRPr="00FB5B8B">
        <w:rPr>
          <w:b/>
          <w:bCs/>
        </w:rPr>
        <w:t xml:space="preserve"> liability </w:t>
      </w:r>
      <w:r w:rsidR="00275108" w:rsidRPr="00B5306B">
        <w:t xml:space="preserve">is recognised where the State does not have a contractual obligation to pay cash or another financial asset </w:t>
      </w:r>
      <w:r w:rsidR="00275108">
        <w:t xml:space="preserve">under the SCA but instead </w:t>
      </w:r>
      <w:r w:rsidR="00275108" w:rsidRPr="00B5306B">
        <w:t>grants the right to the operator to earn revenue from the public use of the asset (Note</w:t>
      </w:r>
      <w:r w:rsidR="00275108">
        <w:t> </w:t>
      </w:r>
      <w:r w:rsidR="00275108" w:rsidRPr="00B5306B">
        <w:t xml:space="preserve">6.4). It represents unearned revenue and is progressively reduced over the period of the </w:t>
      </w:r>
      <w:r w:rsidR="00275108">
        <w:t xml:space="preserve">concession </w:t>
      </w:r>
      <w:r w:rsidR="00275108" w:rsidRPr="00B5306B">
        <w:t>(Note</w:t>
      </w:r>
      <w:r w:rsidR="00275108">
        <w:t> </w:t>
      </w:r>
      <w:r w:rsidR="00275108" w:rsidRPr="00B5306B">
        <w:t xml:space="preserve">2.6). </w:t>
      </w:r>
    </w:p>
    <w:p w14:paraId="21788E28" w14:textId="77777777" w:rsidR="00275108" w:rsidRPr="000C301B" w:rsidRDefault="00275108" w:rsidP="00A9349D">
      <w:r>
        <w:t xml:space="preserve">Financial liabilities and GORTO liabilities are </w:t>
      </w:r>
      <w:r w:rsidRPr="000C301B">
        <w:t>initially recognise</w:t>
      </w:r>
      <w:r>
        <w:t>d</w:t>
      </w:r>
      <w:r w:rsidRPr="000C301B">
        <w:t xml:space="preserve"> at the same amount as the service concession asset</w:t>
      </w:r>
      <w:r>
        <w:t xml:space="preserve">, </w:t>
      </w:r>
      <w:r w:rsidRPr="000C301B">
        <w:t>adjusted by the amount of any other consideration from the State to the operator, or from the operator to the</w:t>
      </w:r>
      <w:r>
        <w:t xml:space="preserve"> State</w:t>
      </w:r>
      <w:r w:rsidRPr="000C301B">
        <w:t>.</w:t>
      </w:r>
    </w:p>
    <w:p w14:paraId="28F26BAD" w14:textId="77777777" w:rsidR="00275108" w:rsidRPr="005F307D" w:rsidRDefault="00275108" w:rsidP="00A9349D">
      <w:r>
        <w:t>An e</w:t>
      </w:r>
      <w:r w:rsidRPr="000C301B">
        <w:t xml:space="preserve">xception to this principle occurs when </w:t>
      </w:r>
      <w:r>
        <w:t xml:space="preserve">an existing asset of </w:t>
      </w:r>
      <w:r w:rsidRPr="000C301B">
        <w:t xml:space="preserve">the grantor </w:t>
      </w:r>
      <w:r>
        <w:t xml:space="preserve">is </w:t>
      </w:r>
      <w:r w:rsidRPr="000C301B">
        <w:t>reclassifie</w:t>
      </w:r>
      <w:r>
        <w:t>d</w:t>
      </w:r>
      <w:r w:rsidRPr="000C301B">
        <w:t xml:space="preserve"> </w:t>
      </w:r>
      <w:proofErr w:type="gramStart"/>
      <w:r>
        <w:t>as a result of</w:t>
      </w:r>
      <w:proofErr w:type="gramEnd"/>
      <w:r>
        <w:t xml:space="preserve"> becoming part of an</w:t>
      </w:r>
      <w:r w:rsidRPr="000C301B">
        <w:t xml:space="preserve"> SCA. When this occurs, </w:t>
      </w:r>
      <w:r>
        <w:t>the asset is revalued to current replacement cost with a corresponding adjustment to the asset revaluation surplus. A </w:t>
      </w:r>
      <w:r w:rsidRPr="000C301B">
        <w:t xml:space="preserve">liability is </w:t>
      </w:r>
      <w:r>
        <w:t xml:space="preserve">not </w:t>
      </w:r>
      <w:r w:rsidRPr="000C301B">
        <w:t xml:space="preserve">recognised unless additional consideration is provided by the operator. </w:t>
      </w:r>
      <w:r>
        <w:t xml:space="preserve">If the assets included in an SCA are upgraded or expanded, </w:t>
      </w:r>
      <w:r w:rsidRPr="000C301B">
        <w:t xml:space="preserve">the State recognises a corresponding liability </w:t>
      </w:r>
      <w:r>
        <w:t xml:space="preserve">(either financial or GORTO) </w:t>
      </w:r>
      <w:r w:rsidRPr="000C301B">
        <w:t xml:space="preserve">for the amounts </w:t>
      </w:r>
      <w:r>
        <w:t xml:space="preserve">the State is liable for </w:t>
      </w:r>
      <w:r w:rsidRPr="000C301B">
        <w:t>on the upgrade/expansion work.</w:t>
      </w:r>
    </w:p>
    <w:p w14:paraId="771988D6" w14:textId="257E5B97" w:rsidR="00275108" w:rsidRPr="00B5306B" w:rsidRDefault="00275108" w:rsidP="00F842C5">
      <w:r w:rsidRPr="00B5306B">
        <w:t>After initial recognition, service concession assets are measured by applying the revaluation model for the State</w:t>
      </w:r>
      <w:r w:rsidR="00C30708">
        <w:t>’</w:t>
      </w:r>
      <w:r w:rsidRPr="00B5306B">
        <w:t xml:space="preserve">s property, </w:t>
      </w:r>
      <w:proofErr w:type="gramStart"/>
      <w:r w:rsidRPr="00B5306B">
        <w:t>plant</w:t>
      </w:r>
      <w:proofErr w:type="gramEnd"/>
      <w:r w:rsidRPr="00B5306B">
        <w:t xml:space="preserve"> and equipment (Note 4.1) and intangible assets (Note 4.2).</w:t>
      </w:r>
    </w:p>
    <w:p w14:paraId="29A37467" w14:textId="77777777" w:rsidR="00275108" w:rsidRDefault="00275108" w:rsidP="005F307D">
      <w:pPr>
        <w:rPr>
          <w:rFonts w:ascii="Garamond" w:eastAsia="Garamond" w:hAnsi="Garamond" w:cs="Times New Roman"/>
        </w:rPr>
      </w:pPr>
      <w:r w:rsidRPr="000C301B">
        <w:rPr>
          <w:rFonts w:ascii="Garamond" w:eastAsia="Garamond" w:hAnsi="Garamond" w:cs="Times New Roman"/>
        </w:rPr>
        <w:t xml:space="preserve">The following material </w:t>
      </w:r>
      <w:r>
        <w:rPr>
          <w:rFonts w:ascii="Garamond" w:eastAsia="Garamond" w:hAnsi="Garamond" w:cs="Times New Roman"/>
        </w:rPr>
        <w:t xml:space="preserve">SCAs existed </w:t>
      </w:r>
      <w:proofErr w:type="gramStart"/>
      <w:r>
        <w:rPr>
          <w:rFonts w:ascii="Garamond" w:eastAsia="Garamond" w:hAnsi="Garamond" w:cs="Times New Roman"/>
        </w:rPr>
        <w:t>at</w:t>
      </w:r>
      <w:proofErr w:type="gramEnd"/>
      <w:r>
        <w:rPr>
          <w:rFonts w:ascii="Garamond" w:eastAsia="Garamond" w:hAnsi="Garamond" w:cs="Times New Roman"/>
        </w:rPr>
        <w:t xml:space="preserve"> 30 June 2022. Unless noted in the arrangement specific disclosures below, no material changes have occurred during the year.</w:t>
      </w:r>
    </w:p>
    <w:p w14:paraId="7EB5543A" w14:textId="77777777" w:rsidR="00275108" w:rsidRDefault="00275108" w:rsidP="005F307D">
      <w:pPr>
        <w:rPr>
          <w:rFonts w:ascii="Garamond" w:eastAsia="Garamond" w:hAnsi="Garamond" w:cs="Times New Roman"/>
        </w:rPr>
      </w:pPr>
    </w:p>
    <w:p w14:paraId="0D6D39D9" w14:textId="77777777" w:rsidR="00275108" w:rsidRDefault="00275108" w:rsidP="005F307D">
      <w:pPr>
        <w:rPr>
          <w:rFonts w:ascii="Garamond" w:eastAsia="Garamond" w:hAnsi="Garamond" w:cs="Times New Roman"/>
        </w:rPr>
        <w:sectPr w:rsidR="00275108" w:rsidSect="00896AB7">
          <w:headerReference w:type="even" r:id="rId117"/>
          <w:type w:val="continuous"/>
          <w:pgSz w:w="11906" w:h="16838" w:code="9"/>
          <w:pgMar w:top="1134" w:right="1134" w:bottom="1134" w:left="1134" w:header="624" w:footer="567" w:gutter="0"/>
          <w:cols w:num="2" w:space="708"/>
          <w:docGrid w:linePitch="360"/>
        </w:sectPr>
      </w:pPr>
    </w:p>
    <w:p w14:paraId="3250E837" w14:textId="77777777" w:rsidR="00275108" w:rsidRDefault="00275108">
      <w:pPr>
        <w:keepLines w:val="0"/>
      </w:pPr>
    </w:p>
    <w:tbl>
      <w:tblPr>
        <w:tblStyle w:val="DTFTable"/>
        <w:tblW w:w="14630" w:type="dxa"/>
        <w:tblLayout w:type="fixed"/>
        <w:tblLook w:val="06A0" w:firstRow="1" w:lastRow="0" w:firstColumn="1" w:lastColumn="0" w:noHBand="1" w:noVBand="1"/>
      </w:tblPr>
      <w:tblGrid>
        <w:gridCol w:w="2579"/>
        <w:gridCol w:w="849"/>
        <w:gridCol w:w="1559"/>
        <w:gridCol w:w="1417"/>
        <w:gridCol w:w="992"/>
        <w:gridCol w:w="1134"/>
        <w:gridCol w:w="1280"/>
        <w:gridCol w:w="851"/>
        <w:gridCol w:w="992"/>
        <w:gridCol w:w="992"/>
        <w:gridCol w:w="992"/>
        <w:gridCol w:w="993"/>
      </w:tblGrid>
      <w:tr w:rsidR="006526D1" w14:paraId="5B61181F" w14:textId="77777777" w:rsidTr="006526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Pr>
          <w:p w14:paraId="64E94A2A" w14:textId="35E46956" w:rsidR="006526D1" w:rsidRDefault="006526D1">
            <w:pPr>
              <w:keepNext/>
            </w:pPr>
          </w:p>
        </w:tc>
        <w:tc>
          <w:tcPr>
            <w:tcW w:w="850" w:type="dxa"/>
          </w:tcPr>
          <w:p w14:paraId="64CF1256"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pPr>
          </w:p>
        </w:tc>
        <w:tc>
          <w:tcPr>
            <w:tcW w:w="1560" w:type="dxa"/>
          </w:tcPr>
          <w:p w14:paraId="76FF485A" w14:textId="77777777" w:rsidR="006526D1" w:rsidRDefault="006526D1">
            <w:pPr>
              <w:keepNext/>
              <w:cnfStyle w:val="100000000000" w:firstRow="1" w:lastRow="0" w:firstColumn="0" w:lastColumn="0" w:oddVBand="0" w:evenVBand="0" w:oddHBand="0" w:evenHBand="0" w:firstRowFirstColumn="0" w:firstRowLastColumn="0" w:lastRowFirstColumn="0" w:lastRowLastColumn="0"/>
            </w:pPr>
          </w:p>
        </w:tc>
        <w:tc>
          <w:tcPr>
            <w:tcW w:w="1417" w:type="dxa"/>
          </w:tcPr>
          <w:p w14:paraId="3A87A01A" w14:textId="77777777" w:rsidR="006526D1" w:rsidRDefault="006526D1">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0015E595" w14:textId="77777777" w:rsidR="006526D1" w:rsidRDefault="006526D1">
            <w:pPr>
              <w:keepNext/>
              <w:cnfStyle w:val="100000000000" w:firstRow="1" w:lastRow="0" w:firstColumn="0" w:lastColumn="0" w:oddVBand="0" w:evenVBand="0" w:oddHBand="0" w:evenHBand="0" w:firstRowFirstColumn="0" w:firstRowLastColumn="0" w:lastRowFirstColumn="0" w:lastRowLastColumn="0"/>
            </w:pPr>
          </w:p>
        </w:tc>
        <w:tc>
          <w:tcPr>
            <w:tcW w:w="2414" w:type="dxa"/>
            <w:gridSpan w:val="2"/>
            <w:tcBorders>
              <w:bottom w:val="single" w:sz="6" w:space="0" w:color="FFFFFF" w:themeColor="background1"/>
            </w:tcBorders>
          </w:tcPr>
          <w:p w14:paraId="6FB60157"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rPr>
                <w:i w:val="0"/>
              </w:rPr>
            </w:pPr>
            <w:r>
              <w:rPr>
                <w:sz w:val="16"/>
              </w:rPr>
              <w:t>Funding of arrangement</w:t>
            </w:r>
          </w:p>
        </w:tc>
        <w:tc>
          <w:tcPr>
            <w:tcW w:w="847" w:type="dxa"/>
          </w:tcPr>
          <w:p w14:paraId="63153A54" w14:textId="7B150036" w:rsidR="006526D1" w:rsidRDefault="006526D1">
            <w:pPr>
              <w:keepNext/>
              <w:jc w:val="center"/>
              <w:cnfStyle w:val="100000000000" w:firstRow="1" w:lastRow="0" w:firstColumn="0" w:lastColumn="0" w:oddVBand="0" w:evenVBand="0" w:oddHBand="0" w:evenHBand="0" w:firstRowFirstColumn="0" w:firstRowLastColumn="0" w:lastRowFirstColumn="0" w:lastRowLastColumn="0"/>
            </w:pPr>
          </w:p>
        </w:tc>
        <w:tc>
          <w:tcPr>
            <w:tcW w:w="992" w:type="dxa"/>
          </w:tcPr>
          <w:p w14:paraId="406B8102"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pPr>
          </w:p>
        </w:tc>
        <w:tc>
          <w:tcPr>
            <w:tcW w:w="992" w:type="dxa"/>
          </w:tcPr>
          <w:p w14:paraId="7740FEB1" w14:textId="77777777" w:rsidR="006526D1" w:rsidRDefault="006526D1">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1377CBC2" w14:textId="77777777" w:rsidR="006526D1" w:rsidRDefault="006526D1">
            <w:pPr>
              <w:keepNext/>
              <w:cnfStyle w:val="100000000000" w:firstRow="1" w:lastRow="0" w:firstColumn="0" w:lastColumn="0" w:oddVBand="0" w:evenVBand="0" w:oddHBand="0" w:evenHBand="0" w:firstRowFirstColumn="0" w:firstRowLastColumn="0" w:lastRowFirstColumn="0" w:lastRowLastColumn="0"/>
            </w:pPr>
          </w:p>
        </w:tc>
        <w:tc>
          <w:tcPr>
            <w:tcW w:w="993" w:type="dxa"/>
          </w:tcPr>
          <w:p w14:paraId="75D083E6" w14:textId="77777777" w:rsidR="006526D1" w:rsidRDefault="006526D1">
            <w:pPr>
              <w:keepNext/>
              <w:cnfStyle w:val="100000000000" w:firstRow="1" w:lastRow="0" w:firstColumn="0" w:lastColumn="0" w:oddVBand="0" w:evenVBand="0" w:oddHBand="0" w:evenHBand="0" w:firstRowFirstColumn="0" w:firstRowLastColumn="0" w:lastRowFirstColumn="0" w:lastRowLastColumn="0"/>
            </w:pPr>
          </w:p>
        </w:tc>
      </w:tr>
      <w:tr w:rsidR="00275108" w14:paraId="5D15E932" w14:textId="77777777" w:rsidTr="006526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Pr>
          <w:p w14:paraId="36E749FC" w14:textId="345E4BD6" w:rsidR="00275108" w:rsidRDefault="00275108">
            <w:pPr>
              <w:keepNext/>
            </w:pPr>
            <w:r>
              <w:rPr>
                <w:sz w:val="16"/>
              </w:rPr>
              <w:t>SCA arrangement</w:t>
            </w:r>
          </w:p>
        </w:tc>
        <w:tc>
          <w:tcPr>
            <w:tcW w:w="850" w:type="dxa"/>
          </w:tcPr>
          <w:p w14:paraId="620E1186"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rPr>
                <w:sz w:val="16"/>
              </w:rPr>
              <w:t>Note</w:t>
            </w:r>
          </w:p>
        </w:tc>
        <w:tc>
          <w:tcPr>
            <w:tcW w:w="1560" w:type="dxa"/>
          </w:tcPr>
          <w:p w14:paraId="50C33EBC" w14:textId="77777777" w:rsidR="00275108" w:rsidRDefault="00275108">
            <w:pPr>
              <w:keepNext/>
              <w:jc w:val="left"/>
              <w:cnfStyle w:val="100000000000" w:firstRow="1" w:lastRow="0" w:firstColumn="0" w:lastColumn="0" w:oddVBand="0" w:evenVBand="0" w:oddHBand="0" w:evenHBand="0" w:firstRowFirstColumn="0" w:firstRowLastColumn="0" w:lastRowFirstColumn="0" w:lastRowLastColumn="0"/>
            </w:pPr>
            <w:r>
              <w:rPr>
                <w:sz w:val="16"/>
              </w:rPr>
              <w:t>Classification of arrangement</w:t>
            </w:r>
          </w:p>
        </w:tc>
        <w:tc>
          <w:tcPr>
            <w:tcW w:w="1417" w:type="dxa"/>
          </w:tcPr>
          <w:p w14:paraId="6D4A9234" w14:textId="77777777" w:rsidR="00275108" w:rsidRDefault="00275108">
            <w:pPr>
              <w:keepNext/>
              <w:jc w:val="left"/>
              <w:cnfStyle w:val="100000000000" w:firstRow="1" w:lastRow="0" w:firstColumn="0" w:lastColumn="0" w:oddVBand="0" w:evenVBand="0" w:oddHBand="0" w:evenHBand="0" w:firstRowFirstColumn="0" w:firstRowLastColumn="0" w:lastRowFirstColumn="0" w:lastRowLastColumn="0"/>
            </w:pPr>
            <w:r>
              <w:rPr>
                <w:sz w:val="16"/>
              </w:rPr>
              <w:t>Operational/ construction in progress (CIP)</w:t>
            </w:r>
          </w:p>
        </w:tc>
        <w:tc>
          <w:tcPr>
            <w:tcW w:w="992" w:type="dxa"/>
          </w:tcPr>
          <w:p w14:paraId="60D7C1E9"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rPr>
                <w:sz w:val="16"/>
              </w:rPr>
              <w:t>Managed by</w:t>
            </w:r>
          </w:p>
        </w:tc>
        <w:tc>
          <w:tcPr>
            <w:tcW w:w="1134" w:type="dxa"/>
            <w:tcBorders>
              <w:top w:val="single" w:sz="6" w:space="0" w:color="FFFFFF" w:themeColor="background1"/>
            </w:tcBorders>
          </w:tcPr>
          <w:p w14:paraId="5036EC93" w14:textId="206F01AF" w:rsidR="00275108" w:rsidRDefault="00275108">
            <w:pPr>
              <w:keepNext/>
              <w:cnfStyle w:val="100000000000" w:firstRow="1" w:lastRow="0" w:firstColumn="0" w:lastColumn="0" w:oddVBand="0" w:evenVBand="0" w:oddHBand="0" w:evenHBand="0" w:firstRowFirstColumn="0" w:firstRowLastColumn="0" w:lastRowFirstColumn="0" w:lastRowLastColumn="0"/>
            </w:pPr>
            <w:r>
              <w:rPr>
                <w:sz w:val="16"/>
              </w:rPr>
              <w:t>Committed state contributions ($</w:t>
            </w:r>
            <w:r w:rsidR="00E26927">
              <w:rPr>
                <w:sz w:val="16"/>
              </w:rPr>
              <w:t xml:space="preserve"> </w:t>
            </w:r>
            <w:r>
              <w:rPr>
                <w:sz w:val="16"/>
              </w:rPr>
              <w:t>million)</w:t>
            </w:r>
            <w:r>
              <w:rPr>
                <w:sz w:val="16"/>
                <w:vertAlign w:val="superscript"/>
              </w:rPr>
              <w:t xml:space="preserve"> (a)</w:t>
            </w:r>
          </w:p>
        </w:tc>
        <w:tc>
          <w:tcPr>
            <w:tcW w:w="1276" w:type="dxa"/>
            <w:tcBorders>
              <w:top w:val="single" w:sz="6" w:space="0" w:color="FFFFFF" w:themeColor="background1"/>
            </w:tcBorders>
          </w:tcPr>
          <w:p w14:paraId="661E9094" w14:textId="77777777" w:rsidR="00275108" w:rsidRDefault="00275108">
            <w:pPr>
              <w:keepNext/>
              <w:jc w:val="left"/>
              <w:cnfStyle w:val="100000000000" w:firstRow="1" w:lastRow="0" w:firstColumn="0" w:lastColumn="0" w:oddVBand="0" w:evenVBand="0" w:oddHBand="0" w:evenHBand="0" w:firstRowFirstColumn="0" w:firstRowLastColumn="0" w:lastRowFirstColumn="0" w:lastRowLastColumn="0"/>
            </w:pPr>
            <w:r>
              <w:rPr>
                <w:sz w:val="16"/>
              </w:rPr>
              <w:t>Periodic payments in operations phase</w:t>
            </w:r>
          </w:p>
        </w:tc>
        <w:tc>
          <w:tcPr>
            <w:tcW w:w="851" w:type="dxa"/>
          </w:tcPr>
          <w:p w14:paraId="3D9D5B0D"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rPr>
                <w:sz w:val="16"/>
              </w:rPr>
              <w:t>Payments impacted by KPI</w:t>
            </w:r>
          </w:p>
        </w:tc>
        <w:tc>
          <w:tcPr>
            <w:tcW w:w="992" w:type="dxa"/>
          </w:tcPr>
          <w:p w14:paraId="58BAE108" w14:textId="5489051B" w:rsidR="00275108" w:rsidRDefault="00275108">
            <w:pPr>
              <w:keepNext/>
              <w:cnfStyle w:val="100000000000" w:firstRow="1" w:lastRow="0" w:firstColumn="0" w:lastColumn="0" w:oddVBand="0" w:evenVBand="0" w:oddHBand="0" w:evenHBand="0" w:firstRowFirstColumn="0" w:firstRowLastColumn="0" w:lastRowFirstColumn="0" w:lastRowLastColumn="0"/>
            </w:pPr>
            <w:r>
              <w:rPr>
                <w:sz w:val="16"/>
              </w:rPr>
              <w:t xml:space="preserve">Carrying amount of liability as </w:t>
            </w:r>
            <w:proofErr w:type="gramStart"/>
            <w:r>
              <w:rPr>
                <w:sz w:val="16"/>
              </w:rPr>
              <w:t>at</w:t>
            </w:r>
            <w:proofErr w:type="gramEnd"/>
            <w:r>
              <w:rPr>
                <w:sz w:val="16"/>
              </w:rPr>
              <w:t xml:space="preserve"> 30 June 2022 ($</w:t>
            </w:r>
            <w:r w:rsidR="00E26927">
              <w:rPr>
                <w:sz w:val="16"/>
              </w:rPr>
              <w:t xml:space="preserve"> </w:t>
            </w:r>
            <w:r>
              <w:rPr>
                <w:sz w:val="16"/>
              </w:rPr>
              <w:t>million)</w:t>
            </w:r>
          </w:p>
        </w:tc>
        <w:tc>
          <w:tcPr>
            <w:tcW w:w="992" w:type="dxa"/>
          </w:tcPr>
          <w:p w14:paraId="1457CB8C" w14:textId="5F112753" w:rsidR="00275108" w:rsidRDefault="00275108">
            <w:pPr>
              <w:keepNext/>
              <w:cnfStyle w:val="100000000000" w:firstRow="1" w:lastRow="0" w:firstColumn="0" w:lastColumn="0" w:oddVBand="0" w:evenVBand="0" w:oddHBand="0" w:evenHBand="0" w:firstRowFirstColumn="0" w:firstRowLastColumn="0" w:lastRowFirstColumn="0" w:lastRowLastColumn="0"/>
            </w:pPr>
            <w:r>
              <w:rPr>
                <w:sz w:val="16"/>
              </w:rPr>
              <w:t xml:space="preserve">Carrying amount of asset as </w:t>
            </w:r>
            <w:proofErr w:type="gramStart"/>
            <w:r>
              <w:rPr>
                <w:sz w:val="16"/>
              </w:rPr>
              <w:t>at</w:t>
            </w:r>
            <w:proofErr w:type="gramEnd"/>
            <w:r>
              <w:rPr>
                <w:sz w:val="16"/>
              </w:rPr>
              <w:t xml:space="preserve"> 30 June 2022 ($</w:t>
            </w:r>
            <w:r w:rsidR="00E26927">
              <w:rPr>
                <w:sz w:val="16"/>
              </w:rPr>
              <w:t xml:space="preserve"> </w:t>
            </w:r>
            <w:r>
              <w:rPr>
                <w:sz w:val="16"/>
              </w:rPr>
              <w:t>million)</w:t>
            </w:r>
          </w:p>
        </w:tc>
        <w:tc>
          <w:tcPr>
            <w:tcW w:w="992" w:type="dxa"/>
          </w:tcPr>
          <w:p w14:paraId="072872F5" w14:textId="706F6A86" w:rsidR="00275108" w:rsidRDefault="00275108">
            <w:pPr>
              <w:keepNext/>
              <w:cnfStyle w:val="100000000000" w:firstRow="1" w:lastRow="0" w:firstColumn="0" w:lastColumn="0" w:oddVBand="0" w:evenVBand="0" w:oddHBand="0" w:evenHBand="0" w:firstRowFirstColumn="0" w:firstRowLastColumn="0" w:lastRowFirstColumn="0" w:lastRowLastColumn="0"/>
            </w:pPr>
            <w:r>
              <w:rPr>
                <w:sz w:val="16"/>
              </w:rPr>
              <w:t xml:space="preserve">Carrying amount of liability as </w:t>
            </w:r>
            <w:proofErr w:type="gramStart"/>
            <w:r>
              <w:rPr>
                <w:sz w:val="16"/>
              </w:rPr>
              <w:t>at</w:t>
            </w:r>
            <w:proofErr w:type="gramEnd"/>
            <w:r>
              <w:rPr>
                <w:sz w:val="16"/>
              </w:rPr>
              <w:t xml:space="preserve"> 30 June 2021 ($</w:t>
            </w:r>
            <w:r w:rsidR="00E26927">
              <w:rPr>
                <w:sz w:val="16"/>
              </w:rPr>
              <w:t xml:space="preserve"> </w:t>
            </w:r>
            <w:r>
              <w:rPr>
                <w:sz w:val="16"/>
              </w:rPr>
              <w:t>million)</w:t>
            </w:r>
          </w:p>
        </w:tc>
        <w:tc>
          <w:tcPr>
            <w:tcW w:w="993" w:type="dxa"/>
          </w:tcPr>
          <w:p w14:paraId="35CEE437" w14:textId="7A31180E" w:rsidR="00275108" w:rsidRDefault="00275108">
            <w:pPr>
              <w:keepNext/>
              <w:cnfStyle w:val="100000000000" w:firstRow="1" w:lastRow="0" w:firstColumn="0" w:lastColumn="0" w:oddVBand="0" w:evenVBand="0" w:oddHBand="0" w:evenHBand="0" w:firstRowFirstColumn="0" w:firstRowLastColumn="0" w:lastRowFirstColumn="0" w:lastRowLastColumn="0"/>
            </w:pPr>
            <w:r>
              <w:rPr>
                <w:sz w:val="16"/>
              </w:rPr>
              <w:t xml:space="preserve">Carrying amount of asset as </w:t>
            </w:r>
            <w:proofErr w:type="gramStart"/>
            <w:r>
              <w:rPr>
                <w:sz w:val="16"/>
              </w:rPr>
              <w:t>at</w:t>
            </w:r>
            <w:proofErr w:type="gramEnd"/>
            <w:r>
              <w:rPr>
                <w:sz w:val="16"/>
              </w:rPr>
              <w:t xml:space="preserve"> 30 June 2021 ($</w:t>
            </w:r>
            <w:r w:rsidR="00E26927">
              <w:rPr>
                <w:sz w:val="16"/>
              </w:rPr>
              <w:t xml:space="preserve"> </w:t>
            </w:r>
            <w:r>
              <w:rPr>
                <w:sz w:val="16"/>
              </w:rPr>
              <w:t>million)</w:t>
            </w:r>
          </w:p>
        </w:tc>
      </w:tr>
      <w:tr w:rsidR="00275108" w14:paraId="7BAC8FD7" w14:textId="77777777">
        <w:tc>
          <w:tcPr>
            <w:cnfStyle w:val="001000000000" w:firstRow="0" w:lastRow="0" w:firstColumn="1" w:lastColumn="0" w:oddVBand="0" w:evenVBand="0" w:oddHBand="0" w:evenHBand="0" w:firstRowFirstColumn="0" w:firstRowLastColumn="0" w:lastRowFirstColumn="0" w:lastRowLastColumn="0"/>
            <w:tcW w:w="2581" w:type="dxa"/>
          </w:tcPr>
          <w:p w14:paraId="2CA00D7D" w14:textId="77777777" w:rsidR="00275108" w:rsidRDefault="00275108">
            <w:proofErr w:type="spellStart"/>
            <w:r>
              <w:rPr>
                <w:sz w:val="16"/>
              </w:rPr>
              <w:t>CityLink</w:t>
            </w:r>
            <w:proofErr w:type="spellEnd"/>
          </w:p>
        </w:tc>
        <w:tc>
          <w:tcPr>
            <w:tcW w:w="850" w:type="dxa"/>
          </w:tcPr>
          <w:p w14:paraId="13324496"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5.3.1</w:t>
            </w:r>
          </w:p>
        </w:tc>
        <w:tc>
          <w:tcPr>
            <w:tcW w:w="1560" w:type="dxa"/>
          </w:tcPr>
          <w:p w14:paraId="0A7DEF9C"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GORTO</w:t>
            </w:r>
          </w:p>
        </w:tc>
        <w:tc>
          <w:tcPr>
            <w:tcW w:w="1417" w:type="dxa"/>
          </w:tcPr>
          <w:p w14:paraId="1C5DE13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Operational</w:t>
            </w:r>
          </w:p>
        </w:tc>
        <w:tc>
          <w:tcPr>
            <w:tcW w:w="992" w:type="dxa"/>
          </w:tcPr>
          <w:p w14:paraId="589658B1"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DoT</w:t>
            </w:r>
          </w:p>
        </w:tc>
        <w:tc>
          <w:tcPr>
            <w:tcW w:w="1134" w:type="dxa"/>
          </w:tcPr>
          <w:p w14:paraId="1AD56A5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085DAF54" w14:textId="0F3E8524"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 xml:space="preserve">None – </w:t>
            </w:r>
            <w:r w:rsidR="002B36E1">
              <w:rPr>
                <w:sz w:val="16"/>
              </w:rPr>
              <w:br/>
            </w:r>
            <w:r>
              <w:rPr>
                <w:sz w:val="16"/>
              </w:rPr>
              <w:t>user pays operator</w:t>
            </w:r>
          </w:p>
        </w:tc>
        <w:tc>
          <w:tcPr>
            <w:tcW w:w="851" w:type="dxa"/>
          </w:tcPr>
          <w:p w14:paraId="0D1BD89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No</w:t>
            </w:r>
          </w:p>
        </w:tc>
        <w:tc>
          <w:tcPr>
            <w:tcW w:w="992" w:type="dxa"/>
          </w:tcPr>
          <w:p w14:paraId="0050359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1 966</w:t>
            </w:r>
          </w:p>
        </w:tc>
        <w:tc>
          <w:tcPr>
            <w:tcW w:w="992" w:type="dxa"/>
          </w:tcPr>
          <w:p w14:paraId="20242EC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4 674</w:t>
            </w:r>
          </w:p>
        </w:tc>
        <w:tc>
          <w:tcPr>
            <w:tcW w:w="992" w:type="dxa"/>
          </w:tcPr>
          <w:p w14:paraId="2722809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2 058</w:t>
            </w:r>
          </w:p>
        </w:tc>
        <w:tc>
          <w:tcPr>
            <w:tcW w:w="993" w:type="dxa"/>
          </w:tcPr>
          <w:p w14:paraId="71AC57A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4 614</w:t>
            </w:r>
          </w:p>
        </w:tc>
      </w:tr>
      <w:tr w:rsidR="00275108" w14:paraId="67E1AFA1" w14:textId="77777777">
        <w:tc>
          <w:tcPr>
            <w:cnfStyle w:val="001000000000" w:firstRow="0" w:lastRow="0" w:firstColumn="1" w:lastColumn="0" w:oddVBand="0" w:evenVBand="0" w:oddHBand="0" w:evenHBand="0" w:firstRowFirstColumn="0" w:firstRowLastColumn="0" w:lastRowFirstColumn="0" w:lastRowLastColumn="0"/>
            <w:tcW w:w="2581" w:type="dxa"/>
          </w:tcPr>
          <w:p w14:paraId="26171F05" w14:textId="77777777" w:rsidR="00275108" w:rsidRDefault="00275108">
            <w:r>
              <w:rPr>
                <w:sz w:val="16"/>
              </w:rPr>
              <w:t>West Gate Tunnel</w:t>
            </w:r>
          </w:p>
        </w:tc>
        <w:tc>
          <w:tcPr>
            <w:tcW w:w="850" w:type="dxa"/>
          </w:tcPr>
          <w:p w14:paraId="600DDCA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5.3.2</w:t>
            </w:r>
          </w:p>
        </w:tc>
        <w:tc>
          <w:tcPr>
            <w:tcW w:w="1560" w:type="dxa"/>
          </w:tcPr>
          <w:p w14:paraId="0ED6EAB5"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Hybrid (GORTO/Financial Liability)</w:t>
            </w:r>
          </w:p>
        </w:tc>
        <w:tc>
          <w:tcPr>
            <w:tcW w:w="1417" w:type="dxa"/>
          </w:tcPr>
          <w:p w14:paraId="65F6D4C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Construction in progress</w:t>
            </w:r>
          </w:p>
        </w:tc>
        <w:tc>
          <w:tcPr>
            <w:tcW w:w="992" w:type="dxa"/>
          </w:tcPr>
          <w:p w14:paraId="494DCAE2"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DoT</w:t>
            </w:r>
          </w:p>
        </w:tc>
        <w:tc>
          <w:tcPr>
            <w:tcW w:w="1134" w:type="dxa"/>
          </w:tcPr>
          <w:p w14:paraId="486D0BD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1 684</w:t>
            </w:r>
          </w:p>
        </w:tc>
        <w:tc>
          <w:tcPr>
            <w:tcW w:w="1276" w:type="dxa"/>
          </w:tcPr>
          <w:p w14:paraId="1A6C9C8A" w14:textId="79CF241C"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 xml:space="preserve">None – </w:t>
            </w:r>
            <w:r w:rsidR="002B36E1">
              <w:rPr>
                <w:sz w:val="16"/>
              </w:rPr>
              <w:br/>
            </w:r>
            <w:r>
              <w:rPr>
                <w:sz w:val="16"/>
              </w:rPr>
              <w:t>user pays operator</w:t>
            </w:r>
          </w:p>
        </w:tc>
        <w:tc>
          <w:tcPr>
            <w:tcW w:w="851" w:type="dxa"/>
          </w:tcPr>
          <w:p w14:paraId="53BE14A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No</w:t>
            </w:r>
          </w:p>
        </w:tc>
        <w:tc>
          <w:tcPr>
            <w:tcW w:w="992" w:type="dxa"/>
          </w:tcPr>
          <w:p w14:paraId="3E2B1F3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3 684</w:t>
            </w:r>
          </w:p>
        </w:tc>
        <w:tc>
          <w:tcPr>
            <w:tcW w:w="992" w:type="dxa"/>
          </w:tcPr>
          <w:p w14:paraId="17584A1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6 223</w:t>
            </w:r>
          </w:p>
        </w:tc>
        <w:tc>
          <w:tcPr>
            <w:tcW w:w="992" w:type="dxa"/>
          </w:tcPr>
          <w:p w14:paraId="311ED2B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2 754</w:t>
            </w:r>
          </w:p>
        </w:tc>
        <w:tc>
          <w:tcPr>
            <w:tcW w:w="993" w:type="dxa"/>
          </w:tcPr>
          <w:p w14:paraId="068643B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3 956</w:t>
            </w:r>
          </w:p>
        </w:tc>
      </w:tr>
      <w:tr w:rsidR="00275108" w14:paraId="334F006C" w14:textId="77777777">
        <w:tc>
          <w:tcPr>
            <w:cnfStyle w:val="001000000000" w:firstRow="0" w:lastRow="0" w:firstColumn="1" w:lastColumn="0" w:oddVBand="0" w:evenVBand="0" w:oddHBand="0" w:evenHBand="0" w:firstRowFirstColumn="0" w:firstRowLastColumn="0" w:lastRowFirstColumn="0" w:lastRowLastColumn="0"/>
            <w:tcW w:w="2581" w:type="dxa"/>
          </w:tcPr>
          <w:p w14:paraId="581BAAFF" w14:textId="77777777" w:rsidR="00275108" w:rsidRDefault="00275108">
            <w:proofErr w:type="spellStart"/>
            <w:r>
              <w:rPr>
                <w:sz w:val="16"/>
              </w:rPr>
              <w:t>EastLink</w:t>
            </w:r>
            <w:proofErr w:type="spellEnd"/>
          </w:p>
        </w:tc>
        <w:tc>
          <w:tcPr>
            <w:tcW w:w="850" w:type="dxa"/>
          </w:tcPr>
          <w:p w14:paraId="387BEDFA"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5.3.3</w:t>
            </w:r>
          </w:p>
        </w:tc>
        <w:tc>
          <w:tcPr>
            <w:tcW w:w="1560" w:type="dxa"/>
          </w:tcPr>
          <w:p w14:paraId="05655489"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GORTO</w:t>
            </w:r>
          </w:p>
        </w:tc>
        <w:tc>
          <w:tcPr>
            <w:tcW w:w="1417" w:type="dxa"/>
          </w:tcPr>
          <w:p w14:paraId="1B68AE8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Operational</w:t>
            </w:r>
          </w:p>
        </w:tc>
        <w:tc>
          <w:tcPr>
            <w:tcW w:w="992" w:type="dxa"/>
          </w:tcPr>
          <w:p w14:paraId="19FCA26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DoT</w:t>
            </w:r>
          </w:p>
        </w:tc>
        <w:tc>
          <w:tcPr>
            <w:tcW w:w="1134" w:type="dxa"/>
          </w:tcPr>
          <w:p w14:paraId="0BEEFAB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6A15529D" w14:textId="3D1A2CF3"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 xml:space="preserve">None – </w:t>
            </w:r>
            <w:r w:rsidR="002B36E1">
              <w:rPr>
                <w:sz w:val="16"/>
              </w:rPr>
              <w:br/>
            </w:r>
            <w:r>
              <w:rPr>
                <w:sz w:val="16"/>
              </w:rPr>
              <w:t>user pays operator</w:t>
            </w:r>
          </w:p>
        </w:tc>
        <w:tc>
          <w:tcPr>
            <w:tcW w:w="851" w:type="dxa"/>
          </w:tcPr>
          <w:p w14:paraId="4F0F2ED8"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No</w:t>
            </w:r>
          </w:p>
        </w:tc>
        <w:tc>
          <w:tcPr>
            <w:tcW w:w="992" w:type="dxa"/>
          </w:tcPr>
          <w:p w14:paraId="1484FE3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2 055</w:t>
            </w:r>
          </w:p>
        </w:tc>
        <w:tc>
          <w:tcPr>
            <w:tcW w:w="992" w:type="dxa"/>
          </w:tcPr>
          <w:p w14:paraId="4D1882F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3 664</w:t>
            </w:r>
          </w:p>
        </w:tc>
        <w:tc>
          <w:tcPr>
            <w:tcW w:w="992" w:type="dxa"/>
          </w:tcPr>
          <w:p w14:paraId="4064ACB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2 162</w:t>
            </w:r>
          </w:p>
        </w:tc>
        <w:tc>
          <w:tcPr>
            <w:tcW w:w="993" w:type="dxa"/>
          </w:tcPr>
          <w:p w14:paraId="7143062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3 613</w:t>
            </w:r>
          </w:p>
        </w:tc>
      </w:tr>
      <w:tr w:rsidR="00275108" w14:paraId="2D15324A" w14:textId="77777777">
        <w:tc>
          <w:tcPr>
            <w:cnfStyle w:val="001000000000" w:firstRow="0" w:lastRow="0" w:firstColumn="1" w:lastColumn="0" w:oddVBand="0" w:evenVBand="0" w:oddHBand="0" w:evenHBand="0" w:firstRowFirstColumn="0" w:firstRowLastColumn="0" w:lastRowFirstColumn="0" w:lastRowLastColumn="0"/>
            <w:tcW w:w="2581" w:type="dxa"/>
          </w:tcPr>
          <w:p w14:paraId="78D00061" w14:textId="77777777" w:rsidR="00275108" w:rsidRDefault="00275108">
            <w:r>
              <w:rPr>
                <w:sz w:val="16"/>
              </w:rPr>
              <w:t>Land Use Victoria</w:t>
            </w:r>
          </w:p>
        </w:tc>
        <w:tc>
          <w:tcPr>
            <w:tcW w:w="850" w:type="dxa"/>
          </w:tcPr>
          <w:p w14:paraId="5EAB7E9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5.3.4</w:t>
            </w:r>
          </w:p>
        </w:tc>
        <w:tc>
          <w:tcPr>
            <w:tcW w:w="1560" w:type="dxa"/>
          </w:tcPr>
          <w:p w14:paraId="7423B89F"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GORTO</w:t>
            </w:r>
          </w:p>
        </w:tc>
        <w:tc>
          <w:tcPr>
            <w:tcW w:w="1417" w:type="dxa"/>
          </w:tcPr>
          <w:p w14:paraId="196EA93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Operational</w:t>
            </w:r>
          </w:p>
        </w:tc>
        <w:tc>
          <w:tcPr>
            <w:tcW w:w="992" w:type="dxa"/>
          </w:tcPr>
          <w:p w14:paraId="455D9956"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DELWP</w:t>
            </w:r>
          </w:p>
        </w:tc>
        <w:tc>
          <w:tcPr>
            <w:tcW w:w="1134" w:type="dxa"/>
          </w:tcPr>
          <w:p w14:paraId="32D05E9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7EC9CBB3" w14:textId="72F5F31D"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 xml:space="preserve">None – </w:t>
            </w:r>
            <w:r w:rsidR="002B36E1">
              <w:rPr>
                <w:sz w:val="16"/>
              </w:rPr>
              <w:br/>
            </w:r>
            <w:r>
              <w:rPr>
                <w:sz w:val="16"/>
              </w:rPr>
              <w:t>user pays operator</w:t>
            </w:r>
          </w:p>
        </w:tc>
        <w:tc>
          <w:tcPr>
            <w:tcW w:w="851" w:type="dxa"/>
          </w:tcPr>
          <w:p w14:paraId="1E98941B"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No</w:t>
            </w:r>
          </w:p>
        </w:tc>
        <w:tc>
          <w:tcPr>
            <w:tcW w:w="992" w:type="dxa"/>
          </w:tcPr>
          <w:p w14:paraId="5E768FD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2 589</w:t>
            </w:r>
          </w:p>
        </w:tc>
        <w:tc>
          <w:tcPr>
            <w:tcW w:w="992" w:type="dxa"/>
          </w:tcPr>
          <w:p w14:paraId="057A437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512</w:t>
            </w:r>
          </w:p>
        </w:tc>
        <w:tc>
          <w:tcPr>
            <w:tcW w:w="992" w:type="dxa"/>
          </w:tcPr>
          <w:p w14:paraId="3E7B03D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2 661</w:t>
            </w:r>
          </w:p>
        </w:tc>
        <w:tc>
          <w:tcPr>
            <w:tcW w:w="993" w:type="dxa"/>
          </w:tcPr>
          <w:p w14:paraId="104E761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485</w:t>
            </w:r>
          </w:p>
        </w:tc>
      </w:tr>
      <w:tr w:rsidR="00275108" w14:paraId="193DD421" w14:textId="77777777">
        <w:tc>
          <w:tcPr>
            <w:cnfStyle w:val="001000000000" w:firstRow="0" w:lastRow="0" w:firstColumn="1" w:lastColumn="0" w:oddVBand="0" w:evenVBand="0" w:oddHBand="0" w:evenHBand="0" w:firstRowFirstColumn="0" w:firstRowLastColumn="0" w:lastRowFirstColumn="0" w:lastRowLastColumn="0"/>
            <w:tcW w:w="2581" w:type="dxa"/>
          </w:tcPr>
          <w:p w14:paraId="213703DF" w14:textId="77777777" w:rsidR="00275108" w:rsidRDefault="00275108">
            <w:r>
              <w:rPr>
                <w:sz w:val="16"/>
              </w:rPr>
              <w:t>Peninsula Link</w:t>
            </w:r>
          </w:p>
        </w:tc>
        <w:tc>
          <w:tcPr>
            <w:tcW w:w="850" w:type="dxa"/>
          </w:tcPr>
          <w:p w14:paraId="569C4452"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5.3.5</w:t>
            </w:r>
          </w:p>
        </w:tc>
        <w:tc>
          <w:tcPr>
            <w:tcW w:w="1560" w:type="dxa"/>
          </w:tcPr>
          <w:p w14:paraId="43F5F47A"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liability</w:t>
            </w:r>
          </w:p>
        </w:tc>
        <w:tc>
          <w:tcPr>
            <w:tcW w:w="1417" w:type="dxa"/>
          </w:tcPr>
          <w:p w14:paraId="4DB0BB5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Operational</w:t>
            </w:r>
          </w:p>
        </w:tc>
        <w:tc>
          <w:tcPr>
            <w:tcW w:w="992" w:type="dxa"/>
          </w:tcPr>
          <w:p w14:paraId="1010F731"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DoT</w:t>
            </w:r>
          </w:p>
        </w:tc>
        <w:tc>
          <w:tcPr>
            <w:tcW w:w="1134" w:type="dxa"/>
          </w:tcPr>
          <w:p w14:paraId="75E7D7C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5A4F0534"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QSPs</w:t>
            </w:r>
          </w:p>
        </w:tc>
        <w:tc>
          <w:tcPr>
            <w:tcW w:w="851" w:type="dxa"/>
          </w:tcPr>
          <w:p w14:paraId="24877009"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Yes</w:t>
            </w:r>
          </w:p>
        </w:tc>
        <w:tc>
          <w:tcPr>
            <w:tcW w:w="992" w:type="dxa"/>
          </w:tcPr>
          <w:p w14:paraId="7AE1E26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626</w:t>
            </w:r>
          </w:p>
        </w:tc>
        <w:tc>
          <w:tcPr>
            <w:tcW w:w="992" w:type="dxa"/>
          </w:tcPr>
          <w:p w14:paraId="46B89C0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882</w:t>
            </w:r>
          </w:p>
        </w:tc>
        <w:tc>
          <w:tcPr>
            <w:tcW w:w="992" w:type="dxa"/>
          </w:tcPr>
          <w:p w14:paraId="3345D0E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650</w:t>
            </w:r>
          </w:p>
        </w:tc>
        <w:tc>
          <w:tcPr>
            <w:tcW w:w="993" w:type="dxa"/>
          </w:tcPr>
          <w:p w14:paraId="186C993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816</w:t>
            </w:r>
          </w:p>
        </w:tc>
      </w:tr>
      <w:tr w:rsidR="00275108" w14:paraId="286DADDF" w14:textId="77777777">
        <w:tc>
          <w:tcPr>
            <w:cnfStyle w:val="001000000000" w:firstRow="0" w:lastRow="0" w:firstColumn="1" w:lastColumn="0" w:oddVBand="0" w:evenVBand="0" w:oddHBand="0" w:evenHBand="0" w:firstRowFirstColumn="0" w:firstRowLastColumn="0" w:lastRowFirstColumn="0" w:lastRowLastColumn="0"/>
            <w:tcW w:w="2581" w:type="dxa"/>
          </w:tcPr>
          <w:p w14:paraId="73FFBBF8" w14:textId="77777777" w:rsidR="00275108" w:rsidRDefault="00275108">
            <w:r>
              <w:rPr>
                <w:sz w:val="16"/>
              </w:rPr>
              <w:t>Southern Cross Station</w:t>
            </w:r>
          </w:p>
        </w:tc>
        <w:tc>
          <w:tcPr>
            <w:tcW w:w="850" w:type="dxa"/>
          </w:tcPr>
          <w:p w14:paraId="34DB0BF6"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5.3.6</w:t>
            </w:r>
          </w:p>
        </w:tc>
        <w:tc>
          <w:tcPr>
            <w:tcW w:w="1560" w:type="dxa"/>
          </w:tcPr>
          <w:p w14:paraId="5266A160"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liability</w:t>
            </w:r>
          </w:p>
        </w:tc>
        <w:tc>
          <w:tcPr>
            <w:tcW w:w="1417" w:type="dxa"/>
          </w:tcPr>
          <w:p w14:paraId="4649C4E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Operational</w:t>
            </w:r>
          </w:p>
        </w:tc>
        <w:tc>
          <w:tcPr>
            <w:tcW w:w="992" w:type="dxa"/>
          </w:tcPr>
          <w:p w14:paraId="1712BFE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DoT</w:t>
            </w:r>
          </w:p>
        </w:tc>
        <w:tc>
          <w:tcPr>
            <w:tcW w:w="1134" w:type="dxa"/>
          </w:tcPr>
          <w:p w14:paraId="45581A4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5FF48263"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QSPs</w:t>
            </w:r>
          </w:p>
        </w:tc>
        <w:tc>
          <w:tcPr>
            <w:tcW w:w="851" w:type="dxa"/>
          </w:tcPr>
          <w:p w14:paraId="423AE815"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Yes</w:t>
            </w:r>
          </w:p>
        </w:tc>
        <w:tc>
          <w:tcPr>
            <w:tcW w:w="992" w:type="dxa"/>
          </w:tcPr>
          <w:p w14:paraId="68E6387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349</w:t>
            </w:r>
          </w:p>
        </w:tc>
        <w:tc>
          <w:tcPr>
            <w:tcW w:w="992" w:type="dxa"/>
          </w:tcPr>
          <w:p w14:paraId="6311B22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461</w:t>
            </w:r>
          </w:p>
        </w:tc>
        <w:tc>
          <w:tcPr>
            <w:tcW w:w="992" w:type="dxa"/>
          </w:tcPr>
          <w:p w14:paraId="38EB87F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357</w:t>
            </w:r>
          </w:p>
        </w:tc>
        <w:tc>
          <w:tcPr>
            <w:tcW w:w="993" w:type="dxa"/>
          </w:tcPr>
          <w:p w14:paraId="3ECBB86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475</w:t>
            </w:r>
          </w:p>
        </w:tc>
      </w:tr>
      <w:tr w:rsidR="00275108" w14:paraId="463F1A84" w14:textId="77777777">
        <w:tc>
          <w:tcPr>
            <w:cnfStyle w:val="001000000000" w:firstRow="0" w:lastRow="0" w:firstColumn="1" w:lastColumn="0" w:oddVBand="0" w:evenVBand="0" w:oddHBand="0" w:evenHBand="0" w:firstRowFirstColumn="0" w:firstRowLastColumn="0" w:lastRowFirstColumn="0" w:lastRowLastColumn="0"/>
            <w:tcW w:w="2581" w:type="dxa"/>
          </w:tcPr>
          <w:p w14:paraId="12B3F9D0" w14:textId="77777777" w:rsidR="00275108" w:rsidRDefault="00275108">
            <w:r>
              <w:rPr>
                <w:sz w:val="16"/>
              </w:rPr>
              <w:t>Desalination Plant</w:t>
            </w:r>
          </w:p>
        </w:tc>
        <w:tc>
          <w:tcPr>
            <w:tcW w:w="850" w:type="dxa"/>
          </w:tcPr>
          <w:p w14:paraId="1D83641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5.3.7</w:t>
            </w:r>
          </w:p>
        </w:tc>
        <w:tc>
          <w:tcPr>
            <w:tcW w:w="1560" w:type="dxa"/>
          </w:tcPr>
          <w:p w14:paraId="54A2F9A1"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liability</w:t>
            </w:r>
          </w:p>
        </w:tc>
        <w:tc>
          <w:tcPr>
            <w:tcW w:w="1417" w:type="dxa"/>
          </w:tcPr>
          <w:p w14:paraId="0B4F6F5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Operational</w:t>
            </w:r>
          </w:p>
        </w:tc>
        <w:tc>
          <w:tcPr>
            <w:tcW w:w="992" w:type="dxa"/>
          </w:tcPr>
          <w:p w14:paraId="016EBB31"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DELWP</w:t>
            </w:r>
          </w:p>
        </w:tc>
        <w:tc>
          <w:tcPr>
            <w:tcW w:w="1134" w:type="dxa"/>
          </w:tcPr>
          <w:p w14:paraId="100FF9D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4FF0083E"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Water service payments (WSPs)</w:t>
            </w:r>
          </w:p>
        </w:tc>
        <w:tc>
          <w:tcPr>
            <w:tcW w:w="851" w:type="dxa"/>
          </w:tcPr>
          <w:p w14:paraId="467909C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Yes</w:t>
            </w:r>
          </w:p>
        </w:tc>
        <w:tc>
          <w:tcPr>
            <w:tcW w:w="992" w:type="dxa"/>
          </w:tcPr>
          <w:p w14:paraId="2C78F1F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3 226</w:t>
            </w:r>
          </w:p>
        </w:tc>
        <w:tc>
          <w:tcPr>
            <w:tcW w:w="992" w:type="dxa"/>
          </w:tcPr>
          <w:p w14:paraId="36E7159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3 962</w:t>
            </w:r>
          </w:p>
        </w:tc>
        <w:tc>
          <w:tcPr>
            <w:tcW w:w="992" w:type="dxa"/>
          </w:tcPr>
          <w:p w14:paraId="5A34875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3 275</w:t>
            </w:r>
          </w:p>
        </w:tc>
        <w:tc>
          <w:tcPr>
            <w:tcW w:w="993" w:type="dxa"/>
          </w:tcPr>
          <w:p w14:paraId="2C39F37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3 994</w:t>
            </w:r>
          </w:p>
        </w:tc>
      </w:tr>
      <w:tr w:rsidR="00275108" w14:paraId="2B3E9FCE" w14:textId="77777777">
        <w:tc>
          <w:tcPr>
            <w:cnfStyle w:val="001000000000" w:firstRow="0" w:lastRow="0" w:firstColumn="1" w:lastColumn="0" w:oddVBand="0" w:evenVBand="0" w:oddHBand="0" w:evenHBand="0" w:firstRowFirstColumn="0" w:firstRowLastColumn="0" w:lastRowFirstColumn="0" w:lastRowLastColumn="0"/>
            <w:tcW w:w="2581" w:type="dxa"/>
          </w:tcPr>
          <w:p w14:paraId="7DE90973" w14:textId="77777777" w:rsidR="00275108" w:rsidRDefault="00275108">
            <w:r>
              <w:rPr>
                <w:sz w:val="16"/>
              </w:rPr>
              <w:t>Fulham Correctional Centre Contract Extension Project</w:t>
            </w:r>
          </w:p>
        </w:tc>
        <w:tc>
          <w:tcPr>
            <w:tcW w:w="850" w:type="dxa"/>
          </w:tcPr>
          <w:p w14:paraId="701C764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5.3.8</w:t>
            </w:r>
          </w:p>
        </w:tc>
        <w:tc>
          <w:tcPr>
            <w:tcW w:w="1560" w:type="dxa"/>
          </w:tcPr>
          <w:p w14:paraId="0EF1E15A"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liability</w:t>
            </w:r>
          </w:p>
        </w:tc>
        <w:tc>
          <w:tcPr>
            <w:tcW w:w="1417" w:type="dxa"/>
          </w:tcPr>
          <w:p w14:paraId="705EFAA8"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Operational</w:t>
            </w:r>
          </w:p>
        </w:tc>
        <w:tc>
          <w:tcPr>
            <w:tcW w:w="992" w:type="dxa"/>
          </w:tcPr>
          <w:p w14:paraId="06C2EB62"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DJCS</w:t>
            </w:r>
          </w:p>
        </w:tc>
        <w:tc>
          <w:tcPr>
            <w:tcW w:w="1134" w:type="dxa"/>
          </w:tcPr>
          <w:p w14:paraId="7ECCB4E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0E4461B4"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QSPs</w:t>
            </w:r>
          </w:p>
        </w:tc>
        <w:tc>
          <w:tcPr>
            <w:tcW w:w="851" w:type="dxa"/>
          </w:tcPr>
          <w:p w14:paraId="7064E5F8"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Yes</w:t>
            </w:r>
          </w:p>
        </w:tc>
        <w:tc>
          <w:tcPr>
            <w:tcW w:w="992" w:type="dxa"/>
          </w:tcPr>
          <w:p w14:paraId="69D7420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020D900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179</w:t>
            </w:r>
          </w:p>
        </w:tc>
        <w:tc>
          <w:tcPr>
            <w:tcW w:w="992" w:type="dxa"/>
          </w:tcPr>
          <w:p w14:paraId="5D5AB22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7B70A38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184</w:t>
            </w:r>
          </w:p>
        </w:tc>
      </w:tr>
      <w:tr w:rsidR="00275108" w14:paraId="68B36493" w14:textId="77777777">
        <w:tc>
          <w:tcPr>
            <w:cnfStyle w:val="001000000000" w:firstRow="0" w:lastRow="0" w:firstColumn="1" w:lastColumn="0" w:oddVBand="0" w:evenVBand="0" w:oddHBand="0" w:evenHBand="0" w:firstRowFirstColumn="0" w:firstRowLastColumn="0" w:lastRowFirstColumn="0" w:lastRowLastColumn="0"/>
            <w:tcW w:w="2581" w:type="dxa"/>
          </w:tcPr>
          <w:p w14:paraId="1C855E01" w14:textId="77777777" w:rsidR="00275108" w:rsidRDefault="00275108">
            <w:r>
              <w:rPr>
                <w:sz w:val="16"/>
              </w:rPr>
              <w:t>Port Phillip Prison Contract Extension</w:t>
            </w:r>
          </w:p>
        </w:tc>
        <w:tc>
          <w:tcPr>
            <w:tcW w:w="850" w:type="dxa"/>
          </w:tcPr>
          <w:p w14:paraId="437420BC"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5.3.9</w:t>
            </w:r>
          </w:p>
        </w:tc>
        <w:tc>
          <w:tcPr>
            <w:tcW w:w="1560" w:type="dxa"/>
          </w:tcPr>
          <w:p w14:paraId="59189401"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liability</w:t>
            </w:r>
          </w:p>
        </w:tc>
        <w:tc>
          <w:tcPr>
            <w:tcW w:w="1417" w:type="dxa"/>
          </w:tcPr>
          <w:p w14:paraId="1EF2BDB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Operational</w:t>
            </w:r>
          </w:p>
        </w:tc>
        <w:tc>
          <w:tcPr>
            <w:tcW w:w="992" w:type="dxa"/>
          </w:tcPr>
          <w:p w14:paraId="6163BBD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DJCS</w:t>
            </w:r>
          </w:p>
        </w:tc>
        <w:tc>
          <w:tcPr>
            <w:tcW w:w="1134" w:type="dxa"/>
          </w:tcPr>
          <w:p w14:paraId="4A29013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22206EFA"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QSPs</w:t>
            </w:r>
          </w:p>
        </w:tc>
        <w:tc>
          <w:tcPr>
            <w:tcW w:w="851" w:type="dxa"/>
          </w:tcPr>
          <w:p w14:paraId="514E380C"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Yes</w:t>
            </w:r>
          </w:p>
        </w:tc>
        <w:tc>
          <w:tcPr>
            <w:tcW w:w="992" w:type="dxa"/>
          </w:tcPr>
          <w:p w14:paraId="40C90C4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7BE923E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224</w:t>
            </w:r>
          </w:p>
        </w:tc>
        <w:tc>
          <w:tcPr>
            <w:tcW w:w="992" w:type="dxa"/>
          </w:tcPr>
          <w:p w14:paraId="3A128D5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74C5F0C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233</w:t>
            </w:r>
          </w:p>
        </w:tc>
      </w:tr>
      <w:tr w:rsidR="00275108" w14:paraId="127FBB66" w14:textId="77777777">
        <w:tc>
          <w:tcPr>
            <w:cnfStyle w:val="001000000000" w:firstRow="0" w:lastRow="0" w:firstColumn="1" w:lastColumn="0" w:oddVBand="0" w:evenVBand="0" w:oddHBand="0" w:evenHBand="0" w:firstRowFirstColumn="0" w:firstRowLastColumn="0" w:lastRowFirstColumn="0" w:lastRowLastColumn="0"/>
            <w:tcW w:w="2581" w:type="dxa"/>
          </w:tcPr>
          <w:p w14:paraId="45264A85" w14:textId="77777777" w:rsidR="00275108" w:rsidRDefault="00275108">
            <w:r>
              <w:rPr>
                <w:sz w:val="16"/>
              </w:rPr>
              <w:t>Ravenhall Correction Centre</w:t>
            </w:r>
          </w:p>
        </w:tc>
        <w:tc>
          <w:tcPr>
            <w:tcW w:w="850" w:type="dxa"/>
          </w:tcPr>
          <w:p w14:paraId="6905B87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5.3.10</w:t>
            </w:r>
          </w:p>
        </w:tc>
        <w:tc>
          <w:tcPr>
            <w:tcW w:w="1560" w:type="dxa"/>
          </w:tcPr>
          <w:p w14:paraId="1B829981"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liability</w:t>
            </w:r>
          </w:p>
        </w:tc>
        <w:tc>
          <w:tcPr>
            <w:tcW w:w="1417" w:type="dxa"/>
          </w:tcPr>
          <w:p w14:paraId="7C47AF6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Operational</w:t>
            </w:r>
          </w:p>
        </w:tc>
        <w:tc>
          <w:tcPr>
            <w:tcW w:w="992" w:type="dxa"/>
          </w:tcPr>
          <w:p w14:paraId="6520A51C"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DJCS</w:t>
            </w:r>
          </w:p>
        </w:tc>
        <w:tc>
          <w:tcPr>
            <w:tcW w:w="1134" w:type="dxa"/>
          </w:tcPr>
          <w:p w14:paraId="306B00E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140EA70A"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QSPs</w:t>
            </w:r>
          </w:p>
        </w:tc>
        <w:tc>
          <w:tcPr>
            <w:tcW w:w="851" w:type="dxa"/>
          </w:tcPr>
          <w:p w14:paraId="112AED8C"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Yes</w:t>
            </w:r>
          </w:p>
        </w:tc>
        <w:tc>
          <w:tcPr>
            <w:tcW w:w="992" w:type="dxa"/>
          </w:tcPr>
          <w:p w14:paraId="36E7CF3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503</w:t>
            </w:r>
          </w:p>
        </w:tc>
        <w:tc>
          <w:tcPr>
            <w:tcW w:w="992" w:type="dxa"/>
          </w:tcPr>
          <w:p w14:paraId="7604D25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658</w:t>
            </w:r>
          </w:p>
        </w:tc>
        <w:tc>
          <w:tcPr>
            <w:tcW w:w="992" w:type="dxa"/>
          </w:tcPr>
          <w:p w14:paraId="3205FBE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512</w:t>
            </w:r>
          </w:p>
        </w:tc>
        <w:tc>
          <w:tcPr>
            <w:tcW w:w="993" w:type="dxa"/>
          </w:tcPr>
          <w:p w14:paraId="2A9E35B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682</w:t>
            </w:r>
          </w:p>
        </w:tc>
      </w:tr>
      <w:tr w:rsidR="00275108" w14:paraId="1A616501" w14:textId="77777777">
        <w:tc>
          <w:tcPr>
            <w:cnfStyle w:val="001000000000" w:firstRow="0" w:lastRow="0" w:firstColumn="1" w:lastColumn="0" w:oddVBand="0" w:evenVBand="0" w:oddHBand="0" w:evenHBand="0" w:firstRowFirstColumn="0" w:firstRowLastColumn="0" w:lastRowFirstColumn="0" w:lastRowLastColumn="0"/>
            <w:tcW w:w="2581" w:type="dxa"/>
          </w:tcPr>
          <w:p w14:paraId="4944EC94" w14:textId="77777777" w:rsidR="00275108" w:rsidRDefault="00275108">
            <w:proofErr w:type="gramStart"/>
            <w:r>
              <w:rPr>
                <w:sz w:val="16"/>
              </w:rPr>
              <w:t>High Capacity</w:t>
            </w:r>
            <w:proofErr w:type="gramEnd"/>
            <w:r>
              <w:rPr>
                <w:sz w:val="16"/>
              </w:rPr>
              <w:t xml:space="preserve"> Metro Trains</w:t>
            </w:r>
            <w:r>
              <w:rPr>
                <w:sz w:val="16"/>
                <w:vertAlign w:val="superscript"/>
              </w:rPr>
              <w:t xml:space="preserve"> (b)</w:t>
            </w:r>
          </w:p>
        </w:tc>
        <w:tc>
          <w:tcPr>
            <w:tcW w:w="850" w:type="dxa"/>
          </w:tcPr>
          <w:p w14:paraId="7434D044"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5.3.11</w:t>
            </w:r>
          </w:p>
        </w:tc>
        <w:tc>
          <w:tcPr>
            <w:tcW w:w="1560" w:type="dxa"/>
          </w:tcPr>
          <w:p w14:paraId="2926AD20"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liability</w:t>
            </w:r>
          </w:p>
        </w:tc>
        <w:tc>
          <w:tcPr>
            <w:tcW w:w="1417" w:type="dxa"/>
          </w:tcPr>
          <w:p w14:paraId="4BCC782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Construction in progress</w:t>
            </w:r>
          </w:p>
        </w:tc>
        <w:tc>
          <w:tcPr>
            <w:tcW w:w="992" w:type="dxa"/>
          </w:tcPr>
          <w:p w14:paraId="7E2AF7C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DoT</w:t>
            </w:r>
          </w:p>
        </w:tc>
        <w:tc>
          <w:tcPr>
            <w:tcW w:w="1134" w:type="dxa"/>
          </w:tcPr>
          <w:p w14:paraId="516FF47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42</w:t>
            </w:r>
          </w:p>
        </w:tc>
        <w:tc>
          <w:tcPr>
            <w:tcW w:w="1276" w:type="dxa"/>
          </w:tcPr>
          <w:p w14:paraId="4F035AF7"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Partial service payment (PSP), QSP</w:t>
            </w:r>
          </w:p>
        </w:tc>
        <w:tc>
          <w:tcPr>
            <w:tcW w:w="851" w:type="dxa"/>
          </w:tcPr>
          <w:p w14:paraId="4EC5A3BA"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Yes</w:t>
            </w:r>
          </w:p>
        </w:tc>
        <w:tc>
          <w:tcPr>
            <w:tcW w:w="992" w:type="dxa"/>
          </w:tcPr>
          <w:p w14:paraId="0F26E2E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1 004</w:t>
            </w:r>
          </w:p>
        </w:tc>
        <w:tc>
          <w:tcPr>
            <w:tcW w:w="992" w:type="dxa"/>
          </w:tcPr>
          <w:p w14:paraId="61DC551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1 126</w:t>
            </w:r>
          </w:p>
        </w:tc>
        <w:tc>
          <w:tcPr>
            <w:tcW w:w="992" w:type="dxa"/>
          </w:tcPr>
          <w:p w14:paraId="5CB95FF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1 010</w:t>
            </w:r>
          </w:p>
        </w:tc>
        <w:tc>
          <w:tcPr>
            <w:tcW w:w="993" w:type="dxa"/>
          </w:tcPr>
          <w:p w14:paraId="4EA4912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822</w:t>
            </w:r>
          </w:p>
        </w:tc>
      </w:tr>
      <w:tr w:rsidR="00275108" w14:paraId="20FF0BFD" w14:textId="77777777">
        <w:tc>
          <w:tcPr>
            <w:cnfStyle w:val="001000000000" w:firstRow="0" w:lastRow="0" w:firstColumn="1" w:lastColumn="0" w:oddVBand="0" w:evenVBand="0" w:oddHBand="0" w:evenHBand="0" w:firstRowFirstColumn="0" w:firstRowLastColumn="0" w:lastRowFirstColumn="0" w:lastRowLastColumn="0"/>
            <w:tcW w:w="2581" w:type="dxa"/>
          </w:tcPr>
          <w:p w14:paraId="256C970E" w14:textId="503D838E" w:rsidR="00275108" w:rsidRDefault="00275108">
            <w:r>
              <w:rPr>
                <w:sz w:val="16"/>
              </w:rPr>
              <w:t xml:space="preserve">Metro Tunnel Project – </w:t>
            </w:r>
            <w:r w:rsidR="00E26927">
              <w:rPr>
                <w:sz w:val="16"/>
              </w:rPr>
              <w:br/>
            </w:r>
            <w:r>
              <w:rPr>
                <w:sz w:val="16"/>
              </w:rPr>
              <w:t>Tunnel and Stations</w:t>
            </w:r>
          </w:p>
        </w:tc>
        <w:tc>
          <w:tcPr>
            <w:tcW w:w="850" w:type="dxa"/>
          </w:tcPr>
          <w:p w14:paraId="51EBB6B2"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5.3.12</w:t>
            </w:r>
          </w:p>
        </w:tc>
        <w:tc>
          <w:tcPr>
            <w:tcW w:w="1560" w:type="dxa"/>
          </w:tcPr>
          <w:p w14:paraId="5ACCB6DC"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liability</w:t>
            </w:r>
          </w:p>
        </w:tc>
        <w:tc>
          <w:tcPr>
            <w:tcW w:w="1417" w:type="dxa"/>
          </w:tcPr>
          <w:p w14:paraId="7A8FFAD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Construction in progress</w:t>
            </w:r>
          </w:p>
        </w:tc>
        <w:tc>
          <w:tcPr>
            <w:tcW w:w="992" w:type="dxa"/>
          </w:tcPr>
          <w:p w14:paraId="00974A6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DoT</w:t>
            </w:r>
          </w:p>
        </w:tc>
        <w:tc>
          <w:tcPr>
            <w:tcW w:w="1134" w:type="dxa"/>
          </w:tcPr>
          <w:p w14:paraId="470CFBF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3 068</w:t>
            </w:r>
          </w:p>
        </w:tc>
        <w:tc>
          <w:tcPr>
            <w:tcW w:w="1276" w:type="dxa"/>
          </w:tcPr>
          <w:p w14:paraId="582A6029"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QSPs</w:t>
            </w:r>
          </w:p>
        </w:tc>
        <w:tc>
          <w:tcPr>
            <w:tcW w:w="851" w:type="dxa"/>
          </w:tcPr>
          <w:p w14:paraId="6CB7E3C0"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Yes</w:t>
            </w:r>
          </w:p>
        </w:tc>
        <w:tc>
          <w:tcPr>
            <w:tcW w:w="992" w:type="dxa"/>
          </w:tcPr>
          <w:p w14:paraId="65A93B4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2 931</w:t>
            </w:r>
          </w:p>
        </w:tc>
        <w:tc>
          <w:tcPr>
            <w:tcW w:w="992" w:type="dxa"/>
          </w:tcPr>
          <w:p w14:paraId="2854F13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6 929</w:t>
            </w:r>
          </w:p>
        </w:tc>
        <w:tc>
          <w:tcPr>
            <w:tcW w:w="992" w:type="dxa"/>
          </w:tcPr>
          <w:p w14:paraId="5DB752B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2 972</w:t>
            </w:r>
          </w:p>
        </w:tc>
        <w:tc>
          <w:tcPr>
            <w:tcW w:w="993" w:type="dxa"/>
          </w:tcPr>
          <w:p w14:paraId="5CED91C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5 293</w:t>
            </w:r>
          </w:p>
        </w:tc>
      </w:tr>
      <w:tr w:rsidR="00275108" w14:paraId="2D15CEBA" w14:textId="77777777">
        <w:tc>
          <w:tcPr>
            <w:cnfStyle w:val="001000000000" w:firstRow="0" w:lastRow="0" w:firstColumn="1" w:lastColumn="0" w:oddVBand="0" w:evenVBand="0" w:oddHBand="0" w:evenHBand="0" w:firstRowFirstColumn="0" w:firstRowLastColumn="0" w:lastRowFirstColumn="0" w:lastRowLastColumn="0"/>
            <w:tcW w:w="2581" w:type="dxa"/>
          </w:tcPr>
          <w:p w14:paraId="737BAA52" w14:textId="77777777" w:rsidR="00275108" w:rsidRDefault="00275108">
            <w:r>
              <w:rPr>
                <w:sz w:val="16"/>
              </w:rPr>
              <w:t>Western Roads Upgrade</w:t>
            </w:r>
          </w:p>
        </w:tc>
        <w:tc>
          <w:tcPr>
            <w:tcW w:w="850" w:type="dxa"/>
          </w:tcPr>
          <w:p w14:paraId="6A41FB94"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5.3.13</w:t>
            </w:r>
          </w:p>
        </w:tc>
        <w:tc>
          <w:tcPr>
            <w:tcW w:w="1560" w:type="dxa"/>
          </w:tcPr>
          <w:p w14:paraId="005D5D46"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liability</w:t>
            </w:r>
          </w:p>
        </w:tc>
        <w:tc>
          <w:tcPr>
            <w:tcW w:w="1417" w:type="dxa"/>
          </w:tcPr>
          <w:p w14:paraId="18CFE74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Operational</w:t>
            </w:r>
          </w:p>
        </w:tc>
        <w:tc>
          <w:tcPr>
            <w:tcW w:w="992" w:type="dxa"/>
          </w:tcPr>
          <w:p w14:paraId="7AE74B27"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DoT</w:t>
            </w:r>
          </w:p>
        </w:tc>
        <w:tc>
          <w:tcPr>
            <w:tcW w:w="1134" w:type="dxa"/>
          </w:tcPr>
          <w:p w14:paraId="163B1BA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749F89EF"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QSPs</w:t>
            </w:r>
          </w:p>
        </w:tc>
        <w:tc>
          <w:tcPr>
            <w:tcW w:w="851" w:type="dxa"/>
          </w:tcPr>
          <w:p w14:paraId="277B9A99"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Yes</w:t>
            </w:r>
          </w:p>
        </w:tc>
        <w:tc>
          <w:tcPr>
            <w:tcW w:w="992" w:type="dxa"/>
          </w:tcPr>
          <w:p w14:paraId="4BE6B45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732</w:t>
            </w:r>
          </w:p>
        </w:tc>
        <w:tc>
          <w:tcPr>
            <w:tcW w:w="992" w:type="dxa"/>
          </w:tcPr>
          <w:p w14:paraId="6CA0BEB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1 425</w:t>
            </w:r>
          </w:p>
        </w:tc>
        <w:tc>
          <w:tcPr>
            <w:tcW w:w="992" w:type="dxa"/>
          </w:tcPr>
          <w:p w14:paraId="6DC0BE1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763</w:t>
            </w:r>
          </w:p>
        </w:tc>
        <w:tc>
          <w:tcPr>
            <w:tcW w:w="993" w:type="dxa"/>
          </w:tcPr>
          <w:p w14:paraId="1649ED0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1 410</w:t>
            </w:r>
          </w:p>
        </w:tc>
      </w:tr>
      <w:tr w:rsidR="00275108" w14:paraId="19F06F3B" w14:textId="77777777">
        <w:tc>
          <w:tcPr>
            <w:cnfStyle w:val="001000000000" w:firstRow="0" w:lastRow="0" w:firstColumn="1" w:lastColumn="0" w:oddVBand="0" w:evenVBand="0" w:oddHBand="0" w:evenHBand="0" w:firstRowFirstColumn="0" w:firstRowLastColumn="0" w:lastRowFirstColumn="0" w:lastRowLastColumn="0"/>
            <w:tcW w:w="2581" w:type="dxa"/>
          </w:tcPr>
          <w:p w14:paraId="38A8721D" w14:textId="77777777" w:rsidR="00275108" w:rsidRDefault="00275108">
            <w:r>
              <w:rPr>
                <w:sz w:val="16"/>
              </w:rPr>
              <w:t>Homes Victoria Ground Lease Model Project 1</w:t>
            </w:r>
          </w:p>
        </w:tc>
        <w:tc>
          <w:tcPr>
            <w:tcW w:w="850" w:type="dxa"/>
          </w:tcPr>
          <w:p w14:paraId="312E9362"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5.3.14</w:t>
            </w:r>
          </w:p>
        </w:tc>
        <w:tc>
          <w:tcPr>
            <w:tcW w:w="1560" w:type="dxa"/>
          </w:tcPr>
          <w:p w14:paraId="62D8F010"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Hybrid (GORTO/Financial liability)</w:t>
            </w:r>
          </w:p>
        </w:tc>
        <w:tc>
          <w:tcPr>
            <w:tcW w:w="1417" w:type="dxa"/>
          </w:tcPr>
          <w:p w14:paraId="377E915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Construction in progress</w:t>
            </w:r>
          </w:p>
        </w:tc>
        <w:tc>
          <w:tcPr>
            <w:tcW w:w="992" w:type="dxa"/>
          </w:tcPr>
          <w:p w14:paraId="0D9BB126"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Homes Victoria</w:t>
            </w:r>
          </w:p>
        </w:tc>
        <w:tc>
          <w:tcPr>
            <w:tcW w:w="1134" w:type="dxa"/>
          </w:tcPr>
          <w:p w14:paraId="28E7A4C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36</w:t>
            </w:r>
          </w:p>
        </w:tc>
        <w:tc>
          <w:tcPr>
            <w:tcW w:w="1276" w:type="dxa"/>
          </w:tcPr>
          <w:p w14:paraId="59A9DD1B"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QSPs and rental charges by the operator</w:t>
            </w:r>
          </w:p>
        </w:tc>
        <w:tc>
          <w:tcPr>
            <w:tcW w:w="851" w:type="dxa"/>
          </w:tcPr>
          <w:p w14:paraId="64943B15"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Yes</w:t>
            </w:r>
          </w:p>
        </w:tc>
        <w:tc>
          <w:tcPr>
            <w:tcW w:w="992" w:type="dxa"/>
          </w:tcPr>
          <w:p w14:paraId="25AB928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146</w:t>
            </w:r>
          </w:p>
        </w:tc>
        <w:tc>
          <w:tcPr>
            <w:tcW w:w="992" w:type="dxa"/>
          </w:tcPr>
          <w:p w14:paraId="4220650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152</w:t>
            </w:r>
          </w:p>
        </w:tc>
        <w:tc>
          <w:tcPr>
            <w:tcW w:w="992" w:type="dxa"/>
          </w:tcPr>
          <w:p w14:paraId="6FD1D68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601ED57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r>
      <w:tr w:rsidR="00275108" w14:paraId="69A81B8C" w14:textId="77777777">
        <w:tc>
          <w:tcPr>
            <w:cnfStyle w:val="001000000000" w:firstRow="0" w:lastRow="0" w:firstColumn="1" w:lastColumn="0" w:oddVBand="0" w:evenVBand="0" w:oddHBand="0" w:evenHBand="0" w:firstRowFirstColumn="0" w:firstRowLastColumn="0" w:lastRowFirstColumn="0" w:lastRowLastColumn="0"/>
            <w:tcW w:w="2581" w:type="dxa"/>
          </w:tcPr>
          <w:p w14:paraId="37E7EFF8" w14:textId="157BB6F1" w:rsidR="00275108" w:rsidRDefault="00275108">
            <w:proofErr w:type="gramStart"/>
            <w:r>
              <w:rPr>
                <w:sz w:val="16"/>
              </w:rPr>
              <w:t>North East</w:t>
            </w:r>
            <w:proofErr w:type="gramEnd"/>
            <w:r>
              <w:rPr>
                <w:sz w:val="16"/>
              </w:rPr>
              <w:t xml:space="preserve"> Link – </w:t>
            </w:r>
            <w:r w:rsidR="00E26927">
              <w:rPr>
                <w:sz w:val="16"/>
              </w:rPr>
              <w:br/>
            </w:r>
            <w:r>
              <w:rPr>
                <w:sz w:val="16"/>
              </w:rPr>
              <w:t>Primary Package (Tunnels)</w:t>
            </w:r>
          </w:p>
        </w:tc>
        <w:tc>
          <w:tcPr>
            <w:tcW w:w="850" w:type="dxa"/>
          </w:tcPr>
          <w:p w14:paraId="57EDC626"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5.3.15</w:t>
            </w:r>
          </w:p>
        </w:tc>
        <w:tc>
          <w:tcPr>
            <w:tcW w:w="1560" w:type="dxa"/>
          </w:tcPr>
          <w:p w14:paraId="57D77D77" w14:textId="77777777" w:rsidR="00275108" w:rsidRDefault="00275108" w:rsidP="002B36E1">
            <w:pPr>
              <w:ind w:left="170" w:hanging="170"/>
              <w:jc w:val="left"/>
              <w:cnfStyle w:val="000000000000" w:firstRow="0" w:lastRow="0" w:firstColumn="0" w:lastColumn="0" w:oddVBand="0" w:evenVBand="0" w:oddHBand="0" w:evenHBand="0" w:firstRowFirstColumn="0" w:firstRowLastColumn="0" w:lastRowFirstColumn="0" w:lastRowLastColumn="0"/>
            </w:pPr>
            <w:r>
              <w:rPr>
                <w:sz w:val="16"/>
              </w:rPr>
              <w:t>Financial liability</w:t>
            </w:r>
          </w:p>
        </w:tc>
        <w:tc>
          <w:tcPr>
            <w:tcW w:w="1417" w:type="dxa"/>
          </w:tcPr>
          <w:p w14:paraId="00F51A0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rPr>
                <w:sz w:val="16"/>
              </w:rPr>
              <w:t>Construction in progress</w:t>
            </w:r>
          </w:p>
        </w:tc>
        <w:tc>
          <w:tcPr>
            <w:tcW w:w="992" w:type="dxa"/>
          </w:tcPr>
          <w:p w14:paraId="55F3F8D9"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State Tolling Corporation</w:t>
            </w:r>
          </w:p>
        </w:tc>
        <w:tc>
          <w:tcPr>
            <w:tcW w:w="1134" w:type="dxa"/>
          </w:tcPr>
          <w:p w14:paraId="0B9E7E2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8 031</w:t>
            </w:r>
          </w:p>
        </w:tc>
        <w:tc>
          <w:tcPr>
            <w:tcW w:w="1276" w:type="dxa"/>
          </w:tcPr>
          <w:p w14:paraId="5A5AF4B0" w14:textId="77777777" w:rsidR="00275108" w:rsidRDefault="00275108" w:rsidP="002B36E1">
            <w:pPr>
              <w:ind w:left="113" w:hanging="113"/>
              <w:jc w:val="left"/>
              <w:cnfStyle w:val="000000000000" w:firstRow="0" w:lastRow="0" w:firstColumn="0" w:lastColumn="0" w:oddVBand="0" w:evenVBand="0" w:oddHBand="0" w:evenHBand="0" w:firstRowFirstColumn="0" w:firstRowLastColumn="0" w:lastRowFirstColumn="0" w:lastRowLastColumn="0"/>
            </w:pPr>
            <w:r>
              <w:rPr>
                <w:sz w:val="16"/>
              </w:rPr>
              <w:t>QSPs</w:t>
            </w:r>
          </w:p>
        </w:tc>
        <w:tc>
          <w:tcPr>
            <w:tcW w:w="851" w:type="dxa"/>
          </w:tcPr>
          <w:p w14:paraId="6E69DF33" w14:textId="77777777" w:rsidR="00275108" w:rsidRDefault="00275108">
            <w:pPr>
              <w:jc w:val="center"/>
              <w:cnfStyle w:val="000000000000" w:firstRow="0" w:lastRow="0" w:firstColumn="0" w:lastColumn="0" w:oddVBand="0" w:evenVBand="0" w:oddHBand="0" w:evenHBand="0" w:firstRowFirstColumn="0" w:firstRowLastColumn="0" w:lastRowFirstColumn="0" w:lastRowLastColumn="0"/>
            </w:pPr>
            <w:r>
              <w:rPr>
                <w:sz w:val="16"/>
              </w:rPr>
              <w:t>Yes</w:t>
            </w:r>
          </w:p>
        </w:tc>
        <w:tc>
          <w:tcPr>
            <w:tcW w:w="992" w:type="dxa"/>
          </w:tcPr>
          <w:p w14:paraId="6EA48A8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431</w:t>
            </w:r>
          </w:p>
        </w:tc>
        <w:tc>
          <w:tcPr>
            <w:tcW w:w="992" w:type="dxa"/>
          </w:tcPr>
          <w:p w14:paraId="3962751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906</w:t>
            </w:r>
          </w:p>
        </w:tc>
        <w:tc>
          <w:tcPr>
            <w:tcW w:w="992" w:type="dxa"/>
          </w:tcPr>
          <w:p w14:paraId="1133DC4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0D96B4F0" w14:textId="2AA9245A" w:rsidR="00275108" w:rsidRDefault="00275108">
            <w:pPr>
              <w:cnfStyle w:val="000000000000" w:firstRow="0" w:lastRow="0" w:firstColumn="0" w:lastColumn="0" w:oddVBand="0" w:evenVBand="0" w:oddHBand="0" w:evenHBand="0" w:firstRowFirstColumn="0" w:firstRowLastColumn="0" w:lastRowFirstColumn="0" w:lastRowLastColumn="0"/>
            </w:pPr>
            <w:r>
              <w:rPr>
                <w:sz w:val="16"/>
              </w:rPr>
              <w:t>..</w:t>
            </w:r>
          </w:p>
        </w:tc>
      </w:tr>
    </w:tbl>
    <w:p w14:paraId="7135CB2F" w14:textId="77777777" w:rsidR="00275108" w:rsidRPr="00647D0A" w:rsidRDefault="00275108" w:rsidP="00E145F7">
      <w:pPr>
        <w:pStyle w:val="Note"/>
        <w:ind w:left="0" w:firstLine="0"/>
      </w:pPr>
      <w:r w:rsidRPr="00647D0A">
        <w:t>Note</w:t>
      </w:r>
      <w:r>
        <w:t>s</w:t>
      </w:r>
      <w:r w:rsidRPr="00647D0A">
        <w:t>:</w:t>
      </w:r>
    </w:p>
    <w:p w14:paraId="37C0B78C" w14:textId="77777777" w:rsidR="00275108" w:rsidRDefault="00275108" w:rsidP="00014B69">
      <w:pPr>
        <w:pStyle w:val="Note"/>
      </w:pPr>
      <w:r w:rsidRPr="00647D0A">
        <w:t>(</w:t>
      </w:r>
      <w:r>
        <w:t>a</w:t>
      </w:r>
      <w:r w:rsidRPr="00647D0A">
        <w:t>)</w:t>
      </w:r>
      <w:r w:rsidRPr="00647D0A">
        <w:tab/>
      </w:r>
      <w:r w:rsidRPr="00892BAD">
        <w:t xml:space="preserve">State contributions that are contractually committed </w:t>
      </w:r>
      <w:proofErr w:type="gramStart"/>
      <w:r w:rsidRPr="00892BAD">
        <w:t>at</w:t>
      </w:r>
      <w:proofErr w:type="gramEnd"/>
      <w:r w:rsidRPr="00892BAD">
        <w:t xml:space="preserve"> 30 June</w:t>
      </w:r>
      <w:r>
        <w:t xml:space="preserve"> </w:t>
      </w:r>
      <w:r w:rsidRPr="00892BAD">
        <w:t>20</w:t>
      </w:r>
      <w:r>
        <w:t>22</w:t>
      </w:r>
      <w:r w:rsidRPr="00892BAD">
        <w:t xml:space="preserve"> are included in this column and are made during the construction phase of the service concession asset</w:t>
      </w:r>
      <w:r>
        <w:t>.</w:t>
      </w:r>
    </w:p>
    <w:p w14:paraId="5532FA92" w14:textId="77777777" w:rsidR="00E26927" w:rsidRDefault="00275108" w:rsidP="00EF0183">
      <w:pPr>
        <w:pStyle w:val="Note"/>
      </w:pPr>
      <w:r w:rsidRPr="00CB67FC">
        <w:t>(b)</w:t>
      </w:r>
      <w:r w:rsidRPr="00CB67FC">
        <w:tab/>
        <w:t>The</w:t>
      </w:r>
      <w:r w:rsidRPr="00A60396">
        <w:t xml:space="preserve"> 30 June 2021 figures have been restated to reflect the classification of </w:t>
      </w:r>
      <w:r>
        <w:t xml:space="preserve">the </w:t>
      </w:r>
      <w:proofErr w:type="gramStart"/>
      <w:r w:rsidRPr="00A60396">
        <w:t>High Capacity</w:t>
      </w:r>
      <w:proofErr w:type="gramEnd"/>
      <w:r w:rsidRPr="00A60396">
        <w:t xml:space="preserve"> Metro Train </w:t>
      </w:r>
      <w:r>
        <w:t>p</w:t>
      </w:r>
      <w:r w:rsidRPr="00A60396">
        <w:t>roject as a service concession asset within the PNFC sector.</w:t>
      </w:r>
    </w:p>
    <w:p w14:paraId="774E37DE" w14:textId="638CC6E2" w:rsidR="00275108" w:rsidRDefault="00275108" w:rsidP="00EF0183">
      <w:pPr>
        <w:pStyle w:val="Note"/>
        <w:rPr>
          <w:rFonts w:eastAsiaTheme="majorEastAsia" w:cstheme="majorBidi"/>
          <w:b/>
          <w:sz w:val="26"/>
          <w:szCs w:val="26"/>
        </w:rPr>
      </w:pPr>
    </w:p>
    <w:p w14:paraId="0EC240D4" w14:textId="77777777" w:rsidR="00275108" w:rsidRDefault="00275108" w:rsidP="005F307D">
      <w:pPr>
        <w:pStyle w:val="Heading20"/>
        <w:sectPr w:rsidR="00275108" w:rsidSect="00E63821">
          <w:headerReference w:type="even" r:id="rId118"/>
          <w:footerReference w:type="even" r:id="rId119"/>
          <w:pgSz w:w="16839" w:h="11907" w:orient="landscape" w:code="9"/>
          <w:pgMar w:top="1134" w:right="1134" w:bottom="1134" w:left="1134" w:header="624" w:footer="567" w:gutter="0"/>
          <w:cols w:space="567"/>
          <w:docGrid w:linePitch="360"/>
        </w:sectPr>
      </w:pPr>
    </w:p>
    <w:p w14:paraId="4D3DBE2F" w14:textId="77777777" w:rsidR="00275108" w:rsidRPr="002F6AD0" w:rsidRDefault="00275108" w:rsidP="005F307D">
      <w:pPr>
        <w:pStyle w:val="Heading20"/>
      </w:pPr>
      <w:r w:rsidRPr="005F307D">
        <w:lastRenderedPageBreak/>
        <w:t>Details relevant to all arrangements</w:t>
      </w:r>
    </w:p>
    <w:p w14:paraId="54B6019E" w14:textId="77777777" w:rsidR="00275108" w:rsidRDefault="00275108" w:rsidP="00871E8E">
      <w:pPr>
        <w:sectPr w:rsidR="00275108" w:rsidSect="00F82B27">
          <w:headerReference w:type="even" r:id="rId120"/>
          <w:headerReference w:type="default" r:id="rId121"/>
          <w:footerReference w:type="even" r:id="rId122"/>
          <w:footerReference w:type="default" r:id="rId123"/>
          <w:type w:val="continuous"/>
          <w:pgSz w:w="11907" w:h="16839" w:code="9"/>
          <w:pgMar w:top="1134" w:right="1134" w:bottom="1134" w:left="1134" w:header="624" w:footer="567" w:gutter="0"/>
          <w:cols w:num="2" w:space="567"/>
          <w:docGrid w:linePitch="360"/>
        </w:sectPr>
      </w:pPr>
    </w:p>
    <w:p w14:paraId="6568DD7E" w14:textId="77777777" w:rsidR="00275108" w:rsidRDefault="00275108" w:rsidP="00871E8E">
      <w:r>
        <w:t xml:space="preserve">Unless specified differently in the Arrangement specific details section below, </w:t>
      </w:r>
      <w:proofErr w:type="gramStart"/>
      <w:r>
        <w:t>all of</w:t>
      </w:r>
      <w:proofErr w:type="gramEnd"/>
      <w:r>
        <w:t xml:space="preserve"> the below information is relevant to all arrangements.</w:t>
      </w:r>
    </w:p>
    <w:p w14:paraId="0306157A" w14:textId="77777777" w:rsidR="00275108" w:rsidRDefault="00275108" w:rsidP="00871E8E">
      <w:r>
        <w:t xml:space="preserve">The State has </w:t>
      </w:r>
      <w:proofErr w:type="gramStart"/>
      <w:r>
        <w:t>entered into</w:t>
      </w:r>
      <w:proofErr w:type="gramEnd"/>
      <w:r>
        <w:t xml:space="preserve"> an arrangement with the operator which gives the operator the right to provide public services to users for a specified period (concession period). </w:t>
      </w:r>
    </w:p>
    <w:p w14:paraId="1B728F9C" w14:textId="77777777" w:rsidR="00275108" w:rsidRDefault="00275108" w:rsidP="002E16EF">
      <w:r>
        <w:t xml:space="preserve">The operator, based on the terms and conditions specified in the agreement, is: </w:t>
      </w:r>
    </w:p>
    <w:p w14:paraId="14FC268C" w14:textId="77777777" w:rsidR="00275108" w:rsidRDefault="00275108" w:rsidP="00E26927">
      <w:pPr>
        <w:pStyle w:val="ListBullet"/>
      </w:pPr>
      <w:r>
        <w:t>responsible for the design, construction, financing, operation and maintenance and replacement of the relevant asset(s) during the concession period</w:t>
      </w:r>
    </w:p>
    <w:p w14:paraId="285F8F4B" w14:textId="77777777" w:rsidR="00275108" w:rsidRDefault="00275108" w:rsidP="002E16EF">
      <w:pPr>
        <w:pStyle w:val="ListBullet"/>
      </w:pPr>
      <w:r>
        <w:t xml:space="preserve">subject to key performance indicators (KPIs) and/or annual works programs that ensure a level of public service delivery for users. The operator </w:t>
      </w:r>
      <w:proofErr w:type="gramStart"/>
      <w:r>
        <w:t>has the opportunity to</w:t>
      </w:r>
      <w:proofErr w:type="gramEnd"/>
      <w:r>
        <w:t xml:space="preserve"> rectify any performance issues where relevant. </w:t>
      </w:r>
    </w:p>
    <w:p w14:paraId="75090031" w14:textId="77777777" w:rsidR="00275108" w:rsidRDefault="00275108" w:rsidP="00871E8E">
      <w:r>
        <w:t>The operator has access to the asset to perform the required services</w:t>
      </w:r>
      <w:r w:rsidRPr="00735358">
        <w:t xml:space="preserve"> and manages at least some of those services under its own discretion</w:t>
      </w:r>
      <w:r>
        <w:t xml:space="preserve">. </w:t>
      </w:r>
    </w:p>
    <w:p w14:paraId="755950BB" w14:textId="77777777" w:rsidR="00275108" w:rsidRDefault="00275108" w:rsidP="002E16EF">
      <w:r>
        <w:t xml:space="preserve">The State has control over what services the operator provides with the asset over the concession period, whom to provide them to and at what price. It is responsible for monitoring </w:t>
      </w:r>
      <w:proofErr w:type="gramStart"/>
      <w:r>
        <w:t>that contractual obligations</w:t>
      </w:r>
      <w:proofErr w:type="gramEnd"/>
      <w:r>
        <w:t xml:space="preserve"> are met, and will intervene as required to ensure safety for users of the asset as appropriate and to protect public interest. </w:t>
      </w:r>
    </w:p>
    <w:p w14:paraId="7E7B1CBA" w14:textId="77777777" w:rsidR="00275108" w:rsidRDefault="00275108" w:rsidP="00871E8E">
      <w:r>
        <w:t xml:space="preserve">At the end of the concession period, the rights and obligations provided to the operator during the concession period cease, and the service concession asset(s) will be returned to the State. </w:t>
      </w:r>
    </w:p>
    <w:p w14:paraId="540A0314" w14:textId="77777777" w:rsidR="00275108" w:rsidRDefault="00275108" w:rsidP="00871E8E">
      <w:r>
        <w:t>The agreements do not include options for renewal and may be subject to termination.</w:t>
      </w:r>
    </w:p>
    <w:p w14:paraId="1F250BAE" w14:textId="77777777" w:rsidR="00275108" w:rsidRPr="002E16EF" w:rsidRDefault="00275108" w:rsidP="002E16EF">
      <w:pPr>
        <w:pStyle w:val="Heading20"/>
      </w:pPr>
      <w:r w:rsidRPr="002E16EF">
        <w:t>Arrangement specific details</w:t>
      </w:r>
    </w:p>
    <w:p w14:paraId="6B3DDDE3" w14:textId="77777777" w:rsidR="00275108" w:rsidRPr="006D0B36" w:rsidRDefault="00275108" w:rsidP="00275108">
      <w:pPr>
        <w:pStyle w:val="Heading3"/>
        <w:tabs>
          <w:tab w:val="right" w:pos="851"/>
        </w:tabs>
        <w:ind w:left="1021" w:hanging="1021"/>
      </w:pPr>
      <w:proofErr w:type="spellStart"/>
      <w:r w:rsidRPr="006D0B36">
        <w:t>CityLink</w:t>
      </w:r>
      <w:proofErr w:type="spellEnd"/>
    </w:p>
    <w:p w14:paraId="3F7638D6" w14:textId="77777777" w:rsidR="00275108" w:rsidRPr="00DB61F1" w:rsidRDefault="00275108" w:rsidP="00DB61F1">
      <w:r w:rsidRPr="00DB61F1">
        <w:rPr>
          <w:b/>
          <w:bCs/>
        </w:rPr>
        <w:t>Operator:</w:t>
      </w:r>
      <w:r w:rsidRPr="00DB61F1">
        <w:t xml:space="preserve"> </w:t>
      </w:r>
      <w:proofErr w:type="spellStart"/>
      <w:r w:rsidRPr="00DB61F1">
        <w:t>CityLink</w:t>
      </w:r>
      <w:proofErr w:type="spellEnd"/>
      <w:r w:rsidRPr="00DB61F1">
        <w:t xml:space="preserve"> Melbourne Limited (CML) Transurban Infrastructure Management Limited (TIML)</w:t>
      </w:r>
    </w:p>
    <w:p w14:paraId="356F4ED2" w14:textId="77777777" w:rsidR="00275108" w:rsidRPr="00DB61F1" w:rsidRDefault="00275108" w:rsidP="00DB61F1">
      <w:r w:rsidRPr="00DB61F1">
        <w:rPr>
          <w:b/>
          <w:bCs/>
        </w:rPr>
        <w:t>Concession period:</w:t>
      </w:r>
      <w:r w:rsidRPr="00DB61F1">
        <w:t xml:space="preserve"> 45 years</w:t>
      </w:r>
    </w:p>
    <w:p w14:paraId="0A2FA968" w14:textId="77777777" w:rsidR="00275108" w:rsidRPr="0066684B" w:rsidRDefault="00275108" w:rsidP="0066684B">
      <w:pPr>
        <w:rPr>
          <w:rFonts w:ascii="Garamond" w:eastAsia="Garamond" w:hAnsi="Garamond" w:cs="Times New Roman"/>
        </w:rPr>
      </w:pPr>
      <w:r w:rsidRPr="0066684B">
        <w:rPr>
          <w:rFonts w:ascii="Garamond" w:eastAsia="Garamond" w:hAnsi="Garamond" w:cs="Times New Roman"/>
        </w:rPr>
        <w:t xml:space="preserve">The State and CML </w:t>
      </w:r>
      <w:proofErr w:type="gramStart"/>
      <w:r w:rsidRPr="0066684B">
        <w:rPr>
          <w:rFonts w:ascii="Garamond" w:eastAsia="Garamond" w:hAnsi="Garamond" w:cs="Times New Roman"/>
        </w:rPr>
        <w:t>entered into</w:t>
      </w:r>
      <w:proofErr w:type="gramEnd"/>
      <w:r w:rsidRPr="0066684B">
        <w:rPr>
          <w:rFonts w:ascii="Garamond" w:eastAsia="Garamond" w:hAnsi="Garamond" w:cs="Times New Roman"/>
        </w:rPr>
        <w:t xml:space="preserve"> the Melbourne City Link Concession Deed in October 1995. </w:t>
      </w:r>
    </w:p>
    <w:p w14:paraId="6182A976" w14:textId="77777777" w:rsidR="00275108" w:rsidRPr="0066684B" w:rsidRDefault="00275108" w:rsidP="0066684B">
      <w:pPr>
        <w:rPr>
          <w:rFonts w:ascii="Garamond" w:eastAsia="Garamond" w:hAnsi="Garamond" w:cs="Times New Roman"/>
        </w:rPr>
      </w:pPr>
      <w:r w:rsidRPr="0066684B">
        <w:rPr>
          <w:rFonts w:ascii="Garamond" w:eastAsia="Garamond" w:hAnsi="Garamond" w:cs="Times New Roman"/>
        </w:rPr>
        <w:t xml:space="preserve">The Concession Deed requires CML to pay to the State specified concession fees at specified intervals during the concession period. </w:t>
      </w:r>
    </w:p>
    <w:p w14:paraId="6CABF3EC" w14:textId="77777777" w:rsidR="00275108" w:rsidRPr="0066684B" w:rsidRDefault="00275108" w:rsidP="0066684B">
      <w:pPr>
        <w:rPr>
          <w:rFonts w:ascii="Garamond" w:eastAsia="Garamond" w:hAnsi="Garamond" w:cs="Times New Roman"/>
        </w:rPr>
      </w:pPr>
      <w:r w:rsidRPr="0066684B">
        <w:rPr>
          <w:rFonts w:ascii="Garamond" w:eastAsia="Garamond" w:hAnsi="Garamond" w:cs="Times New Roman"/>
        </w:rPr>
        <w:t>In accordance with the Concession Deed, CML has exercised an option to meet its obligations to pay concession fees by way of issuing concession notes. These notes are non-</w:t>
      </w:r>
      <w:proofErr w:type="gramStart"/>
      <w:r w:rsidRPr="0066684B">
        <w:rPr>
          <w:rFonts w:ascii="Garamond" w:eastAsia="Garamond" w:hAnsi="Garamond" w:cs="Times New Roman"/>
        </w:rPr>
        <w:t>interest bearing</w:t>
      </w:r>
      <w:proofErr w:type="gramEnd"/>
      <w:r w:rsidRPr="0066684B">
        <w:rPr>
          <w:rFonts w:ascii="Garamond" w:eastAsia="Garamond" w:hAnsi="Garamond" w:cs="Times New Roman"/>
        </w:rPr>
        <w:t xml:space="preserve"> promissory notes payable by CML at the end of the concession period</w:t>
      </w:r>
      <w:r>
        <w:rPr>
          <w:rFonts w:ascii="Garamond" w:eastAsia="Garamond" w:hAnsi="Garamond" w:cs="Times New Roman"/>
        </w:rPr>
        <w:t>,</w:t>
      </w:r>
      <w:r w:rsidRPr="0066684B">
        <w:rPr>
          <w:rFonts w:ascii="Garamond" w:eastAsia="Garamond" w:hAnsi="Garamond" w:cs="Times New Roman"/>
        </w:rPr>
        <w:t xml:space="preserve"> or earlier in the event of CML achieving certain profitability levels and cash flows. </w:t>
      </w:r>
    </w:p>
    <w:p w14:paraId="1BB99FB2" w14:textId="77777777" w:rsidR="00275108" w:rsidRPr="0066684B" w:rsidRDefault="00275108" w:rsidP="0066684B">
      <w:pPr>
        <w:rPr>
          <w:rFonts w:ascii="Garamond" w:eastAsia="Garamond" w:hAnsi="Garamond" w:cs="Times New Roman"/>
        </w:rPr>
      </w:pPr>
      <w:r w:rsidRPr="0066684B">
        <w:rPr>
          <w:rFonts w:ascii="Garamond" w:eastAsia="Garamond" w:hAnsi="Garamond" w:cs="Times New Roman"/>
        </w:rPr>
        <w:t xml:space="preserve">Between June 2005 and June 2010, the State </w:t>
      </w:r>
      <w:proofErr w:type="gramStart"/>
      <w:r w:rsidRPr="0066684B">
        <w:rPr>
          <w:rFonts w:ascii="Garamond" w:eastAsia="Garamond" w:hAnsi="Garamond" w:cs="Times New Roman"/>
        </w:rPr>
        <w:t>entered into</w:t>
      </w:r>
      <w:proofErr w:type="gramEnd"/>
      <w:r w:rsidRPr="0066684B">
        <w:rPr>
          <w:rFonts w:ascii="Garamond" w:eastAsia="Garamond" w:hAnsi="Garamond" w:cs="Times New Roman"/>
        </w:rPr>
        <w:t xml:space="preserve"> arrangements with CML and TIML whereby the State received upfront payments in exchange for assigning the right to all existing and future concession notes to TIML.</w:t>
      </w:r>
    </w:p>
    <w:p w14:paraId="3B3025FD" w14:textId="77777777" w:rsidR="00275108" w:rsidRPr="0066684B" w:rsidRDefault="00275108" w:rsidP="0066684B">
      <w:pPr>
        <w:rPr>
          <w:rFonts w:ascii="Garamond" w:eastAsia="Garamond" w:hAnsi="Garamond" w:cs="Times New Roman"/>
        </w:rPr>
      </w:pPr>
      <w:r w:rsidRPr="0066684B">
        <w:rPr>
          <w:rFonts w:ascii="Garamond" w:eastAsia="Garamond" w:hAnsi="Garamond" w:cs="Times New Roman"/>
        </w:rPr>
        <w:t xml:space="preserve">The value of concession notes due to be received by the State in accordance with the Concession Deed has been disclosed at the present value of concession notes to be issued in future periods by CML. The present value of the concession notes is disclosed as part of the GORTO liability. </w:t>
      </w:r>
    </w:p>
    <w:p w14:paraId="412E28D6" w14:textId="77777777" w:rsidR="00275108" w:rsidRPr="0066684B" w:rsidRDefault="00275108" w:rsidP="0066684B">
      <w:pPr>
        <w:rPr>
          <w:rFonts w:ascii="Garamond" w:eastAsia="Garamond" w:hAnsi="Garamond" w:cs="Times New Roman"/>
        </w:rPr>
      </w:pPr>
      <w:r w:rsidRPr="0066684B">
        <w:rPr>
          <w:rFonts w:ascii="Garamond" w:eastAsia="Garamond" w:hAnsi="Garamond" w:cs="Times New Roman"/>
        </w:rPr>
        <w:t xml:space="preserve">The concession period to operate the </w:t>
      </w:r>
      <w:proofErr w:type="spellStart"/>
      <w:r w:rsidRPr="0066684B">
        <w:rPr>
          <w:rFonts w:ascii="Garamond" w:eastAsia="Garamond" w:hAnsi="Garamond" w:cs="Times New Roman"/>
        </w:rPr>
        <w:t>CityLink</w:t>
      </w:r>
      <w:proofErr w:type="spellEnd"/>
      <w:r w:rsidRPr="0066684B">
        <w:rPr>
          <w:rFonts w:ascii="Garamond" w:eastAsia="Garamond" w:hAnsi="Garamond" w:cs="Times New Roman"/>
        </w:rPr>
        <w:t xml:space="preserve"> road network was extended to January 2045 </w:t>
      </w:r>
      <w:proofErr w:type="gramStart"/>
      <w:r w:rsidRPr="0066684B">
        <w:rPr>
          <w:rFonts w:ascii="Garamond" w:eastAsia="Garamond" w:hAnsi="Garamond" w:cs="Times New Roman"/>
        </w:rPr>
        <w:t>as a result of</w:t>
      </w:r>
      <w:proofErr w:type="gramEnd"/>
      <w:r w:rsidRPr="0066684B">
        <w:rPr>
          <w:rFonts w:ascii="Garamond" w:eastAsia="Garamond" w:hAnsi="Garamond" w:cs="Times New Roman"/>
        </w:rPr>
        <w:t xml:space="preserve"> the partial funding of the West Gate Tunnel Project.</w:t>
      </w:r>
    </w:p>
    <w:p w14:paraId="22E16FFD" w14:textId="77777777" w:rsidR="00275108" w:rsidRPr="0066684B" w:rsidRDefault="00275108" w:rsidP="0066684B">
      <w:pPr>
        <w:rPr>
          <w:rFonts w:ascii="Garamond" w:eastAsia="Garamond" w:hAnsi="Garamond" w:cs="Times New Roman"/>
        </w:rPr>
      </w:pPr>
      <w:r w:rsidRPr="0066684B">
        <w:rPr>
          <w:rFonts w:ascii="Garamond" w:eastAsia="Garamond" w:hAnsi="Garamond" w:cs="Times New Roman"/>
        </w:rPr>
        <w:t>The Concession Deed provides for CML to lease certain land and road infrastructure from the State during the concession period.</w:t>
      </w:r>
    </w:p>
    <w:p w14:paraId="3D91F302" w14:textId="77777777" w:rsidR="00275108" w:rsidRPr="0066684B" w:rsidRDefault="00275108" w:rsidP="0066684B">
      <w:pPr>
        <w:rPr>
          <w:rFonts w:ascii="Garamond" w:eastAsia="Garamond" w:hAnsi="Garamond" w:cs="Times New Roman"/>
        </w:rPr>
      </w:pPr>
      <w:r w:rsidRPr="0066684B">
        <w:rPr>
          <w:rFonts w:ascii="Garamond" w:eastAsia="Garamond" w:hAnsi="Garamond" w:cs="Times New Roman"/>
        </w:rPr>
        <w:t xml:space="preserve">Under the terms of the Concession Deed, there are certain provisions under which the State could be entitled to share in the financial success of the </w:t>
      </w:r>
      <w:proofErr w:type="spellStart"/>
      <w:r w:rsidRPr="0066684B">
        <w:rPr>
          <w:rFonts w:ascii="Garamond" w:eastAsia="Garamond" w:hAnsi="Garamond" w:cs="Times New Roman"/>
        </w:rPr>
        <w:t>CityLink</w:t>
      </w:r>
      <w:proofErr w:type="spellEnd"/>
      <w:r w:rsidRPr="0066684B">
        <w:rPr>
          <w:rFonts w:ascii="Garamond" w:eastAsia="Garamond" w:hAnsi="Garamond" w:cs="Times New Roman"/>
        </w:rPr>
        <w:t xml:space="preserve"> project:</w:t>
      </w:r>
    </w:p>
    <w:p w14:paraId="2324731D" w14:textId="77777777" w:rsidR="00275108" w:rsidRPr="0066684B" w:rsidRDefault="00275108" w:rsidP="00275108">
      <w:pPr>
        <w:pStyle w:val="ListParagraph"/>
        <w:keepLines w:val="0"/>
        <w:numPr>
          <w:ilvl w:val="0"/>
          <w:numId w:val="31"/>
        </w:numPr>
        <w:spacing w:before="0" w:after="160" w:line="259" w:lineRule="auto"/>
        <w:rPr>
          <w:rFonts w:ascii="Garamond" w:eastAsia="Garamond" w:hAnsi="Garamond" w:cs="Times New Roman"/>
        </w:rPr>
      </w:pPr>
      <w:r w:rsidRPr="0066684B">
        <w:rPr>
          <w:rFonts w:ascii="Garamond" w:eastAsia="Garamond" w:hAnsi="Garamond" w:cs="Times New Roman"/>
        </w:rPr>
        <w:t>additional concession fees where the CML revenue and equity return exceed the benchmarks set out in the original Base Case Financial Model</w:t>
      </w:r>
    </w:p>
    <w:p w14:paraId="4860DBC7" w14:textId="77777777" w:rsidR="00275108" w:rsidRPr="0066684B" w:rsidRDefault="00275108" w:rsidP="00275108">
      <w:pPr>
        <w:pStyle w:val="ListParagraph"/>
        <w:keepLines w:val="0"/>
        <w:numPr>
          <w:ilvl w:val="0"/>
          <w:numId w:val="31"/>
        </w:numPr>
        <w:spacing w:before="0" w:after="160" w:line="259" w:lineRule="auto"/>
        <w:rPr>
          <w:rFonts w:ascii="Garamond" w:eastAsia="Garamond" w:hAnsi="Garamond" w:cs="Times New Roman"/>
        </w:rPr>
      </w:pPr>
      <w:r w:rsidRPr="0066684B">
        <w:rPr>
          <w:rFonts w:ascii="Garamond" w:eastAsia="Garamond" w:hAnsi="Garamond" w:cs="Times New Roman"/>
        </w:rPr>
        <w:t>variable lease rental expected to commence in 2035</w:t>
      </w:r>
    </w:p>
    <w:p w14:paraId="46DC3CA1" w14:textId="77777777" w:rsidR="00275108" w:rsidRPr="0066684B" w:rsidRDefault="00275108" w:rsidP="00275108">
      <w:pPr>
        <w:pStyle w:val="ListParagraph"/>
        <w:keepLines w:val="0"/>
        <w:numPr>
          <w:ilvl w:val="0"/>
          <w:numId w:val="31"/>
        </w:numPr>
        <w:spacing w:before="0" w:after="160" w:line="259" w:lineRule="auto"/>
        <w:rPr>
          <w:rFonts w:ascii="Garamond" w:eastAsia="Garamond" w:hAnsi="Garamond" w:cs="Times New Roman"/>
        </w:rPr>
      </w:pPr>
      <w:r w:rsidRPr="0066684B">
        <w:rPr>
          <w:rFonts w:ascii="Garamond" w:eastAsia="Garamond" w:hAnsi="Garamond" w:cs="Times New Roman"/>
        </w:rPr>
        <w:t>early end to concession period if specified equity return threshold is reached</w:t>
      </w:r>
    </w:p>
    <w:p w14:paraId="0A0ED671" w14:textId="77777777" w:rsidR="00275108" w:rsidRPr="0066684B" w:rsidRDefault="00275108" w:rsidP="00275108">
      <w:pPr>
        <w:pStyle w:val="ListParagraph"/>
        <w:keepLines w:val="0"/>
        <w:numPr>
          <w:ilvl w:val="0"/>
          <w:numId w:val="31"/>
        </w:numPr>
        <w:spacing w:before="0" w:after="160" w:line="259" w:lineRule="auto"/>
        <w:rPr>
          <w:rFonts w:ascii="Garamond" w:eastAsia="Garamond" w:hAnsi="Garamond" w:cs="Times New Roman"/>
        </w:rPr>
      </w:pPr>
      <w:r w:rsidRPr="0066684B">
        <w:rPr>
          <w:rFonts w:ascii="Garamond" w:eastAsia="Garamond" w:hAnsi="Garamond" w:cs="Times New Roman"/>
        </w:rPr>
        <w:t xml:space="preserve">share of revenue based on compensable enhancements events which result in additional revenue for </w:t>
      </w:r>
      <w:proofErr w:type="spellStart"/>
      <w:r w:rsidRPr="0066684B">
        <w:rPr>
          <w:rFonts w:ascii="Garamond" w:eastAsia="Garamond" w:hAnsi="Garamond" w:cs="Times New Roman"/>
        </w:rPr>
        <w:t>CityLink</w:t>
      </w:r>
      <w:proofErr w:type="spellEnd"/>
      <w:r w:rsidRPr="0066684B">
        <w:rPr>
          <w:rFonts w:ascii="Garamond" w:eastAsia="Garamond" w:hAnsi="Garamond" w:cs="Times New Roman"/>
        </w:rPr>
        <w:t>.</w:t>
      </w:r>
    </w:p>
    <w:p w14:paraId="76455A61" w14:textId="77777777" w:rsidR="00275108" w:rsidRDefault="00275108" w:rsidP="003E6CB6">
      <w:pPr>
        <w:rPr>
          <w:rFonts w:ascii="Garamond" w:eastAsia="Garamond" w:hAnsi="Garamond" w:cs="Times New Roman"/>
        </w:rPr>
      </w:pPr>
      <w:r w:rsidRPr="0066684B">
        <w:rPr>
          <w:rFonts w:ascii="Garamond" w:eastAsia="Garamond" w:hAnsi="Garamond" w:cs="Times New Roman"/>
        </w:rPr>
        <w:t xml:space="preserve">To date, none of the above events have occurred. </w:t>
      </w:r>
    </w:p>
    <w:p w14:paraId="5DA93751" w14:textId="77777777" w:rsidR="00275108" w:rsidRDefault="00275108">
      <w:pPr>
        <w:keepLines w:val="0"/>
        <w:rPr>
          <w:rFonts w:asciiTheme="majorHAnsi" w:eastAsiaTheme="majorEastAsia" w:hAnsiTheme="majorHAnsi" w:cstheme="majorBidi"/>
          <w:b/>
          <w:bCs/>
          <w:spacing w:val="-2"/>
          <w:sz w:val="23"/>
          <w:szCs w:val="26"/>
        </w:rPr>
      </w:pPr>
      <w:r>
        <w:br w:type="page"/>
      </w:r>
    </w:p>
    <w:p w14:paraId="3FBC16D6" w14:textId="77777777" w:rsidR="00275108" w:rsidRPr="006D0B36" w:rsidRDefault="00275108" w:rsidP="00275108">
      <w:pPr>
        <w:pStyle w:val="Heading3"/>
        <w:tabs>
          <w:tab w:val="right" w:pos="851"/>
        </w:tabs>
        <w:ind w:left="1021" w:hanging="1021"/>
      </w:pPr>
      <w:r w:rsidRPr="006D0B36">
        <w:lastRenderedPageBreak/>
        <w:t>West Gate Tunnel</w:t>
      </w:r>
    </w:p>
    <w:p w14:paraId="2DC4E59D" w14:textId="77777777" w:rsidR="00275108" w:rsidRPr="00DB61F1" w:rsidRDefault="00275108" w:rsidP="0066684B">
      <w:r w:rsidRPr="00DB61F1">
        <w:rPr>
          <w:b/>
          <w:bCs/>
        </w:rPr>
        <w:t>Operator:</w:t>
      </w:r>
      <w:r w:rsidRPr="00DB61F1">
        <w:t xml:space="preserve"> Transurban Limited (Transurban)</w:t>
      </w:r>
    </w:p>
    <w:p w14:paraId="75A971A7" w14:textId="77777777" w:rsidR="00275108" w:rsidRPr="00DB61F1" w:rsidRDefault="00275108" w:rsidP="0066684B">
      <w:r w:rsidRPr="00DB61F1">
        <w:rPr>
          <w:b/>
          <w:bCs/>
        </w:rPr>
        <w:t>Concession period:</w:t>
      </w:r>
      <w:r w:rsidRPr="00DB61F1">
        <w:t xml:space="preserve"> 28 years</w:t>
      </w:r>
    </w:p>
    <w:p w14:paraId="007A07A9" w14:textId="77777777" w:rsidR="00275108" w:rsidRDefault="00275108" w:rsidP="0066684B">
      <w:r>
        <w:t xml:space="preserve">In December 2017, the State </w:t>
      </w:r>
      <w:proofErr w:type="gramStart"/>
      <w:r>
        <w:t>entered into</w:t>
      </w:r>
      <w:proofErr w:type="gramEnd"/>
      <w:r>
        <w:t xml:space="preserve"> a PPP contract with Transurban to deliver the West Gate Tunnel Project. </w:t>
      </w:r>
    </w:p>
    <w:p w14:paraId="648498C3" w14:textId="548EFCC1" w:rsidR="00275108" w:rsidRDefault="00275108" w:rsidP="0066684B">
      <w:r w:rsidRPr="00145B0E">
        <w:t xml:space="preserve">The project will be funded through a combination of </w:t>
      </w:r>
      <w:r>
        <w:t>s</w:t>
      </w:r>
      <w:r w:rsidRPr="00145B0E">
        <w:t xml:space="preserve">tate </w:t>
      </w:r>
      <w:r>
        <w:t>c</w:t>
      </w:r>
      <w:r w:rsidRPr="00145B0E">
        <w:t xml:space="preserve">ontribution, tolls imposed on users of the West Gate Tunnel (until 2045), adjustments to various </w:t>
      </w:r>
      <w:proofErr w:type="spellStart"/>
      <w:r w:rsidRPr="00145B0E">
        <w:t>CityLink</w:t>
      </w:r>
      <w:proofErr w:type="spellEnd"/>
      <w:r w:rsidRPr="00145B0E">
        <w:t xml:space="preserve"> tolls during the remaining term of Transurban</w:t>
      </w:r>
      <w:r w:rsidR="00C30708">
        <w:t>’</w:t>
      </w:r>
      <w:r w:rsidRPr="00145B0E">
        <w:t xml:space="preserve">s existing </w:t>
      </w:r>
      <w:proofErr w:type="spellStart"/>
      <w:r w:rsidRPr="00145B0E">
        <w:t>CityLink</w:t>
      </w:r>
      <w:proofErr w:type="spellEnd"/>
      <w:r w:rsidRPr="00145B0E">
        <w:t xml:space="preserve"> Concession (to 2035), and a 10-year extension of the </w:t>
      </w:r>
      <w:proofErr w:type="spellStart"/>
      <w:r w:rsidRPr="00145B0E">
        <w:t>CityLink</w:t>
      </w:r>
      <w:proofErr w:type="spellEnd"/>
      <w:r w:rsidRPr="00145B0E">
        <w:t xml:space="preserve"> Concession (from 2035 to 2045).</w:t>
      </w:r>
    </w:p>
    <w:p w14:paraId="4DE55DC9" w14:textId="77777777" w:rsidR="00275108" w:rsidRDefault="00275108" w:rsidP="0066684B">
      <w:r w:rsidRPr="009E4BC9">
        <w:t xml:space="preserve">In March 2022, the State and Transurban Group </w:t>
      </w:r>
      <w:proofErr w:type="gramStart"/>
      <w:r w:rsidRPr="009E4BC9">
        <w:t>entered into</w:t>
      </w:r>
      <w:proofErr w:type="gramEnd"/>
      <w:r w:rsidRPr="009E4BC9">
        <w:t xml:space="preserve"> amending and settlement deeds to formally document the resolution of various commercial issues related to the project. As part of the settlement, the State will contribute $1.9 billion, Transurban Group will contribute $2.2 </w:t>
      </w:r>
      <w:proofErr w:type="gramStart"/>
      <w:r w:rsidRPr="009E4BC9">
        <w:t>billion</w:t>
      </w:r>
      <w:proofErr w:type="gramEnd"/>
      <w:r w:rsidRPr="009E4BC9">
        <w:t xml:space="preserve"> and the Design and Construct Subcontractors will forego revenue and profit margins on the project.</w:t>
      </w:r>
    </w:p>
    <w:p w14:paraId="734BD15E" w14:textId="77777777" w:rsidR="00275108" w:rsidRPr="006D0B36" w:rsidRDefault="00275108" w:rsidP="00275108">
      <w:pPr>
        <w:pStyle w:val="Heading3"/>
        <w:tabs>
          <w:tab w:val="right" w:pos="851"/>
        </w:tabs>
        <w:ind w:left="1021" w:hanging="1021"/>
      </w:pPr>
      <w:proofErr w:type="spellStart"/>
      <w:r w:rsidRPr="006D0B36">
        <w:t>EastLink</w:t>
      </w:r>
      <w:proofErr w:type="spellEnd"/>
    </w:p>
    <w:p w14:paraId="3EABEBD3" w14:textId="77777777" w:rsidR="00275108" w:rsidRPr="00DB61F1" w:rsidRDefault="00275108" w:rsidP="0026386A">
      <w:r w:rsidRPr="00DB61F1">
        <w:rPr>
          <w:b/>
          <w:bCs/>
        </w:rPr>
        <w:t>Operator:</w:t>
      </w:r>
      <w:r w:rsidRPr="00DB61F1">
        <w:t xml:space="preserve"> Connect East Pty Ltd (</w:t>
      </w:r>
      <w:proofErr w:type="spellStart"/>
      <w:r w:rsidRPr="00DB61F1">
        <w:t>ConnectEast</w:t>
      </w:r>
      <w:proofErr w:type="spellEnd"/>
      <w:r w:rsidRPr="00DB61F1">
        <w:t>)</w:t>
      </w:r>
    </w:p>
    <w:p w14:paraId="6482CE0C" w14:textId="77777777" w:rsidR="00275108" w:rsidRPr="00DB61F1" w:rsidRDefault="00275108" w:rsidP="0026386A">
      <w:r w:rsidRPr="00DB61F1">
        <w:rPr>
          <w:b/>
          <w:bCs/>
        </w:rPr>
        <w:t>Concession period:</w:t>
      </w:r>
      <w:r w:rsidRPr="00DB61F1">
        <w:t xml:space="preserve"> 35 years</w:t>
      </w:r>
    </w:p>
    <w:p w14:paraId="09279EBE" w14:textId="77777777" w:rsidR="00275108" w:rsidRPr="0066684B" w:rsidRDefault="00275108" w:rsidP="0066684B">
      <w:r w:rsidRPr="0066684B">
        <w:t xml:space="preserve">The State and the operator </w:t>
      </w:r>
      <w:proofErr w:type="gramStart"/>
      <w:r w:rsidRPr="0066684B">
        <w:t>entered into</w:t>
      </w:r>
      <w:proofErr w:type="gramEnd"/>
      <w:r w:rsidRPr="0066684B">
        <w:t xml:space="preserve"> the </w:t>
      </w:r>
      <w:proofErr w:type="spellStart"/>
      <w:r w:rsidRPr="0066684B">
        <w:t>EastLink</w:t>
      </w:r>
      <w:proofErr w:type="spellEnd"/>
      <w:r w:rsidRPr="0066684B">
        <w:t xml:space="preserve"> Concession Deed in October 2004.</w:t>
      </w:r>
    </w:p>
    <w:p w14:paraId="5001A694" w14:textId="77777777" w:rsidR="00275108" w:rsidRPr="0066684B" w:rsidRDefault="00275108" w:rsidP="0066684B">
      <w:proofErr w:type="spellStart"/>
      <w:r w:rsidRPr="0066684B">
        <w:t>EastLink</w:t>
      </w:r>
      <w:proofErr w:type="spellEnd"/>
      <w:r w:rsidRPr="0066684B">
        <w:t xml:space="preserve"> opened to traffic in June 2008. </w:t>
      </w:r>
      <w:proofErr w:type="spellStart"/>
      <w:r w:rsidRPr="0066684B">
        <w:t>ConnectEast</w:t>
      </w:r>
      <w:proofErr w:type="spellEnd"/>
      <w:r w:rsidRPr="0066684B">
        <w:t xml:space="preserve"> has a right to operate the </w:t>
      </w:r>
      <w:proofErr w:type="spellStart"/>
      <w:r w:rsidRPr="0066684B">
        <w:t>EastLink</w:t>
      </w:r>
      <w:proofErr w:type="spellEnd"/>
      <w:r w:rsidRPr="0066684B">
        <w:t xml:space="preserve"> road network for the duration of the concession period which is due to expire on 30 November 2043. </w:t>
      </w:r>
    </w:p>
    <w:p w14:paraId="6A606783" w14:textId="77777777" w:rsidR="00275108" w:rsidRPr="0066684B" w:rsidRDefault="00275108" w:rsidP="0066684B">
      <w:r w:rsidRPr="0066684B">
        <w:t xml:space="preserve">The Concession Deed provides for </w:t>
      </w:r>
      <w:proofErr w:type="spellStart"/>
      <w:r w:rsidRPr="0066684B">
        <w:t>ConnectEast</w:t>
      </w:r>
      <w:proofErr w:type="spellEnd"/>
      <w:r w:rsidRPr="0066684B">
        <w:t xml:space="preserve"> to lease certain land and road infrastructure from the State during the concession period. These assets will be returned to the State at the end of the concession period. </w:t>
      </w:r>
    </w:p>
    <w:p w14:paraId="0F6FEE13" w14:textId="77777777" w:rsidR="00275108" w:rsidRDefault="00275108" w:rsidP="004F41C9">
      <w:r w:rsidRPr="0066684B">
        <w:t xml:space="preserve">The </w:t>
      </w:r>
      <w:proofErr w:type="spellStart"/>
      <w:r w:rsidRPr="0066684B">
        <w:t>EastLink</w:t>
      </w:r>
      <w:proofErr w:type="spellEnd"/>
      <w:r w:rsidRPr="0066684B">
        <w:t xml:space="preserve"> Concession Deed contains compensable enhancement provisions that enable the State to claim 50</w:t>
      </w:r>
      <w:r>
        <w:t xml:space="preserve"> per cent</w:t>
      </w:r>
      <w:r w:rsidRPr="0066684B">
        <w:t xml:space="preserve"> of any additional revenue derived by </w:t>
      </w:r>
      <w:proofErr w:type="spellStart"/>
      <w:r w:rsidRPr="0066684B">
        <w:t>ConnectEast</w:t>
      </w:r>
      <w:proofErr w:type="spellEnd"/>
      <w:r w:rsidRPr="0066684B">
        <w:t xml:space="preserve"> Pty Ltd </w:t>
      </w:r>
      <w:proofErr w:type="gramStart"/>
      <w:r w:rsidRPr="0066684B">
        <w:t>as a result of</w:t>
      </w:r>
      <w:proofErr w:type="gramEnd"/>
      <w:r w:rsidRPr="0066684B">
        <w:t xml:space="preserve"> certain events that particularly benefit </w:t>
      </w:r>
      <w:proofErr w:type="spellStart"/>
      <w:r w:rsidRPr="0066684B">
        <w:t>EastLink</w:t>
      </w:r>
      <w:proofErr w:type="spellEnd"/>
      <w:r w:rsidRPr="0066684B">
        <w:t>, including changes to the adjoining road network.</w:t>
      </w:r>
      <w:r w:rsidRPr="004F41C9">
        <w:t xml:space="preserve"> </w:t>
      </w:r>
      <w:r>
        <w:t xml:space="preserve">On 2 January 2014, the State lodged a compensable enhancement claim arising as a result of opening the </w:t>
      </w:r>
      <w:proofErr w:type="gramStart"/>
      <w:r>
        <w:t>Peninsula Link road</w:t>
      </w:r>
      <w:proofErr w:type="gramEnd"/>
      <w:r>
        <w:t xml:space="preserve"> network. This claim remains outstanding. Refer to Note 7.2 for further details on this claim. </w:t>
      </w:r>
    </w:p>
    <w:p w14:paraId="540D0E71" w14:textId="77777777" w:rsidR="00275108" w:rsidRDefault="00275108" w:rsidP="003F4529"/>
    <w:p w14:paraId="13EFE017" w14:textId="77777777" w:rsidR="00275108" w:rsidRPr="006D0B36" w:rsidRDefault="00275108" w:rsidP="00275108">
      <w:pPr>
        <w:pStyle w:val="Heading3"/>
        <w:tabs>
          <w:tab w:val="right" w:pos="851"/>
        </w:tabs>
        <w:spacing w:before="0"/>
        <w:ind w:left="1021" w:hanging="1021"/>
      </w:pPr>
      <w:r>
        <w:br w:type="column"/>
      </w:r>
      <w:r w:rsidRPr="006D0B36">
        <w:t>Land Use Victoria</w:t>
      </w:r>
    </w:p>
    <w:p w14:paraId="7474A06E" w14:textId="77777777" w:rsidR="00275108" w:rsidRPr="00DB61F1" w:rsidRDefault="00275108" w:rsidP="0026386A">
      <w:r w:rsidRPr="00DB61F1">
        <w:rPr>
          <w:b/>
          <w:bCs/>
        </w:rPr>
        <w:t>Operator:</w:t>
      </w:r>
      <w:r w:rsidRPr="00DB61F1">
        <w:t xml:space="preserve"> </w:t>
      </w:r>
      <w:r>
        <w:t>Secure Electronic Registries Victoria</w:t>
      </w:r>
      <w:r w:rsidRPr="00DB61F1">
        <w:t xml:space="preserve"> (</w:t>
      </w:r>
      <w:r>
        <w:t>SERV</w:t>
      </w:r>
      <w:r w:rsidRPr="00DB61F1">
        <w:t>)</w:t>
      </w:r>
    </w:p>
    <w:p w14:paraId="393B8024" w14:textId="77777777" w:rsidR="00275108" w:rsidRPr="00DB61F1" w:rsidRDefault="00275108" w:rsidP="0026386A">
      <w:r w:rsidRPr="00DB61F1">
        <w:rPr>
          <w:b/>
          <w:bCs/>
        </w:rPr>
        <w:t>Concession period:</w:t>
      </w:r>
      <w:r w:rsidRPr="00DB61F1">
        <w:t xml:space="preserve"> 40 years</w:t>
      </w:r>
    </w:p>
    <w:p w14:paraId="3AAFB960" w14:textId="77777777" w:rsidR="00275108" w:rsidRDefault="00275108" w:rsidP="0026386A">
      <w:r w:rsidRPr="0041298F">
        <w:t>The Victorian Land Registry Services (VLRS)</w:t>
      </w:r>
      <w:r>
        <w:t>,</w:t>
      </w:r>
      <w:r w:rsidRPr="0041298F">
        <w:t xml:space="preserve"> now known as Secure Electronic Registries Victoria (SERV)</w:t>
      </w:r>
      <w:r>
        <w:t>,</w:t>
      </w:r>
      <w:r w:rsidRPr="0041298F">
        <w:t xml:space="preserve"> commenced in September 2018 (Stage 1) and is responsible for part of Registration, </w:t>
      </w:r>
      <w:proofErr w:type="spellStart"/>
      <w:r w:rsidRPr="0041298F">
        <w:t>Landata</w:t>
      </w:r>
      <w:proofErr w:type="spellEnd"/>
      <w:r w:rsidRPr="0041298F">
        <w:t xml:space="preserve"> and Systems Branches of Land Use Victoria for a term of 40 years. The services, such as processing title searches, registrations, </w:t>
      </w:r>
      <w:proofErr w:type="gramStart"/>
      <w:r w:rsidRPr="0041298F">
        <w:t>inquiries</w:t>
      </w:r>
      <w:proofErr w:type="gramEnd"/>
      <w:r w:rsidRPr="0041298F">
        <w:t xml:space="preserve"> and modifications/changes to land registry titles have continued to be delivered to the public and stakeholders, customers and clients in a seamless manner ensuring service delivery requirements are maintained and key performance indicators are met.</w:t>
      </w:r>
    </w:p>
    <w:p w14:paraId="0267589E" w14:textId="77777777" w:rsidR="00275108" w:rsidRDefault="00275108" w:rsidP="0026386A">
      <w:r w:rsidRPr="0041298F">
        <w:t xml:space="preserve">The second stage of the transition of services to SERV was in November 2019. The Registrar of Titles has remained with the State and has retained all statutory obligations and powers. The Registrar of Titles is responsible for preserving the integrity and security of the land register and enforcing service standards. The State will continue to own the land registry data and provide the State Guarantee of title. </w:t>
      </w:r>
    </w:p>
    <w:p w14:paraId="51BF567A" w14:textId="31FAEBEA" w:rsidR="00275108" w:rsidRDefault="00275108" w:rsidP="0026386A">
      <w:r w:rsidRPr="0041298F">
        <w:t>The arrangement provides SERV with access to the State Material Licence, which includes all State Data, Operating Manual, State Software, and the rights to provide operator and non-statutory services (</w:t>
      </w:r>
      <w:proofErr w:type="gramStart"/>
      <w:r w:rsidRPr="0041298F">
        <w:t>e.g.</w:t>
      </w:r>
      <w:proofErr w:type="gramEnd"/>
      <w:r w:rsidR="00D425E7">
        <w:t> </w:t>
      </w:r>
      <w:r w:rsidRPr="0041298F">
        <w:t xml:space="preserve">certain Title and LANDATA© Search Products and Property Certificates). </w:t>
      </w:r>
      <w:r>
        <w:t xml:space="preserve"> </w:t>
      </w:r>
    </w:p>
    <w:p w14:paraId="34655F30" w14:textId="77777777" w:rsidR="00275108" w:rsidRDefault="00275108" w:rsidP="0026386A">
      <w:r w:rsidRPr="0041298F">
        <w:t>The Operating Concession Deed (OCD) required SERV to pay a concession licence fee to the State of $2.8 billion in September 2018. The upfront consideration received from the SERV is recognised as a grant of a right to the operator (GORTO) liability and recognised as revenue proportionally over the service period of 40 years.</w:t>
      </w:r>
    </w:p>
    <w:p w14:paraId="3E06AFA2" w14:textId="77777777" w:rsidR="00896AB7" w:rsidRDefault="00275108">
      <w:pPr>
        <w:keepLines w:val="0"/>
        <w:rPr>
          <w:rFonts w:ascii="Garamond" w:eastAsia="Garamond" w:hAnsi="Garamond" w:cs="Times New Roman"/>
        </w:rPr>
      </w:pPr>
      <w:r w:rsidRPr="0041298F">
        <w:rPr>
          <w:rFonts w:ascii="Garamond" w:eastAsia="Garamond" w:hAnsi="Garamond" w:cs="Times New Roman"/>
        </w:rPr>
        <w:t xml:space="preserve">The State has recognised intangible assets for the Land Registry Services (LRS) software (the Victorian Online Titles System) ($38 million) and the Titling and Registry database (database) ($474 million). Refer to Note 4.2 for details of the fair value measurement of the service concession intangible assets. </w:t>
      </w:r>
      <w:proofErr w:type="gramStart"/>
      <w:r w:rsidRPr="0041298F">
        <w:rPr>
          <w:rFonts w:ascii="Garamond" w:eastAsia="Garamond" w:hAnsi="Garamond" w:cs="Times New Roman"/>
        </w:rPr>
        <w:t>Subsequent to</w:t>
      </w:r>
      <w:proofErr w:type="gramEnd"/>
      <w:r w:rsidRPr="0041298F">
        <w:rPr>
          <w:rFonts w:ascii="Garamond" w:eastAsia="Garamond" w:hAnsi="Garamond" w:cs="Times New Roman"/>
        </w:rPr>
        <w:t xml:space="preserve"> the initial recognition, both intangible assets are carried under the revaluation model in line with AASB 138. </w:t>
      </w:r>
    </w:p>
    <w:p w14:paraId="30018F40" w14:textId="26F271DB" w:rsidR="00275108" w:rsidRDefault="00275108">
      <w:pPr>
        <w:keepLines w:val="0"/>
        <w:rPr>
          <w:rFonts w:asciiTheme="majorHAnsi" w:eastAsiaTheme="majorEastAsia" w:hAnsiTheme="majorHAnsi" w:cstheme="majorBidi"/>
          <w:b/>
          <w:bCs/>
          <w:spacing w:val="-2"/>
          <w:sz w:val="23"/>
          <w:szCs w:val="26"/>
        </w:rPr>
      </w:pPr>
      <w:r>
        <w:br w:type="page"/>
      </w:r>
    </w:p>
    <w:p w14:paraId="46E169C9" w14:textId="77777777" w:rsidR="00275108" w:rsidRPr="006D0B36" w:rsidRDefault="00275108" w:rsidP="00275108">
      <w:pPr>
        <w:pStyle w:val="Heading3"/>
        <w:tabs>
          <w:tab w:val="right" w:pos="851"/>
        </w:tabs>
        <w:ind w:left="1021" w:hanging="1021"/>
      </w:pPr>
      <w:r w:rsidRPr="006D0B36">
        <w:lastRenderedPageBreak/>
        <w:t>Peninsula Link</w:t>
      </w:r>
    </w:p>
    <w:p w14:paraId="50A40E33" w14:textId="77777777" w:rsidR="00275108" w:rsidRPr="00DB61F1" w:rsidRDefault="00275108" w:rsidP="0026386A">
      <w:r w:rsidRPr="00DB61F1">
        <w:rPr>
          <w:b/>
          <w:bCs/>
        </w:rPr>
        <w:t>Operator:</w:t>
      </w:r>
      <w:r w:rsidRPr="00DB61F1">
        <w:t xml:space="preserve"> Southern Way Pty Ltd (Southern Way)</w:t>
      </w:r>
    </w:p>
    <w:p w14:paraId="40C18DA0" w14:textId="77777777" w:rsidR="00275108" w:rsidRPr="00DB61F1" w:rsidRDefault="00275108" w:rsidP="0026386A">
      <w:r w:rsidRPr="00DB61F1">
        <w:rPr>
          <w:b/>
          <w:bCs/>
        </w:rPr>
        <w:t>Concession period:</w:t>
      </w:r>
      <w:r w:rsidRPr="00DB61F1">
        <w:t xml:space="preserve"> 25 years</w:t>
      </w:r>
    </w:p>
    <w:p w14:paraId="5C62F775" w14:textId="77777777" w:rsidR="00275108" w:rsidRDefault="00275108" w:rsidP="0066684B">
      <w:r>
        <w:t xml:space="preserve">The State </w:t>
      </w:r>
      <w:proofErr w:type="gramStart"/>
      <w:r>
        <w:t>entered into</w:t>
      </w:r>
      <w:proofErr w:type="gramEnd"/>
      <w:r>
        <w:t xml:space="preserve"> a Peninsula Link Project Deed with Southern Way on 20 January 2010. </w:t>
      </w:r>
    </w:p>
    <w:p w14:paraId="5BBC3684" w14:textId="77777777" w:rsidR="00275108" w:rsidRPr="00B753EC" w:rsidRDefault="00275108" w:rsidP="0066684B">
      <w:pPr>
        <w:spacing w:after="160" w:line="259" w:lineRule="auto"/>
      </w:pPr>
      <w:r w:rsidRPr="004F41C9">
        <w:t>The concession period will end in January 2038.</w:t>
      </w:r>
      <w:r>
        <w:t xml:space="preserve"> The State compensates Southern Way for delivery of ongoing maintenance services through QSP </w:t>
      </w:r>
      <w:r w:rsidRPr="001B7D74">
        <w:t xml:space="preserve">payments, which </w:t>
      </w:r>
      <w:r>
        <w:t xml:space="preserve">are </w:t>
      </w:r>
      <w:r w:rsidRPr="001B7D74">
        <w:t>subject to KPI linked abatement.</w:t>
      </w:r>
    </w:p>
    <w:p w14:paraId="5E845F30" w14:textId="77777777" w:rsidR="00275108" w:rsidRPr="006D0B36" w:rsidRDefault="00275108" w:rsidP="00275108">
      <w:pPr>
        <w:pStyle w:val="Heading3"/>
        <w:tabs>
          <w:tab w:val="right" w:pos="851"/>
        </w:tabs>
        <w:ind w:left="1021" w:hanging="1021"/>
      </w:pPr>
      <w:r w:rsidRPr="006D0B36">
        <w:t>Southern Cross Station</w:t>
      </w:r>
    </w:p>
    <w:p w14:paraId="17448A3C" w14:textId="77777777" w:rsidR="00275108" w:rsidRPr="00DB61F1" w:rsidRDefault="00275108" w:rsidP="0026386A">
      <w:r w:rsidRPr="00DB61F1">
        <w:rPr>
          <w:b/>
          <w:bCs/>
        </w:rPr>
        <w:t>Operator:</w:t>
      </w:r>
      <w:r w:rsidRPr="00DB61F1">
        <w:t xml:space="preserve"> Civic Nexus Pty Ltd (CNPL)</w:t>
      </w:r>
    </w:p>
    <w:p w14:paraId="3B77D273" w14:textId="77777777" w:rsidR="00275108" w:rsidRPr="00DB61F1" w:rsidRDefault="00275108" w:rsidP="0026386A">
      <w:r w:rsidRPr="00DB61F1">
        <w:rPr>
          <w:b/>
          <w:bCs/>
        </w:rPr>
        <w:t>Concession period:</w:t>
      </w:r>
      <w:r w:rsidRPr="00DB61F1">
        <w:t xml:space="preserve"> 30 years</w:t>
      </w:r>
    </w:p>
    <w:p w14:paraId="7ED15785" w14:textId="77777777" w:rsidR="00275108" w:rsidRPr="0066684B" w:rsidRDefault="00275108" w:rsidP="0066684B">
      <w:pPr>
        <w:rPr>
          <w:rFonts w:ascii="Garamond" w:eastAsia="Garamond" w:hAnsi="Garamond" w:cs="Times New Roman"/>
        </w:rPr>
      </w:pPr>
      <w:r w:rsidRPr="0066684B">
        <w:rPr>
          <w:rFonts w:ascii="Garamond" w:eastAsia="Garamond" w:hAnsi="Garamond" w:cs="Times New Roman"/>
        </w:rPr>
        <w:t xml:space="preserve">In July 2002, the State entered into a Service and Development Agreement (SDA) with the operator for the redevelopment of Southern Cross Station. </w:t>
      </w:r>
      <w:r w:rsidRPr="004F41C9">
        <w:rPr>
          <w:rFonts w:ascii="Garamond" w:eastAsia="Garamond" w:hAnsi="Garamond" w:cs="Times New Roman"/>
        </w:rPr>
        <w:t>The agreement ends in June 2036.</w:t>
      </w:r>
    </w:p>
    <w:p w14:paraId="4017900A" w14:textId="77777777" w:rsidR="00275108" w:rsidRPr="0066684B" w:rsidRDefault="00275108" w:rsidP="0066684B">
      <w:pPr>
        <w:rPr>
          <w:rFonts w:ascii="Garamond" w:eastAsia="Garamond" w:hAnsi="Garamond" w:cs="Times New Roman"/>
        </w:rPr>
      </w:pPr>
      <w:r w:rsidRPr="0066684B">
        <w:rPr>
          <w:rFonts w:ascii="Garamond" w:eastAsia="Garamond" w:hAnsi="Garamond" w:cs="Times New Roman"/>
        </w:rPr>
        <w:t xml:space="preserve">Construction commenced in September 2002 and completed in August 2006. </w:t>
      </w:r>
    </w:p>
    <w:p w14:paraId="62FD99E3" w14:textId="28DFA1CB" w:rsidR="00275108" w:rsidRPr="0066684B" w:rsidRDefault="00275108" w:rsidP="0066684B">
      <w:pPr>
        <w:rPr>
          <w:rFonts w:ascii="Garamond" w:eastAsia="Garamond" w:hAnsi="Garamond" w:cs="Times New Roman"/>
        </w:rPr>
      </w:pPr>
      <w:r w:rsidRPr="0066684B">
        <w:rPr>
          <w:rFonts w:ascii="Garamond" w:eastAsia="Garamond" w:hAnsi="Garamond" w:cs="Times New Roman"/>
        </w:rPr>
        <w:t>The State</w:t>
      </w:r>
      <w:r w:rsidR="00C30708">
        <w:rPr>
          <w:rFonts w:ascii="Garamond" w:eastAsia="Garamond" w:hAnsi="Garamond" w:cs="Times New Roman"/>
        </w:rPr>
        <w:t>’</w:t>
      </w:r>
      <w:r w:rsidRPr="0066684B">
        <w:rPr>
          <w:rFonts w:ascii="Garamond" w:eastAsia="Garamond" w:hAnsi="Garamond" w:cs="Times New Roman"/>
        </w:rPr>
        <w:t>s QSP payments to the operator for the delivery of operating and maintenance services are subject to abatement in accordance with the terms and conditions of the SDA.</w:t>
      </w:r>
    </w:p>
    <w:p w14:paraId="36057388" w14:textId="77777777" w:rsidR="00275108" w:rsidRPr="006D0B36" w:rsidRDefault="00275108" w:rsidP="00275108">
      <w:pPr>
        <w:pStyle w:val="Heading3"/>
        <w:tabs>
          <w:tab w:val="right" w:pos="851"/>
        </w:tabs>
        <w:ind w:left="1021" w:hanging="1021"/>
      </w:pPr>
      <w:r w:rsidRPr="006D0B36">
        <w:t>Desalination Plant</w:t>
      </w:r>
    </w:p>
    <w:p w14:paraId="0A2DE8A0" w14:textId="77777777" w:rsidR="00275108" w:rsidRPr="00DB61F1" w:rsidRDefault="00275108" w:rsidP="0026386A">
      <w:r w:rsidRPr="00DB61F1">
        <w:rPr>
          <w:b/>
          <w:bCs/>
        </w:rPr>
        <w:t>Operator:</w:t>
      </w:r>
      <w:r w:rsidRPr="00DB61F1">
        <w:t xml:space="preserve"> </w:t>
      </w:r>
      <w:proofErr w:type="spellStart"/>
      <w:r>
        <w:t>AquaSure</w:t>
      </w:r>
      <w:proofErr w:type="spellEnd"/>
      <w:r>
        <w:t xml:space="preserve"> Pty Ltd (</w:t>
      </w:r>
      <w:proofErr w:type="spellStart"/>
      <w:r>
        <w:t>AquaSure</w:t>
      </w:r>
      <w:proofErr w:type="spellEnd"/>
      <w:r>
        <w:t>)</w:t>
      </w:r>
      <w:r w:rsidRPr="00DB61F1">
        <w:t xml:space="preserve"> </w:t>
      </w:r>
    </w:p>
    <w:p w14:paraId="1E41E8CA" w14:textId="77777777" w:rsidR="00275108" w:rsidRPr="00DB61F1" w:rsidRDefault="00275108" w:rsidP="0026386A">
      <w:r w:rsidRPr="00DB61F1">
        <w:rPr>
          <w:b/>
          <w:bCs/>
        </w:rPr>
        <w:t>Concession period:</w:t>
      </w:r>
      <w:r w:rsidRPr="00DB61F1">
        <w:t xml:space="preserve"> 30 years</w:t>
      </w:r>
    </w:p>
    <w:p w14:paraId="618C5CBB" w14:textId="77777777" w:rsidR="00275108" w:rsidRPr="006D0B36" w:rsidRDefault="00275108" w:rsidP="0026386A">
      <w:pPr>
        <w:rPr>
          <w:rFonts w:ascii="Garamond" w:eastAsia="Garamond" w:hAnsi="Garamond" w:cs="Times New Roman"/>
        </w:rPr>
      </w:pPr>
      <w:r w:rsidRPr="006D0B36">
        <w:rPr>
          <w:rFonts w:ascii="Garamond" w:eastAsia="Garamond" w:hAnsi="Garamond" w:cs="Times New Roman"/>
        </w:rPr>
        <w:t xml:space="preserve">The State and </w:t>
      </w:r>
      <w:proofErr w:type="spellStart"/>
      <w:r w:rsidRPr="006D0B36">
        <w:rPr>
          <w:rFonts w:ascii="Garamond" w:eastAsia="Garamond" w:hAnsi="Garamond" w:cs="Times New Roman"/>
        </w:rPr>
        <w:t>AquaSure</w:t>
      </w:r>
      <w:proofErr w:type="spellEnd"/>
      <w:r w:rsidRPr="006D0B36">
        <w:rPr>
          <w:rFonts w:ascii="Garamond" w:eastAsia="Garamond" w:hAnsi="Garamond" w:cs="Times New Roman"/>
        </w:rPr>
        <w:t xml:space="preserve"> </w:t>
      </w:r>
      <w:proofErr w:type="gramStart"/>
      <w:r w:rsidRPr="006D0B36">
        <w:rPr>
          <w:rFonts w:ascii="Garamond" w:eastAsia="Garamond" w:hAnsi="Garamond" w:cs="Times New Roman"/>
        </w:rPr>
        <w:t>entered into</w:t>
      </w:r>
      <w:proofErr w:type="gramEnd"/>
      <w:r w:rsidRPr="006D0B36">
        <w:rPr>
          <w:rFonts w:ascii="Garamond" w:eastAsia="Garamond" w:hAnsi="Garamond" w:cs="Times New Roman"/>
        </w:rPr>
        <w:t xml:space="preserve"> the public private partnership on 30 July 2009.</w:t>
      </w:r>
    </w:p>
    <w:p w14:paraId="60CE597C" w14:textId="77777777" w:rsidR="00275108" w:rsidRDefault="00275108" w:rsidP="0026386A">
      <w:pPr>
        <w:rPr>
          <w:rFonts w:ascii="Garamond" w:eastAsia="Garamond" w:hAnsi="Garamond" w:cs="Times New Roman"/>
        </w:rPr>
      </w:pPr>
      <w:r w:rsidRPr="006D0B36">
        <w:rPr>
          <w:rFonts w:ascii="Garamond" w:eastAsia="Garamond" w:hAnsi="Garamond" w:cs="Times New Roman"/>
        </w:rPr>
        <w:t xml:space="preserve">The Victorian Desalination Project (VDP) was initiated to design, build, finance and operate a desalination plant, transfer pipeline and 220 kilovolt underground power cable capable of supplying </w:t>
      </w:r>
      <w:r>
        <w:rPr>
          <w:rFonts w:ascii="Garamond" w:eastAsia="Garamond" w:hAnsi="Garamond" w:cs="Times New Roman"/>
        </w:rPr>
        <w:br/>
      </w:r>
      <w:r w:rsidRPr="006D0B36">
        <w:rPr>
          <w:rFonts w:ascii="Garamond" w:eastAsia="Garamond" w:hAnsi="Garamond" w:cs="Times New Roman"/>
        </w:rPr>
        <w:t>150 gigalitres of water per annum into the Melbourne network.</w:t>
      </w:r>
    </w:p>
    <w:p w14:paraId="674BC4EF" w14:textId="77777777" w:rsidR="00275108" w:rsidRPr="006D0B36" w:rsidRDefault="00275108" w:rsidP="0026386A">
      <w:pPr>
        <w:rPr>
          <w:rFonts w:ascii="Garamond" w:eastAsia="Garamond" w:hAnsi="Garamond" w:cs="Times New Roman"/>
        </w:rPr>
      </w:pPr>
      <w:r w:rsidRPr="006D0B36">
        <w:rPr>
          <w:rFonts w:ascii="Garamond" w:eastAsia="Garamond" w:hAnsi="Garamond" w:cs="Times New Roman"/>
        </w:rPr>
        <w:t xml:space="preserve">Under the arrangement, the State has an obligation to make </w:t>
      </w:r>
      <w:r>
        <w:rPr>
          <w:rFonts w:ascii="Garamond" w:eastAsia="Garamond" w:hAnsi="Garamond" w:cs="Times New Roman"/>
        </w:rPr>
        <w:t>w</w:t>
      </w:r>
      <w:r w:rsidRPr="006D0B36">
        <w:rPr>
          <w:rFonts w:ascii="Garamond" w:eastAsia="Garamond" w:hAnsi="Garamond" w:cs="Times New Roman"/>
        </w:rPr>
        <w:t xml:space="preserve">ater </w:t>
      </w:r>
      <w:r>
        <w:rPr>
          <w:rFonts w:ascii="Garamond" w:eastAsia="Garamond" w:hAnsi="Garamond" w:cs="Times New Roman"/>
        </w:rPr>
        <w:t>s</w:t>
      </w:r>
      <w:r w:rsidRPr="006D0B36">
        <w:rPr>
          <w:rFonts w:ascii="Garamond" w:eastAsia="Garamond" w:hAnsi="Garamond" w:cs="Times New Roman"/>
        </w:rPr>
        <w:t xml:space="preserve">ecurity </w:t>
      </w:r>
      <w:r>
        <w:rPr>
          <w:rFonts w:ascii="Garamond" w:eastAsia="Garamond" w:hAnsi="Garamond" w:cs="Times New Roman"/>
        </w:rPr>
        <w:t>p</w:t>
      </w:r>
      <w:r w:rsidRPr="006D0B36">
        <w:rPr>
          <w:rFonts w:ascii="Garamond" w:eastAsia="Garamond" w:hAnsi="Garamond" w:cs="Times New Roman"/>
        </w:rPr>
        <w:t xml:space="preserve">ayments provided the plant is maintained to the appropriate standard. </w:t>
      </w:r>
    </w:p>
    <w:p w14:paraId="60CEEB53" w14:textId="77777777" w:rsidR="00275108" w:rsidRPr="006D0B36" w:rsidRDefault="00275108" w:rsidP="0026386A">
      <w:pPr>
        <w:rPr>
          <w:rFonts w:ascii="Garamond" w:eastAsia="Garamond" w:hAnsi="Garamond" w:cs="Times New Roman"/>
        </w:rPr>
      </w:pPr>
      <w:r w:rsidRPr="006D0B36">
        <w:rPr>
          <w:rFonts w:ascii="Garamond" w:eastAsia="Garamond" w:hAnsi="Garamond" w:cs="Times New Roman"/>
        </w:rPr>
        <w:t xml:space="preserve">The State will also make </w:t>
      </w:r>
      <w:r>
        <w:rPr>
          <w:rFonts w:ascii="Garamond" w:eastAsia="Garamond" w:hAnsi="Garamond" w:cs="Times New Roman"/>
        </w:rPr>
        <w:t>w</w:t>
      </w:r>
      <w:r w:rsidRPr="006D0B36">
        <w:rPr>
          <w:rFonts w:ascii="Garamond" w:eastAsia="Garamond" w:hAnsi="Garamond" w:cs="Times New Roman"/>
        </w:rPr>
        <w:t xml:space="preserve">ater </w:t>
      </w:r>
      <w:r>
        <w:rPr>
          <w:rFonts w:ascii="Garamond" w:eastAsia="Garamond" w:hAnsi="Garamond" w:cs="Times New Roman"/>
        </w:rPr>
        <w:t>u</w:t>
      </w:r>
      <w:r w:rsidRPr="006D0B36">
        <w:rPr>
          <w:rFonts w:ascii="Garamond" w:eastAsia="Garamond" w:hAnsi="Garamond" w:cs="Times New Roman"/>
        </w:rPr>
        <w:t xml:space="preserve">sage </w:t>
      </w:r>
      <w:r>
        <w:rPr>
          <w:rFonts w:ascii="Garamond" w:eastAsia="Garamond" w:hAnsi="Garamond" w:cs="Times New Roman"/>
        </w:rPr>
        <w:t>p</w:t>
      </w:r>
      <w:r w:rsidRPr="006D0B36">
        <w:rPr>
          <w:rFonts w:ascii="Garamond" w:eastAsia="Garamond" w:hAnsi="Garamond" w:cs="Times New Roman"/>
        </w:rPr>
        <w:t xml:space="preserve">ayments for any water that is ordered and delivered to the required standard. Water can be ordered annually for flexible amounts from 0 to 150 gigalitres (in set increments).  </w:t>
      </w:r>
    </w:p>
    <w:p w14:paraId="7D26BB92" w14:textId="77777777" w:rsidR="00275108" w:rsidRDefault="00275108" w:rsidP="00AD4E85">
      <w:pPr>
        <w:spacing w:before="0"/>
      </w:pPr>
      <w:r>
        <w:br w:type="column"/>
      </w:r>
      <w:r>
        <w:t>A Statement of Obligations (</w:t>
      </w:r>
      <w:proofErr w:type="spellStart"/>
      <w:r>
        <w:t>SoO</w:t>
      </w:r>
      <w:proofErr w:type="spellEnd"/>
      <w:r>
        <w:t xml:space="preserve">) was issued to the Melbourne Water Corporation under section 4I of the </w:t>
      </w:r>
      <w:r w:rsidRPr="004A4554">
        <w:rPr>
          <w:i/>
          <w:iCs/>
        </w:rPr>
        <w:t>Water Industry Act 1994</w:t>
      </w:r>
      <w:r>
        <w:t xml:space="preserve"> that required Melbourne Water Corporation to pay all monies as required by the State under the project deed with </w:t>
      </w:r>
      <w:proofErr w:type="spellStart"/>
      <w:r>
        <w:t>Aquasure</w:t>
      </w:r>
      <w:proofErr w:type="spellEnd"/>
      <w:r>
        <w:t>.</w:t>
      </w:r>
    </w:p>
    <w:p w14:paraId="51F6C9DF" w14:textId="77777777" w:rsidR="00275108" w:rsidRDefault="00275108" w:rsidP="0026386A">
      <w:r>
        <w:t xml:space="preserve">The arrangement was codified through the Water Interface Agreement (WIA) between the State (DELWP) and Melbourne Water Corporation. DELWP does not control any receipt arising from this arrangement and is required to pay the amounts from the Melbourne Water Corporation into the Consolidated Fund. </w:t>
      </w:r>
    </w:p>
    <w:p w14:paraId="03AB5758" w14:textId="77777777" w:rsidR="00275108" w:rsidRPr="006D0B36" w:rsidRDefault="00275108" w:rsidP="0026386A">
      <w:pPr>
        <w:rPr>
          <w:rFonts w:ascii="Garamond" w:eastAsia="Garamond" w:hAnsi="Garamond" w:cs="Times New Roman"/>
        </w:rPr>
      </w:pPr>
      <w:r>
        <w:t xml:space="preserve">The State has assessed the agreements between </w:t>
      </w:r>
      <w:proofErr w:type="spellStart"/>
      <w:r>
        <w:t>AquaSure</w:t>
      </w:r>
      <w:proofErr w:type="spellEnd"/>
      <w:r>
        <w:t xml:space="preserve">, DELWP (on behalf of the State) and Melbourne Water Corporation and concluded that the agreements are connected and should form one single commercial arrangement. Under the combined agreement, Melbourne Water Corporation is considered the ultimate grantor. DELWP, on behalf of the State, administers the arrangement and recognises contractual liability on the capital portion of WSPs to </w:t>
      </w:r>
      <w:proofErr w:type="spellStart"/>
      <w:r>
        <w:t>AquaSure</w:t>
      </w:r>
      <w:proofErr w:type="spellEnd"/>
      <w:r>
        <w:t xml:space="preserve"> and contractual receivable from Melbourne Water Corporation determined in the WIA as financial instruments under AASB 9</w:t>
      </w:r>
      <w:r w:rsidRPr="006D0B36">
        <w:rPr>
          <w:rFonts w:ascii="Garamond" w:eastAsia="Garamond" w:hAnsi="Garamond" w:cs="Times New Roman"/>
        </w:rPr>
        <w:t xml:space="preserve"> (</w:t>
      </w:r>
      <w:r>
        <w:rPr>
          <w:rFonts w:ascii="Garamond" w:eastAsia="Garamond" w:hAnsi="Garamond" w:cs="Times New Roman"/>
        </w:rPr>
        <w:t xml:space="preserve">Refer to Note </w:t>
      </w:r>
      <w:r w:rsidRPr="00F475A2">
        <w:rPr>
          <w:rFonts w:ascii="Garamond" w:eastAsia="Garamond" w:hAnsi="Garamond" w:cs="Times New Roman"/>
        </w:rPr>
        <w:t>7.1).</w:t>
      </w:r>
    </w:p>
    <w:p w14:paraId="5F426A96" w14:textId="77777777" w:rsidR="00275108" w:rsidRPr="00B711E1" w:rsidRDefault="00275108" w:rsidP="00B711E1">
      <w:pPr>
        <w:rPr>
          <w:rFonts w:ascii="Garamond" w:eastAsia="Garamond" w:hAnsi="Garamond" w:cs="Times New Roman"/>
        </w:rPr>
      </w:pPr>
      <w:r w:rsidRPr="00B711E1">
        <w:rPr>
          <w:rFonts w:ascii="Garamond" w:eastAsia="Garamond" w:hAnsi="Garamond" w:cs="Times New Roman"/>
        </w:rPr>
        <w:t xml:space="preserve">As </w:t>
      </w:r>
      <w:proofErr w:type="gramStart"/>
      <w:r w:rsidRPr="00B711E1">
        <w:rPr>
          <w:rFonts w:ascii="Garamond" w:eastAsia="Garamond" w:hAnsi="Garamond" w:cs="Times New Roman"/>
        </w:rPr>
        <w:t>at</w:t>
      </w:r>
      <w:proofErr w:type="gramEnd"/>
      <w:r w:rsidRPr="00B711E1">
        <w:rPr>
          <w:rFonts w:ascii="Garamond" w:eastAsia="Garamond" w:hAnsi="Garamond" w:cs="Times New Roman"/>
        </w:rPr>
        <w:t xml:space="preserve"> 30 June 2022</w:t>
      </w:r>
      <w:r>
        <w:rPr>
          <w:rFonts w:ascii="Garamond" w:eastAsia="Garamond" w:hAnsi="Garamond" w:cs="Times New Roman"/>
        </w:rPr>
        <w:t>,</w:t>
      </w:r>
      <w:r w:rsidRPr="00B711E1">
        <w:rPr>
          <w:rFonts w:ascii="Garamond" w:eastAsia="Garamond" w:hAnsi="Garamond" w:cs="Times New Roman"/>
        </w:rPr>
        <w:t xml:space="preserve"> </w:t>
      </w:r>
      <w:proofErr w:type="spellStart"/>
      <w:r w:rsidRPr="00B711E1">
        <w:rPr>
          <w:rFonts w:ascii="Garamond" w:eastAsia="Garamond" w:hAnsi="Garamond" w:cs="Times New Roman"/>
        </w:rPr>
        <w:t>AquaSure</w:t>
      </w:r>
      <w:proofErr w:type="spellEnd"/>
      <w:r w:rsidRPr="00B711E1">
        <w:rPr>
          <w:rFonts w:ascii="Garamond" w:eastAsia="Garamond" w:hAnsi="Garamond" w:cs="Times New Roman"/>
        </w:rPr>
        <w:t xml:space="preserve"> had produced the 125</w:t>
      </w:r>
      <w:r>
        <w:rPr>
          <w:rFonts w:ascii="Garamond" w:eastAsia="Garamond" w:hAnsi="Garamond" w:cs="Times New Roman"/>
        </w:rPr>
        <w:t> </w:t>
      </w:r>
      <w:r w:rsidRPr="00B711E1">
        <w:rPr>
          <w:rFonts w:ascii="Garamond" w:eastAsia="Garamond" w:hAnsi="Garamond" w:cs="Times New Roman"/>
        </w:rPr>
        <w:t xml:space="preserve">GL for the 2021-22 water order. </w:t>
      </w:r>
    </w:p>
    <w:p w14:paraId="11FFEF5C" w14:textId="77777777" w:rsidR="00275108" w:rsidRDefault="00275108" w:rsidP="003F4529">
      <w:pPr>
        <w:ind w:right="-142"/>
        <w:rPr>
          <w:rFonts w:ascii="Garamond" w:eastAsia="Garamond" w:hAnsi="Garamond" w:cs="Times New Roman"/>
          <w:highlight w:val="yellow"/>
        </w:rPr>
      </w:pPr>
      <w:r w:rsidRPr="00B711E1">
        <w:rPr>
          <w:rFonts w:ascii="Garamond" w:eastAsia="Garamond" w:hAnsi="Garamond" w:cs="Times New Roman"/>
        </w:rPr>
        <w:t>On 1 April 2022</w:t>
      </w:r>
      <w:r>
        <w:rPr>
          <w:rFonts w:ascii="Garamond" w:eastAsia="Garamond" w:hAnsi="Garamond" w:cs="Times New Roman"/>
        </w:rPr>
        <w:t>,</w:t>
      </w:r>
      <w:r w:rsidRPr="00B711E1">
        <w:rPr>
          <w:rFonts w:ascii="Garamond" w:eastAsia="Garamond" w:hAnsi="Garamond" w:cs="Times New Roman"/>
        </w:rPr>
        <w:t xml:space="preserve"> the Minister for Water announced the 2022-23 Supply Notice with a Required Annual Water Volume for 15GL in 2022-23 and non</w:t>
      </w:r>
      <w:r>
        <w:rPr>
          <w:rFonts w:ascii="Garamond" w:eastAsia="Garamond" w:hAnsi="Garamond" w:cs="Times New Roman"/>
        </w:rPr>
        <w:noBreakHyphen/>
      </w:r>
      <w:r w:rsidRPr="00B711E1">
        <w:rPr>
          <w:rFonts w:ascii="Garamond" w:eastAsia="Garamond" w:hAnsi="Garamond" w:cs="Times New Roman"/>
        </w:rPr>
        <w:t>binding forecasts of 75GL for 2023-24 and 2024-25.</w:t>
      </w:r>
    </w:p>
    <w:p w14:paraId="228E615C" w14:textId="77777777" w:rsidR="00275108" w:rsidRPr="00272F33" w:rsidRDefault="00275108" w:rsidP="00275108">
      <w:pPr>
        <w:pStyle w:val="Heading3"/>
        <w:tabs>
          <w:tab w:val="right" w:pos="851"/>
        </w:tabs>
        <w:ind w:left="1021" w:hanging="1021"/>
      </w:pPr>
      <w:r w:rsidRPr="006D0B36">
        <w:t>Fulham Correctional Centre</w:t>
      </w:r>
    </w:p>
    <w:p w14:paraId="4B39BE18" w14:textId="77777777" w:rsidR="00275108" w:rsidRPr="00DB61F1" w:rsidRDefault="00275108" w:rsidP="0026386A">
      <w:r w:rsidRPr="00DB61F1">
        <w:rPr>
          <w:b/>
          <w:bCs/>
        </w:rPr>
        <w:t>Operator:</w:t>
      </w:r>
      <w:r w:rsidRPr="00DB61F1">
        <w:t xml:space="preserve"> Australasian Correctional Investment Limited (ACI)</w:t>
      </w:r>
    </w:p>
    <w:p w14:paraId="013E76FD" w14:textId="77777777" w:rsidR="00275108" w:rsidRPr="00DB61F1" w:rsidRDefault="00275108" w:rsidP="0026386A">
      <w:r w:rsidRPr="00DB61F1">
        <w:rPr>
          <w:b/>
          <w:bCs/>
        </w:rPr>
        <w:t>Concession period</w:t>
      </w:r>
      <w:r w:rsidRPr="0089482D">
        <w:rPr>
          <w:b/>
          <w:bCs/>
        </w:rPr>
        <w:t>:</w:t>
      </w:r>
      <w:r w:rsidRPr="0089482D">
        <w:t xml:space="preserve"> 38 years</w:t>
      </w:r>
    </w:p>
    <w:p w14:paraId="54677A56" w14:textId="31CEBCBE" w:rsidR="00275108" w:rsidRPr="00A31FD7" w:rsidRDefault="00275108" w:rsidP="0026386A">
      <w:pPr>
        <w:rPr>
          <w:rFonts w:ascii="Garamond" w:eastAsia="Garamond" w:hAnsi="Garamond" w:cs="Times New Roman"/>
        </w:rPr>
      </w:pPr>
      <w:r w:rsidRPr="006D0B36">
        <w:rPr>
          <w:rFonts w:ascii="Garamond" w:eastAsia="Garamond" w:hAnsi="Garamond" w:cs="Times New Roman"/>
        </w:rPr>
        <w:t xml:space="preserve">In October 1995, the State </w:t>
      </w:r>
      <w:proofErr w:type="gramStart"/>
      <w:r w:rsidRPr="006D0B36">
        <w:rPr>
          <w:rFonts w:ascii="Garamond" w:eastAsia="Garamond" w:hAnsi="Garamond" w:cs="Times New Roman"/>
        </w:rPr>
        <w:t>entered into</w:t>
      </w:r>
      <w:proofErr w:type="gramEnd"/>
      <w:r w:rsidRPr="006D0B36">
        <w:rPr>
          <w:rFonts w:ascii="Garamond" w:eastAsia="Garamond" w:hAnsi="Garamond" w:cs="Times New Roman"/>
        </w:rPr>
        <w:t xml:space="preserve"> a public private partnership arrangement with the operator. The construction of the prison was completed in 1997 and the operational phase under the original contract was due to end in 2017. However, a contract extension was entered into in April 2015, with the terms of the contract extension coming into effect in July 2016. The contract extension has an initial term of 11 years and subject to ACI</w:t>
      </w:r>
      <w:r w:rsidR="00C30708">
        <w:rPr>
          <w:rFonts w:ascii="Garamond" w:eastAsia="Garamond" w:hAnsi="Garamond" w:cs="Times New Roman"/>
        </w:rPr>
        <w:t>’</w:t>
      </w:r>
      <w:r w:rsidRPr="006D0B36">
        <w:rPr>
          <w:rFonts w:ascii="Garamond" w:eastAsia="Garamond" w:hAnsi="Garamond" w:cs="Times New Roman"/>
        </w:rPr>
        <w:t>s performance, a further term of 8.3 years that would end in October 2035.</w:t>
      </w:r>
    </w:p>
    <w:p w14:paraId="20CD1873" w14:textId="77777777" w:rsidR="00275108" w:rsidRDefault="00275108">
      <w:pPr>
        <w:keepLines w:val="0"/>
        <w:rPr>
          <w:rFonts w:asciiTheme="majorHAnsi" w:eastAsiaTheme="majorEastAsia" w:hAnsiTheme="majorHAnsi" w:cstheme="majorBidi"/>
          <w:b/>
          <w:bCs/>
          <w:spacing w:val="-2"/>
          <w:sz w:val="23"/>
          <w:szCs w:val="26"/>
        </w:rPr>
      </w:pPr>
      <w:r>
        <w:br w:type="page"/>
      </w:r>
    </w:p>
    <w:p w14:paraId="772FC599" w14:textId="77777777" w:rsidR="00275108" w:rsidRPr="006D0B36" w:rsidRDefault="00275108" w:rsidP="00275108">
      <w:pPr>
        <w:pStyle w:val="Heading3"/>
        <w:tabs>
          <w:tab w:val="right" w:pos="851"/>
        </w:tabs>
        <w:ind w:left="1021" w:hanging="1021"/>
      </w:pPr>
      <w:r w:rsidRPr="006D0B36">
        <w:lastRenderedPageBreak/>
        <w:t>Port Philip Prison</w:t>
      </w:r>
    </w:p>
    <w:p w14:paraId="7EBC65E8" w14:textId="77777777" w:rsidR="00275108" w:rsidRPr="00DB61F1" w:rsidRDefault="00275108" w:rsidP="00DB61F1">
      <w:pPr>
        <w:ind w:right="-113"/>
      </w:pPr>
      <w:r w:rsidRPr="00DB61F1">
        <w:rPr>
          <w:b/>
          <w:bCs/>
        </w:rPr>
        <w:t>Operator:</w:t>
      </w:r>
      <w:r w:rsidRPr="00DB61F1">
        <w:t xml:space="preserve"> G4S C</w:t>
      </w:r>
      <w:r>
        <w:t>orrectional</w:t>
      </w:r>
      <w:r w:rsidRPr="00DB61F1">
        <w:t xml:space="preserve"> Services (Australia) Pty</w:t>
      </w:r>
      <w:r>
        <w:t> </w:t>
      </w:r>
      <w:r w:rsidRPr="00DB61F1">
        <w:t xml:space="preserve">Ltd </w:t>
      </w:r>
      <w:r>
        <w:t>(G4S)</w:t>
      </w:r>
    </w:p>
    <w:p w14:paraId="1C9E61B4" w14:textId="77777777" w:rsidR="00275108" w:rsidRPr="00DB61F1" w:rsidRDefault="00275108" w:rsidP="0026386A">
      <w:pPr>
        <w:rPr>
          <w:highlight w:val="yellow"/>
        </w:rPr>
      </w:pPr>
      <w:r w:rsidRPr="00DB61F1">
        <w:rPr>
          <w:b/>
          <w:bCs/>
        </w:rPr>
        <w:t>Concession period</w:t>
      </w:r>
      <w:r w:rsidRPr="0089482D">
        <w:rPr>
          <w:b/>
          <w:bCs/>
        </w:rPr>
        <w:t>:</w:t>
      </w:r>
      <w:r w:rsidRPr="0089482D">
        <w:t xml:space="preserve"> 40 years</w:t>
      </w:r>
    </w:p>
    <w:p w14:paraId="031709F1" w14:textId="77777777" w:rsidR="00275108" w:rsidRDefault="00275108" w:rsidP="0026386A">
      <w:pPr>
        <w:rPr>
          <w:rFonts w:ascii="Garamond" w:hAnsi="Garamond"/>
        </w:rPr>
      </w:pPr>
      <w:r w:rsidRPr="006D0B36">
        <w:rPr>
          <w:rFonts w:ascii="Garamond" w:hAnsi="Garamond"/>
        </w:rPr>
        <w:t xml:space="preserve">In July 1996, the State </w:t>
      </w:r>
      <w:proofErr w:type="gramStart"/>
      <w:r w:rsidRPr="006D0B36">
        <w:rPr>
          <w:rFonts w:ascii="Garamond" w:hAnsi="Garamond"/>
        </w:rPr>
        <w:t>entered into</w:t>
      </w:r>
      <w:proofErr w:type="gramEnd"/>
      <w:r w:rsidRPr="006D0B36">
        <w:rPr>
          <w:rFonts w:ascii="Garamond" w:hAnsi="Garamond"/>
        </w:rPr>
        <w:t xml:space="preserve"> a public private partnership arrangement with the operator. The construction of the prison was completed in 1997 and the operational phase under the original contract was due to end in 2017. </w:t>
      </w:r>
    </w:p>
    <w:p w14:paraId="25E503F9" w14:textId="179202F7" w:rsidR="00275108" w:rsidRPr="006D0B36" w:rsidRDefault="00275108" w:rsidP="003F4529">
      <w:pPr>
        <w:rPr>
          <w:rFonts w:ascii="Garamond" w:hAnsi="Garamond"/>
        </w:rPr>
      </w:pPr>
      <w:r w:rsidRPr="006D0B36">
        <w:rPr>
          <w:rFonts w:ascii="Garamond" w:hAnsi="Garamond"/>
        </w:rPr>
        <w:t>However, a contract extension was entered in December 2015, with the terms of the contract extension coming into effect in September 2017. The</w:t>
      </w:r>
      <w:r>
        <w:rPr>
          <w:rFonts w:ascii="Garamond" w:hAnsi="Garamond"/>
        </w:rPr>
        <w:t> </w:t>
      </w:r>
      <w:r w:rsidRPr="006D0B36">
        <w:rPr>
          <w:rFonts w:ascii="Garamond" w:hAnsi="Garamond"/>
        </w:rPr>
        <w:t xml:space="preserve">contract extension </w:t>
      </w:r>
      <w:r>
        <w:rPr>
          <w:rFonts w:ascii="Garamond" w:hAnsi="Garamond"/>
        </w:rPr>
        <w:t xml:space="preserve">was </w:t>
      </w:r>
      <w:r w:rsidRPr="006D0B36">
        <w:rPr>
          <w:rFonts w:ascii="Garamond" w:hAnsi="Garamond"/>
        </w:rPr>
        <w:t xml:space="preserve">also novated </w:t>
      </w:r>
      <w:r>
        <w:rPr>
          <w:rFonts w:ascii="Garamond" w:hAnsi="Garamond"/>
        </w:rPr>
        <w:t xml:space="preserve">in September 2017. </w:t>
      </w:r>
      <w:r w:rsidRPr="006D0B36">
        <w:rPr>
          <w:rFonts w:ascii="Garamond" w:hAnsi="Garamond"/>
        </w:rPr>
        <w:t>The contract extension has an initial term of 10</w:t>
      </w:r>
      <w:r>
        <w:rPr>
          <w:rFonts w:ascii="Garamond" w:hAnsi="Garamond"/>
        </w:rPr>
        <w:t> </w:t>
      </w:r>
      <w:r w:rsidRPr="006D0B36">
        <w:rPr>
          <w:rFonts w:ascii="Garamond" w:hAnsi="Garamond"/>
        </w:rPr>
        <w:t>years and subject to G4S</w:t>
      </w:r>
      <w:r w:rsidR="00C30708">
        <w:rPr>
          <w:rFonts w:ascii="Garamond" w:hAnsi="Garamond"/>
        </w:rPr>
        <w:t>’</w:t>
      </w:r>
      <w:r w:rsidRPr="006D0B36">
        <w:rPr>
          <w:rFonts w:ascii="Garamond" w:hAnsi="Garamond"/>
        </w:rPr>
        <w:t xml:space="preserve"> performance, a further term of 10 years that would end in September 2037.</w:t>
      </w:r>
    </w:p>
    <w:p w14:paraId="5DD61B62" w14:textId="77777777" w:rsidR="00275108" w:rsidRPr="006D0B36" w:rsidRDefault="00275108" w:rsidP="00275108">
      <w:pPr>
        <w:pStyle w:val="Heading3"/>
        <w:tabs>
          <w:tab w:val="right" w:pos="851"/>
        </w:tabs>
        <w:ind w:left="1021" w:hanging="1021"/>
      </w:pPr>
      <w:r w:rsidRPr="006D0B36">
        <w:t>Ravenhall Correction Centre</w:t>
      </w:r>
    </w:p>
    <w:p w14:paraId="79E56AB8" w14:textId="77777777" w:rsidR="00275108" w:rsidRPr="00DB61F1" w:rsidRDefault="00275108" w:rsidP="0026386A">
      <w:r w:rsidRPr="00DB61F1">
        <w:rPr>
          <w:b/>
          <w:bCs/>
        </w:rPr>
        <w:t>Operator:</w:t>
      </w:r>
      <w:r w:rsidRPr="00DB61F1">
        <w:t xml:space="preserve"> GEO Consortium</w:t>
      </w:r>
    </w:p>
    <w:p w14:paraId="713C192A" w14:textId="77777777" w:rsidR="00275108" w:rsidRPr="006D0B36" w:rsidRDefault="00275108" w:rsidP="0026386A">
      <w:pPr>
        <w:rPr>
          <w:rFonts w:ascii="Garamond" w:hAnsi="Garamond"/>
        </w:rPr>
      </w:pPr>
      <w:r w:rsidRPr="00DB61F1">
        <w:rPr>
          <w:b/>
          <w:bCs/>
        </w:rPr>
        <w:t>Concession period:</w:t>
      </w:r>
      <w:r w:rsidRPr="007A1FCE">
        <w:rPr>
          <w:rFonts w:ascii="Garamond" w:hAnsi="Garamond"/>
        </w:rPr>
        <w:t xml:space="preserve"> 25 years</w:t>
      </w:r>
    </w:p>
    <w:p w14:paraId="299E5812" w14:textId="77777777" w:rsidR="00275108" w:rsidRPr="006D0B36" w:rsidRDefault="00275108" w:rsidP="0026386A">
      <w:pPr>
        <w:rPr>
          <w:rFonts w:ascii="Garamond" w:hAnsi="Garamond"/>
        </w:rPr>
      </w:pPr>
      <w:r w:rsidRPr="006D0B36">
        <w:rPr>
          <w:rFonts w:ascii="Garamond" w:hAnsi="Garamond"/>
        </w:rPr>
        <w:t xml:space="preserve">In September 2014, the State </w:t>
      </w:r>
      <w:proofErr w:type="gramStart"/>
      <w:r w:rsidRPr="006D0B36">
        <w:rPr>
          <w:rFonts w:ascii="Garamond" w:hAnsi="Garamond"/>
        </w:rPr>
        <w:t>entered into</w:t>
      </w:r>
      <w:proofErr w:type="gramEnd"/>
      <w:r w:rsidRPr="006D0B36">
        <w:rPr>
          <w:rFonts w:ascii="Garamond" w:hAnsi="Garamond"/>
        </w:rPr>
        <w:t xml:space="preserve"> a public private partnership with the operator. The construction of the prison was completed in November 2017 and the operational phase is due to expire in 2042.</w:t>
      </w:r>
    </w:p>
    <w:p w14:paraId="3AA56F19" w14:textId="77777777" w:rsidR="00275108" w:rsidRPr="006D0B36" w:rsidRDefault="00275108" w:rsidP="00275108">
      <w:pPr>
        <w:pStyle w:val="Heading3"/>
        <w:tabs>
          <w:tab w:val="right" w:pos="851"/>
        </w:tabs>
        <w:ind w:left="1021" w:hanging="1021"/>
      </w:pPr>
      <w:proofErr w:type="gramStart"/>
      <w:r w:rsidRPr="006D0B36">
        <w:t>High Capacity</w:t>
      </w:r>
      <w:proofErr w:type="gramEnd"/>
      <w:r w:rsidRPr="006D0B36">
        <w:t xml:space="preserve"> Metro Trains</w:t>
      </w:r>
    </w:p>
    <w:p w14:paraId="77A3F3A3" w14:textId="77777777" w:rsidR="00275108" w:rsidRPr="006D0B36" w:rsidRDefault="00275108" w:rsidP="00DB61F1">
      <w:pPr>
        <w:keepNext/>
        <w:rPr>
          <w:rFonts w:ascii="Garamond" w:hAnsi="Garamond"/>
        </w:rPr>
      </w:pPr>
      <w:r w:rsidRPr="00DB61F1">
        <w:rPr>
          <w:b/>
          <w:bCs/>
        </w:rPr>
        <w:t>Operator:</w:t>
      </w:r>
      <w:r w:rsidRPr="006D0B36">
        <w:rPr>
          <w:rFonts w:ascii="Garamond" w:hAnsi="Garamond"/>
        </w:rPr>
        <w:t xml:space="preserve"> Evolution Rail Consortium (</w:t>
      </w:r>
      <w:r>
        <w:rPr>
          <w:rFonts w:ascii="Garamond" w:hAnsi="Garamond"/>
        </w:rPr>
        <w:t>Evolution Rail</w:t>
      </w:r>
      <w:r w:rsidRPr="006D0B36">
        <w:rPr>
          <w:rFonts w:ascii="Garamond" w:hAnsi="Garamond"/>
        </w:rPr>
        <w:t>)</w:t>
      </w:r>
    </w:p>
    <w:p w14:paraId="67C6A115" w14:textId="77777777" w:rsidR="00275108" w:rsidRPr="006D0B36" w:rsidRDefault="00275108" w:rsidP="0026386A">
      <w:pPr>
        <w:rPr>
          <w:rFonts w:ascii="Garamond" w:hAnsi="Garamond"/>
        </w:rPr>
      </w:pPr>
      <w:r w:rsidRPr="00DB61F1">
        <w:rPr>
          <w:rFonts w:ascii="Garamond" w:hAnsi="Garamond"/>
          <w:b/>
          <w:bCs/>
        </w:rPr>
        <w:t>Concession period</w:t>
      </w:r>
      <w:r w:rsidRPr="007A6E92">
        <w:rPr>
          <w:rFonts w:ascii="Garamond" w:hAnsi="Garamond"/>
        </w:rPr>
        <w:t>:</w:t>
      </w:r>
      <w:r w:rsidRPr="006D0B36">
        <w:rPr>
          <w:rFonts w:ascii="Garamond" w:hAnsi="Garamond"/>
        </w:rPr>
        <w:t xml:space="preserve"> 30 years</w:t>
      </w:r>
    </w:p>
    <w:p w14:paraId="4A1E9FFC" w14:textId="77777777" w:rsidR="00275108" w:rsidRPr="0066684B" w:rsidRDefault="00275108" w:rsidP="0066684B">
      <w:pPr>
        <w:rPr>
          <w:rFonts w:ascii="Garamond" w:hAnsi="Garamond"/>
        </w:rPr>
      </w:pPr>
      <w:r w:rsidRPr="0066684B">
        <w:rPr>
          <w:rFonts w:ascii="Garamond" w:hAnsi="Garamond"/>
        </w:rPr>
        <w:t>In November 2016, the State entered into a project agreement with Evolution Rail.</w:t>
      </w:r>
    </w:p>
    <w:p w14:paraId="13EC5BF8" w14:textId="77777777" w:rsidR="00275108" w:rsidRPr="0066684B" w:rsidRDefault="00275108" w:rsidP="0066684B">
      <w:pPr>
        <w:rPr>
          <w:rFonts w:ascii="Garamond" w:hAnsi="Garamond"/>
        </w:rPr>
      </w:pPr>
      <w:r w:rsidRPr="0066684B">
        <w:rPr>
          <w:rFonts w:ascii="Garamond" w:hAnsi="Garamond"/>
        </w:rPr>
        <w:t xml:space="preserve">Under the contract, the operator will design, build, commission and finance a fleet of 65 </w:t>
      </w:r>
      <w:proofErr w:type="gramStart"/>
      <w:r w:rsidRPr="0066684B">
        <w:rPr>
          <w:rFonts w:ascii="Garamond" w:hAnsi="Garamond"/>
        </w:rPr>
        <w:t>high capacity</w:t>
      </w:r>
      <w:proofErr w:type="gramEnd"/>
      <w:r w:rsidRPr="0066684B">
        <w:rPr>
          <w:rFonts w:ascii="Garamond" w:hAnsi="Garamond"/>
        </w:rPr>
        <w:t xml:space="preserve"> trains, a depot at Pakenham East (including a train maintenance facility (TMF) and a stabling yard), a light service facility (LSF) at Calder Park and two simulators.</w:t>
      </w:r>
    </w:p>
    <w:p w14:paraId="6D90EF44" w14:textId="77777777" w:rsidR="00275108" w:rsidRPr="0066684B" w:rsidRDefault="00275108" w:rsidP="003F4529">
      <w:pPr>
        <w:ind w:right="141"/>
        <w:rPr>
          <w:rFonts w:ascii="Garamond" w:hAnsi="Garamond"/>
        </w:rPr>
      </w:pPr>
      <w:r w:rsidRPr="0066684B">
        <w:rPr>
          <w:rFonts w:ascii="Garamond" w:hAnsi="Garamond"/>
        </w:rPr>
        <w:t>The stabling yard was returned to the State in July</w:t>
      </w:r>
      <w:r>
        <w:rPr>
          <w:rFonts w:ascii="Garamond" w:hAnsi="Garamond"/>
        </w:rPr>
        <w:t> </w:t>
      </w:r>
      <w:r w:rsidRPr="0066684B">
        <w:rPr>
          <w:rFonts w:ascii="Garamond" w:hAnsi="Garamond"/>
        </w:rPr>
        <w:t>2020 for ongoing maintenance, while Evolution Rail will be responsible for the maintenance of other constructed assets for a period of 30 years, until 2053.</w:t>
      </w:r>
    </w:p>
    <w:p w14:paraId="6C37EA0E" w14:textId="5AF672C6" w:rsidR="00275108" w:rsidRDefault="0011001B" w:rsidP="0011001B">
      <w:pPr>
        <w:spacing w:before="0"/>
        <w:rPr>
          <w:rFonts w:ascii="Garamond" w:hAnsi="Garamond"/>
        </w:rPr>
      </w:pPr>
      <w:r>
        <w:rPr>
          <w:rFonts w:ascii="Garamond" w:hAnsi="Garamond"/>
        </w:rPr>
        <w:br w:type="column"/>
      </w:r>
      <w:r w:rsidR="00275108" w:rsidRPr="0066684B">
        <w:rPr>
          <w:rFonts w:ascii="Garamond" w:hAnsi="Garamond"/>
        </w:rPr>
        <w:t>The State is contracted to make PSP payments (represent</w:t>
      </w:r>
      <w:r w:rsidR="00275108">
        <w:rPr>
          <w:rFonts w:ascii="Garamond" w:hAnsi="Garamond"/>
        </w:rPr>
        <w:t>ing</w:t>
      </w:r>
      <w:r w:rsidR="00275108" w:rsidRPr="0066684B">
        <w:rPr>
          <w:rFonts w:ascii="Garamond" w:hAnsi="Garamond"/>
        </w:rPr>
        <w:t xml:space="preserve"> pro-rata payments to Project Co during the phased delivery of the HCMTs) commencing on 28 Feb 2021, which is the date the 5th HCMT entered service, until commencement of the QSP at provisional acceptance of all 65 HCMT sets.</w:t>
      </w:r>
    </w:p>
    <w:p w14:paraId="381AF9B9" w14:textId="77777777" w:rsidR="00275108" w:rsidRPr="0006473C" w:rsidRDefault="00275108" w:rsidP="009E4BC9">
      <w:pPr>
        <w:rPr>
          <w:rFonts w:ascii="Garamond" w:hAnsi="Garamond"/>
        </w:rPr>
      </w:pPr>
      <w:r w:rsidRPr="0006473C">
        <w:rPr>
          <w:rFonts w:ascii="Garamond" w:hAnsi="Garamond"/>
        </w:rPr>
        <w:t>In October 2021, a settlement agreement was executed by the State and Evolution Rail to amend the original project agreement. The variation amended the contractual terms of the original Project Deed and released the State from claims made by Evolution Rail.</w:t>
      </w:r>
    </w:p>
    <w:p w14:paraId="7DEAF190" w14:textId="77777777" w:rsidR="00275108" w:rsidRPr="009E4BC9" w:rsidRDefault="00275108" w:rsidP="009E4BC9">
      <w:pPr>
        <w:rPr>
          <w:rFonts w:ascii="Garamond" w:hAnsi="Garamond"/>
        </w:rPr>
      </w:pPr>
      <w:r w:rsidRPr="0006473C">
        <w:rPr>
          <w:rFonts w:ascii="Garamond" w:hAnsi="Garamond"/>
        </w:rPr>
        <w:t xml:space="preserve">As part of the agreement, the State has also committed to purchase an additional five train set in preparation for the proposed Melbourne Airport Rail Link project. </w:t>
      </w:r>
    </w:p>
    <w:p w14:paraId="39422CD4" w14:textId="77777777" w:rsidR="00275108" w:rsidRPr="006D0B36" w:rsidRDefault="00275108" w:rsidP="006526D1">
      <w:pPr>
        <w:pStyle w:val="Heading3"/>
      </w:pPr>
      <w:r w:rsidRPr="006D0B36">
        <w:t xml:space="preserve">Metro Tunnel Project – </w:t>
      </w:r>
      <w:r>
        <w:br/>
      </w:r>
      <w:r w:rsidRPr="006D0B36">
        <w:t>Tunnel and Stations</w:t>
      </w:r>
    </w:p>
    <w:p w14:paraId="3ABEA33F" w14:textId="77777777" w:rsidR="00275108" w:rsidRPr="00DB61F1" w:rsidRDefault="00275108" w:rsidP="0026386A">
      <w:r w:rsidRPr="00DB61F1">
        <w:rPr>
          <w:b/>
          <w:bCs/>
        </w:rPr>
        <w:t>Operator:</w:t>
      </w:r>
      <w:r w:rsidRPr="00DB61F1">
        <w:t xml:space="preserve"> Cross Yarra Partnership (CYP)</w:t>
      </w:r>
    </w:p>
    <w:p w14:paraId="3E8986BF" w14:textId="77777777" w:rsidR="00275108" w:rsidRPr="00DB61F1" w:rsidRDefault="00275108" w:rsidP="0026386A">
      <w:r w:rsidRPr="00DB61F1">
        <w:rPr>
          <w:b/>
          <w:bCs/>
        </w:rPr>
        <w:t>Concession period:</w:t>
      </w:r>
      <w:r w:rsidRPr="00DB61F1">
        <w:t xml:space="preserve"> 25 years</w:t>
      </w:r>
    </w:p>
    <w:p w14:paraId="3D032594" w14:textId="77777777" w:rsidR="00275108" w:rsidRPr="00D832A8" w:rsidRDefault="00275108" w:rsidP="00D832A8">
      <w:pPr>
        <w:rPr>
          <w:rFonts w:ascii="Garamond" w:hAnsi="Garamond"/>
        </w:rPr>
      </w:pPr>
      <w:r w:rsidRPr="00D832A8">
        <w:rPr>
          <w:rFonts w:ascii="Garamond" w:hAnsi="Garamond"/>
        </w:rPr>
        <w:t xml:space="preserve">In December 2017, the State entered into an agreement with CYP to deliver the Metro Tunnel – Tunnel and Stations. </w:t>
      </w:r>
    </w:p>
    <w:p w14:paraId="3CC57096" w14:textId="77777777" w:rsidR="00275108" w:rsidRPr="00D832A8" w:rsidRDefault="00275108" w:rsidP="003F4529">
      <w:pPr>
        <w:rPr>
          <w:rFonts w:ascii="Garamond" w:hAnsi="Garamond"/>
        </w:rPr>
      </w:pPr>
      <w:r w:rsidRPr="00D832A8">
        <w:rPr>
          <w:rFonts w:ascii="Garamond" w:hAnsi="Garamond"/>
        </w:rPr>
        <w:t>Assets to be constructed includes twin nine</w:t>
      </w:r>
      <w:r>
        <w:rPr>
          <w:rFonts w:ascii="Garamond" w:hAnsi="Garamond"/>
        </w:rPr>
        <w:noBreakHyphen/>
      </w:r>
      <w:r w:rsidRPr="00D832A8">
        <w:rPr>
          <w:rFonts w:ascii="Garamond" w:hAnsi="Garamond"/>
        </w:rPr>
        <w:t xml:space="preserve">kilometre tunnels under the Central Business District, five underground stations, station fit-out, </w:t>
      </w:r>
      <w:proofErr w:type="gramStart"/>
      <w:r w:rsidRPr="00D832A8">
        <w:rPr>
          <w:rFonts w:ascii="Garamond" w:hAnsi="Garamond"/>
        </w:rPr>
        <w:t>mechanical</w:t>
      </w:r>
      <w:proofErr w:type="gramEnd"/>
      <w:r w:rsidRPr="00D832A8">
        <w:rPr>
          <w:rFonts w:ascii="Garamond" w:hAnsi="Garamond"/>
        </w:rPr>
        <w:t xml:space="preserve"> and electrical systems and certain commercial opportunities at the new </w:t>
      </w:r>
      <w:r>
        <w:rPr>
          <w:rFonts w:ascii="Garamond" w:hAnsi="Garamond"/>
        </w:rPr>
        <w:t>s</w:t>
      </w:r>
      <w:r w:rsidRPr="00D832A8">
        <w:rPr>
          <w:rFonts w:ascii="Garamond" w:hAnsi="Garamond"/>
        </w:rPr>
        <w:t>tations. CYP</w:t>
      </w:r>
      <w:r>
        <w:rPr>
          <w:rFonts w:ascii="Garamond" w:hAnsi="Garamond"/>
        </w:rPr>
        <w:t> </w:t>
      </w:r>
      <w:r w:rsidRPr="00D832A8">
        <w:rPr>
          <w:rFonts w:ascii="Garamond" w:hAnsi="Garamond"/>
        </w:rPr>
        <w:t>will be responsible for providing maintenance and other services until 2048.</w:t>
      </w:r>
    </w:p>
    <w:p w14:paraId="7D7D11D1" w14:textId="77777777" w:rsidR="00275108" w:rsidRPr="00D832A8" w:rsidRDefault="00275108" w:rsidP="00D832A8">
      <w:pPr>
        <w:rPr>
          <w:rFonts w:ascii="Garamond" w:hAnsi="Garamond"/>
        </w:rPr>
      </w:pPr>
      <w:r w:rsidRPr="00D832A8">
        <w:rPr>
          <w:rFonts w:ascii="Garamond" w:hAnsi="Garamond"/>
        </w:rPr>
        <w:t>CYP will be provided with a lease to operate some commercial tenancies within the constructed asset through the concession period.</w:t>
      </w:r>
    </w:p>
    <w:p w14:paraId="42216B46" w14:textId="77777777" w:rsidR="00275108" w:rsidRPr="00D832A8" w:rsidRDefault="00275108" w:rsidP="00D832A8">
      <w:pPr>
        <w:rPr>
          <w:rFonts w:ascii="Garamond" w:hAnsi="Garamond"/>
        </w:rPr>
      </w:pPr>
      <w:r w:rsidRPr="00D832A8">
        <w:rPr>
          <w:rFonts w:ascii="Garamond" w:hAnsi="Garamond"/>
        </w:rPr>
        <w:t xml:space="preserve">On 24 December 2020, the State </w:t>
      </w:r>
      <w:proofErr w:type="gramStart"/>
      <w:r w:rsidRPr="00D832A8">
        <w:rPr>
          <w:rFonts w:ascii="Garamond" w:hAnsi="Garamond"/>
        </w:rPr>
        <w:t>entered into</w:t>
      </w:r>
      <w:proofErr w:type="gramEnd"/>
      <w:r w:rsidRPr="00D832A8">
        <w:rPr>
          <w:rFonts w:ascii="Garamond" w:hAnsi="Garamond"/>
        </w:rPr>
        <w:t xml:space="preserve"> settlement and amending deeds with CYP to address a range of commercial issues arising during project delivery. The parties agreed to share the increased costs of the project on a 50:50 basis, with each party agreeing to pay $1.37 billion. The project is on track for completion in 2025.</w:t>
      </w:r>
    </w:p>
    <w:p w14:paraId="213D57F2" w14:textId="77777777" w:rsidR="0011001B" w:rsidRDefault="0011001B">
      <w:pPr>
        <w:keepLines w:val="0"/>
        <w:rPr>
          <w:rFonts w:asciiTheme="majorHAnsi" w:eastAsiaTheme="majorEastAsia" w:hAnsiTheme="majorHAnsi" w:cstheme="majorBidi"/>
          <w:b/>
          <w:bCs/>
          <w:spacing w:val="-2"/>
          <w:sz w:val="23"/>
          <w:szCs w:val="26"/>
        </w:rPr>
      </w:pPr>
      <w:r>
        <w:br w:type="page"/>
      </w:r>
    </w:p>
    <w:p w14:paraId="171D2916" w14:textId="4116C2D6" w:rsidR="00275108" w:rsidRPr="00272F33" w:rsidRDefault="00275108" w:rsidP="00275108">
      <w:pPr>
        <w:pStyle w:val="Heading3"/>
        <w:tabs>
          <w:tab w:val="right" w:pos="851"/>
        </w:tabs>
        <w:ind w:left="1021" w:hanging="1021"/>
      </w:pPr>
      <w:r w:rsidRPr="006D0B36">
        <w:lastRenderedPageBreak/>
        <w:t>Western Roads Upgrade</w:t>
      </w:r>
    </w:p>
    <w:p w14:paraId="54BDDD80" w14:textId="77777777" w:rsidR="00275108" w:rsidRPr="006D0B36" w:rsidRDefault="00275108" w:rsidP="0011001B">
      <w:pPr>
        <w:spacing w:before="80"/>
        <w:rPr>
          <w:rFonts w:ascii="Garamond" w:hAnsi="Garamond"/>
        </w:rPr>
      </w:pPr>
      <w:r w:rsidRPr="00DB61F1">
        <w:rPr>
          <w:b/>
          <w:bCs/>
        </w:rPr>
        <w:t>Operator:</w:t>
      </w:r>
      <w:r w:rsidRPr="006D0B36">
        <w:rPr>
          <w:rFonts w:ascii="Garamond" w:hAnsi="Garamond"/>
        </w:rPr>
        <w:t xml:space="preserve"> </w:t>
      </w:r>
      <w:proofErr w:type="spellStart"/>
      <w:r w:rsidRPr="006D0B36">
        <w:rPr>
          <w:rFonts w:ascii="Garamond" w:hAnsi="Garamond"/>
        </w:rPr>
        <w:t>Netflow</w:t>
      </w:r>
      <w:proofErr w:type="spellEnd"/>
      <w:r w:rsidRPr="006D0B36">
        <w:rPr>
          <w:rFonts w:ascii="Garamond" w:hAnsi="Garamond"/>
        </w:rPr>
        <w:t xml:space="preserve"> OSARS (Western) Partnership (</w:t>
      </w:r>
      <w:proofErr w:type="spellStart"/>
      <w:r>
        <w:rPr>
          <w:rFonts w:ascii="Garamond" w:hAnsi="Garamond"/>
        </w:rPr>
        <w:t>Netflow</w:t>
      </w:r>
      <w:proofErr w:type="spellEnd"/>
      <w:r w:rsidRPr="006D0B36">
        <w:rPr>
          <w:rFonts w:ascii="Garamond" w:hAnsi="Garamond"/>
        </w:rPr>
        <w:t>)</w:t>
      </w:r>
    </w:p>
    <w:p w14:paraId="12E74D4C" w14:textId="77777777" w:rsidR="00275108" w:rsidRPr="006D0B36" w:rsidRDefault="00275108" w:rsidP="0011001B">
      <w:pPr>
        <w:spacing w:before="80"/>
        <w:rPr>
          <w:rFonts w:ascii="Garamond" w:hAnsi="Garamond"/>
        </w:rPr>
      </w:pPr>
      <w:r w:rsidRPr="00DB61F1">
        <w:rPr>
          <w:b/>
          <w:bCs/>
        </w:rPr>
        <w:t>Concession period:</w:t>
      </w:r>
      <w:r w:rsidRPr="006D0B36">
        <w:rPr>
          <w:rFonts w:ascii="Garamond" w:hAnsi="Garamond"/>
        </w:rPr>
        <w:t xml:space="preserve"> 20 years</w:t>
      </w:r>
    </w:p>
    <w:p w14:paraId="4E8D0F43" w14:textId="77777777" w:rsidR="00275108" w:rsidRDefault="00275108" w:rsidP="0011001B">
      <w:pPr>
        <w:spacing w:before="80"/>
      </w:pPr>
      <w:r>
        <w:t xml:space="preserve">In December 2017, the State signed the Western Roads Upgrade contract with </w:t>
      </w:r>
      <w:proofErr w:type="spellStart"/>
      <w:r>
        <w:t>Netflow</w:t>
      </w:r>
      <w:proofErr w:type="spellEnd"/>
      <w:r>
        <w:t>.</w:t>
      </w:r>
    </w:p>
    <w:p w14:paraId="148F4F17" w14:textId="77777777" w:rsidR="00275108" w:rsidRDefault="00275108" w:rsidP="0011001B">
      <w:pPr>
        <w:spacing w:before="80"/>
      </w:pPr>
      <w:r w:rsidRPr="00187A78">
        <w:t xml:space="preserve">The agreement includes </w:t>
      </w:r>
      <w:r>
        <w:t>eight</w:t>
      </w:r>
      <w:r w:rsidRPr="00187A78">
        <w:t xml:space="preserve"> road projects and 37</w:t>
      </w:r>
      <w:r>
        <w:t> </w:t>
      </w:r>
      <w:r w:rsidRPr="00187A78">
        <w:t xml:space="preserve">road rehabilitation projects. To facilitate the project, the </w:t>
      </w:r>
      <w:r>
        <w:t>State</w:t>
      </w:r>
      <w:r w:rsidRPr="00187A78">
        <w:t xml:space="preserve"> has granted the </w:t>
      </w:r>
      <w:r w:rsidRPr="00DE0BDA">
        <w:t>operator access to its existing assets with total carrying amount of $459</w:t>
      </w:r>
      <w:r>
        <w:t> </w:t>
      </w:r>
      <w:r w:rsidRPr="00DE0BDA">
        <w:t>m</w:t>
      </w:r>
      <w:r>
        <w:t>illion</w:t>
      </w:r>
      <w:r w:rsidRPr="00DE0BDA">
        <w:t>,</w:t>
      </w:r>
      <w:r w:rsidRPr="00187A78">
        <w:t xml:space="preserve"> which has been reclassified </w:t>
      </w:r>
      <w:r>
        <w:t>to SCAs</w:t>
      </w:r>
      <w:r w:rsidRPr="00187A78">
        <w:t>.</w:t>
      </w:r>
    </w:p>
    <w:p w14:paraId="58D9DF59" w14:textId="77777777" w:rsidR="00275108" w:rsidRDefault="00275108" w:rsidP="0011001B">
      <w:pPr>
        <w:spacing w:before="80"/>
      </w:pPr>
      <w:r>
        <w:t>The construction reached provisional acceptance in financial year 2021.</w:t>
      </w:r>
    </w:p>
    <w:p w14:paraId="395A49CD" w14:textId="2BF67129" w:rsidR="00275108" w:rsidRPr="009E4BC9" w:rsidRDefault="00275108" w:rsidP="00896AB7">
      <w:pPr>
        <w:spacing w:before="80"/>
        <w:ind w:right="-142"/>
      </w:pPr>
      <w:r>
        <w:t xml:space="preserve">Under the agreement, the State has an option to </w:t>
      </w:r>
      <w:proofErr w:type="gramStart"/>
      <w:r>
        <w:t>make a contribution</w:t>
      </w:r>
      <w:proofErr w:type="gramEnd"/>
      <w:r>
        <w:t xml:space="preserve"> to </w:t>
      </w:r>
      <w:proofErr w:type="spellStart"/>
      <w:r>
        <w:t>Netflow</w:t>
      </w:r>
      <w:proofErr w:type="spellEnd"/>
      <w:r>
        <w:t xml:space="preserve"> two years post the date for commercial acceptance. If the State does not exercise this option, </w:t>
      </w:r>
      <w:proofErr w:type="spellStart"/>
      <w:r>
        <w:t>Netflow</w:t>
      </w:r>
      <w:proofErr w:type="spellEnd"/>
      <w:r>
        <w:t xml:space="preserve"> has the option to call on the State to make the contribution.</w:t>
      </w:r>
      <w:r w:rsidRPr="009E4BC9">
        <w:t xml:space="preserve"> As </w:t>
      </w:r>
      <w:proofErr w:type="gramStart"/>
      <w:r w:rsidRPr="009E4BC9">
        <w:t>at</w:t>
      </w:r>
      <w:proofErr w:type="gramEnd"/>
      <w:r w:rsidRPr="009E4BC9">
        <w:t xml:space="preserve"> 30</w:t>
      </w:r>
      <w:r w:rsidR="006526D1">
        <w:t> </w:t>
      </w:r>
      <w:r w:rsidRPr="009E4BC9">
        <w:t>June</w:t>
      </w:r>
      <w:r w:rsidR="006526D1">
        <w:t> </w:t>
      </w:r>
      <w:r w:rsidRPr="009E4BC9">
        <w:t xml:space="preserve">2022, the State is in negotiation with </w:t>
      </w:r>
      <w:proofErr w:type="spellStart"/>
      <w:r w:rsidRPr="009E4BC9">
        <w:t>Netflow</w:t>
      </w:r>
      <w:proofErr w:type="spellEnd"/>
      <w:r w:rsidRPr="009E4BC9">
        <w:t xml:space="preserve"> regarding the option. </w:t>
      </w:r>
      <w:r>
        <w:t>T</w:t>
      </w:r>
      <w:r w:rsidRPr="009E4BC9">
        <w:t>he contribution payment is expected be made during the 2023 financial year.</w:t>
      </w:r>
    </w:p>
    <w:p w14:paraId="57CE0999" w14:textId="77777777" w:rsidR="00275108" w:rsidRPr="001647BE" w:rsidRDefault="00275108" w:rsidP="006526D1">
      <w:pPr>
        <w:pStyle w:val="Heading3"/>
      </w:pPr>
      <w:r>
        <w:t xml:space="preserve">Homes Victoria Ground Lease Model </w:t>
      </w:r>
      <w:r w:rsidRPr="006526D1">
        <w:t>Project</w:t>
      </w:r>
      <w:r>
        <w:t xml:space="preserve"> 1</w:t>
      </w:r>
    </w:p>
    <w:p w14:paraId="16532167" w14:textId="77777777" w:rsidR="00275108" w:rsidRPr="00DB61F1" w:rsidRDefault="00275108" w:rsidP="0011001B">
      <w:pPr>
        <w:spacing w:before="80"/>
      </w:pPr>
      <w:r w:rsidRPr="00DB61F1">
        <w:rPr>
          <w:b/>
          <w:bCs/>
        </w:rPr>
        <w:t>Operator:</w:t>
      </w:r>
      <w:r w:rsidRPr="00DB61F1">
        <w:t xml:space="preserve"> </w:t>
      </w:r>
      <w:r w:rsidRPr="009E4BC9">
        <w:t>Building Communities (Vic) Ltd</w:t>
      </w:r>
    </w:p>
    <w:p w14:paraId="0E3538B3" w14:textId="77777777" w:rsidR="00275108" w:rsidRDefault="00275108" w:rsidP="0011001B">
      <w:pPr>
        <w:spacing w:before="80"/>
      </w:pPr>
      <w:r w:rsidRPr="00DB61F1">
        <w:rPr>
          <w:b/>
          <w:bCs/>
        </w:rPr>
        <w:t>Concession period:</w:t>
      </w:r>
      <w:r w:rsidRPr="00DB61F1">
        <w:t xml:space="preserve"> </w:t>
      </w:r>
      <w:r w:rsidRPr="009E4BC9">
        <w:t>40 years</w:t>
      </w:r>
    </w:p>
    <w:p w14:paraId="2ACCDB0F" w14:textId="45ADA23B" w:rsidR="00275108" w:rsidRDefault="00275108" w:rsidP="0011001B">
      <w:pPr>
        <w:spacing w:before="80"/>
      </w:pPr>
      <w:r w:rsidRPr="002B53C4">
        <w:t>In June 2021, Homes Victoria achieved financial close on a housing arrangement whereby it appointed a not-for-profit consortium (Building Communities) to finance, design, construct and operate 619 brand new social housing dwellings, 126</w:t>
      </w:r>
      <w:r w:rsidR="00E26927">
        <w:t> </w:t>
      </w:r>
      <w:r w:rsidRPr="002B53C4">
        <w:t xml:space="preserve">affordable homes and 365 market rental homes, including 52 Specialist Disability Accommodation dwellings. </w:t>
      </w:r>
    </w:p>
    <w:p w14:paraId="0FFC927D" w14:textId="77777777" w:rsidR="00275108" w:rsidRDefault="00275108" w:rsidP="00896AB7">
      <w:pPr>
        <w:spacing w:before="80"/>
        <w:ind w:right="141"/>
      </w:pPr>
      <w:r w:rsidRPr="002B53C4">
        <w:t xml:space="preserve">Three sites are being delivered under a ground lease model on a fully financed, build-to-rent basis. The ground lease will be delivered </w:t>
      </w:r>
      <w:r>
        <w:t>as</w:t>
      </w:r>
      <w:r w:rsidRPr="002B53C4">
        <w:t xml:space="preserve"> a PPP arrangement under the Partnerships Victoria framework. Construction of the assets commenced in 2021 and commercial acceptance is expected in January 2024. The operating period will commence in January 2024.  </w:t>
      </w:r>
    </w:p>
    <w:p w14:paraId="67344CF0" w14:textId="77777777" w:rsidR="0011001B" w:rsidRDefault="00275108" w:rsidP="0011001B">
      <w:pPr>
        <w:spacing w:before="80"/>
      </w:pPr>
      <w:r>
        <w:t xml:space="preserve">Homes Victoria is contracted to make quarterly service payments for the 40-year operating term, which will include both a capital and a life cycle component. </w:t>
      </w:r>
      <w:r w:rsidRPr="002B53C4">
        <w:t xml:space="preserve">While operating the dwellings, Building Communities will perform the following functions: asset management, community engagement, maintenance and lifecycle replacement, tenancy management and residential lease management. </w:t>
      </w:r>
    </w:p>
    <w:p w14:paraId="1ACCB607" w14:textId="77777777" w:rsidR="00896AB7" w:rsidRDefault="00275108" w:rsidP="00896AB7">
      <w:pPr>
        <w:spacing w:before="80"/>
      </w:pPr>
      <w:r w:rsidRPr="002B53C4">
        <w:t xml:space="preserve">Homes Victoria will regulate rental caps for the social and affordable dwellings and will maintain control over tenant sourcing through the Victorian Housing Register (VHR). </w:t>
      </w:r>
    </w:p>
    <w:p w14:paraId="678C7630" w14:textId="6D6A1C4D" w:rsidR="00275108" w:rsidRPr="00C44CCE" w:rsidRDefault="00275108" w:rsidP="00896AB7">
      <w:pPr>
        <w:pStyle w:val="Heading3"/>
      </w:pPr>
      <w:proofErr w:type="gramStart"/>
      <w:r w:rsidRPr="00C44CCE">
        <w:t>North East</w:t>
      </w:r>
      <w:proofErr w:type="gramEnd"/>
      <w:r w:rsidRPr="00C44CCE">
        <w:t xml:space="preserve"> Link – Primary Package (Tunnels)</w:t>
      </w:r>
    </w:p>
    <w:p w14:paraId="129EF2CC" w14:textId="77777777" w:rsidR="00275108" w:rsidRPr="00DB61F1" w:rsidRDefault="00275108" w:rsidP="009E4BC9">
      <w:r w:rsidRPr="00DB61F1">
        <w:rPr>
          <w:b/>
          <w:bCs/>
        </w:rPr>
        <w:t>Operator:</w:t>
      </w:r>
      <w:r w:rsidRPr="00DB61F1">
        <w:t xml:space="preserve"> </w:t>
      </w:r>
      <w:r w:rsidRPr="009E4BC9">
        <w:t>Spark</w:t>
      </w:r>
    </w:p>
    <w:p w14:paraId="76D52A0A" w14:textId="77777777" w:rsidR="00275108" w:rsidRDefault="00275108" w:rsidP="009E4BC9">
      <w:r w:rsidRPr="00DB61F1">
        <w:rPr>
          <w:b/>
          <w:bCs/>
        </w:rPr>
        <w:t>Concession period:</w:t>
      </w:r>
      <w:r w:rsidRPr="00DB61F1">
        <w:t xml:space="preserve"> </w:t>
      </w:r>
      <w:r w:rsidRPr="009E4BC9">
        <w:t>25 years</w:t>
      </w:r>
    </w:p>
    <w:p w14:paraId="6ABAA8BB" w14:textId="77777777" w:rsidR="00275108" w:rsidRDefault="00275108" w:rsidP="009E4BC9">
      <w:r w:rsidRPr="00464246">
        <w:t xml:space="preserve">In October 2021, the State and the </w:t>
      </w:r>
      <w:proofErr w:type="gramStart"/>
      <w:r w:rsidRPr="00464246">
        <w:t>North East</w:t>
      </w:r>
      <w:proofErr w:type="gramEnd"/>
      <w:r w:rsidRPr="00464246">
        <w:t xml:space="preserve"> Link State Tolling Corporation contracted with the Spark consortium to deliver the Primary Package (Tunnels) of the North East Link.</w:t>
      </w:r>
    </w:p>
    <w:p w14:paraId="15E80BBE" w14:textId="77777777" w:rsidR="00275108" w:rsidRDefault="00275108" w:rsidP="009E4BC9">
      <w:r w:rsidRPr="00464246">
        <w:t xml:space="preserve">The $11.1 billion Primary Package (Tunnels) is being delivered as an availability PPP with an Incentivised Target Cost regime that applies in respect of costs incurred during the design and construction phase of the project. </w:t>
      </w:r>
    </w:p>
    <w:p w14:paraId="02172A87" w14:textId="77777777" w:rsidR="00275108" w:rsidRDefault="00275108" w:rsidP="009E4BC9">
      <w:r>
        <w:t>The project is expected to reach commercial acceptance in December 2028.</w:t>
      </w:r>
    </w:p>
    <w:p w14:paraId="4DC740DA" w14:textId="77777777" w:rsidR="00275108" w:rsidRPr="005F7ED7" w:rsidRDefault="00275108" w:rsidP="00C44CCE">
      <w:pPr>
        <w:rPr>
          <w:rFonts w:ascii="Garamond" w:eastAsia="Garamond" w:hAnsi="Garamond" w:cs="Times New Roman"/>
        </w:rPr>
      </w:pPr>
      <w:r w:rsidRPr="005F7ED7">
        <w:rPr>
          <w:rFonts w:ascii="Garamond" w:eastAsia="Garamond" w:hAnsi="Garamond" w:cs="Times New Roman"/>
        </w:rPr>
        <w:t>The Primary Package</w:t>
      </w:r>
      <w:r>
        <w:rPr>
          <w:rFonts w:ascii="Garamond" w:eastAsia="Garamond" w:hAnsi="Garamond" w:cs="Times New Roman"/>
        </w:rPr>
        <w:t xml:space="preserve"> (Tunnels)</w:t>
      </w:r>
      <w:r w:rsidRPr="005F7ED7">
        <w:rPr>
          <w:rFonts w:ascii="Garamond" w:eastAsia="Garamond" w:hAnsi="Garamond" w:cs="Times New Roman"/>
        </w:rPr>
        <w:t xml:space="preserve"> scope includes: </w:t>
      </w:r>
    </w:p>
    <w:p w14:paraId="700FD3CC" w14:textId="77777777" w:rsidR="00275108" w:rsidRPr="005F7ED7" w:rsidRDefault="00275108" w:rsidP="003F4529">
      <w:pPr>
        <w:pStyle w:val="ListBullet"/>
      </w:pPr>
      <w:r w:rsidRPr="00881AEC">
        <w:t>twin, three-lane tunnels</w:t>
      </w:r>
    </w:p>
    <w:p w14:paraId="2A3D1978" w14:textId="77777777" w:rsidR="00275108" w:rsidRPr="005F7ED7" w:rsidRDefault="00275108" w:rsidP="003F4529">
      <w:pPr>
        <w:pStyle w:val="ListBullet"/>
      </w:pPr>
      <w:r w:rsidRPr="00881AEC">
        <w:t>split interchange at Lower Plenty Road and Manningham Road</w:t>
      </w:r>
    </w:p>
    <w:p w14:paraId="0506DADA" w14:textId="2008CA99" w:rsidR="00275108" w:rsidRPr="005F7ED7" w:rsidRDefault="00275108" w:rsidP="003F4529">
      <w:pPr>
        <w:pStyle w:val="ListBullet"/>
      </w:pPr>
      <w:r w:rsidRPr="00881AEC">
        <w:t>an upgrade on the existing interchange south of Bulleen Road to accommodate the tunnel on</w:t>
      </w:r>
      <w:r w:rsidR="006526D1">
        <w:noBreakHyphen/>
      </w:r>
      <w:r w:rsidRPr="00881AEC">
        <w:t>ramp, a new interchange west of Thompsons Road to service the new Bulleen Park &amp; Ride and accommodate the tunnel off- and on-ramps</w:t>
      </w:r>
    </w:p>
    <w:p w14:paraId="730690E5" w14:textId="77777777" w:rsidR="00275108" w:rsidRPr="005F7ED7" w:rsidRDefault="00275108" w:rsidP="003F4529">
      <w:pPr>
        <w:pStyle w:val="ListBullet"/>
      </w:pPr>
      <w:r w:rsidRPr="00881AEC">
        <w:t xml:space="preserve">new and upgraded green land bridges, development of extensive shared user paths and walking and cycling infrastructure to form a new </w:t>
      </w:r>
      <w:proofErr w:type="gramStart"/>
      <w:r w:rsidRPr="00881AEC">
        <w:t>North East</w:t>
      </w:r>
      <w:proofErr w:type="gramEnd"/>
      <w:r w:rsidRPr="00881AEC">
        <w:t xml:space="preserve"> Trail network</w:t>
      </w:r>
    </w:p>
    <w:p w14:paraId="5DF187C4" w14:textId="77777777" w:rsidR="00275108" w:rsidRPr="00881AEC" w:rsidRDefault="00275108" w:rsidP="003F4529">
      <w:pPr>
        <w:pStyle w:val="ListBullet"/>
      </w:pPr>
      <w:r w:rsidRPr="005F7ED7">
        <w:t>high</w:t>
      </w:r>
      <w:r>
        <w:t>-</w:t>
      </w:r>
      <w:r w:rsidRPr="005F7ED7">
        <w:t>quality outcomes in open space, noise walls design and maximising tree canopy replacement.</w:t>
      </w:r>
      <w:r w:rsidRPr="00881AEC">
        <w:t xml:space="preserve"> </w:t>
      </w:r>
    </w:p>
    <w:p w14:paraId="15F25DAC" w14:textId="77777777" w:rsidR="00275108" w:rsidRPr="00C44CCE" w:rsidRDefault="00275108" w:rsidP="00C44CCE">
      <w:pPr>
        <w:rPr>
          <w:rFonts w:ascii="Garamond" w:eastAsia="Garamond" w:hAnsi="Garamond" w:cs="Times New Roman"/>
        </w:rPr>
      </w:pPr>
      <w:r w:rsidRPr="00C44CCE">
        <w:rPr>
          <w:rFonts w:ascii="Garamond" w:eastAsia="Garamond" w:hAnsi="Garamond" w:cs="Times New Roman"/>
        </w:rPr>
        <w:t xml:space="preserve">The other remaining project elements of the </w:t>
      </w:r>
      <w:proofErr w:type="gramStart"/>
      <w:r w:rsidRPr="00C44CCE">
        <w:rPr>
          <w:rFonts w:ascii="Garamond" w:eastAsia="Garamond" w:hAnsi="Garamond" w:cs="Times New Roman"/>
        </w:rPr>
        <w:t>North East</w:t>
      </w:r>
      <w:proofErr w:type="gramEnd"/>
      <w:r w:rsidRPr="00C44CCE">
        <w:rPr>
          <w:rFonts w:ascii="Garamond" w:eastAsia="Garamond" w:hAnsi="Garamond" w:cs="Times New Roman"/>
        </w:rPr>
        <w:t xml:space="preserve"> Link will </w:t>
      </w:r>
      <w:r>
        <w:rPr>
          <w:rFonts w:ascii="Garamond" w:eastAsia="Garamond" w:hAnsi="Garamond" w:cs="Times New Roman"/>
        </w:rPr>
        <w:t xml:space="preserve">be </w:t>
      </w:r>
      <w:r w:rsidRPr="00C44CCE">
        <w:rPr>
          <w:rFonts w:ascii="Garamond" w:eastAsia="Garamond" w:hAnsi="Garamond" w:cs="Times New Roman"/>
        </w:rPr>
        <w:t>delivered under separate packages.</w:t>
      </w:r>
    </w:p>
    <w:p w14:paraId="0E003F71" w14:textId="77777777" w:rsidR="00275108" w:rsidRPr="00C44CCE" w:rsidRDefault="00275108" w:rsidP="003F4529">
      <w:pPr>
        <w:ind w:right="-142"/>
        <w:rPr>
          <w:rFonts w:ascii="Garamond" w:eastAsia="Garamond" w:hAnsi="Garamond" w:cs="Times New Roman"/>
        </w:rPr>
      </w:pPr>
      <w:r w:rsidRPr="001D4396">
        <w:rPr>
          <w:rFonts w:ascii="Garamond" w:eastAsia="Garamond" w:hAnsi="Garamond" w:cs="Times New Roman"/>
        </w:rPr>
        <w:t xml:space="preserve">The new link will be </w:t>
      </w:r>
      <w:proofErr w:type="spellStart"/>
      <w:r w:rsidRPr="001D4396">
        <w:rPr>
          <w:rFonts w:ascii="Garamond" w:eastAsia="Garamond" w:hAnsi="Garamond" w:cs="Times New Roman"/>
        </w:rPr>
        <w:t>tolled</w:t>
      </w:r>
      <w:proofErr w:type="spellEnd"/>
      <w:r w:rsidRPr="001D4396">
        <w:rPr>
          <w:rFonts w:ascii="Garamond" w:eastAsia="Garamond" w:hAnsi="Garamond" w:cs="Times New Roman"/>
        </w:rPr>
        <w:t xml:space="preserve">, with the State retaining toll revenues initially, while the Eastern Freeway and the M80 Ring Road will remain toll free. </w:t>
      </w:r>
      <w:r>
        <w:rPr>
          <w:rFonts w:ascii="Garamond" w:eastAsia="Garamond" w:hAnsi="Garamond" w:cs="Times New Roman"/>
        </w:rPr>
        <w:t>A s</w:t>
      </w:r>
      <w:r w:rsidRPr="001D4396">
        <w:rPr>
          <w:rFonts w:ascii="Garamond" w:eastAsia="Garamond" w:hAnsi="Garamond" w:cs="Times New Roman"/>
        </w:rPr>
        <w:t>tate</w:t>
      </w:r>
      <w:r>
        <w:rPr>
          <w:rFonts w:ascii="Garamond" w:eastAsia="Garamond" w:hAnsi="Garamond" w:cs="Times New Roman"/>
        </w:rPr>
        <w:noBreakHyphen/>
      </w:r>
      <w:r w:rsidRPr="001D4396">
        <w:rPr>
          <w:rFonts w:ascii="Garamond" w:eastAsia="Garamond" w:hAnsi="Garamond" w:cs="Times New Roman"/>
        </w:rPr>
        <w:t xml:space="preserve">owned </w:t>
      </w:r>
      <w:r>
        <w:rPr>
          <w:rFonts w:ascii="Garamond" w:eastAsia="Garamond" w:hAnsi="Garamond" w:cs="Times New Roman"/>
        </w:rPr>
        <w:t xml:space="preserve">corporation, the </w:t>
      </w:r>
      <w:r w:rsidRPr="001D4396">
        <w:rPr>
          <w:rFonts w:ascii="Garamond" w:eastAsia="Garamond" w:hAnsi="Garamond" w:cs="Times New Roman"/>
        </w:rPr>
        <w:t>State Tolling Corporation</w:t>
      </w:r>
      <w:r>
        <w:rPr>
          <w:rFonts w:ascii="Garamond" w:eastAsia="Garamond" w:hAnsi="Garamond" w:cs="Times New Roman"/>
        </w:rPr>
        <w:t>,</w:t>
      </w:r>
      <w:r w:rsidRPr="001D4396">
        <w:rPr>
          <w:rFonts w:ascii="Garamond" w:eastAsia="Garamond" w:hAnsi="Garamond" w:cs="Times New Roman"/>
        </w:rPr>
        <w:t xml:space="preserve"> has been established to collect tolls for </w:t>
      </w:r>
      <w:r>
        <w:rPr>
          <w:rFonts w:ascii="Garamond" w:eastAsia="Garamond" w:hAnsi="Garamond" w:cs="Times New Roman"/>
        </w:rPr>
        <w:t xml:space="preserve">the </w:t>
      </w:r>
      <w:proofErr w:type="gramStart"/>
      <w:r>
        <w:rPr>
          <w:rFonts w:ascii="Garamond" w:eastAsia="Garamond" w:hAnsi="Garamond" w:cs="Times New Roman"/>
        </w:rPr>
        <w:t>North East</w:t>
      </w:r>
      <w:proofErr w:type="gramEnd"/>
      <w:r>
        <w:rPr>
          <w:rFonts w:ascii="Garamond" w:eastAsia="Garamond" w:hAnsi="Garamond" w:cs="Times New Roman"/>
        </w:rPr>
        <w:t xml:space="preserve"> Link</w:t>
      </w:r>
      <w:r w:rsidRPr="001D4396">
        <w:rPr>
          <w:rFonts w:ascii="Garamond" w:eastAsia="Garamond" w:hAnsi="Garamond" w:cs="Times New Roman"/>
        </w:rPr>
        <w:t xml:space="preserve"> with toll revenue going towards the cost of building and maintaining the project.</w:t>
      </w:r>
    </w:p>
    <w:p w14:paraId="3A8E8F1E" w14:textId="77777777" w:rsidR="00275108" w:rsidRDefault="00275108">
      <w:pPr>
        <w:keepLines w:val="0"/>
        <w:rPr>
          <w:rFonts w:asciiTheme="majorHAnsi" w:eastAsiaTheme="majorEastAsia" w:hAnsiTheme="majorHAnsi" w:cstheme="majorBidi"/>
          <w:b/>
          <w:spacing w:val="-2"/>
          <w:sz w:val="26"/>
          <w:szCs w:val="26"/>
        </w:rPr>
      </w:pPr>
      <w:r>
        <w:br w:type="page"/>
      </w:r>
    </w:p>
    <w:p w14:paraId="0A154D2A" w14:textId="77777777" w:rsidR="00275108" w:rsidRDefault="00275108" w:rsidP="00275108">
      <w:pPr>
        <w:pStyle w:val="Heading2"/>
        <w:ind w:left="851" w:hanging="851"/>
        <w:sectPr w:rsidR="00275108" w:rsidSect="00F82B27">
          <w:headerReference w:type="even" r:id="rId124"/>
          <w:footerReference w:type="even" r:id="rId125"/>
          <w:type w:val="continuous"/>
          <w:pgSz w:w="11907" w:h="16839" w:code="9"/>
          <w:pgMar w:top="1134" w:right="1134" w:bottom="1134" w:left="1134" w:header="624" w:footer="567" w:gutter="0"/>
          <w:cols w:num="2" w:space="567"/>
          <w:docGrid w:linePitch="360"/>
        </w:sectPr>
      </w:pPr>
      <w:bookmarkStart w:id="100" w:name="_Toc114669987"/>
      <w:r>
        <w:lastRenderedPageBreak/>
        <w:t>Public private partnerships</w:t>
      </w:r>
      <w:bookmarkEnd w:id="100"/>
    </w:p>
    <w:p w14:paraId="6E3E00DF" w14:textId="77777777" w:rsidR="00275108" w:rsidRDefault="00275108" w:rsidP="00F842C5">
      <w:r>
        <w:t xml:space="preserve">The State from time to time </w:t>
      </w:r>
      <w:proofErr w:type="gramStart"/>
      <w:r>
        <w:t>enters into</w:t>
      </w:r>
      <w:proofErr w:type="gramEnd"/>
      <w:r>
        <w:t xml:space="preserve"> certain arrangements with private sector participants to design and construct or upgrade assets used to provide public services. These arrangements usually include the provision of operational and maintenance services for a specified </w:t>
      </w:r>
      <w:proofErr w:type="gramStart"/>
      <w:r>
        <w:t>period of time</w:t>
      </w:r>
      <w:proofErr w:type="gramEnd"/>
      <w:r>
        <w:t xml:space="preserve">. </w:t>
      </w:r>
    </w:p>
    <w:p w14:paraId="5BB46931" w14:textId="77777777" w:rsidR="00275108" w:rsidRDefault="00275108" w:rsidP="00F842C5">
      <w:r>
        <w:t>These arrangements are often referred to as public private partnerships (PPPs).</w:t>
      </w:r>
    </w:p>
    <w:p w14:paraId="33345225" w14:textId="77777777" w:rsidR="00275108" w:rsidRPr="00647D0A" w:rsidRDefault="00275108" w:rsidP="00F842C5">
      <w:pPr>
        <w:rPr>
          <w:strike/>
        </w:rPr>
      </w:pPr>
      <w:r>
        <w:t xml:space="preserve">These PPPs usually take one of two main forms. In the more common form, the State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the components related to the ongoing operation and </w:t>
      </w:r>
      <w:r w:rsidRPr="00647D0A">
        <w:t xml:space="preserve">maintenance of the asset. The former component is accounted for as either a lease, a service concession arrangement or construction of an item of property, </w:t>
      </w:r>
      <w:proofErr w:type="gramStart"/>
      <w:r w:rsidRPr="00647D0A">
        <w:t>plant</w:t>
      </w:r>
      <w:proofErr w:type="gramEnd"/>
      <w:r w:rsidRPr="00647D0A">
        <w:t xml:space="preserve"> and equipment.</w:t>
      </w:r>
    </w:p>
    <w:p w14:paraId="79402B02" w14:textId="77777777" w:rsidR="00275108" w:rsidRDefault="00275108" w:rsidP="00F842C5">
      <w:r w:rsidRPr="00647D0A">
        <w:t xml:space="preserve">The remaining components are accounted for as </w:t>
      </w:r>
      <w:r>
        <w:t>commitments for operating costs, which are expensed in the comprehensive operating statement as they are incurred.</w:t>
      </w:r>
    </w:p>
    <w:p w14:paraId="2DBED633" w14:textId="77777777" w:rsidR="00275108" w:rsidRPr="00647D0A" w:rsidRDefault="00275108" w:rsidP="00DB61F1">
      <w:pPr>
        <w:rPr>
          <w:b/>
          <w:bCs/>
        </w:rPr>
      </w:pPr>
      <w:r>
        <w:t xml:space="preserve">The other form of PPP is one in which the State grants to an operator, for a specified </w:t>
      </w:r>
      <w:proofErr w:type="gramStart"/>
      <w:r>
        <w:t>period of time</w:t>
      </w:r>
      <w:proofErr w:type="gramEnd"/>
      <w:r>
        <w:t xml:space="preserve">, the right to collect fees from users of the PPP asset, in return for which the operator constructs the asset and has the obligation to supply agreed upon services, including maintenance of the asset for the period of the concession. These private sector entities typically lease land, and sometimes state works, </w:t>
      </w:r>
      <w:r w:rsidRPr="00647D0A">
        <w:t>from the State and construct infrastructure. At the end of the concession period, the land and state works, together with the constructed facilities, will be returned to the State.</w:t>
      </w:r>
    </w:p>
    <w:p w14:paraId="0D2C40B7" w14:textId="77777777" w:rsidR="00275108" w:rsidRPr="00647D0A" w:rsidRDefault="00275108" w:rsidP="00F842C5">
      <w:r w:rsidRPr="00647D0A">
        <w:t>Prior to 1 July 2019, all PPPs for which the State had to make payment in exchange for the PPP asset were accounted for under AASB 117</w:t>
      </w:r>
      <w:r>
        <w:t xml:space="preserve"> </w:t>
      </w:r>
      <w:r>
        <w:rPr>
          <w:i/>
          <w:iCs/>
        </w:rPr>
        <w:t xml:space="preserve">Leases </w:t>
      </w:r>
      <w:r w:rsidRPr="00647D0A">
        <w:t>as finance leases.</w:t>
      </w:r>
    </w:p>
    <w:p w14:paraId="75BB6C51" w14:textId="77777777" w:rsidR="00275108" w:rsidRDefault="00275108" w:rsidP="00F842C5">
      <w:r w:rsidRPr="00647D0A">
        <w:t xml:space="preserve">After 1 July 2019, AASB 1059 </w:t>
      </w:r>
      <w:r>
        <w:t xml:space="preserve">was retrospectively </w:t>
      </w:r>
      <w:r w:rsidRPr="00647D0A">
        <w:t>applie</w:t>
      </w:r>
      <w:r>
        <w:t>d</w:t>
      </w:r>
      <w:r w:rsidRPr="00647D0A">
        <w:t xml:space="preserve">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w:t>
      </w:r>
      <w:r>
        <w:t> </w:t>
      </w:r>
      <w:r w:rsidRPr="00647D0A">
        <w:t>1059 and will continue to be accounted for as either leases or assets being constructed by the State and conversely, certain arrangements that are not PPPs (such as certain external service arrangements) could be captured within the scope of AASB 1059. The State has determined which arrangements should be accounted for under AASB 1059 and details of these are included in Note 5.</w:t>
      </w:r>
      <w:r>
        <w:t>3</w:t>
      </w:r>
      <w:r w:rsidRPr="00647D0A">
        <w:t>.</w:t>
      </w:r>
    </w:p>
    <w:p w14:paraId="32375657" w14:textId="77777777" w:rsidR="00275108" w:rsidRPr="00BD0C61" w:rsidRDefault="00275108" w:rsidP="003F4529">
      <w:pPr>
        <w:spacing w:before="0"/>
      </w:pPr>
      <w:r w:rsidRPr="00BD0C61">
        <w:t xml:space="preserve">The </w:t>
      </w:r>
      <w:r>
        <w:t>following</w:t>
      </w:r>
      <w:r w:rsidRPr="00BD0C61">
        <w:t xml:space="preserve"> </w:t>
      </w:r>
      <w:r w:rsidRPr="005736EB">
        <w:t>PPP commitments tables comprise the following</w:t>
      </w:r>
      <w:r w:rsidRPr="00BD0C61">
        <w:t>:</w:t>
      </w:r>
    </w:p>
    <w:p w14:paraId="0FF80546" w14:textId="2A8DF75B" w:rsidR="00275108" w:rsidRPr="00DB61F1" w:rsidRDefault="00275108" w:rsidP="00DB61F1">
      <w:pPr>
        <w:pStyle w:val="ListBullet"/>
      </w:pPr>
      <w:r w:rsidRPr="00DB61F1">
        <w:t>for commissioned PPPs</w:t>
      </w:r>
      <w:r>
        <w:t>,</w:t>
      </w:r>
      <w:r w:rsidRPr="00DB61F1">
        <w:t xml:space="preserve"> only the operating and maintenance commitments of the PPP arrangement are included in the commitments amounts</w:t>
      </w:r>
      <w:r>
        <w:t>,</w:t>
      </w:r>
      <w:r w:rsidRPr="00DB61F1">
        <w:t xml:space="preserve"> as the capital component (</w:t>
      </w:r>
      <w:proofErr w:type="gramStart"/>
      <w:r w:rsidRPr="00DB61F1">
        <w:t>i.e.</w:t>
      </w:r>
      <w:proofErr w:type="gramEnd"/>
      <w:r w:rsidRPr="00DB61F1">
        <w:t xml:space="preserve"> the construction of the underlying asset) is recorded as </w:t>
      </w:r>
      <w:r>
        <w:t>a</w:t>
      </w:r>
      <w:r w:rsidRPr="00DB61F1">
        <w:t xml:space="preserve"> liability on the State</w:t>
      </w:r>
      <w:r w:rsidR="00C30708">
        <w:t>’</w:t>
      </w:r>
      <w:r w:rsidRPr="00DB61F1">
        <w:t>s balance sheet</w:t>
      </w:r>
    </w:p>
    <w:p w14:paraId="38EF14B7" w14:textId="3CBB574C" w:rsidR="00275108" w:rsidRPr="00DB61F1" w:rsidRDefault="00275108" w:rsidP="00DB61F1">
      <w:pPr>
        <w:pStyle w:val="ListBullet"/>
      </w:pPr>
      <w:r w:rsidRPr="00DB61F1">
        <w:t>for uncommissioned PPPs, the commitments include the capital component not yet recognised on the balance sheet (</w:t>
      </w:r>
      <w:proofErr w:type="gramStart"/>
      <w:r w:rsidRPr="00DB61F1">
        <w:t>i.e.</w:t>
      </w:r>
      <w:proofErr w:type="gramEnd"/>
      <w:r w:rsidRPr="00DB61F1">
        <w:t xml:space="preserve"> the amount relating to the asset which hasn</w:t>
      </w:r>
      <w:r w:rsidR="00C30708">
        <w:t>’</w:t>
      </w:r>
      <w:r w:rsidRPr="00DB61F1">
        <w:t>t been constructed as yet), the State</w:t>
      </w:r>
      <w:r w:rsidR="00C30708">
        <w:t>’</w:t>
      </w:r>
      <w:r w:rsidRPr="00DB61F1">
        <w:t xml:space="preserve">s future capital contributions as well as the operating and maintenance commitments for the PPP contract. </w:t>
      </w:r>
    </w:p>
    <w:p w14:paraId="46FA727E" w14:textId="77777777" w:rsidR="00275108" w:rsidRPr="00BD0C61" w:rsidRDefault="00275108" w:rsidP="00F842C5">
      <w:r w:rsidRPr="00BD0C61">
        <w:t xml:space="preserve">For PPPs </w:t>
      </w:r>
      <w:r>
        <w:t>that</w:t>
      </w:r>
      <w:r w:rsidRPr="00BD0C61">
        <w:t xml:space="preserve"> are recognised as service concession arrangements under AASB 1059, the amounts recognised on the balance sheet for both commissioned and uncommissioned PPPs </w:t>
      </w:r>
      <w:r w:rsidRPr="005736EB">
        <w:t>are included</w:t>
      </w:r>
      <w:r w:rsidRPr="00BD0C61">
        <w:t xml:space="preserve"> in Note 5.</w:t>
      </w:r>
      <w:r>
        <w:t>3</w:t>
      </w:r>
      <w:r w:rsidRPr="00BD0C61">
        <w:t>.</w:t>
      </w:r>
    </w:p>
    <w:p w14:paraId="11072697" w14:textId="77777777" w:rsidR="00275108" w:rsidRDefault="00275108" w:rsidP="00F842C5"/>
    <w:p w14:paraId="5A602806" w14:textId="77777777" w:rsidR="00275108" w:rsidRPr="002F7B80" w:rsidRDefault="00275108" w:rsidP="00F842C5">
      <w:pPr>
        <w:sectPr w:rsidR="00275108" w:rsidRPr="002F7B80" w:rsidSect="00F82B27">
          <w:type w:val="continuous"/>
          <w:pgSz w:w="11907" w:h="16839" w:code="9"/>
          <w:pgMar w:top="1134" w:right="1134" w:bottom="1134" w:left="1134" w:header="624" w:footer="567" w:gutter="0"/>
          <w:cols w:num="2" w:space="567"/>
          <w:docGrid w:linePitch="360"/>
        </w:sectPr>
      </w:pPr>
    </w:p>
    <w:p w14:paraId="35EC5EB9" w14:textId="77777777" w:rsidR="00275108" w:rsidRDefault="00275108" w:rsidP="00F842C5"/>
    <w:p w14:paraId="47FAB24D" w14:textId="77777777" w:rsidR="00275108" w:rsidRDefault="00275108" w:rsidP="00F842C5">
      <w:pPr>
        <w:sectPr w:rsidR="00275108" w:rsidSect="00F82B27">
          <w:type w:val="continuous"/>
          <w:pgSz w:w="11907" w:h="16839" w:code="9"/>
          <w:pgMar w:top="1134" w:right="1134" w:bottom="1134" w:left="1134" w:header="624" w:footer="567" w:gutter="0"/>
          <w:cols w:sep="1" w:space="567"/>
          <w:docGrid w:linePitch="360"/>
        </w:sectPr>
      </w:pPr>
    </w:p>
    <w:p w14:paraId="77971EAB" w14:textId="77777777" w:rsidR="00275108" w:rsidRDefault="00275108" w:rsidP="003960B2">
      <w:pPr>
        <w:pStyle w:val="TableHeading"/>
        <w:spacing w:before="0"/>
      </w:pPr>
      <w:r>
        <w:lastRenderedPageBreak/>
        <w:t xml:space="preserve">Commissioned </w:t>
      </w:r>
      <w:r w:rsidRPr="000744CF">
        <w:t xml:space="preserve">public private partnership commitments </w:t>
      </w:r>
      <w:r w:rsidRPr="000744CF">
        <w:rPr>
          <w:vertAlign w:val="superscript"/>
        </w:rPr>
        <w:t>(a)(b</w:t>
      </w:r>
      <w:r>
        <w:rPr>
          <w:vertAlign w:val="superscript"/>
        </w:rPr>
        <w:t>)</w:t>
      </w:r>
      <w:r>
        <w:rPr>
          <w:vertAlign w:val="superscript"/>
        </w:rPr>
        <w:tab/>
      </w:r>
      <w:r>
        <w:tab/>
        <w:t>($ million)</w:t>
      </w:r>
    </w:p>
    <w:tbl>
      <w:tblPr>
        <w:tblStyle w:val="DTFTable"/>
        <w:tblW w:w="14657" w:type="dxa"/>
        <w:tblLayout w:type="fixed"/>
        <w:tblLook w:val="06A0" w:firstRow="1" w:lastRow="0" w:firstColumn="1" w:lastColumn="0" w:noHBand="1" w:noVBand="1"/>
      </w:tblPr>
      <w:tblGrid>
        <w:gridCol w:w="5274"/>
        <w:gridCol w:w="1152"/>
        <w:gridCol w:w="1153"/>
        <w:gridCol w:w="1152"/>
        <w:gridCol w:w="1153"/>
        <w:gridCol w:w="168"/>
        <w:gridCol w:w="1151"/>
        <w:gridCol w:w="1151"/>
        <w:gridCol w:w="1151"/>
        <w:gridCol w:w="1152"/>
      </w:tblGrid>
      <w:tr w:rsidR="006526D1" w14:paraId="39066BF5" w14:textId="77777777" w:rsidTr="006526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7B807922" w14:textId="0DA3B931" w:rsidR="006526D1" w:rsidRDefault="006526D1">
            <w:pPr>
              <w:keepNext/>
            </w:pPr>
          </w:p>
        </w:tc>
        <w:tc>
          <w:tcPr>
            <w:tcW w:w="4610" w:type="dxa"/>
            <w:gridSpan w:val="4"/>
            <w:tcBorders>
              <w:bottom w:val="single" w:sz="6" w:space="0" w:color="FFFFFF" w:themeColor="background1"/>
            </w:tcBorders>
          </w:tcPr>
          <w:p w14:paraId="212C7D8F"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rPr>
                <w:i w:val="0"/>
              </w:rPr>
            </w:pPr>
            <w:r>
              <w:t>State of Victoria</w:t>
            </w:r>
          </w:p>
        </w:tc>
        <w:tc>
          <w:tcPr>
            <w:tcW w:w="168" w:type="dxa"/>
          </w:tcPr>
          <w:p w14:paraId="3E1B348B" w14:textId="3C519777" w:rsidR="006526D1" w:rsidRDefault="006526D1">
            <w:pPr>
              <w:keepNext/>
              <w:jc w:val="center"/>
              <w:cnfStyle w:val="100000000000" w:firstRow="1" w:lastRow="0" w:firstColumn="0" w:lastColumn="0" w:oddVBand="0" w:evenVBand="0" w:oddHBand="0" w:evenHBand="0" w:firstRowFirstColumn="0" w:firstRowLastColumn="0" w:lastRowFirstColumn="0" w:lastRowLastColumn="0"/>
            </w:pPr>
          </w:p>
        </w:tc>
        <w:tc>
          <w:tcPr>
            <w:tcW w:w="4605" w:type="dxa"/>
            <w:gridSpan w:val="4"/>
            <w:tcBorders>
              <w:bottom w:val="single" w:sz="6" w:space="0" w:color="FFFFFF" w:themeColor="background1"/>
            </w:tcBorders>
          </w:tcPr>
          <w:p w14:paraId="492C069C" w14:textId="78C524A1" w:rsidR="006526D1" w:rsidRDefault="006526D1">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6526D1" w14:paraId="40273425" w14:textId="77777777" w:rsidTr="006526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46687550" w14:textId="42D99BCF" w:rsidR="006526D1" w:rsidRDefault="006526D1">
            <w:pPr>
              <w:keepNext/>
            </w:pPr>
          </w:p>
        </w:tc>
        <w:tc>
          <w:tcPr>
            <w:tcW w:w="2305" w:type="dxa"/>
            <w:gridSpan w:val="2"/>
            <w:tcBorders>
              <w:top w:val="single" w:sz="6" w:space="0" w:color="FFFFFF" w:themeColor="background1"/>
            </w:tcBorders>
          </w:tcPr>
          <w:p w14:paraId="306959B3"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pPr>
            <w:r>
              <w:t>2022</w:t>
            </w:r>
          </w:p>
        </w:tc>
        <w:tc>
          <w:tcPr>
            <w:tcW w:w="2305" w:type="dxa"/>
            <w:gridSpan w:val="2"/>
            <w:tcBorders>
              <w:top w:val="single" w:sz="6" w:space="0" w:color="FFFFFF" w:themeColor="background1"/>
            </w:tcBorders>
          </w:tcPr>
          <w:p w14:paraId="54A3077C"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pPr>
            <w:r>
              <w:t>2021</w:t>
            </w:r>
          </w:p>
        </w:tc>
        <w:tc>
          <w:tcPr>
            <w:tcW w:w="168" w:type="dxa"/>
          </w:tcPr>
          <w:p w14:paraId="179CA4F0"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pPr>
          </w:p>
        </w:tc>
        <w:tc>
          <w:tcPr>
            <w:tcW w:w="2302" w:type="dxa"/>
            <w:gridSpan w:val="2"/>
            <w:tcBorders>
              <w:top w:val="single" w:sz="6" w:space="0" w:color="FFFFFF" w:themeColor="background1"/>
            </w:tcBorders>
          </w:tcPr>
          <w:p w14:paraId="0D6309A0" w14:textId="34BB7C4F" w:rsidR="006526D1" w:rsidRDefault="006526D1">
            <w:pPr>
              <w:keepNext/>
              <w:jc w:val="center"/>
              <w:cnfStyle w:val="100000000000" w:firstRow="1" w:lastRow="0" w:firstColumn="0" w:lastColumn="0" w:oddVBand="0" w:evenVBand="0" w:oddHBand="0" w:evenHBand="0" w:firstRowFirstColumn="0" w:firstRowLastColumn="0" w:lastRowFirstColumn="0" w:lastRowLastColumn="0"/>
            </w:pPr>
            <w:r>
              <w:t>2022</w:t>
            </w:r>
          </w:p>
        </w:tc>
        <w:tc>
          <w:tcPr>
            <w:tcW w:w="2303" w:type="dxa"/>
            <w:gridSpan w:val="2"/>
            <w:tcBorders>
              <w:top w:val="single" w:sz="6" w:space="0" w:color="FFFFFF" w:themeColor="background1"/>
            </w:tcBorders>
          </w:tcPr>
          <w:p w14:paraId="2B74EFFB"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pPr>
            <w:r>
              <w:t>2021</w:t>
            </w:r>
          </w:p>
        </w:tc>
      </w:tr>
      <w:tr w:rsidR="006526D1" w14:paraId="3540F5BB" w14:textId="77777777" w:rsidTr="006526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3B083F9E" w14:textId="77777777" w:rsidR="006526D1" w:rsidRDefault="006526D1">
            <w:pPr>
              <w:keepNext/>
            </w:pPr>
          </w:p>
        </w:tc>
        <w:tc>
          <w:tcPr>
            <w:tcW w:w="2305" w:type="dxa"/>
            <w:gridSpan w:val="2"/>
          </w:tcPr>
          <w:p w14:paraId="467D5183"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pPr>
            <w:r>
              <w:t>Other commitments</w:t>
            </w:r>
          </w:p>
        </w:tc>
        <w:tc>
          <w:tcPr>
            <w:tcW w:w="2305" w:type="dxa"/>
            <w:gridSpan w:val="2"/>
          </w:tcPr>
          <w:p w14:paraId="50ACE282"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pPr>
            <w:r>
              <w:t>Other commitments</w:t>
            </w:r>
          </w:p>
        </w:tc>
        <w:tc>
          <w:tcPr>
            <w:tcW w:w="168" w:type="dxa"/>
          </w:tcPr>
          <w:p w14:paraId="43682BAB"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pPr>
          </w:p>
        </w:tc>
        <w:tc>
          <w:tcPr>
            <w:tcW w:w="2302" w:type="dxa"/>
            <w:gridSpan w:val="2"/>
          </w:tcPr>
          <w:p w14:paraId="137A7FDA" w14:textId="6F70548A" w:rsidR="006526D1" w:rsidRDefault="006526D1">
            <w:pPr>
              <w:keepNext/>
              <w:jc w:val="center"/>
              <w:cnfStyle w:val="100000000000" w:firstRow="1" w:lastRow="0" w:firstColumn="0" w:lastColumn="0" w:oddVBand="0" w:evenVBand="0" w:oddHBand="0" w:evenHBand="0" w:firstRowFirstColumn="0" w:firstRowLastColumn="0" w:lastRowFirstColumn="0" w:lastRowLastColumn="0"/>
            </w:pPr>
            <w:r>
              <w:t>Other commitments</w:t>
            </w:r>
          </w:p>
        </w:tc>
        <w:tc>
          <w:tcPr>
            <w:tcW w:w="2303" w:type="dxa"/>
            <w:gridSpan w:val="2"/>
          </w:tcPr>
          <w:p w14:paraId="5D8793E1" w14:textId="77777777" w:rsidR="006526D1" w:rsidRDefault="006526D1">
            <w:pPr>
              <w:keepNext/>
              <w:jc w:val="center"/>
              <w:cnfStyle w:val="100000000000" w:firstRow="1" w:lastRow="0" w:firstColumn="0" w:lastColumn="0" w:oddVBand="0" w:evenVBand="0" w:oddHBand="0" w:evenHBand="0" w:firstRowFirstColumn="0" w:firstRowLastColumn="0" w:lastRowFirstColumn="0" w:lastRowLastColumn="0"/>
            </w:pPr>
            <w:r>
              <w:t>Other commitments</w:t>
            </w:r>
          </w:p>
        </w:tc>
      </w:tr>
      <w:tr w:rsidR="006526D1" w14:paraId="41859F95" w14:textId="77777777" w:rsidTr="006526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181FDC5B" w14:textId="77777777" w:rsidR="006526D1" w:rsidRDefault="006526D1">
            <w:pPr>
              <w:keepNext/>
            </w:pPr>
          </w:p>
        </w:tc>
        <w:tc>
          <w:tcPr>
            <w:tcW w:w="1152" w:type="dxa"/>
          </w:tcPr>
          <w:p w14:paraId="1955453C" w14:textId="32D66FDF" w:rsidR="006526D1" w:rsidRDefault="006526D1">
            <w:pPr>
              <w:keepNext/>
              <w:cnfStyle w:val="100000000000" w:firstRow="1" w:lastRow="0" w:firstColumn="0" w:lastColumn="0" w:oddVBand="0" w:evenVBand="0" w:oddHBand="0" w:evenHBand="0" w:firstRowFirstColumn="0" w:firstRowLastColumn="0" w:lastRowFirstColumn="0" w:lastRowLastColumn="0"/>
            </w:pPr>
            <w:r>
              <w:t xml:space="preserve">Present </w:t>
            </w:r>
            <w:r>
              <w:br/>
              <w:t>value</w:t>
            </w:r>
          </w:p>
        </w:tc>
        <w:tc>
          <w:tcPr>
            <w:tcW w:w="1153" w:type="dxa"/>
          </w:tcPr>
          <w:p w14:paraId="774DCEC8" w14:textId="3C47D919" w:rsidR="006526D1" w:rsidRDefault="006526D1">
            <w:pPr>
              <w:keepNext/>
              <w:cnfStyle w:val="100000000000" w:firstRow="1" w:lastRow="0" w:firstColumn="0" w:lastColumn="0" w:oddVBand="0" w:evenVBand="0" w:oddHBand="0" w:evenHBand="0" w:firstRowFirstColumn="0" w:firstRowLastColumn="0" w:lastRowFirstColumn="0" w:lastRowLastColumn="0"/>
            </w:pPr>
            <w:r>
              <w:t xml:space="preserve">Nominal </w:t>
            </w:r>
            <w:r>
              <w:br/>
              <w:t>value</w:t>
            </w:r>
          </w:p>
        </w:tc>
        <w:tc>
          <w:tcPr>
            <w:tcW w:w="1152" w:type="dxa"/>
          </w:tcPr>
          <w:p w14:paraId="7F02D380" w14:textId="7F225E54" w:rsidR="006526D1" w:rsidRDefault="006526D1">
            <w:pPr>
              <w:keepNext/>
              <w:cnfStyle w:val="100000000000" w:firstRow="1" w:lastRow="0" w:firstColumn="0" w:lastColumn="0" w:oddVBand="0" w:evenVBand="0" w:oddHBand="0" w:evenHBand="0" w:firstRowFirstColumn="0" w:firstRowLastColumn="0" w:lastRowFirstColumn="0" w:lastRowLastColumn="0"/>
            </w:pPr>
            <w:r>
              <w:t xml:space="preserve">Present </w:t>
            </w:r>
            <w:r>
              <w:br/>
              <w:t>value</w:t>
            </w:r>
          </w:p>
        </w:tc>
        <w:tc>
          <w:tcPr>
            <w:tcW w:w="1153" w:type="dxa"/>
          </w:tcPr>
          <w:p w14:paraId="2A78D7A7" w14:textId="2A5FFE17" w:rsidR="006526D1" w:rsidRDefault="006526D1">
            <w:pPr>
              <w:keepNext/>
              <w:cnfStyle w:val="100000000000" w:firstRow="1" w:lastRow="0" w:firstColumn="0" w:lastColumn="0" w:oddVBand="0" w:evenVBand="0" w:oddHBand="0" w:evenHBand="0" w:firstRowFirstColumn="0" w:firstRowLastColumn="0" w:lastRowFirstColumn="0" w:lastRowLastColumn="0"/>
            </w:pPr>
            <w:r>
              <w:t xml:space="preserve">Nominal </w:t>
            </w:r>
            <w:r>
              <w:br/>
              <w:t>value</w:t>
            </w:r>
          </w:p>
        </w:tc>
        <w:tc>
          <w:tcPr>
            <w:tcW w:w="168" w:type="dxa"/>
          </w:tcPr>
          <w:p w14:paraId="15827FDF" w14:textId="77777777" w:rsidR="006526D1" w:rsidRDefault="006526D1">
            <w:pPr>
              <w:keepNext/>
              <w:cnfStyle w:val="100000000000" w:firstRow="1" w:lastRow="0" w:firstColumn="0" w:lastColumn="0" w:oddVBand="0" w:evenVBand="0" w:oddHBand="0" w:evenHBand="0" w:firstRowFirstColumn="0" w:firstRowLastColumn="0" w:lastRowFirstColumn="0" w:lastRowLastColumn="0"/>
            </w:pPr>
          </w:p>
        </w:tc>
        <w:tc>
          <w:tcPr>
            <w:tcW w:w="1151" w:type="dxa"/>
          </w:tcPr>
          <w:p w14:paraId="78F5E8C6" w14:textId="5FE94F6F" w:rsidR="006526D1" w:rsidRDefault="006526D1">
            <w:pPr>
              <w:keepNext/>
              <w:cnfStyle w:val="100000000000" w:firstRow="1" w:lastRow="0" w:firstColumn="0" w:lastColumn="0" w:oddVBand="0" w:evenVBand="0" w:oddHBand="0" w:evenHBand="0" w:firstRowFirstColumn="0" w:firstRowLastColumn="0" w:lastRowFirstColumn="0" w:lastRowLastColumn="0"/>
            </w:pPr>
            <w:r>
              <w:t xml:space="preserve">Present </w:t>
            </w:r>
            <w:r>
              <w:br/>
              <w:t>value</w:t>
            </w:r>
          </w:p>
        </w:tc>
        <w:tc>
          <w:tcPr>
            <w:tcW w:w="1151" w:type="dxa"/>
          </w:tcPr>
          <w:p w14:paraId="0CEFDC3C" w14:textId="59FC3AA7" w:rsidR="006526D1" w:rsidRDefault="006526D1">
            <w:pPr>
              <w:keepNext/>
              <w:cnfStyle w:val="100000000000" w:firstRow="1" w:lastRow="0" w:firstColumn="0" w:lastColumn="0" w:oddVBand="0" w:evenVBand="0" w:oddHBand="0" w:evenHBand="0" w:firstRowFirstColumn="0" w:firstRowLastColumn="0" w:lastRowFirstColumn="0" w:lastRowLastColumn="0"/>
            </w:pPr>
            <w:r>
              <w:t xml:space="preserve">Nominal </w:t>
            </w:r>
            <w:r>
              <w:br/>
              <w:t>value</w:t>
            </w:r>
          </w:p>
        </w:tc>
        <w:tc>
          <w:tcPr>
            <w:tcW w:w="1151" w:type="dxa"/>
          </w:tcPr>
          <w:p w14:paraId="68E09747" w14:textId="7DC01806" w:rsidR="006526D1" w:rsidRDefault="006526D1">
            <w:pPr>
              <w:keepNext/>
              <w:cnfStyle w:val="100000000000" w:firstRow="1" w:lastRow="0" w:firstColumn="0" w:lastColumn="0" w:oddVBand="0" w:evenVBand="0" w:oddHBand="0" w:evenHBand="0" w:firstRowFirstColumn="0" w:firstRowLastColumn="0" w:lastRowFirstColumn="0" w:lastRowLastColumn="0"/>
            </w:pPr>
            <w:r>
              <w:t xml:space="preserve">Present </w:t>
            </w:r>
            <w:r>
              <w:br/>
              <w:t>value</w:t>
            </w:r>
          </w:p>
        </w:tc>
        <w:tc>
          <w:tcPr>
            <w:tcW w:w="1152" w:type="dxa"/>
          </w:tcPr>
          <w:p w14:paraId="0B186273" w14:textId="589D0025" w:rsidR="006526D1" w:rsidRDefault="006526D1">
            <w:pPr>
              <w:keepNext/>
              <w:cnfStyle w:val="100000000000" w:firstRow="1" w:lastRow="0" w:firstColumn="0" w:lastColumn="0" w:oddVBand="0" w:evenVBand="0" w:oddHBand="0" w:evenHBand="0" w:firstRowFirstColumn="0" w:firstRowLastColumn="0" w:lastRowFirstColumn="0" w:lastRowLastColumn="0"/>
            </w:pPr>
            <w:r>
              <w:t xml:space="preserve">Nominal </w:t>
            </w:r>
            <w:r>
              <w:br/>
              <w:t>value</w:t>
            </w:r>
          </w:p>
        </w:tc>
      </w:tr>
      <w:tr w:rsidR="006526D1" w14:paraId="12525B0B"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3AFB985A" w14:textId="77777777" w:rsidR="006526D1" w:rsidRDefault="006526D1">
            <w:r>
              <w:rPr>
                <w:b/>
              </w:rPr>
              <w:t>Commissioned public private partnerships other commitments</w:t>
            </w:r>
          </w:p>
        </w:tc>
        <w:tc>
          <w:tcPr>
            <w:tcW w:w="1152" w:type="dxa"/>
          </w:tcPr>
          <w:p w14:paraId="611093A1"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3" w:type="dxa"/>
          </w:tcPr>
          <w:p w14:paraId="53FC66A5"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2" w:type="dxa"/>
          </w:tcPr>
          <w:p w14:paraId="14FABC02"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3" w:type="dxa"/>
          </w:tcPr>
          <w:p w14:paraId="720B5A10"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68" w:type="dxa"/>
          </w:tcPr>
          <w:p w14:paraId="5F298AB5"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388B00A3" w14:textId="37F222B0"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47A44B8D"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04F32E01"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2" w:type="dxa"/>
          </w:tcPr>
          <w:p w14:paraId="00387E4F"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r>
      <w:tr w:rsidR="006526D1" w14:paraId="27FD6FF7"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7C7B6D44" w14:textId="77777777" w:rsidR="006526D1" w:rsidRDefault="006526D1">
            <w:r>
              <w:rPr>
                <w:b/>
              </w:rPr>
              <w:t>Leases</w:t>
            </w:r>
          </w:p>
        </w:tc>
        <w:tc>
          <w:tcPr>
            <w:tcW w:w="1152" w:type="dxa"/>
          </w:tcPr>
          <w:p w14:paraId="261BC1B9"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3" w:type="dxa"/>
          </w:tcPr>
          <w:p w14:paraId="11E3912E"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2" w:type="dxa"/>
          </w:tcPr>
          <w:p w14:paraId="62454350"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3" w:type="dxa"/>
          </w:tcPr>
          <w:p w14:paraId="16343758"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68" w:type="dxa"/>
          </w:tcPr>
          <w:p w14:paraId="44C4725A"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6C3BF84B" w14:textId="57BB3A9D"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53B14078"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520312BC"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2" w:type="dxa"/>
          </w:tcPr>
          <w:p w14:paraId="5AF299A7"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r>
      <w:tr w:rsidR="006526D1" w14:paraId="3BC778FB"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40BD1778" w14:textId="77777777" w:rsidR="006526D1" w:rsidRDefault="006526D1">
            <w:proofErr w:type="spellStart"/>
            <w:r>
              <w:t>AgriBio</w:t>
            </w:r>
            <w:proofErr w:type="spellEnd"/>
            <w:r>
              <w:t xml:space="preserve"> Project</w:t>
            </w:r>
          </w:p>
        </w:tc>
        <w:tc>
          <w:tcPr>
            <w:tcW w:w="1152" w:type="dxa"/>
          </w:tcPr>
          <w:p w14:paraId="313A2E09" w14:textId="77777777" w:rsidR="006526D1" w:rsidRDefault="006526D1">
            <w:pPr>
              <w:cnfStyle w:val="000000000000" w:firstRow="0" w:lastRow="0" w:firstColumn="0" w:lastColumn="0" w:oddVBand="0" w:evenVBand="0" w:oddHBand="0" w:evenHBand="0" w:firstRowFirstColumn="0" w:firstRowLastColumn="0" w:lastRowFirstColumn="0" w:lastRowLastColumn="0"/>
            </w:pPr>
            <w:r>
              <w:t>128</w:t>
            </w:r>
          </w:p>
        </w:tc>
        <w:tc>
          <w:tcPr>
            <w:tcW w:w="1153" w:type="dxa"/>
          </w:tcPr>
          <w:p w14:paraId="2004E823" w14:textId="77777777" w:rsidR="006526D1" w:rsidRDefault="006526D1">
            <w:pPr>
              <w:cnfStyle w:val="000000000000" w:firstRow="0" w:lastRow="0" w:firstColumn="0" w:lastColumn="0" w:oddVBand="0" w:evenVBand="0" w:oddHBand="0" w:evenHBand="0" w:firstRowFirstColumn="0" w:firstRowLastColumn="0" w:lastRowFirstColumn="0" w:lastRowLastColumn="0"/>
            </w:pPr>
            <w:r>
              <w:t>238</w:t>
            </w:r>
          </w:p>
        </w:tc>
        <w:tc>
          <w:tcPr>
            <w:tcW w:w="1152" w:type="dxa"/>
          </w:tcPr>
          <w:p w14:paraId="774A4A86" w14:textId="77777777" w:rsidR="006526D1" w:rsidRDefault="006526D1">
            <w:pPr>
              <w:cnfStyle w:val="000000000000" w:firstRow="0" w:lastRow="0" w:firstColumn="0" w:lastColumn="0" w:oddVBand="0" w:evenVBand="0" w:oddHBand="0" w:evenHBand="0" w:firstRowFirstColumn="0" w:firstRowLastColumn="0" w:lastRowFirstColumn="0" w:lastRowLastColumn="0"/>
            </w:pPr>
            <w:r>
              <w:t>126</w:t>
            </w:r>
          </w:p>
        </w:tc>
        <w:tc>
          <w:tcPr>
            <w:tcW w:w="1153" w:type="dxa"/>
          </w:tcPr>
          <w:p w14:paraId="7819DF47" w14:textId="77777777" w:rsidR="006526D1" w:rsidRDefault="006526D1">
            <w:pPr>
              <w:cnfStyle w:val="000000000000" w:firstRow="0" w:lastRow="0" w:firstColumn="0" w:lastColumn="0" w:oddVBand="0" w:evenVBand="0" w:oddHBand="0" w:evenHBand="0" w:firstRowFirstColumn="0" w:firstRowLastColumn="0" w:lastRowFirstColumn="0" w:lastRowLastColumn="0"/>
            </w:pPr>
            <w:r>
              <w:t>247</w:t>
            </w:r>
          </w:p>
        </w:tc>
        <w:tc>
          <w:tcPr>
            <w:tcW w:w="168" w:type="dxa"/>
          </w:tcPr>
          <w:p w14:paraId="6E153983"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13979684" w14:textId="3F63ADF4" w:rsidR="006526D1" w:rsidRDefault="006526D1">
            <w:pPr>
              <w:cnfStyle w:val="000000000000" w:firstRow="0" w:lastRow="0" w:firstColumn="0" w:lastColumn="0" w:oddVBand="0" w:evenVBand="0" w:oddHBand="0" w:evenHBand="0" w:firstRowFirstColumn="0" w:firstRowLastColumn="0" w:lastRowFirstColumn="0" w:lastRowLastColumn="0"/>
            </w:pPr>
            <w:r>
              <w:t>128</w:t>
            </w:r>
          </w:p>
        </w:tc>
        <w:tc>
          <w:tcPr>
            <w:tcW w:w="1151" w:type="dxa"/>
          </w:tcPr>
          <w:p w14:paraId="3975F2D6" w14:textId="77777777" w:rsidR="006526D1" w:rsidRDefault="006526D1">
            <w:pPr>
              <w:cnfStyle w:val="000000000000" w:firstRow="0" w:lastRow="0" w:firstColumn="0" w:lastColumn="0" w:oddVBand="0" w:evenVBand="0" w:oddHBand="0" w:evenHBand="0" w:firstRowFirstColumn="0" w:firstRowLastColumn="0" w:lastRowFirstColumn="0" w:lastRowLastColumn="0"/>
            </w:pPr>
            <w:r>
              <w:t>238</w:t>
            </w:r>
          </w:p>
        </w:tc>
        <w:tc>
          <w:tcPr>
            <w:tcW w:w="1151" w:type="dxa"/>
          </w:tcPr>
          <w:p w14:paraId="7CF1CE03" w14:textId="77777777" w:rsidR="006526D1" w:rsidRDefault="006526D1">
            <w:pPr>
              <w:cnfStyle w:val="000000000000" w:firstRow="0" w:lastRow="0" w:firstColumn="0" w:lastColumn="0" w:oddVBand="0" w:evenVBand="0" w:oddHBand="0" w:evenHBand="0" w:firstRowFirstColumn="0" w:firstRowLastColumn="0" w:lastRowFirstColumn="0" w:lastRowLastColumn="0"/>
            </w:pPr>
            <w:r>
              <w:t>126</w:t>
            </w:r>
          </w:p>
        </w:tc>
        <w:tc>
          <w:tcPr>
            <w:tcW w:w="1152" w:type="dxa"/>
          </w:tcPr>
          <w:p w14:paraId="637933DC" w14:textId="77777777" w:rsidR="006526D1" w:rsidRDefault="006526D1">
            <w:pPr>
              <w:cnfStyle w:val="000000000000" w:firstRow="0" w:lastRow="0" w:firstColumn="0" w:lastColumn="0" w:oddVBand="0" w:evenVBand="0" w:oddHBand="0" w:evenHBand="0" w:firstRowFirstColumn="0" w:firstRowLastColumn="0" w:lastRowFirstColumn="0" w:lastRowLastColumn="0"/>
            </w:pPr>
            <w:r>
              <w:t>247</w:t>
            </w:r>
          </w:p>
        </w:tc>
      </w:tr>
      <w:tr w:rsidR="006526D1" w14:paraId="56C4B91F"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6E790AE6" w14:textId="77777777" w:rsidR="006526D1" w:rsidRDefault="006526D1">
            <w:r>
              <w:t>Bendigo Hospital</w:t>
            </w:r>
          </w:p>
        </w:tc>
        <w:tc>
          <w:tcPr>
            <w:tcW w:w="1152" w:type="dxa"/>
          </w:tcPr>
          <w:p w14:paraId="34A411F7" w14:textId="77777777" w:rsidR="006526D1" w:rsidRDefault="006526D1">
            <w:pPr>
              <w:cnfStyle w:val="000000000000" w:firstRow="0" w:lastRow="0" w:firstColumn="0" w:lastColumn="0" w:oddVBand="0" w:evenVBand="0" w:oddHBand="0" w:evenHBand="0" w:firstRowFirstColumn="0" w:firstRowLastColumn="0" w:lastRowFirstColumn="0" w:lastRowLastColumn="0"/>
            </w:pPr>
            <w:r>
              <w:t>768</w:t>
            </w:r>
          </w:p>
        </w:tc>
        <w:tc>
          <w:tcPr>
            <w:tcW w:w="1153" w:type="dxa"/>
          </w:tcPr>
          <w:p w14:paraId="155206AD" w14:textId="77777777" w:rsidR="006526D1" w:rsidRDefault="006526D1">
            <w:pPr>
              <w:cnfStyle w:val="000000000000" w:firstRow="0" w:lastRow="0" w:firstColumn="0" w:lastColumn="0" w:oddVBand="0" w:evenVBand="0" w:oddHBand="0" w:evenHBand="0" w:firstRowFirstColumn="0" w:firstRowLastColumn="0" w:lastRowFirstColumn="0" w:lastRowLastColumn="0"/>
            </w:pPr>
            <w:r>
              <w:t>1 470</w:t>
            </w:r>
          </w:p>
        </w:tc>
        <w:tc>
          <w:tcPr>
            <w:tcW w:w="1152" w:type="dxa"/>
          </w:tcPr>
          <w:p w14:paraId="06D6DB71" w14:textId="77777777" w:rsidR="006526D1" w:rsidRDefault="006526D1">
            <w:pPr>
              <w:cnfStyle w:val="000000000000" w:firstRow="0" w:lastRow="0" w:firstColumn="0" w:lastColumn="0" w:oddVBand="0" w:evenVBand="0" w:oddHBand="0" w:evenHBand="0" w:firstRowFirstColumn="0" w:firstRowLastColumn="0" w:lastRowFirstColumn="0" w:lastRowLastColumn="0"/>
            </w:pPr>
            <w:r>
              <w:t>613</w:t>
            </w:r>
          </w:p>
        </w:tc>
        <w:tc>
          <w:tcPr>
            <w:tcW w:w="1153" w:type="dxa"/>
          </w:tcPr>
          <w:p w14:paraId="7BAD2130" w14:textId="77777777" w:rsidR="006526D1" w:rsidRDefault="006526D1">
            <w:pPr>
              <w:cnfStyle w:val="000000000000" w:firstRow="0" w:lastRow="0" w:firstColumn="0" w:lastColumn="0" w:oddVBand="0" w:evenVBand="0" w:oddHBand="0" w:evenHBand="0" w:firstRowFirstColumn="0" w:firstRowLastColumn="0" w:lastRowFirstColumn="0" w:lastRowLastColumn="0"/>
            </w:pPr>
            <w:r>
              <w:t>1 219</w:t>
            </w:r>
          </w:p>
        </w:tc>
        <w:tc>
          <w:tcPr>
            <w:tcW w:w="168" w:type="dxa"/>
          </w:tcPr>
          <w:p w14:paraId="6C885410"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3BDF35E9" w14:textId="3F4C488E" w:rsidR="006526D1" w:rsidRDefault="006526D1">
            <w:pPr>
              <w:cnfStyle w:val="000000000000" w:firstRow="0" w:lastRow="0" w:firstColumn="0" w:lastColumn="0" w:oddVBand="0" w:evenVBand="0" w:oddHBand="0" w:evenHBand="0" w:firstRowFirstColumn="0" w:firstRowLastColumn="0" w:lastRowFirstColumn="0" w:lastRowLastColumn="0"/>
            </w:pPr>
            <w:r>
              <w:t>768</w:t>
            </w:r>
          </w:p>
        </w:tc>
        <w:tc>
          <w:tcPr>
            <w:tcW w:w="1151" w:type="dxa"/>
          </w:tcPr>
          <w:p w14:paraId="7D23EEB4" w14:textId="77777777" w:rsidR="006526D1" w:rsidRDefault="006526D1">
            <w:pPr>
              <w:cnfStyle w:val="000000000000" w:firstRow="0" w:lastRow="0" w:firstColumn="0" w:lastColumn="0" w:oddVBand="0" w:evenVBand="0" w:oddHBand="0" w:evenHBand="0" w:firstRowFirstColumn="0" w:firstRowLastColumn="0" w:lastRowFirstColumn="0" w:lastRowLastColumn="0"/>
            </w:pPr>
            <w:r>
              <w:t>1 470</w:t>
            </w:r>
          </w:p>
        </w:tc>
        <w:tc>
          <w:tcPr>
            <w:tcW w:w="1151" w:type="dxa"/>
          </w:tcPr>
          <w:p w14:paraId="66895F08" w14:textId="77777777" w:rsidR="006526D1" w:rsidRDefault="006526D1">
            <w:pPr>
              <w:cnfStyle w:val="000000000000" w:firstRow="0" w:lastRow="0" w:firstColumn="0" w:lastColumn="0" w:oddVBand="0" w:evenVBand="0" w:oddHBand="0" w:evenHBand="0" w:firstRowFirstColumn="0" w:firstRowLastColumn="0" w:lastRowFirstColumn="0" w:lastRowLastColumn="0"/>
            </w:pPr>
            <w:r>
              <w:t>613</w:t>
            </w:r>
          </w:p>
        </w:tc>
        <w:tc>
          <w:tcPr>
            <w:tcW w:w="1152" w:type="dxa"/>
          </w:tcPr>
          <w:p w14:paraId="3F0FA89F" w14:textId="77777777" w:rsidR="006526D1" w:rsidRDefault="006526D1">
            <w:pPr>
              <w:cnfStyle w:val="000000000000" w:firstRow="0" w:lastRow="0" w:firstColumn="0" w:lastColumn="0" w:oddVBand="0" w:evenVBand="0" w:oddHBand="0" w:evenHBand="0" w:firstRowFirstColumn="0" w:firstRowLastColumn="0" w:lastRowFirstColumn="0" w:lastRowLastColumn="0"/>
            </w:pPr>
            <w:r>
              <w:t>1 219</w:t>
            </w:r>
          </w:p>
        </w:tc>
      </w:tr>
      <w:tr w:rsidR="006526D1" w14:paraId="2B33DCEE"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577C12F6" w14:textId="77777777" w:rsidR="006526D1" w:rsidRDefault="006526D1">
            <w:r>
              <w:t>Casey Hospital</w:t>
            </w:r>
          </w:p>
        </w:tc>
        <w:tc>
          <w:tcPr>
            <w:tcW w:w="1152" w:type="dxa"/>
          </w:tcPr>
          <w:p w14:paraId="4DF04C38" w14:textId="77777777" w:rsidR="006526D1" w:rsidRDefault="006526D1">
            <w:pPr>
              <w:cnfStyle w:val="000000000000" w:firstRow="0" w:lastRow="0" w:firstColumn="0" w:lastColumn="0" w:oddVBand="0" w:evenVBand="0" w:oddHBand="0" w:evenHBand="0" w:firstRowFirstColumn="0" w:firstRowLastColumn="0" w:lastRowFirstColumn="0" w:lastRowLastColumn="0"/>
            </w:pPr>
            <w:r>
              <w:t>98</w:t>
            </w:r>
          </w:p>
        </w:tc>
        <w:tc>
          <w:tcPr>
            <w:tcW w:w="1153" w:type="dxa"/>
          </w:tcPr>
          <w:p w14:paraId="16A8ECEB" w14:textId="77777777" w:rsidR="006526D1" w:rsidRDefault="006526D1">
            <w:pPr>
              <w:cnfStyle w:val="000000000000" w:firstRow="0" w:lastRow="0" w:firstColumn="0" w:lastColumn="0" w:oddVBand="0" w:evenVBand="0" w:oddHBand="0" w:evenHBand="0" w:firstRowFirstColumn="0" w:firstRowLastColumn="0" w:lastRowFirstColumn="0" w:lastRowLastColumn="0"/>
            </w:pPr>
            <w:r>
              <w:t>123</w:t>
            </w:r>
          </w:p>
        </w:tc>
        <w:tc>
          <w:tcPr>
            <w:tcW w:w="1152" w:type="dxa"/>
          </w:tcPr>
          <w:p w14:paraId="6995AE6A" w14:textId="77777777" w:rsidR="006526D1" w:rsidRDefault="006526D1">
            <w:pPr>
              <w:cnfStyle w:val="000000000000" w:firstRow="0" w:lastRow="0" w:firstColumn="0" w:lastColumn="0" w:oddVBand="0" w:evenVBand="0" w:oddHBand="0" w:evenHBand="0" w:firstRowFirstColumn="0" w:firstRowLastColumn="0" w:lastRowFirstColumn="0" w:lastRowLastColumn="0"/>
            </w:pPr>
            <w:r>
              <w:t>98</w:t>
            </w:r>
          </w:p>
        </w:tc>
        <w:tc>
          <w:tcPr>
            <w:tcW w:w="1153" w:type="dxa"/>
          </w:tcPr>
          <w:p w14:paraId="2E50F772" w14:textId="77777777" w:rsidR="006526D1" w:rsidRDefault="006526D1">
            <w:pPr>
              <w:cnfStyle w:val="000000000000" w:firstRow="0" w:lastRow="0" w:firstColumn="0" w:lastColumn="0" w:oddVBand="0" w:evenVBand="0" w:oddHBand="0" w:evenHBand="0" w:firstRowFirstColumn="0" w:firstRowLastColumn="0" w:lastRowFirstColumn="0" w:lastRowLastColumn="0"/>
            </w:pPr>
            <w:r>
              <w:t>128</w:t>
            </w:r>
          </w:p>
        </w:tc>
        <w:tc>
          <w:tcPr>
            <w:tcW w:w="168" w:type="dxa"/>
          </w:tcPr>
          <w:p w14:paraId="5A7A9215"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73318935" w14:textId="635F4F85" w:rsidR="006526D1" w:rsidRDefault="006526D1">
            <w:pPr>
              <w:cnfStyle w:val="000000000000" w:firstRow="0" w:lastRow="0" w:firstColumn="0" w:lastColumn="0" w:oddVBand="0" w:evenVBand="0" w:oddHBand="0" w:evenHBand="0" w:firstRowFirstColumn="0" w:firstRowLastColumn="0" w:lastRowFirstColumn="0" w:lastRowLastColumn="0"/>
            </w:pPr>
            <w:r>
              <w:t>98</w:t>
            </w:r>
          </w:p>
        </w:tc>
        <w:tc>
          <w:tcPr>
            <w:tcW w:w="1151" w:type="dxa"/>
          </w:tcPr>
          <w:p w14:paraId="4E69AA51" w14:textId="77777777" w:rsidR="006526D1" w:rsidRDefault="006526D1">
            <w:pPr>
              <w:cnfStyle w:val="000000000000" w:firstRow="0" w:lastRow="0" w:firstColumn="0" w:lastColumn="0" w:oddVBand="0" w:evenVBand="0" w:oddHBand="0" w:evenHBand="0" w:firstRowFirstColumn="0" w:firstRowLastColumn="0" w:lastRowFirstColumn="0" w:lastRowLastColumn="0"/>
            </w:pPr>
            <w:r>
              <w:t>123</w:t>
            </w:r>
          </w:p>
        </w:tc>
        <w:tc>
          <w:tcPr>
            <w:tcW w:w="1151" w:type="dxa"/>
          </w:tcPr>
          <w:p w14:paraId="46B7CD34" w14:textId="77777777" w:rsidR="006526D1" w:rsidRDefault="006526D1">
            <w:pPr>
              <w:cnfStyle w:val="000000000000" w:firstRow="0" w:lastRow="0" w:firstColumn="0" w:lastColumn="0" w:oddVBand="0" w:evenVBand="0" w:oddHBand="0" w:evenHBand="0" w:firstRowFirstColumn="0" w:firstRowLastColumn="0" w:lastRowFirstColumn="0" w:lastRowLastColumn="0"/>
            </w:pPr>
            <w:r>
              <w:t>98</w:t>
            </w:r>
          </w:p>
        </w:tc>
        <w:tc>
          <w:tcPr>
            <w:tcW w:w="1152" w:type="dxa"/>
          </w:tcPr>
          <w:p w14:paraId="14480D53" w14:textId="77777777" w:rsidR="006526D1" w:rsidRDefault="006526D1">
            <w:pPr>
              <w:cnfStyle w:val="000000000000" w:firstRow="0" w:lastRow="0" w:firstColumn="0" w:lastColumn="0" w:oddVBand="0" w:evenVBand="0" w:oddHBand="0" w:evenHBand="0" w:firstRowFirstColumn="0" w:firstRowLastColumn="0" w:lastRowFirstColumn="0" w:lastRowLastColumn="0"/>
            </w:pPr>
            <w:r>
              <w:t>128</w:t>
            </w:r>
          </w:p>
        </w:tc>
      </w:tr>
      <w:tr w:rsidR="006526D1" w14:paraId="092A46F4"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59675A99" w14:textId="77777777" w:rsidR="006526D1" w:rsidRDefault="006526D1">
            <w:r>
              <w:t>County Court</w:t>
            </w:r>
          </w:p>
        </w:tc>
        <w:tc>
          <w:tcPr>
            <w:tcW w:w="1152" w:type="dxa"/>
          </w:tcPr>
          <w:p w14:paraId="6D0B7B38" w14:textId="77777777" w:rsidR="006526D1" w:rsidRDefault="006526D1">
            <w:pPr>
              <w:cnfStyle w:val="000000000000" w:firstRow="0" w:lastRow="0" w:firstColumn="0" w:lastColumn="0" w:oddVBand="0" w:evenVBand="0" w:oddHBand="0" w:evenHBand="0" w:firstRowFirstColumn="0" w:firstRowLastColumn="0" w:lastRowFirstColumn="0" w:lastRowLastColumn="0"/>
            </w:pPr>
            <w:r>
              <w:t>..</w:t>
            </w:r>
          </w:p>
        </w:tc>
        <w:tc>
          <w:tcPr>
            <w:tcW w:w="1153" w:type="dxa"/>
          </w:tcPr>
          <w:p w14:paraId="6C82F2CD" w14:textId="77777777" w:rsidR="006526D1" w:rsidRDefault="006526D1">
            <w:pPr>
              <w:cnfStyle w:val="000000000000" w:firstRow="0" w:lastRow="0" w:firstColumn="0" w:lastColumn="0" w:oddVBand="0" w:evenVBand="0" w:oddHBand="0" w:evenHBand="0" w:firstRowFirstColumn="0" w:firstRowLastColumn="0" w:lastRowFirstColumn="0" w:lastRowLastColumn="0"/>
            </w:pPr>
            <w:r>
              <w:t>..</w:t>
            </w:r>
          </w:p>
        </w:tc>
        <w:tc>
          <w:tcPr>
            <w:tcW w:w="1152" w:type="dxa"/>
          </w:tcPr>
          <w:p w14:paraId="76A98C32" w14:textId="77777777" w:rsidR="006526D1" w:rsidRDefault="006526D1">
            <w:pPr>
              <w:cnfStyle w:val="000000000000" w:firstRow="0" w:lastRow="0" w:firstColumn="0" w:lastColumn="0" w:oddVBand="0" w:evenVBand="0" w:oddHBand="0" w:evenHBand="0" w:firstRowFirstColumn="0" w:firstRowLastColumn="0" w:lastRowFirstColumn="0" w:lastRowLastColumn="0"/>
            </w:pPr>
            <w:r>
              <w:t>12</w:t>
            </w:r>
          </w:p>
        </w:tc>
        <w:tc>
          <w:tcPr>
            <w:tcW w:w="1153" w:type="dxa"/>
          </w:tcPr>
          <w:p w14:paraId="61743F64" w14:textId="77777777" w:rsidR="006526D1" w:rsidRDefault="006526D1">
            <w:pPr>
              <w:cnfStyle w:val="000000000000" w:firstRow="0" w:lastRow="0" w:firstColumn="0" w:lastColumn="0" w:oddVBand="0" w:evenVBand="0" w:oddHBand="0" w:evenHBand="0" w:firstRowFirstColumn="0" w:firstRowLastColumn="0" w:lastRowFirstColumn="0" w:lastRowLastColumn="0"/>
            </w:pPr>
            <w:r>
              <w:t>14</w:t>
            </w:r>
          </w:p>
        </w:tc>
        <w:tc>
          <w:tcPr>
            <w:tcW w:w="168" w:type="dxa"/>
          </w:tcPr>
          <w:p w14:paraId="006F3E6B"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43B0C874" w14:textId="7A9D5267" w:rsidR="006526D1" w:rsidRDefault="006526D1">
            <w:pPr>
              <w:cnfStyle w:val="000000000000" w:firstRow="0" w:lastRow="0" w:firstColumn="0" w:lastColumn="0" w:oddVBand="0" w:evenVBand="0" w:oddHBand="0" w:evenHBand="0" w:firstRowFirstColumn="0" w:firstRowLastColumn="0" w:lastRowFirstColumn="0" w:lastRowLastColumn="0"/>
            </w:pPr>
            <w:r>
              <w:t>..</w:t>
            </w:r>
          </w:p>
        </w:tc>
        <w:tc>
          <w:tcPr>
            <w:tcW w:w="1151" w:type="dxa"/>
          </w:tcPr>
          <w:p w14:paraId="7006DDE8" w14:textId="77777777" w:rsidR="006526D1" w:rsidRDefault="006526D1">
            <w:pPr>
              <w:cnfStyle w:val="000000000000" w:firstRow="0" w:lastRow="0" w:firstColumn="0" w:lastColumn="0" w:oddVBand="0" w:evenVBand="0" w:oddHBand="0" w:evenHBand="0" w:firstRowFirstColumn="0" w:firstRowLastColumn="0" w:lastRowFirstColumn="0" w:lastRowLastColumn="0"/>
            </w:pPr>
            <w:r>
              <w:t>..</w:t>
            </w:r>
          </w:p>
        </w:tc>
        <w:tc>
          <w:tcPr>
            <w:tcW w:w="1151" w:type="dxa"/>
          </w:tcPr>
          <w:p w14:paraId="527C1054" w14:textId="77777777" w:rsidR="006526D1" w:rsidRDefault="006526D1">
            <w:pPr>
              <w:cnfStyle w:val="000000000000" w:firstRow="0" w:lastRow="0" w:firstColumn="0" w:lastColumn="0" w:oddVBand="0" w:evenVBand="0" w:oddHBand="0" w:evenHBand="0" w:firstRowFirstColumn="0" w:firstRowLastColumn="0" w:lastRowFirstColumn="0" w:lastRowLastColumn="0"/>
            </w:pPr>
            <w:r>
              <w:t>12</w:t>
            </w:r>
          </w:p>
        </w:tc>
        <w:tc>
          <w:tcPr>
            <w:tcW w:w="1152" w:type="dxa"/>
          </w:tcPr>
          <w:p w14:paraId="7C8B5AE0" w14:textId="77777777" w:rsidR="006526D1" w:rsidRDefault="006526D1">
            <w:pPr>
              <w:cnfStyle w:val="000000000000" w:firstRow="0" w:lastRow="0" w:firstColumn="0" w:lastColumn="0" w:oddVBand="0" w:evenVBand="0" w:oddHBand="0" w:evenHBand="0" w:firstRowFirstColumn="0" w:firstRowLastColumn="0" w:lastRowFirstColumn="0" w:lastRowLastColumn="0"/>
            </w:pPr>
            <w:r>
              <w:t>14</w:t>
            </w:r>
          </w:p>
        </w:tc>
      </w:tr>
      <w:tr w:rsidR="006526D1" w14:paraId="0819E3F9"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35F0B09E" w14:textId="77777777" w:rsidR="006526D1" w:rsidRPr="009B19BD" w:rsidRDefault="006526D1">
            <w:pPr>
              <w:rPr>
                <w:vertAlign w:val="superscript"/>
              </w:rPr>
            </w:pPr>
            <w:r>
              <w:t xml:space="preserve">Melbourne Convention Centre </w:t>
            </w:r>
            <w:r>
              <w:rPr>
                <w:vertAlign w:val="superscript"/>
              </w:rPr>
              <w:t>(c)</w:t>
            </w:r>
          </w:p>
        </w:tc>
        <w:tc>
          <w:tcPr>
            <w:tcW w:w="1152" w:type="dxa"/>
          </w:tcPr>
          <w:p w14:paraId="6DB47D28" w14:textId="77777777" w:rsidR="006526D1" w:rsidRDefault="006526D1">
            <w:pPr>
              <w:cnfStyle w:val="000000000000" w:firstRow="0" w:lastRow="0" w:firstColumn="0" w:lastColumn="0" w:oddVBand="0" w:evenVBand="0" w:oddHBand="0" w:evenHBand="0" w:firstRowFirstColumn="0" w:firstRowLastColumn="0" w:lastRowFirstColumn="0" w:lastRowLastColumn="0"/>
            </w:pPr>
            <w:r>
              <w:t>245</w:t>
            </w:r>
          </w:p>
        </w:tc>
        <w:tc>
          <w:tcPr>
            <w:tcW w:w="1153" w:type="dxa"/>
          </w:tcPr>
          <w:p w14:paraId="4032469E" w14:textId="77777777" w:rsidR="006526D1" w:rsidRDefault="006526D1">
            <w:pPr>
              <w:cnfStyle w:val="000000000000" w:firstRow="0" w:lastRow="0" w:firstColumn="0" w:lastColumn="0" w:oddVBand="0" w:evenVBand="0" w:oddHBand="0" w:evenHBand="0" w:firstRowFirstColumn="0" w:firstRowLastColumn="0" w:lastRowFirstColumn="0" w:lastRowLastColumn="0"/>
            </w:pPr>
            <w:r>
              <w:t>353</w:t>
            </w:r>
          </w:p>
        </w:tc>
        <w:tc>
          <w:tcPr>
            <w:tcW w:w="1152" w:type="dxa"/>
          </w:tcPr>
          <w:p w14:paraId="63CBE234" w14:textId="77777777" w:rsidR="006526D1" w:rsidRDefault="006526D1">
            <w:pPr>
              <w:cnfStyle w:val="000000000000" w:firstRow="0" w:lastRow="0" w:firstColumn="0" w:lastColumn="0" w:oddVBand="0" w:evenVBand="0" w:oddHBand="0" w:evenHBand="0" w:firstRowFirstColumn="0" w:firstRowLastColumn="0" w:lastRowFirstColumn="0" w:lastRowLastColumn="0"/>
            </w:pPr>
            <w:r>
              <w:t>254</w:t>
            </w:r>
          </w:p>
        </w:tc>
        <w:tc>
          <w:tcPr>
            <w:tcW w:w="1153" w:type="dxa"/>
          </w:tcPr>
          <w:p w14:paraId="1FB1D7AF" w14:textId="77777777" w:rsidR="006526D1" w:rsidRDefault="006526D1">
            <w:pPr>
              <w:cnfStyle w:val="000000000000" w:firstRow="0" w:lastRow="0" w:firstColumn="0" w:lastColumn="0" w:oddVBand="0" w:evenVBand="0" w:oddHBand="0" w:evenHBand="0" w:firstRowFirstColumn="0" w:firstRowLastColumn="0" w:lastRowFirstColumn="0" w:lastRowLastColumn="0"/>
            </w:pPr>
            <w:r>
              <w:t>379</w:t>
            </w:r>
          </w:p>
        </w:tc>
        <w:tc>
          <w:tcPr>
            <w:tcW w:w="168" w:type="dxa"/>
          </w:tcPr>
          <w:p w14:paraId="74F18696"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04AC128B" w14:textId="46BA523B" w:rsidR="006526D1" w:rsidRDefault="006526D1">
            <w:pPr>
              <w:cnfStyle w:val="000000000000" w:firstRow="0" w:lastRow="0" w:firstColumn="0" w:lastColumn="0" w:oddVBand="0" w:evenVBand="0" w:oddHBand="0" w:evenHBand="0" w:firstRowFirstColumn="0" w:firstRowLastColumn="0" w:lastRowFirstColumn="0" w:lastRowLastColumn="0"/>
            </w:pPr>
            <w:r>
              <w:t>245</w:t>
            </w:r>
          </w:p>
        </w:tc>
        <w:tc>
          <w:tcPr>
            <w:tcW w:w="1151" w:type="dxa"/>
          </w:tcPr>
          <w:p w14:paraId="58501A4A" w14:textId="77777777" w:rsidR="006526D1" w:rsidRDefault="006526D1">
            <w:pPr>
              <w:cnfStyle w:val="000000000000" w:firstRow="0" w:lastRow="0" w:firstColumn="0" w:lastColumn="0" w:oddVBand="0" w:evenVBand="0" w:oddHBand="0" w:evenHBand="0" w:firstRowFirstColumn="0" w:firstRowLastColumn="0" w:lastRowFirstColumn="0" w:lastRowLastColumn="0"/>
            </w:pPr>
            <w:r>
              <w:t>353</w:t>
            </w:r>
          </w:p>
        </w:tc>
        <w:tc>
          <w:tcPr>
            <w:tcW w:w="1151" w:type="dxa"/>
          </w:tcPr>
          <w:p w14:paraId="140D60C7" w14:textId="77777777" w:rsidR="006526D1" w:rsidRDefault="006526D1">
            <w:pPr>
              <w:cnfStyle w:val="000000000000" w:firstRow="0" w:lastRow="0" w:firstColumn="0" w:lastColumn="0" w:oddVBand="0" w:evenVBand="0" w:oddHBand="0" w:evenHBand="0" w:firstRowFirstColumn="0" w:firstRowLastColumn="0" w:lastRowFirstColumn="0" w:lastRowLastColumn="0"/>
            </w:pPr>
            <w:r>
              <w:t>254</w:t>
            </w:r>
          </w:p>
        </w:tc>
        <w:tc>
          <w:tcPr>
            <w:tcW w:w="1152" w:type="dxa"/>
          </w:tcPr>
          <w:p w14:paraId="6046683D" w14:textId="77777777" w:rsidR="006526D1" w:rsidRDefault="006526D1">
            <w:pPr>
              <w:cnfStyle w:val="000000000000" w:firstRow="0" w:lastRow="0" w:firstColumn="0" w:lastColumn="0" w:oddVBand="0" w:evenVBand="0" w:oddHBand="0" w:evenHBand="0" w:firstRowFirstColumn="0" w:firstRowLastColumn="0" w:lastRowFirstColumn="0" w:lastRowLastColumn="0"/>
            </w:pPr>
            <w:r>
              <w:t>379</w:t>
            </w:r>
          </w:p>
        </w:tc>
      </w:tr>
      <w:tr w:rsidR="006526D1" w14:paraId="4561769B"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644B8BF1" w14:textId="77777777" w:rsidR="006526D1" w:rsidRDefault="006526D1">
            <w:r>
              <w:t>New Schools PPP</w:t>
            </w:r>
          </w:p>
        </w:tc>
        <w:tc>
          <w:tcPr>
            <w:tcW w:w="1152" w:type="dxa"/>
          </w:tcPr>
          <w:p w14:paraId="41447724" w14:textId="77777777" w:rsidR="006526D1" w:rsidRDefault="006526D1">
            <w:pPr>
              <w:cnfStyle w:val="000000000000" w:firstRow="0" w:lastRow="0" w:firstColumn="0" w:lastColumn="0" w:oddVBand="0" w:evenVBand="0" w:oddHBand="0" w:evenHBand="0" w:firstRowFirstColumn="0" w:firstRowLastColumn="0" w:lastRowFirstColumn="0" w:lastRowLastColumn="0"/>
            </w:pPr>
            <w:r>
              <w:t>217</w:t>
            </w:r>
          </w:p>
        </w:tc>
        <w:tc>
          <w:tcPr>
            <w:tcW w:w="1153" w:type="dxa"/>
          </w:tcPr>
          <w:p w14:paraId="7A9B6AB4" w14:textId="77777777" w:rsidR="006526D1" w:rsidRDefault="006526D1">
            <w:pPr>
              <w:cnfStyle w:val="000000000000" w:firstRow="0" w:lastRow="0" w:firstColumn="0" w:lastColumn="0" w:oddVBand="0" w:evenVBand="0" w:oddHBand="0" w:evenHBand="0" w:firstRowFirstColumn="0" w:firstRowLastColumn="0" w:lastRowFirstColumn="0" w:lastRowLastColumn="0"/>
            </w:pPr>
            <w:r>
              <w:t>377</w:t>
            </w:r>
          </w:p>
        </w:tc>
        <w:tc>
          <w:tcPr>
            <w:tcW w:w="1152" w:type="dxa"/>
          </w:tcPr>
          <w:p w14:paraId="3759784C" w14:textId="77777777" w:rsidR="006526D1" w:rsidRDefault="006526D1">
            <w:pPr>
              <w:cnfStyle w:val="000000000000" w:firstRow="0" w:lastRow="0" w:firstColumn="0" w:lastColumn="0" w:oddVBand="0" w:evenVBand="0" w:oddHBand="0" w:evenHBand="0" w:firstRowFirstColumn="0" w:firstRowLastColumn="0" w:lastRowFirstColumn="0" w:lastRowLastColumn="0"/>
            </w:pPr>
            <w:r>
              <w:t>211</w:t>
            </w:r>
          </w:p>
        </w:tc>
        <w:tc>
          <w:tcPr>
            <w:tcW w:w="1153" w:type="dxa"/>
          </w:tcPr>
          <w:p w14:paraId="7E68CDA7" w14:textId="77777777" w:rsidR="006526D1" w:rsidRDefault="006526D1">
            <w:pPr>
              <w:cnfStyle w:val="000000000000" w:firstRow="0" w:lastRow="0" w:firstColumn="0" w:lastColumn="0" w:oddVBand="0" w:evenVBand="0" w:oddHBand="0" w:evenHBand="0" w:firstRowFirstColumn="0" w:firstRowLastColumn="0" w:lastRowFirstColumn="0" w:lastRowLastColumn="0"/>
            </w:pPr>
            <w:r>
              <w:t>373</w:t>
            </w:r>
          </w:p>
        </w:tc>
        <w:tc>
          <w:tcPr>
            <w:tcW w:w="168" w:type="dxa"/>
          </w:tcPr>
          <w:p w14:paraId="53EB46B0"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15A67BE7" w14:textId="70C51609" w:rsidR="006526D1" w:rsidRDefault="006526D1">
            <w:pPr>
              <w:cnfStyle w:val="000000000000" w:firstRow="0" w:lastRow="0" w:firstColumn="0" w:lastColumn="0" w:oddVBand="0" w:evenVBand="0" w:oddHBand="0" w:evenHBand="0" w:firstRowFirstColumn="0" w:firstRowLastColumn="0" w:lastRowFirstColumn="0" w:lastRowLastColumn="0"/>
            </w:pPr>
            <w:r>
              <w:t>217</w:t>
            </w:r>
          </w:p>
        </w:tc>
        <w:tc>
          <w:tcPr>
            <w:tcW w:w="1151" w:type="dxa"/>
          </w:tcPr>
          <w:p w14:paraId="2EEC06B0" w14:textId="77777777" w:rsidR="006526D1" w:rsidRDefault="006526D1">
            <w:pPr>
              <w:cnfStyle w:val="000000000000" w:firstRow="0" w:lastRow="0" w:firstColumn="0" w:lastColumn="0" w:oddVBand="0" w:evenVBand="0" w:oddHBand="0" w:evenHBand="0" w:firstRowFirstColumn="0" w:firstRowLastColumn="0" w:lastRowFirstColumn="0" w:lastRowLastColumn="0"/>
            </w:pPr>
            <w:r>
              <w:t>377</w:t>
            </w:r>
          </w:p>
        </w:tc>
        <w:tc>
          <w:tcPr>
            <w:tcW w:w="1151" w:type="dxa"/>
          </w:tcPr>
          <w:p w14:paraId="2FC96980" w14:textId="77777777" w:rsidR="006526D1" w:rsidRDefault="006526D1">
            <w:pPr>
              <w:cnfStyle w:val="000000000000" w:firstRow="0" w:lastRow="0" w:firstColumn="0" w:lastColumn="0" w:oddVBand="0" w:evenVBand="0" w:oddHBand="0" w:evenHBand="0" w:firstRowFirstColumn="0" w:firstRowLastColumn="0" w:lastRowFirstColumn="0" w:lastRowLastColumn="0"/>
            </w:pPr>
            <w:r>
              <w:t>211</w:t>
            </w:r>
          </w:p>
        </w:tc>
        <w:tc>
          <w:tcPr>
            <w:tcW w:w="1152" w:type="dxa"/>
          </w:tcPr>
          <w:p w14:paraId="5CE12BFD" w14:textId="77777777" w:rsidR="006526D1" w:rsidRDefault="006526D1">
            <w:pPr>
              <w:cnfStyle w:val="000000000000" w:firstRow="0" w:lastRow="0" w:firstColumn="0" w:lastColumn="0" w:oddVBand="0" w:evenVBand="0" w:oddHBand="0" w:evenHBand="0" w:firstRowFirstColumn="0" w:firstRowLastColumn="0" w:lastRowFirstColumn="0" w:lastRowLastColumn="0"/>
            </w:pPr>
            <w:r>
              <w:t>373</w:t>
            </w:r>
          </w:p>
        </w:tc>
      </w:tr>
      <w:tr w:rsidR="006526D1" w14:paraId="3F168E5D"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470FEF26" w14:textId="77777777" w:rsidR="006526D1" w:rsidRDefault="006526D1">
            <w:r>
              <w:t>Partnerships Victoria in Schools</w:t>
            </w:r>
          </w:p>
        </w:tc>
        <w:tc>
          <w:tcPr>
            <w:tcW w:w="1152" w:type="dxa"/>
          </w:tcPr>
          <w:p w14:paraId="495672A6" w14:textId="77777777" w:rsidR="006526D1" w:rsidRDefault="006526D1">
            <w:pPr>
              <w:cnfStyle w:val="000000000000" w:firstRow="0" w:lastRow="0" w:firstColumn="0" w:lastColumn="0" w:oddVBand="0" w:evenVBand="0" w:oddHBand="0" w:evenHBand="0" w:firstRowFirstColumn="0" w:firstRowLastColumn="0" w:lastRowFirstColumn="0" w:lastRowLastColumn="0"/>
            </w:pPr>
            <w:r>
              <w:t>142</w:t>
            </w:r>
          </w:p>
        </w:tc>
        <w:tc>
          <w:tcPr>
            <w:tcW w:w="1153" w:type="dxa"/>
          </w:tcPr>
          <w:p w14:paraId="14792F16" w14:textId="77777777" w:rsidR="006526D1" w:rsidRDefault="006526D1">
            <w:pPr>
              <w:cnfStyle w:val="000000000000" w:firstRow="0" w:lastRow="0" w:firstColumn="0" w:lastColumn="0" w:oddVBand="0" w:evenVBand="0" w:oddHBand="0" w:evenHBand="0" w:firstRowFirstColumn="0" w:firstRowLastColumn="0" w:lastRowFirstColumn="0" w:lastRowLastColumn="0"/>
            </w:pPr>
            <w:r>
              <w:t>241</w:t>
            </w:r>
          </w:p>
        </w:tc>
        <w:tc>
          <w:tcPr>
            <w:tcW w:w="1152" w:type="dxa"/>
          </w:tcPr>
          <w:p w14:paraId="08101E3C" w14:textId="77777777" w:rsidR="006526D1" w:rsidRDefault="006526D1">
            <w:pPr>
              <w:cnfStyle w:val="000000000000" w:firstRow="0" w:lastRow="0" w:firstColumn="0" w:lastColumn="0" w:oddVBand="0" w:evenVBand="0" w:oddHBand="0" w:evenHBand="0" w:firstRowFirstColumn="0" w:firstRowLastColumn="0" w:lastRowFirstColumn="0" w:lastRowLastColumn="0"/>
            </w:pPr>
            <w:r>
              <w:t>139</w:t>
            </w:r>
          </w:p>
        </w:tc>
        <w:tc>
          <w:tcPr>
            <w:tcW w:w="1153" w:type="dxa"/>
          </w:tcPr>
          <w:p w14:paraId="6D64A2F5" w14:textId="77777777" w:rsidR="006526D1" w:rsidRDefault="006526D1">
            <w:pPr>
              <w:cnfStyle w:val="000000000000" w:firstRow="0" w:lastRow="0" w:firstColumn="0" w:lastColumn="0" w:oddVBand="0" w:evenVBand="0" w:oddHBand="0" w:evenHBand="0" w:firstRowFirstColumn="0" w:firstRowLastColumn="0" w:lastRowFirstColumn="0" w:lastRowLastColumn="0"/>
            </w:pPr>
            <w:r>
              <w:t>243</w:t>
            </w:r>
          </w:p>
        </w:tc>
        <w:tc>
          <w:tcPr>
            <w:tcW w:w="168" w:type="dxa"/>
          </w:tcPr>
          <w:p w14:paraId="1BDDC83E"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48CC95ED" w14:textId="0403ABAD" w:rsidR="006526D1" w:rsidRDefault="006526D1">
            <w:pPr>
              <w:cnfStyle w:val="000000000000" w:firstRow="0" w:lastRow="0" w:firstColumn="0" w:lastColumn="0" w:oddVBand="0" w:evenVBand="0" w:oddHBand="0" w:evenHBand="0" w:firstRowFirstColumn="0" w:firstRowLastColumn="0" w:lastRowFirstColumn="0" w:lastRowLastColumn="0"/>
            </w:pPr>
            <w:r>
              <w:t>142</w:t>
            </w:r>
          </w:p>
        </w:tc>
        <w:tc>
          <w:tcPr>
            <w:tcW w:w="1151" w:type="dxa"/>
          </w:tcPr>
          <w:p w14:paraId="6BA087ED" w14:textId="77777777" w:rsidR="006526D1" w:rsidRDefault="006526D1">
            <w:pPr>
              <w:cnfStyle w:val="000000000000" w:firstRow="0" w:lastRow="0" w:firstColumn="0" w:lastColumn="0" w:oddVBand="0" w:evenVBand="0" w:oddHBand="0" w:evenHBand="0" w:firstRowFirstColumn="0" w:firstRowLastColumn="0" w:lastRowFirstColumn="0" w:lastRowLastColumn="0"/>
            </w:pPr>
            <w:r>
              <w:t>241</w:t>
            </w:r>
          </w:p>
        </w:tc>
        <w:tc>
          <w:tcPr>
            <w:tcW w:w="1151" w:type="dxa"/>
          </w:tcPr>
          <w:p w14:paraId="088B7F58" w14:textId="77777777" w:rsidR="006526D1" w:rsidRDefault="006526D1">
            <w:pPr>
              <w:cnfStyle w:val="000000000000" w:firstRow="0" w:lastRow="0" w:firstColumn="0" w:lastColumn="0" w:oddVBand="0" w:evenVBand="0" w:oddHBand="0" w:evenHBand="0" w:firstRowFirstColumn="0" w:firstRowLastColumn="0" w:lastRowFirstColumn="0" w:lastRowLastColumn="0"/>
            </w:pPr>
            <w:r>
              <w:t>139</w:t>
            </w:r>
          </w:p>
        </w:tc>
        <w:tc>
          <w:tcPr>
            <w:tcW w:w="1152" w:type="dxa"/>
          </w:tcPr>
          <w:p w14:paraId="6AA10A57" w14:textId="77777777" w:rsidR="006526D1" w:rsidRDefault="006526D1">
            <w:pPr>
              <w:cnfStyle w:val="000000000000" w:firstRow="0" w:lastRow="0" w:firstColumn="0" w:lastColumn="0" w:oddVBand="0" w:evenVBand="0" w:oddHBand="0" w:evenHBand="0" w:firstRowFirstColumn="0" w:firstRowLastColumn="0" w:lastRowFirstColumn="0" w:lastRowLastColumn="0"/>
            </w:pPr>
            <w:r>
              <w:t>243</w:t>
            </w:r>
          </w:p>
        </w:tc>
      </w:tr>
      <w:tr w:rsidR="006526D1" w14:paraId="10199C54"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5F6048B2" w14:textId="70332924" w:rsidR="006526D1" w:rsidRDefault="006526D1">
            <w:r>
              <w:t>Royal Children</w:t>
            </w:r>
            <w:r w:rsidR="00C30708">
              <w:t>’</w:t>
            </w:r>
            <w:r>
              <w:t>s Hospital</w:t>
            </w:r>
          </w:p>
        </w:tc>
        <w:tc>
          <w:tcPr>
            <w:tcW w:w="1152" w:type="dxa"/>
          </w:tcPr>
          <w:p w14:paraId="0BD1B660" w14:textId="77777777" w:rsidR="006526D1" w:rsidRDefault="006526D1">
            <w:pPr>
              <w:cnfStyle w:val="000000000000" w:firstRow="0" w:lastRow="0" w:firstColumn="0" w:lastColumn="0" w:oddVBand="0" w:evenVBand="0" w:oddHBand="0" w:evenHBand="0" w:firstRowFirstColumn="0" w:firstRowLastColumn="0" w:lastRowFirstColumn="0" w:lastRowLastColumn="0"/>
            </w:pPr>
            <w:r>
              <w:t>829</w:t>
            </w:r>
          </w:p>
        </w:tc>
        <w:tc>
          <w:tcPr>
            <w:tcW w:w="1153" w:type="dxa"/>
          </w:tcPr>
          <w:p w14:paraId="074E2EF6" w14:textId="77777777" w:rsidR="006526D1" w:rsidRDefault="006526D1">
            <w:pPr>
              <w:cnfStyle w:val="000000000000" w:firstRow="0" w:lastRow="0" w:firstColumn="0" w:lastColumn="0" w:oddVBand="0" w:evenVBand="0" w:oddHBand="0" w:evenHBand="0" w:firstRowFirstColumn="0" w:firstRowLastColumn="0" w:lastRowFirstColumn="0" w:lastRowLastColumn="0"/>
            </w:pPr>
            <w:r>
              <w:t>1 468</w:t>
            </w:r>
          </w:p>
        </w:tc>
        <w:tc>
          <w:tcPr>
            <w:tcW w:w="1152" w:type="dxa"/>
          </w:tcPr>
          <w:p w14:paraId="5D6C3BAD" w14:textId="77777777" w:rsidR="006526D1" w:rsidRDefault="006526D1">
            <w:pPr>
              <w:cnfStyle w:val="000000000000" w:firstRow="0" w:lastRow="0" w:firstColumn="0" w:lastColumn="0" w:oddVBand="0" w:evenVBand="0" w:oddHBand="0" w:evenHBand="0" w:firstRowFirstColumn="0" w:firstRowLastColumn="0" w:lastRowFirstColumn="0" w:lastRowLastColumn="0"/>
            </w:pPr>
            <w:r>
              <w:t>820</w:t>
            </w:r>
          </w:p>
        </w:tc>
        <w:tc>
          <w:tcPr>
            <w:tcW w:w="1153" w:type="dxa"/>
          </w:tcPr>
          <w:p w14:paraId="1C3A516A" w14:textId="77777777" w:rsidR="006526D1" w:rsidRDefault="006526D1">
            <w:pPr>
              <w:cnfStyle w:val="000000000000" w:firstRow="0" w:lastRow="0" w:firstColumn="0" w:lastColumn="0" w:oddVBand="0" w:evenVBand="0" w:oddHBand="0" w:evenHBand="0" w:firstRowFirstColumn="0" w:firstRowLastColumn="0" w:lastRowFirstColumn="0" w:lastRowLastColumn="0"/>
            </w:pPr>
            <w:r>
              <w:t>1 507</w:t>
            </w:r>
          </w:p>
        </w:tc>
        <w:tc>
          <w:tcPr>
            <w:tcW w:w="168" w:type="dxa"/>
          </w:tcPr>
          <w:p w14:paraId="0DD84509"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045202C3" w14:textId="2657B570" w:rsidR="006526D1" w:rsidRDefault="006526D1">
            <w:pPr>
              <w:cnfStyle w:val="000000000000" w:firstRow="0" w:lastRow="0" w:firstColumn="0" w:lastColumn="0" w:oddVBand="0" w:evenVBand="0" w:oddHBand="0" w:evenHBand="0" w:firstRowFirstColumn="0" w:firstRowLastColumn="0" w:lastRowFirstColumn="0" w:lastRowLastColumn="0"/>
            </w:pPr>
            <w:r>
              <w:t>829</w:t>
            </w:r>
          </w:p>
        </w:tc>
        <w:tc>
          <w:tcPr>
            <w:tcW w:w="1151" w:type="dxa"/>
          </w:tcPr>
          <w:p w14:paraId="5940AF9B" w14:textId="77777777" w:rsidR="006526D1" w:rsidRDefault="006526D1">
            <w:pPr>
              <w:cnfStyle w:val="000000000000" w:firstRow="0" w:lastRow="0" w:firstColumn="0" w:lastColumn="0" w:oddVBand="0" w:evenVBand="0" w:oddHBand="0" w:evenHBand="0" w:firstRowFirstColumn="0" w:firstRowLastColumn="0" w:lastRowFirstColumn="0" w:lastRowLastColumn="0"/>
            </w:pPr>
            <w:r>
              <w:t>1 468</w:t>
            </w:r>
          </w:p>
        </w:tc>
        <w:tc>
          <w:tcPr>
            <w:tcW w:w="1151" w:type="dxa"/>
          </w:tcPr>
          <w:p w14:paraId="219DB310" w14:textId="77777777" w:rsidR="006526D1" w:rsidRDefault="006526D1">
            <w:pPr>
              <w:cnfStyle w:val="000000000000" w:firstRow="0" w:lastRow="0" w:firstColumn="0" w:lastColumn="0" w:oddVBand="0" w:evenVBand="0" w:oddHBand="0" w:evenHBand="0" w:firstRowFirstColumn="0" w:firstRowLastColumn="0" w:lastRowFirstColumn="0" w:lastRowLastColumn="0"/>
            </w:pPr>
            <w:r>
              <w:t>820</w:t>
            </w:r>
          </w:p>
        </w:tc>
        <w:tc>
          <w:tcPr>
            <w:tcW w:w="1152" w:type="dxa"/>
          </w:tcPr>
          <w:p w14:paraId="39EB39EA" w14:textId="77777777" w:rsidR="006526D1" w:rsidRDefault="006526D1">
            <w:pPr>
              <w:cnfStyle w:val="000000000000" w:firstRow="0" w:lastRow="0" w:firstColumn="0" w:lastColumn="0" w:oddVBand="0" w:evenVBand="0" w:oddHBand="0" w:evenHBand="0" w:firstRowFirstColumn="0" w:firstRowLastColumn="0" w:lastRowFirstColumn="0" w:lastRowLastColumn="0"/>
            </w:pPr>
            <w:r>
              <w:t>1 507</w:t>
            </w:r>
          </w:p>
        </w:tc>
      </w:tr>
      <w:tr w:rsidR="006526D1" w14:paraId="0D94C851"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418EFF95" w14:textId="77777777" w:rsidR="006526D1" w:rsidRDefault="006526D1">
            <w:r>
              <w:t>Royal Melbourne Showgrounds</w:t>
            </w:r>
          </w:p>
        </w:tc>
        <w:tc>
          <w:tcPr>
            <w:tcW w:w="1152" w:type="dxa"/>
          </w:tcPr>
          <w:p w14:paraId="25EFD265" w14:textId="77777777" w:rsidR="006526D1" w:rsidRDefault="006526D1">
            <w:pPr>
              <w:cnfStyle w:val="000000000000" w:firstRow="0" w:lastRow="0" w:firstColumn="0" w:lastColumn="0" w:oddVBand="0" w:evenVBand="0" w:oddHBand="0" w:evenHBand="0" w:firstRowFirstColumn="0" w:firstRowLastColumn="0" w:lastRowFirstColumn="0" w:lastRowLastColumn="0"/>
            </w:pPr>
            <w:r>
              <w:t>17</w:t>
            </w:r>
          </w:p>
        </w:tc>
        <w:tc>
          <w:tcPr>
            <w:tcW w:w="1153" w:type="dxa"/>
          </w:tcPr>
          <w:p w14:paraId="7C67294E" w14:textId="77777777" w:rsidR="006526D1" w:rsidRDefault="006526D1">
            <w:pPr>
              <w:cnfStyle w:val="000000000000" w:firstRow="0" w:lastRow="0" w:firstColumn="0" w:lastColumn="0" w:oddVBand="0" w:evenVBand="0" w:oddHBand="0" w:evenHBand="0" w:firstRowFirstColumn="0" w:firstRowLastColumn="0" w:lastRowFirstColumn="0" w:lastRowLastColumn="0"/>
            </w:pPr>
            <w:r>
              <w:t>27</w:t>
            </w:r>
          </w:p>
        </w:tc>
        <w:tc>
          <w:tcPr>
            <w:tcW w:w="1152" w:type="dxa"/>
          </w:tcPr>
          <w:p w14:paraId="1CA89385" w14:textId="77777777" w:rsidR="006526D1" w:rsidRDefault="006526D1">
            <w:pPr>
              <w:cnfStyle w:val="000000000000" w:firstRow="0" w:lastRow="0" w:firstColumn="0" w:lastColumn="0" w:oddVBand="0" w:evenVBand="0" w:oddHBand="0" w:evenHBand="0" w:firstRowFirstColumn="0" w:firstRowLastColumn="0" w:lastRowFirstColumn="0" w:lastRowLastColumn="0"/>
            </w:pPr>
            <w:r>
              <w:t>18</w:t>
            </w:r>
          </w:p>
        </w:tc>
        <w:tc>
          <w:tcPr>
            <w:tcW w:w="1153" w:type="dxa"/>
          </w:tcPr>
          <w:p w14:paraId="0A30044D" w14:textId="77777777" w:rsidR="006526D1" w:rsidRDefault="006526D1">
            <w:pPr>
              <w:cnfStyle w:val="000000000000" w:firstRow="0" w:lastRow="0" w:firstColumn="0" w:lastColumn="0" w:oddVBand="0" w:evenVBand="0" w:oddHBand="0" w:evenHBand="0" w:firstRowFirstColumn="0" w:firstRowLastColumn="0" w:lastRowFirstColumn="0" w:lastRowLastColumn="0"/>
            </w:pPr>
            <w:r>
              <w:t>30</w:t>
            </w:r>
          </w:p>
        </w:tc>
        <w:tc>
          <w:tcPr>
            <w:tcW w:w="168" w:type="dxa"/>
          </w:tcPr>
          <w:p w14:paraId="08FC0360"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6F21AD2D" w14:textId="3CDD185A" w:rsidR="006526D1" w:rsidRDefault="006526D1">
            <w:pPr>
              <w:cnfStyle w:val="000000000000" w:firstRow="0" w:lastRow="0" w:firstColumn="0" w:lastColumn="0" w:oddVBand="0" w:evenVBand="0" w:oddHBand="0" w:evenHBand="0" w:firstRowFirstColumn="0" w:firstRowLastColumn="0" w:lastRowFirstColumn="0" w:lastRowLastColumn="0"/>
            </w:pPr>
            <w:r>
              <w:t>17</w:t>
            </w:r>
          </w:p>
        </w:tc>
        <w:tc>
          <w:tcPr>
            <w:tcW w:w="1151" w:type="dxa"/>
          </w:tcPr>
          <w:p w14:paraId="79FD81D1" w14:textId="77777777" w:rsidR="006526D1" w:rsidRDefault="006526D1">
            <w:pPr>
              <w:cnfStyle w:val="000000000000" w:firstRow="0" w:lastRow="0" w:firstColumn="0" w:lastColumn="0" w:oddVBand="0" w:evenVBand="0" w:oddHBand="0" w:evenHBand="0" w:firstRowFirstColumn="0" w:firstRowLastColumn="0" w:lastRowFirstColumn="0" w:lastRowLastColumn="0"/>
            </w:pPr>
            <w:r>
              <w:t>27</w:t>
            </w:r>
          </w:p>
        </w:tc>
        <w:tc>
          <w:tcPr>
            <w:tcW w:w="1151" w:type="dxa"/>
          </w:tcPr>
          <w:p w14:paraId="0D6A337A" w14:textId="77777777" w:rsidR="006526D1" w:rsidRDefault="006526D1">
            <w:pPr>
              <w:cnfStyle w:val="000000000000" w:firstRow="0" w:lastRow="0" w:firstColumn="0" w:lastColumn="0" w:oddVBand="0" w:evenVBand="0" w:oddHBand="0" w:evenHBand="0" w:firstRowFirstColumn="0" w:firstRowLastColumn="0" w:lastRowFirstColumn="0" w:lastRowLastColumn="0"/>
            </w:pPr>
            <w:r>
              <w:t>18</w:t>
            </w:r>
          </w:p>
        </w:tc>
        <w:tc>
          <w:tcPr>
            <w:tcW w:w="1152" w:type="dxa"/>
          </w:tcPr>
          <w:p w14:paraId="3E458F3C" w14:textId="77777777" w:rsidR="006526D1" w:rsidRDefault="006526D1">
            <w:pPr>
              <w:cnfStyle w:val="000000000000" w:firstRow="0" w:lastRow="0" w:firstColumn="0" w:lastColumn="0" w:oddVBand="0" w:evenVBand="0" w:oddHBand="0" w:evenHBand="0" w:firstRowFirstColumn="0" w:firstRowLastColumn="0" w:lastRowFirstColumn="0" w:lastRowLastColumn="0"/>
            </w:pPr>
            <w:r>
              <w:t>30</w:t>
            </w:r>
          </w:p>
        </w:tc>
      </w:tr>
      <w:tr w:rsidR="006526D1" w14:paraId="41935980"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1FD584E6" w14:textId="1E2395B4" w:rsidR="006526D1" w:rsidRDefault="006526D1">
            <w:r>
              <w:t>Royal Women</w:t>
            </w:r>
            <w:r w:rsidR="00C30708">
              <w:t>’</w:t>
            </w:r>
            <w:r>
              <w:t>s Hospital</w:t>
            </w:r>
          </w:p>
        </w:tc>
        <w:tc>
          <w:tcPr>
            <w:tcW w:w="1152" w:type="dxa"/>
          </w:tcPr>
          <w:p w14:paraId="5D582B3E" w14:textId="77777777" w:rsidR="006526D1" w:rsidRDefault="006526D1">
            <w:pPr>
              <w:cnfStyle w:val="000000000000" w:firstRow="0" w:lastRow="0" w:firstColumn="0" w:lastColumn="0" w:oddVBand="0" w:evenVBand="0" w:oddHBand="0" w:evenHBand="0" w:firstRowFirstColumn="0" w:firstRowLastColumn="0" w:lastRowFirstColumn="0" w:lastRowLastColumn="0"/>
            </w:pPr>
            <w:r>
              <w:t>231</w:t>
            </w:r>
          </w:p>
        </w:tc>
        <w:tc>
          <w:tcPr>
            <w:tcW w:w="1153" w:type="dxa"/>
          </w:tcPr>
          <w:p w14:paraId="1A7FD280" w14:textId="77777777" w:rsidR="006526D1" w:rsidRDefault="006526D1">
            <w:pPr>
              <w:cnfStyle w:val="000000000000" w:firstRow="0" w:lastRow="0" w:firstColumn="0" w:lastColumn="0" w:oddVBand="0" w:evenVBand="0" w:oddHBand="0" w:evenHBand="0" w:firstRowFirstColumn="0" w:firstRowLastColumn="0" w:lastRowFirstColumn="0" w:lastRowLastColumn="0"/>
            </w:pPr>
            <w:r>
              <w:t>349</w:t>
            </w:r>
          </w:p>
        </w:tc>
        <w:tc>
          <w:tcPr>
            <w:tcW w:w="1152" w:type="dxa"/>
          </w:tcPr>
          <w:p w14:paraId="34BB3E56" w14:textId="77777777" w:rsidR="006526D1" w:rsidRDefault="006526D1">
            <w:pPr>
              <w:cnfStyle w:val="000000000000" w:firstRow="0" w:lastRow="0" w:firstColumn="0" w:lastColumn="0" w:oddVBand="0" w:evenVBand="0" w:oddHBand="0" w:evenHBand="0" w:firstRowFirstColumn="0" w:firstRowLastColumn="0" w:lastRowFirstColumn="0" w:lastRowLastColumn="0"/>
            </w:pPr>
            <w:r>
              <w:t>232</w:t>
            </w:r>
          </w:p>
        </w:tc>
        <w:tc>
          <w:tcPr>
            <w:tcW w:w="1153" w:type="dxa"/>
          </w:tcPr>
          <w:p w14:paraId="0E5327D0" w14:textId="77777777" w:rsidR="006526D1" w:rsidRDefault="006526D1">
            <w:pPr>
              <w:cnfStyle w:val="000000000000" w:firstRow="0" w:lastRow="0" w:firstColumn="0" w:lastColumn="0" w:oddVBand="0" w:evenVBand="0" w:oddHBand="0" w:evenHBand="0" w:firstRowFirstColumn="0" w:firstRowLastColumn="0" w:lastRowFirstColumn="0" w:lastRowLastColumn="0"/>
            </w:pPr>
            <w:r>
              <w:t>363</w:t>
            </w:r>
          </w:p>
        </w:tc>
        <w:tc>
          <w:tcPr>
            <w:tcW w:w="168" w:type="dxa"/>
          </w:tcPr>
          <w:p w14:paraId="50B279BB"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272AFD61" w14:textId="471A22B6" w:rsidR="006526D1" w:rsidRDefault="006526D1">
            <w:pPr>
              <w:cnfStyle w:val="000000000000" w:firstRow="0" w:lastRow="0" w:firstColumn="0" w:lastColumn="0" w:oddVBand="0" w:evenVBand="0" w:oddHBand="0" w:evenHBand="0" w:firstRowFirstColumn="0" w:firstRowLastColumn="0" w:lastRowFirstColumn="0" w:lastRowLastColumn="0"/>
            </w:pPr>
            <w:r>
              <w:t>231</w:t>
            </w:r>
          </w:p>
        </w:tc>
        <w:tc>
          <w:tcPr>
            <w:tcW w:w="1151" w:type="dxa"/>
          </w:tcPr>
          <w:p w14:paraId="37472929" w14:textId="77777777" w:rsidR="006526D1" w:rsidRDefault="006526D1">
            <w:pPr>
              <w:cnfStyle w:val="000000000000" w:firstRow="0" w:lastRow="0" w:firstColumn="0" w:lastColumn="0" w:oddVBand="0" w:evenVBand="0" w:oddHBand="0" w:evenHBand="0" w:firstRowFirstColumn="0" w:firstRowLastColumn="0" w:lastRowFirstColumn="0" w:lastRowLastColumn="0"/>
            </w:pPr>
            <w:r>
              <w:t>349</w:t>
            </w:r>
          </w:p>
        </w:tc>
        <w:tc>
          <w:tcPr>
            <w:tcW w:w="1151" w:type="dxa"/>
          </w:tcPr>
          <w:p w14:paraId="4002E934" w14:textId="77777777" w:rsidR="006526D1" w:rsidRDefault="006526D1">
            <w:pPr>
              <w:cnfStyle w:val="000000000000" w:firstRow="0" w:lastRow="0" w:firstColumn="0" w:lastColumn="0" w:oddVBand="0" w:evenVBand="0" w:oddHBand="0" w:evenHBand="0" w:firstRowFirstColumn="0" w:firstRowLastColumn="0" w:lastRowFirstColumn="0" w:lastRowLastColumn="0"/>
            </w:pPr>
            <w:r>
              <w:t>232</w:t>
            </w:r>
          </w:p>
        </w:tc>
        <w:tc>
          <w:tcPr>
            <w:tcW w:w="1152" w:type="dxa"/>
          </w:tcPr>
          <w:p w14:paraId="4AB94B87" w14:textId="77777777" w:rsidR="006526D1" w:rsidRDefault="006526D1">
            <w:pPr>
              <w:cnfStyle w:val="000000000000" w:firstRow="0" w:lastRow="0" w:firstColumn="0" w:lastColumn="0" w:oddVBand="0" w:evenVBand="0" w:oddHBand="0" w:evenHBand="0" w:firstRowFirstColumn="0" w:firstRowLastColumn="0" w:lastRowFirstColumn="0" w:lastRowLastColumn="0"/>
            </w:pPr>
            <w:r>
              <w:t>363</w:t>
            </w:r>
          </w:p>
        </w:tc>
      </w:tr>
      <w:tr w:rsidR="006526D1" w14:paraId="7CFE9BA8"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4CDD6D13" w14:textId="77777777" w:rsidR="006526D1" w:rsidRDefault="006526D1">
            <w:r>
              <w:t>Victorian Comprehensive Cancer Centre (VCCC)</w:t>
            </w:r>
          </w:p>
        </w:tc>
        <w:tc>
          <w:tcPr>
            <w:tcW w:w="1152" w:type="dxa"/>
          </w:tcPr>
          <w:p w14:paraId="65AE491E" w14:textId="77777777" w:rsidR="006526D1" w:rsidRDefault="006526D1">
            <w:pPr>
              <w:cnfStyle w:val="000000000000" w:firstRow="0" w:lastRow="0" w:firstColumn="0" w:lastColumn="0" w:oddVBand="0" w:evenVBand="0" w:oddHBand="0" w:evenHBand="0" w:firstRowFirstColumn="0" w:firstRowLastColumn="0" w:lastRowFirstColumn="0" w:lastRowLastColumn="0"/>
            </w:pPr>
            <w:r>
              <w:t>442</w:t>
            </w:r>
          </w:p>
        </w:tc>
        <w:tc>
          <w:tcPr>
            <w:tcW w:w="1153" w:type="dxa"/>
          </w:tcPr>
          <w:p w14:paraId="6A37EE38" w14:textId="77777777" w:rsidR="006526D1" w:rsidRDefault="006526D1">
            <w:pPr>
              <w:cnfStyle w:val="000000000000" w:firstRow="0" w:lastRow="0" w:firstColumn="0" w:lastColumn="0" w:oddVBand="0" w:evenVBand="0" w:oddHBand="0" w:evenHBand="0" w:firstRowFirstColumn="0" w:firstRowLastColumn="0" w:lastRowFirstColumn="0" w:lastRowLastColumn="0"/>
            </w:pPr>
            <w:r>
              <w:t>948</w:t>
            </w:r>
          </w:p>
        </w:tc>
        <w:tc>
          <w:tcPr>
            <w:tcW w:w="1152" w:type="dxa"/>
          </w:tcPr>
          <w:p w14:paraId="7EBAD0E0" w14:textId="77777777" w:rsidR="006526D1" w:rsidRDefault="006526D1">
            <w:pPr>
              <w:cnfStyle w:val="000000000000" w:firstRow="0" w:lastRow="0" w:firstColumn="0" w:lastColumn="0" w:oddVBand="0" w:evenVBand="0" w:oddHBand="0" w:evenHBand="0" w:firstRowFirstColumn="0" w:firstRowLastColumn="0" w:lastRowFirstColumn="0" w:lastRowLastColumn="0"/>
            </w:pPr>
            <w:r>
              <w:t>401</w:t>
            </w:r>
          </w:p>
        </w:tc>
        <w:tc>
          <w:tcPr>
            <w:tcW w:w="1153" w:type="dxa"/>
          </w:tcPr>
          <w:p w14:paraId="5FEC2F36" w14:textId="77777777" w:rsidR="006526D1" w:rsidRDefault="006526D1">
            <w:pPr>
              <w:cnfStyle w:val="000000000000" w:firstRow="0" w:lastRow="0" w:firstColumn="0" w:lastColumn="0" w:oddVBand="0" w:evenVBand="0" w:oddHBand="0" w:evenHBand="0" w:firstRowFirstColumn="0" w:firstRowLastColumn="0" w:lastRowFirstColumn="0" w:lastRowLastColumn="0"/>
            </w:pPr>
            <w:r>
              <w:t>902</w:t>
            </w:r>
          </w:p>
        </w:tc>
        <w:tc>
          <w:tcPr>
            <w:tcW w:w="168" w:type="dxa"/>
          </w:tcPr>
          <w:p w14:paraId="71F7F190"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02DC24FB" w14:textId="69F4DE10" w:rsidR="006526D1" w:rsidRDefault="006526D1">
            <w:pPr>
              <w:cnfStyle w:val="000000000000" w:firstRow="0" w:lastRow="0" w:firstColumn="0" w:lastColumn="0" w:oddVBand="0" w:evenVBand="0" w:oddHBand="0" w:evenHBand="0" w:firstRowFirstColumn="0" w:firstRowLastColumn="0" w:lastRowFirstColumn="0" w:lastRowLastColumn="0"/>
            </w:pPr>
            <w:r>
              <w:t>442</w:t>
            </w:r>
          </w:p>
        </w:tc>
        <w:tc>
          <w:tcPr>
            <w:tcW w:w="1151" w:type="dxa"/>
          </w:tcPr>
          <w:p w14:paraId="5283560C" w14:textId="77777777" w:rsidR="006526D1" w:rsidRDefault="006526D1">
            <w:pPr>
              <w:cnfStyle w:val="000000000000" w:firstRow="0" w:lastRow="0" w:firstColumn="0" w:lastColumn="0" w:oddVBand="0" w:evenVBand="0" w:oddHBand="0" w:evenHBand="0" w:firstRowFirstColumn="0" w:firstRowLastColumn="0" w:lastRowFirstColumn="0" w:lastRowLastColumn="0"/>
            </w:pPr>
            <w:r>
              <w:t>948</w:t>
            </w:r>
          </w:p>
        </w:tc>
        <w:tc>
          <w:tcPr>
            <w:tcW w:w="1151" w:type="dxa"/>
          </w:tcPr>
          <w:p w14:paraId="1388F24A" w14:textId="77777777" w:rsidR="006526D1" w:rsidRDefault="006526D1">
            <w:pPr>
              <w:cnfStyle w:val="000000000000" w:firstRow="0" w:lastRow="0" w:firstColumn="0" w:lastColumn="0" w:oddVBand="0" w:evenVBand="0" w:oddHBand="0" w:evenHBand="0" w:firstRowFirstColumn="0" w:firstRowLastColumn="0" w:lastRowFirstColumn="0" w:lastRowLastColumn="0"/>
            </w:pPr>
            <w:r>
              <w:t>401</w:t>
            </w:r>
          </w:p>
        </w:tc>
        <w:tc>
          <w:tcPr>
            <w:tcW w:w="1152" w:type="dxa"/>
          </w:tcPr>
          <w:p w14:paraId="07C3C8E5" w14:textId="77777777" w:rsidR="006526D1" w:rsidRDefault="006526D1">
            <w:pPr>
              <w:cnfStyle w:val="000000000000" w:firstRow="0" w:lastRow="0" w:firstColumn="0" w:lastColumn="0" w:oddVBand="0" w:evenVBand="0" w:oddHBand="0" w:evenHBand="0" w:firstRowFirstColumn="0" w:firstRowLastColumn="0" w:lastRowFirstColumn="0" w:lastRowLastColumn="0"/>
            </w:pPr>
            <w:r>
              <w:t>902</w:t>
            </w:r>
          </w:p>
        </w:tc>
      </w:tr>
      <w:tr w:rsidR="006526D1" w14:paraId="775B6760"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4EA66B26" w14:textId="1C1D75DA" w:rsidR="006526D1" w:rsidRDefault="006526D1">
            <w:r>
              <w:rPr>
                <w:b/>
              </w:rPr>
              <w:t xml:space="preserve">Service concession arrangements – </w:t>
            </w:r>
            <w:r w:rsidR="003F009A">
              <w:rPr>
                <w:b/>
              </w:rPr>
              <w:t xml:space="preserve">Financial </w:t>
            </w:r>
            <w:r>
              <w:rPr>
                <w:b/>
              </w:rPr>
              <w:t>liability model</w:t>
            </w:r>
          </w:p>
        </w:tc>
        <w:tc>
          <w:tcPr>
            <w:tcW w:w="1152" w:type="dxa"/>
          </w:tcPr>
          <w:p w14:paraId="61697907"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3" w:type="dxa"/>
          </w:tcPr>
          <w:p w14:paraId="2654F4C9"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2" w:type="dxa"/>
          </w:tcPr>
          <w:p w14:paraId="243F846F"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3" w:type="dxa"/>
          </w:tcPr>
          <w:p w14:paraId="33C85FC1"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68" w:type="dxa"/>
          </w:tcPr>
          <w:p w14:paraId="6E58ECAF"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290E4941" w14:textId="4FFB14C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241D09CC"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1" w:type="dxa"/>
          </w:tcPr>
          <w:p w14:paraId="090DA005"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c>
          <w:tcPr>
            <w:tcW w:w="1152" w:type="dxa"/>
          </w:tcPr>
          <w:p w14:paraId="6AC0892D" w14:textId="77777777" w:rsidR="006526D1" w:rsidRDefault="006526D1">
            <w:pPr>
              <w:cnfStyle w:val="000000000000" w:firstRow="0" w:lastRow="0" w:firstColumn="0" w:lastColumn="0" w:oddVBand="0" w:evenVBand="0" w:oddHBand="0" w:evenHBand="0" w:firstRowFirstColumn="0" w:firstRowLastColumn="0" w:lastRowFirstColumn="0" w:lastRowLastColumn="0"/>
            </w:pPr>
          </w:p>
        </w:tc>
      </w:tr>
      <w:tr w:rsidR="007F1CB9" w14:paraId="52829052"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68621C88" w14:textId="78BE7126" w:rsidR="007F1CB9" w:rsidRPr="00CE4E61" w:rsidRDefault="007F1CB9" w:rsidP="007F1CB9">
            <w:r w:rsidRPr="00CE4E61">
              <w:t>Barwon Water</w:t>
            </w:r>
          </w:p>
        </w:tc>
        <w:tc>
          <w:tcPr>
            <w:tcW w:w="1152" w:type="dxa"/>
          </w:tcPr>
          <w:p w14:paraId="16ED7243" w14:textId="3D07B92A"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74</w:t>
            </w:r>
          </w:p>
        </w:tc>
        <w:tc>
          <w:tcPr>
            <w:tcW w:w="1153" w:type="dxa"/>
          </w:tcPr>
          <w:p w14:paraId="2E453A8D" w14:textId="6C574B8F"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103</w:t>
            </w:r>
          </w:p>
        </w:tc>
        <w:tc>
          <w:tcPr>
            <w:tcW w:w="1152" w:type="dxa"/>
          </w:tcPr>
          <w:p w14:paraId="30E3EE44" w14:textId="6BFA9BD7"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76</w:t>
            </w:r>
          </w:p>
        </w:tc>
        <w:tc>
          <w:tcPr>
            <w:tcW w:w="1153" w:type="dxa"/>
          </w:tcPr>
          <w:p w14:paraId="333885A3" w14:textId="083980B8"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110</w:t>
            </w:r>
          </w:p>
        </w:tc>
        <w:tc>
          <w:tcPr>
            <w:tcW w:w="168" w:type="dxa"/>
          </w:tcPr>
          <w:p w14:paraId="1A6B9D60" w14:textId="77777777"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p>
        </w:tc>
        <w:tc>
          <w:tcPr>
            <w:tcW w:w="1151" w:type="dxa"/>
          </w:tcPr>
          <w:p w14:paraId="2D813994" w14:textId="210BBED4"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c>
          <w:tcPr>
            <w:tcW w:w="1151" w:type="dxa"/>
          </w:tcPr>
          <w:p w14:paraId="518AA41A" w14:textId="5AA49664"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c>
          <w:tcPr>
            <w:tcW w:w="1151" w:type="dxa"/>
          </w:tcPr>
          <w:p w14:paraId="4EC66245" w14:textId="772A7030"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c>
          <w:tcPr>
            <w:tcW w:w="1152" w:type="dxa"/>
          </w:tcPr>
          <w:p w14:paraId="2BB4CF54" w14:textId="321ED6ED"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r>
      <w:tr w:rsidR="007F1CB9" w14:paraId="346638B8"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14AAC9D0" w14:textId="18B4CDDB" w:rsidR="007F1CB9" w:rsidRPr="00CE4E61" w:rsidRDefault="007F1CB9" w:rsidP="007F1CB9">
            <w:r w:rsidRPr="00CE4E61">
              <w:t>Central Highlands Water</w:t>
            </w:r>
          </w:p>
        </w:tc>
        <w:tc>
          <w:tcPr>
            <w:tcW w:w="1152" w:type="dxa"/>
          </w:tcPr>
          <w:p w14:paraId="770CF86A" w14:textId="6B4A0B12"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15</w:t>
            </w:r>
          </w:p>
        </w:tc>
        <w:tc>
          <w:tcPr>
            <w:tcW w:w="1153" w:type="dxa"/>
          </w:tcPr>
          <w:p w14:paraId="47A30221" w14:textId="12979A71"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26</w:t>
            </w:r>
          </w:p>
        </w:tc>
        <w:tc>
          <w:tcPr>
            <w:tcW w:w="1152" w:type="dxa"/>
          </w:tcPr>
          <w:p w14:paraId="53957D22" w14:textId="5D0C9FEA"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19</w:t>
            </w:r>
          </w:p>
        </w:tc>
        <w:tc>
          <w:tcPr>
            <w:tcW w:w="1153" w:type="dxa"/>
          </w:tcPr>
          <w:p w14:paraId="28EE76B1" w14:textId="485FBD0F"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34</w:t>
            </w:r>
          </w:p>
        </w:tc>
        <w:tc>
          <w:tcPr>
            <w:tcW w:w="168" w:type="dxa"/>
          </w:tcPr>
          <w:p w14:paraId="5F4C2902" w14:textId="77777777"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p>
        </w:tc>
        <w:tc>
          <w:tcPr>
            <w:tcW w:w="1151" w:type="dxa"/>
          </w:tcPr>
          <w:p w14:paraId="07CE2139" w14:textId="1BE4B541"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c>
          <w:tcPr>
            <w:tcW w:w="1151" w:type="dxa"/>
          </w:tcPr>
          <w:p w14:paraId="09DD45FA" w14:textId="300A390F"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c>
          <w:tcPr>
            <w:tcW w:w="1151" w:type="dxa"/>
          </w:tcPr>
          <w:p w14:paraId="08D23920" w14:textId="133BC201"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c>
          <w:tcPr>
            <w:tcW w:w="1152" w:type="dxa"/>
          </w:tcPr>
          <w:p w14:paraId="03E64809" w14:textId="768E53C3"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r>
      <w:tr w:rsidR="007F1CB9" w14:paraId="125B73A1"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60D2BA97" w14:textId="20F663D0" w:rsidR="007F1CB9" w:rsidRPr="00CE4E61" w:rsidRDefault="007F1CB9" w:rsidP="007F1CB9">
            <w:proofErr w:type="spellStart"/>
            <w:r w:rsidRPr="00CE4E61">
              <w:t>Coliban</w:t>
            </w:r>
            <w:proofErr w:type="spellEnd"/>
            <w:r w:rsidRPr="00CE4E61">
              <w:t xml:space="preserve"> Water</w:t>
            </w:r>
          </w:p>
        </w:tc>
        <w:tc>
          <w:tcPr>
            <w:tcW w:w="1152" w:type="dxa"/>
          </w:tcPr>
          <w:p w14:paraId="0F4D2E1E" w14:textId="275FF12A"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46</w:t>
            </w:r>
          </w:p>
        </w:tc>
        <w:tc>
          <w:tcPr>
            <w:tcW w:w="1153" w:type="dxa"/>
          </w:tcPr>
          <w:p w14:paraId="1EEEE0A9" w14:textId="26B3A07E"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58</w:t>
            </w:r>
          </w:p>
        </w:tc>
        <w:tc>
          <w:tcPr>
            <w:tcW w:w="1152" w:type="dxa"/>
          </w:tcPr>
          <w:p w14:paraId="4D2D69DE" w14:textId="5420B925"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52</w:t>
            </w:r>
          </w:p>
        </w:tc>
        <w:tc>
          <w:tcPr>
            <w:tcW w:w="1153" w:type="dxa"/>
          </w:tcPr>
          <w:p w14:paraId="62434582" w14:textId="066BA333"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68</w:t>
            </w:r>
          </w:p>
        </w:tc>
        <w:tc>
          <w:tcPr>
            <w:tcW w:w="168" w:type="dxa"/>
          </w:tcPr>
          <w:p w14:paraId="49CE8097" w14:textId="77777777"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p>
        </w:tc>
        <w:tc>
          <w:tcPr>
            <w:tcW w:w="1151" w:type="dxa"/>
          </w:tcPr>
          <w:p w14:paraId="1227FE12" w14:textId="6A609E70"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c>
          <w:tcPr>
            <w:tcW w:w="1151" w:type="dxa"/>
          </w:tcPr>
          <w:p w14:paraId="234AAA85" w14:textId="17AB1066"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c>
          <w:tcPr>
            <w:tcW w:w="1151" w:type="dxa"/>
          </w:tcPr>
          <w:p w14:paraId="027C69B7" w14:textId="18A0C723"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c>
          <w:tcPr>
            <w:tcW w:w="1152" w:type="dxa"/>
          </w:tcPr>
          <w:p w14:paraId="79F04A33" w14:textId="6B045863" w:rsidR="007F1CB9" w:rsidRPr="00CE4E61" w:rsidRDefault="007F1CB9" w:rsidP="007F1CB9">
            <w:pPr>
              <w:cnfStyle w:val="000000000000" w:firstRow="0" w:lastRow="0" w:firstColumn="0" w:lastColumn="0" w:oddVBand="0" w:evenVBand="0" w:oddHBand="0" w:evenHBand="0" w:firstRowFirstColumn="0" w:firstRowLastColumn="0" w:lastRowFirstColumn="0" w:lastRowLastColumn="0"/>
            </w:pPr>
            <w:r w:rsidRPr="00CE4E61">
              <w:t>..</w:t>
            </w:r>
          </w:p>
        </w:tc>
      </w:tr>
      <w:tr w:rsidR="007F1CB9" w14:paraId="365E7829"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0899BA86" w14:textId="77777777" w:rsidR="007F1CB9" w:rsidRDefault="007F1CB9" w:rsidP="007F1CB9">
            <w:r>
              <w:t>Peninsula Link</w:t>
            </w:r>
          </w:p>
        </w:tc>
        <w:tc>
          <w:tcPr>
            <w:tcW w:w="1152" w:type="dxa"/>
          </w:tcPr>
          <w:p w14:paraId="0C9568D8"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240</w:t>
            </w:r>
          </w:p>
        </w:tc>
        <w:tc>
          <w:tcPr>
            <w:tcW w:w="1153" w:type="dxa"/>
          </w:tcPr>
          <w:p w14:paraId="5AE3E8DB"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353</w:t>
            </w:r>
          </w:p>
        </w:tc>
        <w:tc>
          <w:tcPr>
            <w:tcW w:w="1152" w:type="dxa"/>
          </w:tcPr>
          <w:p w14:paraId="7468F0D9"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299</w:t>
            </w:r>
          </w:p>
        </w:tc>
        <w:tc>
          <w:tcPr>
            <w:tcW w:w="1153" w:type="dxa"/>
          </w:tcPr>
          <w:p w14:paraId="78ECA61F"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361</w:t>
            </w:r>
          </w:p>
        </w:tc>
        <w:tc>
          <w:tcPr>
            <w:tcW w:w="168" w:type="dxa"/>
          </w:tcPr>
          <w:p w14:paraId="25A92A9A"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p>
        </w:tc>
        <w:tc>
          <w:tcPr>
            <w:tcW w:w="1151" w:type="dxa"/>
          </w:tcPr>
          <w:p w14:paraId="29ADE5AE" w14:textId="647CDFF8" w:rsidR="007F1CB9" w:rsidRDefault="007F1CB9" w:rsidP="007F1CB9">
            <w:pPr>
              <w:cnfStyle w:val="000000000000" w:firstRow="0" w:lastRow="0" w:firstColumn="0" w:lastColumn="0" w:oddVBand="0" w:evenVBand="0" w:oddHBand="0" w:evenHBand="0" w:firstRowFirstColumn="0" w:firstRowLastColumn="0" w:lastRowFirstColumn="0" w:lastRowLastColumn="0"/>
            </w:pPr>
            <w:r>
              <w:t>240</w:t>
            </w:r>
          </w:p>
        </w:tc>
        <w:tc>
          <w:tcPr>
            <w:tcW w:w="1151" w:type="dxa"/>
          </w:tcPr>
          <w:p w14:paraId="0F5105C7"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353</w:t>
            </w:r>
          </w:p>
        </w:tc>
        <w:tc>
          <w:tcPr>
            <w:tcW w:w="1151" w:type="dxa"/>
          </w:tcPr>
          <w:p w14:paraId="3257544C"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299</w:t>
            </w:r>
          </w:p>
        </w:tc>
        <w:tc>
          <w:tcPr>
            <w:tcW w:w="1152" w:type="dxa"/>
          </w:tcPr>
          <w:p w14:paraId="5B49B981"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361</w:t>
            </w:r>
          </w:p>
        </w:tc>
      </w:tr>
      <w:tr w:rsidR="007F1CB9" w14:paraId="6E9FF657"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61347EC1" w14:textId="77777777" w:rsidR="007F1CB9" w:rsidRDefault="007F1CB9" w:rsidP="007F1CB9">
            <w:r>
              <w:t>Prisons</w:t>
            </w:r>
          </w:p>
        </w:tc>
        <w:tc>
          <w:tcPr>
            <w:tcW w:w="1152" w:type="dxa"/>
          </w:tcPr>
          <w:p w14:paraId="35EFA55B"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5 718</w:t>
            </w:r>
          </w:p>
        </w:tc>
        <w:tc>
          <w:tcPr>
            <w:tcW w:w="1153" w:type="dxa"/>
          </w:tcPr>
          <w:p w14:paraId="45A75579"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9 243</w:t>
            </w:r>
          </w:p>
        </w:tc>
        <w:tc>
          <w:tcPr>
            <w:tcW w:w="1152" w:type="dxa"/>
          </w:tcPr>
          <w:p w14:paraId="3F86CC63"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6 135</w:t>
            </w:r>
          </w:p>
        </w:tc>
        <w:tc>
          <w:tcPr>
            <w:tcW w:w="1153" w:type="dxa"/>
          </w:tcPr>
          <w:p w14:paraId="315BCC1B"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10 239</w:t>
            </w:r>
          </w:p>
        </w:tc>
        <w:tc>
          <w:tcPr>
            <w:tcW w:w="168" w:type="dxa"/>
          </w:tcPr>
          <w:p w14:paraId="13E7557C"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p>
        </w:tc>
        <w:tc>
          <w:tcPr>
            <w:tcW w:w="1151" w:type="dxa"/>
          </w:tcPr>
          <w:p w14:paraId="29B1EEFE" w14:textId="65D412EF" w:rsidR="007F1CB9" w:rsidRDefault="007F1CB9" w:rsidP="007F1CB9">
            <w:pPr>
              <w:cnfStyle w:val="000000000000" w:firstRow="0" w:lastRow="0" w:firstColumn="0" w:lastColumn="0" w:oddVBand="0" w:evenVBand="0" w:oddHBand="0" w:evenHBand="0" w:firstRowFirstColumn="0" w:firstRowLastColumn="0" w:lastRowFirstColumn="0" w:lastRowLastColumn="0"/>
            </w:pPr>
            <w:r>
              <w:t>5 718</w:t>
            </w:r>
          </w:p>
        </w:tc>
        <w:tc>
          <w:tcPr>
            <w:tcW w:w="1151" w:type="dxa"/>
          </w:tcPr>
          <w:p w14:paraId="2A2A4F2E"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9 243</w:t>
            </w:r>
          </w:p>
        </w:tc>
        <w:tc>
          <w:tcPr>
            <w:tcW w:w="1151" w:type="dxa"/>
          </w:tcPr>
          <w:p w14:paraId="342C6770"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6 135</w:t>
            </w:r>
          </w:p>
        </w:tc>
        <w:tc>
          <w:tcPr>
            <w:tcW w:w="1152" w:type="dxa"/>
          </w:tcPr>
          <w:p w14:paraId="2688F15B"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10 239</w:t>
            </w:r>
          </w:p>
        </w:tc>
      </w:tr>
      <w:tr w:rsidR="007F1CB9" w14:paraId="113FD385"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09BA4FFC" w14:textId="77777777" w:rsidR="007F1CB9" w:rsidRDefault="007F1CB9" w:rsidP="007F1CB9">
            <w:r>
              <w:t>Southern Cross Station</w:t>
            </w:r>
          </w:p>
        </w:tc>
        <w:tc>
          <w:tcPr>
            <w:tcW w:w="1152" w:type="dxa"/>
          </w:tcPr>
          <w:p w14:paraId="4B9B2B12"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370</w:t>
            </w:r>
          </w:p>
        </w:tc>
        <w:tc>
          <w:tcPr>
            <w:tcW w:w="1153" w:type="dxa"/>
          </w:tcPr>
          <w:p w14:paraId="1AD0380B"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499</w:t>
            </w:r>
          </w:p>
        </w:tc>
        <w:tc>
          <w:tcPr>
            <w:tcW w:w="1152" w:type="dxa"/>
          </w:tcPr>
          <w:p w14:paraId="4102C40E"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384</w:t>
            </w:r>
          </w:p>
        </w:tc>
        <w:tc>
          <w:tcPr>
            <w:tcW w:w="1153" w:type="dxa"/>
          </w:tcPr>
          <w:p w14:paraId="2228208F"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443</w:t>
            </w:r>
          </w:p>
        </w:tc>
        <w:tc>
          <w:tcPr>
            <w:tcW w:w="168" w:type="dxa"/>
          </w:tcPr>
          <w:p w14:paraId="718D9475"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p>
        </w:tc>
        <w:tc>
          <w:tcPr>
            <w:tcW w:w="1151" w:type="dxa"/>
          </w:tcPr>
          <w:p w14:paraId="7875CEC2" w14:textId="2CC736C9" w:rsidR="007F1CB9" w:rsidRDefault="007F1CB9" w:rsidP="007F1CB9">
            <w:pPr>
              <w:cnfStyle w:val="000000000000" w:firstRow="0" w:lastRow="0" w:firstColumn="0" w:lastColumn="0" w:oddVBand="0" w:evenVBand="0" w:oddHBand="0" w:evenHBand="0" w:firstRowFirstColumn="0" w:firstRowLastColumn="0" w:lastRowFirstColumn="0" w:lastRowLastColumn="0"/>
            </w:pPr>
            <w:r>
              <w:t>370</w:t>
            </w:r>
          </w:p>
        </w:tc>
        <w:tc>
          <w:tcPr>
            <w:tcW w:w="1151" w:type="dxa"/>
          </w:tcPr>
          <w:p w14:paraId="5A89ED40"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499</w:t>
            </w:r>
          </w:p>
        </w:tc>
        <w:tc>
          <w:tcPr>
            <w:tcW w:w="1151" w:type="dxa"/>
          </w:tcPr>
          <w:p w14:paraId="785F84FE"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384</w:t>
            </w:r>
          </w:p>
        </w:tc>
        <w:tc>
          <w:tcPr>
            <w:tcW w:w="1152" w:type="dxa"/>
          </w:tcPr>
          <w:p w14:paraId="037DEED3"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443</w:t>
            </w:r>
          </w:p>
        </w:tc>
      </w:tr>
      <w:tr w:rsidR="007F1CB9" w14:paraId="7ADFA694" w14:textId="77777777" w:rsidTr="006526D1">
        <w:tc>
          <w:tcPr>
            <w:cnfStyle w:val="001000000000" w:firstRow="0" w:lastRow="0" w:firstColumn="1" w:lastColumn="0" w:oddVBand="0" w:evenVBand="0" w:oddHBand="0" w:evenHBand="0" w:firstRowFirstColumn="0" w:firstRowLastColumn="0" w:lastRowFirstColumn="0" w:lastRowLastColumn="0"/>
            <w:tcW w:w="5274" w:type="dxa"/>
          </w:tcPr>
          <w:p w14:paraId="58A25800" w14:textId="77777777" w:rsidR="007F1CB9" w:rsidRDefault="007F1CB9" w:rsidP="007F1CB9">
            <w:r>
              <w:t>Western Roads Upgrade</w:t>
            </w:r>
          </w:p>
        </w:tc>
        <w:tc>
          <w:tcPr>
            <w:tcW w:w="1152" w:type="dxa"/>
          </w:tcPr>
          <w:p w14:paraId="6716EB2A"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507</w:t>
            </w:r>
          </w:p>
        </w:tc>
        <w:tc>
          <w:tcPr>
            <w:tcW w:w="1153" w:type="dxa"/>
          </w:tcPr>
          <w:p w14:paraId="75488B10"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754</w:t>
            </w:r>
          </w:p>
        </w:tc>
        <w:tc>
          <w:tcPr>
            <w:tcW w:w="1152" w:type="dxa"/>
          </w:tcPr>
          <w:p w14:paraId="7B0BD8B9"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689</w:t>
            </w:r>
          </w:p>
        </w:tc>
        <w:tc>
          <w:tcPr>
            <w:tcW w:w="1153" w:type="dxa"/>
          </w:tcPr>
          <w:p w14:paraId="1086316A"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848</w:t>
            </w:r>
          </w:p>
        </w:tc>
        <w:tc>
          <w:tcPr>
            <w:tcW w:w="168" w:type="dxa"/>
          </w:tcPr>
          <w:p w14:paraId="17B72F42"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p>
        </w:tc>
        <w:tc>
          <w:tcPr>
            <w:tcW w:w="1151" w:type="dxa"/>
          </w:tcPr>
          <w:p w14:paraId="07225AE5" w14:textId="5F854BBB" w:rsidR="007F1CB9" w:rsidRDefault="007F1CB9" w:rsidP="007F1CB9">
            <w:pPr>
              <w:cnfStyle w:val="000000000000" w:firstRow="0" w:lastRow="0" w:firstColumn="0" w:lastColumn="0" w:oddVBand="0" w:evenVBand="0" w:oddHBand="0" w:evenHBand="0" w:firstRowFirstColumn="0" w:firstRowLastColumn="0" w:lastRowFirstColumn="0" w:lastRowLastColumn="0"/>
            </w:pPr>
            <w:r>
              <w:t>507</w:t>
            </w:r>
          </w:p>
        </w:tc>
        <w:tc>
          <w:tcPr>
            <w:tcW w:w="1151" w:type="dxa"/>
          </w:tcPr>
          <w:p w14:paraId="4C05BD2F"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754</w:t>
            </w:r>
          </w:p>
        </w:tc>
        <w:tc>
          <w:tcPr>
            <w:tcW w:w="1151" w:type="dxa"/>
          </w:tcPr>
          <w:p w14:paraId="1337A48B"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689</w:t>
            </w:r>
          </w:p>
        </w:tc>
        <w:tc>
          <w:tcPr>
            <w:tcW w:w="1152" w:type="dxa"/>
          </w:tcPr>
          <w:p w14:paraId="58B0349F"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848</w:t>
            </w:r>
          </w:p>
        </w:tc>
      </w:tr>
      <w:tr w:rsidR="007F1CB9" w14:paraId="23FFD71E" w14:textId="77777777" w:rsidTr="006526D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71066E67" w14:textId="77777777" w:rsidR="007F1CB9" w:rsidRDefault="007F1CB9" w:rsidP="007F1CB9">
            <w:r>
              <w:t>Victorian Desalination Plant</w:t>
            </w:r>
          </w:p>
        </w:tc>
        <w:tc>
          <w:tcPr>
            <w:tcW w:w="1152" w:type="dxa"/>
            <w:tcBorders>
              <w:bottom w:val="single" w:sz="6" w:space="0" w:color="auto"/>
            </w:tcBorders>
          </w:tcPr>
          <w:p w14:paraId="1EC66253"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1 631</w:t>
            </w:r>
          </w:p>
        </w:tc>
        <w:tc>
          <w:tcPr>
            <w:tcW w:w="1153" w:type="dxa"/>
            <w:tcBorders>
              <w:bottom w:val="single" w:sz="6" w:space="0" w:color="auto"/>
            </w:tcBorders>
          </w:tcPr>
          <w:p w14:paraId="3BB6DC33"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3 749</w:t>
            </w:r>
          </w:p>
        </w:tc>
        <w:tc>
          <w:tcPr>
            <w:tcW w:w="1152" w:type="dxa"/>
            <w:tcBorders>
              <w:bottom w:val="single" w:sz="6" w:space="0" w:color="auto"/>
            </w:tcBorders>
          </w:tcPr>
          <w:p w14:paraId="712A6664"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1 533</w:t>
            </w:r>
          </w:p>
        </w:tc>
        <w:tc>
          <w:tcPr>
            <w:tcW w:w="1153" w:type="dxa"/>
            <w:tcBorders>
              <w:bottom w:val="single" w:sz="6" w:space="0" w:color="auto"/>
            </w:tcBorders>
          </w:tcPr>
          <w:p w14:paraId="02A710AE"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3 963</w:t>
            </w:r>
          </w:p>
        </w:tc>
        <w:tc>
          <w:tcPr>
            <w:tcW w:w="168" w:type="dxa"/>
            <w:tcBorders>
              <w:bottom w:val="single" w:sz="6" w:space="0" w:color="auto"/>
            </w:tcBorders>
          </w:tcPr>
          <w:p w14:paraId="3E90E448"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p>
        </w:tc>
        <w:tc>
          <w:tcPr>
            <w:tcW w:w="1151" w:type="dxa"/>
            <w:tcBorders>
              <w:bottom w:val="single" w:sz="6" w:space="0" w:color="auto"/>
            </w:tcBorders>
          </w:tcPr>
          <w:p w14:paraId="5E378A8C" w14:textId="699CC726" w:rsidR="007F1CB9" w:rsidRDefault="007F1CB9" w:rsidP="007F1CB9">
            <w:pPr>
              <w:cnfStyle w:val="000000000000" w:firstRow="0" w:lastRow="0" w:firstColumn="0" w:lastColumn="0" w:oddVBand="0" w:evenVBand="0" w:oddHBand="0" w:evenHBand="0" w:firstRowFirstColumn="0" w:firstRowLastColumn="0" w:lastRowFirstColumn="0" w:lastRowLastColumn="0"/>
            </w:pPr>
            <w:r>
              <w:t>1 631</w:t>
            </w:r>
          </w:p>
        </w:tc>
        <w:tc>
          <w:tcPr>
            <w:tcW w:w="1151" w:type="dxa"/>
            <w:tcBorders>
              <w:bottom w:val="single" w:sz="6" w:space="0" w:color="auto"/>
            </w:tcBorders>
          </w:tcPr>
          <w:p w14:paraId="13CB0491"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3 749</w:t>
            </w:r>
          </w:p>
        </w:tc>
        <w:tc>
          <w:tcPr>
            <w:tcW w:w="1151" w:type="dxa"/>
            <w:tcBorders>
              <w:bottom w:val="single" w:sz="6" w:space="0" w:color="auto"/>
            </w:tcBorders>
          </w:tcPr>
          <w:p w14:paraId="6E7AE1C6"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1 533</w:t>
            </w:r>
          </w:p>
        </w:tc>
        <w:tc>
          <w:tcPr>
            <w:tcW w:w="1152" w:type="dxa"/>
            <w:tcBorders>
              <w:bottom w:val="single" w:sz="6" w:space="0" w:color="auto"/>
            </w:tcBorders>
          </w:tcPr>
          <w:p w14:paraId="7B34647C"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t>3 963</w:t>
            </w:r>
          </w:p>
        </w:tc>
      </w:tr>
      <w:tr w:rsidR="007F1CB9" w14:paraId="6BDA4A03" w14:textId="77777777" w:rsidTr="006526D1">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12" w:space="0" w:color="auto"/>
            </w:tcBorders>
          </w:tcPr>
          <w:p w14:paraId="28EC6D4C" w14:textId="77777777" w:rsidR="007F1CB9" w:rsidRPr="008B42E2" w:rsidRDefault="007F1CB9" w:rsidP="007F1CB9">
            <w:pPr>
              <w:rPr>
                <w:vertAlign w:val="superscript"/>
              </w:rPr>
            </w:pPr>
            <w:r>
              <w:rPr>
                <w:b/>
              </w:rPr>
              <w:t>Sub</w:t>
            </w:r>
            <w:r>
              <w:rPr>
                <w:b/>
              </w:rPr>
              <w:noBreakHyphen/>
              <w:t xml:space="preserve">total </w:t>
            </w:r>
            <w:r>
              <w:rPr>
                <w:b/>
                <w:vertAlign w:val="superscript"/>
              </w:rPr>
              <w:t>(c)</w:t>
            </w:r>
          </w:p>
        </w:tc>
        <w:tc>
          <w:tcPr>
            <w:tcW w:w="1152" w:type="dxa"/>
            <w:tcBorders>
              <w:top w:val="single" w:sz="6" w:space="0" w:color="auto"/>
              <w:bottom w:val="single" w:sz="12" w:space="0" w:color="auto"/>
            </w:tcBorders>
          </w:tcPr>
          <w:p w14:paraId="1129B675"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rPr>
                <w:b/>
              </w:rPr>
              <w:t>11 719</w:t>
            </w:r>
          </w:p>
        </w:tc>
        <w:tc>
          <w:tcPr>
            <w:tcW w:w="1153" w:type="dxa"/>
            <w:tcBorders>
              <w:top w:val="single" w:sz="6" w:space="0" w:color="auto"/>
              <w:bottom w:val="single" w:sz="12" w:space="0" w:color="auto"/>
            </w:tcBorders>
          </w:tcPr>
          <w:p w14:paraId="084962AD"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rPr>
                <w:b/>
              </w:rPr>
              <w:t>20 379</w:t>
            </w:r>
          </w:p>
        </w:tc>
        <w:tc>
          <w:tcPr>
            <w:tcW w:w="1152" w:type="dxa"/>
            <w:tcBorders>
              <w:top w:val="single" w:sz="6" w:space="0" w:color="auto"/>
              <w:bottom w:val="single" w:sz="12" w:space="0" w:color="auto"/>
            </w:tcBorders>
          </w:tcPr>
          <w:p w14:paraId="025B34DC"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rPr>
                <w:b/>
              </w:rPr>
              <w:t>12 111</w:t>
            </w:r>
          </w:p>
        </w:tc>
        <w:tc>
          <w:tcPr>
            <w:tcW w:w="1153" w:type="dxa"/>
            <w:tcBorders>
              <w:top w:val="single" w:sz="6" w:space="0" w:color="auto"/>
              <w:bottom w:val="single" w:sz="12" w:space="0" w:color="auto"/>
            </w:tcBorders>
          </w:tcPr>
          <w:p w14:paraId="00077D45"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rPr>
                <w:b/>
              </w:rPr>
              <w:t>21 473</w:t>
            </w:r>
          </w:p>
        </w:tc>
        <w:tc>
          <w:tcPr>
            <w:tcW w:w="168" w:type="dxa"/>
            <w:tcBorders>
              <w:top w:val="single" w:sz="6" w:space="0" w:color="auto"/>
              <w:bottom w:val="single" w:sz="12" w:space="0" w:color="auto"/>
            </w:tcBorders>
          </w:tcPr>
          <w:p w14:paraId="282F2D87"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rPr>
                <w:b/>
              </w:rPr>
            </w:pPr>
          </w:p>
        </w:tc>
        <w:tc>
          <w:tcPr>
            <w:tcW w:w="1151" w:type="dxa"/>
            <w:tcBorders>
              <w:top w:val="single" w:sz="6" w:space="0" w:color="auto"/>
              <w:bottom w:val="single" w:sz="12" w:space="0" w:color="auto"/>
            </w:tcBorders>
          </w:tcPr>
          <w:p w14:paraId="3A5D6D07" w14:textId="57927213" w:rsidR="007F1CB9" w:rsidRDefault="007F1CB9" w:rsidP="007F1CB9">
            <w:pPr>
              <w:cnfStyle w:val="000000000000" w:firstRow="0" w:lastRow="0" w:firstColumn="0" w:lastColumn="0" w:oddVBand="0" w:evenVBand="0" w:oddHBand="0" w:evenHBand="0" w:firstRowFirstColumn="0" w:firstRowLastColumn="0" w:lastRowFirstColumn="0" w:lastRowLastColumn="0"/>
            </w:pPr>
            <w:r>
              <w:rPr>
                <w:b/>
              </w:rPr>
              <w:t>11 584</w:t>
            </w:r>
          </w:p>
        </w:tc>
        <w:tc>
          <w:tcPr>
            <w:tcW w:w="1151" w:type="dxa"/>
            <w:tcBorders>
              <w:top w:val="single" w:sz="6" w:space="0" w:color="auto"/>
              <w:bottom w:val="single" w:sz="12" w:space="0" w:color="auto"/>
            </w:tcBorders>
          </w:tcPr>
          <w:p w14:paraId="2D2C6F6B"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rPr>
                <w:b/>
              </w:rPr>
              <w:t>20 192</w:t>
            </w:r>
          </w:p>
        </w:tc>
        <w:tc>
          <w:tcPr>
            <w:tcW w:w="1151" w:type="dxa"/>
            <w:tcBorders>
              <w:top w:val="single" w:sz="6" w:space="0" w:color="auto"/>
              <w:bottom w:val="single" w:sz="12" w:space="0" w:color="auto"/>
            </w:tcBorders>
          </w:tcPr>
          <w:p w14:paraId="1CBB2886" w14:textId="77777777" w:rsidR="007F1CB9" w:rsidRDefault="007F1CB9" w:rsidP="007F1CB9">
            <w:pPr>
              <w:cnfStyle w:val="000000000000" w:firstRow="0" w:lastRow="0" w:firstColumn="0" w:lastColumn="0" w:oddVBand="0" w:evenVBand="0" w:oddHBand="0" w:evenHBand="0" w:firstRowFirstColumn="0" w:firstRowLastColumn="0" w:lastRowFirstColumn="0" w:lastRowLastColumn="0"/>
            </w:pPr>
            <w:r>
              <w:rPr>
                <w:b/>
              </w:rPr>
              <w:t>11 964</w:t>
            </w:r>
          </w:p>
        </w:tc>
        <w:tc>
          <w:tcPr>
            <w:tcW w:w="1152" w:type="dxa"/>
            <w:tcBorders>
              <w:top w:val="single" w:sz="6" w:space="0" w:color="auto"/>
              <w:bottom w:val="single" w:sz="12" w:space="0" w:color="auto"/>
            </w:tcBorders>
          </w:tcPr>
          <w:p w14:paraId="530E6F8D" w14:textId="16A9DD83" w:rsidR="007F1CB9" w:rsidRDefault="007F1CB9" w:rsidP="007F1CB9">
            <w:pPr>
              <w:cnfStyle w:val="000000000000" w:firstRow="0" w:lastRow="0" w:firstColumn="0" w:lastColumn="0" w:oddVBand="0" w:evenVBand="0" w:oddHBand="0" w:evenHBand="0" w:firstRowFirstColumn="0" w:firstRowLastColumn="0" w:lastRowFirstColumn="0" w:lastRowLastColumn="0"/>
            </w:pPr>
            <w:r>
              <w:rPr>
                <w:b/>
              </w:rPr>
              <w:t>21 261</w:t>
            </w:r>
          </w:p>
        </w:tc>
      </w:tr>
    </w:tbl>
    <w:p w14:paraId="30565478" w14:textId="77777777" w:rsidR="00275108" w:rsidRDefault="00275108" w:rsidP="000D1237">
      <w:pPr>
        <w:pStyle w:val="Note"/>
        <w:ind w:left="0" w:firstLine="0"/>
      </w:pPr>
      <w:r>
        <w:t>Notes:</w:t>
      </w:r>
    </w:p>
    <w:p w14:paraId="7AF35156" w14:textId="77777777" w:rsidR="00275108" w:rsidRDefault="00275108" w:rsidP="00F842C5">
      <w:pPr>
        <w:pStyle w:val="Note"/>
      </w:pPr>
      <w:r>
        <w:t>(a)</w:t>
      </w:r>
      <w:r>
        <w:tab/>
        <w:t>The liability associated with commissioned public private partnerships are recognised on the balance sheet and are not disclosed as a commitment.</w:t>
      </w:r>
    </w:p>
    <w:p w14:paraId="638456F6" w14:textId="77777777" w:rsidR="00275108" w:rsidRDefault="00275108" w:rsidP="00F842C5">
      <w:pPr>
        <w:pStyle w:val="Note"/>
      </w:pPr>
      <w:r>
        <w:t>(b)</w:t>
      </w:r>
      <w:r>
        <w:tab/>
      </w:r>
      <w:r w:rsidRPr="006D3EBC">
        <w:t>The</w:t>
      </w:r>
      <w:r w:rsidRPr="00264B2D">
        <w:rPr>
          <w:color w:val="FF0000"/>
        </w:rPr>
        <w:t xml:space="preserve"> </w:t>
      </w:r>
      <w:r w:rsidRPr="006D3EBC">
        <w:t>present value of other commitments</w:t>
      </w:r>
      <w:r>
        <w:t xml:space="preserve"> has</w:t>
      </w:r>
      <w:r w:rsidRPr="006D3EBC">
        <w:t xml:space="preserve"> been discounted to 30 June of the respective financial years.</w:t>
      </w:r>
    </w:p>
    <w:p w14:paraId="67090BFB" w14:textId="77777777" w:rsidR="00275108" w:rsidRDefault="00275108" w:rsidP="00F842C5">
      <w:pPr>
        <w:pStyle w:val="Note"/>
      </w:pPr>
      <w:r>
        <w:t xml:space="preserve">(c) </w:t>
      </w:r>
      <w:r>
        <w:tab/>
        <w:t xml:space="preserve">The 2020-21 present value for other commitments relating to the Melbourne Convention Centre has been restated to reflect more current information. </w:t>
      </w:r>
    </w:p>
    <w:p w14:paraId="611D9C9C" w14:textId="77777777" w:rsidR="00275108" w:rsidRDefault="00275108" w:rsidP="00F842C5">
      <w:pPr>
        <w:pStyle w:val="Note"/>
      </w:pPr>
    </w:p>
    <w:p w14:paraId="480DF340" w14:textId="77777777" w:rsidR="00275108" w:rsidRDefault="00275108" w:rsidP="00F842C5"/>
    <w:p w14:paraId="5A39AB46" w14:textId="77777777" w:rsidR="00275108" w:rsidRDefault="00275108" w:rsidP="00F842C5">
      <w:pPr>
        <w:sectPr w:rsidR="00275108" w:rsidSect="00F82B27">
          <w:headerReference w:type="even" r:id="rId126"/>
          <w:headerReference w:type="default" r:id="rId127"/>
          <w:footerReference w:type="even" r:id="rId128"/>
          <w:footerReference w:type="default" r:id="rId129"/>
          <w:pgSz w:w="16839" w:h="11907" w:orient="landscape" w:code="9"/>
          <w:pgMar w:top="1134" w:right="1134" w:bottom="1134" w:left="1134" w:header="624" w:footer="567" w:gutter="0"/>
          <w:cols w:sep="1" w:space="567"/>
          <w:docGrid w:linePitch="360"/>
        </w:sectPr>
      </w:pPr>
    </w:p>
    <w:p w14:paraId="716C9224" w14:textId="68D6FB19" w:rsidR="00275108" w:rsidRDefault="00275108" w:rsidP="003960B2">
      <w:pPr>
        <w:pStyle w:val="TableHeading"/>
        <w:pageBreakBefore/>
        <w:spacing w:before="0"/>
      </w:pPr>
      <w:r w:rsidRPr="009F6439">
        <w:lastRenderedPageBreak/>
        <w:t xml:space="preserve">Uncommissioned public private partnership commitments </w:t>
      </w:r>
      <w:r w:rsidRPr="00A514E2">
        <w:rPr>
          <w:vertAlign w:val="superscript"/>
        </w:rPr>
        <w:t>(a)(b)</w:t>
      </w:r>
      <w:r w:rsidR="000B266A">
        <w:rPr>
          <w:vertAlign w:val="superscript"/>
        </w:rPr>
        <w:t>(c)</w:t>
      </w:r>
      <w:r>
        <w:rPr>
          <w:vertAlign w:val="superscript"/>
        </w:rPr>
        <w:t xml:space="preserve"> </w:t>
      </w:r>
      <w:r w:rsidRPr="000744CF">
        <w:tab/>
        <w:t>($ million)</w:t>
      </w:r>
    </w:p>
    <w:tbl>
      <w:tblPr>
        <w:tblStyle w:val="DTFTable"/>
        <w:tblW w:w="9644" w:type="dxa"/>
        <w:tblLayout w:type="fixed"/>
        <w:tblLook w:val="06A0" w:firstRow="1" w:lastRow="0" w:firstColumn="1" w:lastColumn="0" w:noHBand="1" w:noVBand="1"/>
      </w:tblPr>
      <w:tblGrid>
        <w:gridCol w:w="1625"/>
        <w:gridCol w:w="98"/>
        <w:gridCol w:w="742"/>
        <w:gridCol w:w="1050"/>
        <w:gridCol w:w="1008"/>
        <w:gridCol w:w="1019"/>
        <w:gridCol w:w="134"/>
        <w:gridCol w:w="839"/>
        <w:gridCol w:w="1064"/>
        <w:gridCol w:w="1022"/>
        <w:gridCol w:w="1043"/>
      </w:tblGrid>
      <w:tr w:rsidR="00275108" w:rsidRPr="006C18D0" w14:paraId="4C1B3987" w14:textId="77777777" w:rsidTr="00E22C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44" w:type="dxa"/>
            <w:gridSpan w:val="11"/>
          </w:tcPr>
          <w:p w14:paraId="6D2F56A0" w14:textId="0A3EF1A5" w:rsidR="00275108" w:rsidRPr="006C18D0" w:rsidRDefault="00275108" w:rsidP="006C18D0">
            <w:pPr>
              <w:keepNext/>
              <w:rPr>
                <w:sz w:val="16"/>
                <w:szCs w:val="16"/>
              </w:rPr>
            </w:pPr>
            <w:r w:rsidRPr="006C18D0">
              <w:rPr>
                <w:sz w:val="16"/>
                <w:szCs w:val="16"/>
              </w:rPr>
              <w:t>State of Victoria</w:t>
            </w:r>
          </w:p>
        </w:tc>
      </w:tr>
      <w:tr w:rsidR="00275108" w:rsidRPr="006C18D0" w14:paraId="7A09D0A4" w14:textId="77777777" w:rsidTr="006C1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5" w:type="dxa"/>
          </w:tcPr>
          <w:p w14:paraId="4B7ABE31" w14:textId="77777777" w:rsidR="00275108" w:rsidRPr="006C18D0" w:rsidRDefault="00275108">
            <w:pPr>
              <w:keepNext/>
              <w:rPr>
                <w:sz w:val="16"/>
                <w:szCs w:val="16"/>
              </w:rPr>
            </w:pPr>
          </w:p>
        </w:tc>
        <w:tc>
          <w:tcPr>
            <w:tcW w:w="3917" w:type="dxa"/>
            <w:gridSpan w:val="5"/>
            <w:tcBorders>
              <w:bottom w:val="single" w:sz="6" w:space="0" w:color="FFFFFF" w:themeColor="background1"/>
            </w:tcBorders>
          </w:tcPr>
          <w:p w14:paraId="3EDF48F3" w14:textId="77777777" w:rsidR="00275108" w:rsidRPr="006C18D0" w:rsidRDefault="00275108" w:rsidP="006C18D0">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2022</w:t>
            </w:r>
          </w:p>
        </w:tc>
        <w:tc>
          <w:tcPr>
            <w:tcW w:w="134" w:type="dxa"/>
          </w:tcPr>
          <w:p w14:paraId="16FE6261"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3968" w:type="dxa"/>
            <w:gridSpan w:val="4"/>
            <w:tcBorders>
              <w:bottom w:val="single" w:sz="6" w:space="0" w:color="FFFFFF" w:themeColor="background1"/>
            </w:tcBorders>
          </w:tcPr>
          <w:p w14:paraId="3810DD62" w14:textId="77777777" w:rsidR="00275108" w:rsidRPr="006C18D0" w:rsidRDefault="00275108" w:rsidP="006C18D0">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2021</w:t>
            </w:r>
          </w:p>
        </w:tc>
      </w:tr>
      <w:tr w:rsidR="00275108" w:rsidRPr="006C18D0" w14:paraId="327FEA2B" w14:textId="77777777" w:rsidTr="006C1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5" w:type="dxa"/>
          </w:tcPr>
          <w:p w14:paraId="65960DD3" w14:textId="77777777" w:rsidR="00275108" w:rsidRPr="006C18D0" w:rsidRDefault="00275108">
            <w:pPr>
              <w:keepNext/>
              <w:rPr>
                <w:sz w:val="16"/>
                <w:szCs w:val="16"/>
              </w:rPr>
            </w:pPr>
          </w:p>
        </w:tc>
        <w:tc>
          <w:tcPr>
            <w:tcW w:w="840" w:type="dxa"/>
            <w:gridSpan w:val="2"/>
            <w:tcBorders>
              <w:top w:val="single" w:sz="6" w:space="0" w:color="FFFFFF" w:themeColor="background1"/>
            </w:tcBorders>
          </w:tcPr>
          <w:p w14:paraId="489D475F"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Liability</w:t>
            </w:r>
            <w:r w:rsidRPr="006C18D0">
              <w:rPr>
                <w:sz w:val="16"/>
                <w:szCs w:val="16"/>
                <w:vertAlign w:val="superscript"/>
              </w:rPr>
              <w:t xml:space="preserve"> (b)</w:t>
            </w:r>
          </w:p>
        </w:tc>
        <w:tc>
          <w:tcPr>
            <w:tcW w:w="1050" w:type="dxa"/>
            <w:tcBorders>
              <w:top w:val="single" w:sz="6" w:space="0" w:color="FFFFFF" w:themeColor="background1"/>
            </w:tcBorders>
          </w:tcPr>
          <w:p w14:paraId="54C7DAAE" w14:textId="14723C40"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Capital contribution</w:t>
            </w:r>
            <w:r w:rsidRPr="006C18D0">
              <w:rPr>
                <w:sz w:val="16"/>
                <w:szCs w:val="16"/>
                <w:vertAlign w:val="superscript"/>
              </w:rPr>
              <w:t xml:space="preserve"> (</w:t>
            </w:r>
            <w:r w:rsidR="000B266A">
              <w:rPr>
                <w:sz w:val="16"/>
                <w:szCs w:val="16"/>
                <w:vertAlign w:val="superscript"/>
              </w:rPr>
              <w:t>e</w:t>
            </w:r>
            <w:r w:rsidRPr="006C18D0">
              <w:rPr>
                <w:sz w:val="16"/>
                <w:szCs w:val="16"/>
                <w:vertAlign w:val="superscript"/>
              </w:rPr>
              <w:t>)</w:t>
            </w:r>
          </w:p>
        </w:tc>
        <w:tc>
          <w:tcPr>
            <w:tcW w:w="1008" w:type="dxa"/>
            <w:tcBorders>
              <w:top w:val="single" w:sz="6" w:space="0" w:color="FFFFFF" w:themeColor="background1"/>
            </w:tcBorders>
          </w:tcPr>
          <w:p w14:paraId="121D36E1"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Other commitments</w:t>
            </w:r>
          </w:p>
        </w:tc>
        <w:tc>
          <w:tcPr>
            <w:tcW w:w="1019" w:type="dxa"/>
            <w:tcBorders>
              <w:top w:val="single" w:sz="6" w:space="0" w:color="FFFFFF" w:themeColor="background1"/>
            </w:tcBorders>
          </w:tcPr>
          <w:p w14:paraId="05CF1E46"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Total commitments</w:t>
            </w:r>
          </w:p>
        </w:tc>
        <w:tc>
          <w:tcPr>
            <w:tcW w:w="134" w:type="dxa"/>
          </w:tcPr>
          <w:p w14:paraId="75C9104F"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839" w:type="dxa"/>
            <w:tcBorders>
              <w:top w:val="single" w:sz="6" w:space="0" w:color="FFFFFF" w:themeColor="background1"/>
            </w:tcBorders>
          </w:tcPr>
          <w:p w14:paraId="3D839F56"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Liability</w:t>
            </w:r>
            <w:r w:rsidRPr="006C18D0">
              <w:rPr>
                <w:sz w:val="16"/>
                <w:szCs w:val="16"/>
                <w:vertAlign w:val="superscript"/>
              </w:rPr>
              <w:t xml:space="preserve"> (b)</w:t>
            </w:r>
          </w:p>
        </w:tc>
        <w:tc>
          <w:tcPr>
            <w:tcW w:w="1064" w:type="dxa"/>
            <w:tcBorders>
              <w:top w:val="single" w:sz="6" w:space="0" w:color="FFFFFF" w:themeColor="background1"/>
            </w:tcBorders>
          </w:tcPr>
          <w:p w14:paraId="7D846ACC" w14:textId="480D3258"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Capital contribution</w:t>
            </w:r>
            <w:r w:rsidRPr="006C18D0">
              <w:rPr>
                <w:sz w:val="16"/>
                <w:szCs w:val="16"/>
                <w:vertAlign w:val="superscript"/>
              </w:rPr>
              <w:t xml:space="preserve"> (</w:t>
            </w:r>
            <w:r w:rsidR="000B266A">
              <w:rPr>
                <w:sz w:val="16"/>
                <w:szCs w:val="16"/>
                <w:vertAlign w:val="superscript"/>
              </w:rPr>
              <w:t>e</w:t>
            </w:r>
            <w:r w:rsidRPr="006C18D0">
              <w:rPr>
                <w:sz w:val="16"/>
                <w:szCs w:val="16"/>
                <w:vertAlign w:val="superscript"/>
              </w:rPr>
              <w:t>)</w:t>
            </w:r>
          </w:p>
        </w:tc>
        <w:tc>
          <w:tcPr>
            <w:tcW w:w="1022" w:type="dxa"/>
            <w:tcBorders>
              <w:top w:val="single" w:sz="6" w:space="0" w:color="FFFFFF" w:themeColor="background1"/>
            </w:tcBorders>
          </w:tcPr>
          <w:p w14:paraId="5C021C07"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Other commitments</w:t>
            </w:r>
          </w:p>
        </w:tc>
        <w:tc>
          <w:tcPr>
            <w:tcW w:w="1043" w:type="dxa"/>
            <w:tcBorders>
              <w:top w:val="single" w:sz="6" w:space="0" w:color="FFFFFF" w:themeColor="background1"/>
            </w:tcBorders>
          </w:tcPr>
          <w:p w14:paraId="57FA2590"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Total</w:t>
            </w:r>
            <w:r w:rsidRPr="006C18D0">
              <w:rPr>
                <w:sz w:val="16"/>
                <w:szCs w:val="16"/>
              </w:rPr>
              <w:br/>
              <w:t>commitments</w:t>
            </w:r>
          </w:p>
        </w:tc>
      </w:tr>
      <w:tr w:rsidR="00275108" w:rsidRPr="006C18D0" w14:paraId="1CFBA78D" w14:textId="77777777" w:rsidTr="006C18D0">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625" w:type="dxa"/>
          </w:tcPr>
          <w:p w14:paraId="704739D4" w14:textId="77777777" w:rsidR="00275108" w:rsidRPr="006C18D0" w:rsidRDefault="00275108">
            <w:pPr>
              <w:keepNext/>
              <w:rPr>
                <w:sz w:val="16"/>
                <w:szCs w:val="16"/>
              </w:rPr>
            </w:pPr>
          </w:p>
        </w:tc>
        <w:tc>
          <w:tcPr>
            <w:tcW w:w="840" w:type="dxa"/>
            <w:gridSpan w:val="2"/>
          </w:tcPr>
          <w:p w14:paraId="77825B6B"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1050" w:type="dxa"/>
          </w:tcPr>
          <w:p w14:paraId="5EFA1D2B"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1008" w:type="dxa"/>
          </w:tcPr>
          <w:p w14:paraId="3C3DD9DB"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1019" w:type="dxa"/>
          </w:tcPr>
          <w:p w14:paraId="2BDB7B3B"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134" w:type="dxa"/>
          </w:tcPr>
          <w:p w14:paraId="1E1343A7"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839" w:type="dxa"/>
          </w:tcPr>
          <w:p w14:paraId="64172081"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1064" w:type="dxa"/>
          </w:tcPr>
          <w:p w14:paraId="6646CF99"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1022" w:type="dxa"/>
          </w:tcPr>
          <w:p w14:paraId="45971F83"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1043" w:type="dxa"/>
          </w:tcPr>
          <w:p w14:paraId="51A0B2E4"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r>
      <w:tr w:rsidR="00275108" w:rsidRPr="006C18D0" w14:paraId="7250D164" w14:textId="77777777" w:rsidTr="006C18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5" w:type="dxa"/>
          </w:tcPr>
          <w:p w14:paraId="7D579413" w14:textId="77777777" w:rsidR="00275108" w:rsidRPr="006C18D0" w:rsidRDefault="00275108">
            <w:pPr>
              <w:keepNext/>
              <w:rPr>
                <w:sz w:val="16"/>
                <w:szCs w:val="16"/>
              </w:rPr>
            </w:pPr>
          </w:p>
        </w:tc>
        <w:tc>
          <w:tcPr>
            <w:tcW w:w="840" w:type="dxa"/>
            <w:gridSpan w:val="2"/>
          </w:tcPr>
          <w:p w14:paraId="23D8A486" w14:textId="4C7718CE"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Discounted value</w:t>
            </w:r>
            <w:r w:rsidRPr="006C18D0">
              <w:rPr>
                <w:sz w:val="16"/>
                <w:szCs w:val="16"/>
                <w:vertAlign w:val="superscript"/>
              </w:rPr>
              <w:t xml:space="preserve"> (</w:t>
            </w:r>
            <w:r w:rsidR="000B266A">
              <w:rPr>
                <w:sz w:val="16"/>
                <w:szCs w:val="16"/>
                <w:vertAlign w:val="superscript"/>
              </w:rPr>
              <w:t>d</w:t>
            </w:r>
            <w:r w:rsidRPr="006C18D0">
              <w:rPr>
                <w:sz w:val="16"/>
                <w:szCs w:val="16"/>
                <w:vertAlign w:val="superscript"/>
              </w:rPr>
              <w:t>)</w:t>
            </w:r>
          </w:p>
        </w:tc>
        <w:tc>
          <w:tcPr>
            <w:tcW w:w="1050" w:type="dxa"/>
          </w:tcPr>
          <w:p w14:paraId="492C79D4"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1008" w:type="dxa"/>
          </w:tcPr>
          <w:p w14:paraId="4A4A88FD"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Present</w:t>
            </w:r>
            <w:r w:rsidRPr="006C18D0">
              <w:rPr>
                <w:sz w:val="16"/>
                <w:szCs w:val="16"/>
              </w:rPr>
              <w:br/>
              <w:t>value</w:t>
            </w:r>
          </w:p>
        </w:tc>
        <w:tc>
          <w:tcPr>
            <w:tcW w:w="1019" w:type="dxa"/>
          </w:tcPr>
          <w:p w14:paraId="28763CFC"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Nominal</w:t>
            </w:r>
            <w:r w:rsidRPr="006C18D0">
              <w:rPr>
                <w:sz w:val="16"/>
                <w:szCs w:val="16"/>
              </w:rPr>
              <w:br/>
              <w:t>value</w:t>
            </w:r>
          </w:p>
        </w:tc>
        <w:tc>
          <w:tcPr>
            <w:tcW w:w="134" w:type="dxa"/>
          </w:tcPr>
          <w:p w14:paraId="5B0E58AD"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839" w:type="dxa"/>
          </w:tcPr>
          <w:p w14:paraId="506CC97A" w14:textId="7970429D"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Discounted value</w:t>
            </w:r>
            <w:r w:rsidRPr="006C18D0">
              <w:rPr>
                <w:sz w:val="16"/>
                <w:szCs w:val="16"/>
                <w:vertAlign w:val="superscript"/>
              </w:rPr>
              <w:t xml:space="preserve"> (</w:t>
            </w:r>
            <w:r w:rsidR="000B266A">
              <w:rPr>
                <w:sz w:val="16"/>
                <w:szCs w:val="16"/>
                <w:vertAlign w:val="superscript"/>
              </w:rPr>
              <w:t>d</w:t>
            </w:r>
            <w:r w:rsidRPr="006C18D0">
              <w:rPr>
                <w:sz w:val="16"/>
                <w:szCs w:val="16"/>
                <w:vertAlign w:val="superscript"/>
              </w:rPr>
              <w:t>)</w:t>
            </w:r>
          </w:p>
        </w:tc>
        <w:tc>
          <w:tcPr>
            <w:tcW w:w="1064" w:type="dxa"/>
          </w:tcPr>
          <w:p w14:paraId="787A24FC"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1022" w:type="dxa"/>
          </w:tcPr>
          <w:p w14:paraId="00E9C552"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Present</w:t>
            </w:r>
            <w:r w:rsidRPr="006C18D0">
              <w:rPr>
                <w:sz w:val="16"/>
                <w:szCs w:val="16"/>
              </w:rPr>
              <w:br/>
              <w:t>value</w:t>
            </w:r>
          </w:p>
        </w:tc>
        <w:tc>
          <w:tcPr>
            <w:tcW w:w="1043" w:type="dxa"/>
          </w:tcPr>
          <w:p w14:paraId="23439250" w14:textId="77777777" w:rsidR="00275108" w:rsidRPr="006C18D0" w:rsidRDefault="00275108">
            <w:pPr>
              <w:keepNext/>
              <w:cnfStyle w:val="100000000000" w:firstRow="1" w:lastRow="0" w:firstColumn="0" w:lastColumn="0" w:oddVBand="0" w:evenVBand="0" w:oddHBand="0" w:evenHBand="0" w:firstRowFirstColumn="0" w:firstRowLastColumn="0" w:lastRowFirstColumn="0" w:lastRowLastColumn="0"/>
              <w:rPr>
                <w:sz w:val="16"/>
                <w:szCs w:val="16"/>
              </w:rPr>
            </w:pPr>
            <w:r w:rsidRPr="006C18D0">
              <w:rPr>
                <w:sz w:val="16"/>
                <w:szCs w:val="16"/>
              </w:rPr>
              <w:t>Nominal</w:t>
            </w:r>
            <w:r w:rsidRPr="006C18D0">
              <w:rPr>
                <w:sz w:val="16"/>
                <w:szCs w:val="16"/>
              </w:rPr>
              <w:br/>
              <w:t>value</w:t>
            </w:r>
          </w:p>
        </w:tc>
      </w:tr>
      <w:tr w:rsidR="00275108" w:rsidRPr="006C18D0" w14:paraId="58767410" w14:textId="77777777" w:rsidTr="006C18D0">
        <w:trPr>
          <w:cantSplit w:val="0"/>
          <w:trHeight w:hRule="exact" w:val="113"/>
        </w:trPr>
        <w:tc>
          <w:tcPr>
            <w:cnfStyle w:val="001000000000" w:firstRow="0" w:lastRow="0" w:firstColumn="1" w:lastColumn="0" w:oddVBand="0" w:evenVBand="0" w:oddHBand="0" w:evenHBand="0" w:firstRowFirstColumn="0" w:firstRowLastColumn="0" w:lastRowFirstColumn="0" w:lastRowLastColumn="0"/>
            <w:tcW w:w="1625" w:type="dxa"/>
          </w:tcPr>
          <w:p w14:paraId="217DD5DD" w14:textId="77777777" w:rsidR="00275108" w:rsidRPr="006C18D0" w:rsidRDefault="00275108">
            <w:pPr>
              <w:rPr>
                <w:sz w:val="16"/>
                <w:szCs w:val="16"/>
              </w:rPr>
            </w:pPr>
          </w:p>
        </w:tc>
        <w:tc>
          <w:tcPr>
            <w:tcW w:w="840" w:type="dxa"/>
            <w:gridSpan w:val="2"/>
          </w:tcPr>
          <w:p w14:paraId="73824A2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50" w:type="dxa"/>
          </w:tcPr>
          <w:p w14:paraId="68630C29"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08" w:type="dxa"/>
          </w:tcPr>
          <w:p w14:paraId="3AD66D04"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19" w:type="dxa"/>
          </w:tcPr>
          <w:p w14:paraId="4F21106A"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34" w:type="dxa"/>
          </w:tcPr>
          <w:p w14:paraId="427F83CE"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Pr>
          <w:p w14:paraId="30F052C0"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64" w:type="dxa"/>
          </w:tcPr>
          <w:p w14:paraId="0EA34C38"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22" w:type="dxa"/>
          </w:tcPr>
          <w:p w14:paraId="29AFCA3A"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43" w:type="dxa"/>
          </w:tcPr>
          <w:p w14:paraId="57EDCA4B"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r>
      <w:tr w:rsidR="00275108" w:rsidRPr="006C18D0" w14:paraId="53548D46" w14:textId="77777777" w:rsidTr="006C18D0">
        <w:trPr>
          <w:cantSplit w:val="0"/>
        </w:trPr>
        <w:tc>
          <w:tcPr>
            <w:cnfStyle w:val="001000000000" w:firstRow="0" w:lastRow="0" w:firstColumn="1" w:lastColumn="0" w:oddVBand="0" w:evenVBand="0" w:oddHBand="0" w:evenHBand="0" w:firstRowFirstColumn="0" w:firstRowLastColumn="0" w:lastRowFirstColumn="0" w:lastRowLastColumn="0"/>
            <w:tcW w:w="1625" w:type="dxa"/>
          </w:tcPr>
          <w:p w14:paraId="534F7B54" w14:textId="77777777" w:rsidR="00275108" w:rsidRPr="006C18D0" w:rsidRDefault="00275108">
            <w:pPr>
              <w:rPr>
                <w:sz w:val="16"/>
                <w:szCs w:val="16"/>
              </w:rPr>
            </w:pPr>
            <w:r w:rsidRPr="006C18D0">
              <w:rPr>
                <w:b/>
                <w:sz w:val="16"/>
                <w:szCs w:val="16"/>
              </w:rPr>
              <w:t>PPPs recognised under AASB 116</w:t>
            </w:r>
          </w:p>
        </w:tc>
        <w:tc>
          <w:tcPr>
            <w:tcW w:w="840" w:type="dxa"/>
            <w:gridSpan w:val="2"/>
          </w:tcPr>
          <w:p w14:paraId="2B3B2679"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50" w:type="dxa"/>
          </w:tcPr>
          <w:p w14:paraId="173FCB7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08" w:type="dxa"/>
          </w:tcPr>
          <w:p w14:paraId="056CA5F1"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19" w:type="dxa"/>
          </w:tcPr>
          <w:p w14:paraId="3426B3A4"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34" w:type="dxa"/>
          </w:tcPr>
          <w:p w14:paraId="4BC6710C"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Pr>
          <w:p w14:paraId="16EBA45E"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64" w:type="dxa"/>
          </w:tcPr>
          <w:p w14:paraId="690D56CE"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22" w:type="dxa"/>
          </w:tcPr>
          <w:p w14:paraId="3FC80091"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43" w:type="dxa"/>
          </w:tcPr>
          <w:p w14:paraId="76CA8B72"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r>
      <w:tr w:rsidR="00275108" w:rsidRPr="006C18D0" w14:paraId="37C54CC4" w14:textId="77777777" w:rsidTr="006C18D0">
        <w:trPr>
          <w:cantSplit w:val="0"/>
        </w:trPr>
        <w:tc>
          <w:tcPr>
            <w:cnfStyle w:val="001000000000" w:firstRow="0" w:lastRow="0" w:firstColumn="1" w:lastColumn="0" w:oddVBand="0" w:evenVBand="0" w:oddHBand="0" w:evenHBand="0" w:firstRowFirstColumn="0" w:firstRowLastColumn="0" w:lastRowFirstColumn="0" w:lastRowLastColumn="0"/>
            <w:tcW w:w="1625" w:type="dxa"/>
          </w:tcPr>
          <w:p w14:paraId="6DBC8FD1" w14:textId="62BAC011" w:rsidR="00275108" w:rsidRPr="006C18D0" w:rsidRDefault="00275108">
            <w:pPr>
              <w:rPr>
                <w:sz w:val="16"/>
                <w:szCs w:val="16"/>
              </w:rPr>
            </w:pPr>
            <w:r w:rsidRPr="006C18D0">
              <w:rPr>
                <w:sz w:val="16"/>
                <w:szCs w:val="16"/>
              </w:rPr>
              <w:t xml:space="preserve">Frankston Hospital Redevelopment </w:t>
            </w:r>
            <w:r w:rsidRPr="006C18D0">
              <w:rPr>
                <w:sz w:val="16"/>
                <w:szCs w:val="16"/>
                <w:vertAlign w:val="superscript"/>
              </w:rPr>
              <w:t>(</w:t>
            </w:r>
            <w:r w:rsidR="000B266A">
              <w:rPr>
                <w:sz w:val="16"/>
                <w:szCs w:val="16"/>
                <w:vertAlign w:val="superscript"/>
              </w:rPr>
              <w:t>f</w:t>
            </w:r>
            <w:r w:rsidRPr="006C18D0">
              <w:rPr>
                <w:sz w:val="16"/>
                <w:szCs w:val="16"/>
                <w:vertAlign w:val="superscript"/>
              </w:rPr>
              <w:t xml:space="preserve">) </w:t>
            </w:r>
          </w:p>
        </w:tc>
        <w:tc>
          <w:tcPr>
            <w:tcW w:w="840" w:type="dxa"/>
            <w:gridSpan w:val="2"/>
          </w:tcPr>
          <w:p w14:paraId="75E6398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1 125</w:t>
            </w:r>
          </w:p>
        </w:tc>
        <w:tc>
          <w:tcPr>
            <w:tcW w:w="1050" w:type="dxa"/>
          </w:tcPr>
          <w:p w14:paraId="1C3948B5"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c>
          <w:tcPr>
            <w:tcW w:w="1008" w:type="dxa"/>
          </w:tcPr>
          <w:p w14:paraId="5CA713CE"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937</w:t>
            </w:r>
          </w:p>
        </w:tc>
        <w:tc>
          <w:tcPr>
            <w:tcW w:w="1019" w:type="dxa"/>
          </w:tcPr>
          <w:p w14:paraId="10AFADB1"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4 668</w:t>
            </w:r>
          </w:p>
        </w:tc>
        <w:tc>
          <w:tcPr>
            <w:tcW w:w="134" w:type="dxa"/>
          </w:tcPr>
          <w:p w14:paraId="3EA70956"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Pr>
          <w:p w14:paraId="291DFE4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c>
          <w:tcPr>
            <w:tcW w:w="1064" w:type="dxa"/>
          </w:tcPr>
          <w:p w14:paraId="7EB017E5"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c>
          <w:tcPr>
            <w:tcW w:w="1022" w:type="dxa"/>
          </w:tcPr>
          <w:p w14:paraId="449197F0"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c>
          <w:tcPr>
            <w:tcW w:w="1043" w:type="dxa"/>
          </w:tcPr>
          <w:p w14:paraId="207EB3D2"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r>
      <w:tr w:rsidR="00275108" w:rsidRPr="006C18D0" w14:paraId="1958EF15" w14:textId="77777777" w:rsidTr="006C18D0">
        <w:trPr>
          <w:cantSplit w:val="0"/>
        </w:trPr>
        <w:tc>
          <w:tcPr>
            <w:cnfStyle w:val="001000000000" w:firstRow="0" w:lastRow="0" w:firstColumn="1" w:lastColumn="0" w:oddVBand="0" w:evenVBand="0" w:oddHBand="0" w:evenHBand="0" w:firstRowFirstColumn="0" w:firstRowLastColumn="0" w:lastRowFirstColumn="0" w:lastRowLastColumn="0"/>
            <w:tcW w:w="1625" w:type="dxa"/>
          </w:tcPr>
          <w:p w14:paraId="271ECE00" w14:textId="77777777" w:rsidR="00275108" w:rsidRPr="006C18D0" w:rsidRDefault="00275108">
            <w:pPr>
              <w:rPr>
                <w:sz w:val="16"/>
                <w:szCs w:val="16"/>
              </w:rPr>
            </w:pPr>
            <w:r w:rsidRPr="006C18D0">
              <w:rPr>
                <w:sz w:val="16"/>
                <w:szCs w:val="16"/>
              </w:rPr>
              <w:t>New Footscray Hospital</w:t>
            </w:r>
          </w:p>
        </w:tc>
        <w:tc>
          <w:tcPr>
            <w:tcW w:w="840" w:type="dxa"/>
            <w:gridSpan w:val="2"/>
          </w:tcPr>
          <w:p w14:paraId="63D1A4D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1 343</w:t>
            </w:r>
          </w:p>
        </w:tc>
        <w:tc>
          <w:tcPr>
            <w:tcW w:w="1050" w:type="dxa"/>
          </w:tcPr>
          <w:p w14:paraId="7CAD0FC9"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573</w:t>
            </w:r>
          </w:p>
        </w:tc>
        <w:tc>
          <w:tcPr>
            <w:tcW w:w="1008" w:type="dxa"/>
          </w:tcPr>
          <w:p w14:paraId="164389C2"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1 056</w:t>
            </w:r>
          </w:p>
        </w:tc>
        <w:tc>
          <w:tcPr>
            <w:tcW w:w="1019" w:type="dxa"/>
          </w:tcPr>
          <w:p w14:paraId="38089525"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5 709</w:t>
            </w:r>
          </w:p>
        </w:tc>
        <w:tc>
          <w:tcPr>
            <w:tcW w:w="134" w:type="dxa"/>
          </w:tcPr>
          <w:p w14:paraId="3C4E72BA"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Pr>
          <w:p w14:paraId="28940B95"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1 646</w:t>
            </w:r>
          </w:p>
        </w:tc>
        <w:tc>
          <w:tcPr>
            <w:tcW w:w="1064" w:type="dxa"/>
          </w:tcPr>
          <w:p w14:paraId="528D2DF1"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573</w:t>
            </w:r>
          </w:p>
        </w:tc>
        <w:tc>
          <w:tcPr>
            <w:tcW w:w="1022" w:type="dxa"/>
          </w:tcPr>
          <w:p w14:paraId="0D285616"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1 335</w:t>
            </w:r>
          </w:p>
        </w:tc>
        <w:tc>
          <w:tcPr>
            <w:tcW w:w="1043" w:type="dxa"/>
          </w:tcPr>
          <w:p w14:paraId="5F7B542B"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6 373</w:t>
            </w:r>
          </w:p>
        </w:tc>
      </w:tr>
      <w:tr w:rsidR="00275108" w:rsidRPr="006C18D0" w14:paraId="4B79B9BA" w14:textId="77777777" w:rsidTr="006C18D0">
        <w:trPr>
          <w:cantSplit w:val="0"/>
        </w:trPr>
        <w:tc>
          <w:tcPr>
            <w:cnfStyle w:val="001000000000" w:firstRow="0" w:lastRow="0" w:firstColumn="1" w:lastColumn="0" w:oddVBand="0" w:evenVBand="0" w:oddHBand="0" w:evenHBand="0" w:firstRowFirstColumn="0" w:firstRowLastColumn="0" w:lastRowFirstColumn="0" w:lastRowLastColumn="0"/>
            <w:tcW w:w="1625" w:type="dxa"/>
          </w:tcPr>
          <w:p w14:paraId="03D8BCF8" w14:textId="2FF73A75" w:rsidR="00275108" w:rsidRPr="006C18D0" w:rsidRDefault="00275108">
            <w:pPr>
              <w:rPr>
                <w:sz w:val="16"/>
                <w:szCs w:val="16"/>
              </w:rPr>
            </w:pPr>
            <w:r w:rsidRPr="006C18D0">
              <w:rPr>
                <w:b/>
                <w:sz w:val="16"/>
                <w:szCs w:val="16"/>
              </w:rPr>
              <w:t xml:space="preserve">Service concession arrangements – </w:t>
            </w:r>
            <w:r w:rsidR="003F009A" w:rsidRPr="006C18D0">
              <w:rPr>
                <w:b/>
                <w:sz w:val="16"/>
                <w:szCs w:val="16"/>
              </w:rPr>
              <w:t xml:space="preserve">Financial </w:t>
            </w:r>
            <w:r w:rsidRPr="006C18D0">
              <w:rPr>
                <w:b/>
                <w:sz w:val="16"/>
                <w:szCs w:val="16"/>
              </w:rPr>
              <w:t>liability model</w:t>
            </w:r>
          </w:p>
        </w:tc>
        <w:tc>
          <w:tcPr>
            <w:tcW w:w="840" w:type="dxa"/>
            <w:gridSpan w:val="2"/>
          </w:tcPr>
          <w:p w14:paraId="2CD61C62"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50" w:type="dxa"/>
          </w:tcPr>
          <w:p w14:paraId="2D0BAE79"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08" w:type="dxa"/>
          </w:tcPr>
          <w:p w14:paraId="34312DC0"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19" w:type="dxa"/>
          </w:tcPr>
          <w:p w14:paraId="5DB4F7C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34" w:type="dxa"/>
          </w:tcPr>
          <w:p w14:paraId="0291EBF4"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Pr>
          <w:p w14:paraId="3315A9A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64" w:type="dxa"/>
          </w:tcPr>
          <w:p w14:paraId="61199C52"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22" w:type="dxa"/>
          </w:tcPr>
          <w:p w14:paraId="2E8ED8EC"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43" w:type="dxa"/>
          </w:tcPr>
          <w:p w14:paraId="39249520"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r>
      <w:tr w:rsidR="00275108" w:rsidRPr="006C18D0" w14:paraId="1303679E" w14:textId="77777777" w:rsidTr="006C18D0">
        <w:trPr>
          <w:cantSplit w:val="0"/>
        </w:trPr>
        <w:tc>
          <w:tcPr>
            <w:cnfStyle w:val="001000000000" w:firstRow="0" w:lastRow="0" w:firstColumn="1" w:lastColumn="0" w:oddVBand="0" w:evenVBand="0" w:oddHBand="0" w:evenHBand="0" w:firstRowFirstColumn="0" w:firstRowLastColumn="0" w:lastRowFirstColumn="0" w:lastRowLastColumn="0"/>
            <w:tcW w:w="1625" w:type="dxa"/>
          </w:tcPr>
          <w:p w14:paraId="17D6EAE4" w14:textId="144D1728" w:rsidR="00275108" w:rsidRPr="006C18D0" w:rsidRDefault="00275108">
            <w:pPr>
              <w:rPr>
                <w:sz w:val="16"/>
                <w:szCs w:val="16"/>
              </w:rPr>
            </w:pPr>
            <w:proofErr w:type="gramStart"/>
            <w:r w:rsidRPr="006C18D0">
              <w:rPr>
                <w:sz w:val="16"/>
                <w:szCs w:val="16"/>
              </w:rPr>
              <w:t>High Capacity</w:t>
            </w:r>
            <w:proofErr w:type="gramEnd"/>
            <w:r w:rsidRPr="006C18D0">
              <w:rPr>
                <w:sz w:val="16"/>
                <w:szCs w:val="16"/>
              </w:rPr>
              <w:t xml:space="preserve"> Metro Trains </w:t>
            </w:r>
            <w:r w:rsidRPr="006C18D0">
              <w:rPr>
                <w:sz w:val="16"/>
                <w:szCs w:val="16"/>
                <w:vertAlign w:val="superscript"/>
              </w:rPr>
              <w:t>(</w:t>
            </w:r>
            <w:r w:rsidR="000B266A">
              <w:rPr>
                <w:sz w:val="16"/>
                <w:szCs w:val="16"/>
                <w:vertAlign w:val="superscript"/>
              </w:rPr>
              <w:t>g</w:t>
            </w:r>
            <w:r w:rsidRPr="006C18D0">
              <w:rPr>
                <w:sz w:val="16"/>
                <w:szCs w:val="16"/>
                <w:vertAlign w:val="superscript"/>
              </w:rPr>
              <w:t>)(</w:t>
            </w:r>
            <w:r w:rsidR="000B266A">
              <w:rPr>
                <w:sz w:val="16"/>
                <w:szCs w:val="16"/>
                <w:vertAlign w:val="superscript"/>
              </w:rPr>
              <w:t>h</w:t>
            </w:r>
            <w:r w:rsidRPr="006C18D0">
              <w:rPr>
                <w:sz w:val="16"/>
                <w:szCs w:val="16"/>
                <w:vertAlign w:val="superscript"/>
              </w:rPr>
              <w:t>)</w:t>
            </w:r>
          </w:p>
        </w:tc>
        <w:tc>
          <w:tcPr>
            <w:tcW w:w="840" w:type="dxa"/>
            <w:gridSpan w:val="2"/>
          </w:tcPr>
          <w:p w14:paraId="2AFDE9E5"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1 322</w:t>
            </w:r>
          </w:p>
        </w:tc>
        <w:tc>
          <w:tcPr>
            <w:tcW w:w="1050" w:type="dxa"/>
          </w:tcPr>
          <w:p w14:paraId="6A02D174"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42</w:t>
            </w:r>
          </w:p>
        </w:tc>
        <w:tc>
          <w:tcPr>
            <w:tcW w:w="1008" w:type="dxa"/>
          </w:tcPr>
          <w:p w14:paraId="092A3220"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1 459</w:t>
            </w:r>
          </w:p>
        </w:tc>
        <w:tc>
          <w:tcPr>
            <w:tcW w:w="1019" w:type="dxa"/>
          </w:tcPr>
          <w:p w14:paraId="32D1A714"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6 102</w:t>
            </w:r>
          </w:p>
        </w:tc>
        <w:tc>
          <w:tcPr>
            <w:tcW w:w="134" w:type="dxa"/>
          </w:tcPr>
          <w:p w14:paraId="30037F9C"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Pr>
          <w:p w14:paraId="1143593E"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1 403</w:t>
            </w:r>
          </w:p>
        </w:tc>
        <w:tc>
          <w:tcPr>
            <w:tcW w:w="1064" w:type="dxa"/>
          </w:tcPr>
          <w:p w14:paraId="5FC363A2"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300</w:t>
            </w:r>
          </w:p>
        </w:tc>
        <w:tc>
          <w:tcPr>
            <w:tcW w:w="1022" w:type="dxa"/>
          </w:tcPr>
          <w:p w14:paraId="65D21BF6"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1 678</w:t>
            </w:r>
          </w:p>
        </w:tc>
        <w:tc>
          <w:tcPr>
            <w:tcW w:w="1043" w:type="dxa"/>
          </w:tcPr>
          <w:p w14:paraId="48878B9A"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5 422</w:t>
            </w:r>
          </w:p>
        </w:tc>
      </w:tr>
      <w:tr w:rsidR="00275108" w:rsidRPr="006C18D0" w14:paraId="7B49BC82" w14:textId="77777777" w:rsidTr="006C18D0">
        <w:trPr>
          <w:cantSplit w:val="0"/>
        </w:trPr>
        <w:tc>
          <w:tcPr>
            <w:cnfStyle w:val="001000000000" w:firstRow="0" w:lastRow="0" w:firstColumn="1" w:lastColumn="0" w:oddVBand="0" w:evenVBand="0" w:oddHBand="0" w:evenHBand="0" w:firstRowFirstColumn="0" w:firstRowLastColumn="0" w:lastRowFirstColumn="0" w:lastRowLastColumn="0"/>
            <w:tcW w:w="1625" w:type="dxa"/>
          </w:tcPr>
          <w:p w14:paraId="04AAD59E" w14:textId="03D03913" w:rsidR="00275108" w:rsidRPr="006C18D0" w:rsidRDefault="00275108">
            <w:pPr>
              <w:rPr>
                <w:sz w:val="16"/>
                <w:szCs w:val="16"/>
              </w:rPr>
            </w:pPr>
            <w:r w:rsidRPr="006C18D0">
              <w:rPr>
                <w:sz w:val="16"/>
                <w:szCs w:val="16"/>
              </w:rPr>
              <w:t xml:space="preserve">Metro Tunnel Project </w:t>
            </w:r>
            <w:r w:rsidRPr="006C18D0">
              <w:rPr>
                <w:sz w:val="16"/>
                <w:szCs w:val="16"/>
              </w:rPr>
              <w:noBreakHyphen/>
              <w:t xml:space="preserve"> Tunnel and Stations </w:t>
            </w:r>
            <w:r w:rsidRPr="006C18D0">
              <w:rPr>
                <w:sz w:val="16"/>
                <w:szCs w:val="16"/>
                <w:vertAlign w:val="superscript"/>
              </w:rPr>
              <w:t>(</w:t>
            </w:r>
            <w:r w:rsidR="000B266A">
              <w:rPr>
                <w:sz w:val="16"/>
                <w:szCs w:val="16"/>
                <w:vertAlign w:val="superscript"/>
              </w:rPr>
              <w:t>g</w:t>
            </w:r>
            <w:r w:rsidRPr="006C18D0">
              <w:rPr>
                <w:sz w:val="16"/>
                <w:szCs w:val="16"/>
                <w:vertAlign w:val="superscript"/>
              </w:rPr>
              <w:t>)</w:t>
            </w:r>
          </w:p>
        </w:tc>
        <w:tc>
          <w:tcPr>
            <w:tcW w:w="840" w:type="dxa"/>
            <w:gridSpan w:val="2"/>
          </w:tcPr>
          <w:p w14:paraId="28D1D13C"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2 241</w:t>
            </w:r>
          </w:p>
        </w:tc>
        <w:tc>
          <w:tcPr>
            <w:tcW w:w="1050" w:type="dxa"/>
          </w:tcPr>
          <w:p w14:paraId="1454C58A"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3 068</w:t>
            </w:r>
          </w:p>
        </w:tc>
        <w:tc>
          <w:tcPr>
            <w:tcW w:w="1008" w:type="dxa"/>
          </w:tcPr>
          <w:p w14:paraId="132AF156"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838</w:t>
            </w:r>
          </w:p>
        </w:tc>
        <w:tc>
          <w:tcPr>
            <w:tcW w:w="1019" w:type="dxa"/>
          </w:tcPr>
          <w:p w14:paraId="71793E8A"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8 282</w:t>
            </w:r>
          </w:p>
        </w:tc>
        <w:tc>
          <w:tcPr>
            <w:tcW w:w="134" w:type="dxa"/>
          </w:tcPr>
          <w:p w14:paraId="53612D37"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Pr>
          <w:p w14:paraId="5210853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2 321</w:t>
            </w:r>
          </w:p>
        </w:tc>
        <w:tc>
          <w:tcPr>
            <w:tcW w:w="1064" w:type="dxa"/>
          </w:tcPr>
          <w:p w14:paraId="5ED2D6C8"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4 167</w:t>
            </w:r>
          </w:p>
        </w:tc>
        <w:tc>
          <w:tcPr>
            <w:tcW w:w="1022" w:type="dxa"/>
          </w:tcPr>
          <w:p w14:paraId="5986AE04"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1 203</w:t>
            </w:r>
          </w:p>
        </w:tc>
        <w:tc>
          <w:tcPr>
            <w:tcW w:w="1043" w:type="dxa"/>
          </w:tcPr>
          <w:p w14:paraId="1ECEB6DB"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9 396</w:t>
            </w:r>
          </w:p>
        </w:tc>
      </w:tr>
      <w:tr w:rsidR="00275108" w:rsidRPr="006C18D0" w14:paraId="3CA827D5" w14:textId="77777777" w:rsidTr="003F009A">
        <w:trPr>
          <w:cantSplit w:val="0"/>
        </w:trPr>
        <w:tc>
          <w:tcPr>
            <w:cnfStyle w:val="001000000000" w:firstRow="0" w:lastRow="0" w:firstColumn="1" w:lastColumn="0" w:oddVBand="0" w:evenVBand="0" w:oddHBand="0" w:evenHBand="0" w:firstRowFirstColumn="0" w:firstRowLastColumn="0" w:lastRowFirstColumn="0" w:lastRowLastColumn="0"/>
            <w:tcW w:w="1723" w:type="dxa"/>
            <w:gridSpan w:val="2"/>
          </w:tcPr>
          <w:p w14:paraId="56D1B5F8" w14:textId="4E0749CB" w:rsidR="00275108" w:rsidRPr="006C18D0" w:rsidRDefault="00275108">
            <w:pPr>
              <w:rPr>
                <w:sz w:val="16"/>
                <w:szCs w:val="16"/>
              </w:rPr>
            </w:pPr>
            <w:proofErr w:type="gramStart"/>
            <w:r w:rsidRPr="006C18D0">
              <w:rPr>
                <w:sz w:val="16"/>
                <w:szCs w:val="16"/>
              </w:rPr>
              <w:t>North East</w:t>
            </w:r>
            <w:proofErr w:type="gramEnd"/>
            <w:r w:rsidRPr="006C18D0">
              <w:rPr>
                <w:sz w:val="16"/>
                <w:szCs w:val="16"/>
              </w:rPr>
              <w:t xml:space="preserve"> Link </w:t>
            </w:r>
            <w:r w:rsidRPr="006C18D0">
              <w:rPr>
                <w:sz w:val="16"/>
                <w:szCs w:val="16"/>
              </w:rPr>
              <w:noBreakHyphen/>
              <w:t xml:space="preserve"> Primary Package (Tunnels)</w:t>
            </w:r>
            <w:r w:rsidRPr="006C18D0">
              <w:rPr>
                <w:sz w:val="16"/>
                <w:szCs w:val="16"/>
                <w:vertAlign w:val="superscript"/>
              </w:rPr>
              <w:t xml:space="preserve"> (</w:t>
            </w:r>
            <w:r w:rsidR="000B266A">
              <w:rPr>
                <w:sz w:val="16"/>
                <w:szCs w:val="16"/>
                <w:vertAlign w:val="superscript"/>
              </w:rPr>
              <w:t>g</w:t>
            </w:r>
            <w:r w:rsidRPr="006C18D0">
              <w:rPr>
                <w:sz w:val="16"/>
                <w:szCs w:val="16"/>
                <w:vertAlign w:val="superscript"/>
              </w:rPr>
              <w:t>)(</w:t>
            </w:r>
            <w:proofErr w:type="spellStart"/>
            <w:r w:rsidR="000B266A">
              <w:rPr>
                <w:sz w:val="16"/>
                <w:szCs w:val="16"/>
                <w:vertAlign w:val="superscript"/>
              </w:rPr>
              <w:t>i</w:t>
            </w:r>
            <w:proofErr w:type="spellEnd"/>
            <w:r w:rsidRPr="006C18D0">
              <w:rPr>
                <w:sz w:val="16"/>
                <w:szCs w:val="16"/>
                <w:vertAlign w:val="superscript"/>
              </w:rPr>
              <w:t>)</w:t>
            </w:r>
          </w:p>
        </w:tc>
        <w:tc>
          <w:tcPr>
            <w:tcW w:w="742" w:type="dxa"/>
          </w:tcPr>
          <w:p w14:paraId="463ED6EA"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4 476</w:t>
            </w:r>
          </w:p>
        </w:tc>
        <w:tc>
          <w:tcPr>
            <w:tcW w:w="1050" w:type="dxa"/>
          </w:tcPr>
          <w:p w14:paraId="73C7B774"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8 031</w:t>
            </w:r>
          </w:p>
        </w:tc>
        <w:tc>
          <w:tcPr>
            <w:tcW w:w="1008" w:type="dxa"/>
          </w:tcPr>
          <w:p w14:paraId="4FD5E549"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980</w:t>
            </w:r>
          </w:p>
        </w:tc>
        <w:tc>
          <w:tcPr>
            <w:tcW w:w="1019" w:type="dxa"/>
          </w:tcPr>
          <w:p w14:paraId="5BC9FD01"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20 132</w:t>
            </w:r>
          </w:p>
        </w:tc>
        <w:tc>
          <w:tcPr>
            <w:tcW w:w="134" w:type="dxa"/>
          </w:tcPr>
          <w:p w14:paraId="6EFC073F"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Pr>
          <w:p w14:paraId="55AEEDB4"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c>
          <w:tcPr>
            <w:tcW w:w="1064" w:type="dxa"/>
          </w:tcPr>
          <w:p w14:paraId="32E1E8EF"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c>
          <w:tcPr>
            <w:tcW w:w="1022" w:type="dxa"/>
          </w:tcPr>
          <w:p w14:paraId="1FB1EACC"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c>
          <w:tcPr>
            <w:tcW w:w="1043" w:type="dxa"/>
          </w:tcPr>
          <w:p w14:paraId="0789630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r>
      <w:tr w:rsidR="00275108" w:rsidRPr="006C18D0" w14:paraId="0E943DB3" w14:textId="77777777" w:rsidTr="006C18D0">
        <w:trPr>
          <w:cantSplit w:val="0"/>
        </w:trPr>
        <w:tc>
          <w:tcPr>
            <w:cnfStyle w:val="001000000000" w:firstRow="0" w:lastRow="0" w:firstColumn="1" w:lastColumn="0" w:oddVBand="0" w:evenVBand="0" w:oddHBand="0" w:evenHBand="0" w:firstRowFirstColumn="0" w:firstRowLastColumn="0" w:lastRowFirstColumn="0" w:lastRowLastColumn="0"/>
            <w:tcW w:w="1625" w:type="dxa"/>
          </w:tcPr>
          <w:p w14:paraId="1A0CE3A2" w14:textId="0D4C5ECB" w:rsidR="00275108" w:rsidRPr="006C18D0" w:rsidRDefault="00275108">
            <w:pPr>
              <w:rPr>
                <w:sz w:val="16"/>
                <w:szCs w:val="16"/>
              </w:rPr>
            </w:pPr>
            <w:r w:rsidRPr="006C18D0">
              <w:rPr>
                <w:b/>
                <w:sz w:val="16"/>
                <w:szCs w:val="16"/>
              </w:rPr>
              <w:t xml:space="preserve">Service concession arrangements – </w:t>
            </w:r>
            <w:r w:rsidR="003F009A" w:rsidRPr="006C18D0">
              <w:rPr>
                <w:b/>
                <w:sz w:val="16"/>
                <w:szCs w:val="16"/>
              </w:rPr>
              <w:t xml:space="preserve">Hybrid </w:t>
            </w:r>
            <w:r w:rsidRPr="006C18D0">
              <w:rPr>
                <w:b/>
                <w:sz w:val="16"/>
                <w:szCs w:val="16"/>
              </w:rPr>
              <w:t>model (GORTO and financial liability models)</w:t>
            </w:r>
          </w:p>
        </w:tc>
        <w:tc>
          <w:tcPr>
            <w:tcW w:w="840" w:type="dxa"/>
            <w:gridSpan w:val="2"/>
          </w:tcPr>
          <w:p w14:paraId="7B857BBD"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50" w:type="dxa"/>
          </w:tcPr>
          <w:p w14:paraId="4AE90336"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08" w:type="dxa"/>
          </w:tcPr>
          <w:p w14:paraId="682D0AB4"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19" w:type="dxa"/>
          </w:tcPr>
          <w:p w14:paraId="23007E4C"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34" w:type="dxa"/>
          </w:tcPr>
          <w:p w14:paraId="64F9FA74"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Pr>
          <w:p w14:paraId="650A33F7"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64" w:type="dxa"/>
          </w:tcPr>
          <w:p w14:paraId="53788649"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22" w:type="dxa"/>
          </w:tcPr>
          <w:p w14:paraId="51C48C8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43" w:type="dxa"/>
          </w:tcPr>
          <w:p w14:paraId="7C4F704D"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r>
      <w:tr w:rsidR="00275108" w:rsidRPr="006C18D0" w14:paraId="5C5A65AF" w14:textId="77777777" w:rsidTr="006C18D0">
        <w:trPr>
          <w:cantSplit w:val="0"/>
        </w:trPr>
        <w:tc>
          <w:tcPr>
            <w:cnfStyle w:val="001000000000" w:firstRow="0" w:lastRow="0" w:firstColumn="1" w:lastColumn="0" w:oddVBand="0" w:evenVBand="0" w:oddHBand="0" w:evenHBand="0" w:firstRowFirstColumn="0" w:firstRowLastColumn="0" w:lastRowFirstColumn="0" w:lastRowLastColumn="0"/>
            <w:tcW w:w="1625" w:type="dxa"/>
          </w:tcPr>
          <w:p w14:paraId="680FBC17" w14:textId="580F4650" w:rsidR="00275108" w:rsidRPr="006C18D0" w:rsidRDefault="00275108">
            <w:pPr>
              <w:rPr>
                <w:sz w:val="16"/>
                <w:szCs w:val="16"/>
              </w:rPr>
            </w:pPr>
            <w:r w:rsidRPr="006C18D0">
              <w:rPr>
                <w:sz w:val="16"/>
                <w:szCs w:val="16"/>
              </w:rPr>
              <w:t xml:space="preserve">West Gate Tunnel Project </w:t>
            </w:r>
            <w:r w:rsidRPr="006C18D0">
              <w:rPr>
                <w:sz w:val="16"/>
                <w:szCs w:val="16"/>
                <w:vertAlign w:val="superscript"/>
              </w:rPr>
              <w:t>(</w:t>
            </w:r>
            <w:r w:rsidR="000B266A">
              <w:rPr>
                <w:sz w:val="16"/>
                <w:szCs w:val="16"/>
                <w:vertAlign w:val="superscript"/>
              </w:rPr>
              <w:t>g</w:t>
            </w:r>
            <w:r w:rsidRPr="006C18D0">
              <w:rPr>
                <w:sz w:val="16"/>
                <w:szCs w:val="16"/>
                <w:vertAlign w:val="superscript"/>
              </w:rPr>
              <w:t>)(</w:t>
            </w:r>
            <w:r w:rsidR="000B266A">
              <w:rPr>
                <w:sz w:val="16"/>
                <w:szCs w:val="16"/>
                <w:vertAlign w:val="superscript"/>
              </w:rPr>
              <w:t>j</w:t>
            </w:r>
            <w:r w:rsidRPr="006C18D0">
              <w:rPr>
                <w:sz w:val="16"/>
                <w:szCs w:val="16"/>
                <w:vertAlign w:val="superscript"/>
              </w:rPr>
              <w:t>)</w:t>
            </w:r>
          </w:p>
        </w:tc>
        <w:tc>
          <w:tcPr>
            <w:tcW w:w="840" w:type="dxa"/>
            <w:gridSpan w:val="2"/>
          </w:tcPr>
          <w:p w14:paraId="3EAFA3CF"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c>
          <w:tcPr>
            <w:tcW w:w="1050" w:type="dxa"/>
          </w:tcPr>
          <w:p w14:paraId="732C13CA"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1 684</w:t>
            </w:r>
          </w:p>
        </w:tc>
        <w:tc>
          <w:tcPr>
            <w:tcW w:w="1008" w:type="dxa"/>
          </w:tcPr>
          <w:p w14:paraId="7D00132E"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c>
          <w:tcPr>
            <w:tcW w:w="1019" w:type="dxa"/>
          </w:tcPr>
          <w:p w14:paraId="06ECD402"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1 684</w:t>
            </w:r>
          </w:p>
        </w:tc>
        <w:tc>
          <w:tcPr>
            <w:tcW w:w="134" w:type="dxa"/>
          </w:tcPr>
          <w:p w14:paraId="468E13CA"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Pr>
          <w:p w14:paraId="5399F5A9"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c>
          <w:tcPr>
            <w:tcW w:w="1064" w:type="dxa"/>
          </w:tcPr>
          <w:p w14:paraId="547246F5"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885</w:t>
            </w:r>
          </w:p>
        </w:tc>
        <w:tc>
          <w:tcPr>
            <w:tcW w:w="1022" w:type="dxa"/>
          </w:tcPr>
          <w:p w14:paraId="3F191ACB"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w:t>
            </w:r>
          </w:p>
        </w:tc>
        <w:tc>
          <w:tcPr>
            <w:tcW w:w="1043" w:type="dxa"/>
          </w:tcPr>
          <w:p w14:paraId="4125A5E7"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885</w:t>
            </w:r>
          </w:p>
        </w:tc>
      </w:tr>
      <w:tr w:rsidR="00275108" w:rsidRPr="006C18D0" w14:paraId="73943A5C" w14:textId="77777777" w:rsidTr="006C18D0">
        <w:trPr>
          <w:cantSplit w:val="0"/>
        </w:trPr>
        <w:tc>
          <w:tcPr>
            <w:cnfStyle w:val="001000000000" w:firstRow="0" w:lastRow="0" w:firstColumn="1" w:lastColumn="0" w:oddVBand="0" w:evenVBand="0" w:oddHBand="0" w:evenHBand="0" w:firstRowFirstColumn="0" w:firstRowLastColumn="0" w:lastRowFirstColumn="0" w:lastRowLastColumn="0"/>
            <w:tcW w:w="1625" w:type="dxa"/>
            <w:tcBorders>
              <w:bottom w:val="single" w:sz="6" w:space="0" w:color="auto"/>
            </w:tcBorders>
          </w:tcPr>
          <w:p w14:paraId="12FBD174" w14:textId="09FBF836" w:rsidR="00275108" w:rsidRPr="006C18D0" w:rsidRDefault="00275108">
            <w:pPr>
              <w:rPr>
                <w:sz w:val="16"/>
                <w:szCs w:val="16"/>
              </w:rPr>
            </w:pPr>
            <w:r w:rsidRPr="006C18D0">
              <w:rPr>
                <w:sz w:val="16"/>
                <w:szCs w:val="16"/>
              </w:rPr>
              <w:t>Homes Victoria Ground Lease Model Project 1</w:t>
            </w:r>
            <w:r w:rsidRPr="006C18D0">
              <w:rPr>
                <w:sz w:val="16"/>
                <w:szCs w:val="16"/>
                <w:vertAlign w:val="superscript"/>
              </w:rPr>
              <w:t xml:space="preserve"> (</w:t>
            </w:r>
            <w:r w:rsidR="000B266A">
              <w:rPr>
                <w:sz w:val="16"/>
                <w:szCs w:val="16"/>
                <w:vertAlign w:val="superscript"/>
              </w:rPr>
              <w:t>g</w:t>
            </w:r>
            <w:r w:rsidRPr="006C18D0">
              <w:rPr>
                <w:sz w:val="16"/>
                <w:szCs w:val="16"/>
                <w:vertAlign w:val="superscript"/>
              </w:rPr>
              <w:t>)(</w:t>
            </w:r>
            <w:r w:rsidR="000B266A">
              <w:rPr>
                <w:sz w:val="16"/>
                <w:szCs w:val="16"/>
                <w:vertAlign w:val="superscript"/>
              </w:rPr>
              <w:t>k</w:t>
            </w:r>
            <w:r w:rsidRPr="006C18D0">
              <w:rPr>
                <w:sz w:val="16"/>
                <w:szCs w:val="16"/>
                <w:vertAlign w:val="superscript"/>
              </w:rPr>
              <w:t>)</w:t>
            </w:r>
          </w:p>
        </w:tc>
        <w:tc>
          <w:tcPr>
            <w:tcW w:w="840" w:type="dxa"/>
            <w:gridSpan w:val="2"/>
            <w:tcBorders>
              <w:bottom w:val="single" w:sz="6" w:space="0" w:color="auto"/>
            </w:tcBorders>
          </w:tcPr>
          <w:p w14:paraId="619F11AD"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117</w:t>
            </w:r>
          </w:p>
        </w:tc>
        <w:tc>
          <w:tcPr>
            <w:tcW w:w="1050" w:type="dxa"/>
            <w:tcBorders>
              <w:bottom w:val="single" w:sz="6" w:space="0" w:color="auto"/>
            </w:tcBorders>
          </w:tcPr>
          <w:p w14:paraId="2E75FF14"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36</w:t>
            </w:r>
          </w:p>
        </w:tc>
        <w:tc>
          <w:tcPr>
            <w:tcW w:w="1008" w:type="dxa"/>
            <w:tcBorders>
              <w:bottom w:val="single" w:sz="6" w:space="0" w:color="auto"/>
            </w:tcBorders>
          </w:tcPr>
          <w:p w14:paraId="7FC764F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38</w:t>
            </w:r>
          </w:p>
        </w:tc>
        <w:tc>
          <w:tcPr>
            <w:tcW w:w="1019" w:type="dxa"/>
            <w:tcBorders>
              <w:bottom w:val="single" w:sz="6" w:space="0" w:color="auto"/>
            </w:tcBorders>
          </w:tcPr>
          <w:p w14:paraId="1F78B172"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739</w:t>
            </w:r>
          </w:p>
        </w:tc>
        <w:tc>
          <w:tcPr>
            <w:tcW w:w="134" w:type="dxa"/>
            <w:tcBorders>
              <w:bottom w:val="single" w:sz="6" w:space="0" w:color="auto"/>
            </w:tcBorders>
          </w:tcPr>
          <w:p w14:paraId="743C1CEE"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Borders>
              <w:bottom w:val="single" w:sz="6" w:space="0" w:color="auto"/>
            </w:tcBorders>
          </w:tcPr>
          <w:p w14:paraId="412ED158"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223</w:t>
            </w:r>
          </w:p>
        </w:tc>
        <w:tc>
          <w:tcPr>
            <w:tcW w:w="1064" w:type="dxa"/>
            <w:tcBorders>
              <w:bottom w:val="single" w:sz="6" w:space="0" w:color="auto"/>
            </w:tcBorders>
          </w:tcPr>
          <w:p w14:paraId="3C21F29D"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50</w:t>
            </w:r>
          </w:p>
        </w:tc>
        <w:tc>
          <w:tcPr>
            <w:tcW w:w="1022" w:type="dxa"/>
            <w:tcBorders>
              <w:bottom w:val="single" w:sz="6" w:space="0" w:color="auto"/>
            </w:tcBorders>
          </w:tcPr>
          <w:p w14:paraId="7D653C1C"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38</w:t>
            </w:r>
          </w:p>
        </w:tc>
        <w:tc>
          <w:tcPr>
            <w:tcW w:w="1043" w:type="dxa"/>
            <w:tcBorders>
              <w:bottom w:val="single" w:sz="6" w:space="0" w:color="auto"/>
            </w:tcBorders>
          </w:tcPr>
          <w:p w14:paraId="2FBFFE86"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sz w:val="16"/>
                <w:szCs w:val="16"/>
              </w:rPr>
              <w:t>752</w:t>
            </w:r>
          </w:p>
        </w:tc>
      </w:tr>
      <w:tr w:rsidR="00275108" w:rsidRPr="006C18D0" w14:paraId="2CC98A15" w14:textId="77777777" w:rsidTr="006C18D0">
        <w:trPr>
          <w:cantSplit w:val="0"/>
        </w:trPr>
        <w:tc>
          <w:tcPr>
            <w:cnfStyle w:val="001000000000" w:firstRow="0" w:lastRow="0" w:firstColumn="1" w:lastColumn="0" w:oddVBand="0" w:evenVBand="0" w:oddHBand="0" w:evenHBand="0" w:firstRowFirstColumn="0" w:firstRowLastColumn="0" w:lastRowFirstColumn="0" w:lastRowLastColumn="0"/>
            <w:tcW w:w="1625" w:type="dxa"/>
            <w:tcBorders>
              <w:top w:val="single" w:sz="6" w:space="0" w:color="auto"/>
              <w:bottom w:val="single" w:sz="6" w:space="0" w:color="auto"/>
            </w:tcBorders>
          </w:tcPr>
          <w:p w14:paraId="188FD9E7" w14:textId="77777777" w:rsidR="00275108" w:rsidRPr="006C18D0" w:rsidRDefault="00275108">
            <w:pPr>
              <w:rPr>
                <w:sz w:val="16"/>
                <w:szCs w:val="16"/>
              </w:rPr>
            </w:pPr>
            <w:r w:rsidRPr="006C18D0">
              <w:rPr>
                <w:b/>
                <w:sz w:val="16"/>
                <w:szCs w:val="16"/>
              </w:rPr>
              <w:t>Sub</w:t>
            </w:r>
            <w:r w:rsidRPr="006C18D0">
              <w:rPr>
                <w:b/>
                <w:sz w:val="16"/>
                <w:szCs w:val="16"/>
              </w:rPr>
              <w:noBreakHyphen/>
              <w:t>total</w:t>
            </w:r>
          </w:p>
        </w:tc>
        <w:tc>
          <w:tcPr>
            <w:tcW w:w="840" w:type="dxa"/>
            <w:gridSpan w:val="2"/>
            <w:tcBorders>
              <w:top w:val="single" w:sz="6" w:space="0" w:color="auto"/>
              <w:bottom w:val="single" w:sz="6" w:space="0" w:color="auto"/>
            </w:tcBorders>
          </w:tcPr>
          <w:p w14:paraId="61A73DC5"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10 624</w:t>
            </w:r>
          </w:p>
        </w:tc>
        <w:tc>
          <w:tcPr>
            <w:tcW w:w="1050" w:type="dxa"/>
            <w:tcBorders>
              <w:top w:val="single" w:sz="6" w:space="0" w:color="auto"/>
              <w:bottom w:val="single" w:sz="6" w:space="0" w:color="auto"/>
            </w:tcBorders>
          </w:tcPr>
          <w:p w14:paraId="67F99A03"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13 434</w:t>
            </w:r>
          </w:p>
        </w:tc>
        <w:tc>
          <w:tcPr>
            <w:tcW w:w="1008" w:type="dxa"/>
            <w:tcBorders>
              <w:top w:val="single" w:sz="6" w:space="0" w:color="auto"/>
              <w:bottom w:val="single" w:sz="6" w:space="0" w:color="auto"/>
            </w:tcBorders>
          </w:tcPr>
          <w:p w14:paraId="6D96510F"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5 307</w:t>
            </w:r>
          </w:p>
        </w:tc>
        <w:tc>
          <w:tcPr>
            <w:tcW w:w="1019" w:type="dxa"/>
            <w:tcBorders>
              <w:top w:val="single" w:sz="6" w:space="0" w:color="auto"/>
              <w:bottom w:val="single" w:sz="6" w:space="0" w:color="auto"/>
            </w:tcBorders>
          </w:tcPr>
          <w:p w14:paraId="3AB0A2D6"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47 315</w:t>
            </w:r>
          </w:p>
        </w:tc>
        <w:tc>
          <w:tcPr>
            <w:tcW w:w="134" w:type="dxa"/>
            <w:tcBorders>
              <w:top w:val="single" w:sz="6" w:space="0" w:color="auto"/>
              <w:bottom w:val="single" w:sz="6" w:space="0" w:color="auto"/>
            </w:tcBorders>
          </w:tcPr>
          <w:p w14:paraId="2563C549"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b/>
                <w:sz w:val="16"/>
                <w:szCs w:val="16"/>
              </w:rPr>
            </w:pPr>
          </w:p>
        </w:tc>
        <w:tc>
          <w:tcPr>
            <w:tcW w:w="839" w:type="dxa"/>
            <w:tcBorders>
              <w:top w:val="single" w:sz="6" w:space="0" w:color="auto"/>
              <w:bottom w:val="single" w:sz="6" w:space="0" w:color="auto"/>
            </w:tcBorders>
          </w:tcPr>
          <w:p w14:paraId="7F943751"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5 593</w:t>
            </w:r>
          </w:p>
        </w:tc>
        <w:tc>
          <w:tcPr>
            <w:tcW w:w="1064" w:type="dxa"/>
            <w:tcBorders>
              <w:top w:val="single" w:sz="6" w:space="0" w:color="auto"/>
              <w:bottom w:val="single" w:sz="6" w:space="0" w:color="auto"/>
            </w:tcBorders>
          </w:tcPr>
          <w:p w14:paraId="741B084C"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5 974</w:t>
            </w:r>
          </w:p>
        </w:tc>
        <w:tc>
          <w:tcPr>
            <w:tcW w:w="1022" w:type="dxa"/>
            <w:tcBorders>
              <w:top w:val="single" w:sz="6" w:space="0" w:color="auto"/>
              <w:bottom w:val="single" w:sz="6" w:space="0" w:color="auto"/>
            </w:tcBorders>
          </w:tcPr>
          <w:p w14:paraId="4C1A3EC6"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4 254</w:t>
            </w:r>
          </w:p>
        </w:tc>
        <w:tc>
          <w:tcPr>
            <w:tcW w:w="1043" w:type="dxa"/>
            <w:tcBorders>
              <w:top w:val="single" w:sz="6" w:space="0" w:color="auto"/>
              <w:bottom w:val="single" w:sz="6" w:space="0" w:color="auto"/>
            </w:tcBorders>
          </w:tcPr>
          <w:p w14:paraId="25E712D0"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22 827</w:t>
            </w:r>
          </w:p>
        </w:tc>
      </w:tr>
      <w:tr w:rsidR="00275108" w:rsidRPr="006C18D0" w14:paraId="537574DC" w14:textId="77777777" w:rsidTr="006C18D0">
        <w:trPr>
          <w:cantSplit w:val="0"/>
        </w:trPr>
        <w:tc>
          <w:tcPr>
            <w:cnfStyle w:val="001000000000" w:firstRow="0" w:lastRow="0" w:firstColumn="1" w:lastColumn="0" w:oddVBand="0" w:evenVBand="0" w:oddHBand="0" w:evenHBand="0" w:firstRowFirstColumn="0" w:firstRowLastColumn="0" w:lastRowFirstColumn="0" w:lastRowLastColumn="0"/>
            <w:tcW w:w="1625" w:type="dxa"/>
            <w:tcBorders>
              <w:top w:val="single" w:sz="6" w:space="0" w:color="auto"/>
              <w:bottom w:val="single" w:sz="12" w:space="0" w:color="auto"/>
            </w:tcBorders>
          </w:tcPr>
          <w:p w14:paraId="4AC31D46" w14:textId="77777777" w:rsidR="00275108" w:rsidRPr="006C18D0" w:rsidRDefault="00275108">
            <w:pPr>
              <w:rPr>
                <w:sz w:val="16"/>
                <w:szCs w:val="16"/>
              </w:rPr>
            </w:pPr>
            <w:r w:rsidRPr="006C18D0">
              <w:rPr>
                <w:b/>
                <w:sz w:val="16"/>
                <w:szCs w:val="16"/>
              </w:rPr>
              <w:t>Total commitments for public private partnerships</w:t>
            </w:r>
          </w:p>
        </w:tc>
        <w:tc>
          <w:tcPr>
            <w:tcW w:w="840" w:type="dxa"/>
            <w:gridSpan w:val="2"/>
            <w:tcBorders>
              <w:top w:val="single" w:sz="6" w:space="0" w:color="auto"/>
              <w:bottom w:val="single" w:sz="12" w:space="0" w:color="auto"/>
            </w:tcBorders>
          </w:tcPr>
          <w:p w14:paraId="3A46D182"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50" w:type="dxa"/>
            <w:tcBorders>
              <w:top w:val="single" w:sz="6" w:space="0" w:color="auto"/>
              <w:bottom w:val="single" w:sz="12" w:space="0" w:color="auto"/>
            </w:tcBorders>
          </w:tcPr>
          <w:p w14:paraId="49E04237"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08" w:type="dxa"/>
            <w:tcBorders>
              <w:top w:val="single" w:sz="6" w:space="0" w:color="auto"/>
              <w:bottom w:val="single" w:sz="12" w:space="0" w:color="auto"/>
            </w:tcBorders>
          </w:tcPr>
          <w:p w14:paraId="3B591797"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16 960</w:t>
            </w:r>
          </w:p>
        </w:tc>
        <w:tc>
          <w:tcPr>
            <w:tcW w:w="1019" w:type="dxa"/>
            <w:tcBorders>
              <w:top w:val="single" w:sz="6" w:space="0" w:color="auto"/>
              <w:bottom w:val="single" w:sz="12" w:space="0" w:color="auto"/>
            </w:tcBorders>
          </w:tcPr>
          <w:p w14:paraId="63EACD00"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67 695</w:t>
            </w:r>
          </w:p>
        </w:tc>
        <w:tc>
          <w:tcPr>
            <w:tcW w:w="134" w:type="dxa"/>
            <w:tcBorders>
              <w:top w:val="single" w:sz="6" w:space="0" w:color="auto"/>
              <w:bottom w:val="single" w:sz="12" w:space="0" w:color="auto"/>
            </w:tcBorders>
          </w:tcPr>
          <w:p w14:paraId="41C76E57"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839" w:type="dxa"/>
            <w:tcBorders>
              <w:top w:val="single" w:sz="6" w:space="0" w:color="auto"/>
              <w:bottom w:val="single" w:sz="12" w:space="0" w:color="auto"/>
            </w:tcBorders>
          </w:tcPr>
          <w:p w14:paraId="1AE0C451"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64" w:type="dxa"/>
            <w:tcBorders>
              <w:top w:val="single" w:sz="6" w:space="0" w:color="auto"/>
              <w:bottom w:val="single" w:sz="12" w:space="0" w:color="auto"/>
            </w:tcBorders>
          </w:tcPr>
          <w:p w14:paraId="3BD8208E"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p>
        </w:tc>
        <w:tc>
          <w:tcPr>
            <w:tcW w:w="1022" w:type="dxa"/>
            <w:tcBorders>
              <w:top w:val="single" w:sz="6" w:space="0" w:color="auto"/>
              <w:bottom w:val="single" w:sz="12" w:space="0" w:color="auto"/>
            </w:tcBorders>
          </w:tcPr>
          <w:p w14:paraId="6D65CC36" w14:textId="77777777"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16 308</w:t>
            </w:r>
          </w:p>
        </w:tc>
        <w:tc>
          <w:tcPr>
            <w:tcW w:w="1043" w:type="dxa"/>
            <w:tcBorders>
              <w:top w:val="single" w:sz="6" w:space="0" w:color="auto"/>
              <w:bottom w:val="single" w:sz="12" w:space="0" w:color="auto"/>
            </w:tcBorders>
          </w:tcPr>
          <w:p w14:paraId="755831A5" w14:textId="5D045508" w:rsidR="00275108" w:rsidRPr="006C18D0" w:rsidRDefault="00275108">
            <w:pPr>
              <w:cnfStyle w:val="000000000000" w:firstRow="0" w:lastRow="0" w:firstColumn="0" w:lastColumn="0" w:oddVBand="0" w:evenVBand="0" w:oddHBand="0" w:evenHBand="0" w:firstRowFirstColumn="0" w:firstRowLastColumn="0" w:lastRowFirstColumn="0" w:lastRowLastColumn="0"/>
              <w:rPr>
                <w:sz w:val="16"/>
                <w:szCs w:val="16"/>
              </w:rPr>
            </w:pPr>
            <w:r w:rsidRPr="006C18D0">
              <w:rPr>
                <w:b/>
                <w:sz w:val="16"/>
                <w:szCs w:val="16"/>
              </w:rPr>
              <w:t>44 300</w:t>
            </w:r>
          </w:p>
        </w:tc>
      </w:tr>
    </w:tbl>
    <w:p w14:paraId="5C1107BE" w14:textId="77777777" w:rsidR="00275108" w:rsidRDefault="00275108" w:rsidP="00083535">
      <w:pPr>
        <w:pStyle w:val="Note"/>
        <w:ind w:left="0" w:firstLine="0"/>
      </w:pPr>
      <w:r>
        <w:t>Notes:</w:t>
      </w:r>
    </w:p>
    <w:p w14:paraId="1462EC7A" w14:textId="77777777" w:rsidR="00275108" w:rsidRPr="00647D0A" w:rsidRDefault="00275108" w:rsidP="00F842C5">
      <w:pPr>
        <w:pStyle w:val="Note"/>
      </w:pPr>
      <w:r>
        <w:t>(a)</w:t>
      </w:r>
      <w:r>
        <w:tab/>
      </w:r>
      <w:r w:rsidRPr="006D3EBC">
        <w:t xml:space="preserve">The discounted value of the </w:t>
      </w:r>
      <w:r>
        <w:t>liability</w:t>
      </w:r>
      <w:r w:rsidRPr="006D3EBC">
        <w:t xml:space="preserve"> payments</w:t>
      </w:r>
      <w:r>
        <w:t xml:space="preserve"> has</w:t>
      </w:r>
      <w:r w:rsidRPr="006D3EBC">
        <w:t xml:space="preserve"> been discounted to the expected date of commissioning and the present value of other commitments</w:t>
      </w:r>
      <w:r>
        <w:t xml:space="preserve"> has</w:t>
      </w:r>
      <w:r w:rsidRPr="006D3EBC">
        <w:t xml:space="preserve"> been discounted to </w:t>
      </w:r>
      <w:r w:rsidRPr="00647D0A">
        <w:t>30 June of the respective financial years.</w:t>
      </w:r>
    </w:p>
    <w:p w14:paraId="0A65C50C" w14:textId="77777777" w:rsidR="000B266A" w:rsidRDefault="00275108" w:rsidP="00F842C5">
      <w:pPr>
        <w:pStyle w:val="Note"/>
      </w:pPr>
      <w:r w:rsidRPr="00647D0A">
        <w:t>(</w:t>
      </w:r>
      <w:r>
        <w:t>b</w:t>
      </w:r>
      <w:r w:rsidRPr="00647D0A">
        <w:t>)</w:t>
      </w:r>
      <w:r w:rsidRPr="00A86C0B">
        <w:t xml:space="preserve"> </w:t>
      </w:r>
      <w:r w:rsidRPr="00E552DA">
        <w:tab/>
        <w:t xml:space="preserve">Depending on the arrangement, this liability can relate to a lease, service concession arrangement or the construction of an item of property, </w:t>
      </w:r>
      <w:proofErr w:type="gramStart"/>
      <w:r w:rsidRPr="00E552DA">
        <w:t>plant</w:t>
      </w:r>
      <w:proofErr w:type="gramEnd"/>
      <w:r w:rsidRPr="00E552DA">
        <w:t xml:space="preserve"> and equipment.</w:t>
      </w:r>
    </w:p>
    <w:p w14:paraId="3216BFBD" w14:textId="495D7468" w:rsidR="00275108" w:rsidRDefault="000B266A" w:rsidP="00F842C5">
      <w:pPr>
        <w:pStyle w:val="Note"/>
      </w:pPr>
      <w:r w:rsidRPr="00E552DA">
        <w:t>(</w:t>
      </w:r>
      <w:r>
        <w:t>c</w:t>
      </w:r>
      <w:r w:rsidRPr="00E552DA">
        <w:t>)</w:t>
      </w:r>
      <w:r w:rsidRPr="00A86C0B">
        <w:t xml:space="preserve"> </w:t>
      </w:r>
      <w:r>
        <w:tab/>
      </w:r>
      <w:r w:rsidRPr="000B266A">
        <w:t xml:space="preserve">Values presented in this table may not align with values published in </w:t>
      </w:r>
      <w:r w:rsidRPr="003F5B93">
        <w:t xml:space="preserve">Budget Paper </w:t>
      </w:r>
      <w:r w:rsidR="005E41C7" w:rsidRPr="003F5B93">
        <w:t>No.4,</w:t>
      </w:r>
      <w:r w:rsidR="005E41C7">
        <w:rPr>
          <w:i w:val="0"/>
          <w:iCs/>
        </w:rPr>
        <w:t xml:space="preserve"> </w:t>
      </w:r>
      <w:r w:rsidR="005E41C7" w:rsidRPr="003F5B93">
        <w:rPr>
          <w:i w:val="0"/>
          <w:iCs/>
        </w:rPr>
        <w:t>State Capital Program</w:t>
      </w:r>
      <w:r w:rsidRPr="000B266A">
        <w:t>. Values include operating and maintenance expenses associated with the concession period. Funding arrangements for the length of the concession period are confirmed at the financial close of a public private partnership.</w:t>
      </w:r>
    </w:p>
    <w:p w14:paraId="2DC69113" w14:textId="5945E0FD" w:rsidR="00275108" w:rsidRPr="00E552DA" w:rsidRDefault="00275108" w:rsidP="00F842C5">
      <w:pPr>
        <w:pStyle w:val="Note"/>
      </w:pPr>
      <w:r w:rsidRPr="00E552DA">
        <w:t>(</w:t>
      </w:r>
      <w:r w:rsidR="000B266A">
        <w:t>d</w:t>
      </w:r>
      <w:r w:rsidRPr="00E552DA">
        <w:t>)</w:t>
      </w:r>
      <w:r w:rsidRPr="00A86C0B">
        <w:t xml:space="preserve"> </w:t>
      </w:r>
      <w:r>
        <w:tab/>
      </w:r>
      <w:r w:rsidRPr="00CE0657">
        <w:t>The liability payments include the expected future liabilities yet to be recognised on the balance sheet.</w:t>
      </w:r>
    </w:p>
    <w:p w14:paraId="35B85075" w14:textId="482CEB5B" w:rsidR="00275108" w:rsidRDefault="00275108" w:rsidP="00A86C0B">
      <w:pPr>
        <w:pStyle w:val="Note"/>
      </w:pPr>
      <w:r w:rsidRPr="00E552DA">
        <w:t>(</w:t>
      </w:r>
      <w:r w:rsidR="000B266A">
        <w:t>e</w:t>
      </w:r>
      <w:r w:rsidRPr="00E552DA">
        <w:t>)</w:t>
      </w:r>
      <w:r w:rsidRPr="00E552DA">
        <w:tab/>
      </w:r>
      <w:r>
        <w:t>The c</w:t>
      </w:r>
      <w:r w:rsidRPr="00647D0A">
        <w:t>apital contribution is measured at nominal value</w:t>
      </w:r>
      <w:r>
        <w:t xml:space="preserve"> and </w:t>
      </w:r>
      <w:r w:rsidRPr="00647D0A">
        <w:t>represent</w:t>
      </w:r>
      <w:r>
        <w:t>s</w:t>
      </w:r>
      <w:r w:rsidRPr="00647D0A">
        <w:t xml:space="preserve"> the State</w:t>
      </w:r>
      <w:r w:rsidR="00C30708">
        <w:t>’</w:t>
      </w:r>
      <w:r w:rsidRPr="00647D0A">
        <w:t xml:space="preserve">s total </w:t>
      </w:r>
      <w:r>
        <w:t xml:space="preserve">unpaid </w:t>
      </w:r>
      <w:r w:rsidRPr="00647D0A">
        <w:t xml:space="preserve">capital contribution for the uncommissioned </w:t>
      </w:r>
      <w:r>
        <w:t>public private partnership</w:t>
      </w:r>
      <w:r w:rsidRPr="00647D0A">
        <w:t>.</w:t>
      </w:r>
    </w:p>
    <w:p w14:paraId="7AF36813" w14:textId="2E87E4EC" w:rsidR="00275108" w:rsidRPr="00063329" w:rsidRDefault="00275108" w:rsidP="00A86C0B">
      <w:pPr>
        <w:pStyle w:val="Note"/>
      </w:pPr>
      <w:r w:rsidRPr="00063329">
        <w:t>(</w:t>
      </w:r>
      <w:r w:rsidR="000B266A">
        <w:t>f</w:t>
      </w:r>
      <w:r w:rsidRPr="00063329">
        <w:t>)</w:t>
      </w:r>
      <w:r w:rsidRPr="00063329">
        <w:tab/>
        <w:t xml:space="preserve">In April 2022, the State </w:t>
      </w:r>
      <w:proofErr w:type="gramStart"/>
      <w:r w:rsidRPr="00063329">
        <w:t>entered into</w:t>
      </w:r>
      <w:proofErr w:type="gramEnd"/>
      <w:r w:rsidRPr="00063329">
        <w:t xml:space="preserve"> </w:t>
      </w:r>
      <w:r>
        <w:t>a public private partnership contract with Exemplar Health to deliver the Frankston Hospital Redevelopment Project</w:t>
      </w:r>
      <w:r w:rsidRPr="00063329">
        <w:t>.</w:t>
      </w:r>
      <w:r>
        <w:t xml:space="preserve"> </w:t>
      </w:r>
      <w:r w:rsidRPr="00063329">
        <w:t xml:space="preserve">The </w:t>
      </w:r>
      <w:r>
        <w:t>contract</w:t>
      </w:r>
      <w:r w:rsidRPr="00063329">
        <w:t xml:space="preserve"> </w:t>
      </w:r>
      <w:r>
        <w:t>expires in January 2051.</w:t>
      </w:r>
    </w:p>
    <w:p w14:paraId="66EC9D5B" w14:textId="47BC8016" w:rsidR="00275108" w:rsidRPr="009A7CF7" w:rsidRDefault="00275108" w:rsidP="00195825">
      <w:pPr>
        <w:pStyle w:val="Note"/>
      </w:pPr>
      <w:r w:rsidRPr="009A7CF7">
        <w:t>(</w:t>
      </w:r>
      <w:r w:rsidR="000B266A">
        <w:t>g</w:t>
      </w:r>
      <w:r w:rsidRPr="009A7CF7">
        <w:t>)</w:t>
      </w:r>
      <w:r w:rsidRPr="009A7CF7">
        <w:tab/>
        <w:t>For uncommissioned PPPs, the commitments include the capital component not yet recognised on the balance sheet (</w:t>
      </w:r>
      <w:proofErr w:type="gramStart"/>
      <w:r w:rsidRPr="009A7CF7">
        <w:t>i.e.</w:t>
      </w:r>
      <w:proofErr w:type="gramEnd"/>
      <w:r w:rsidRPr="009A7CF7">
        <w:t xml:space="preserve"> the amount relating to the asset which hasn</w:t>
      </w:r>
      <w:r w:rsidR="00C30708">
        <w:t>’</w:t>
      </w:r>
      <w:r w:rsidRPr="009A7CF7">
        <w:t>t been constructed as yet), the State</w:t>
      </w:r>
      <w:r w:rsidR="00C30708">
        <w:t>’</w:t>
      </w:r>
      <w:r w:rsidRPr="009A7CF7">
        <w:t>s future capital contributions as well as the operating and maintenance commitments. Refer to Note 5.3 for further details relating to service concession arrangements.</w:t>
      </w:r>
    </w:p>
    <w:p w14:paraId="1E5DA106" w14:textId="530E8969" w:rsidR="00275108" w:rsidRPr="009A7CF7" w:rsidRDefault="00275108" w:rsidP="00195825">
      <w:pPr>
        <w:pStyle w:val="Note"/>
      </w:pPr>
      <w:r w:rsidRPr="009A7CF7">
        <w:t>(</w:t>
      </w:r>
      <w:r w:rsidR="000B266A">
        <w:t>h</w:t>
      </w:r>
      <w:r w:rsidRPr="009A7CF7">
        <w:t>)</w:t>
      </w:r>
      <w:r w:rsidRPr="009A7CF7">
        <w:tab/>
        <w:t xml:space="preserve">In October 2021, a change in contractual arrangements occurred for the </w:t>
      </w:r>
      <w:proofErr w:type="gramStart"/>
      <w:r w:rsidRPr="009A7CF7">
        <w:t>High Capacity</w:t>
      </w:r>
      <w:proofErr w:type="gramEnd"/>
      <w:r w:rsidRPr="009A7CF7">
        <w:t xml:space="preserve"> Metro Trains project.  Refer to Note 5.3 for further details.</w:t>
      </w:r>
    </w:p>
    <w:p w14:paraId="08F72B6A" w14:textId="103673EC" w:rsidR="00275108" w:rsidRPr="00063329" w:rsidRDefault="00275108" w:rsidP="001142DC">
      <w:pPr>
        <w:pStyle w:val="Note"/>
      </w:pPr>
      <w:r w:rsidRPr="009A7CF7">
        <w:t>(</w:t>
      </w:r>
      <w:proofErr w:type="spellStart"/>
      <w:r w:rsidR="000B266A">
        <w:t>i</w:t>
      </w:r>
      <w:proofErr w:type="spellEnd"/>
      <w:r w:rsidRPr="009A7CF7">
        <w:t>)</w:t>
      </w:r>
      <w:r w:rsidRPr="009A7CF7">
        <w:tab/>
        <w:t xml:space="preserve">In October 2021, the State entered into an arrangement with </w:t>
      </w:r>
      <w:r>
        <w:t xml:space="preserve">the </w:t>
      </w:r>
      <w:r w:rsidRPr="009A7CF7">
        <w:t xml:space="preserve">Spark consortium to deliver the </w:t>
      </w:r>
      <w:proofErr w:type="gramStart"/>
      <w:r w:rsidRPr="009A7CF7">
        <w:t>North East</w:t>
      </w:r>
      <w:proofErr w:type="gramEnd"/>
      <w:r w:rsidRPr="009A7CF7">
        <w:t xml:space="preserve"> Link - Primary Package (Tunnels) project between an upgraded Eastern Freeway and the M80 Ring Road. </w:t>
      </w:r>
      <w:r w:rsidRPr="009A7CF7">
        <w:rPr>
          <w:rFonts w:cstheme="majorHAnsi"/>
          <w:color w:val="242424"/>
          <w:szCs w:val="14"/>
          <w:shd w:val="clear" w:color="auto" w:fill="FFFFFF"/>
        </w:rPr>
        <w:t xml:space="preserve">The nominal value represents the value of commitments over the construction and full </w:t>
      </w:r>
      <w:proofErr w:type="gramStart"/>
      <w:r>
        <w:rPr>
          <w:rFonts w:cstheme="majorHAnsi"/>
          <w:color w:val="242424"/>
          <w:szCs w:val="14"/>
          <w:shd w:val="clear" w:color="auto" w:fill="FFFFFF"/>
        </w:rPr>
        <w:t>25</w:t>
      </w:r>
      <w:r w:rsidRPr="009A7CF7">
        <w:rPr>
          <w:rFonts w:cstheme="majorHAnsi"/>
          <w:color w:val="242424"/>
          <w:szCs w:val="14"/>
          <w:shd w:val="clear" w:color="auto" w:fill="FFFFFF"/>
        </w:rPr>
        <w:t xml:space="preserve"> </w:t>
      </w:r>
      <w:r>
        <w:rPr>
          <w:rFonts w:cstheme="majorHAnsi"/>
          <w:color w:val="242424"/>
          <w:szCs w:val="14"/>
          <w:shd w:val="clear" w:color="auto" w:fill="FFFFFF"/>
        </w:rPr>
        <w:t>year</w:t>
      </w:r>
      <w:proofErr w:type="gramEnd"/>
      <w:r>
        <w:rPr>
          <w:rFonts w:cstheme="majorHAnsi"/>
          <w:color w:val="242424"/>
          <w:szCs w:val="14"/>
          <w:shd w:val="clear" w:color="auto" w:fill="FFFFFF"/>
        </w:rPr>
        <w:t xml:space="preserve"> concession </w:t>
      </w:r>
      <w:r w:rsidRPr="009A7CF7">
        <w:rPr>
          <w:rFonts w:cstheme="majorHAnsi"/>
          <w:color w:val="242424"/>
          <w:szCs w:val="14"/>
          <w:shd w:val="clear" w:color="auto" w:fill="FFFFFF"/>
        </w:rPr>
        <w:t>period</w:t>
      </w:r>
      <w:r w:rsidRPr="009A7CF7">
        <w:t>. Refer to Note 5.3.15 for further details.</w:t>
      </w:r>
    </w:p>
    <w:p w14:paraId="0D4938E2" w14:textId="706D1F73" w:rsidR="00275108" w:rsidRPr="00063329" w:rsidRDefault="00275108" w:rsidP="001142DC">
      <w:pPr>
        <w:pStyle w:val="Note"/>
      </w:pPr>
      <w:r w:rsidRPr="00063329">
        <w:t>(</w:t>
      </w:r>
      <w:r w:rsidR="000B266A">
        <w:t>j</w:t>
      </w:r>
      <w:r w:rsidRPr="00063329">
        <w:t xml:space="preserve">) </w:t>
      </w:r>
      <w:r w:rsidRPr="00063329">
        <w:tab/>
        <w:t xml:space="preserve">In March 2022, the State and Transurban Group </w:t>
      </w:r>
      <w:proofErr w:type="gramStart"/>
      <w:r w:rsidRPr="00063329">
        <w:t>entered into</w:t>
      </w:r>
      <w:proofErr w:type="gramEnd"/>
      <w:r w:rsidRPr="00063329">
        <w:t xml:space="preserve"> amending and settlement deeds to formally document the resolution of various commercial issues related to the project. Refer to Note 5.3 for further detail</w:t>
      </w:r>
      <w:r>
        <w:t xml:space="preserve"> on the West Gate Tunnel project</w:t>
      </w:r>
      <w:r w:rsidRPr="00063329">
        <w:t>.</w:t>
      </w:r>
    </w:p>
    <w:p w14:paraId="4D17F27E" w14:textId="2343052E" w:rsidR="00275108" w:rsidRPr="00041F53" w:rsidRDefault="00275108" w:rsidP="001142DC">
      <w:pPr>
        <w:pStyle w:val="Note"/>
        <w:rPr>
          <w:b/>
          <w:bCs/>
        </w:rPr>
      </w:pPr>
      <w:r w:rsidRPr="00063329">
        <w:t>(</w:t>
      </w:r>
      <w:r w:rsidR="000B266A">
        <w:t>k</w:t>
      </w:r>
      <w:r w:rsidRPr="00063329">
        <w:t>)</w:t>
      </w:r>
      <w:r w:rsidRPr="00063329">
        <w:tab/>
        <w:t xml:space="preserve">In </w:t>
      </w:r>
      <w:r>
        <w:t xml:space="preserve">June </w:t>
      </w:r>
      <w:r w:rsidRPr="00063329">
        <w:t xml:space="preserve">2021, the State </w:t>
      </w:r>
      <w:r>
        <w:t>reached financial close</w:t>
      </w:r>
      <w:r w:rsidRPr="00063329">
        <w:t xml:space="preserve"> with a not-for-profit consortium Building Communities to finance, design, construct and operate a number of social </w:t>
      </w:r>
      <w:proofErr w:type="gramStart"/>
      <w:r w:rsidRPr="00063329">
        <w:t>housing</w:t>
      </w:r>
      <w:proofErr w:type="gramEnd"/>
      <w:r w:rsidRPr="00063329">
        <w:t xml:space="preserve"> under a ground lease model. In the 2020-21 prior year, this was referred to in this note as the Public Housing Renewal Project.</w:t>
      </w:r>
    </w:p>
    <w:p w14:paraId="2ABEB50D" w14:textId="77777777" w:rsidR="00275108" w:rsidRDefault="00275108" w:rsidP="00195825">
      <w:pPr>
        <w:pStyle w:val="Note"/>
      </w:pPr>
    </w:p>
    <w:p w14:paraId="71346F10" w14:textId="77777777" w:rsidR="00275108" w:rsidRDefault="00275108" w:rsidP="00195825">
      <w:pPr>
        <w:pStyle w:val="Note"/>
      </w:pPr>
      <w:r w:rsidRPr="00647D0A">
        <w:br w:type="page"/>
      </w:r>
    </w:p>
    <w:p w14:paraId="0395B3A0" w14:textId="3FB3C575" w:rsidR="00275108" w:rsidRPr="006C18D0" w:rsidRDefault="00275108" w:rsidP="006C18D0">
      <w:pPr>
        <w:pStyle w:val="TableHeading"/>
        <w:rPr>
          <w:b w:val="0"/>
          <w:bCs/>
        </w:rPr>
      </w:pPr>
    </w:p>
    <w:tbl>
      <w:tblPr>
        <w:tblStyle w:val="DTFTable"/>
        <w:tblW w:w="9639" w:type="dxa"/>
        <w:tblLayout w:type="fixed"/>
        <w:tblLook w:val="0620" w:firstRow="1" w:lastRow="0" w:firstColumn="0" w:lastColumn="0" w:noHBand="1" w:noVBand="1"/>
      </w:tblPr>
      <w:tblGrid>
        <w:gridCol w:w="1022"/>
        <w:gridCol w:w="1275"/>
        <w:gridCol w:w="1134"/>
        <w:gridCol w:w="1276"/>
        <w:gridCol w:w="284"/>
        <w:gridCol w:w="1134"/>
        <w:gridCol w:w="1134"/>
        <w:gridCol w:w="1134"/>
        <w:gridCol w:w="1246"/>
      </w:tblGrid>
      <w:tr w:rsidR="00275108" w:rsidRPr="006C18D0" w14:paraId="7390B498" w14:textId="77777777" w:rsidTr="006C18D0">
        <w:trPr>
          <w:cnfStyle w:val="100000000000" w:firstRow="1" w:lastRow="0" w:firstColumn="0" w:lastColumn="0" w:oddVBand="0" w:evenVBand="0" w:oddHBand="0" w:evenHBand="0" w:firstRowFirstColumn="0" w:firstRowLastColumn="0" w:lastRowFirstColumn="0" w:lastRowLastColumn="0"/>
          <w:tblHeader/>
        </w:trPr>
        <w:tc>
          <w:tcPr>
            <w:tcW w:w="4707" w:type="dxa"/>
            <w:gridSpan w:val="4"/>
            <w:tcBorders>
              <w:bottom w:val="nil"/>
            </w:tcBorders>
          </w:tcPr>
          <w:p w14:paraId="2118A983" w14:textId="5991BD27" w:rsidR="00275108" w:rsidRPr="006C18D0" w:rsidRDefault="00275108" w:rsidP="006C18D0">
            <w:pPr>
              <w:keepNext/>
              <w:jc w:val="left"/>
              <w:rPr>
                <w:sz w:val="16"/>
                <w:szCs w:val="16"/>
              </w:rPr>
            </w:pPr>
            <w:r w:rsidRPr="006C18D0">
              <w:rPr>
                <w:sz w:val="16"/>
                <w:szCs w:val="16"/>
              </w:rPr>
              <w:t>General government sector</w:t>
            </w:r>
          </w:p>
        </w:tc>
        <w:tc>
          <w:tcPr>
            <w:tcW w:w="284" w:type="dxa"/>
          </w:tcPr>
          <w:p w14:paraId="4A2BDCC2" w14:textId="77777777" w:rsidR="00275108" w:rsidRPr="006C18D0" w:rsidRDefault="00275108">
            <w:pPr>
              <w:keepNext/>
              <w:rPr>
                <w:sz w:val="16"/>
                <w:szCs w:val="16"/>
              </w:rPr>
            </w:pPr>
          </w:p>
        </w:tc>
        <w:tc>
          <w:tcPr>
            <w:tcW w:w="4648" w:type="dxa"/>
            <w:gridSpan w:val="4"/>
            <w:tcBorders>
              <w:bottom w:val="nil"/>
            </w:tcBorders>
          </w:tcPr>
          <w:p w14:paraId="0FC0D3F9" w14:textId="77777777" w:rsidR="00275108" w:rsidRPr="006C18D0" w:rsidRDefault="00275108">
            <w:pPr>
              <w:keepNext/>
              <w:rPr>
                <w:sz w:val="16"/>
                <w:szCs w:val="16"/>
              </w:rPr>
            </w:pPr>
          </w:p>
        </w:tc>
      </w:tr>
      <w:tr w:rsidR="00275108" w:rsidRPr="006C18D0" w14:paraId="30E8F550" w14:textId="77777777" w:rsidTr="006C18D0">
        <w:trPr>
          <w:cnfStyle w:val="100000000000" w:firstRow="1" w:lastRow="0" w:firstColumn="0" w:lastColumn="0" w:oddVBand="0" w:evenVBand="0" w:oddHBand="0" w:evenHBand="0" w:firstRowFirstColumn="0" w:firstRowLastColumn="0" w:lastRowFirstColumn="0" w:lastRowLastColumn="0"/>
          <w:tblHeader/>
        </w:trPr>
        <w:tc>
          <w:tcPr>
            <w:tcW w:w="4707" w:type="dxa"/>
            <w:gridSpan w:val="4"/>
            <w:tcBorders>
              <w:bottom w:val="single" w:sz="6" w:space="0" w:color="FFFFFF" w:themeColor="background1"/>
            </w:tcBorders>
          </w:tcPr>
          <w:p w14:paraId="116D33D1" w14:textId="77777777" w:rsidR="00275108" w:rsidRPr="006C18D0" w:rsidRDefault="00275108" w:rsidP="006C18D0">
            <w:pPr>
              <w:keepNext/>
              <w:jc w:val="center"/>
              <w:rPr>
                <w:sz w:val="16"/>
                <w:szCs w:val="16"/>
              </w:rPr>
            </w:pPr>
            <w:r w:rsidRPr="006C18D0">
              <w:rPr>
                <w:sz w:val="16"/>
                <w:szCs w:val="16"/>
              </w:rPr>
              <w:t>2022</w:t>
            </w:r>
          </w:p>
        </w:tc>
        <w:tc>
          <w:tcPr>
            <w:tcW w:w="284" w:type="dxa"/>
          </w:tcPr>
          <w:p w14:paraId="25699180" w14:textId="77777777" w:rsidR="00275108" w:rsidRPr="006C18D0" w:rsidRDefault="00275108">
            <w:pPr>
              <w:keepNext/>
              <w:rPr>
                <w:sz w:val="16"/>
                <w:szCs w:val="16"/>
              </w:rPr>
            </w:pPr>
          </w:p>
        </w:tc>
        <w:tc>
          <w:tcPr>
            <w:tcW w:w="4648" w:type="dxa"/>
            <w:gridSpan w:val="4"/>
            <w:tcBorders>
              <w:bottom w:val="single" w:sz="6" w:space="0" w:color="FFFFFF" w:themeColor="background1"/>
            </w:tcBorders>
          </w:tcPr>
          <w:p w14:paraId="5DFF944B" w14:textId="77777777" w:rsidR="00275108" w:rsidRPr="006C18D0" w:rsidRDefault="00275108" w:rsidP="006C18D0">
            <w:pPr>
              <w:keepNext/>
              <w:jc w:val="center"/>
              <w:rPr>
                <w:sz w:val="16"/>
                <w:szCs w:val="16"/>
              </w:rPr>
            </w:pPr>
            <w:r w:rsidRPr="006C18D0">
              <w:rPr>
                <w:sz w:val="16"/>
                <w:szCs w:val="16"/>
              </w:rPr>
              <w:t>2021</w:t>
            </w:r>
          </w:p>
        </w:tc>
      </w:tr>
      <w:tr w:rsidR="00275108" w:rsidRPr="006C18D0" w14:paraId="267425AD" w14:textId="77777777" w:rsidTr="006C18D0">
        <w:trPr>
          <w:cnfStyle w:val="100000000000" w:firstRow="1" w:lastRow="0" w:firstColumn="0" w:lastColumn="0" w:oddVBand="0" w:evenVBand="0" w:oddHBand="0" w:evenHBand="0" w:firstRowFirstColumn="0" w:firstRowLastColumn="0" w:lastRowFirstColumn="0" w:lastRowLastColumn="0"/>
          <w:tblHeader/>
        </w:trPr>
        <w:tc>
          <w:tcPr>
            <w:tcW w:w="1022" w:type="dxa"/>
            <w:tcBorders>
              <w:top w:val="single" w:sz="6" w:space="0" w:color="FFFFFF" w:themeColor="background1"/>
            </w:tcBorders>
          </w:tcPr>
          <w:p w14:paraId="7417BF66" w14:textId="77777777" w:rsidR="00275108" w:rsidRPr="006C18D0" w:rsidRDefault="00275108">
            <w:pPr>
              <w:keepNext/>
              <w:rPr>
                <w:sz w:val="16"/>
                <w:szCs w:val="16"/>
              </w:rPr>
            </w:pPr>
            <w:r w:rsidRPr="006C18D0">
              <w:rPr>
                <w:sz w:val="16"/>
                <w:szCs w:val="16"/>
              </w:rPr>
              <w:t>Liability</w:t>
            </w:r>
            <w:r w:rsidRPr="006C18D0">
              <w:rPr>
                <w:sz w:val="16"/>
                <w:szCs w:val="16"/>
                <w:vertAlign w:val="superscript"/>
              </w:rPr>
              <w:t xml:space="preserve"> (b)</w:t>
            </w:r>
          </w:p>
        </w:tc>
        <w:tc>
          <w:tcPr>
            <w:tcW w:w="1275" w:type="dxa"/>
            <w:tcBorders>
              <w:top w:val="single" w:sz="6" w:space="0" w:color="FFFFFF" w:themeColor="background1"/>
            </w:tcBorders>
          </w:tcPr>
          <w:p w14:paraId="4E1694E1" w14:textId="0F651A9F" w:rsidR="00275108" w:rsidRPr="006C18D0" w:rsidRDefault="00275108">
            <w:pPr>
              <w:keepNext/>
              <w:rPr>
                <w:sz w:val="16"/>
                <w:szCs w:val="16"/>
              </w:rPr>
            </w:pPr>
            <w:r w:rsidRPr="006C18D0">
              <w:rPr>
                <w:sz w:val="16"/>
                <w:szCs w:val="16"/>
              </w:rPr>
              <w:t>Capital contribution</w:t>
            </w:r>
            <w:r w:rsidRPr="006C18D0">
              <w:rPr>
                <w:sz w:val="16"/>
                <w:szCs w:val="16"/>
                <w:vertAlign w:val="superscript"/>
              </w:rPr>
              <w:t xml:space="preserve"> (</w:t>
            </w:r>
            <w:r w:rsidR="007C1489">
              <w:rPr>
                <w:sz w:val="16"/>
                <w:szCs w:val="16"/>
                <w:vertAlign w:val="superscript"/>
              </w:rPr>
              <w:t>e</w:t>
            </w:r>
            <w:r w:rsidRPr="006C18D0">
              <w:rPr>
                <w:sz w:val="16"/>
                <w:szCs w:val="16"/>
                <w:vertAlign w:val="superscript"/>
              </w:rPr>
              <w:t>)</w:t>
            </w:r>
          </w:p>
        </w:tc>
        <w:tc>
          <w:tcPr>
            <w:tcW w:w="1134" w:type="dxa"/>
            <w:tcBorders>
              <w:top w:val="single" w:sz="6" w:space="0" w:color="FFFFFF" w:themeColor="background1"/>
            </w:tcBorders>
          </w:tcPr>
          <w:p w14:paraId="535A5A12" w14:textId="77777777" w:rsidR="00275108" w:rsidRPr="006C18D0" w:rsidRDefault="00275108">
            <w:pPr>
              <w:keepNext/>
              <w:rPr>
                <w:sz w:val="16"/>
                <w:szCs w:val="16"/>
              </w:rPr>
            </w:pPr>
            <w:r w:rsidRPr="006C18D0">
              <w:rPr>
                <w:sz w:val="16"/>
                <w:szCs w:val="16"/>
              </w:rPr>
              <w:t>Other commitments</w:t>
            </w:r>
          </w:p>
        </w:tc>
        <w:tc>
          <w:tcPr>
            <w:tcW w:w="1276" w:type="dxa"/>
            <w:tcBorders>
              <w:top w:val="single" w:sz="6" w:space="0" w:color="FFFFFF" w:themeColor="background1"/>
            </w:tcBorders>
          </w:tcPr>
          <w:p w14:paraId="4C3E58AD" w14:textId="77777777" w:rsidR="00275108" w:rsidRPr="006C18D0" w:rsidRDefault="00275108">
            <w:pPr>
              <w:keepNext/>
              <w:rPr>
                <w:sz w:val="16"/>
                <w:szCs w:val="16"/>
              </w:rPr>
            </w:pPr>
            <w:r w:rsidRPr="006C18D0">
              <w:rPr>
                <w:sz w:val="16"/>
                <w:szCs w:val="16"/>
              </w:rPr>
              <w:t>Total commitments</w:t>
            </w:r>
          </w:p>
        </w:tc>
        <w:tc>
          <w:tcPr>
            <w:tcW w:w="284" w:type="dxa"/>
          </w:tcPr>
          <w:p w14:paraId="0EDCD385" w14:textId="77777777" w:rsidR="00275108" w:rsidRPr="006C18D0" w:rsidRDefault="00275108">
            <w:pPr>
              <w:keepNext/>
              <w:rPr>
                <w:sz w:val="16"/>
                <w:szCs w:val="16"/>
              </w:rPr>
            </w:pPr>
          </w:p>
        </w:tc>
        <w:tc>
          <w:tcPr>
            <w:tcW w:w="1134" w:type="dxa"/>
            <w:tcBorders>
              <w:top w:val="single" w:sz="6" w:space="0" w:color="FFFFFF" w:themeColor="background1"/>
            </w:tcBorders>
          </w:tcPr>
          <w:p w14:paraId="48AB53A8" w14:textId="77777777" w:rsidR="00275108" w:rsidRPr="006C18D0" w:rsidRDefault="00275108">
            <w:pPr>
              <w:keepNext/>
              <w:rPr>
                <w:sz w:val="16"/>
                <w:szCs w:val="16"/>
              </w:rPr>
            </w:pPr>
            <w:r w:rsidRPr="006C18D0">
              <w:rPr>
                <w:sz w:val="16"/>
                <w:szCs w:val="16"/>
              </w:rPr>
              <w:t>Liability</w:t>
            </w:r>
            <w:r w:rsidRPr="006C18D0">
              <w:rPr>
                <w:sz w:val="16"/>
                <w:szCs w:val="16"/>
                <w:vertAlign w:val="superscript"/>
              </w:rPr>
              <w:t xml:space="preserve"> (b)</w:t>
            </w:r>
          </w:p>
        </w:tc>
        <w:tc>
          <w:tcPr>
            <w:tcW w:w="1134" w:type="dxa"/>
            <w:tcBorders>
              <w:top w:val="single" w:sz="6" w:space="0" w:color="FFFFFF" w:themeColor="background1"/>
            </w:tcBorders>
          </w:tcPr>
          <w:p w14:paraId="6FB532AA" w14:textId="0CC5258E" w:rsidR="00275108" w:rsidRPr="006C18D0" w:rsidRDefault="00275108">
            <w:pPr>
              <w:keepNext/>
              <w:rPr>
                <w:sz w:val="16"/>
                <w:szCs w:val="16"/>
              </w:rPr>
            </w:pPr>
            <w:r w:rsidRPr="006C18D0">
              <w:rPr>
                <w:sz w:val="16"/>
                <w:szCs w:val="16"/>
              </w:rPr>
              <w:t>Capital contribution</w:t>
            </w:r>
            <w:r w:rsidRPr="006C18D0">
              <w:rPr>
                <w:sz w:val="16"/>
                <w:szCs w:val="16"/>
                <w:vertAlign w:val="superscript"/>
              </w:rPr>
              <w:t xml:space="preserve"> (</w:t>
            </w:r>
            <w:r w:rsidR="007C1489">
              <w:rPr>
                <w:sz w:val="16"/>
                <w:szCs w:val="16"/>
                <w:vertAlign w:val="superscript"/>
              </w:rPr>
              <w:t>e</w:t>
            </w:r>
            <w:r w:rsidRPr="006C18D0">
              <w:rPr>
                <w:sz w:val="16"/>
                <w:szCs w:val="16"/>
                <w:vertAlign w:val="superscript"/>
              </w:rPr>
              <w:t>)</w:t>
            </w:r>
          </w:p>
        </w:tc>
        <w:tc>
          <w:tcPr>
            <w:tcW w:w="1134" w:type="dxa"/>
            <w:tcBorders>
              <w:top w:val="single" w:sz="6" w:space="0" w:color="FFFFFF" w:themeColor="background1"/>
            </w:tcBorders>
          </w:tcPr>
          <w:p w14:paraId="15658D69" w14:textId="77777777" w:rsidR="00275108" w:rsidRPr="006C18D0" w:rsidRDefault="00275108">
            <w:pPr>
              <w:keepNext/>
              <w:rPr>
                <w:sz w:val="16"/>
                <w:szCs w:val="16"/>
              </w:rPr>
            </w:pPr>
            <w:r w:rsidRPr="006C18D0">
              <w:rPr>
                <w:sz w:val="16"/>
                <w:szCs w:val="16"/>
              </w:rPr>
              <w:t>Other commitments</w:t>
            </w:r>
          </w:p>
        </w:tc>
        <w:tc>
          <w:tcPr>
            <w:tcW w:w="1246" w:type="dxa"/>
            <w:tcBorders>
              <w:top w:val="single" w:sz="6" w:space="0" w:color="FFFFFF" w:themeColor="background1"/>
            </w:tcBorders>
          </w:tcPr>
          <w:p w14:paraId="73EEAD1D" w14:textId="77777777" w:rsidR="00275108" w:rsidRPr="006C18D0" w:rsidRDefault="00275108">
            <w:pPr>
              <w:keepNext/>
              <w:rPr>
                <w:sz w:val="16"/>
                <w:szCs w:val="16"/>
              </w:rPr>
            </w:pPr>
            <w:r w:rsidRPr="006C18D0">
              <w:rPr>
                <w:sz w:val="16"/>
                <w:szCs w:val="16"/>
              </w:rPr>
              <w:t>Total</w:t>
            </w:r>
            <w:r w:rsidRPr="006C18D0">
              <w:rPr>
                <w:sz w:val="16"/>
                <w:szCs w:val="16"/>
              </w:rPr>
              <w:br/>
              <w:t>commitments</w:t>
            </w:r>
          </w:p>
        </w:tc>
      </w:tr>
      <w:tr w:rsidR="00275108" w:rsidRPr="006C18D0" w14:paraId="34891D83" w14:textId="77777777" w:rsidTr="006C18D0">
        <w:trPr>
          <w:cnfStyle w:val="100000000000" w:firstRow="1" w:lastRow="0" w:firstColumn="0" w:lastColumn="0" w:oddVBand="0" w:evenVBand="0" w:oddHBand="0" w:evenHBand="0" w:firstRowFirstColumn="0" w:firstRowLastColumn="0" w:lastRowFirstColumn="0" w:lastRowLastColumn="0"/>
          <w:trHeight w:hRule="exact" w:val="113"/>
          <w:tblHeader/>
        </w:trPr>
        <w:tc>
          <w:tcPr>
            <w:tcW w:w="1022" w:type="dxa"/>
          </w:tcPr>
          <w:p w14:paraId="50D6264D" w14:textId="77777777" w:rsidR="00275108" w:rsidRPr="006C18D0" w:rsidRDefault="00275108">
            <w:pPr>
              <w:keepNext/>
              <w:rPr>
                <w:sz w:val="16"/>
                <w:szCs w:val="16"/>
              </w:rPr>
            </w:pPr>
          </w:p>
        </w:tc>
        <w:tc>
          <w:tcPr>
            <w:tcW w:w="1275" w:type="dxa"/>
          </w:tcPr>
          <w:p w14:paraId="42884A9D" w14:textId="77777777" w:rsidR="00275108" w:rsidRPr="006C18D0" w:rsidRDefault="00275108">
            <w:pPr>
              <w:keepNext/>
              <w:rPr>
                <w:sz w:val="16"/>
                <w:szCs w:val="16"/>
              </w:rPr>
            </w:pPr>
          </w:p>
        </w:tc>
        <w:tc>
          <w:tcPr>
            <w:tcW w:w="1134" w:type="dxa"/>
          </w:tcPr>
          <w:p w14:paraId="01A33F6E" w14:textId="77777777" w:rsidR="00275108" w:rsidRPr="006C18D0" w:rsidRDefault="00275108">
            <w:pPr>
              <w:keepNext/>
              <w:rPr>
                <w:sz w:val="16"/>
                <w:szCs w:val="16"/>
              </w:rPr>
            </w:pPr>
          </w:p>
        </w:tc>
        <w:tc>
          <w:tcPr>
            <w:tcW w:w="1276" w:type="dxa"/>
          </w:tcPr>
          <w:p w14:paraId="6EC522FE" w14:textId="77777777" w:rsidR="00275108" w:rsidRPr="006C18D0" w:rsidRDefault="00275108">
            <w:pPr>
              <w:keepNext/>
              <w:rPr>
                <w:sz w:val="16"/>
                <w:szCs w:val="16"/>
              </w:rPr>
            </w:pPr>
          </w:p>
        </w:tc>
        <w:tc>
          <w:tcPr>
            <w:tcW w:w="284" w:type="dxa"/>
          </w:tcPr>
          <w:p w14:paraId="1BDC67C8" w14:textId="77777777" w:rsidR="00275108" w:rsidRPr="006C18D0" w:rsidRDefault="00275108">
            <w:pPr>
              <w:keepNext/>
              <w:rPr>
                <w:sz w:val="16"/>
                <w:szCs w:val="16"/>
              </w:rPr>
            </w:pPr>
          </w:p>
        </w:tc>
        <w:tc>
          <w:tcPr>
            <w:tcW w:w="1134" w:type="dxa"/>
          </w:tcPr>
          <w:p w14:paraId="71862C42" w14:textId="77777777" w:rsidR="00275108" w:rsidRPr="006C18D0" w:rsidRDefault="00275108">
            <w:pPr>
              <w:keepNext/>
              <w:rPr>
                <w:sz w:val="16"/>
                <w:szCs w:val="16"/>
              </w:rPr>
            </w:pPr>
          </w:p>
        </w:tc>
        <w:tc>
          <w:tcPr>
            <w:tcW w:w="1134" w:type="dxa"/>
          </w:tcPr>
          <w:p w14:paraId="435CE08E" w14:textId="77777777" w:rsidR="00275108" w:rsidRPr="006C18D0" w:rsidRDefault="00275108">
            <w:pPr>
              <w:keepNext/>
              <w:rPr>
                <w:sz w:val="16"/>
                <w:szCs w:val="16"/>
              </w:rPr>
            </w:pPr>
          </w:p>
        </w:tc>
        <w:tc>
          <w:tcPr>
            <w:tcW w:w="1134" w:type="dxa"/>
          </w:tcPr>
          <w:p w14:paraId="5D1F75BC" w14:textId="77777777" w:rsidR="00275108" w:rsidRPr="006C18D0" w:rsidRDefault="00275108">
            <w:pPr>
              <w:keepNext/>
              <w:rPr>
                <w:sz w:val="16"/>
                <w:szCs w:val="16"/>
              </w:rPr>
            </w:pPr>
          </w:p>
        </w:tc>
        <w:tc>
          <w:tcPr>
            <w:tcW w:w="1246" w:type="dxa"/>
          </w:tcPr>
          <w:p w14:paraId="1AF49872" w14:textId="77777777" w:rsidR="00275108" w:rsidRPr="006C18D0" w:rsidRDefault="00275108">
            <w:pPr>
              <w:keepNext/>
              <w:rPr>
                <w:sz w:val="16"/>
                <w:szCs w:val="16"/>
              </w:rPr>
            </w:pPr>
          </w:p>
        </w:tc>
      </w:tr>
      <w:tr w:rsidR="00275108" w:rsidRPr="006C18D0" w14:paraId="5338B87B" w14:textId="77777777" w:rsidTr="006C18D0">
        <w:trPr>
          <w:cnfStyle w:val="100000000000" w:firstRow="1" w:lastRow="0" w:firstColumn="0" w:lastColumn="0" w:oddVBand="0" w:evenVBand="0" w:oddHBand="0" w:evenHBand="0" w:firstRowFirstColumn="0" w:firstRowLastColumn="0" w:lastRowFirstColumn="0" w:lastRowLastColumn="0"/>
          <w:tblHeader/>
        </w:trPr>
        <w:tc>
          <w:tcPr>
            <w:tcW w:w="1022" w:type="dxa"/>
          </w:tcPr>
          <w:p w14:paraId="0B3E0B1A" w14:textId="707493EE" w:rsidR="00275108" w:rsidRPr="006C18D0" w:rsidRDefault="00275108">
            <w:pPr>
              <w:keepNext/>
              <w:rPr>
                <w:sz w:val="16"/>
                <w:szCs w:val="16"/>
              </w:rPr>
            </w:pPr>
            <w:r w:rsidRPr="006C18D0">
              <w:rPr>
                <w:sz w:val="16"/>
                <w:szCs w:val="16"/>
              </w:rPr>
              <w:t>Discounted value</w:t>
            </w:r>
            <w:r w:rsidRPr="006C18D0">
              <w:rPr>
                <w:sz w:val="16"/>
                <w:szCs w:val="16"/>
                <w:vertAlign w:val="superscript"/>
              </w:rPr>
              <w:t xml:space="preserve"> (</w:t>
            </w:r>
            <w:r w:rsidR="007C1489">
              <w:rPr>
                <w:sz w:val="16"/>
                <w:szCs w:val="16"/>
                <w:vertAlign w:val="superscript"/>
              </w:rPr>
              <w:t>d</w:t>
            </w:r>
            <w:r w:rsidRPr="006C18D0">
              <w:rPr>
                <w:sz w:val="16"/>
                <w:szCs w:val="16"/>
                <w:vertAlign w:val="superscript"/>
              </w:rPr>
              <w:t>)</w:t>
            </w:r>
          </w:p>
        </w:tc>
        <w:tc>
          <w:tcPr>
            <w:tcW w:w="1275" w:type="dxa"/>
          </w:tcPr>
          <w:p w14:paraId="663C961F" w14:textId="77777777" w:rsidR="00275108" w:rsidRPr="006C18D0" w:rsidRDefault="00275108">
            <w:pPr>
              <w:keepNext/>
              <w:rPr>
                <w:sz w:val="16"/>
                <w:szCs w:val="16"/>
              </w:rPr>
            </w:pPr>
          </w:p>
        </w:tc>
        <w:tc>
          <w:tcPr>
            <w:tcW w:w="1134" w:type="dxa"/>
          </w:tcPr>
          <w:p w14:paraId="3D580D83" w14:textId="77777777" w:rsidR="00275108" w:rsidRPr="006C18D0" w:rsidRDefault="00275108">
            <w:pPr>
              <w:keepNext/>
              <w:rPr>
                <w:sz w:val="16"/>
                <w:szCs w:val="16"/>
              </w:rPr>
            </w:pPr>
            <w:r w:rsidRPr="006C18D0">
              <w:rPr>
                <w:sz w:val="16"/>
                <w:szCs w:val="16"/>
              </w:rPr>
              <w:t>Present</w:t>
            </w:r>
            <w:r w:rsidRPr="006C18D0">
              <w:rPr>
                <w:sz w:val="16"/>
                <w:szCs w:val="16"/>
              </w:rPr>
              <w:br/>
              <w:t>value</w:t>
            </w:r>
          </w:p>
        </w:tc>
        <w:tc>
          <w:tcPr>
            <w:tcW w:w="1276" w:type="dxa"/>
          </w:tcPr>
          <w:p w14:paraId="760B23CB" w14:textId="77777777" w:rsidR="00275108" w:rsidRPr="006C18D0" w:rsidRDefault="00275108">
            <w:pPr>
              <w:keepNext/>
              <w:rPr>
                <w:sz w:val="16"/>
                <w:szCs w:val="16"/>
              </w:rPr>
            </w:pPr>
            <w:r w:rsidRPr="006C18D0">
              <w:rPr>
                <w:sz w:val="16"/>
                <w:szCs w:val="16"/>
              </w:rPr>
              <w:t>Nominal</w:t>
            </w:r>
            <w:r w:rsidRPr="006C18D0">
              <w:rPr>
                <w:sz w:val="16"/>
                <w:szCs w:val="16"/>
              </w:rPr>
              <w:br/>
              <w:t>value</w:t>
            </w:r>
          </w:p>
        </w:tc>
        <w:tc>
          <w:tcPr>
            <w:tcW w:w="284" w:type="dxa"/>
          </w:tcPr>
          <w:p w14:paraId="24690E58" w14:textId="77777777" w:rsidR="00275108" w:rsidRPr="006C18D0" w:rsidRDefault="00275108">
            <w:pPr>
              <w:keepNext/>
              <w:rPr>
                <w:sz w:val="16"/>
                <w:szCs w:val="16"/>
              </w:rPr>
            </w:pPr>
          </w:p>
        </w:tc>
        <w:tc>
          <w:tcPr>
            <w:tcW w:w="1134" w:type="dxa"/>
          </w:tcPr>
          <w:p w14:paraId="6D581983" w14:textId="25E178FC" w:rsidR="00275108" w:rsidRPr="006C18D0" w:rsidRDefault="00275108">
            <w:pPr>
              <w:keepNext/>
              <w:rPr>
                <w:sz w:val="16"/>
                <w:szCs w:val="16"/>
              </w:rPr>
            </w:pPr>
            <w:r w:rsidRPr="006C18D0">
              <w:rPr>
                <w:sz w:val="16"/>
                <w:szCs w:val="16"/>
              </w:rPr>
              <w:t>Discounted value</w:t>
            </w:r>
            <w:r w:rsidRPr="006C18D0">
              <w:rPr>
                <w:sz w:val="16"/>
                <w:szCs w:val="16"/>
                <w:vertAlign w:val="superscript"/>
              </w:rPr>
              <w:t xml:space="preserve"> (</w:t>
            </w:r>
            <w:r w:rsidR="007C1489">
              <w:rPr>
                <w:sz w:val="16"/>
                <w:szCs w:val="16"/>
                <w:vertAlign w:val="superscript"/>
              </w:rPr>
              <w:t>d</w:t>
            </w:r>
            <w:r w:rsidRPr="006C18D0">
              <w:rPr>
                <w:sz w:val="16"/>
                <w:szCs w:val="16"/>
                <w:vertAlign w:val="superscript"/>
              </w:rPr>
              <w:t>)</w:t>
            </w:r>
          </w:p>
        </w:tc>
        <w:tc>
          <w:tcPr>
            <w:tcW w:w="1134" w:type="dxa"/>
          </w:tcPr>
          <w:p w14:paraId="67D7A4BB" w14:textId="77777777" w:rsidR="00275108" w:rsidRPr="006C18D0" w:rsidRDefault="00275108">
            <w:pPr>
              <w:keepNext/>
              <w:rPr>
                <w:sz w:val="16"/>
                <w:szCs w:val="16"/>
              </w:rPr>
            </w:pPr>
          </w:p>
        </w:tc>
        <w:tc>
          <w:tcPr>
            <w:tcW w:w="1134" w:type="dxa"/>
          </w:tcPr>
          <w:p w14:paraId="56D79ABC" w14:textId="77777777" w:rsidR="00275108" w:rsidRPr="006C18D0" w:rsidRDefault="00275108">
            <w:pPr>
              <w:keepNext/>
              <w:rPr>
                <w:sz w:val="16"/>
                <w:szCs w:val="16"/>
              </w:rPr>
            </w:pPr>
            <w:r w:rsidRPr="006C18D0">
              <w:rPr>
                <w:sz w:val="16"/>
                <w:szCs w:val="16"/>
              </w:rPr>
              <w:t>Present</w:t>
            </w:r>
            <w:r w:rsidRPr="006C18D0">
              <w:rPr>
                <w:sz w:val="16"/>
                <w:szCs w:val="16"/>
              </w:rPr>
              <w:br/>
              <w:t>value</w:t>
            </w:r>
          </w:p>
        </w:tc>
        <w:tc>
          <w:tcPr>
            <w:tcW w:w="1246" w:type="dxa"/>
          </w:tcPr>
          <w:p w14:paraId="2858015B" w14:textId="77777777" w:rsidR="00275108" w:rsidRPr="006C18D0" w:rsidRDefault="00275108">
            <w:pPr>
              <w:keepNext/>
              <w:rPr>
                <w:sz w:val="16"/>
                <w:szCs w:val="16"/>
              </w:rPr>
            </w:pPr>
            <w:r w:rsidRPr="006C18D0">
              <w:rPr>
                <w:sz w:val="16"/>
                <w:szCs w:val="16"/>
              </w:rPr>
              <w:t>Nominal</w:t>
            </w:r>
            <w:r w:rsidRPr="006C18D0">
              <w:rPr>
                <w:sz w:val="16"/>
                <w:szCs w:val="16"/>
              </w:rPr>
              <w:br/>
              <w:t>value</w:t>
            </w:r>
          </w:p>
        </w:tc>
      </w:tr>
      <w:tr w:rsidR="00275108" w:rsidRPr="006C18D0" w14:paraId="67C731B6" w14:textId="77777777" w:rsidTr="006C18D0">
        <w:trPr>
          <w:trHeight w:hRule="exact" w:val="113"/>
        </w:trPr>
        <w:tc>
          <w:tcPr>
            <w:tcW w:w="1022" w:type="dxa"/>
          </w:tcPr>
          <w:p w14:paraId="420A17E8" w14:textId="77777777" w:rsidR="00275108" w:rsidRPr="006C18D0" w:rsidRDefault="00275108">
            <w:pPr>
              <w:rPr>
                <w:sz w:val="16"/>
                <w:szCs w:val="16"/>
              </w:rPr>
            </w:pPr>
          </w:p>
        </w:tc>
        <w:tc>
          <w:tcPr>
            <w:tcW w:w="1275" w:type="dxa"/>
          </w:tcPr>
          <w:p w14:paraId="1843F53A" w14:textId="77777777" w:rsidR="00275108" w:rsidRPr="006C18D0" w:rsidRDefault="00275108">
            <w:pPr>
              <w:rPr>
                <w:sz w:val="16"/>
                <w:szCs w:val="16"/>
              </w:rPr>
            </w:pPr>
          </w:p>
        </w:tc>
        <w:tc>
          <w:tcPr>
            <w:tcW w:w="1134" w:type="dxa"/>
          </w:tcPr>
          <w:p w14:paraId="022372AA" w14:textId="77777777" w:rsidR="00275108" w:rsidRPr="006C18D0" w:rsidRDefault="00275108">
            <w:pPr>
              <w:rPr>
                <w:sz w:val="16"/>
                <w:szCs w:val="16"/>
              </w:rPr>
            </w:pPr>
          </w:p>
        </w:tc>
        <w:tc>
          <w:tcPr>
            <w:tcW w:w="1276" w:type="dxa"/>
          </w:tcPr>
          <w:p w14:paraId="24F286E7" w14:textId="77777777" w:rsidR="00275108" w:rsidRPr="006C18D0" w:rsidRDefault="00275108">
            <w:pPr>
              <w:rPr>
                <w:sz w:val="16"/>
                <w:szCs w:val="16"/>
              </w:rPr>
            </w:pPr>
          </w:p>
        </w:tc>
        <w:tc>
          <w:tcPr>
            <w:tcW w:w="284" w:type="dxa"/>
          </w:tcPr>
          <w:p w14:paraId="072E06AB" w14:textId="77777777" w:rsidR="00275108" w:rsidRPr="006C18D0" w:rsidRDefault="00275108">
            <w:pPr>
              <w:rPr>
                <w:sz w:val="16"/>
                <w:szCs w:val="16"/>
              </w:rPr>
            </w:pPr>
          </w:p>
        </w:tc>
        <w:tc>
          <w:tcPr>
            <w:tcW w:w="1134" w:type="dxa"/>
          </w:tcPr>
          <w:p w14:paraId="0BC281D3" w14:textId="77777777" w:rsidR="00275108" w:rsidRPr="006C18D0" w:rsidRDefault="00275108">
            <w:pPr>
              <w:rPr>
                <w:sz w:val="16"/>
                <w:szCs w:val="16"/>
              </w:rPr>
            </w:pPr>
          </w:p>
        </w:tc>
        <w:tc>
          <w:tcPr>
            <w:tcW w:w="1134" w:type="dxa"/>
          </w:tcPr>
          <w:p w14:paraId="3FFB3BDE" w14:textId="77777777" w:rsidR="00275108" w:rsidRPr="006C18D0" w:rsidRDefault="00275108">
            <w:pPr>
              <w:rPr>
                <w:sz w:val="16"/>
                <w:szCs w:val="16"/>
              </w:rPr>
            </w:pPr>
          </w:p>
        </w:tc>
        <w:tc>
          <w:tcPr>
            <w:tcW w:w="1134" w:type="dxa"/>
          </w:tcPr>
          <w:p w14:paraId="243480AD" w14:textId="77777777" w:rsidR="00275108" w:rsidRPr="006C18D0" w:rsidRDefault="00275108">
            <w:pPr>
              <w:rPr>
                <w:sz w:val="16"/>
                <w:szCs w:val="16"/>
              </w:rPr>
            </w:pPr>
          </w:p>
        </w:tc>
        <w:tc>
          <w:tcPr>
            <w:tcW w:w="1246" w:type="dxa"/>
          </w:tcPr>
          <w:p w14:paraId="0D393C33" w14:textId="77777777" w:rsidR="00275108" w:rsidRPr="006C18D0" w:rsidRDefault="00275108">
            <w:pPr>
              <w:rPr>
                <w:sz w:val="16"/>
                <w:szCs w:val="16"/>
              </w:rPr>
            </w:pPr>
          </w:p>
        </w:tc>
      </w:tr>
      <w:tr w:rsidR="00275108" w:rsidRPr="006C18D0" w14:paraId="11CAA260" w14:textId="77777777" w:rsidTr="006C18D0">
        <w:tc>
          <w:tcPr>
            <w:tcW w:w="1022" w:type="dxa"/>
          </w:tcPr>
          <w:p w14:paraId="5FCB145E" w14:textId="77777777" w:rsidR="00275108" w:rsidRPr="006C18D0" w:rsidRDefault="00275108">
            <w:pPr>
              <w:rPr>
                <w:sz w:val="16"/>
                <w:szCs w:val="16"/>
              </w:rPr>
            </w:pPr>
            <w:r w:rsidRPr="006C18D0">
              <w:rPr>
                <w:sz w:val="16"/>
                <w:szCs w:val="16"/>
              </w:rPr>
              <w:br/>
            </w:r>
          </w:p>
        </w:tc>
        <w:tc>
          <w:tcPr>
            <w:tcW w:w="1275" w:type="dxa"/>
          </w:tcPr>
          <w:p w14:paraId="0CD940A7" w14:textId="77777777" w:rsidR="00275108" w:rsidRPr="006C18D0" w:rsidRDefault="00275108">
            <w:pPr>
              <w:rPr>
                <w:sz w:val="16"/>
                <w:szCs w:val="16"/>
              </w:rPr>
            </w:pPr>
          </w:p>
        </w:tc>
        <w:tc>
          <w:tcPr>
            <w:tcW w:w="1134" w:type="dxa"/>
          </w:tcPr>
          <w:p w14:paraId="05920CBB" w14:textId="77777777" w:rsidR="00275108" w:rsidRPr="006C18D0" w:rsidRDefault="00275108">
            <w:pPr>
              <w:rPr>
                <w:sz w:val="16"/>
                <w:szCs w:val="16"/>
              </w:rPr>
            </w:pPr>
          </w:p>
        </w:tc>
        <w:tc>
          <w:tcPr>
            <w:tcW w:w="1276" w:type="dxa"/>
          </w:tcPr>
          <w:p w14:paraId="4EFF0F0A" w14:textId="77777777" w:rsidR="00275108" w:rsidRPr="006C18D0" w:rsidRDefault="00275108">
            <w:pPr>
              <w:rPr>
                <w:sz w:val="16"/>
                <w:szCs w:val="16"/>
              </w:rPr>
            </w:pPr>
          </w:p>
        </w:tc>
        <w:tc>
          <w:tcPr>
            <w:tcW w:w="284" w:type="dxa"/>
          </w:tcPr>
          <w:p w14:paraId="29F0D9D0" w14:textId="77777777" w:rsidR="00275108" w:rsidRPr="006C18D0" w:rsidRDefault="00275108">
            <w:pPr>
              <w:rPr>
                <w:sz w:val="16"/>
                <w:szCs w:val="16"/>
              </w:rPr>
            </w:pPr>
          </w:p>
        </w:tc>
        <w:tc>
          <w:tcPr>
            <w:tcW w:w="1134" w:type="dxa"/>
          </w:tcPr>
          <w:p w14:paraId="17E0B89D" w14:textId="77777777" w:rsidR="00275108" w:rsidRPr="006C18D0" w:rsidRDefault="00275108">
            <w:pPr>
              <w:rPr>
                <w:sz w:val="16"/>
                <w:szCs w:val="16"/>
              </w:rPr>
            </w:pPr>
          </w:p>
        </w:tc>
        <w:tc>
          <w:tcPr>
            <w:tcW w:w="1134" w:type="dxa"/>
          </w:tcPr>
          <w:p w14:paraId="23170D6B" w14:textId="77777777" w:rsidR="00275108" w:rsidRPr="006C18D0" w:rsidRDefault="00275108">
            <w:pPr>
              <w:rPr>
                <w:sz w:val="16"/>
                <w:szCs w:val="16"/>
              </w:rPr>
            </w:pPr>
          </w:p>
        </w:tc>
        <w:tc>
          <w:tcPr>
            <w:tcW w:w="1134" w:type="dxa"/>
          </w:tcPr>
          <w:p w14:paraId="466A860E" w14:textId="77777777" w:rsidR="00275108" w:rsidRPr="006C18D0" w:rsidRDefault="00275108">
            <w:pPr>
              <w:rPr>
                <w:sz w:val="16"/>
                <w:szCs w:val="16"/>
              </w:rPr>
            </w:pPr>
          </w:p>
        </w:tc>
        <w:tc>
          <w:tcPr>
            <w:tcW w:w="1246" w:type="dxa"/>
          </w:tcPr>
          <w:p w14:paraId="7FA5AC29" w14:textId="77777777" w:rsidR="00275108" w:rsidRPr="006C18D0" w:rsidRDefault="00275108">
            <w:pPr>
              <w:rPr>
                <w:sz w:val="16"/>
                <w:szCs w:val="16"/>
              </w:rPr>
            </w:pPr>
          </w:p>
        </w:tc>
      </w:tr>
      <w:tr w:rsidR="00275108" w:rsidRPr="006C18D0" w14:paraId="1FEB0232" w14:textId="77777777" w:rsidTr="006C18D0">
        <w:tc>
          <w:tcPr>
            <w:tcW w:w="1022" w:type="dxa"/>
          </w:tcPr>
          <w:p w14:paraId="25C3EB8F" w14:textId="77777777" w:rsidR="00275108" w:rsidRPr="006C18D0" w:rsidRDefault="00275108">
            <w:pPr>
              <w:rPr>
                <w:sz w:val="16"/>
                <w:szCs w:val="16"/>
              </w:rPr>
            </w:pPr>
            <w:r w:rsidRPr="006C18D0">
              <w:rPr>
                <w:sz w:val="16"/>
                <w:szCs w:val="16"/>
              </w:rPr>
              <w:t>1 125</w:t>
            </w:r>
            <w:r w:rsidRPr="006C18D0">
              <w:rPr>
                <w:sz w:val="16"/>
                <w:szCs w:val="16"/>
              </w:rPr>
              <w:br/>
            </w:r>
          </w:p>
        </w:tc>
        <w:tc>
          <w:tcPr>
            <w:tcW w:w="1275" w:type="dxa"/>
          </w:tcPr>
          <w:p w14:paraId="683086A4" w14:textId="77777777" w:rsidR="00275108" w:rsidRPr="006C18D0" w:rsidRDefault="00275108">
            <w:pPr>
              <w:rPr>
                <w:sz w:val="16"/>
                <w:szCs w:val="16"/>
              </w:rPr>
            </w:pPr>
            <w:r w:rsidRPr="006C18D0">
              <w:rPr>
                <w:sz w:val="16"/>
                <w:szCs w:val="16"/>
              </w:rPr>
              <w:t>..</w:t>
            </w:r>
          </w:p>
        </w:tc>
        <w:tc>
          <w:tcPr>
            <w:tcW w:w="1134" w:type="dxa"/>
          </w:tcPr>
          <w:p w14:paraId="28AA3C8A" w14:textId="77777777" w:rsidR="00275108" w:rsidRPr="006C18D0" w:rsidRDefault="00275108">
            <w:pPr>
              <w:rPr>
                <w:sz w:val="16"/>
                <w:szCs w:val="16"/>
              </w:rPr>
            </w:pPr>
            <w:r w:rsidRPr="006C18D0">
              <w:rPr>
                <w:sz w:val="16"/>
                <w:szCs w:val="16"/>
              </w:rPr>
              <w:t>937</w:t>
            </w:r>
          </w:p>
        </w:tc>
        <w:tc>
          <w:tcPr>
            <w:tcW w:w="1276" w:type="dxa"/>
          </w:tcPr>
          <w:p w14:paraId="25E13062" w14:textId="77777777" w:rsidR="00275108" w:rsidRPr="006C18D0" w:rsidRDefault="00275108">
            <w:pPr>
              <w:rPr>
                <w:sz w:val="16"/>
                <w:szCs w:val="16"/>
              </w:rPr>
            </w:pPr>
            <w:r w:rsidRPr="006C18D0">
              <w:rPr>
                <w:sz w:val="16"/>
                <w:szCs w:val="16"/>
              </w:rPr>
              <w:t>4 668</w:t>
            </w:r>
          </w:p>
        </w:tc>
        <w:tc>
          <w:tcPr>
            <w:tcW w:w="284" w:type="dxa"/>
          </w:tcPr>
          <w:p w14:paraId="4B09E68F" w14:textId="77777777" w:rsidR="00275108" w:rsidRPr="006C18D0" w:rsidRDefault="00275108">
            <w:pPr>
              <w:rPr>
                <w:sz w:val="16"/>
                <w:szCs w:val="16"/>
              </w:rPr>
            </w:pPr>
          </w:p>
        </w:tc>
        <w:tc>
          <w:tcPr>
            <w:tcW w:w="1134" w:type="dxa"/>
          </w:tcPr>
          <w:p w14:paraId="55DED650" w14:textId="77777777" w:rsidR="00275108" w:rsidRPr="006C18D0" w:rsidRDefault="00275108">
            <w:pPr>
              <w:rPr>
                <w:sz w:val="16"/>
                <w:szCs w:val="16"/>
              </w:rPr>
            </w:pPr>
            <w:r w:rsidRPr="006C18D0">
              <w:rPr>
                <w:sz w:val="16"/>
                <w:szCs w:val="16"/>
              </w:rPr>
              <w:t>..</w:t>
            </w:r>
          </w:p>
        </w:tc>
        <w:tc>
          <w:tcPr>
            <w:tcW w:w="1134" w:type="dxa"/>
          </w:tcPr>
          <w:p w14:paraId="60D09726" w14:textId="77777777" w:rsidR="00275108" w:rsidRPr="006C18D0" w:rsidRDefault="00275108">
            <w:pPr>
              <w:rPr>
                <w:sz w:val="16"/>
                <w:szCs w:val="16"/>
              </w:rPr>
            </w:pPr>
            <w:r w:rsidRPr="006C18D0">
              <w:rPr>
                <w:sz w:val="16"/>
                <w:szCs w:val="16"/>
              </w:rPr>
              <w:t>..</w:t>
            </w:r>
          </w:p>
        </w:tc>
        <w:tc>
          <w:tcPr>
            <w:tcW w:w="1134" w:type="dxa"/>
          </w:tcPr>
          <w:p w14:paraId="3D436FB6" w14:textId="77777777" w:rsidR="00275108" w:rsidRPr="006C18D0" w:rsidRDefault="00275108">
            <w:pPr>
              <w:rPr>
                <w:sz w:val="16"/>
                <w:szCs w:val="16"/>
              </w:rPr>
            </w:pPr>
            <w:r w:rsidRPr="006C18D0">
              <w:rPr>
                <w:sz w:val="16"/>
                <w:szCs w:val="16"/>
              </w:rPr>
              <w:t>..</w:t>
            </w:r>
          </w:p>
        </w:tc>
        <w:tc>
          <w:tcPr>
            <w:tcW w:w="1246" w:type="dxa"/>
          </w:tcPr>
          <w:p w14:paraId="5F2169F7" w14:textId="77777777" w:rsidR="00275108" w:rsidRPr="006C18D0" w:rsidRDefault="00275108">
            <w:pPr>
              <w:rPr>
                <w:sz w:val="16"/>
                <w:szCs w:val="16"/>
              </w:rPr>
            </w:pPr>
            <w:r w:rsidRPr="006C18D0">
              <w:rPr>
                <w:sz w:val="16"/>
                <w:szCs w:val="16"/>
              </w:rPr>
              <w:t>..</w:t>
            </w:r>
          </w:p>
        </w:tc>
      </w:tr>
      <w:tr w:rsidR="00275108" w:rsidRPr="006C18D0" w14:paraId="3C662FCD" w14:textId="77777777" w:rsidTr="006C18D0">
        <w:tc>
          <w:tcPr>
            <w:tcW w:w="1022" w:type="dxa"/>
          </w:tcPr>
          <w:p w14:paraId="15C00D5C" w14:textId="77777777" w:rsidR="00275108" w:rsidRPr="006C18D0" w:rsidRDefault="00275108">
            <w:pPr>
              <w:rPr>
                <w:sz w:val="16"/>
                <w:szCs w:val="16"/>
              </w:rPr>
            </w:pPr>
            <w:r w:rsidRPr="006C18D0">
              <w:rPr>
                <w:sz w:val="16"/>
                <w:szCs w:val="16"/>
              </w:rPr>
              <w:t>1 343</w:t>
            </w:r>
            <w:r>
              <w:rPr>
                <w:sz w:val="16"/>
                <w:szCs w:val="16"/>
              </w:rPr>
              <w:br/>
            </w:r>
          </w:p>
        </w:tc>
        <w:tc>
          <w:tcPr>
            <w:tcW w:w="1275" w:type="dxa"/>
          </w:tcPr>
          <w:p w14:paraId="03CD4A0F" w14:textId="77777777" w:rsidR="00275108" w:rsidRPr="006C18D0" w:rsidRDefault="00275108">
            <w:pPr>
              <w:rPr>
                <w:sz w:val="16"/>
                <w:szCs w:val="16"/>
              </w:rPr>
            </w:pPr>
            <w:r w:rsidRPr="006C18D0">
              <w:rPr>
                <w:sz w:val="16"/>
                <w:szCs w:val="16"/>
              </w:rPr>
              <w:t>573</w:t>
            </w:r>
          </w:p>
        </w:tc>
        <w:tc>
          <w:tcPr>
            <w:tcW w:w="1134" w:type="dxa"/>
          </w:tcPr>
          <w:p w14:paraId="759EC76F" w14:textId="77777777" w:rsidR="00275108" w:rsidRPr="006C18D0" w:rsidRDefault="00275108">
            <w:pPr>
              <w:rPr>
                <w:sz w:val="16"/>
                <w:szCs w:val="16"/>
              </w:rPr>
            </w:pPr>
            <w:r w:rsidRPr="006C18D0">
              <w:rPr>
                <w:sz w:val="16"/>
                <w:szCs w:val="16"/>
              </w:rPr>
              <w:t>1 056</w:t>
            </w:r>
          </w:p>
        </w:tc>
        <w:tc>
          <w:tcPr>
            <w:tcW w:w="1276" w:type="dxa"/>
          </w:tcPr>
          <w:p w14:paraId="6755F10C" w14:textId="77777777" w:rsidR="00275108" w:rsidRPr="006C18D0" w:rsidRDefault="00275108">
            <w:pPr>
              <w:rPr>
                <w:sz w:val="16"/>
                <w:szCs w:val="16"/>
              </w:rPr>
            </w:pPr>
            <w:r w:rsidRPr="006C18D0">
              <w:rPr>
                <w:sz w:val="16"/>
                <w:szCs w:val="16"/>
              </w:rPr>
              <w:t>5 709</w:t>
            </w:r>
          </w:p>
        </w:tc>
        <w:tc>
          <w:tcPr>
            <w:tcW w:w="284" w:type="dxa"/>
          </w:tcPr>
          <w:p w14:paraId="670D3FC9" w14:textId="77777777" w:rsidR="00275108" w:rsidRPr="006C18D0" w:rsidRDefault="00275108">
            <w:pPr>
              <w:rPr>
                <w:sz w:val="16"/>
                <w:szCs w:val="16"/>
              </w:rPr>
            </w:pPr>
          </w:p>
        </w:tc>
        <w:tc>
          <w:tcPr>
            <w:tcW w:w="1134" w:type="dxa"/>
          </w:tcPr>
          <w:p w14:paraId="0254E77A" w14:textId="77777777" w:rsidR="00275108" w:rsidRPr="006C18D0" w:rsidRDefault="00275108">
            <w:pPr>
              <w:rPr>
                <w:sz w:val="16"/>
                <w:szCs w:val="16"/>
              </w:rPr>
            </w:pPr>
            <w:r w:rsidRPr="006C18D0">
              <w:rPr>
                <w:sz w:val="16"/>
                <w:szCs w:val="16"/>
              </w:rPr>
              <w:t>1 646</w:t>
            </w:r>
          </w:p>
        </w:tc>
        <w:tc>
          <w:tcPr>
            <w:tcW w:w="1134" w:type="dxa"/>
          </w:tcPr>
          <w:p w14:paraId="0E40E48D" w14:textId="77777777" w:rsidR="00275108" w:rsidRPr="006C18D0" w:rsidRDefault="00275108">
            <w:pPr>
              <w:rPr>
                <w:sz w:val="16"/>
                <w:szCs w:val="16"/>
              </w:rPr>
            </w:pPr>
            <w:r w:rsidRPr="006C18D0">
              <w:rPr>
                <w:sz w:val="16"/>
                <w:szCs w:val="16"/>
              </w:rPr>
              <w:t>573</w:t>
            </w:r>
          </w:p>
        </w:tc>
        <w:tc>
          <w:tcPr>
            <w:tcW w:w="1134" w:type="dxa"/>
          </w:tcPr>
          <w:p w14:paraId="6A8CB5A9" w14:textId="77777777" w:rsidR="00275108" w:rsidRPr="006C18D0" w:rsidRDefault="00275108">
            <w:pPr>
              <w:rPr>
                <w:sz w:val="16"/>
                <w:szCs w:val="16"/>
              </w:rPr>
            </w:pPr>
            <w:r w:rsidRPr="006C18D0">
              <w:rPr>
                <w:sz w:val="16"/>
                <w:szCs w:val="16"/>
              </w:rPr>
              <w:t>1 335</w:t>
            </w:r>
          </w:p>
        </w:tc>
        <w:tc>
          <w:tcPr>
            <w:tcW w:w="1246" w:type="dxa"/>
          </w:tcPr>
          <w:p w14:paraId="33220D54" w14:textId="77777777" w:rsidR="00275108" w:rsidRPr="006C18D0" w:rsidRDefault="00275108">
            <w:pPr>
              <w:rPr>
                <w:sz w:val="16"/>
                <w:szCs w:val="16"/>
              </w:rPr>
            </w:pPr>
            <w:r w:rsidRPr="006C18D0">
              <w:rPr>
                <w:sz w:val="16"/>
                <w:szCs w:val="16"/>
              </w:rPr>
              <w:t>6 373</w:t>
            </w:r>
          </w:p>
        </w:tc>
      </w:tr>
      <w:tr w:rsidR="00275108" w:rsidRPr="006C18D0" w14:paraId="3EA05C78" w14:textId="77777777" w:rsidTr="006C18D0">
        <w:tc>
          <w:tcPr>
            <w:tcW w:w="1022" w:type="dxa"/>
          </w:tcPr>
          <w:p w14:paraId="37448E9C" w14:textId="77777777" w:rsidR="00275108" w:rsidRPr="006C18D0" w:rsidRDefault="00275108">
            <w:pPr>
              <w:rPr>
                <w:sz w:val="16"/>
                <w:szCs w:val="16"/>
              </w:rPr>
            </w:pPr>
            <w:r w:rsidRPr="006C18D0">
              <w:rPr>
                <w:sz w:val="16"/>
                <w:szCs w:val="16"/>
              </w:rPr>
              <w:br/>
            </w:r>
            <w:r w:rsidRPr="006C18D0">
              <w:rPr>
                <w:sz w:val="16"/>
                <w:szCs w:val="16"/>
              </w:rPr>
              <w:br/>
            </w:r>
            <w:r w:rsidRPr="006C18D0">
              <w:rPr>
                <w:sz w:val="16"/>
                <w:szCs w:val="16"/>
              </w:rPr>
              <w:br/>
            </w:r>
          </w:p>
        </w:tc>
        <w:tc>
          <w:tcPr>
            <w:tcW w:w="1275" w:type="dxa"/>
          </w:tcPr>
          <w:p w14:paraId="5C1FC6EB" w14:textId="77777777" w:rsidR="00275108" w:rsidRPr="006C18D0" w:rsidRDefault="00275108">
            <w:pPr>
              <w:rPr>
                <w:sz w:val="16"/>
                <w:szCs w:val="16"/>
              </w:rPr>
            </w:pPr>
          </w:p>
        </w:tc>
        <w:tc>
          <w:tcPr>
            <w:tcW w:w="1134" w:type="dxa"/>
          </w:tcPr>
          <w:p w14:paraId="4A1F13D1" w14:textId="77777777" w:rsidR="00275108" w:rsidRPr="006C18D0" w:rsidRDefault="00275108">
            <w:pPr>
              <w:rPr>
                <w:sz w:val="16"/>
                <w:szCs w:val="16"/>
              </w:rPr>
            </w:pPr>
          </w:p>
        </w:tc>
        <w:tc>
          <w:tcPr>
            <w:tcW w:w="1276" w:type="dxa"/>
          </w:tcPr>
          <w:p w14:paraId="254808BA" w14:textId="77777777" w:rsidR="00275108" w:rsidRPr="006C18D0" w:rsidRDefault="00275108">
            <w:pPr>
              <w:rPr>
                <w:sz w:val="16"/>
                <w:szCs w:val="16"/>
              </w:rPr>
            </w:pPr>
          </w:p>
        </w:tc>
        <w:tc>
          <w:tcPr>
            <w:tcW w:w="284" w:type="dxa"/>
          </w:tcPr>
          <w:p w14:paraId="57838C34" w14:textId="77777777" w:rsidR="00275108" w:rsidRPr="006C18D0" w:rsidRDefault="00275108">
            <w:pPr>
              <w:rPr>
                <w:sz w:val="16"/>
                <w:szCs w:val="16"/>
              </w:rPr>
            </w:pPr>
          </w:p>
        </w:tc>
        <w:tc>
          <w:tcPr>
            <w:tcW w:w="1134" w:type="dxa"/>
          </w:tcPr>
          <w:p w14:paraId="6CA68F6A" w14:textId="77777777" w:rsidR="00275108" w:rsidRPr="006C18D0" w:rsidRDefault="00275108">
            <w:pPr>
              <w:rPr>
                <w:sz w:val="16"/>
                <w:szCs w:val="16"/>
              </w:rPr>
            </w:pPr>
          </w:p>
        </w:tc>
        <w:tc>
          <w:tcPr>
            <w:tcW w:w="1134" w:type="dxa"/>
          </w:tcPr>
          <w:p w14:paraId="4CD8BE42" w14:textId="77777777" w:rsidR="00275108" w:rsidRPr="006C18D0" w:rsidRDefault="00275108">
            <w:pPr>
              <w:rPr>
                <w:sz w:val="16"/>
                <w:szCs w:val="16"/>
              </w:rPr>
            </w:pPr>
          </w:p>
        </w:tc>
        <w:tc>
          <w:tcPr>
            <w:tcW w:w="1134" w:type="dxa"/>
          </w:tcPr>
          <w:p w14:paraId="3207C16B" w14:textId="77777777" w:rsidR="00275108" w:rsidRPr="006C18D0" w:rsidRDefault="00275108">
            <w:pPr>
              <w:rPr>
                <w:sz w:val="16"/>
                <w:szCs w:val="16"/>
              </w:rPr>
            </w:pPr>
          </w:p>
        </w:tc>
        <w:tc>
          <w:tcPr>
            <w:tcW w:w="1246" w:type="dxa"/>
          </w:tcPr>
          <w:p w14:paraId="6E93FEBC" w14:textId="77777777" w:rsidR="00275108" w:rsidRPr="006C18D0" w:rsidRDefault="00275108">
            <w:pPr>
              <w:rPr>
                <w:sz w:val="16"/>
                <w:szCs w:val="16"/>
              </w:rPr>
            </w:pPr>
          </w:p>
        </w:tc>
      </w:tr>
      <w:tr w:rsidR="00275108" w:rsidRPr="006C18D0" w14:paraId="04D1DBD3" w14:textId="77777777" w:rsidTr="006C18D0">
        <w:tc>
          <w:tcPr>
            <w:tcW w:w="1022" w:type="dxa"/>
          </w:tcPr>
          <w:p w14:paraId="29085045" w14:textId="77777777" w:rsidR="00275108" w:rsidRPr="006C18D0" w:rsidRDefault="00275108">
            <w:pPr>
              <w:rPr>
                <w:sz w:val="16"/>
                <w:szCs w:val="16"/>
              </w:rPr>
            </w:pPr>
            <w:r w:rsidRPr="006C18D0">
              <w:rPr>
                <w:sz w:val="16"/>
                <w:szCs w:val="16"/>
              </w:rPr>
              <w:t>1 322</w:t>
            </w:r>
            <w:r w:rsidRPr="006C18D0">
              <w:rPr>
                <w:sz w:val="16"/>
                <w:szCs w:val="16"/>
              </w:rPr>
              <w:br/>
            </w:r>
          </w:p>
        </w:tc>
        <w:tc>
          <w:tcPr>
            <w:tcW w:w="1275" w:type="dxa"/>
          </w:tcPr>
          <w:p w14:paraId="3EFC3764" w14:textId="77777777" w:rsidR="00275108" w:rsidRPr="006C18D0" w:rsidRDefault="00275108">
            <w:pPr>
              <w:rPr>
                <w:sz w:val="16"/>
                <w:szCs w:val="16"/>
              </w:rPr>
            </w:pPr>
            <w:r w:rsidRPr="006C18D0">
              <w:rPr>
                <w:sz w:val="16"/>
                <w:szCs w:val="16"/>
              </w:rPr>
              <w:t>42</w:t>
            </w:r>
          </w:p>
        </w:tc>
        <w:tc>
          <w:tcPr>
            <w:tcW w:w="1134" w:type="dxa"/>
          </w:tcPr>
          <w:p w14:paraId="6CE5C660" w14:textId="77777777" w:rsidR="00275108" w:rsidRPr="006C18D0" w:rsidRDefault="00275108">
            <w:pPr>
              <w:rPr>
                <w:sz w:val="16"/>
                <w:szCs w:val="16"/>
              </w:rPr>
            </w:pPr>
            <w:r w:rsidRPr="006C18D0">
              <w:rPr>
                <w:sz w:val="16"/>
                <w:szCs w:val="16"/>
              </w:rPr>
              <w:t>1 459</w:t>
            </w:r>
          </w:p>
        </w:tc>
        <w:tc>
          <w:tcPr>
            <w:tcW w:w="1276" w:type="dxa"/>
          </w:tcPr>
          <w:p w14:paraId="45F842EA" w14:textId="77777777" w:rsidR="00275108" w:rsidRPr="006C18D0" w:rsidRDefault="00275108">
            <w:pPr>
              <w:rPr>
                <w:sz w:val="16"/>
                <w:szCs w:val="16"/>
              </w:rPr>
            </w:pPr>
            <w:r w:rsidRPr="006C18D0">
              <w:rPr>
                <w:sz w:val="16"/>
                <w:szCs w:val="16"/>
              </w:rPr>
              <w:t>6 102</w:t>
            </w:r>
          </w:p>
        </w:tc>
        <w:tc>
          <w:tcPr>
            <w:tcW w:w="284" w:type="dxa"/>
          </w:tcPr>
          <w:p w14:paraId="602BF687" w14:textId="77777777" w:rsidR="00275108" w:rsidRPr="006C18D0" w:rsidRDefault="00275108">
            <w:pPr>
              <w:rPr>
                <w:sz w:val="16"/>
                <w:szCs w:val="16"/>
              </w:rPr>
            </w:pPr>
          </w:p>
        </w:tc>
        <w:tc>
          <w:tcPr>
            <w:tcW w:w="1134" w:type="dxa"/>
          </w:tcPr>
          <w:p w14:paraId="119D8BFC" w14:textId="77777777" w:rsidR="00275108" w:rsidRPr="006C18D0" w:rsidRDefault="00275108">
            <w:pPr>
              <w:rPr>
                <w:sz w:val="16"/>
                <w:szCs w:val="16"/>
              </w:rPr>
            </w:pPr>
            <w:r w:rsidRPr="006C18D0">
              <w:rPr>
                <w:sz w:val="16"/>
                <w:szCs w:val="16"/>
              </w:rPr>
              <w:t>1 403</w:t>
            </w:r>
          </w:p>
        </w:tc>
        <w:tc>
          <w:tcPr>
            <w:tcW w:w="1134" w:type="dxa"/>
          </w:tcPr>
          <w:p w14:paraId="64100E73" w14:textId="77777777" w:rsidR="00275108" w:rsidRPr="006C18D0" w:rsidRDefault="00275108">
            <w:pPr>
              <w:rPr>
                <w:sz w:val="16"/>
                <w:szCs w:val="16"/>
              </w:rPr>
            </w:pPr>
            <w:r w:rsidRPr="006C18D0">
              <w:rPr>
                <w:sz w:val="16"/>
                <w:szCs w:val="16"/>
              </w:rPr>
              <w:t>300</w:t>
            </w:r>
          </w:p>
        </w:tc>
        <w:tc>
          <w:tcPr>
            <w:tcW w:w="1134" w:type="dxa"/>
          </w:tcPr>
          <w:p w14:paraId="57072BB1" w14:textId="77777777" w:rsidR="00275108" w:rsidRPr="006C18D0" w:rsidRDefault="00275108">
            <w:pPr>
              <w:rPr>
                <w:sz w:val="16"/>
                <w:szCs w:val="16"/>
              </w:rPr>
            </w:pPr>
            <w:r w:rsidRPr="006C18D0">
              <w:rPr>
                <w:sz w:val="16"/>
                <w:szCs w:val="16"/>
              </w:rPr>
              <w:t>1 678</w:t>
            </w:r>
          </w:p>
        </w:tc>
        <w:tc>
          <w:tcPr>
            <w:tcW w:w="1246" w:type="dxa"/>
          </w:tcPr>
          <w:p w14:paraId="4923FDF1" w14:textId="77777777" w:rsidR="00275108" w:rsidRPr="006C18D0" w:rsidRDefault="00275108">
            <w:pPr>
              <w:rPr>
                <w:sz w:val="16"/>
                <w:szCs w:val="16"/>
              </w:rPr>
            </w:pPr>
            <w:r w:rsidRPr="006C18D0">
              <w:rPr>
                <w:sz w:val="16"/>
                <w:szCs w:val="16"/>
              </w:rPr>
              <w:t>5 422</w:t>
            </w:r>
          </w:p>
        </w:tc>
      </w:tr>
      <w:tr w:rsidR="00275108" w:rsidRPr="006C18D0" w14:paraId="08BD79E6" w14:textId="77777777" w:rsidTr="006C18D0">
        <w:tc>
          <w:tcPr>
            <w:tcW w:w="1022" w:type="dxa"/>
          </w:tcPr>
          <w:p w14:paraId="01EAD5E5" w14:textId="77777777" w:rsidR="00275108" w:rsidRPr="006C18D0" w:rsidRDefault="00275108">
            <w:pPr>
              <w:rPr>
                <w:sz w:val="16"/>
                <w:szCs w:val="16"/>
              </w:rPr>
            </w:pPr>
            <w:r w:rsidRPr="006C18D0">
              <w:rPr>
                <w:sz w:val="16"/>
                <w:szCs w:val="16"/>
              </w:rPr>
              <w:t>2 241</w:t>
            </w:r>
            <w:r w:rsidRPr="006C18D0">
              <w:rPr>
                <w:sz w:val="16"/>
                <w:szCs w:val="16"/>
              </w:rPr>
              <w:br/>
            </w:r>
            <w:r w:rsidRPr="006C18D0">
              <w:rPr>
                <w:sz w:val="16"/>
                <w:szCs w:val="16"/>
              </w:rPr>
              <w:br/>
            </w:r>
          </w:p>
        </w:tc>
        <w:tc>
          <w:tcPr>
            <w:tcW w:w="1275" w:type="dxa"/>
          </w:tcPr>
          <w:p w14:paraId="291C5410" w14:textId="77777777" w:rsidR="00275108" w:rsidRPr="006C18D0" w:rsidRDefault="00275108">
            <w:pPr>
              <w:rPr>
                <w:sz w:val="16"/>
                <w:szCs w:val="16"/>
              </w:rPr>
            </w:pPr>
            <w:r w:rsidRPr="006C18D0">
              <w:rPr>
                <w:sz w:val="16"/>
                <w:szCs w:val="16"/>
              </w:rPr>
              <w:t>3 068</w:t>
            </w:r>
          </w:p>
        </w:tc>
        <w:tc>
          <w:tcPr>
            <w:tcW w:w="1134" w:type="dxa"/>
          </w:tcPr>
          <w:p w14:paraId="3ED1A130" w14:textId="77777777" w:rsidR="00275108" w:rsidRPr="006C18D0" w:rsidRDefault="00275108">
            <w:pPr>
              <w:rPr>
                <w:sz w:val="16"/>
                <w:szCs w:val="16"/>
              </w:rPr>
            </w:pPr>
            <w:r w:rsidRPr="006C18D0">
              <w:rPr>
                <w:sz w:val="16"/>
                <w:szCs w:val="16"/>
              </w:rPr>
              <w:t>838</w:t>
            </w:r>
          </w:p>
        </w:tc>
        <w:tc>
          <w:tcPr>
            <w:tcW w:w="1276" w:type="dxa"/>
          </w:tcPr>
          <w:p w14:paraId="0B2181D6" w14:textId="77777777" w:rsidR="00275108" w:rsidRPr="006C18D0" w:rsidRDefault="00275108">
            <w:pPr>
              <w:rPr>
                <w:sz w:val="16"/>
                <w:szCs w:val="16"/>
              </w:rPr>
            </w:pPr>
            <w:r w:rsidRPr="006C18D0">
              <w:rPr>
                <w:sz w:val="16"/>
                <w:szCs w:val="16"/>
              </w:rPr>
              <w:t>8 282</w:t>
            </w:r>
          </w:p>
        </w:tc>
        <w:tc>
          <w:tcPr>
            <w:tcW w:w="284" w:type="dxa"/>
          </w:tcPr>
          <w:p w14:paraId="1F7EA897" w14:textId="77777777" w:rsidR="00275108" w:rsidRPr="006C18D0" w:rsidRDefault="00275108">
            <w:pPr>
              <w:rPr>
                <w:sz w:val="16"/>
                <w:szCs w:val="16"/>
              </w:rPr>
            </w:pPr>
          </w:p>
        </w:tc>
        <w:tc>
          <w:tcPr>
            <w:tcW w:w="1134" w:type="dxa"/>
          </w:tcPr>
          <w:p w14:paraId="59166506" w14:textId="77777777" w:rsidR="00275108" w:rsidRPr="006C18D0" w:rsidRDefault="00275108">
            <w:pPr>
              <w:rPr>
                <w:sz w:val="16"/>
                <w:szCs w:val="16"/>
              </w:rPr>
            </w:pPr>
            <w:r w:rsidRPr="006C18D0">
              <w:rPr>
                <w:sz w:val="16"/>
                <w:szCs w:val="16"/>
              </w:rPr>
              <w:t>2 321</w:t>
            </w:r>
          </w:p>
        </w:tc>
        <w:tc>
          <w:tcPr>
            <w:tcW w:w="1134" w:type="dxa"/>
          </w:tcPr>
          <w:p w14:paraId="4B2E6B8C" w14:textId="77777777" w:rsidR="00275108" w:rsidRPr="006C18D0" w:rsidRDefault="00275108">
            <w:pPr>
              <w:rPr>
                <w:sz w:val="16"/>
                <w:szCs w:val="16"/>
              </w:rPr>
            </w:pPr>
            <w:r w:rsidRPr="006C18D0">
              <w:rPr>
                <w:sz w:val="16"/>
                <w:szCs w:val="16"/>
              </w:rPr>
              <w:t>4 167</w:t>
            </w:r>
          </w:p>
        </w:tc>
        <w:tc>
          <w:tcPr>
            <w:tcW w:w="1134" w:type="dxa"/>
          </w:tcPr>
          <w:p w14:paraId="4EE0C7EE" w14:textId="77777777" w:rsidR="00275108" w:rsidRPr="006C18D0" w:rsidRDefault="00275108">
            <w:pPr>
              <w:rPr>
                <w:sz w:val="16"/>
                <w:szCs w:val="16"/>
              </w:rPr>
            </w:pPr>
            <w:r w:rsidRPr="006C18D0">
              <w:rPr>
                <w:sz w:val="16"/>
                <w:szCs w:val="16"/>
              </w:rPr>
              <w:t>1 203</w:t>
            </w:r>
          </w:p>
        </w:tc>
        <w:tc>
          <w:tcPr>
            <w:tcW w:w="1246" w:type="dxa"/>
          </w:tcPr>
          <w:p w14:paraId="2062C8C9" w14:textId="77777777" w:rsidR="00275108" w:rsidRPr="006C18D0" w:rsidRDefault="00275108">
            <w:pPr>
              <w:rPr>
                <w:sz w:val="16"/>
                <w:szCs w:val="16"/>
              </w:rPr>
            </w:pPr>
            <w:r w:rsidRPr="006C18D0">
              <w:rPr>
                <w:sz w:val="16"/>
                <w:szCs w:val="16"/>
              </w:rPr>
              <w:t>9 396</w:t>
            </w:r>
          </w:p>
        </w:tc>
      </w:tr>
      <w:tr w:rsidR="00275108" w:rsidRPr="006C18D0" w14:paraId="186E4DE2" w14:textId="77777777" w:rsidTr="006C18D0">
        <w:tc>
          <w:tcPr>
            <w:tcW w:w="1022" w:type="dxa"/>
          </w:tcPr>
          <w:p w14:paraId="67FA2CD7" w14:textId="6F31764E" w:rsidR="00275108" w:rsidRPr="006C18D0" w:rsidRDefault="00275108">
            <w:pPr>
              <w:rPr>
                <w:sz w:val="16"/>
                <w:szCs w:val="16"/>
              </w:rPr>
            </w:pPr>
            <w:r w:rsidRPr="006C18D0">
              <w:rPr>
                <w:sz w:val="16"/>
                <w:szCs w:val="16"/>
              </w:rPr>
              <w:t>..</w:t>
            </w:r>
            <w:r w:rsidRPr="006C18D0">
              <w:rPr>
                <w:sz w:val="16"/>
                <w:szCs w:val="16"/>
              </w:rPr>
              <w:br/>
            </w:r>
            <w:r w:rsidRPr="006C18D0">
              <w:rPr>
                <w:sz w:val="16"/>
                <w:szCs w:val="16"/>
              </w:rPr>
              <w:br/>
            </w:r>
          </w:p>
        </w:tc>
        <w:tc>
          <w:tcPr>
            <w:tcW w:w="1275" w:type="dxa"/>
          </w:tcPr>
          <w:p w14:paraId="03972E78" w14:textId="77777777" w:rsidR="00275108" w:rsidRPr="006C18D0" w:rsidRDefault="00275108">
            <w:pPr>
              <w:rPr>
                <w:sz w:val="16"/>
                <w:szCs w:val="16"/>
              </w:rPr>
            </w:pPr>
            <w:r w:rsidRPr="006C18D0">
              <w:rPr>
                <w:sz w:val="16"/>
                <w:szCs w:val="16"/>
              </w:rPr>
              <w:t>..</w:t>
            </w:r>
          </w:p>
        </w:tc>
        <w:tc>
          <w:tcPr>
            <w:tcW w:w="1134" w:type="dxa"/>
          </w:tcPr>
          <w:p w14:paraId="59DE5675" w14:textId="77777777" w:rsidR="00275108" w:rsidRPr="006C18D0" w:rsidRDefault="00275108">
            <w:pPr>
              <w:rPr>
                <w:sz w:val="16"/>
                <w:szCs w:val="16"/>
              </w:rPr>
            </w:pPr>
            <w:r w:rsidRPr="006C18D0">
              <w:rPr>
                <w:sz w:val="16"/>
                <w:szCs w:val="16"/>
              </w:rPr>
              <w:t>..</w:t>
            </w:r>
          </w:p>
        </w:tc>
        <w:tc>
          <w:tcPr>
            <w:tcW w:w="1276" w:type="dxa"/>
          </w:tcPr>
          <w:p w14:paraId="41A7AE6E" w14:textId="77777777" w:rsidR="00275108" w:rsidRPr="006C18D0" w:rsidRDefault="00275108">
            <w:pPr>
              <w:rPr>
                <w:sz w:val="16"/>
                <w:szCs w:val="16"/>
              </w:rPr>
            </w:pPr>
            <w:r w:rsidRPr="006C18D0">
              <w:rPr>
                <w:sz w:val="16"/>
                <w:szCs w:val="16"/>
              </w:rPr>
              <w:t>..</w:t>
            </w:r>
          </w:p>
        </w:tc>
        <w:tc>
          <w:tcPr>
            <w:tcW w:w="284" w:type="dxa"/>
          </w:tcPr>
          <w:p w14:paraId="58DB8953" w14:textId="77777777" w:rsidR="00275108" w:rsidRPr="006C18D0" w:rsidRDefault="00275108">
            <w:pPr>
              <w:rPr>
                <w:sz w:val="16"/>
                <w:szCs w:val="16"/>
              </w:rPr>
            </w:pPr>
          </w:p>
        </w:tc>
        <w:tc>
          <w:tcPr>
            <w:tcW w:w="1134" w:type="dxa"/>
          </w:tcPr>
          <w:p w14:paraId="79302D69" w14:textId="77777777" w:rsidR="00275108" w:rsidRPr="006C18D0" w:rsidRDefault="00275108">
            <w:pPr>
              <w:rPr>
                <w:sz w:val="16"/>
                <w:szCs w:val="16"/>
              </w:rPr>
            </w:pPr>
            <w:r w:rsidRPr="006C18D0">
              <w:rPr>
                <w:sz w:val="16"/>
                <w:szCs w:val="16"/>
              </w:rPr>
              <w:t>..</w:t>
            </w:r>
          </w:p>
        </w:tc>
        <w:tc>
          <w:tcPr>
            <w:tcW w:w="1134" w:type="dxa"/>
          </w:tcPr>
          <w:p w14:paraId="484B0370" w14:textId="77777777" w:rsidR="00275108" w:rsidRPr="006C18D0" w:rsidRDefault="00275108">
            <w:pPr>
              <w:rPr>
                <w:sz w:val="16"/>
                <w:szCs w:val="16"/>
              </w:rPr>
            </w:pPr>
            <w:r w:rsidRPr="006C18D0">
              <w:rPr>
                <w:sz w:val="16"/>
                <w:szCs w:val="16"/>
              </w:rPr>
              <w:t>..</w:t>
            </w:r>
          </w:p>
        </w:tc>
        <w:tc>
          <w:tcPr>
            <w:tcW w:w="1134" w:type="dxa"/>
          </w:tcPr>
          <w:p w14:paraId="00CFC7EB" w14:textId="77777777" w:rsidR="00275108" w:rsidRPr="006C18D0" w:rsidRDefault="00275108">
            <w:pPr>
              <w:rPr>
                <w:sz w:val="16"/>
                <w:szCs w:val="16"/>
              </w:rPr>
            </w:pPr>
            <w:r w:rsidRPr="006C18D0">
              <w:rPr>
                <w:sz w:val="16"/>
                <w:szCs w:val="16"/>
              </w:rPr>
              <w:t>..</w:t>
            </w:r>
          </w:p>
        </w:tc>
        <w:tc>
          <w:tcPr>
            <w:tcW w:w="1246" w:type="dxa"/>
          </w:tcPr>
          <w:p w14:paraId="3E3528E2" w14:textId="77777777" w:rsidR="00275108" w:rsidRPr="006C18D0" w:rsidRDefault="00275108">
            <w:pPr>
              <w:rPr>
                <w:sz w:val="16"/>
                <w:szCs w:val="16"/>
              </w:rPr>
            </w:pPr>
            <w:r w:rsidRPr="006C18D0">
              <w:rPr>
                <w:sz w:val="16"/>
                <w:szCs w:val="16"/>
              </w:rPr>
              <w:t>..</w:t>
            </w:r>
          </w:p>
        </w:tc>
      </w:tr>
      <w:tr w:rsidR="00275108" w:rsidRPr="006C18D0" w14:paraId="2B65E7B8" w14:textId="77777777" w:rsidTr="006C18D0">
        <w:tc>
          <w:tcPr>
            <w:tcW w:w="1022" w:type="dxa"/>
          </w:tcPr>
          <w:p w14:paraId="5AAE85A1" w14:textId="77777777" w:rsidR="00275108" w:rsidRPr="006C18D0" w:rsidRDefault="00275108">
            <w:pPr>
              <w:rPr>
                <w:sz w:val="16"/>
                <w:szCs w:val="16"/>
              </w:rPr>
            </w:pPr>
            <w:r>
              <w:rPr>
                <w:sz w:val="16"/>
                <w:szCs w:val="16"/>
              </w:rPr>
              <w:br/>
            </w:r>
            <w:r>
              <w:rPr>
                <w:sz w:val="16"/>
                <w:szCs w:val="16"/>
              </w:rPr>
              <w:br/>
            </w:r>
            <w:r>
              <w:rPr>
                <w:sz w:val="16"/>
                <w:szCs w:val="16"/>
              </w:rPr>
              <w:br/>
            </w:r>
            <w:r>
              <w:rPr>
                <w:sz w:val="16"/>
                <w:szCs w:val="16"/>
              </w:rPr>
              <w:br/>
            </w:r>
            <w:r w:rsidRPr="006C18D0">
              <w:rPr>
                <w:sz w:val="16"/>
                <w:szCs w:val="16"/>
              </w:rPr>
              <w:br/>
            </w:r>
          </w:p>
        </w:tc>
        <w:tc>
          <w:tcPr>
            <w:tcW w:w="1275" w:type="dxa"/>
          </w:tcPr>
          <w:p w14:paraId="744969F8" w14:textId="77777777" w:rsidR="00275108" w:rsidRPr="006C18D0" w:rsidRDefault="00275108">
            <w:pPr>
              <w:rPr>
                <w:sz w:val="16"/>
                <w:szCs w:val="16"/>
              </w:rPr>
            </w:pPr>
          </w:p>
        </w:tc>
        <w:tc>
          <w:tcPr>
            <w:tcW w:w="1134" w:type="dxa"/>
          </w:tcPr>
          <w:p w14:paraId="3F73524B" w14:textId="77777777" w:rsidR="00275108" w:rsidRPr="006C18D0" w:rsidRDefault="00275108">
            <w:pPr>
              <w:rPr>
                <w:sz w:val="16"/>
                <w:szCs w:val="16"/>
              </w:rPr>
            </w:pPr>
          </w:p>
        </w:tc>
        <w:tc>
          <w:tcPr>
            <w:tcW w:w="1276" w:type="dxa"/>
          </w:tcPr>
          <w:p w14:paraId="4628E32F" w14:textId="77777777" w:rsidR="00275108" w:rsidRPr="006C18D0" w:rsidRDefault="00275108">
            <w:pPr>
              <w:rPr>
                <w:sz w:val="16"/>
                <w:szCs w:val="16"/>
              </w:rPr>
            </w:pPr>
          </w:p>
        </w:tc>
        <w:tc>
          <w:tcPr>
            <w:tcW w:w="284" w:type="dxa"/>
          </w:tcPr>
          <w:p w14:paraId="29A0570B" w14:textId="77777777" w:rsidR="00275108" w:rsidRPr="006C18D0" w:rsidRDefault="00275108">
            <w:pPr>
              <w:rPr>
                <w:sz w:val="16"/>
                <w:szCs w:val="16"/>
              </w:rPr>
            </w:pPr>
          </w:p>
        </w:tc>
        <w:tc>
          <w:tcPr>
            <w:tcW w:w="1134" w:type="dxa"/>
          </w:tcPr>
          <w:p w14:paraId="07381A17" w14:textId="77777777" w:rsidR="00275108" w:rsidRPr="006C18D0" w:rsidRDefault="00275108">
            <w:pPr>
              <w:rPr>
                <w:sz w:val="16"/>
                <w:szCs w:val="16"/>
              </w:rPr>
            </w:pPr>
          </w:p>
        </w:tc>
        <w:tc>
          <w:tcPr>
            <w:tcW w:w="1134" w:type="dxa"/>
          </w:tcPr>
          <w:p w14:paraId="0E4D96B6" w14:textId="77777777" w:rsidR="00275108" w:rsidRPr="006C18D0" w:rsidRDefault="00275108">
            <w:pPr>
              <w:rPr>
                <w:sz w:val="16"/>
                <w:szCs w:val="16"/>
              </w:rPr>
            </w:pPr>
          </w:p>
        </w:tc>
        <w:tc>
          <w:tcPr>
            <w:tcW w:w="1134" w:type="dxa"/>
          </w:tcPr>
          <w:p w14:paraId="519B79FD" w14:textId="77777777" w:rsidR="00275108" w:rsidRPr="006C18D0" w:rsidRDefault="00275108">
            <w:pPr>
              <w:rPr>
                <w:sz w:val="16"/>
                <w:szCs w:val="16"/>
              </w:rPr>
            </w:pPr>
          </w:p>
        </w:tc>
        <w:tc>
          <w:tcPr>
            <w:tcW w:w="1246" w:type="dxa"/>
          </w:tcPr>
          <w:p w14:paraId="54A3CFC0" w14:textId="77777777" w:rsidR="00275108" w:rsidRPr="006C18D0" w:rsidRDefault="00275108">
            <w:pPr>
              <w:rPr>
                <w:sz w:val="16"/>
                <w:szCs w:val="16"/>
              </w:rPr>
            </w:pPr>
          </w:p>
        </w:tc>
      </w:tr>
      <w:tr w:rsidR="00275108" w:rsidRPr="006C18D0" w14:paraId="32DA2251" w14:textId="77777777" w:rsidTr="006C18D0">
        <w:tc>
          <w:tcPr>
            <w:tcW w:w="1022" w:type="dxa"/>
          </w:tcPr>
          <w:p w14:paraId="7F77580E" w14:textId="77777777" w:rsidR="00275108" w:rsidRPr="006C18D0" w:rsidRDefault="00275108">
            <w:pPr>
              <w:rPr>
                <w:sz w:val="16"/>
                <w:szCs w:val="16"/>
              </w:rPr>
            </w:pPr>
            <w:r w:rsidRPr="006C18D0">
              <w:rPr>
                <w:sz w:val="16"/>
                <w:szCs w:val="16"/>
              </w:rPr>
              <w:t>..</w:t>
            </w:r>
            <w:r w:rsidRPr="006C18D0">
              <w:rPr>
                <w:sz w:val="16"/>
                <w:szCs w:val="16"/>
              </w:rPr>
              <w:br/>
            </w:r>
          </w:p>
        </w:tc>
        <w:tc>
          <w:tcPr>
            <w:tcW w:w="1275" w:type="dxa"/>
          </w:tcPr>
          <w:p w14:paraId="207A059A" w14:textId="77777777" w:rsidR="00275108" w:rsidRPr="006C18D0" w:rsidRDefault="00275108">
            <w:pPr>
              <w:rPr>
                <w:sz w:val="16"/>
                <w:szCs w:val="16"/>
              </w:rPr>
            </w:pPr>
            <w:r w:rsidRPr="006C18D0">
              <w:rPr>
                <w:sz w:val="16"/>
                <w:szCs w:val="16"/>
              </w:rPr>
              <w:t>1 684</w:t>
            </w:r>
          </w:p>
        </w:tc>
        <w:tc>
          <w:tcPr>
            <w:tcW w:w="1134" w:type="dxa"/>
          </w:tcPr>
          <w:p w14:paraId="0435A9CF" w14:textId="77777777" w:rsidR="00275108" w:rsidRPr="006C18D0" w:rsidRDefault="00275108">
            <w:pPr>
              <w:rPr>
                <w:sz w:val="16"/>
                <w:szCs w:val="16"/>
              </w:rPr>
            </w:pPr>
            <w:r w:rsidRPr="006C18D0">
              <w:rPr>
                <w:sz w:val="16"/>
                <w:szCs w:val="16"/>
              </w:rPr>
              <w:t>..</w:t>
            </w:r>
          </w:p>
        </w:tc>
        <w:tc>
          <w:tcPr>
            <w:tcW w:w="1276" w:type="dxa"/>
          </w:tcPr>
          <w:p w14:paraId="19C01AE8" w14:textId="77777777" w:rsidR="00275108" w:rsidRPr="006C18D0" w:rsidRDefault="00275108">
            <w:pPr>
              <w:rPr>
                <w:sz w:val="16"/>
                <w:szCs w:val="16"/>
              </w:rPr>
            </w:pPr>
            <w:r w:rsidRPr="006C18D0">
              <w:rPr>
                <w:sz w:val="16"/>
                <w:szCs w:val="16"/>
              </w:rPr>
              <w:t>1 684</w:t>
            </w:r>
          </w:p>
        </w:tc>
        <w:tc>
          <w:tcPr>
            <w:tcW w:w="284" w:type="dxa"/>
          </w:tcPr>
          <w:p w14:paraId="79D4EC4D" w14:textId="77777777" w:rsidR="00275108" w:rsidRPr="006C18D0" w:rsidRDefault="00275108">
            <w:pPr>
              <w:rPr>
                <w:sz w:val="16"/>
                <w:szCs w:val="16"/>
              </w:rPr>
            </w:pPr>
          </w:p>
        </w:tc>
        <w:tc>
          <w:tcPr>
            <w:tcW w:w="1134" w:type="dxa"/>
          </w:tcPr>
          <w:p w14:paraId="787A44C0" w14:textId="77777777" w:rsidR="00275108" w:rsidRPr="006C18D0" w:rsidRDefault="00275108">
            <w:pPr>
              <w:rPr>
                <w:sz w:val="16"/>
                <w:szCs w:val="16"/>
              </w:rPr>
            </w:pPr>
            <w:r w:rsidRPr="006C18D0">
              <w:rPr>
                <w:sz w:val="16"/>
                <w:szCs w:val="16"/>
              </w:rPr>
              <w:t>..</w:t>
            </w:r>
          </w:p>
        </w:tc>
        <w:tc>
          <w:tcPr>
            <w:tcW w:w="1134" w:type="dxa"/>
          </w:tcPr>
          <w:p w14:paraId="05AC607B" w14:textId="77777777" w:rsidR="00275108" w:rsidRPr="006C18D0" w:rsidRDefault="00275108">
            <w:pPr>
              <w:rPr>
                <w:sz w:val="16"/>
                <w:szCs w:val="16"/>
              </w:rPr>
            </w:pPr>
            <w:r w:rsidRPr="006C18D0">
              <w:rPr>
                <w:sz w:val="16"/>
                <w:szCs w:val="16"/>
              </w:rPr>
              <w:t>885</w:t>
            </w:r>
          </w:p>
        </w:tc>
        <w:tc>
          <w:tcPr>
            <w:tcW w:w="1134" w:type="dxa"/>
          </w:tcPr>
          <w:p w14:paraId="40FE035C" w14:textId="77777777" w:rsidR="00275108" w:rsidRPr="006C18D0" w:rsidRDefault="00275108">
            <w:pPr>
              <w:rPr>
                <w:sz w:val="16"/>
                <w:szCs w:val="16"/>
              </w:rPr>
            </w:pPr>
            <w:r w:rsidRPr="006C18D0">
              <w:rPr>
                <w:sz w:val="16"/>
                <w:szCs w:val="16"/>
              </w:rPr>
              <w:t>..</w:t>
            </w:r>
          </w:p>
        </w:tc>
        <w:tc>
          <w:tcPr>
            <w:tcW w:w="1246" w:type="dxa"/>
          </w:tcPr>
          <w:p w14:paraId="6BD3AE7F" w14:textId="77777777" w:rsidR="00275108" w:rsidRPr="006C18D0" w:rsidRDefault="00275108">
            <w:pPr>
              <w:rPr>
                <w:sz w:val="16"/>
                <w:szCs w:val="16"/>
              </w:rPr>
            </w:pPr>
            <w:r w:rsidRPr="006C18D0">
              <w:rPr>
                <w:sz w:val="16"/>
                <w:szCs w:val="16"/>
              </w:rPr>
              <w:t>885</w:t>
            </w:r>
          </w:p>
        </w:tc>
      </w:tr>
      <w:tr w:rsidR="00275108" w:rsidRPr="006C18D0" w14:paraId="73344621" w14:textId="77777777" w:rsidTr="006C18D0">
        <w:tc>
          <w:tcPr>
            <w:tcW w:w="1022" w:type="dxa"/>
            <w:tcBorders>
              <w:bottom w:val="single" w:sz="6" w:space="0" w:color="auto"/>
            </w:tcBorders>
          </w:tcPr>
          <w:p w14:paraId="756351B8" w14:textId="77777777" w:rsidR="00275108" w:rsidRPr="006C18D0" w:rsidRDefault="00275108">
            <w:pPr>
              <w:rPr>
                <w:sz w:val="16"/>
                <w:szCs w:val="16"/>
              </w:rPr>
            </w:pPr>
            <w:r w:rsidRPr="006C18D0">
              <w:rPr>
                <w:sz w:val="16"/>
                <w:szCs w:val="16"/>
              </w:rPr>
              <w:t>..</w:t>
            </w:r>
            <w:r>
              <w:rPr>
                <w:sz w:val="16"/>
                <w:szCs w:val="16"/>
              </w:rPr>
              <w:br/>
            </w:r>
            <w:r w:rsidRPr="006C18D0">
              <w:rPr>
                <w:sz w:val="16"/>
                <w:szCs w:val="16"/>
              </w:rPr>
              <w:br/>
            </w:r>
          </w:p>
        </w:tc>
        <w:tc>
          <w:tcPr>
            <w:tcW w:w="1275" w:type="dxa"/>
            <w:tcBorders>
              <w:bottom w:val="single" w:sz="6" w:space="0" w:color="auto"/>
            </w:tcBorders>
          </w:tcPr>
          <w:p w14:paraId="7E42E6F1" w14:textId="77777777" w:rsidR="00275108" w:rsidRPr="006C18D0" w:rsidRDefault="00275108">
            <w:pPr>
              <w:rPr>
                <w:sz w:val="16"/>
                <w:szCs w:val="16"/>
              </w:rPr>
            </w:pPr>
            <w:r w:rsidRPr="006C18D0">
              <w:rPr>
                <w:sz w:val="16"/>
                <w:szCs w:val="16"/>
              </w:rPr>
              <w:t>..</w:t>
            </w:r>
          </w:p>
        </w:tc>
        <w:tc>
          <w:tcPr>
            <w:tcW w:w="1134" w:type="dxa"/>
            <w:tcBorders>
              <w:bottom w:val="single" w:sz="6" w:space="0" w:color="auto"/>
            </w:tcBorders>
          </w:tcPr>
          <w:p w14:paraId="67A2A95A" w14:textId="77777777" w:rsidR="00275108" w:rsidRPr="006C18D0" w:rsidRDefault="00275108">
            <w:pPr>
              <w:rPr>
                <w:sz w:val="16"/>
                <w:szCs w:val="16"/>
              </w:rPr>
            </w:pPr>
            <w:r w:rsidRPr="006C18D0">
              <w:rPr>
                <w:sz w:val="16"/>
                <w:szCs w:val="16"/>
              </w:rPr>
              <w:t>..</w:t>
            </w:r>
          </w:p>
        </w:tc>
        <w:tc>
          <w:tcPr>
            <w:tcW w:w="1276" w:type="dxa"/>
            <w:tcBorders>
              <w:bottom w:val="single" w:sz="6" w:space="0" w:color="auto"/>
            </w:tcBorders>
          </w:tcPr>
          <w:p w14:paraId="6647E0FF" w14:textId="77777777" w:rsidR="00275108" w:rsidRPr="006C18D0" w:rsidRDefault="00275108">
            <w:pPr>
              <w:rPr>
                <w:sz w:val="16"/>
                <w:szCs w:val="16"/>
              </w:rPr>
            </w:pPr>
            <w:r w:rsidRPr="006C18D0">
              <w:rPr>
                <w:sz w:val="16"/>
                <w:szCs w:val="16"/>
              </w:rPr>
              <w:t>..</w:t>
            </w:r>
          </w:p>
        </w:tc>
        <w:tc>
          <w:tcPr>
            <w:tcW w:w="284" w:type="dxa"/>
            <w:tcBorders>
              <w:bottom w:val="single" w:sz="6" w:space="0" w:color="auto"/>
            </w:tcBorders>
          </w:tcPr>
          <w:p w14:paraId="6E8F87C7" w14:textId="77777777" w:rsidR="00275108" w:rsidRPr="006C18D0" w:rsidRDefault="00275108">
            <w:pPr>
              <w:rPr>
                <w:sz w:val="16"/>
                <w:szCs w:val="16"/>
              </w:rPr>
            </w:pPr>
          </w:p>
        </w:tc>
        <w:tc>
          <w:tcPr>
            <w:tcW w:w="1134" w:type="dxa"/>
            <w:tcBorders>
              <w:bottom w:val="single" w:sz="6" w:space="0" w:color="auto"/>
            </w:tcBorders>
          </w:tcPr>
          <w:p w14:paraId="1358C1C6" w14:textId="77777777" w:rsidR="00275108" w:rsidRPr="006C18D0" w:rsidRDefault="00275108">
            <w:pPr>
              <w:rPr>
                <w:sz w:val="16"/>
                <w:szCs w:val="16"/>
              </w:rPr>
            </w:pPr>
            <w:r w:rsidRPr="006C18D0">
              <w:rPr>
                <w:sz w:val="16"/>
                <w:szCs w:val="16"/>
              </w:rPr>
              <w:t>..</w:t>
            </w:r>
          </w:p>
        </w:tc>
        <w:tc>
          <w:tcPr>
            <w:tcW w:w="1134" w:type="dxa"/>
            <w:tcBorders>
              <w:bottom w:val="single" w:sz="6" w:space="0" w:color="auto"/>
            </w:tcBorders>
          </w:tcPr>
          <w:p w14:paraId="4F0E92BC" w14:textId="77777777" w:rsidR="00275108" w:rsidRPr="006C18D0" w:rsidRDefault="00275108">
            <w:pPr>
              <w:rPr>
                <w:sz w:val="16"/>
                <w:szCs w:val="16"/>
              </w:rPr>
            </w:pPr>
            <w:r w:rsidRPr="006C18D0">
              <w:rPr>
                <w:sz w:val="16"/>
                <w:szCs w:val="16"/>
              </w:rPr>
              <w:t>..</w:t>
            </w:r>
          </w:p>
        </w:tc>
        <w:tc>
          <w:tcPr>
            <w:tcW w:w="1134" w:type="dxa"/>
            <w:tcBorders>
              <w:bottom w:val="single" w:sz="6" w:space="0" w:color="auto"/>
            </w:tcBorders>
          </w:tcPr>
          <w:p w14:paraId="7D200CE9" w14:textId="77777777" w:rsidR="00275108" w:rsidRPr="006C18D0" w:rsidRDefault="00275108">
            <w:pPr>
              <w:rPr>
                <w:sz w:val="16"/>
                <w:szCs w:val="16"/>
              </w:rPr>
            </w:pPr>
            <w:r w:rsidRPr="006C18D0">
              <w:rPr>
                <w:sz w:val="16"/>
                <w:szCs w:val="16"/>
              </w:rPr>
              <w:t>..</w:t>
            </w:r>
          </w:p>
        </w:tc>
        <w:tc>
          <w:tcPr>
            <w:tcW w:w="1246" w:type="dxa"/>
            <w:tcBorders>
              <w:bottom w:val="single" w:sz="6" w:space="0" w:color="auto"/>
            </w:tcBorders>
          </w:tcPr>
          <w:p w14:paraId="519C45F2" w14:textId="77777777" w:rsidR="00275108" w:rsidRPr="006C18D0" w:rsidRDefault="00275108">
            <w:pPr>
              <w:rPr>
                <w:sz w:val="16"/>
                <w:szCs w:val="16"/>
              </w:rPr>
            </w:pPr>
            <w:r w:rsidRPr="006C18D0">
              <w:rPr>
                <w:sz w:val="16"/>
                <w:szCs w:val="16"/>
              </w:rPr>
              <w:t>..</w:t>
            </w:r>
          </w:p>
        </w:tc>
      </w:tr>
      <w:tr w:rsidR="00275108" w:rsidRPr="006C18D0" w14:paraId="25590AC9" w14:textId="77777777" w:rsidTr="006C18D0">
        <w:tc>
          <w:tcPr>
            <w:tcW w:w="1022" w:type="dxa"/>
            <w:tcBorders>
              <w:top w:val="single" w:sz="6" w:space="0" w:color="auto"/>
              <w:bottom w:val="single" w:sz="6" w:space="0" w:color="auto"/>
            </w:tcBorders>
          </w:tcPr>
          <w:p w14:paraId="37734B70" w14:textId="77777777" w:rsidR="00275108" w:rsidRPr="006C18D0" w:rsidRDefault="00275108">
            <w:pPr>
              <w:rPr>
                <w:sz w:val="16"/>
                <w:szCs w:val="16"/>
              </w:rPr>
            </w:pPr>
            <w:r w:rsidRPr="006C18D0">
              <w:rPr>
                <w:b/>
                <w:sz w:val="16"/>
                <w:szCs w:val="16"/>
              </w:rPr>
              <w:t>6 031</w:t>
            </w:r>
          </w:p>
        </w:tc>
        <w:tc>
          <w:tcPr>
            <w:tcW w:w="1275" w:type="dxa"/>
            <w:tcBorders>
              <w:top w:val="single" w:sz="6" w:space="0" w:color="auto"/>
              <w:bottom w:val="single" w:sz="6" w:space="0" w:color="auto"/>
            </w:tcBorders>
          </w:tcPr>
          <w:p w14:paraId="5D21CD72" w14:textId="77777777" w:rsidR="00275108" w:rsidRPr="006C18D0" w:rsidRDefault="00275108">
            <w:pPr>
              <w:rPr>
                <w:sz w:val="16"/>
                <w:szCs w:val="16"/>
              </w:rPr>
            </w:pPr>
            <w:r w:rsidRPr="006C18D0">
              <w:rPr>
                <w:b/>
                <w:sz w:val="16"/>
                <w:szCs w:val="16"/>
              </w:rPr>
              <w:t>5 367</w:t>
            </w:r>
          </w:p>
        </w:tc>
        <w:tc>
          <w:tcPr>
            <w:tcW w:w="1134" w:type="dxa"/>
            <w:tcBorders>
              <w:top w:val="single" w:sz="6" w:space="0" w:color="auto"/>
              <w:bottom w:val="single" w:sz="6" w:space="0" w:color="auto"/>
            </w:tcBorders>
          </w:tcPr>
          <w:p w14:paraId="74D36C5F" w14:textId="77777777" w:rsidR="00275108" w:rsidRPr="006C18D0" w:rsidRDefault="00275108">
            <w:pPr>
              <w:rPr>
                <w:sz w:val="16"/>
                <w:szCs w:val="16"/>
              </w:rPr>
            </w:pPr>
            <w:r w:rsidRPr="006C18D0">
              <w:rPr>
                <w:b/>
                <w:sz w:val="16"/>
                <w:szCs w:val="16"/>
              </w:rPr>
              <w:t>4 290</w:t>
            </w:r>
          </w:p>
        </w:tc>
        <w:tc>
          <w:tcPr>
            <w:tcW w:w="1276" w:type="dxa"/>
            <w:tcBorders>
              <w:top w:val="single" w:sz="6" w:space="0" w:color="auto"/>
              <w:bottom w:val="single" w:sz="6" w:space="0" w:color="auto"/>
            </w:tcBorders>
          </w:tcPr>
          <w:p w14:paraId="6DF1702B" w14:textId="77777777" w:rsidR="00275108" w:rsidRPr="006C18D0" w:rsidRDefault="00275108">
            <w:pPr>
              <w:rPr>
                <w:sz w:val="16"/>
                <w:szCs w:val="16"/>
              </w:rPr>
            </w:pPr>
            <w:r w:rsidRPr="006C18D0">
              <w:rPr>
                <w:b/>
                <w:sz w:val="16"/>
                <w:szCs w:val="16"/>
              </w:rPr>
              <w:t>26 445</w:t>
            </w:r>
          </w:p>
        </w:tc>
        <w:tc>
          <w:tcPr>
            <w:tcW w:w="284" w:type="dxa"/>
            <w:tcBorders>
              <w:top w:val="single" w:sz="6" w:space="0" w:color="auto"/>
              <w:bottom w:val="single" w:sz="6" w:space="0" w:color="auto"/>
            </w:tcBorders>
          </w:tcPr>
          <w:p w14:paraId="626924F8" w14:textId="77777777" w:rsidR="00275108" w:rsidRPr="006C18D0" w:rsidRDefault="00275108">
            <w:pPr>
              <w:rPr>
                <w:b/>
                <w:sz w:val="16"/>
                <w:szCs w:val="16"/>
              </w:rPr>
            </w:pPr>
          </w:p>
        </w:tc>
        <w:tc>
          <w:tcPr>
            <w:tcW w:w="1134" w:type="dxa"/>
            <w:tcBorders>
              <w:top w:val="single" w:sz="6" w:space="0" w:color="auto"/>
              <w:bottom w:val="single" w:sz="6" w:space="0" w:color="auto"/>
            </w:tcBorders>
          </w:tcPr>
          <w:p w14:paraId="76BC27F7" w14:textId="77777777" w:rsidR="00275108" w:rsidRPr="006C18D0" w:rsidRDefault="00275108">
            <w:pPr>
              <w:rPr>
                <w:sz w:val="16"/>
                <w:szCs w:val="16"/>
              </w:rPr>
            </w:pPr>
            <w:r w:rsidRPr="006C18D0">
              <w:rPr>
                <w:b/>
                <w:sz w:val="16"/>
                <w:szCs w:val="16"/>
              </w:rPr>
              <w:t>5 370</w:t>
            </w:r>
          </w:p>
        </w:tc>
        <w:tc>
          <w:tcPr>
            <w:tcW w:w="1134" w:type="dxa"/>
            <w:tcBorders>
              <w:top w:val="single" w:sz="6" w:space="0" w:color="auto"/>
              <w:bottom w:val="single" w:sz="6" w:space="0" w:color="auto"/>
            </w:tcBorders>
          </w:tcPr>
          <w:p w14:paraId="2B5621D2" w14:textId="77777777" w:rsidR="00275108" w:rsidRPr="006C18D0" w:rsidRDefault="00275108">
            <w:pPr>
              <w:rPr>
                <w:sz w:val="16"/>
                <w:szCs w:val="16"/>
              </w:rPr>
            </w:pPr>
            <w:r w:rsidRPr="006C18D0">
              <w:rPr>
                <w:b/>
                <w:sz w:val="16"/>
                <w:szCs w:val="16"/>
              </w:rPr>
              <w:t>5 924</w:t>
            </w:r>
          </w:p>
        </w:tc>
        <w:tc>
          <w:tcPr>
            <w:tcW w:w="1134" w:type="dxa"/>
            <w:tcBorders>
              <w:top w:val="single" w:sz="6" w:space="0" w:color="auto"/>
              <w:bottom w:val="single" w:sz="6" w:space="0" w:color="auto"/>
            </w:tcBorders>
          </w:tcPr>
          <w:p w14:paraId="225C4F21" w14:textId="77777777" w:rsidR="00275108" w:rsidRPr="006C18D0" w:rsidRDefault="00275108">
            <w:pPr>
              <w:rPr>
                <w:sz w:val="16"/>
                <w:szCs w:val="16"/>
              </w:rPr>
            </w:pPr>
            <w:r w:rsidRPr="006C18D0">
              <w:rPr>
                <w:b/>
                <w:sz w:val="16"/>
                <w:szCs w:val="16"/>
              </w:rPr>
              <w:t>4 216</w:t>
            </w:r>
          </w:p>
        </w:tc>
        <w:tc>
          <w:tcPr>
            <w:tcW w:w="1246" w:type="dxa"/>
            <w:tcBorders>
              <w:top w:val="single" w:sz="6" w:space="0" w:color="auto"/>
              <w:bottom w:val="single" w:sz="6" w:space="0" w:color="auto"/>
            </w:tcBorders>
          </w:tcPr>
          <w:p w14:paraId="4A5476A9" w14:textId="77777777" w:rsidR="00275108" w:rsidRPr="006C18D0" w:rsidRDefault="00275108">
            <w:pPr>
              <w:rPr>
                <w:sz w:val="16"/>
                <w:szCs w:val="16"/>
              </w:rPr>
            </w:pPr>
            <w:r w:rsidRPr="006C18D0">
              <w:rPr>
                <w:b/>
                <w:sz w:val="16"/>
                <w:szCs w:val="16"/>
              </w:rPr>
              <w:t>22 075</w:t>
            </w:r>
          </w:p>
        </w:tc>
      </w:tr>
      <w:tr w:rsidR="00275108" w:rsidRPr="006C18D0" w14:paraId="2E9A7793" w14:textId="77777777" w:rsidTr="006C18D0">
        <w:tc>
          <w:tcPr>
            <w:tcW w:w="1022" w:type="dxa"/>
            <w:tcBorders>
              <w:top w:val="single" w:sz="6" w:space="0" w:color="auto"/>
              <w:bottom w:val="single" w:sz="12" w:space="0" w:color="auto"/>
            </w:tcBorders>
          </w:tcPr>
          <w:p w14:paraId="63FF8F3E" w14:textId="77777777" w:rsidR="00275108" w:rsidRPr="006C18D0" w:rsidRDefault="00275108">
            <w:pPr>
              <w:rPr>
                <w:sz w:val="16"/>
                <w:szCs w:val="16"/>
              </w:rPr>
            </w:pPr>
            <w:r>
              <w:rPr>
                <w:sz w:val="16"/>
                <w:szCs w:val="16"/>
              </w:rPr>
              <w:br/>
            </w:r>
            <w:r w:rsidRPr="006C18D0">
              <w:rPr>
                <w:sz w:val="16"/>
                <w:szCs w:val="16"/>
              </w:rPr>
              <w:br/>
            </w:r>
          </w:p>
        </w:tc>
        <w:tc>
          <w:tcPr>
            <w:tcW w:w="1275" w:type="dxa"/>
            <w:tcBorders>
              <w:top w:val="single" w:sz="6" w:space="0" w:color="auto"/>
              <w:bottom w:val="single" w:sz="12" w:space="0" w:color="auto"/>
            </w:tcBorders>
          </w:tcPr>
          <w:p w14:paraId="5E272FA3" w14:textId="77777777" w:rsidR="00275108" w:rsidRPr="006C18D0" w:rsidRDefault="00275108">
            <w:pPr>
              <w:rPr>
                <w:sz w:val="16"/>
                <w:szCs w:val="16"/>
              </w:rPr>
            </w:pPr>
          </w:p>
        </w:tc>
        <w:tc>
          <w:tcPr>
            <w:tcW w:w="1134" w:type="dxa"/>
            <w:tcBorders>
              <w:top w:val="single" w:sz="6" w:space="0" w:color="auto"/>
              <w:bottom w:val="single" w:sz="12" w:space="0" w:color="auto"/>
            </w:tcBorders>
          </w:tcPr>
          <w:p w14:paraId="205B728F" w14:textId="77777777" w:rsidR="00275108" w:rsidRPr="006C18D0" w:rsidRDefault="00275108">
            <w:pPr>
              <w:rPr>
                <w:sz w:val="16"/>
                <w:szCs w:val="16"/>
              </w:rPr>
            </w:pPr>
            <w:r w:rsidRPr="006C18D0">
              <w:rPr>
                <w:b/>
                <w:sz w:val="16"/>
                <w:szCs w:val="16"/>
              </w:rPr>
              <w:t>15 807</w:t>
            </w:r>
          </w:p>
        </w:tc>
        <w:tc>
          <w:tcPr>
            <w:tcW w:w="1276" w:type="dxa"/>
            <w:tcBorders>
              <w:top w:val="single" w:sz="6" w:space="0" w:color="auto"/>
              <w:bottom w:val="single" w:sz="12" w:space="0" w:color="auto"/>
            </w:tcBorders>
          </w:tcPr>
          <w:p w14:paraId="6F469277" w14:textId="77777777" w:rsidR="00275108" w:rsidRPr="006C18D0" w:rsidRDefault="00275108">
            <w:pPr>
              <w:rPr>
                <w:sz w:val="16"/>
                <w:szCs w:val="16"/>
              </w:rPr>
            </w:pPr>
            <w:r w:rsidRPr="006C18D0">
              <w:rPr>
                <w:b/>
                <w:sz w:val="16"/>
                <w:szCs w:val="16"/>
              </w:rPr>
              <w:t>46 636</w:t>
            </w:r>
          </w:p>
        </w:tc>
        <w:tc>
          <w:tcPr>
            <w:tcW w:w="284" w:type="dxa"/>
            <w:tcBorders>
              <w:top w:val="single" w:sz="6" w:space="0" w:color="auto"/>
              <w:bottom w:val="single" w:sz="12" w:space="0" w:color="auto"/>
            </w:tcBorders>
          </w:tcPr>
          <w:p w14:paraId="016DDA1E" w14:textId="77777777" w:rsidR="00275108" w:rsidRPr="006C18D0" w:rsidRDefault="00275108">
            <w:pPr>
              <w:rPr>
                <w:sz w:val="16"/>
                <w:szCs w:val="16"/>
              </w:rPr>
            </w:pPr>
          </w:p>
        </w:tc>
        <w:tc>
          <w:tcPr>
            <w:tcW w:w="1134" w:type="dxa"/>
            <w:tcBorders>
              <w:top w:val="single" w:sz="6" w:space="0" w:color="auto"/>
              <w:bottom w:val="single" w:sz="12" w:space="0" w:color="auto"/>
            </w:tcBorders>
          </w:tcPr>
          <w:p w14:paraId="6E55602D" w14:textId="77777777" w:rsidR="00275108" w:rsidRPr="006C18D0" w:rsidRDefault="00275108">
            <w:pPr>
              <w:rPr>
                <w:sz w:val="16"/>
                <w:szCs w:val="16"/>
              </w:rPr>
            </w:pPr>
          </w:p>
        </w:tc>
        <w:tc>
          <w:tcPr>
            <w:tcW w:w="1134" w:type="dxa"/>
            <w:tcBorders>
              <w:top w:val="single" w:sz="6" w:space="0" w:color="auto"/>
              <w:bottom w:val="single" w:sz="12" w:space="0" w:color="auto"/>
            </w:tcBorders>
          </w:tcPr>
          <w:p w14:paraId="5C578FCA" w14:textId="77777777" w:rsidR="00275108" w:rsidRPr="006C18D0" w:rsidRDefault="00275108">
            <w:pPr>
              <w:rPr>
                <w:sz w:val="16"/>
                <w:szCs w:val="16"/>
              </w:rPr>
            </w:pPr>
          </w:p>
        </w:tc>
        <w:tc>
          <w:tcPr>
            <w:tcW w:w="1134" w:type="dxa"/>
            <w:tcBorders>
              <w:top w:val="single" w:sz="6" w:space="0" w:color="auto"/>
              <w:bottom w:val="single" w:sz="12" w:space="0" w:color="auto"/>
            </w:tcBorders>
          </w:tcPr>
          <w:p w14:paraId="26341DEA" w14:textId="77777777" w:rsidR="00275108" w:rsidRPr="006C18D0" w:rsidRDefault="00275108">
            <w:pPr>
              <w:rPr>
                <w:sz w:val="16"/>
                <w:szCs w:val="16"/>
              </w:rPr>
            </w:pPr>
            <w:r w:rsidRPr="006C18D0">
              <w:rPr>
                <w:b/>
                <w:sz w:val="16"/>
                <w:szCs w:val="16"/>
              </w:rPr>
              <w:t>16 123</w:t>
            </w:r>
          </w:p>
        </w:tc>
        <w:tc>
          <w:tcPr>
            <w:tcW w:w="1246" w:type="dxa"/>
            <w:tcBorders>
              <w:top w:val="single" w:sz="6" w:space="0" w:color="auto"/>
              <w:bottom w:val="single" w:sz="12" w:space="0" w:color="auto"/>
            </w:tcBorders>
          </w:tcPr>
          <w:p w14:paraId="386C5234" w14:textId="2BC90356" w:rsidR="00275108" w:rsidRPr="006C18D0" w:rsidRDefault="00275108">
            <w:pPr>
              <w:rPr>
                <w:sz w:val="16"/>
                <w:szCs w:val="16"/>
              </w:rPr>
            </w:pPr>
            <w:r w:rsidRPr="006C18D0">
              <w:rPr>
                <w:b/>
                <w:sz w:val="16"/>
                <w:szCs w:val="16"/>
              </w:rPr>
              <w:t>43 336</w:t>
            </w:r>
          </w:p>
        </w:tc>
      </w:tr>
    </w:tbl>
    <w:p w14:paraId="76E9FE58" w14:textId="77777777" w:rsidR="00275108" w:rsidRPr="004D45B9" w:rsidRDefault="00275108" w:rsidP="004D45B9"/>
    <w:p w14:paraId="09CF5BCD" w14:textId="77777777" w:rsidR="00275108" w:rsidRPr="004D45B9" w:rsidRDefault="00275108" w:rsidP="004D45B9"/>
    <w:p w14:paraId="73017540" w14:textId="77777777" w:rsidR="00275108" w:rsidRDefault="00275108" w:rsidP="00F842C5"/>
    <w:p w14:paraId="19FC17C8" w14:textId="77777777" w:rsidR="00275108" w:rsidRPr="00E0056A" w:rsidRDefault="00275108" w:rsidP="00F842C5">
      <w:pPr>
        <w:sectPr w:rsidR="00275108" w:rsidRPr="00E0056A" w:rsidSect="00F82B27">
          <w:headerReference w:type="even" r:id="rId130"/>
          <w:headerReference w:type="default" r:id="rId131"/>
          <w:footerReference w:type="even" r:id="rId132"/>
          <w:footerReference w:type="default" r:id="rId133"/>
          <w:type w:val="continuous"/>
          <w:pgSz w:w="11907" w:h="16839" w:code="9"/>
          <w:pgMar w:top="1134" w:right="1134" w:bottom="1134" w:left="1134" w:header="624" w:footer="567" w:gutter="0"/>
          <w:cols w:space="567"/>
          <w:docGrid w:linePitch="360"/>
        </w:sectPr>
      </w:pPr>
    </w:p>
    <w:p w14:paraId="77290D20" w14:textId="77777777" w:rsidR="00275108" w:rsidRDefault="00275108" w:rsidP="00083535">
      <w:pPr>
        <w:pStyle w:val="TableHeading"/>
        <w:ind w:left="0" w:firstLine="0"/>
      </w:pPr>
      <w:r w:rsidRPr="00647D0A">
        <w:lastRenderedPageBreak/>
        <w:t xml:space="preserve">Public private partnership commitment payables </w:t>
      </w:r>
      <w:r w:rsidRPr="00647D0A">
        <w:rPr>
          <w:vertAlign w:val="superscript"/>
        </w:rPr>
        <w:t>(a)</w:t>
      </w:r>
      <w:r w:rsidRPr="00647D0A">
        <w:tab/>
        <w:t>($ million)</w:t>
      </w:r>
    </w:p>
    <w:tbl>
      <w:tblPr>
        <w:tblStyle w:val="DTFTable"/>
        <w:tblW w:w="9638" w:type="dxa"/>
        <w:tblLayout w:type="fixed"/>
        <w:tblLook w:val="06A0" w:firstRow="1" w:lastRow="0" w:firstColumn="1" w:lastColumn="0" w:noHBand="1" w:noVBand="1"/>
      </w:tblPr>
      <w:tblGrid>
        <w:gridCol w:w="5699"/>
        <w:gridCol w:w="984"/>
        <w:gridCol w:w="985"/>
        <w:gridCol w:w="985"/>
        <w:gridCol w:w="985"/>
      </w:tblGrid>
      <w:tr w:rsidR="003F009A" w14:paraId="785465EF" w14:textId="77777777" w:rsidTr="003F00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7CE96AAD" w14:textId="2767FFD2" w:rsidR="003F009A" w:rsidRDefault="003F009A">
            <w:pPr>
              <w:keepNext/>
            </w:pPr>
          </w:p>
        </w:tc>
        <w:tc>
          <w:tcPr>
            <w:tcW w:w="1969" w:type="dxa"/>
            <w:gridSpan w:val="2"/>
          </w:tcPr>
          <w:p w14:paraId="3871BF4D" w14:textId="2D2B498B" w:rsidR="003F009A" w:rsidRDefault="003F009A" w:rsidP="003F009A">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970" w:type="dxa"/>
            <w:gridSpan w:val="2"/>
          </w:tcPr>
          <w:p w14:paraId="5F847A4B" w14:textId="5F5C5F54" w:rsidR="003F009A" w:rsidRDefault="003F009A" w:rsidP="003F009A">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275108" w14:paraId="7079A4E7" w14:textId="77777777" w:rsidTr="003F00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58D78818" w14:textId="77777777" w:rsidR="00275108" w:rsidRDefault="00275108">
            <w:pPr>
              <w:keepNext/>
            </w:pPr>
            <w:r>
              <w:t>Nominal values</w:t>
            </w:r>
          </w:p>
        </w:tc>
        <w:tc>
          <w:tcPr>
            <w:tcW w:w="984" w:type="dxa"/>
          </w:tcPr>
          <w:p w14:paraId="5F8CEDB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85" w:type="dxa"/>
          </w:tcPr>
          <w:p w14:paraId="3C89508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85" w:type="dxa"/>
          </w:tcPr>
          <w:p w14:paraId="7AE29E2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85" w:type="dxa"/>
          </w:tcPr>
          <w:p w14:paraId="62DA6C4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7F615CCC" w14:textId="77777777" w:rsidTr="003F009A">
        <w:tc>
          <w:tcPr>
            <w:cnfStyle w:val="001000000000" w:firstRow="0" w:lastRow="0" w:firstColumn="1" w:lastColumn="0" w:oddVBand="0" w:evenVBand="0" w:oddHBand="0" w:evenHBand="0" w:firstRowFirstColumn="0" w:firstRowLastColumn="0" w:lastRowFirstColumn="0" w:lastRowLastColumn="0"/>
            <w:tcW w:w="5699" w:type="dxa"/>
          </w:tcPr>
          <w:p w14:paraId="05B83772" w14:textId="77777777" w:rsidR="00275108" w:rsidRDefault="00275108">
            <w:r>
              <w:rPr>
                <w:b/>
              </w:rPr>
              <w:t>Public private partnership commitments</w:t>
            </w:r>
          </w:p>
        </w:tc>
        <w:tc>
          <w:tcPr>
            <w:tcW w:w="984" w:type="dxa"/>
          </w:tcPr>
          <w:p w14:paraId="0733B7E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85" w:type="dxa"/>
          </w:tcPr>
          <w:p w14:paraId="6622E83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85" w:type="dxa"/>
          </w:tcPr>
          <w:p w14:paraId="6432806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85" w:type="dxa"/>
          </w:tcPr>
          <w:p w14:paraId="00740E9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869B0ED" w14:textId="77777777" w:rsidTr="003F009A">
        <w:tc>
          <w:tcPr>
            <w:cnfStyle w:val="001000000000" w:firstRow="0" w:lastRow="0" w:firstColumn="1" w:lastColumn="0" w:oddVBand="0" w:evenVBand="0" w:oddHBand="0" w:evenHBand="0" w:firstRowFirstColumn="0" w:firstRowLastColumn="0" w:lastRowFirstColumn="0" w:lastRowLastColumn="0"/>
            <w:tcW w:w="5699" w:type="dxa"/>
          </w:tcPr>
          <w:p w14:paraId="5531EE0D" w14:textId="77777777" w:rsidR="00275108" w:rsidRDefault="00275108">
            <w:r>
              <w:t>Less than 1 year</w:t>
            </w:r>
          </w:p>
        </w:tc>
        <w:tc>
          <w:tcPr>
            <w:tcW w:w="984" w:type="dxa"/>
          </w:tcPr>
          <w:p w14:paraId="77865C55" w14:textId="77777777" w:rsidR="00275108" w:rsidRDefault="00275108">
            <w:pPr>
              <w:cnfStyle w:val="000000000000" w:firstRow="0" w:lastRow="0" w:firstColumn="0" w:lastColumn="0" w:oddVBand="0" w:evenVBand="0" w:oddHBand="0" w:evenHBand="0" w:firstRowFirstColumn="0" w:firstRowLastColumn="0" w:lastRowFirstColumn="0" w:lastRowLastColumn="0"/>
            </w:pPr>
            <w:r>
              <w:t>3 222</w:t>
            </w:r>
          </w:p>
        </w:tc>
        <w:tc>
          <w:tcPr>
            <w:tcW w:w="985" w:type="dxa"/>
          </w:tcPr>
          <w:p w14:paraId="7891337E" w14:textId="77777777" w:rsidR="00275108" w:rsidRDefault="00275108">
            <w:pPr>
              <w:cnfStyle w:val="000000000000" w:firstRow="0" w:lastRow="0" w:firstColumn="0" w:lastColumn="0" w:oddVBand="0" w:evenVBand="0" w:oddHBand="0" w:evenHBand="0" w:firstRowFirstColumn="0" w:firstRowLastColumn="0" w:lastRowFirstColumn="0" w:lastRowLastColumn="0"/>
            </w:pPr>
            <w:r>
              <w:t>2 690</w:t>
            </w:r>
          </w:p>
        </w:tc>
        <w:tc>
          <w:tcPr>
            <w:tcW w:w="985" w:type="dxa"/>
          </w:tcPr>
          <w:p w14:paraId="75716A79" w14:textId="77777777" w:rsidR="00275108" w:rsidRDefault="00275108">
            <w:pPr>
              <w:cnfStyle w:val="000000000000" w:firstRow="0" w:lastRow="0" w:firstColumn="0" w:lastColumn="0" w:oddVBand="0" w:evenVBand="0" w:oddHBand="0" w:evenHBand="0" w:firstRowFirstColumn="0" w:firstRowLastColumn="0" w:lastRowFirstColumn="0" w:lastRowLastColumn="0"/>
            </w:pPr>
            <w:r>
              <w:t>2 985</w:t>
            </w:r>
          </w:p>
        </w:tc>
        <w:tc>
          <w:tcPr>
            <w:tcW w:w="985" w:type="dxa"/>
          </w:tcPr>
          <w:p w14:paraId="1B0E8DFC" w14:textId="77777777" w:rsidR="00275108" w:rsidRDefault="00275108">
            <w:pPr>
              <w:cnfStyle w:val="000000000000" w:firstRow="0" w:lastRow="0" w:firstColumn="0" w:lastColumn="0" w:oddVBand="0" w:evenVBand="0" w:oddHBand="0" w:evenHBand="0" w:firstRowFirstColumn="0" w:firstRowLastColumn="0" w:lastRowFirstColumn="0" w:lastRowLastColumn="0"/>
            </w:pPr>
            <w:r>
              <w:t>2 651</w:t>
            </w:r>
          </w:p>
        </w:tc>
      </w:tr>
      <w:tr w:rsidR="00275108" w14:paraId="6D411AD5" w14:textId="77777777" w:rsidTr="003F009A">
        <w:tc>
          <w:tcPr>
            <w:cnfStyle w:val="001000000000" w:firstRow="0" w:lastRow="0" w:firstColumn="1" w:lastColumn="0" w:oddVBand="0" w:evenVBand="0" w:oddHBand="0" w:evenHBand="0" w:firstRowFirstColumn="0" w:firstRowLastColumn="0" w:lastRowFirstColumn="0" w:lastRowLastColumn="0"/>
            <w:tcW w:w="5699" w:type="dxa"/>
          </w:tcPr>
          <w:p w14:paraId="29B5264D" w14:textId="77777777" w:rsidR="00275108" w:rsidRDefault="00275108">
            <w:r>
              <w:t>1 year but less than 5 years</w:t>
            </w:r>
          </w:p>
        </w:tc>
        <w:tc>
          <w:tcPr>
            <w:tcW w:w="984" w:type="dxa"/>
          </w:tcPr>
          <w:p w14:paraId="258B2646" w14:textId="77777777" w:rsidR="00275108" w:rsidRDefault="00275108">
            <w:pPr>
              <w:cnfStyle w:val="000000000000" w:firstRow="0" w:lastRow="0" w:firstColumn="0" w:lastColumn="0" w:oddVBand="0" w:evenVBand="0" w:oddHBand="0" w:evenHBand="0" w:firstRowFirstColumn="0" w:firstRowLastColumn="0" w:lastRowFirstColumn="0" w:lastRowLastColumn="0"/>
            </w:pPr>
            <w:r>
              <w:t>16 181</w:t>
            </w:r>
          </w:p>
        </w:tc>
        <w:tc>
          <w:tcPr>
            <w:tcW w:w="985" w:type="dxa"/>
          </w:tcPr>
          <w:p w14:paraId="66481E26" w14:textId="77777777" w:rsidR="00275108" w:rsidRDefault="00275108">
            <w:pPr>
              <w:cnfStyle w:val="000000000000" w:firstRow="0" w:lastRow="0" w:firstColumn="0" w:lastColumn="0" w:oddVBand="0" w:evenVBand="0" w:oddHBand="0" w:evenHBand="0" w:firstRowFirstColumn="0" w:firstRowLastColumn="0" w:lastRowFirstColumn="0" w:lastRowLastColumn="0"/>
            </w:pPr>
            <w:r>
              <w:t>9 367</w:t>
            </w:r>
          </w:p>
        </w:tc>
        <w:tc>
          <w:tcPr>
            <w:tcW w:w="985" w:type="dxa"/>
          </w:tcPr>
          <w:p w14:paraId="77B98605" w14:textId="77777777" w:rsidR="00275108" w:rsidRDefault="00275108">
            <w:pPr>
              <w:cnfStyle w:val="000000000000" w:firstRow="0" w:lastRow="0" w:firstColumn="0" w:lastColumn="0" w:oddVBand="0" w:evenVBand="0" w:oddHBand="0" w:evenHBand="0" w:firstRowFirstColumn="0" w:firstRowLastColumn="0" w:lastRowFirstColumn="0" w:lastRowLastColumn="0"/>
            </w:pPr>
            <w:r>
              <w:t>9 131</w:t>
            </w:r>
          </w:p>
        </w:tc>
        <w:tc>
          <w:tcPr>
            <w:tcW w:w="985" w:type="dxa"/>
          </w:tcPr>
          <w:p w14:paraId="23577570" w14:textId="77777777" w:rsidR="00275108" w:rsidRDefault="00275108">
            <w:pPr>
              <w:cnfStyle w:val="000000000000" w:firstRow="0" w:lastRow="0" w:firstColumn="0" w:lastColumn="0" w:oddVBand="0" w:evenVBand="0" w:oddHBand="0" w:evenHBand="0" w:firstRowFirstColumn="0" w:firstRowLastColumn="0" w:lastRowFirstColumn="0" w:lastRowLastColumn="0"/>
            </w:pPr>
            <w:r>
              <w:t>9 189</w:t>
            </w:r>
          </w:p>
        </w:tc>
      </w:tr>
      <w:tr w:rsidR="00275108" w14:paraId="185CDD32" w14:textId="77777777" w:rsidTr="003F009A">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75AF52B7" w14:textId="77777777" w:rsidR="00275108" w:rsidRDefault="00275108">
            <w:r>
              <w:t>5 years or more</w:t>
            </w:r>
          </w:p>
        </w:tc>
        <w:tc>
          <w:tcPr>
            <w:tcW w:w="984" w:type="dxa"/>
            <w:tcBorders>
              <w:bottom w:val="single" w:sz="6" w:space="0" w:color="auto"/>
            </w:tcBorders>
          </w:tcPr>
          <w:p w14:paraId="620521B3" w14:textId="77777777" w:rsidR="00275108" w:rsidRDefault="00275108">
            <w:pPr>
              <w:cnfStyle w:val="000000000000" w:firstRow="0" w:lastRow="0" w:firstColumn="0" w:lastColumn="0" w:oddVBand="0" w:evenVBand="0" w:oddHBand="0" w:evenHBand="0" w:firstRowFirstColumn="0" w:firstRowLastColumn="0" w:lastRowFirstColumn="0" w:lastRowLastColumn="0"/>
            </w:pPr>
            <w:r>
              <w:t>48 292</w:t>
            </w:r>
          </w:p>
        </w:tc>
        <w:tc>
          <w:tcPr>
            <w:tcW w:w="985" w:type="dxa"/>
            <w:tcBorders>
              <w:bottom w:val="single" w:sz="6" w:space="0" w:color="auto"/>
            </w:tcBorders>
          </w:tcPr>
          <w:p w14:paraId="79EACD87" w14:textId="77777777" w:rsidR="00275108" w:rsidRDefault="00275108">
            <w:pPr>
              <w:cnfStyle w:val="000000000000" w:firstRow="0" w:lastRow="0" w:firstColumn="0" w:lastColumn="0" w:oddVBand="0" w:evenVBand="0" w:oddHBand="0" w:evenHBand="0" w:firstRowFirstColumn="0" w:firstRowLastColumn="0" w:lastRowFirstColumn="0" w:lastRowLastColumn="0"/>
            </w:pPr>
            <w:r>
              <w:t>32 243</w:t>
            </w:r>
          </w:p>
        </w:tc>
        <w:tc>
          <w:tcPr>
            <w:tcW w:w="985" w:type="dxa"/>
            <w:tcBorders>
              <w:bottom w:val="single" w:sz="6" w:space="0" w:color="auto"/>
            </w:tcBorders>
          </w:tcPr>
          <w:p w14:paraId="3FDBBDC3" w14:textId="77777777" w:rsidR="00275108" w:rsidRDefault="00275108">
            <w:pPr>
              <w:cnfStyle w:val="000000000000" w:firstRow="0" w:lastRow="0" w:firstColumn="0" w:lastColumn="0" w:oddVBand="0" w:evenVBand="0" w:oddHBand="0" w:evenHBand="0" w:firstRowFirstColumn="0" w:firstRowLastColumn="0" w:lastRowFirstColumn="0" w:lastRowLastColumn="0"/>
            </w:pPr>
            <w:r>
              <w:t>34 520</w:t>
            </w:r>
          </w:p>
        </w:tc>
        <w:tc>
          <w:tcPr>
            <w:tcW w:w="985" w:type="dxa"/>
            <w:tcBorders>
              <w:bottom w:val="single" w:sz="6" w:space="0" w:color="auto"/>
            </w:tcBorders>
          </w:tcPr>
          <w:p w14:paraId="6C0BB648" w14:textId="77777777" w:rsidR="00275108" w:rsidRDefault="00275108">
            <w:pPr>
              <w:cnfStyle w:val="000000000000" w:firstRow="0" w:lastRow="0" w:firstColumn="0" w:lastColumn="0" w:oddVBand="0" w:evenVBand="0" w:oddHBand="0" w:evenHBand="0" w:firstRowFirstColumn="0" w:firstRowLastColumn="0" w:lastRowFirstColumn="0" w:lastRowLastColumn="0"/>
            </w:pPr>
            <w:r>
              <w:t>31 496</w:t>
            </w:r>
          </w:p>
        </w:tc>
      </w:tr>
      <w:tr w:rsidR="00275108" w14:paraId="7F352806" w14:textId="77777777" w:rsidTr="003F009A">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12" w:space="0" w:color="auto"/>
            </w:tcBorders>
          </w:tcPr>
          <w:p w14:paraId="3D9E9683" w14:textId="77777777" w:rsidR="00275108" w:rsidRDefault="00275108">
            <w:r>
              <w:rPr>
                <w:b/>
              </w:rPr>
              <w:t>Total public private partnership commitments</w:t>
            </w:r>
          </w:p>
        </w:tc>
        <w:tc>
          <w:tcPr>
            <w:tcW w:w="984" w:type="dxa"/>
            <w:tcBorders>
              <w:top w:val="single" w:sz="6" w:space="0" w:color="auto"/>
              <w:bottom w:val="single" w:sz="12" w:space="0" w:color="auto"/>
            </w:tcBorders>
          </w:tcPr>
          <w:p w14:paraId="0801072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67 695</w:t>
            </w:r>
          </w:p>
        </w:tc>
        <w:tc>
          <w:tcPr>
            <w:tcW w:w="985" w:type="dxa"/>
            <w:tcBorders>
              <w:top w:val="single" w:sz="6" w:space="0" w:color="auto"/>
              <w:bottom w:val="single" w:sz="12" w:space="0" w:color="auto"/>
            </w:tcBorders>
          </w:tcPr>
          <w:p w14:paraId="2A7BCAF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44 300</w:t>
            </w:r>
          </w:p>
        </w:tc>
        <w:tc>
          <w:tcPr>
            <w:tcW w:w="985" w:type="dxa"/>
            <w:tcBorders>
              <w:top w:val="single" w:sz="6" w:space="0" w:color="auto"/>
              <w:bottom w:val="single" w:sz="12" w:space="0" w:color="auto"/>
            </w:tcBorders>
          </w:tcPr>
          <w:p w14:paraId="6A264C3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46 636</w:t>
            </w:r>
          </w:p>
        </w:tc>
        <w:tc>
          <w:tcPr>
            <w:tcW w:w="985" w:type="dxa"/>
            <w:tcBorders>
              <w:top w:val="single" w:sz="6" w:space="0" w:color="auto"/>
              <w:bottom w:val="single" w:sz="12" w:space="0" w:color="auto"/>
            </w:tcBorders>
          </w:tcPr>
          <w:p w14:paraId="5A475FDB" w14:textId="471262E0" w:rsidR="00275108" w:rsidRDefault="00275108">
            <w:pPr>
              <w:cnfStyle w:val="000000000000" w:firstRow="0" w:lastRow="0" w:firstColumn="0" w:lastColumn="0" w:oddVBand="0" w:evenVBand="0" w:oddHBand="0" w:evenHBand="0" w:firstRowFirstColumn="0" w:firstRowLastColumn="0" w:lastRowFirstColumn="0" w:lastRowLastColumn="0"/>
            </w:pPr>
            <w:r>
              <w:rPr>
                <w:b/>
              </w:rPr>
              <w:t>43 336</w:t>
            </w:r>
          </w:p>
        </w:tc>
      </w:tr>
    </w:tbl>
    <w:p w14:paraId="354D7BB8" w14:textId="77777777" w:rsidR="00275108" w:rsidRPr="00647D0A" w:rsidRDefault="00275108" w:rsidP="008751F7">
      <w:pPr>
        <w:pStyle w:val="Note"/>
        <w:ind w:left="0" w:firstLine="0"/>
      </w:pPr>
      <w:r w:rsidRPr="00647D0A">
        <w:t>Note:</w:t>
      </w:r>
    </w:p>
    <w:p w14:paraId="78902053" w14:textId="77777777" w:rsidR="00275108" w:rsidRDefault="00275108" w:rsidP="00F842C5">
      <w:pPr>
        <w:pStyle w:val="Note"/>
      </w:pPr>
      <w:r w:rsidRPr="00E552DA">
        <w:t>(a)</w:t>
      </w:r>
      <w:r w:rsidRPr="00E552DA">
        <w:tab/>
        <w:t>The figures presented are inclusive of GST.</w:t>
      </w:r>
    </w:p>
    <w:p w14:paraId="4C35123A" w14:textId="77777777" w:rsidR="00275108" w:rsidRPr="00E552DA" w:rsidRDefault="00275108" w:rsidP="00623D19">
      <w:pPr>
        <w:pStyle w:val="Note"/>
      </w:pPr>
    </w:p>
    <w:p w14:paraId="2B092180" w14:textId="77777777" w:rsidR="00275108" w:rsidRPr="00647D0A" w:rsidRDefault="00275108" w:rsidP="00F842C5">
      <w:pPr>
        <w:pStyle w:val="Note"/>
      </w:pPr>
    </w:p>
    <w:p w14:paraId="1856EA98" w14:textId="77777777" w:rsidR="00275108" w:rsidRPr="00647D0A" w:rsidRDefault="00275108" w:rsidP="00F842C5"/>
    <w:p w14:paraId="59727A72" w14:textId="77777777" w:rsidR="00275108" w:rsidRPr="00647D0A" w:rsidRDefault="00275108" w:rsidP="00F842C5">
      <w:pPr>
        <w:pStyle w:val="Heading2"/>
        <w:numPr>
          <w:ilvl w:val="0"/>
          <w:numId w:val="0"/>
        </w:numPr>
        <w:ind w:left="624"/>
        <w:sectPr w:rsidR="00275108" w:rsidRPr="00647D0A" w:rsidSect="00F82B27">
          <w:pgSz w:w="11907" w:h="16839" w:code="9"/>
          <w:pgMar w:top="1134" w:right="1134" w:bottom="1134" w:left="1134" w:header="624" w:footer="567" w:gutter="0"/>
          <w:cols w:space="567"/>
          <w:docGrid w:linePitch="360"/>
        </w:sectPr>
      </w:pPr>
    </w:p>
    <w:p w14:paraId="17D04E38" w14:textId="77777777" w:rsidR="00275108" w:rsidRPr="00647D0A" w:rsidRDefault="00275108" w:rsidP="00275108">
      <w:pPr>
        <w:pStyle w:val="Heading2"/>
        <w:ind w:left="851" w:hanging="851"/>
      </w:pPr>
      <w:bookmarkStart w:id="101" w:name="_Toc114669988"/>
      <w:r w:rsidRPr="00647D0A">
        <w:t>Deposits held and advances received</w:t>
      </w:r>
      <w:bookmarkEnd w:id="101"/>
    </w:p>
    <w:p w14:paraId="2D5575EA" w14:textId="77777777" w:rsidR="00275108" w:rsidRPr="00647D0A" w:rsidRDefault="00275108" w:rsidP="00AC68FF">
      <w:r w:rsidRPr="00647D0A">
        <w:t>Deposits held include deposits, security deposits, and trust fund balances held on behalf of public or private sector bodies. Advances received include loans and other repayable funds from public sector bodies for policy purposes.</w:t>
      </w:r>
    </w:p>
    <w:p w14:paraId="429954FE" w14:textId="77777777" w:rsidR="00275108" w:rsidRDefault="00275108" w:rsidP="00AC68FF">
      <w:r w:rsidRPr="00647D0A">
        <w:t>Deposits held and advances received are categorised as financial liabilities at amortised cost.</w:t>
      </w:r>
    </w:p>
    <w:p w14:paraId="0F5E7CF4" w14:textId="77777777" w:rsidR="00275108" w:rsidRDefault="00275108" w:rsidP="00AC68FF">
      <w:r>
        <w:br w:type="column"/>
      </w:r>
    </w:p>
    <w:p w14:paraId="36EC469A" w14:textId="77777777" w:rsidR="00275108" w:rsidRDefault="00275108" w:rsidP="00F842C5">
      <w:pPr>
        <w:pStyle w:val="Heading10"/>
      </w:pPr>
      <w:r>
        <w:br w:type="page"/>
      </w:r>
    </w:p>
    <w:p w14:paraId="215D50FF" w14:textId="77777777" w:rsidR="00275108" w:rsidRDefault="00275108" w:rsidP="00275108">
      <w:pPr>
        <w:pStyle w:val="Heading2"/>
        <w:spacing w:before="0"/>
        <w:ind w:left="851" w:hanging="851"/>
        <w:sectPr w:rsidR="00275108" w:rsidSect="00F82B27">
          <w:headerReference w:type="even" r:id="rId134"/>
          <w:headerReference w:type="default" r:id="rId135"/>
          <w:type w:val="continuous"/>
          <w:pgSz w:w="11907" w:h="16839" w:code="9"/>
          <w:pgMar w:top="1134" w:right="1134" w:bottom="1134" w:left="1134" w:header="624" w:footer="567" w:gutter="0"/>
          <w:cols w:num="2" w:space="567"/>
          <w:docGrid w:linePitch="360"/>
        </w:sectPr>
      </w:pPr>
    </w:p>
    <w:p w14:paraId="13F91251" w14:textId="77777777" w:rsidR="00275108" w:rsidRDefault="00275108" w:rsidP="00275108">
      <w:pPr>
        <w:pStyle w:val="Heading2"/>
        <w:spacing w:before="0" w:after="120"/>
        <w:ind w:left="851" w:hanging="851"/>
      </w:pPr>
      <w:bookmarkStart w:id="102" w:name="_Toc114669989"/>
      <w:r>
        <w:lastRenderedPageBreak/>
        <w:t>Cash flow information and balances</w:t>
      </w:r>
      <w:bookmarkEnd w:id="102"/>
    </w:p>
    <w:p w14:paraId="5540726F" w14:textId="77777777" w:rsidR="00275108" w:rsidRDefault="00275108" w:rsidP="00AC68FF">
      <w:pPr>
        <w:sectPr w:rsidR="00275108" w:rsidSect="00F82B27">
          <w:type w:val="continuous"/>
          <w:pgSz w:w="11907" w:h="16839" w:code="9"/>
          <w:pgMar w:top="1134" w:right="1134" w:bottom="1134" w:left="1134" w:header="624" w:footer="567" w:gutter="0"/>
          <w:cols w:space="567"/>
          <w:docGrid w:linePitch="360"/>
        </w:sectPr>
      </w:pPr>
    </w:p>
    <w:p w14:paraId="2472F154" w14:textId="77777777" w:rsidR="00275108" w:rsidRDefault="00275108" w:rsidP="00AD4E85">
      <w:pPr>
        <w:keepLines w:val="0"/>
        <w:spacing w:before="0"/>
      </w:pPr>
      <w:r>
        <w:t xml:space="preserve">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that are readily convertible to known amounts of </w:t>
      </w:r>
      <w:r>
        <w:t xml:space="preserve">cash and are subject to an insignificant risk of changes in value. </w:t>
      </w:r>
    </w:p>
    <w:p w14:paraId="68A0F7A8" w14:textId="77777777" w:rsidR="00275108" w:rsidRDefault="00275108" w:rsidP="00AC68FF">
      <w:r>
        <w:t>For cash flow statement presentation purposes, cash and cash equivalents include bank overdrafts, which are included as current borrowings on the balance sheet.</w:t>
      </w:r>
    </w:p>
    <w:p w14:paraId="0249E790" w14:textId="77777777" w:rsidR="00275108" w:rsidRDefault="00275108" w:rsidP="00AC68FF">
      <w:pPr>
        <w:pStyle w:val="TableHeading"/>
        <w:sectPr w:rsidR="00275108" w:rsidSect="00F82B27">
          <w:type w:val="continuous"/>
          <w:pgSz w:w="11907" w:h="16839" w:code="9"/>
          <w:pgMar w:top="1134" w:right="1134" w:bottom="1134" w:left="1134" w:header="624" w:footer="567" w:gutter="0"/>
          <w:cols w:num="2" w:space="567"/>
          <w:docGrid w:linePitch="360"/>
        </w:sectPr>
      </w:pPr>
    </w:p>
    <w:p w14:paraId="684538A1" w14:textId="77777777" w:rsidR="00275108" w:rsidRDefault="00275108" w:rsidP="00F842C5">
      <w:pPr>
        <w:pStyle w:val="TableHeading"/>
        <w:spacing w:before="120"/>
      </w:pPr>
    </w:p>
    <w:p w14:paraId="429A76F8" w14:textId="77777777" w:rsidR="00275108" w:rsidRDefault="00275108" w:rsidP="00A9025F">
      <w:pPr>
        <w:pStyle w:val="TableHeading"/>
        <w:spacing w:before="120"/>
      </w:pPr>
      <w:r>
        <w:t>Reconciliation of cash and cash equivalents</w:t>
      </w:r>
      <w:r>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09B0E2F8"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AD2E9F3" w14:textId="059577EF" w:rsidR="00275108" w:rsidRDefault="00275108">
            <w:pPr>
              <w:keepNext/>
            </w:pPr>
          </w:p>
        </w:tc>
        <w:tc>
          <w:tcPr>
            <w:tcW w:w="1814" w:type="dxa"/>
            <w:gridSpan w:val="2"/>
          </w:tcPr>
          <w:p w14:paraId="4865F1A8"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9F4A6D5" w14:textId="6E2F12D3"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3F009A">
              <w:br/>
            </w:r>
            <w:r>
              <w:t>government sector</w:t>
            </w:r>
          </w:p>
        </w:tc>
      </w:tr>
      <w:tr w:rsidR="00275108" w14:paraId="79A0053E"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1FFF04D" w14:textId="77777777" w:rsidR="00275108" w:rsidRDefault="00275108">
            <w:pPr>
              <w:keepNext/>
            </w:pPr>
          </w:p>
        </w:tc>
        <w:tc>
          <w:tcPr>
            <w:tcW w:w="907" w:type="dxa"/>
          </w:tcPr>
          <w:p w14:paraId="32B29A4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8D4991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F02BDC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737901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48F041AD" w14:textId="77777777">
        <w:tc>
          <w:tcPr>
            <w:cnfStyle w:val="001000000000" w:firstRow="0" w:lastRow="0" w:firstColumn="1" w:lastColumn="0" w:oddVBand="0" w:evenVBand="0" w:oddHBand="0" w:evenHBand="0" w:firstRowFirstColumn="0" w:firstRowLastColumn="0" w:lastRowFirstColumn="0" w:lastRowLastColumn="0"/>
            <w:tcW w:w="6010" w:type="dxa"/>
          </w:tcPr>
          <w:p w14:paraId="0AF60686" w14:textId="77777777" w:rsidR="00275108" w:rsidRDefault="00275108">
            <w:r>
              <w:t>Cash</w:t>
            </w:r>
          </w:p>
        </w:tc>
        <w:tc>
          <w:tcPr>
            <w:tcW w:w="907" w:type="dxa"/>
          </w:tcPr>
          <w:p w14:paraId="1B6504D8" w14:textId="77777777" w:rsidR="00275108" w:rsidRDefault="00275108">
            <w:pPr>
              <w:cnfStyle w:val="000000000000" w:firstRow="0" w:lastRow="0" w:firstColumn="0" w:lastColumn="0" w:oddVBand="0" w:evenVBand="0" w:oddHBand="0" w:evenHBand="0" w:firstRowFirstColumn="0" w:firstRowLastColumn="0" w:lastRowFirstColumn="0" w:lastRowLastColumn="0"/>
            </w:pPr>
            <w:r>
              <w:t>3 522</w:t>
            </w:r>
          </w:p>
        </w:tc>
        <w:tc>
          <w:tcPr>
            <w:tcW w:w="907" w:type="dxa"/>
          </w:tcPr>
          <w:p w14:paraId="0D7794DC" w14:textId="77777777" w:rsidR="00275108" w:rsidRDefault="00275108">
            <w:pPr>
              <w:cnfStyle w:val="000000000000" w:firstRow="0" w:lastRow="0" w:firstColumn="0" w:lastColumn="0" w:oddVBand="0" w:evenVBand="0" w:oddHBand="0" w:evenHBand="0" w:firstRowFirstColumn="0" w:firstRowLastColumn="0" w:lastRowFirstColumn="0" w:lastRowLastColumn="0"/>
            </w:pPr>
            <w:r>
              <w:t>8 567</w:t>
            </w:r>
          </w:p>
        </w:tc>
        <w:tc>
          <w:tcPr>
            <w:tcW w:w="907" w:type="dxa"/>
          </w:tcPr>
          <w:p w14:paraId="3F966CDA" w14:textId="77777777" w:rsidR="00275108" w:rsidRDefault="00275108">
            <w:pPr>
              <w:cnfStyle w:val="000000000000" w:firstRow="0" w:lastRow="0" w:firstColumn="0" w:lastColumn="0" w:oddVBand="0" w:evenVBand="0" w:oddHBand="0" w:evenHBand="0" w:firstRowFirstColumn="0" w:firstRowLastColumn="0" w:lastRowFirstColumn="0" w:lastRowLastColumn="0"/>
            </w:pPr>
            <w:r>
              <w:t>3 079</w:t>
            </w:r>
          </w:p>
        </w:tc>
        <w:tc>
          <w:tcPr>
            <w:tcW w:w="907" w:type="dxa"/>
          </w:tcPr>
          <w:p w14:paraId="08DAB221" w14:textId="77777777" w:rsidR="00275108" w:rsidRDefault="00275108">
            <w:pPr>
              <w:cnfStyle w:val="000000000000" w:firstRow="0" w:lastRow="0" w:firstColumn="0" w:lastColumn="0" w:oddVBand="0" w:evenVBand="0" w:oddHBand="0" w:evenHBand="0" w:firstRowFirstColumn="0" w:firstRowLastColumn="0" w:lastRowFirstColumn="0" w:lastRowLastColumn="0"/>
            </w:pPr>
            <w:r>
              <w:t>7 938</w:t>
            </w:r>
          </w:p>
        </w:tc>
      </w:tr>
      <w:tr w:rsidR="00275108" w14:paraId="31C45E9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41471B3" w14:textId="77777777" w:rsidR="00275108" w:rsidRDefault="00275108">
            <w:r>
              <w:t>Deposits at call</w:t>
            </w:r>
          </w:p>
        </w:tc>
        <w:tc>
          <w:tcPr>
            <w:tcW w:w="907" w:type="dxa"/>
            <w:tcBorders>
              <w:bottom w:val="single" w:sz="6" w:space="0" w:color="auto"/>
            </w:tcBorders>
          </w:tcPr>
          <w:p w14:paraId="5F5AB06C" w14:textId="77777777" w:rsidR="00275108" w:rsidRDefault="00275108">
            <w:pPr>
              <w:cnfStyle w:val="000000000000" w:firstRow="0" w:lastRow="0" w:firstColumn="0" w:lastColumn="0" w:oddVBand="0" w:evenVBand="0" w:oddHBand="0" w:evenHBand="0" w:firstRowFirstColumn="0" w:firstRowLastColumn="0" w:lastRowFirstColumn="0" w:lastRowLastColumn="0"/>
            </w:pPr>
            <w:r>
              <w:t>13 736</w:t>
            </w:r>
          </w:p>
        </w:tc>
        <w:tc>
          <w:tcPr>
            <w:tcW w:w="907" w:type="dxa"/>
            <w:tcBorders>
              <w:bottom w:val="single" w:sz="6" w:space="0" w:color="auto"/>
            </w:tcBorders>
          </w:tcPr>
          <w:p w14:paraId="352F1B9E" w14:textId="77777777" w:rsidR="00275108" w:rsidRDefault="00275108">
            <w:pPr>
              <w:cnfStyle w:val="000000000000" w:firstRow="0" w:lastRow="0" w:firstColumn="0" w:lastColumn="0" w:oddVBand="0" w:evenVBand="0" w:oddHBand="0" w:evenHBand="0" w:firstRowFirstColumn="0" w:firstRowLastColumn="0" w:lastRowFirstColumn="0" w:lastRowLastColumn="0"/>
            </w:pPr>
            <w:r>
              <w:t>13 366</w:t>
            </w:r>
          </w:p>
        </w:tc>
        <w:tc>
          <w:tcPr>
            <w:tcW w:w="907" w:type="dxa"/>
            <w:tcBorders>
              <w:bottom w:val="single" w:sz="6" w:space="0" w:color="auto"/>
            </w:tcBorders>
          </w:tcPr>
          <w:p w14:paraId="6B4343F4" w14:textId="77777777" w:rsidR="00275108" w:rsidRDefault="00275108">
            <w:pPr>
              <w:cnfStyle w:val="000000000000" w:firstRow="0" w:lastRow="0" w:firstColumn="0" w:lastColumn="0" w:oddVBand="0" w:evenVBand="0" w:oddHBand="0" w:evenHBand="0" w:firstRowFirstColumn="0" w:firstRowLastColumn="0" w:lastRowFirstColumn="0" w:lastRowLastColumn="0"/>
            </w:pPr>
            <w:r>
              <w:t>7 896</w:t>
            </w:r>
          </w:p>
        </w:tc>
        <w:tc>
          <w:tcPr>
            <w:tcW w:w="907" w:type="dxa"/>
            <w:tcBorders>
              <w:bottom w:val="single" w:sz="6" w:space="0" w:color="auto"/>
            </w:tcBorders>
          </w:tcPr>
          <w:p w14:paraId="0E92D364" w14:textId="77777777" w:rsidR="00275108" w:rsidRDefault="00275108">
            <w:pPr>
              <w:cnfStyle w:val="000000000000" w:firstRow="0" w:lastRow="0" w:firstColumn="0" w:lastColumn="0" w:oddVBand="0" w:evenVBand="0" w:oddHBand="0" w:evenHBand="0" w:firstRowFirstColumn="0" w:firstRowLastColumn="0" w:lastRowFirstColumn="0" w:lastRowLastColumn="0"/>
            </w:pPr>
            <w:r>
              <w:t>6 671</w:t>
            </w:r>
          </w:p>
        </w:tc>
      </w:tr>
      <w:tr w:rsidR="00275108" w14:paraId="4FFAF26E"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556DE10F" w14:textId="77777777" w:rsidR="00275108" w:rsidRDefault="00275108">
            <w:r>
              <w:rPr>
                <w:b/>
              </w:rPr>
              <w:t>Balances as per cash flow statement</w:t>
            </w:r>
          </w:p>
        </w:tc>
        <w:tc>
          <w:tcPr>
            <w:tcW w:w="907" w:type="dxa"/>
            <w:tcBorders>
              <w:top w:val="single" w:sz="6" w:space="0" w:color="auto"/>
              <w:bottom w:val="single" w:sz="12" w:space="0" w:color="auto"/>
            </w:tcBorders>
          </w:tcPr>
          <w:p w14:paraId="735FCF3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17 258</w:t>
            </w:r>
          </w:p>
        </w:tc>
        <w:tc>
          <w:tcPr>
            <w:tcW w:w="907" w:type="dxa"/>
            <w:tcBorders>
              <w:top w:val="single" w:sz="6" w:space="0" w:color="auto"/>
              <w:bottom w:val="single" w:sz="12" w:space="0" w:color="auto"/>
            </w:tcBorders>
          </w:tcPr>
          <w:p w14:paraId="3D9E72B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21 933</w:t>
            </w:r>
          </w:p>
        </w:tc>
        <w:tc>
          <w:tcPr>
            <w:tcW w:w="907" w:type="dxa"/>
            <w:tcBorders>
              <w:top w:val="single" w:sz="6" w:space="0" w:color="auto"/>
              <w:bottom w:val="single" w:sz="12" w:space="0" w:color="auto"/>
            </w:tcBorders>
          </w:tcPr>
          <w:p w14:paraId="02A38D4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10 974</w:t>
            </w:r>
          </w:p>
        </w:tc>
        <w:tc>
          <w:tcPr>
            <w:tcW w:w="907" w:type="dxa"/>
            <w:tcBorders>
              <w:top w:val="single" w:sz="6" w:space="0" w:color="auto"/>
              <w:bottom w:val="single" w:sz="12" w:space="0" w:color="auto"/>
            </w:tcBorders>
          </w:tcPr>
          <w:p w14:paraId="576EC7FC" w14:textId="5BCDE9F6" w:rsidR="00275108" w:rsidRDefault="00275108">
            <w:pPr>
              <w:cnfStyle w:val="000000000000" w:firstRow="0" w:lastRow="0" w:firstColumn="0" w:lastColumn="0" w:oddVBand="0" w:evenVBand="0" w:oddHBand="0" w:evenHBand="0" w:firstRowFirstColumn="0" w:firstRowLastColumn="0" w:lastRowFirstColumn="0" w:lastRowLastColumn="0"/>
            </w:pPr>
            <w:r>
              <w:rPr>
                <w:b/>
              </w:rPr>
              <w:t>14 609</w:t>
            </w:r>
          </w:p>
        </w:tc>
      </w:tr>
    </w:tbl>
    <w:p w14:paraId="6933354F" w14:textId="77777777" w:rsidR="00275108" w:rsidRDefault="00275108" w:rsidP="007D3FA3">
      <w:pPr>
        <w:pStyle w:val="Note"/>
        <w:ind w:left="0" w:firstLine="0"/>
      </w:pPr>
    </w:p>
    <w:p w14:paraId="6C90FF3F" w14:textId="77777777" w:rsidR="00275108" w:rsidRPr="00647D0A" w:rsidRDefault="00275108" w:rsidP="00F842C5"/>
    <w:p w14:paraId="119D1524" w14:textId="77777777" w:rsidR="00275108" w:rsidRDefault="00275108" w:rsidP="00A9025F">
      <w:pPr>
        <w:pStyle w:val="TableHeading"/>
      </w:pPr>
      <w:r w:rsidRPr="000744CF">
        <w:t xml:space="preserve">Reconciliation of net result to net cash flows from operating </w:t>
      </w:r>
      <w:r w:rsidRPr="00B64675">
        <w:t>activities</w:t>
      </w:r>
      <w:r w:rsidRPr="000744CF">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4B1F0DD8" w14:textId="77777777" w:rsidTr="00F800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240C64A" w14:textId="337D1F09" w:rsidR="00275108" w:rsidRDefault="00275108">
            <w:pPr>
              <w:keepNext/>
            </w:pPr>
          </w:p>
        </w:tc>
        <w:tc>
          <w:tcPr>
            <w:tcW w:w="1814" w:type="dxa"/>
            <w:gridSpan w:val="2"/>
          </w:tcPr>
          <w:p w14:paraId="1A03F846"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55864C8" w14:textId="2D1821F5"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3F009A">
              <w:br/>
            </w:r>
            <w:r>
              <w:t>government sector</w:t>
            </w:r>
          </w:p>
        </w:tc>
      </w:tr>
      <w:tr w:rsidR="00275108" w14:paraId="3F8A5141" w14:textId="77777777" w:rsidTr="00F800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162F25C" w14:textId="77777777" w:rsidR="00275108" w:rsidRDefault="00275108">
            <w:pPr>
              <w:keepNext/>
            </w:pPr>
          </w:p>
        </w:tc>
        <w:tc>
          <w:tcPr>
            <w:tcW w:w="907" w:type="dxa"/>
          </w:tcPr>
          <w:p w14:paraId="4BF8738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1576216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6FEB187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915AC9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38566A97" w14:textId="77777777">
        <w:tc>
          <w:tcPr>
            <w:cnfStyle w:val="001000000000" w:firstRow="0" w:lastRow="0" w:firstColumn="1" w:lastColumn="0" w:oddVBand="0" w:evenVBand="0" w:oddHBand="0" w:evenHBand="0" w:firstRowFirstColumn="0" w:firstRowLastColumn="0" w:lastRowFirstColumn="0" w:lastRowLastColumn="0"/>
            <w:tcW w:w="6010" w:type="dxa"/>
          </w:tcPr>
          <w:p w14:paraId="385BF9E3" w14:textId="77777777" w:rsidR="00275108" w:rsidRDefault="00275108">
            <w:r>
              <w:rPr>
                <w:b/>
              </w:rPr>
              <w:t>Net result</w:t>
            </w:r>
          </w:p>
        </w:tc>
        <w:tc>
          <w:tcPr>
            <w:tcW w:w="907" w:type="dxa"/>
          </w:tcPr>
          <w:p w14:paraId="3B8E5A0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568</w:t>
            </w:r>
          </w:p>
        </w:tc>
        <w:tc>
          <w:tcPr>
            <w:tcW w:w="907" w:type="dxa"/>
          </w:tcPr>
          <w:p w14:paraId="5F215D5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(11 321)</w:t>
            </w:r>
          </w:p>
        </w:tc>
        <w:tc>
          <w:tcPr>
            <w:tcW w:w="907" w:type="dxa"/>
          </w:tcPr>
          <w:p w14:paraId="1E07C54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(13 501)</w:t>
            </w:r>
          </w:p>
        </w:tc>
        <w:tc>
          <w:tcPr>
            <w:tcW w:w="907" w:type="dxa"/>
          </w:tcPr>
          <w:p w14:paraId="2B27FE6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(13 797)</w:t>
            </w:r>
          </w:p>
        </w:tc>
      </w:tr>
      <w:tr w:rsidR="00275108" w14:paraId="6373CA61" w14:textId="77777777">
        <w:tc>
          <w:tcPr>
            <w:cnfStyle w:val="001000000000" w:firstRow="0" w:lastRow="0" w:firstColumn="1" w:lastColumn="0" w:oddVBand="0" w:evenVBand="0" w:oddHBand="0" w:evenHBand="0" w:firstRowFirstColumn="0" w:firstRowLastColumn="0" w:lastRowFirstColumn="0" w:lastRowLastColumn="0"/>
            <w:tcW w:w="6010" w:type="dxa"/>
          </w:tcPr>
          <w:p w14:paraId="6643E1CB" w14:textId="77777777" w:rsidR="00275108" w:rsidRDefault="00275108">
            <w:r>
              <w:rPr>
                <w:b/>
              </w:rPr>
              <w:t>Non</w:t>
            </w:r>
            <w:r>
              <w:rPr>
                <w:b/>
              </w:rPr>
              <w:noBreakHyphen/>
              <w:t>cash movements</w:t>
            </w:r>
          </w:p>
        </w:tc>
        <w:tc>
          <w:tcPr>
            <w:tcW w:w="907" w:type="dxa"/>
          </w:tcPr>
          <w:p w14:paraId="553A18C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0D4DFE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19DC24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4C33348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B9DF661" w14:textId="77777777">
        <w:tc>
          <w:tcPr>
            <w:cnfStyle w:val="001000000000" w:firstRow="0" w:lastRow="0" w:firstColumn="1" w:lastColumn="0" w:oddVBand="0" w:evenVBand="0" w:oddHBand="0" w:evenHBand="0" w:firstRowFirstColumn="0" w:firstRowLastColumn="0" w:lastRowFirstColumn="0" w:lastRowLastColumn="0"/>
            <w:tcW w:w="6010" w:type="dxa"/>
          </w:tcPr>
          <w:p w14:paraId="6C27DE2D" w14:textId="77777777" w:rsidR="00275108" w:rsidRDefault="00275108">
            <w:r>
              <w:t>Bad/doubtful debts</w:t>
            </w:r>
          </w:p>
        </w:tc>
        <w:tc>
          <w:tcPr>
            <w:tcW w:w="907" w:type="dxa"/>
          </w:tcPr>
          <w:p w14:paraId="5083569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9E9F0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54788C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4577E88" w14:textId="77777777" w:rsidR="00275108" w:rsidRDefault="00275108">
            <w:pPr>
              <w:cnfStyle w:val="000000000000" w:firstRow="0" w:lastRow="0" w:firstColumn="0" w:lastColumn="0" w:oddVBand="0" w:evenVBand="0" w:oddHBand="0" w:evenHBand="0" w:firstRowFirstColumn="0" w:firstRowLastColumn="0" w:lastRowFirstColumn="0" w:lastRowLastColumn="0"/>
            </w:pPr>
            <w:r>
              <w:t>142</w:t>
            </w:r>
          </w:p>
        </w:tc>
      </w:tr>
      <w:tr w:rsidR="00275108" w14:paraId="4C2BA8A6" w14:textId="77777777">
        <w:tc>
          <w:tcPr>
            <w:cnfStyle w:val="001000000000" w:firstRow="0" w:lastRow="0" w:firstColumn="1" w:lastColumn="0" w:oddVBand="0" w:evenVBand="0" w:oddHBand="0" w:evenHBand="0" w:firstRowFirstColumn="0" w:firstRowLastColumn="0" w:lastRowFirstColumn="0" w:lastRowLastColumn="0"/>
            <w:tcW w:w="6010" w:type="dxa"/>
          </w:tcPr>
          <w:p w14:paraId="7601D24F" w14:textId="77777777" w:rsidR="00275108" w:rsidRDefault="00275108">
            <w:r>
              <w:t>Revenue related to economic service concession arrangements</w:t>
            </w:r>
          </w:p>
        </w:tc>
        <w:tc>
          <w:tcPr>
            <w:tcW w:w="907" w:type="dxa"/>
          </w:tcPr>
          <w:p w14:paraId="3EEE1045" w14:textId="77777777" w:rsidR="00275108" w:rsidRDefault="00275108">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4DF2EC60" w14:textId="77777777" w:rsidR="00275108" w:rsidRDefault="00275108">
            <w:pPr>
              <w:cnfStyle w:val="000000000000" w:firstRow="0" w:lastRow="0" w:firstColumn="0" w:lastColumn="0" w:oddVBand="0" w:evenVBand="0" w:oddHBand="0" w:evenHBand="0" w:firstRowFirstColumn="0" w:firstRowLastColumn="0" w:lastRowFirstColumn="0" w:lastRowLastColumn="0"/>
            </w:pPr>
            <w:r>
              <w:t>(228)</w:t>
            </w:r>
          </w:p>
        </w:tc>
        <w:tc>
          <w:tcPr>
            <w:tcW w:w="907" w:type="dxa"/>
          </w:tcPr>
          <w:p w14:paraId="7B62F963" w14:textId="77777777" w:rsidR="00275108" w:rsidRDefault="00275108">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1F0634FE" w14:textId="77777777" w:rsidR="00275108" w:rsidRDefault="00275108">
            <w:pPr>
              <w:cnfStyle w:val="000000000000" w:firstRow="0" w:lastRow="0" w:firstColumn="0" w:lastColumn="0" w:oddVBand="0" w:evenVBand="0" w:oddHBand="0" w:evenHBand="0" w:firstRowFirstColumn="0" w:firstRowLastColumn="0" w:lastRowFirstColumn="0" w:lastRowLastColumn="0"/>
            </w:pPr>
            <w:r>
              <w:t>(228)</w:t>
            </w:r>
          </w:p>
        </w:tc>
      </w:tr>
      <w:tr w:rsidR="00275108" w14:paraId="001B6BDA" w14:textId="77777777">
        <w:tc>
          <w:tcPr>
            <w:cnfStyle w:val="001000000000" w:firstRow="0" w:lastRow="0" w:firstColumn="1" w:lastColumn="0" w:oddVBand="0" w:evenVBand="0" w:oddHBand="0" w:evenHBand="0" w:firstRowFirstColumn="0" w:firstRowLastColumn="0" w:lastRowFirstColumn="0" w:lastRowLastColumn="0"/>
            <w:tcW w:w="6010" w:type="dxa"/>
          </w:tcPr>
          <w:p w14:paraId="41F1C0DF" w14:textId="77777777" w:rsidR="00275108" w:rsidRDefault="00275108">
            <w:r>
              <w:t>Depreciation and amortisation</w:t>
            </w:r>
          </w:p>
        </w:tc>
        <w:tc>
          <w:tcPr>
            <w:tcW w:w="907" w:type="dxa"/>
          </w:tcPr>
          <w:p w14:paraId="7280F94F" w14:textId="77777777" w:rsidR="00275108" w:rsidRDefault="00275108">
            <w:pPr>
              <w:cnfStyle w:val="000000000000" w:firstRow="0" w:lastRow="0" w:firstColumn="0" w:lastColumn="0" w:oddVBand="0" w:evenVBand="0" w:oddHBand="0" w:evenHBand="0" w:firstRowFirstColumn="0" w:firstRowLastColumn="0" w:lastRowFirstColumn="0" w:lastRowLastColumn="0"/>
            </w:pPr>
            <w:r>
              <w:t>7 242</w:t>
            </w:r>
          </w:p>
        </w:tc>
        <w:tc>
          <w:tcPr>
            <w:tcW w:w="907" w:type="dxa"/>
          </w:tcPr>
          <w:p w14:paraId="58E944C8" w14:textId="77777777" w:rsidR="00275108" w:rsidRDefault="00275108">
            <w:pPr>
              <w:cnfStyle w:val="000000000000" w:firstRow="0" w:lastRow="0" w:firstColumn="0" w:lastColumn="0" w:oddVBand="0" w:evenVBand="0" w:oddHBand="0" w:evenHBand="0" w:firstRowFirstColumn="0" w:firstRowLastColumn="0" w:lastRowFirstColumn="0" w:lastRowLastColumn="0"/>
            </w:pPr>
            <w:r>
              <w:t>6 982</w:t>
            </w:r>
          </w:p>
        </w:tc>
        <w:tc>
          <w:tcPr>
            <w:tcW w:w="907" w:type="dxa"/>
          </w:tcPr>
          <w:p w14:paraId="08009AE1" w14:textId="77777777" w:rsidR="00275108" w:rsidRDefault="00275108">
            <w:pPr>
              <w:cnfStyle w:val="000000000000" w:firstRow="0" w:lastRow="0" w:firstColumn="0" w:lastColumn="0" w:oddVBand="0" w:evenVBand="0" w:oddHBand="0" w:evenHBand="0" w:firstRowFirstColumn="0" w:firstRowLastColumn="0" w:lastRowFirstColumn="0" w:lastRowLastColumn="0"/>
            </w:pPr>
            <w:r>
              <w:t>4 313</w:t>
            </w:r>
          </w:p>
        </w:tc>
        <w:tc>
          <w:tcPr>
            <w:tcW w:w="907" w:type="dxa"/>
          </w:tcPr>
          <w:p w14:paraId="1A4264A2" w14:textId="77777777" w:rsidR="00275108" w:rsidRDefault="00275108">
            <w:pPr>
              <w:cnfStyle w:val="000000000000" w:firstRow="0" w:lastRow="0" w:firstColumn="0" w:lastColumn="0" w:oddVBand="0" w:evenVBand="0" w:oddHBand="0" w:evenHBand="0" w:firstRowFirstColumn="0" w:firstRowLastColumn="0" w:lastRowFirstColumn="0" w:lastRowLastColumn="0"/>
            </w:pPr>
            <w:r>
              <w:t>4 169</w:t>
            </w:r>
          </w:p>
        </w:tc>
      </w:tr>
      <w:tr w:rsidR="00275108" w14:paraId="66F1D23C" w14:textId="77777777">
        <w:tc>
          <w:tcPr>
            <w:cnfStyle w:val="001000000000" w:firstRow="0" w:lastRow="0" w:firstColumn="1" w:lastColumn="0" w:oddVBand="0" w:evenVBand="0" w:oddHBand="0" w:evenHBand="0" w:firstRowFirstColumn="0" w:firstRowLastColumn="0" w:lastRowFirstColumn="0" w:lastRowLastColumn="0"/>
            <w:tcW w:w="6010" w:type="dxa"/>
          </w:tcPr>
          <w:p w14:paraId="37054B3C" w14:textId="77777777" w:rsidR="00275108" w:rsidRDefault="00275108">
            <w:r>
              <w:t>Revaluation of investments</w:t>
            </w:r>
          </w:p>
        </w:tc>
        <w:tc>
          <w:tcPr>
            <w:tcW w:w="907" w:type="dxa"/>
          </w:tcPr>
          <w:p w14:paraId="612409BF" w14:textId="77777777" w:rsidR="00275108" w:rsidRDefault="00275108">
            <w:pPr>
              <w:cnfStyle w:val="000000000000" w:firstRow="0" w:lastRow="0" w:firstColumn="0" w:lastColumn="0" w:oddVBand="0" w:evenVBand="0" w:oddHBand="0" w:evenHBand="0" w:firstRowFirstColumn="0" w:firstRowLastColumn="0" w:lastRowFirstColumn="0" w:lastRowLastColumn="0"/>
            </w:pPr>
            <w:r>
              <w:t>4 475</w:t>
            </w:r>
          </w:p>
        </w:tc>
        <w:tc>
          <w:tcPr>
            <w:tcW w:w="907" w:type="dxa"/>
          </w:tcPr>
          <w:p w14:paraId="3E96E184" w14:textId="77777777" w:rsidR="00275108" w:rsidRDefault="00275108">
            <w:pPr>
              <w:cnfStyle w:val="000000000000" w:firstRow="0" w:lastRow="0" w:firstColumn="0" w:lastColumn="0" w:oddVBand="0" w:evenVBand="0" w:oddHBand="0" w:evenHBand="0" w:firstRowFirstColumn="0" w:firstRowLastColumn="0" w:lastRowFirstColumn="0" w:lastRowLastColumn="0"/>
            </w:pPr>
            <w:r>
              <w:t>(2 189)</w:t>
            </w:r>
          </w:p>
        </w:tc>
        <w:tc>
          <w:tcPr>
            <w:tcW w:w="907" w:type="dxa"/>
          </w:tcPr>
          <w:p w14:paraId="3D566BD5" w14:textId="77777777" w:rsidR="00275108" w:rsidRDefault="00275108">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37738CEB" w14:textId="77777777" w:rsidR="00275108" w:rsidRDefault="00275108">
            <w:pPr>
              <w:cnfStyle w:val="000000000000" w:firstRow="0" w:lastRow="0" w:firstColumn="0" w:lastColumn="0" w:oddVBand="0" w:evenVBand="0" w:oddHBand="0" w:evenHBand="0" w:firstRowFirstColumn="0" w:firstRowLastColumn="0" w:lastRowFirstColumn="0" w:lastRowLastColumn="0"/>
            </w:pPr>
            <w:r>
              <w:t>(114)</w:t>
            </w:r>
          </w:p>
        </w:tc>
      </w:tr>
      <w:tr w:rsidR="00275108" w14:paraId="7A0EDAEA" w14:textId="77777777">
        <w:tc>
          <w:tcPr>
            <w:cnfStyle w:val="001000000000" w:firstRow="0" w:lastRow="0" w:firstColumn="1" w:lastColumn="0" w:oddVBand="0" w:evenVBand="0" w:oddHBand="0" w:evenHBand="0" w:firstRowFirstColumn="0" w:firstRowLastColumn="0" w:lastRowFirstColumn="0" w:lastRowLastColumn="0"/>
            <w:tcW w:w="6010" w:type="dxa"/>
          </w:tcPr>
          <w:p w14:paraId="661B30D8" w14:textId="77777777" w:rsidR="00275108" w:rsidRDefault="00275108">
            <w:r>
              <w:t>Assets (received)/provided free of charge</w:t>
            </w:r>
          </w:p>
        </w:tc>
        <w:tc>
          <w:tcPr>
            <w:tcW w:w="907" w:type="dxa"/>
          </w:tcPr>
          <w:p w14:paraId="3C2DC1A2" w14:textId="77777777" w:rsidR="00275108" w:rsidRDefault="00275108">
            <w:pPr>
              <w:cnfStyle w:val="000000000000" w:firstRow="0" w:lastRow="0" w:firstColumn="0" w:lastColumn="0" w:oddVBand="0" w:evenVBand="0" w:oddHBand="0" w:evenHBand="0" w:firstRowFirstColumn="0" w:firstRowLastColumn="0" w:lastRowFirstColumn="0" w:lastRowLastColumn="0"/>
            </w:pPr>
            <w:r>
              <w:t>(762)</w:t>
            </w:r>
          </w:p>
        </w:tc>
        <w:tc>
          <w:tcPr>
            <w:tcW w:w="907" w:type="dxa"/>
          </w:tcPr>
          <w:p w14:paraId="426A44A9" w14:textId="77777777" w:rsidR="00275108" w:rsidRDefault="00275108">
            <w:pPr>
              <w:cnfStyle w:val="000000000000" w:firstRow="0" w:lastRow="0" w:firstColumn="0" w:lastColumn="0" w:oddVBand="0" w:evenVBand="0" w:oddHBand="0" w:evenHBand="0" w:firstRowFirstColumn="0" w:firstRowLastColumn="0" w:lastRowFirstColumn="0" w:lastRowLastColumn="0"/>
            </w:pPr>
            <w:r>
              <w:t>(792)</w:t>
            </w:r>
          </w:p>
        </w:tc>
        <w:tc>
          <w:tcPr>
            <w:tcW w:w="907" w:type="dxa"/>
          </w:tcPr>
          <w:p w14:paraId="01D8D4F3" w14:textId="77777777" w:rsidR="00275108" w:rsidRDefault="00275108">
            <w:pPr>
              <w:cnfStyle w:val="000000000000" w:firstRow="0" w:lastRow="0" w:firstColumn="0" w:lastColumn="0" w:oddVBand="0" w:evenVBand="0" w:oddHBand="0" w:evenHBand="0" w:firstRowFirstColumn="0" w:firstRowLastColumn="0" w:lastRowFirstColumn="0" w:lastRowLastColumn="0"/>
            </w:pPr>
            <w:r>
              <w:t>(445)</w:t>
            </w:r>
          </w:p>
        </w:tc>
        <w:tc>
          <w:tcPr>
            <w:tcW w:w="907" w:type="dxa"/>
          </w:tcPr>
          <w:p w14:paraId="766E21AD" w14:textId="77777777" w:rsidR="00275108" w:rsidRDefault="00275108">
            <w:pPr>
              <w:cnfStyle w:val="000000000000" w:firstRow="0" w:lastRow="0" w:firstColumn="0" w:lastColumn="0" w:oddVBand="0" w:evenVBand="0" w:oddHBand="0" w:evenHBand="0" w:firstRowFirstColumn="0" w:firstRowLastColumn="0" w:lastRowFirstColumn="0" w:lastRowLastColumn="0"/>
            </w:pPr>
            <w:r>
              <w:t>(409)</w:t>
            </w:r>
          </w:p>
        </w:tc>
      </w:tr>
      <w:tr w:rsidR="00275108" w14:paraId="6516E7F6" w14:textId="77777777">
        <w:tc>
          <w:tcPr>
            <w:cnfStyle w:val="001000000000" w:firstRow="0" w:lastRow="0" w:firstColumn="1" w:lastColumn="0" w:oddVBand="0" w:evenVBand="0" w:oddHBand="0" w:evenHBand="0" w:firstRowFirstColumn="0" w:firstRowLastColumn="0" w:lastRowFirstColumn="0" w:lastRowLastColumn="0"/>
            <w:tcW w:w="6010" w:type="dxa"/>
          </w:tcPr>
          <w:p w14:paraId="26F13786" w14:textId="77777777" w:rsidR="00275108" w:rsidRDefault="00275108">
            <w:r>
              <w:t>Assets not previously/no longer recognised</w:t>
            </w:r>
          </w:p>
        </w:tc>
        <w:tc>
          <w:tcPr>
            <w:tcW w:w="907" w:type="dxa"/>
          </w:tcPr>
          <w:p w14:paraId="0EEBD48B" w14:textId="77777777" w:rsidR="00275108" w:rsidRDefault="00275108">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08458934" w14:textId="77777777" w:rsidR="00275108" w:rsidRDefault="00275108">
            <w:pPr>
              <w:cnfStyle w:val="000000000000" w:firstRow="0" w:lastRow="0" w:firstColumn="0" w:lastColumn="0" w:oddVBand="0" w:evenVBand="0" w:oddHBand="0" w:evenHBand="0" w:firstRowFirstColumn="0" w:firstRowLastColumn="0" w:lastRowFirstColumn="0" w:lastRowLastColumn="0"/>
            </w:pPr>
            <w:r>
              <w:t>(867)</w:t>
            </w:r>
          </w:p>
        </w:tc>
        <w:tc>
          <w:tcPr>
            <w:tcW w:w="907" w:type="dxa"/>
          </w:tcPr>
          <w:p w14:paraId="6EAD45E9" w14:textId="77777777" w:rsidR="00275108" w:rsidRDefault="00275108">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085FFA6D" w14:textId="77777777" w:rsidR="00275108" w:rsidRDefault="00275108">
            <w:pPr>
              <w:cnfStyle w:val="000000000000" w:firstRow="0" w:lastRow="0" w:firstColumn="0" w:lastColumn="0" w:oddVBand="0" w:evenVBand="0" w:oddHBand="0" w:evenHBand="0" w:firstRowFirstColumn="0" w:firstRowLastColumn="0" w:lastRowFirstColumn="0" w:lastRowLastColumn="0"/>
            </w:pPr>
            <w:r>
              <w:t>(867)</w:t>
            </w:r>
          </w:p>
        </w:tc>
      </w:tr>
      <w:tr w:rsidR="00275108" w14:paraId="43DDF7AC" w14:textId="77777777">
        <w:tc>
          <w:tcPr>
            <w:cnfStyle w:val="001000000000" w:firstRow="0" w:lastRow="0" w:firstColumn="1" w:lastColumn="0" w:oddVBand="0" w:evenVBand="0" w:oddHBand="0" w:evenHBand="0" w:firstRowFirstColumn="0" w:firstRowLastColumn="0" w:lastRowFirstColumn="0" w:lastRowLastColumn="0"/>
            <w:tcW w:w="6010" w:type="dxa"/>
          </w:tcPr>
          <w:p w14:paraId="3ACDA355" w14:textId="77777777" w:rsidR="00275108" w:rsidRDefault="00275108">
            <w:r>
              <w:t>Revaluation of assets</w:t>
            </w:r>
          </w:p>
        </w:tc>
        <w:tc>
          <w:tcPr>
            <w:tcW w:w="907" w:type="dxa"/>
          </w:tcPr>
          <w:p w14:paraId="7DFFBAFB" w14:textId="77777777" w:rsidR="00275108" w:rsidRDefault="00275108">
            <w:pPr>
              <w:cnfStyle w:val="000000000000" w:firstRow="0" w:lastRow="0" w:firstColumn="0" w:lastColumn="0" w:oddVBand="0" w:evenVBand="0" w:oddHBand="0" w:evenHBand="0" w:firstRowFirstColumn="0" w:firstRowLastColumn="0" w:lastRowFirstColumn="0" w:lastRowLastColumn="0"/>
            </w:pPr>
            <w:r>
              <w:t>1 422</w:t>
            </w:r>
          </w:p>
        </w:tc>
        <w:tc>
          <w:tcPr>
            <w:tcW w:w="907" w:type="dxa"/>
          </w:tcPr>
          <w:p w14:paraId="56B53DD9" w14:textId="77777777" w:rsidR="00275108" w:rsidRDefault="00275108">
            <w:pPr>
              <w:cnfStyle w:val="000000000000" w:firstRow="0" w:lastRow="0" w:firstColumn="0" w:lastColumn="0" w:oddVBand="0" w:evenVBand="0" w:oddHBand="0" w:evenHBand="0" w:firstRowFirstColumn="0" w:firstRowLastColumn="0" w:lastRowFirstColumn="0" w:lastRowLastColumn="0"/>
            </w:pPr>
            <w:r>
              <w:t>2 646</w:t>
            </w:r>
          </w:p>
        </w:tc>
        <w:tc>
          <w:tcPr>
            <w:tcW w:w="907" w:type="dxa"/>
          </w:tcPr>
          <w:p w14:paraId="021281AE" w14:textId="77777777" w:rsidR="00275108" w:rsidRDefault="00275108">
            <w:pPr>
              <w:cnfStyle w:val="000000000000" w:firstRow="0" w:lastRow="0" w:firstColumn="0" w:lastColumn="0" w:oddVBand="0" w:evenVBand="0" w:oddHBand="0" w:evenHBand="0" w:firstRowFirstColumn="0" w:firstRowLastColumn="0" w:lastRowFirstColumn="0" w:lastRowLastColumn="0"/>
            </w:pPr>
            <w:r>
              <w:t>362</w:t>
            </w:r>
          </w:p>
        </w:tc>
        <w:tc>
          <w:tcPr>
            <w:tcW w:w="907" w:type="dxa"/>
          </w:tcPr>
          <w:p w14:paraId="1B05AD81" w14:textId="77777777" w:rsidR="00275108" w:rsidRDefault="00275108">
            <w:pPr>
              <w:cnfStyle w:val="000000000000" w:firstRow="0" w:lastRow="0" w:firstColumn="0" w:lastColumn="0" w:oddVBand="0" w:evenVBand="0" w:oddHBand="0" w:evenHBand="0" w:firstRowFirstColumn="0" w:firstRowLastColumn="0" w:lastRowFirstColumn="0" w:lastRowLastColumn="0"/>
            </w:pPr>
            <w:r>
              <w:t>400</w:t>
            </w:r>
          </w:p>
        </w:tc>
      </w:tr>
      <w:tr w:rsidR="00275108" w14:paraId="1291A420" w14:textId="77777777">
        <w:tc>
          <w:tcPr>
            <w:cnfStyle w:val="001000000000" w:firstRow="0" w:lastRow="0" w:firstColumn="1" w:lastColumn="0" w:oddVBand="0" w:evenVBand="0" w:oddHBand="0" w:evenHBand="0" w:firstRowFirstColumn="0" w:firstRowLastColumn="0" w:lastRowFirstColumn="0" w:lastRowLastColumn="0"/>
            <w:tcW w:w="6010" w:type="dxa"/>
          </w:tcPr>
          <w:p w14:paraId="357348BE" w14:textId="77777777" w:rsidR="00275108" w:rsidRDefault="00275108">
            <w:r>
              <w:t>Discount/premium on other financial assets/borrowings</w:t>
            </w:r>
          </w:p>
        </w:tc>
        <w:tc>
          <w:tcPr>
            <w:tcW w:w="907" w:type="dxa"/>
          </w:tcPr>
          <w:p w14:paraId="22BA70E6" w14:textId="77777777" w:rsidR="00275108" w:rsidRDefault="00275108">
            <w:pPr>
              <w:cnfStyle w:val="000000000000" w:firstRow="0" w:lastRow="0" w:firstColumn="0" w:lastColumn="0" w:oddVBand="0" w:evenVBand="0" w:oddHBand="0" w:evenHBand="0" w:firstRowFirstColumn="0" w:firstRowLastColumn="0" w:lastRowFirstColumn="0" w:lastRowLastColumn="0"/>
            </w:pPr>
            <w:r>
              <w:t>(393)</w:t>
            </w:r>
          </w:p>
        </w:tc>
        <w:tc>
          <w:tcPr>
            <w:tcW w:w="907" w:type="dxa"/>
          </w:tcPr>
          <w:p w14:paraId="6589F328" w14:textId="77777777" w:rsidR="00275108" w:rsidRDefault="00275108">
            <w:pP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784229EF"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D4F9EF3"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r>
      <w:tr w:rsidR="00275108" w14:paraId="2E648549" w14:textId="77777777">
        <w:tc>
          <w:tcPr>
            <w:cnfStyle w:val="001000000000" w:firstRow="0" w:lastRow="0" w:firstColumn="1" w:lastColumn="0" w:oddVBand="0" w:evenVBand="0" w:oddHBand="0" w:evenHBand="0" w:firstRowFirstColumn="0" w:firstRowLastColumn="0" w:lastRowFirstColumn="0" w:lastRowLastColumn="0"/>
            <w:tcW w:w="6010" w:type="dxa"/>
          </w:tcPr>
          <w:p w14:paraId="78521CEA" w14:textId="77777777" w:rsidR="00275108" w:rsidRDefault="00275108">
            <w:r>
              <w:t>Foreign currency dealings</w:t>
            </w:r>
          </w:p>
        </w:tc>
        <w:tc>
          <w:tcPr>
            <w:tcW w:w="907" w:type="dxa"/>
          </w:tcPr>
          <w:p w14:paraId="012C2D2E"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6CDEE0B"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531D58A"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3DA07A8"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21675D14" w14:textId="77777777">
        <w:tc>
          <w:tcPr>
            <w:cnfStyle w:val="001000000000" w:firstRow="0" w:lastRow="0" w:firstColumn="1" w:lastColumn="0" w:oddVBand="0" w:evenVBand="0" w:oddHBand="0" w:evenHBand="0" w:firstRowFirstColumn="0" w:firstRowLastColumn="0" w:lastRowFirstColumn="0" w:lastRowLastColumn="0"/>
            <w:tcW w:w="6010" w:type="dxa"/>
          </w:tcPr>
          <w:p w14:paraId="6159FF69" w14:textId="77777777" w:rsidR="00275108" w:rsidRDefault="00275108">
            <w:r>
              <w:t>Unrealised (gains)/losses on borrowings</w:t>
            </w:r>
          </w:p>
        </w:tc>
        <w:tc>
          <w:tcPr>
            <w:tcW w:w="907" w:type="dxa"/>
          </w:tcPr>
          <w:p w14:paraId="54A83A55" w14:textId="77777777" w:rsidR="00275108" w:rsidRDefault="00275108">
            <w:pPr>
              <w:cnfStyle w:val="000000000000" w:firstRow="0" w:lastRow="0" w:firstColumn="0" w:lastColumn="0" w:oddVBand="0" w:evenVBand="0" w:oddHBand="0" w:evenHBand="0" w:firstRowFirstColumn="0" w:firstRowLastColumn="0" w:lastRowFirstColumn="0" w:lastRowLastColumn="0"/>
            </w:pPr>
            <w:r>
              <w:t>(14 091)</w:t>
            </w:r>
          </w:p>
        </w:tc>
        <w:tc>
          <w:tcPr>
            <w:tcW w:w="907" w:type="dxa"/>
          </w:tcPr>
          <w:p w14:paraId="54D2AAE4" w14:textId="77777777" w:rsidR="00275108" w:rsidRDefault="00275108">
            <w:pPr>
              <w:cnfStyle w:val="000000000000" w:firstRow="0" w:lastRow="0" w:firstColumn="0" w:lastColumn="0" w:oddVBand="0" w:evenVBand="0" w:oddHBand="0" w:evenHBand="0" w:firstRowFirstColumn="0" w:firstRowLastColumn="0" w:lastRowFirstColumn="0" w:lastRowLastColumn="0"/>
            </w:pPr>
            <w:r>
              <w:t>(2 633)</w:t>
            </w:r>
          </w:p>
        </w:tc>
        <w:tc>
          <w:tcPr>
            <w:tcW w:w="907" w:type="dxa"/>
          </w:tcPr>
          <w:p w14:paraId="30F2C8C4" w14:textId="77777777" w:rsidR="00275108" w:rsidRDefault="00275108">
            <w:pPr>
              <w:cnfStyle w:val="000000000000" w:firstRow="0" w:lastRow="0" w:firstColumn="0" w:lastColumn="0" w:oddVBand="0" w:evenVBand="0" w:oddHBand="0" w:evenHBand="0" w:firstRowFirstColumn="0" w:firstRowLastColumn="0" w:lastRowFirstColumn="0" w:lastRowLastColumn="0"/>
            </w:pPr>
            <w:r>
              <w:t>(97)</w:t>
            </w:r>
          </w:p>
        </w:tc>
        <w:tc>
          <w:tcPr>
            <w:tcW w:w="907" w:type="dxa"/>
          </w:tcPr>
          <w:p w14:paraId="6D0CDC2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475C6336" w14:textId="77777777">
        <w:tc>
          <w:tcPr>
            <w:cnfStyle w:val="001000000000" w:firstRow="0" w:lastRow="0" w:firstColumn="1" w:lastColumn="0" w:oddVBand="0" w:evenVBand="0" w:oddHBand="0" w:evenHBand="0" w:firstRowFirstColumn="0" w:firstRowLastColumn="0" w:lastRowFirstColumn="0" w:lastRowLastColumn="0"/>
            <w:tcW w:w="6010" w:type="dxa"/>
          </w:tcPr>
          <w:p w14:paraId="156A7AB2" w14:textId="77777777" w:rsidR="00275108" w:rsidRDefault="00275108">
            <w:r>
              <w:t>Discounting of assets and liabilities</w:t>
            </w:r>
          </w:p>
        </w:tc>
        <w:tc>
          <w:tcPr>
            <w:tcW w:w="907" w:type="dxa"/>
          </w:tcPr>
          <w:p w14:paraId="30F1BB8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4B33096"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295BB37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E00FFA6"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r>
      <w:tr w:rsidR="00275108" w14:paraId="014FFD60" w14:textId="77777777">
        <w:tc>
          <w:tcPr>
            <w:cnfStyle w:val="001000000000" w:firstRow="0" w:lastRow="0" w:firstColumn="1" w:lastColumn="0" w:oddVBand="0" w:evenVBand="0" w:oddHBand="0" w:evenHBand="0" w:firstRowFirstColumn="0" w:firstRowLastColumn="0" w:lastRowFirstColumn="0" w:lastRowLastColumn="0"/>
            <w:tcW w:w="6010" w:type="dxa"/>
          </w:tcPr>
          <w:p w14:paraId="3E56FBA3" w14:textId="77777777" w:rsidR="00275108" w:rsidRDefault="00275108">
            <w:r>
              <w:rPr>
                <w:b/>
              </w:rPr>
              <w:t>Movements included in investing and financing activities</w:t>
            </w:r>
          </w:p>
        </w:tc>
        <w:tc>
          <w:tcPr>
            <w:tcW w:w="907" w:type="dxa"/>
          </w:tcPr>
          <w:p w14:paraId="2A00811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06455B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543A61C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5EC687A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F975BC9" w14:textId="77777777">
        <w:tc>
          <w:tcPr>
            <w:cnfStyle w:val="001000000000" w:firstRow="0" w:lastRow="0" w:firstColumn="1" w:lastColumn="0" w:oddVBand="0" w:evenVBand="0" w:oddHBand="0" w:evenHBand="0" w:firstRowFirstColumn="0" w:firstRowLastColumn="0" w:lastRowFirstColumn="0" w:lastRowLastColumn="0"/>
            <w:tcW w:w="6010" w:type="dxa"/>
          </w:tcPr>
          <w:p w14:paraId="74B7F336" w14:textId="77777777" w:rsidR="00275108" w:rsidRDefault="00275108">
            <w:r>
              <w:t>Net gain/loss from sale of investments</w:t>
            </w:r>
          </w:p>
        </w:tc>
        <w:tc>
          <w:tcPr>
            <w:tcW w:w="907" w:type="dxa"/>
          </w:tcPr>
          <w:p w14:paraId="4FFA4652" w14:textId="77777777" w:rsidR="00275108" w:rsidRDefault="00275108">
            <w:pPr>
              <w:cnfStyle w:val="000000000000" w:firstRow="0" w:lastRow="0" w:firstColumn="0" w:lastColumn="0" w:oddVBand="0" w:evenVBand="0" w:oddHBand="0" w:evenHBand="0" w:firstRowFirstColumn="0" w:firstRowLastColumn="0" w:lastRowFirstColumn="0" w:lastRowLastColumn="0"/>
            </w:pPr>
            <w:r>
              <w:t>(603)</w:t>
            </w:r>
          </w:p>
        </w:tc>
        <w:tc>
          <w:tcPr>
            <w:tcW w:w="907" w:type="dxa"/>
          </w:tcPr>
          <w:p w14:paraId="4F6885CA" w14:textId="77777777" w:rsidR="00275108" w:rsidRDefault="00275108">
            <w:pPr>
              <w:cnfStyle w:val="000000000000" w:firstRow="0" w:lastRow="0" w:firstColumn="0" w:lastColumn="0" w:oddVBand="0" w:evenVBand="0" w:oddHBand="0" w:evenHBand="0" w:firstRowFirstColumn="0" w:firstRowLastColumn="0" w:lastRowFirstColumn="0" w:lastRowLastColumn="0"/>
            </w:pPr>
            <w:r>
              <w:t>(2 362)</w:t>
            </w:r>
          </w:p>
        </w:tc>
        <w:tc>
          <w:tcPr>
            <w:tcW w:w="907" w:type="dxa"/>
          </w:tcPr>
          <w:p w14:paraId="77E17397" w14:textId="77777777" w:rsidR="00275108" w:rsidRDefault="00275108">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1F1C6690" w14:textId="77777777" w:rsidR="00275108" w:rsidRDefault="00275108">
            <w:pPr>
              <w:cnfStyle w:val="000000000000" w:firstRow="0" w:lastRow="0" w:firstColumn="0" w:lastColumn="0" w:oddVBand="0" w:evenVBand="0" w:oddHBand="0" w:evenHBand="0" w:firstRowFirstColumn="0" w:firstRowLastColumn="0" w:lastRowFirstColumn="0" w:lastRowLastColumn="0"/>
            </w:pPr>
            <w:r>
              <w:t>(14)</w:t>
            </w:r>
          </w:p>
        </w:tc>
      </w:tr>
      <w:tr w:rsidR="00275108" w14:paraId="37BC957B" w14:textId="77777777">
        <w:tc>
          <w:tcPr>
            <w:cnfStyle w:val="001000000000" w:firstRow="0" w:lastRow="0" w:firstColumn="1" w:lastColumn="0" w:oddVBand="0" w:evenVBand="0" w:oddHBand="0" w:evenHBand="0" w:firstRowFirstColumn="0" w:firstRowLastColumn="0" w:lastRowFirstColumn="0" w:lastRowLastColumn="0"/>
            <w:tcW w:w="6010" w:type="dxa"/>
          </w:tcPr>
          <w:p w14:paraId="0CA8EDB6" w14:textId="77777777" w:rsidR="00275108" w:rsidRDefault="00275108">
            <w:r>
              <w:t>Net gain/loss from sale of non</w:t>
            </w:r>
            <w:r>
              <w:noBreakHyphen/>
              <w:t>financial assets</w:t>
            </w:r>
          </w:p>
        </w:tc>
        <w:tc>
          <w:tcPr>
            <w:tcW w:w="907" w:type="dxa"/>
          </w:tcPr>
          <w:p w14:paraId="47B421BA"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647EC8C4" w14:textId="77777777" w:rsidR="00275108" w:rsidRDefault="00275108">
            <w:pPr>
              <w:cnfStyle w:val="000000000000" w:firstRow="0" w:lastRow="0" w:firstColumn="0" w:lastColumn="0" w:oddVBand="0" w:evenVBand="0" w:oddHBand="0" w:evenHBand="0" w:firstRowFirstColumn="0" w:firstRowLastColumn="0" w:lastRowFirstColumn="0" w:lastRowLastColumn="0"/>
            </w:pPr>
            <w:r>
              <w:t>37</w:t>
            </w:r>
          </w:p>
        </w:tc>
        <w:tc>
          <w:tcPr>
            <w:tcW w:w="907" w:type="dxa"/>
          </w:tcPr>
          <w:p w14:paraId="6EE8EC21"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78B7A186" w14:textId="77777777" w:rsidR="00275108" w:rsidRDefault="00275108">
            <w:pPr>
              <w:cnfStyle w:val="000000000000" w:firstRow="0" w:lastRow="0" w:firstColumn="0" w:lastColumn="0" w:oddVBand="0" w:evenVBand="0" w:oddHBand="0" w:evenHBand="0" w:firstRowFirstColumn="0" w:firstRowLastColumn="0" w:lastRowFirstColumn="0" w:lastRowLastColumn="0"/>
            </w:pPr>
            <w:r>
              <w:t>14</w:t>
            </w:r>
          </w:p>
        </w:tc>
      </w:tr>
      <w:tr w:rsidR="00275108" w14:paraId="127931A4" w14:textId="77777777">
        <w:tc>
          <w:tcPr>
            <w:cnfStyle w:val="001000000000" w:firstRow="0" w:lastRow="0" w:firstColumn="1" w:lastColumn="0" w:oddVBand="0" w:evenVBand="0" w:oddHBand="0" w:evenHBand="0" w:firstRowFirstColumn="0" w:firstRowLastColumn="0" w:lastRowFirstColumn="0" w:lastRowLastColumn="0"/>
            <w:tcW w:w="6010" w:type="dxa"/>
          </w:tcPr>
          <w:p w14:paraId="58BF56A4" w14:textId="77777777" w:rsidR="00275108" w:rsidRDefault="00275108">
            <w:r>
              <w:t>Realised gains/losses on borrowings</w:t>
            </w:r>
          </w:p>
        </w:tc>
        <w:tc>
          <w:tcPr>
            <w:tcW w:w="907" w:type="dxa"/>
          </w:tcPr>
          <w:p w14:paraId="3F6BABF1" w14:textId="77777777" w:rsidR="00275108" w:rsidRDefault="00275108">
            <w:pPr>
              <w:cnfStyle w:val="000000000000" w:firstRow="0" w:lastRow="0" w:firstColumn="0" w:lastColumn="0" w:oddVBand="0" w:evenVBand="0" w:oddHBand="0" w:evenHBand="0" w:firstRowFirstColumn="0" w:firstRowLastColumn="0" w:lastRowFirstColumn="0" w:lastRowLastColumn="0"/>
            </w:pPr>
            <w:r>
              <w:t>(329)</w:t>
            </w:r>
          </w:p>
        </w:tc>
        <w:tc>
          <w:tcPr>
            <w:tcW w:w="907" w:type="dxa"/>
          </w:tcPr>
          <w:p w14:paraId="20B018A4" w14:textId="77777777" w:rsidR="00275108" w:rsidRDefault="00275108">
            <w:pPr>
              <w:cnfStyle w:val="000000000000" w:firstRow="0" w:lastRow="0" w:firstColumn="0" w:lastColumn="0" w:oddVBand="0" w:evenVBand="0" w:oddHBand="0" w:evenHBand="0" w:firstRowFirstColumn="0" w:firstRowLastColumn="0" w:lastRowFirstColumn="0" w:lastRowLastColumn="0"/>
            </w:pPr>
            <w:r>
              <w:t>409</w:t>
            </w:r>
          </w:p>
        </w:tc>
        <w:tc>
          <w:tcPr>
            <w:tcW w:w="907" w:type="dxa"/>
          </w:tcPr>
          <w:p w14:paraId="1EAE081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57A5E1D" w14:textId="77777777" w:rsidR="00275108" w:rsidRDefault="00275108">
            <w:pPr>
              <w:cnfStyle w:val="000000000000" w:firstRow="0" w:lastRow="0" w:firstColumn="0" w:lastColumn="0" w:oddVBand="0" w:evenVBand="0" w:oddHBand="0" w:evenHBand="0" w:firstRowFirstColumn="0" w:firstRowLastColumn="0" w:lastRowFirstColumn="0" w:lastRowLastColumn="0"/>
            </w:pPr>
            <w:r>
              <w:t>200</w:t>
            </w:r>
          </w:p>
        </w:tc>
      </w:tr>
      <w:tr w:rsidR="00275108" w14:paraId="6A7299C4" w14:textId="77777777">
        <w:tc>
          <w:tcPr>
            <w:cnfStyle w:val="001000000000" w:firstRow="0" w:lastRow="0" w:firstColumn="1" w:lastColumn="0" w:oddVBand="0" w:evenVBand="0" w:oddHBand="0" w:evenHBand="0" w:firstRowFirstColumn="0" w:firstRowLastColumn="0" w:lastRowFirstColumn="0" w:lastRowLastColumn="0"/>
            <w:tcW w:w="6010" w:type="dxa"/>
          </w:tcPr>
          <w:p w14:paraId="4E720F68" w14:textId="77777777" w:rsidR="00275108" w:rsidRDefault="00275108">
            <w:r>
              <w:rPr>
                <w:b/>
              </w:rPr>
              <w:t>Movements in assets and liabilities</w:t>
            </w:r>
          </w:p>
        </w:tc>
        <w:tc>
          <w:tcPr>
            <w:tcW w:w="907" w:type="dxa"/>
          </w:tcPr>
          <w:p w14:paraId="08C5F6C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D98FCA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121234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4F54274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446B1B4" w14:textId="77777777">
        <w:tc>
          <w:tcPr>
            <w:cnfStyle w:val="001000000000" w:firstRow="0" w:lastRow="0" w:firstColumn="1" w:lastColumn="0" w:oddVBand="0" w:evenVBand="0" w:oddHBand="0" w:evenHBand="0" w:firstRowFirstColumn="0" w:firstRowLastColumn="0" w:lastRowFirstColumn="0" w:lastRowLastColumn="0"/>
            <w:tcW w:w="6010" w:type="dxa"/>
          </w:tcPr>
          <w:p w14:paraId="4981D409" w14:textId="77777777" w:rsidR="00275108" w:rsidRDefault="00275108">
            <w:r>
              <w:t>Increase/(decrease) in allowance for impairment losses</w:t>
            </w:r>
          </w:p>
        </w:tc>
        <w:tc>
          <w:tcPr>
            <w:tcW w:w="907" w:type="dxa"/>
          </w:tcPr>
          <w:p w14:paraId="14B04353" w14:textId="77777777" w:rsidR="00275108" w:rsidRDefault="00275108">
            <w:pPr>
              <w:cnfStyle w:val="000000000000" w:firstRow="0" w:lastRow="0" w:firstColumn="0" w:lastColumn="0" w:oddVBand="0" w:evenVBand="0" w:oddHBand="0" w:evenHBand="0" w:firstRowFirstColumn="0" w:firstRowLastColumn="0" w:lastRowFirstColumn="0" w:lastRowLastColumn="0"/>
            </w:pPr>
            <w:r>
              <w:t>(162)</w:t>
            </w:r>
          </w:p>
        </w:tc>
        <w:tc>
          <w:tcPr>
            <w:tcW w:w="907" w:type="dxa"/>
          </w:tcPr>
          <w:p w14:paraId="491389C3" w14:textId="77777777" w:rsidR="00275108" w:rsidRDefault="00275108">
            <w:pPr>
              <w:cnfStyle w:val="000000000000" w:firstRow="0" w:lastRow="0" w:firstColumn="0" w:lastColumn="0" w:oddVBand="0" w:evenVBand="0" w:oddHBand="0" w:evenHBand="0" w:firstRowFirstColumn="0" w:firstRowLastColumn="0" w:lastRowFirstColumn="0" w:lastRowLastColumn="0"/>
            </w:pPr>
            <w:r>
              <w:t>(81)</w:t>
            </w:r>
          </w:p>
        </w:tc>
        <w:tc>
          <w:tcPr>
            <w:tcW w:w="907" w:type="dxa"/>
          </w:tcPr>
          <w:p w14:paraId="0D98EA0A" w14:textId="77777777" w:rsidR="00275108" w:rsidRDefault="00275108">
            <w:pPr>
              <w:cnfStyle w:val="000000000000" w:firstRow="0" w:lastRow="0" w:firstColumn="0" w:lastColumn="0" w:oddVBand="0" w:evenVBand="0" w:oddHBand="0" w:evenHBand="0" w:firstRowFirstColumn="0" w:firstRowLastColumn="0" w:lastRowFirstColumn="0" w:lastRowLastColumn="0"/>
            </w:pPr>
            <w:r>
              <w:t>(195)</w:t>
            </w:r>
          </w:p>
        </w:tc>
        <w:tc>
          <w:tcPr>
            <w:tcW w:w="907" w:type="dxa"/>
          </w:tcPr>
          <w:p w14:paraId="3E574033" w14:textId="77777777" w:rsidR="00275108" w:rsidRDefault="00275108">
            <w:pPr>
              <w:cnfStyle w:val="000000000000" w:firstRow="0" w:lastRow="0" w:firstColumn="0" w:lastColumn="0" w:oddVBand="0" w:evenVBand="0" w:oddHBand="0" w:evenHBand="0" w:firstRowFirstColumn="0" w:firstRowLastColumn="0" w:lastRowFirstColumn="0" w:lastRowLastColumn="0"/>
            </w:pPr>
            <w:r>
              <w:t>(73)</w:t>
            </w:r>
          </w:p>
        </w:tc>
      </w:tr>
      <w:tr w:rsidR="00275108" w14:paraId="4F8B2552" w14:textId="77777777">
        <w:tc>
          <w:tcPr>
            <w:cnfStyle w:val="001000000000" w:firstRow="0" w:lastRow="0" w:firstColumn="1" w:lastColumn="0" w:oddVBand="0" w:evenVBand="0" w:oddHBand="0" w:evenHBand="0" w:firstRowFirstColumn="0" w:firstRowLastColumn="0" w:lastRowFirstColumn="0" w:lastRowLastColumn="0"/>
            <w:tcW w:w="6010" w:type="dxa"/>
          </w:tcPr>
          <w:p w14:paraId="171C23AE" w14:textId="77777777" w:rsidR="00275108" w:rsidRDefault="00275108">
            <w:r>
              <w:t>Increase/(decrease) in payables and contract liabilities</w:t>
            </w:r>
          </w:p>
        </w:tc>
        <w:tc>
          <w:tcPr>
            <w:tcW w:w="907" w:type="dxa"/>
          </w:tcPr>
          <w:p w14:paraId="2D918328" w14:textId="77777777" w:rsidR="00275108" w:rsidRDefault="00275108">
            <w:pPr>
              <w:cnfStyle w:val="000000000000" w:firstRow="0" w:lastRow="0" w:firstColumn="0" w:lastColumn="0" w:oddVBand="0" w:evenVBand="0" w:oddHBand="0" w:evenHBand="0" w:firstRowFirstColumn="0" w:firstRowLastColumn="0" w:lastRowFirstColumn="0" w:lastRowLastColumn="0"/>
            </w:pPr>
            <w:r>
              <w:t>89</w:t>
            </w:r>
          </w:p>
        </w:tc>
        <w:tc>
          <w:tcPr>
            <w:tcW w:w="907" w:type="dxa"/>
          </w:tcPr>
          <w:p w14:paraId="4261712B" w14:textId="77777777" w:rsidR="00275108" w:rsidRDefault="00275108">
            <w:pPr>
              <w:cnfStyle w:val="000000000000" w:firstRow="0" w:lastRow="0" w:firstColumn="0" w:lastColumn="0" w:oddVBand="0" w:evenVBand="0" w:oddHBand="0" w:evenHBand="0" w:firstRowFirstColumn="0" w:firstRowLastColumn="0" w:lastRowFirstColumn="0" w:lastRowLastColumn="0"/>
            </w:pPr>
            <w:r>
              <w:t>(468)</w:t>
            </w:r>
          </w:p>
        </w:tc>
        <w:tc>
          <w:tcPr>
            <w:tcW w:w="907" w:type="dxa"/>
          </w:tcPr>
          <w:p w14:paraId="2F3F5E15" w14:textId="77777777" w:rsidR="00275108" w:rsidRDefault="00275108">
            <w:pPr>
              <w:cnfStyle w:val="000000000000" w:firstRow="0" w:lastRow="0" w:firstColumn="0" w:lastColumn="0" w:oddVBand="0" w:evenVBand="0" w:oddHBand="0" w:evenHBand="0" w:firstRowFirstColumn="0" w:firstRowLastColumn="0" w:lastRowFirstColumn="0" w:lastRowLastColumn="0"/>
            </w:pPr>
            <w:r>
              <w:t>344</w:t>
            </w:r>
          </w:p>
        </w:tc>
        <w:tc>
          <w:tcPr>
            <w:tcW w:w="907" w:type="dxa"/>
          </w:tcPr>
          <w:p w14:paraId="2D090ED7" w14:textId="77777777" w:rsidR="00275108" w:rsidRDefault="00275108">
            <w:pPr>
              <w:cnfStyle w:val="000000000000" w:firstRow="0" w:lastRow="0" w:firstColumn="0" w:lastColumn="0" w:oddVBand="0" w:evenVBand="0" w:oddHBand="0" w:evenHBand="0" w:firstRowFirstColumn="0" w:firstRowLastColumn="0" w:lastRowFirstColumn="0" w:lastRowLastColumn="0"/>
            </w:pPr>
            <w:r>
              <w:t>(587)</w:t>
            </w:r>
          </w:p>
        </w:tc>
      </w:tr>
      <w:tr w:rsidR="00275108" w14:paraId="340B933C" w14:textId="77777777">
        <w:tc>
          <w:tcPr>
            <w:cnfStyle w:val="001000000000" w:firstRow="0" w:lastRow="0" w:firstColumn="1" w:lastColumn="0" w:oddVBand="0" w:evenVBand="0" w:oddHBand="0" w:evenHBand="0" w:firstRowFirstColumn="0" w:firstRowLastColumn="0" w:lastRowFirstColumn="0" w:lastRowLastColumn="0"/>
            <w:tcW w:w="6010" w:type="dxa"/>
          </w:tcPr>
          <w:p w14:paraId="2823A51D" w14:textId="77777777" w:rsidR="00275108" w:rsidRDefault="00275108">
            <w:r>
              <w:t>Increase/(decrease) in employee benefits</w:t>
            </w:r>
          </w:p>
        </w:tc>
        <w:tc>
          <w:tcPr>
            <w:tcW w:w="907" w:type="dxa"/>
          </w:tcPr>
          <w:p w14:paraId="7A8219B5" w14:textId="77777777" w:rsidR="00275108" w:rsidRDefault="00275108">
            <w:pPr>
              <w:cnfStyle w:val="000000000000" w:firstRow="0" w:lastRow="0" w:firstColumn="0" w:lastColumn="0" w:oddVBand="0" w:evenVBand="0" w:oddHBand="0" w:evenHBand="0" w:firstRowFirstColumn="0" w:firstRowLastColumn="0" w:lastRowFirstColumn="0" w:lastRowLastColumn="0"/>
            </w:pPr>
            <w:r>
              <w:t>483</w:t>
            </w:r>
          </w:p>
        </w:tc>
        <w:tc>
          <w:tcPr>
            <w:tcW w:w="907" w:type="dxa"/>
          </w:tcPr>
          <w:p w14:paraId="6C211C3A" w14:textId="77777777" w:rsidR="00275108" w:rsidRDefault="00275108">
            <w:pPr>
              <w:cnfStyle w:val="000000000000" w:firstRow="0" w:lastRow="0" w:firstColumn="0" w:lastColumn="0" w:oddVBand="0" w:evenVBand="0" w:oddHBand="0" w:evenHBand="0" w:firstRowFirstColumn="0" w:firstRowLastColumn="0" w:lastRowFirstColumn="0" w:lastRowLastColumn="0"/>
            </w:pPr>
            <w:r>
              <w:t>374</w:t>
            </w:r>
          </w:p>
        </w:tc>
        <w:tc>
          <w:tcPr>
            <w:tcW w:w="907" w:type="dxa"/>
          </w:tcPr>
          <w:p w14:paraId="4D44D76D" w14:textId="77777777" w:rsidR="00275108" w:rsidRDefault="00275108">
            <w:pPr>
              <w:cnfStyle w:val="000000000000" w:firstRow="0" w:lastRow="0" w:firstColumn="0" w:lastColumn="0" w:oddVBand="0" w:evenVBand="0" w:oddHBand="0" w:evenHBand="0" w:firstRowFirstColumn="0" w:firstRowLastColumn="0" w:lastRowFirstColumn="0" w:lastRowLastColumn="0"/>
            </w:pPr>
            <w:r>
              <w:t>473</w:t>
            </w:r>
          </w:p>
        </w:tc>
        <w:tc>
          <w:tcPr>
            <w:tcW w:w="907" w:type="dxa"/>
          </w:tcPr>
          <w:p w14:paraId="65096243" w14:textId="77777777" w:rsidR="00275108" w:rsidRDefault="00275108">
            <w:pPr>
              <w:cnfStyle w:val="000000000000" w:firstRow="0" w:lastRow="0" w:firstColumn="0" w:lastColumn="0" w:oddVBand="0" w:evenVBand="0" w:oddHBand="0" w:evenHBand="0" w:firstRowFirstColumn="0" w:firstRowLastColumn="0" w:lastRowFirstColumn="0" w:lastRowLastColumn="0"/>
            </w:pPr>
            <w:r>
              <w:t>355</w:t>
            </w:r>
          </w:p>
        </w:tc>
      </w:tr>
      <w:tr w:rsidR="00275108" w14:paraId="6724A623" w14:textId="77777777">
        <w:tc>
          <w:tcPr>
            <w:cnfStyle w:val="001000000000" w:firstRow="0" w:lastRow="0" w:firstColumn="1" w:lastColumn="0" w:oddVBand="0" w:evenVBand="0" w:oddHBand="0" w:evenHBand="0" w:firstRowFirstColumn="0" w:firstRowLastColumn="0" w:lastRowFirstColumn="0" w:lastRowLastColumn="0"/>
            <w:tcW w:w="6010" w:type="dxa"/>
          </w:tcPr>
          <w:p w14:paraId="3B1C380B" w14:textId="77777777" w:rsidR="00275108" w:rsidRDefault="00275108">
            <w:r>
              <w:t>Increase/(decrease) in superannuation</w:t>
            </w:r>
          </w:p>
        </w:tc>
        <w:tc>
          <w:tcPr>
            <w:tcW w:w="907" w:type="dxa"/>
          </w:tcPr>
          <w:p w14:paraId="449ED044" w14:textId="77777777" w:rsidR="00275108" w:rsidRDefault="00275108">
            <w:pPr>
              <w:cnfStyle w:val="000000000000" w:firstRow="0" w:lastRow="0" w:firstColumn="0" w:lastColumn="0" w:oddVBand="0" w:evenVBand="0" w:oddHBand="0" w:evenHBand="0" w:firstRowFirstColumn="0" w:firstRowLastColumn="0" w:lastRowFirstColumn="0" w:lastRowLastColumn="0"/>
            </w:pPr>
            <w:r>
              <w:t>331</w:t>
            </w:r>
          </w:p>
        </w:tc>
        <w:tc>
          <w:tcPr>
            <w:tcW w:w="907" w:type="dxa"/>
          </w:tcPr>
          <w:p w14:paraId="1BA8AB7A" w14:textId="77777777" w:rsidR="00275108" w:rsidRDefault="00275108">
            <w:pPr>
              <w:cnfStyle w:val="000000000000" w:firstRow="0" w:lastRow="0" w:firstColumn="0" w:lastColumn="0" w:oddVBand="0" w:evenVBand="0" w:oddHBand="0" w:evenHBand="0" w:firstRowFirstColumn="0" w:firstRowLastColumn="0" w:lastRowFirstColumn="0" w:lastRowLastColumn="0"/>
            </w:pPr>
            <w:r>
              <w:t>(87)</w:t>
            </w:r>
          </w:p>
        </w:tc>
        <w:tc>
          <w:tcPr>
            <w:tcW w:w="907" w:type="dxa"/>
          </w:tcPr>
          <w:p w14:paraId="30C73AF1" w14:textId="77777777" w:rsidR="00275108" w:rsidRDefault="00275108">
            <w:pPr>
              <w:cnfStyle w:val="000000000000" w:firstRow="0" w:lastRow="0" w:firstColumn="0" w:lastColumn="0" w:oddVBand="0" w:evenVBand="0" w:oddHBand="0" w:evenHBand="0" w:firstRowFirstColumn="0" w:firstRowLastColumn="0" w:lastRowFirstColumn="0" w:lastRowLastColumn="0"/>
            </w:pPr>
            <w:r>
              <w:t>330</w:t>
            </w:r>
          </w:p>
        </w:tc>
        <w:tc>
          <w:tcPr>
            <w:tcW w:w="907" w:type="dxa"/>
          </w:tcPr>
          <w:p w14:paraId="662CFE4C" w14:textId="77777777" w:rsidR="00275108" w:rsidRDefault="00275108">
            <w:pPr>
              <w:cnfStyle w:val="000000000000" w:firstRow="0" w:lastRow="0" w:firstColumn="0" w:lastColumn="0" w:oddVBand="0" w:evenVBand="0" w:oddHBand="0" w:evenHBand="0" w:firstRowFirstColumn="0" w:firstRowLastColumn="0" w:lastRowFirstColumn="0" w:lastRowLastColumn="0"/>
            </w:pPr>
            <w:r>
              <w:t>(73)</w:t>
            </w:r>
          </w:p>
        </w:tc>
      </w:tr>
      <w:tr w:rsidR="00275108" w14:paraId="7277D610" w14:textId="77777777">
        <w:tc>
          <w:tcPr>
            <w:cnfStyle w:val="001000000000" w:firstRow="0" w:lastRow="0" w:firstColumn="1" w:lastColumn="0" w:oddVBand="0" w:evenVBand="0" w:oddHBand="0" w:evenHBand="0" w:firstRowFirstColumn="0" w:firstRowLastColumn="0" w:lastRowFirstColumn="0" w:lastRowLastColumn="0"/>
            <w:tcW w:w="6010" w:type="dxa"/>
          </w:tcPr>
          <w:p w14:paraId="04068893" w14:textId="77777777" w:rsidR="00275108" w:rsidRDefault="00275108">
            <w:r>
              <w:t>Increase/(decrease) in other provisions</w:t>
            </w:r>
          </w:p>
        </w:tc>
        <w:tc>
          <w:tcPr>
            <w:tcW w:w="907" w:type="dxa"/>
          </w:tcPr>
          <w:p w14:paraId="09B22C8C" w14:textId="77777777" w:rsidR="00275108" w:rsidRDefault="00275108">
            <w:pPr>
              <w:cnfStyle w:val="000000000000" w:firstRow="0" w:lastRow="0" w:firstColumn="0" w:lastColumn="0" w:oddVBand="0" w:evenVBand="0" w:oddHBand="0" w:evenHBand="0" w:firstRowFirstColumn="0" w:firstRowLastColumn="0" w:lastRowFirstColumn="0" w:lastRowLastColumn="0"/>
            </w:pPr>
            <w:r>
              <w:t>(2 597)</w:t>
            </w:r>
          </w:p>
        </w:tc>
        <w:tc>
          <w:tcPr>
            <w:tcW w:w="907" w:type="dxa"/>
          </w:tcPr>
          <w:p w14:paraId="1363B2BB" w14:textId="77777777" w:rsidR="00275108" w:rsidRDefault="00275108">
            <w:pPr>
              <w:cnfStyle w:val="000000000000" w:firstRow="0" w:lastRow="0" w:firstColumn="0" w:lastColumn="0" w:oddVBand="0" w:evenVBand="0" w:oddHBand="0" w:evenHBand="0" w:firstRowFirstColumn="0" w:firstRowLastColumn="0" w:lastRowFirstColumn="0" w:lastRowLastColumn="0"/>
            </w:pPr>
            <w:r>
              <w:t>3 520</w:t>
            </w:r>
          </w:p>
        </w:tc>
        <w:tc>
          <w:tcPr>
            <w:tcW w:w="907" w:type="dxa"/>
          </w:tcPr>
          <w:p w14:paraId="72CC686D" w14:textId="77777777" w:rsidR="00275108" w:rsidRDefault="00275108">
            <w:pPr>
              <w:cnfStyle w:val="000000000000" w:firstRow="0" w:lastRow="0" w:firstColumn="0" w:lastColumn="0" w:oddVBand="0" w:evenVBand="0" w:oddHBand="0" w:evenHBand="0" w:firstRowFirstColumn="0" w:firstRowLastColumn="0" w:lastRowFirstColumn="0" w:lastRowLastColumn="0"/>
            </w:pPr>
            <w:r>
              <w:t>465</w:t>
            </w:r>
          </w:p>
        </w:tc>
        <w:tc>
          <w:tcPr>
            <w:tcW w:w="907" w:type="dxa"/>
          </w:tcPr>
          <w:p w14:paraId="26CF1C27" w14:textId="77777777" w:rsidR="00275108" w:rsidRDefault="00275108">
            <w:pPr>
              <w:cnfStyle w:val="000000000000" w:firstRow="0" w:lastRow="0" w:firstColumn="0" w:lastColumn="0" w:oddVBand="0" w:evenVBand="0" w:oddHBand="0" w:evenHBand="0" w:firstRowFirstColumn="0" w:firstRowLastColumn="0" w:lastRowFirstColumn="0" w:lastRowLastColumn="0"/>
            </w:pPr>
            <w:r>
              <w:t>219</w:t>
            </w:r>
          </w:p>
        </w:tc>
      </w:tr>
      <w:tr w:rsidR="00275108" w14:paraId="39ADD604" w14:textId="77777777">
        <w:tc>
          <w:tcPr>
            <w:cnfStyle w:val="001000000000" w:firstRow="0" w:lastRow="0" w:firstColumn="1" w:lastColumn="0" w:oddVBand="0" w:evenVBand="0" w:oddHBand="0" w:evenHBand="0" w:firstRowFirstColumn="0" w:firstRowLastColumn="0" w:lastRowFirstColumn="0" w:lastRowLastColumn="0"/>
            <w:tcW w:w="6010" w:type="dxa"/>
          </w:tcPr>
          <w:p w14:paraId="7A5C121B" w14:textId="77777777" w:rsidR="00275108" w:rsidRDefault="00275108">
            <w:r>
              <w:t>(Increase)/decrease in receivables and contract assets</w:t>
            </w:r>
          </w:p>
        </w:tc>
        <w:tc>
          <w:tcPr>
            <w:tcW w:w="907" w:type="dxa"/>
          </w:tcPr>
          <w:p w14:paraId="392F7E09" w14:textId="77777777" w:rsidR="00275108" w:rsidRDefault="00275108">
            <w:pPr>
              <w:cnfStyle w:val="000000000000" w:firstRow="0" w:lastRow="0" w:firstColumn="0" w:lastColumn="0" w:oddVBand="0" w:evenVBand="0" w:oddHBand="0" w:evenHBand="0" w:firstRowFirstColumn="0" w:firstRowLastColumn="0" w:lastRowFirstColumn="0" w:lastRowLastColumn="0"/>
            </w:pPr>
            <w:r>
              <w:t>372</w:t>
            </w:r>
          </w:p>
        </w:tc>
        <w:tc>
          <w:tcPr>
            <w:tcW w:w="907" w:type="dxa"/>
          </w:tcPr>
          <w:p w14:paraId="6E02EC38" w14:textId="77777777" w:rsidR="00275108" w:rsidRDefault="00275108">
            <w:pPr>
              <w:cnfStyle w:val="000000000000" w:firstRow="0" w:lastRow="0" w:firstColumn="0" w:lastColumn="0" w:oddVBand="0" w:evenVBand="0" w:oddHBand="0" w:evenHBand="0" w:firstRowFirstColumn="0" w:firstRowLastColumn="0" w:lastRowFirstColumn="0" w:lastRowLastColumn="0"/>
            </w:pPr>
            <w:r>
              <w:t>(1 433)</w:t>
            </w:r>
          </w:p>
        </w:tc>
        <w:tc>
          <w:tcPr>
            <w:tcW w:w="907" w:type="dxa"/>
          </w:tcPr>
          <w:p w14:paraId="012D0F18" w14:textId="77777777" w:rsidR="00275108" w:rsidRDefault="00275108">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38A8AAD1" w14:textId="77777777" w:rsidR="00275108" w:rsidRDefault="00275108">
            <w:pPr>
              <w:cnfStyle w:val="000000000000" w:firstRow="0" w:lastRow="0" w:firstColumn="0" w:lastColumn="0" w:oddVBand="0" w:evenVBand="0" w:oddHBand="0" w:evenHBand="0" w:firstRowFirstColumn="0" w:firstRowLastColumn="0" w:lastRowFirstColumn="0" w:lastRowLastColumn="0"/>
            </w:pPr>
            <w:r>
              <w:t>(1 981)</w:t>
            </w:r>
          </w:p>
        </w:tc>
      </w:tr>
      <w:tr w:rsidR="00275108" w14:paraId="323E8C42" w14:textId="77777777" w:rsidTr="00F80098">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CF81E55" w14:textId="77777777" w:rsidR="00275108" w:rsidRDefault="00275108">
            <w:r>
              <w:t>(Increase)/decrease in other non</w:t>
            </w:r>
            <w:r>
              <w:noBreakHyphen/>
              <w:t>financial assets</w:t>
            </w:r>
          </w:p>
        </w:tc>
        <w:tc>
          <w:tcPr>
            <w:tcW w:w="907" w:type="dxa"/>
            <w:tcBorders>
              <w:bottom w:val="single" w:sz="6" w:space="0" w:color="auto"/>
            </w:tcBorders>
          </w:tcPr>
          <w:p w14:paraId="35B09CA3" w14:textId="77777777" w:rsidR="00275108" w:rsidRDefault="00275108">
            <w:pPr>
              <w:cnfStyle w:val="000000000000" w:firstRow="0" w:lastRow="0" w:firstColumn="0" w:lastColumn="0" w:oddVBand="0" w:evenVBand="0" w:oddHBand="0" w:evenHBand="0" w:firstRowFirstColumn="0" w:firstRowLastColumn="0" w:lastRowFirstColumn="0" w:lastRowLastColumn="0"/>
            </w:pPr>
            <w:r>
              <w:t>(413)</w:t>
            </w:r>
          </w:p>
        </w:tc>
        <w:tc>
          <w:tcPr>
            <w:tcW w:w="907" w:type="dxa"/>
            <w:tcBorders>
              <w:bottom w:val="single" w:sz="6" w:space="0" w:color="auto"/>
            </w:tcBorders>
          </w:tcPr>
          <w:p w14:paraId="5375F96C" w14:textId="77777777" w:rsidR="00275108" w:rsidRDefault="00275108">
            <w:pPr>
              <w:cnfStyle w:val="000000000000" w:firstRow="0" w:lastRow="0" w:firstColumn="0" w:lastColumn="0" w:oddVBand="0" w:evenVBand="0" w:oddHBand="0" w:evenHBand="0" w:firstRowFirstColumn="0" w:firstRowLastColumn="0" w:lastRowFirstColumn="0" w:lastRowLastColumn="0"/>
            </w:pPr>
            <w:r>
              <w:t>(366)</w:t>
            </w:r>
          </w:p>
        </w:tc>
        <w:tc>
          <w:tcPr>
            <w:tcW w:w="907" w:type="dxa"/>
            <w:tcBorders>
              <w:bottom w:val="single" w:sz="6" w:space="0" w:color="auto"/>
            </w:tcBorders>
          </w:tcPr>
          <w:p w14:paraId="6FEE86C3" w14:textId="77777777" w:rsidR="00275108" w:rsidRDefault="00275108">
            <w:pPr>
              <w:cnfStyle w:val="000000000000" w:firstRow="0" w:lastRow="0" w:firstColumn="0" w:lastColumn="0" w:oddVBand="0" w:evenVBand="0" w:oddHBand="0" w:evenHBand="0" w:firstRowFirstColumn="0" w:firstRowLastColumn="0" w:lastRowFirstColumn="0" w:lastRowLastColumn="0"/>
            </w:pPr>
            <w:r>
              <w:t>(346)</w:t>
            </w:r>
          </w:p>
        </w:tc>
        <w:tc>
          <w:tcPr>
            <w:tcW w:w="907" w:type="dxa"/>
            <w:tcBorders>
              <w:bottom w:val="single" w:sz="6" w:space="0" w:color="auto"/>
            </w:tcBorders>
          </w:tcPr>
          <w:p w14:paraId="2CB4E193" w14:textId="77777777" w:rsidR="00275108" w:rsidRDefault="00275108">
            <w:pPr>
              <w:cnfStyle w:val="000000000000" w:firstRow="0" w:lastRow="0" w:firstColumn="0" w:lastColumn="0" w:oddVBand="0" w:evenVBand="0" w:oddHBand="0" w:evenHBand="0" w:firstRowFirstColumn="0" w:firstRowLastColumn="0" w:lastRowFirstColumn="0" w:lastRowLastColumn="0"/>
            </w:pPr>
            <w:r>
              <w:t>(306)</w:t>
            </w:r>
          </w:p>
        </w:tc>
      </w:tr>
      <w:tr w:rsidR="00275108" w14:paraId="2F47971A" w14:textId="77777777" w:rsidTr="00F80098">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497A13C" w14:textId="77777777" w:rsidR="00275108" w:rsidRDefault="00275108">
            <w:r>
              <w:rPr>
                <w:b/>
              </w:rPr>
              <w:t>Net cash flows from operating activities</w:t>
            </w:r>
          </w:p>
        </w:tc>
        <w:tc>
          <w:tcPr>
            <w:tcW w:w="907" w:type="dxa"/>
            <w:tcBorders>
              <w:top w:val="single" w:sz="6" w:space="0" w:color="auto"/>
              <w:bottom w:val="single" w:sz="12" w:space="0" w:color="auto"/>
            </w:tcBorders>
          </w:tcPr>
          <w:p w14:paraId="68114BC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(4 766)</w:t>
            </w:r>
          </w:p>
        </w:tc>
        <w:tc>
          <w:tcPr>
            <w:tcW w:w="907" w:type="dxa"/>
            <w:tcBorders>
              <w:top w:val="single" w:sz="6" w:space="0" w:color="auto"/>
              <w:bottom w:val="single" w:sz="12" w:space="0" w:color="auto"/>
            </w:tcBorders>
          </w:tcPr>
          <w:p w14:paraId="7A95922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(9 277)</w:t>
            </w:r>
          </w:p>
        </w:tc>
        <w:tc>
          <w:tcPr>
            <w:tcW w:w="907" w:type="dxa"/>
            <w:tcBorders>
              <w:top w:val="single" w:sz="6" w:space="0" w:color="auto"/>
              <w:bottom w:val="single" w:sz="12" w:space="0" w:color="auto"/>
            </w:tcBorders>
          </w:tcPr>
          <w:p w14:paraId="571488C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(8 857)</w:t>
            </w:r>
          </w:p>
        </w:tc>
        <w:tc>
          <w:tcPr>
            <w:tcW w:w="907" w:type="dxa"/>
            <w:tcBorders>
              <w:top w:val="single" w:sz="6" w:space="0" w:color="auto"/>
              <w:bottom w:val="single" w:sz="12" w:space="0" w:color="auto"/>
            </w:tcBorders>
          </w:tcPr>
          <w:p w14:paraId="49CF42EF" w14:textId="5226BF13" w:rsidR="00275108" w:rsidRDefault="00275108">
            <w:pPr>
              <w:cnfStyle w:val="000000000000" w:firstRow="0" w:lastRow="0" w:firstColumn="0" w:lastColumn="0" w:oddVBand="0" w:evenVBand="0" w:oddHBand="0" w:evenHBand="0" w:firstRowFirstColumn="0" w:firstRowLastColumn="0" w:lastRowFirstColumn="0" w:lastRowLastColumn="0"/>
            </w:pPr>
            <w:r>
              <w:rPr>
                <w:b/>
              </w:rPr>
              <w:t>(12 958)</w:t>
            </w:r>
          </w:p>
        </w:tc>
      </w:tr>
    </w:tbl>
    <w:p w14:paraId="687C96D6" w14:textId="77777777" w:rsidR="00275108" w:rsidRDefault="00275108" w:rsidP="00F842C5">
      <w:pPr>
        <w:pStyle w:val="Note"/>
      </w:pPr>
      <w:bookmarkStart w:id="103" w:name="_Hlk522201549"/>
    </w:p>
    <w:p w14:paraId="0EB37A25" w14:textId="77777777" w:rsidR="00275108" w:rsidRDefault="00275108">
      <w:pPr>
        <w:keepLines w:val="0"/>
        <w:rPr>
          <w:rFonts w:asciiTheme="majorHAnsi" w:hAnsiTheme="majorHAnsi"/>
          <w:i/>
          <w:spacing w:val="-2"/>
          <w:sz w:val="14"/>
        </w:rPr>
      </w:pPr>
      <w:r>
        <w:br w:type="page"/>
      </w:r>
    </w:p>
    <w:p w14:paraId="16618E39" w14:textId="77777777" w:rsidR="00275108" w:rsidRDefault="00275108" w:rsidP="00523F19">
      <w:pPr>
        <w:pStyle w:val="TableHeading"/>
        <w:ind w:left="0" w:firstLine="0"/>
      </w:pPr>
      <w:r w:rsidRPr="00234179">
        <w:lastRenderedPageBreak/>
        <w:t>Changes in liabilities arising from financing activities</w:t>
      </w:r>
      <w:r w:rsidRPr="00B52A63">
        <w:tab/>
        <w:t>($ million)</w:t>
      </w:r>
    </w:p>
    <w:tbl>
      <w:tblPr>
        <w:tblStyle w:val="DTFTable"/>
        <w:tblW w:w="9668" w:type="dxa"/>
        <w:tblLayout w:type="fixed"/>
        <w:tblLook w:val="06A0" w:firstRow="1" w:lastRow="0" w:firstColumn="1" w:lastColumn="0" w:noHBand="1" w:noVBand="1"/>
      </w:tblPr>
      <w:tblGrid>
        <w:gridCol w:w="3857"/>
        <w:gridCol w:w="850"/>
        <w:gridCol w:w="851"/>
        <w:gridCol w:w="2268"/>
        <w:gridCol w:w="850"/>
        <w:gridCol w:w="992"/>
      </w:tblGrid>
      <w:tr w:rsidR="00275108" w14:paraId="38744A02"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3799DDB3" w14:textId="74F52F7E" w:rsidR="00275108" w:rsidRDefault="00275108">
            <w:pPr>
              <w:keepNext/>
            </w:pPr>
            <w:r>
              <w:t>State of Victoria</w:t>
            </w:r>
          </w:p>
        </w:tc>
        <w:tc>
          <w:tcPr>
            <w:tcW w:w="850" w:type="dxa"/>
          </w:tcPr>
          <w:p w14:paraId="24DAF05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7E4260E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4110" w:type="dxa"/>
            <w:gridSpan w:val="3"/>
          </w:tcPr>
          <w:p w14:paraId="538BE245"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Non</w:t>
            </w:r>
            <w:r>
              <w:noBreakHyphen/>
              <w:t>cash changes</w:t>
            </w:r>
          </w:p>
        </w:tc>
      </w:tr>
      <w:tr w:rsidR="00275108" w14:paraId="75DBCF6F"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6047F981" w14:textId="77777777" w:rsidR="00275108" w:rsidRDefault="00275108">
            <w:pPr>
              <w:keepNext/>
            </w:pPr>
            <w:r>
              <w:t>2022</w:t>
            </w:r>
          </w:p>
        </w:tc>
        <w:tc>
          <w:tcPr>
            <w:tcW w:w="850" w:type="dxa"/>
          </w:tcPr>
          <w:p w14:paraId="443BAE5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Opening balance</w:t>
            </w:r>
          </w:p>
        </w:tc>
        <w:tc>
          <w:tcPr>
            <w:tcW w:w="851" w:type="dxa"/>
          </w:tcPr>
          <w:p w14:paraId="409C2FB3" w14:textId="0CA67357" w:rsidR="00275108" w:rsidRDefault="00275108">
            <w:pPr>
              <w:keepNext/>
              <w:cnfStyle w:val="100000000000" w:firstRow="1" w:lastRow="0" w:firstColumn="0" w:lastColumn="0" w:oddVBand="0" w:evenVBand="0" w:oddHBand="0" w:evenHBand="0" w:firstRowFirstColumn="0" w:firstRowLastColumn="0" w:lastRowFirstColumn="0" w:lastRowLastColumn="0"/>
            </w:pPr>
            <w:r>
              <w:t xml:space="preserve">Cash </w:t>
            </w:r>
            <w:r w:rsidR="003F009A">
              <w:br/>
            </w:r>
            <w:r>
              <w:t>flows</w:t>
            </w:r>
          </w:p>
        </w:tc>
        <w:tc>
          <w:tcPr>
            <w:tcW w:w="2268" w:type="dxa"/>
          </w:tcPr>
          <w:p w14:paraId="42DEB5A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Liabilities resulting from the acquisition of new assets</w:t>
            </w:r>
            <w:r>
              <w:rPr>
                <w:vertAlign w:val="superscript"/>
              </w:rPr>
              <w:t xml:space="preserve"> (a)</w:t>
            </w:r>
          </w:p>
        </w:tc>
        <w:tc>
          <w:tcPr>
            <w:tcW w:w="850" w:type="dxa"/>
          </w:tcPr>
          <w:p w14:paraId="74EC8AE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Fair value changes</w:t>
            </w:r>
          </w:p>
        </w:tc>
        <w:tc>
          <w:tcPr>
            <w:tcW w:w="992" w:type="dxa"/>
          </w:tcPr>
          <w:p w14:paraId="3199D70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Closing balance</w:t>
            </w:r>
          </w:p>
        </w:tc>
      </w:tr>
      <w:tr w:rsidR="00275108" w14:paraId="4FB81AFA" w14:textId="77777777">
        <w:tc>
          <w:tcPr>
            <w:cnfStyle w:val="001000000000" w:firstRow="0" w:lastRow="0" w:firstColumn="1" w:lastColumn="0" w:oddVBand="0" w:evenVBand="0" w:oddHBand="0" w:evenHBand="0" w:firstRowFirstColumn="0" w:firstRowLastColumn="0" w:lastRowFirstColumn="0" w:lastRowLastColumn="0"/>
            <w:tcW w:w="3857" w:type="dxa"/>
          </w:tcPr>
          <w:p w14:paraId="0CB1BAA1" w14:textId="77777777" w:rsidR="00275108" w:rsidRDefault="00275108">
            <w:r>
              <w:t>Borrowings and derivative instruments</w:t>
            </w:r>
          </w:p>
        </w:tc>
        <w:tc>
          <w:tcPr>
            <w:tcW w:w="850" w:type="dxa"/>
          </w:tcPr>
          <w:p w14:paraId="19517C25" w14:textId="77777777" w:rsidR="00275108" w:rsidRDefault="00275108">
            <w:pPr>
              <w:cnfStyle w:val="000000000000" w:firstRow="0" w:lastRow="0" w:firstColumn="0" w:lastColumn="0" w:oddVBand="0" w:evenVBand="0" w:oddHBand="0" w:evenHBand="0" w:firstRowFirstColumn="0" w:firstRowLastColumn="0" w:lastRowFirstColumn="0" w:lastRowLastColumn="0"/>
            </w:pPr>
            <w:r>
              <w:t>101 107</w:t>
            </w:r>
          </w:p>
        </w:tc>
        <w:tc>
          <w:tcPr>
            <w:tcW w:w="851" w:type="dxa"/>
          </w:tcPr>
          <w:p w14:paraId="6614601F" w14:textId="77777777" w:rsidR="00275108" w:rsidRDefault="00275108">
            <w:pPr>
              <w:cnfStyle w:val="000000000000" w:firstRow="0" w:lastRow="0" w:firstColumn="0" w:lastColumn="0" w:oddVBand="0" w:evenVBand="0" w:oddHBand="0" w:evenHBand="0" w:firstRowFirstColumn="0" w:firstRowLastColumn="0" w:lastRowFirstColumn="0" w:lastRowLastColumn="0"/>
            </w:pPr>
            <w:r>
              <w:t>32 802</w:t>
            </w:r>
          </w:p>
        </w:tc>
        <w:tc>
          <w:tcPr>
            <w:tcW w:w="2268" w:type="dxa"/>
          </w:tcPr>
          <w:p w14:paraId="36B86672" w14:textId="77777777" w:rsidR="00275108" w:rsidRDefault="00275108">
            <w:pPr>
              <w:cnfStyle w:val="000000000000" w:firstRow="0" w:lastRow="0" w:firstColumn="0" w:lastColumn="0" w:oddVBand="0" w:evenVBand="0" w:oddHBand="0" w:evenHBand="0" w:firstRowFirstColumn="0" w:firstRowLastColumn="0" w:lastRowFirstColumn="0" w:lastRowLastColumn="0"/>
            </w:pPr>
            <w:r>
              <w:t>1 129</w:t>
            </w:r>
          </w:p>
        </w:tc>
        <w:tc>
          <w:tcPr>
            <w:tcW w:w="850" w:type="dxa"/>
          </w:tcPr>
          <w:p w14:paraId="5B3EED71" w14:textId="77777777" w:rsidR="00275108" w:rsidRDefault="00275108">
            <w:pPr>
              <w:cnfStyle w:val="000000000000" w:firstRow="0" w:lastRow="0" w:firstColumn="0" w:lastColumn="0" w:oddVBand="0" w:evenVBand="0" w:oddHBand="0" w:evenHBand="0" w:firstRowFirstColumn="0" w:firstRowLastColumn="0" w:lastRowFirstColumn="0" w:lastRowLastColumn="0"/>
            </w:pPr>
            <w:r>
              <w:t>(14 249)</w:t>
            </w:r>
          </w:p>
        </w:tc>
        <w:tc>
          <w:tcPr>
            <w:tcW w:w="992" w:type="dxa"/>
          </w:tcPr>
          <w:p w14:paraId="1827F393" w14:textId="77777777" w:rsidR="00275108" w:rsidRDefault="00275108">
            <w:pPr>
              <w:cnfStyle w:val="000000000000" w:firstRow="0" w:lastRow="0" w:firstColumn="0" w:lastColumn="0" w:oddVBand="0" w:evenVBand="0" w:oddHBand="0" w:evenHBand="0" w:firstRowFirstColumn="0" w:firstRowLastColumn="0" w:lastRowFirstColumn="0" w:lastRowLastColumn="0"/>
            </w:pPr>
            <w:r>
              <w:t>120 789</w:t>
            </w:r>
          </w:p>
        </w:tc>
      </w:tr>
      <w:tr w:rsidR="00275108" w14:paraId="5FA00D1A" w14:textId="77777777">
        <w:tc>
          <w:tcPr>
            <w:cnfStyle w:val="001000000000" w:firstRow="0" w:lastRow="0" w:firstColumn="1" w:lastColumn="0" w:oddVBand="0" w:evenVBand="0" w:oddHBand="0" w:evenHBand="0" w:firstRowFirstColumn="0" w:firstRowLastColumn="0" w:lastRowFirstColumn="0" w:lastRowLastColumn="0"/>
            <w:tcW w:w="3857" w:type="dxa"/>
          </w:tcPr>
          <w:p w14:paraId="64EFDB16" w14:textId="77777777" w:rsidR="00275108" w:rsidRDefault="00275108">
            <w:r>
              <w:t>Lease liabilities</w:t>
            </w:r>
          </w:p>
        </w:tc>
        <w:tc>
          <w:tcPr>
            <w:tcW w:w="850" w:type="dxa"/>
          </w:tcPr>
          <w:p w14:paraId="60B4B4E8" w14:textId="77777777" w:rsidR="00275108" w:rsidRDefault="00275108">
            <w:pPr>
              <w:cnfStyle w:val="000000000000" w:firstRow="0" w:lastRow="0" w:firstColumn="0" w:lastColumn="0" w:oddVBand="0" w:evenVBand="0" w:oddHBand="0" w:evenHBand="0" w:firstRowFirstColumn="0" w:firstRowLastColumn="0" w:lastRowFirstColumn="0" w:lastRowLastColumn="0"/>
            </w:pPr>
            <w:r>
              <w:t>8 672</w:t>
            </w:r>
          </w:p>
        </w:tc>
        <w:tc>
          <w:tcPr>
            <w:tcW w:w="851" w:type="dxa"/>
          </w:tcPr>
          <w:p w14:paraId="0F8D00ED" w14:textId="77777777" w:rsidR="00275108" w:rsidRDefault="00275108">
            <w:pPr>
              <w:cnfStyle w:val="000000000000" w:firstRow="0" w:lastRow="0" w:firstColumn="0" w:lastColumn="0" w:oddVBand="0" w:evenVBand="0" w:oddHBand="0" w:evenHBand="0" w:firstRowFirstColumn="0" w:firstRowLastColumn="0" w:lastRowFirstColumn="0" w:lastRowLastColumn="0"/>
            </w:pPr>
            <w:r>
              <w:t>(776)</w:t>
            </w:r>
          </w:p>
        </w:tc>
        <w:tc>
          <w:tcPr>
            <w:tcW w:w="2268" w:type="dxa"/>
          </w:tcPr>
          <w:p w14:paraId="2F693301" w14:textId="77777777" w:rsidR="00275108" w:rsidRDefault="00275108">
            <w:pPr>
              <w:cnfStyle w:val="000000000000" w:firstRow="0" w:lastRow="0" w:firstColumn="0" w:lastColumn="0" w:oddVBand="0" w:evenVBand="0" w:oddHBand="0" w:evenHBand="0" w:firstRowFirstColumn="0" w:firstRowLastColumn="0" w:lastRowFirstColumn="0" w:lastRowLastColumn="0"/>
            </w:pPr>
            <w:r>
              <w:t>885</w:t>
            </w:r>
          </w:p>
        </w:tc>
        <w:tc>
          <w:tcPr>
            <w:tcW w:w="850" w:type="dxa"/>
          </w:tcPr>
          <w:p w14:paraId="71D67BF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C5E7AF6" w14:textId="77777777" w:rsidR="00275108" w:rsidRDefault="00275108">
            <w:pPr>
              <w:cnfStyle w:val="000000000000" w:firstRow="0" w:lastRow="0" w:firstColumn="0" w:lastColumn="0" w:oddVBand="0" w:evenVBand="0" w:oddHBand="0" w:evenHBand="0" w:firstRowFirstColumn="0" w:firstRowLastColumn="0" w:lastRowFirstColumn="0" w:lastRowLastColumn="0"/>
            </w:pPr>
            <w:r>
              <w:t>8 781</w:t>
            </w:r>
          </w:p>
        </w:tc>
      </w:tr>
      <w:tr w:rsidR="00275108" w14:paraId="59DDD3A5" w14:textId="77777777">
        <w:tc>
          <w:tcPr>
            <w:cnfStyle w:val="001000000000" w:firstRow="0" w:lastRow="0" w:firstColumn="1" w:lastColumn="0" w:oddVBand="0" w:evenVBand="0" w:oddHBand="0" w:evenHBand="0" w:firstRowFirstColumn="0" w:firstRowLastColumn="0" w:lastRowFirstColumn="0" w:lastRowLastColumn="0"/>
            <w:tcW w:w="3857" w:type="dxa"/>
          </w:tcPr>
          <w:p w14:paraId="1A238134" w14:textId="77777777" w:rsidR="00275108" w:rsidRDefault="00275108">
            <w:r>
              <w:t>Service concession arrangements liabilities</w:t>
            </w:r>
          </w:p>
        </w:tc>
        <w:tc>
          <w:tcPr>
            <w:tcW w:w="850" w:type="dxa"/>
          </w:tcPr>
          <w:p w14:paraId="5F206ACD" w14:textId="77777777" w:rsidR="00275108" w:rsidRDefault="00275108">
            <w:pPr>
              <w:cnfStyle w:val="000000000000" w:firstRow="0" w:lastRow="0" w:firstColumn="0" w:lastColumn="0" w:oddVBand="0" w:evenVBand="0" w:oddHBand="0" w:evenHBand="0" w:firstRowFirstColumn="0" w:firstRowLastColumn="0" w:lastRowFirstColumn="0" w:lastRowLastColumn="0"/>
            </w:pPr>
            <w:r>
              <w:t>6 519</w:t>
            </w:r>
          </w:p>
        </w:tc>
        <w:tc>
          <w:tcPr>
            <w:tcW w:w="851" w:type="dxa"/>
          </w:tcPr>
          <w:p w14:paraId="79AE1C2D" w14:textId="77777777" w:rsidR="00275108" w:rsidRDefault="00275108">
            <w:pPr>
              <w:cnfStyle w:val="000000000000" w:firstRow="0" w:lastRow="0" w:firstColumn="0" w:lastColumn="0" w:oddVBand="0" w:evenVBand="0" w:oddHBand="0" w:evenHBand="0" w:firstRowFirstColumn="0" w:firstRowLastColumn="0" w:lastRowFirstColumn="0" w:lastRowLastColumn="0"/>
            </w:pPr>
            <w:r>
              <w:t>(1 436)</w:t>
            </w:r>
          </w:p>
        </w:tc>
        <w:tc>
          <w:tcPr>
            <w:tcW w:w="2268" w:type="dxa"/>
          </w:tcPr>
          <w:p w14:paraId="277BE528" w14:textId="77777777" w:rsidR="00275108" w:rsidRDefault="00275108">
            <w:pPr>
              <w:cnfStyle w:val="000000000000" w:firstRow="0" w:lastRow="0" w:firstColumn="0" w:lastColumn="0" w:oddVBand="0" w:evenVBand="0" w:oddHBand="0" w:evenHBand="0" w:firstRowFirstColumn="0" w:firstRowLastColumn="0" w:lastRowFirstColumn="0" w:lastRowLastColumn="0"/>
            </w:pPr>
            <w:r>
              <w:t>1 833</w:t>
            </w:r>
          </w:p>
        </w:tc>
        <w:tc>
          <w:tcPr>
            <w:tcW w:w="850" w:type="dxa"/>
          </w:tcPr>
          <w:p w14:paraId="5712FE4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EB1E654" w14:textId="77777777" w:rsidR="00275108" w:rsidRDefault="00275108">
            <w:pPr>
              <w:cnfStyle w:val="000000000000" w:firstRow="0" w:lastRow="0" w:firstColumn="0" w:lastColumn="0" w:oddVBand="0" w:evenVBand="0" w:oddHBand="0" w:evenHBand="0" w:firstRowFirstColumn="0" w:firstRowLastColumn="0" w:lastRowFirstColumn="0" w:lastRowLastColumn="0"/>
            </w:pPr>
            <w:r>
              <w:t>6 916</w:t>
            </w:r>
          </w:p>
        </w:tc>
      </w:tr>
      <w:tr w:rsidR="00275108" w14:paraId="5A3D19B3" w14:textId="77777777" w:rsidTr="00860A6D">
        <w:tc>
          <w:tcPr>
            <w:cnfStyle w:val="001000000000" w:firstRow="0" w:lastRow="0" w:firstColumn="1" w:lastColumn="0" w:oddVBand="0" w:evenVBand="0" w:oddHBand="0" w:evenHBand="0" w:firstRowFirstColumn="0" w:firstRowLastColumn="0" w:lastRowFirstColumn="0" w:lastRowLastColumn="0"/>
            <w:tcW w:w="3857" w:type="dxa"/>
            <w:tcBorders>
              <w:bottom w:val="single" w:sz="12" w:space="0" w:color="auto"/>
            </w:tcBorders>
          </w:tcPr>
          <w:p w14:paraId="2E0D4473" w14:textId="77777777" w:rsidR="00275108" w:rsidRDefault="00275108">
            <w:r>
              <w:t>Advances and deposits received</w:t>
            </w:r>
          </w:p>
        </w:tc>
        <w:tc>
          <w:tcPr>
            <w:tcW w:w="850" w:type="dxa"/>
            <w:tcBorders>
              <w:bottom w:val="single" w:sz="12" w:space="0" w:color="auto"/>
            </w:tcBorders>
          </w:tcPr>
          <w:p w14:paraId="4E07ABA5" w14:textId="77777777" w:rsidR="00275108" w:rsidRDefault="00275108">
            <w:pPr>
              <w:cnfStyle w:val="000000000000" w:firstRow="0" w:lastRow="0" w:firstColumn="0" w:lastColumn="0" w:oddVBand="0" w:evenVBand="0" w:oddHBand="0" w:evenHBand="0" w:firstRowFirstColumn="0" w:firstRowLastColumn="0" w:lastRowFirstColumn="0" w:lastRowLastColumn="0"/>
            </w:pPr>
            <w:r>
              <w:t>1 784</w:t>
            </w:r>
          </w:p>
        </w:tc>
        <w:tc>
          <w:tcPr>
            <w:tcW w:w="851" w:type="dxa"/>
            <w:tcBorders>
              <w:bottom w:val="single" w:sz="12" w:space="0" w:color="auto"/>
            </w:tcBorders>
          </w:tcPr>
          <w:p w14:paraId="1750B7CE" w14:textId="77777777" w:rsidR="00275108" w:rsidRDefault="00275108">
            <w:pPr>
              <w:cnfStyle w:val="000000000000" w:firstRow="0" w:lastRow="0" w:firstColumn="0" w:lastColumn="0" w:oddVBand="0" w:evenVBand="0" w:oddHBand="0" w:evenHBand="0" w:firstRowFirstColumn="0" w:firstRowLastColumn="0" w:lastRowFirstColumn="0" w:lastRowLastColumn="0"/>
            </w:pPr>
            <w:r>
              <w:t>(60)</w:t>
            </w:r>
          </w:p>
        </w:tc>
        <w:tc>
          <w:tcPr>
            <w:tcW w:w="2268" w:type="dxa"/>
            <w:tcBorders>
              <w:bottom w:val="single" w:sz="12" w:space="0" w:color="auto"/>
            </w:tcBorders>
          </w:tcPr>
          <w:p w14:paraId="0EA80BA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12" w:space="0" w:color="auto"/>
            </w:tcBorders>
          </w:tcPr>
          <w:p w14:paraId="5FD44A9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12" w:space="0" w:color="auto"/>
            </w:tcBorders>
          </w:tcPr>
          <w:p w14:paraId="6E3DF717" w14:textId="621C5BA8" w:rsidR="00275108" w:rsidRDefault="00275108">
            <w:pPr>
              <w:cnfStyle w:val="000000000000" w:firstRow="0" w:lastRow="0" w:firstColumn="0" w:lastColumn="0" w:oddVBand="0" w:evenVBand="0" w:oddHBand="0" w:evenHBand="0" w:firstRowFirstColumn="0" w:firstRowLastColumn="0" w:lastRowFirstColumn="0" w:lastRowLastColumn="0"/>
            </w:pPr>
            <w:r>
              <w:t>1 724</w:t>
            </w:r>
          </w:p>
        </w:tc>
      </w:tr>
    </w:tbl>
    <w:p w14:paraId="750FDB0A" w14:textId="77777777" w:rsidR="00275108" w:rsidRDefault="00275108" w:rsidP="00CD2297"/>
    <w:tbl>
      <w:tblPr>
        <w:tblStyle w:val="DTFTable"/>
        <w:tblW w:w="9638" w:type="dxa"/>
        <w:tblLayout w:type="fixed"/>
        <w:tblLook w:val="06A0" w:firstRow="1" w:lastRow="0" w:firstColumn="1" w:lastColumn="0" w:noHBand="1" w:noVBand="1"/>
      </w:tblPr>
      <w:tblGrid>
        <w:gridCol w:w="3857"/>
        <w:gridCol w:w="850"/>
        <w:gridCol w:w="851"/>
        <w:gridCol w:w="2268"/>
        <w:gridCol w:w="850"/>
        <w:gridCol w:w="962"/>
      </w:tblGrid>
      <w:tr w:rsidR="00275108" w14:paraId="469BBDE4"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7C5307DD" w14:textId="19DAD293" w:rsidR="00275108" w:rsidRDefault="00275108">
            <w:pPr>
              <w:keepNext/>
            </w:pPr>
            <w:r>
              <w:t>2021</w:t>
            </w:r>
          </w:p>
        </w:tc>
        <w:tc>
          <w:tcPr>
            <w:tcW w:w="850" w:type="dxa"/>
          </w:tcPr>
          <w:p w14:paraId="1861A59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751A78E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2268" w:type="dxa"/>
          </w:tcPr>
          <w:p w14:paraId="139C469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50" w:type="dxa"/>
          </w:tcPr>
          <w:p w14:paraId="6D4C528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62" w:type="dxa"/>
          </w:tcPr>
          <w:p w14:paraId="2407498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3F7E54B7" w14:textId="77777777">
        <w:tc>
          <w:tcPr>
            <w:cnfStyle w:val="001000000000" w:firstRow="0" w:lastRow="0" w:firstColumn="1" w:lastColumn="0" w:oddVBand="0" w:evenVBand="0" w:oddHBand="0" w:evenHBand="0" w:firstRowFirstColumn="0" w:firstRowLastColumn="0" w:lastRowFirstColumn="0" w:lastRowLastColumn="0"/>
            <w:tcW w:w="3857" w:type="dxa"/>
          </w:tcPr>
          <w:p w14:paraId="5FD0C079" w14:textId="77777777" w:rsidR="00275108" w:rsidRDefault="00275108">
            <w:r>
              <w:t>Borrowings and derivative instruments</w:t>
            </w:r>
          </w:p>
        </w:tc>
        <w:tc>
          <w:tcPr>
            <w:tcW w:w="850" w:type="dxa"/>
          </w:tcPr>
          <w:p w14:paraId="6674CA55" w14:textId="77777777" w:rsidR="00275108" w:rsidRDefault="00275108">
            <w:pPr>
              <w:cnfStyle w:val="000000000000" w:firstRow="0" w:lastRow="0" w:firstColumn="0" w:lastColumn="0" w:oddVBand="0" w:evenVBand="0" w:oddHBand="0" w:evenHBand="0" w:firstRowFirstColumn="0" w:firstRowLastColumn="0" w:lastRowFirstColumn="0" w:lastRowLastColumn="0"/>
            </w:pPr>
            <w:r>
              <w:t>73 357</w:t>
            </w:r>
          </w:p>
        </w:tc>
        <w:tc>
          <w:tcPr>
            <w:tcW w:w="851" w:type="dxa"/>
          </w:tcPr>
          <w:p w14:paraId="2982F9B2" w14:textId="77777777" w:rsidR="00275108" w:rsidRDefault="00275108">
            <w:pPr>
              <w:cnfStyle w:val="000000000000" w:firstRow="0" w:lastRow="0" w:firstColumn="0" w:lastColumn="0" w:oddVBand="0" w:evenVBand="0" w:oddHBand="0" w:evenHBand="0" w:firstRowFirstColumn="0" w:firstRowLastColumn="0" w:lastRowFirstColumn="0" w:lastRowLastColumn="0"/>
            </w:pPr>
            <w:r>
              <w:t>30 636</w:t>
            </w:r>
          </w:p>
        </w:tc>
        <w:tc>
          <w:tcPr>
            <w:tcW w:w="2268" w:type="dxa"/>
          </w:tcPr>
          <w:p w14:paraId="20B1DAD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62250DEB" w14:textId="77777777" w:rsidR="00275108" w:rsidRDefault="00275108">
            <w:pPr>
              <w:cnfStyle w:val="000000000000" w:firstRow="0" w:lastRow="0" w:firstColumn="0" w:lastColumn="0" w:oddVBand="0" w:evenVBand="0" w:oddHBand="0" w:evenHBand="0" w:firstRowFirstColumn="0" w:firstRowLastColumn="0" w:lastRowFirstColumn="0" w:lastRowLastColumn="0"/>
            </w:pPr>
            <w:r>
              <w:t>(2 886)</w:t>
            </w:r>
          </w:p>
        </w:tc>
        <w:tc>
          <w:tcPr>
            <w:tcW w:w="962" w:type="dxa"/>
          </w:tcPr>
          <w:p w14:paraId="4293E9D4" w14:textId="77777777" w:rsidR="00275108" w:rsidRDefault="00275108">
            <w:pPr>
              <w:cnfStyle w:val="000000000000" w:firstRow="0" w:lastRow="0" w:firstColumn="0" w:lastColumn="0" w:oddVBand="0" w:evenVBand="0" w:oddHBand="0" w:evenHBand="0" w:firstRowFirstColumn="0" w:firstRowLastColumn="0" w:lastRowFirstColumn="0" w:lastRowLastColumn="0"/>
            </w:pPr>
            <w:r>
              <w:t>101 107</w:t>
            </w:r>
          </w:p>
        </w:tc>
      </w:tr>
      <w:tr w:rsidR="00275108" w14:paraId="0CC4FDCF" w14:textId="77777777">
        <w:tc>
          <w:tcPr>
            <w:cnfStyle w:val="001000000000" w:firstRow="0" w:lastRow="0" w:firstColumn="1" w:lastColumn="0" w:oddVBand="0" w:evenVBand="0" w:oddHBand="0" w:evenHBand="0" w:firstRowFirstColumn="0" w:firstRowLastColumn="0" w:lastRowFirstColumn="0" w:lastRowLastColumn="0"/>
            <w:tcW w:w="3857" w:type="dxa"/>
          </w:tcPr>
          <w:p w14:paraId="6C84BD21" w14:textId="77777777" w:rsidR="00275108" w:rsidRDefault="00275108">
            <w:r>
              <w:t>Lease liabilities</w:t>
            </w:r>
          </w:p>
        </w:tc>
        <w:tc>
          <w:tcPr>
            <w:tcW w:w="850" w:type="dxa"/>
          </w:tcPr>
          <w:p w14:paraId="3B589439" w14:textId="77777777" w:rsidR="00275108" w:rsidRDefault="00275108">
            <w:pPr>
              <w:cnfStyle w:val="000000000000" w:firstRow="0" w:lastRow="0" w:firstColumn="0" w:lastColumn="0" w:oddVBand="0" w:evenVBand="0" w:oddHBand="0" w:evenHBand="0" w:firstRowFirstColumn="0" w:firstRowLastColumn="0" w:lastRowFirstColumn="0" w:lastRowLastColumn="0"/>
            </w:pPr>
            <w:r>
              <w:t>8 291</w:t>
            </w:r>
          </w:p>
        </w:tc>
        <w:tc>
          <w:tcPr>
            <w:tcW w:w="851" w:type="dxa"/>
          </w:tcPr>
          <w:p w14:paraId="503B24A6" w14:textId="77777777" w:rsidR="00275108" w:rsidRDefault="00275108">
            <w:pPr>
              <w:cnfStyle w:val="000000000000" w:firstRow="0" w:lastRow="0" w:firstColumn="0" w:lastColumn="0" w:oddVBand="0" w:evenVBand="0" w:oddHBand="0" w:evenHBand="0" w:firstRowFirstColumn="0" w:firstRowLastColumn="0" w:lastRowFirstColumn="0" w:lastRowLastColumn="0"/>
            </w:pPr>
            <w:r>
              <w:t>(775)</w:t>
            </w:r>
          </w:p>
        </w:tc>
        <w:tc>
          <w:tcPr>
            <w:tcW w:w="2268" w:type="dxa"/>
          </w:tcPr>
          <w:p w14:paraId="07F9DB43" w14:textId="77777777" w:rsidR="00275108" w:rsidRDefault="00275108">
            <w:pPr>
              <w:cnfStyle w:val="000000000000" w:firstRow="0" w:lastRow="0" w:firstColumn="0" w:lastColumn="0" w:oddVBand="0" w:evenVBand="0" w:oddHBand="0" w:evenHBand="0" w:firstRowFirstColumn="0" w:firstRowLastColumn="0" w:lastRowFirstColumn="0" w:lastRowLastColumn="0"/>
            </w:pPr>
            <w:r>
              <w:t>1 156</w:t>
            </w:r>
          </w:p>
        </w:tc>
        <w:tc>
          <w:tcPr>
            <w:tcW w:w="850" w:type="dxa"/>
          </w:tcPr>
          <w:p w14:paraId="175D3C7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6EE61BCA" w14:textId="77777777" w:rsidR="00275108" w:rsidRDefault="00275108">
            <w:pPr>
              <w:cnfStyle w:val="000000000000" w:firstRow="0" w:lastRow="0" w:firstColumn="0" w:lastColumn="0" w:oddVBand="0" w:evenVBand="0" w:oddHBand="0" w:evenHBand="0" w:firstRowFirstColumn="0" w:firstRowLastColumn="0" w:lastRowFirstColumn="0" w:lastRowLastColumn="0"/>
            </w:pPr>
            <w:r>
              <w:t>8 672</w:t>
            </w:r>
          </w:p>
        </w:tc>
      </w:tr>
      <w:tr w:rsidR="00275108" w14:paraId="6E2E3DFA" w14:textId="77777777">
        <w:tc>
          <w:tcPr>
            <w:cnfStyle w:val="001000000000" w:firstRow="0" w:lastRow="0" w:firstColumn="1" w:lastColumn="0" w:oddVBand="0" w:evenVBand="0" w:oddHBand="0" w:evenHBand="0" w:firstRowFirstColumn="0" w:firstRowLastColumn="0" w:lastRowFirstColumn="0" w:lastRowLastColumn="0"/>
            <w:tcW w:w="3857" w:type="dxa"/>
          </w:tcPr>
          <w:p w14:paraId="7C49B78D" w14:textId="77777777" w:rsidR="00275108" w:rsidRDefault="00275108">
            <w:r>
              <w:t>Service concession arrangements liabilities</w:t>
            </w:r>
          </w:p>
        </w:tc>
        <w:tc>
          <w:tcPr>
            <w:tcW w:w="850" w:type="dxa"/>
          </w:tcPr>
          <w:p w14:paraId="331395C2" w14:textId="77777777" w:rsidR="00275108" w:rsidRDefault="00275108">
            <w:pPr>
              <w:cnfStyle w:val="000000000000" w:firstRow="0" w:lastRow="0" w:firstColumn="0" w:lastColumn="0" w:oddVBand="0" w:evenVBand="0" w:oddHBand="0" w:evenHBand="0" w:firstRowFirstColumn="0" w:firstRowLastColumn="0" w:lastRowFirstColumn="0" w:lastRowLastColumn="0"/>
            </w:pPr>
            <w:r>
              <w:t>6 130</w:t>
            </w:r>
          </w:p>
        </w:tc>
        <w:tc>
          <w:tcPr>
            <w:tcW w:w="851" w:type="dxa"/>
          </w:tcPr>
          <w:p w14:paraId="1164FEEF" w14:textId="77777777" w:rsidR="00275108" w:rsidRDefault="00275108">
            <w:pPr>
              <w:cnfStyle w:val="000000000000" w:firstRow="0" w:lastRow="0" w:firstColumn="0" w:lastColumn="0" w:oddVBand="0" w:evenVBand="0" w:oddHBand="0" w:evenHBand="0" w:firstRowFirstColumn="0" w:firstRowLastColumn="0" w:lastRowFirstColumn="0" w:lastRowLastColumn="0"/>
            </w:pPr>
            <w:r>
              <w:t>(1 302)</w:t>
            </w:r>
          </w:p>
        </w:tc>
        <w:tc>
          <w:tcPr>
            <w:tcW w:w="2268" w:type="dxa"/>
          </w:tcPr>
          <w:p w14:paraId="6A94C6ED" w14:textId="77777777" w:rsidR="00275108" w:rsidRDefault="00275108">
            <w:pPr>
              <w:cnfStyle w:val="000000000000" w:firstRow="0" w:lastRow="0" w:firstColumn="0" w:lastColumn="0" w:oddVBand="0" w:evenVBand="0" w:oddHBand="0" w:evenHBand="0" w:firstRowFirstColumn="0" w:firstRowLastColumn="0" w:lastRowFirstColumn="0" w:lastRowLastColumn="0"/>
            </w:pPr>
            <w:r>
              <w:t>1 691</w:t>
            </w:r>
          </w:p>
        </w:tc>
        <w:tc>
          <w:tcPr>
            <w:tcW w:w="850" w:type="dxa"/>
          </w:tcPr>
          <w:p w14:paraId="68A0637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6C149F40" w14:textId="77777777" w:rsidR="00275108" w:rsidRDefault="00275108">
            <w:pPr>
              <w:cnfStyle w:val="000000000000" w:firstRow="0" w:lastRow="0" w:firstColumn="0" w:lastColumn="0" w:oddVBand="0" w:evenVBand="0" w:oddHBand="0" w:evenHBand="0" w:firstRowFirstColumn="0" w:firstRowLastColumn="0" w:lastRowFirstColumn="0" w:lastRowLastColumn="0"/>
            </w:pPr>
            <w:r>
              <w:t>6 519</w:t>
            </w:r>
          </w:p>
        </w:tc>
      </w:tr>
      <w:tr w:rsidR="00275108" w14:paraId="5E7E9092" w14:textId="77777777" w:rsidTr="00860A6D">
        <w:tc>
          <w:tcPr>
            <w:cnfStyle w:val="001000000000" w:firstRow="0" w:lastRow="0" w:firstColumn="1" w:lastColumn="0" w:oddVBand="0" w:evenVBand="0" w:oddHBand="0" w:evenHBand="0" w:firstRowFirstColumn="0" w:firstRowLastColumn="0" w:lastRowFirstColumn="0" w:lastRowLastColumn="0"/>
            <w:tcW w:w="3857" w:type="dxa"/>
            <w:tcBorders>
              <w:bottom w:val="single" w:sz="12" w:space="0" w:color="auto"/>
            </w:tcBorders>
          </w:tcPr>
          <w:p w14:paraId="7F0C9707" w14:textId="77777777" w:rsidR="00275108" w:rsidRDefault="00275108">
            <w:r>
              <w:t>Advances and deposits received</w:t>
            </w:r>
          </w:p>
        </w:tc>
        <w:tc>
          <w:tcPr>
            <w:tcW w:w="850" w:type="dxa"/>
            <w:tcBorders>
              <w:bottom w:val="single" w:sz="12" w:space="0" w:color="auto"/>
            </w:tcBorders>
          </w:tcPr>
          <w:p w14:paraId="210AE773" w14:textId="77777777" w:rsidR="00275108" w:rsidRDefault="00275108">
            <w:pPr>
              <w:cnfStyle w:val="000000000000" w:firstRow="0" w:lastRow="0" w:firstColumn="0" w:lastColumn="0" w:oddVBand="0" w:evenVBand="0" w:oddHBand="0" w:evenHBand="0" w:firstRowFirstColumn="0" w:firstRowLastColumn="0" w:lastRowFirstColumn="0" w:lastRowLastColumn="0"/>
            </w:pPr>
            <w:r>
              <w:t>1 693</w:t>
            </w:r>
          </w:p>
        </w:tc>
        <w:tc>
          <w:tcPr>
            <w:tcW w:w="851" w:type="dxa"/>
            <w:tcBorders>
              <w:bottom w:val="single" w:sz="12" w:space="0" w:color="auto"/>
            </w:tcBorders>
          </w:tcPr>
          <w:p w14:paraId="3A5DDCA7" w14:textId="77777777" w:rsidR="00275108" w:rsidRDefault="00275108">
            <w:pPr>
              <w:cnfStyle w:val="000000000000" w:firstRow="0" w:lastRow="0" w:firstColumn="0" w:lastColumn="0" w:oddVBand="0" w:evenVBand="0" w:oddHBand="0" w:evenHBand="0" w:firstRowFirstColumn="0" w:firstRowLastColumn="0" w:lastRowFirstColumn="0" w:lastRowLastColumn="0"/>
            </w:pPr>
            <w:r>
              <w:t>85</w:t>
            </w:r>
          </w:p>
        </w:tc>
        <w:tc>
          <w:tcPr>
            <w:tcW w:w="2268" w:type="dxa"/>
            <w:tcBorders>
              <w:bottom w:val="single" w:sz="12" w:space="0" w:color="auto"/>
            </w:tcBorders>
          </w:tcPr>
          <w:p w14:paraId="3DE6BD2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12" w:space="0" w:color="auto"/>
            </w:tcBorders>
          </w:tcPr>
          <w:p w14:paraId="57F32369"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962" w:type="dxa"/>
            <w:tcBorders>
              <w:bottom w:val="single" w:sz="12" w:space="0" w:color="auto"/>
            </w:tcBorders>
          </w:tcPr>
          <w:p w14:paraId="25A24D5C" w14:textId="7D2BF173" w:rsidR="00275108" w:rsidRDefault="00275108">
            <w:pPr>
              <w:cnfStyle w:val="000000000000" w:firstRow="0" w:lastRow="0" w:firstColumn="0" w:lastColumn="0" w:oddVBand="0" w:evenVBand="0" w:oddHBand="0" w:evenHBand="0" w:firstRowFirstColumn="0" w:firstRowLastColumn="0" w:lastRowFirstColumn="0" w:lastRowLastColumn="0"/>
            </w:pPr>
            <w:r>
              <w:t>1 784</w:t>
            </w:r>
          </w:p>
        </w:tc>
      </w:tr>
    </w:tbl>
    <w:p w14:paraId="387D1C30" w14:textId="77777777" w:rsidR="00275108" w:rsidRDefault="00275108" w:rsidP="00F842C5"/>
    <w:tbl>
      <w:tblPr>
        <w:tblStyle w:val="DTFTable"/>
        <w:tblW w:w="9668" w:type="dxa"/>
        <w:tblLayout w:type="fixed"/>
        <w:tblLook w:val="06A0" w:firstRow="1" w:lastRow="0" w:firstColumn="1" w:lastColumn="0" w:noHBand="1" w:noVBand="1"/>
      </w:tblPr>
      <w:tblGrid>
        <w:gridCol w:w="3857"/>
        <w:gridCol w:w="850"/>
        <w:gridCol w:w="851"/>
        <w:gridCol w:w="2268"/>
        <w:gridCol w:w="850"/>
        <w:gridCol w:w="992"/>
      </w:tblGrid>
      <w:tr w:rsidR="00275108" w14:paraId="5750A2B1"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32AF2D89" w14:textId="267A7AD3" w:rsidR="00275108" w:rsidRDefault="00275108">
            <w:pPr>
              <w:keepNext/>
            </w:pPr>
            <w:r>
              <w:t>General government sector</w:t>
            </w:r>
          </w:p>
        </w:tc>
        <w:tc>
          <w:tcPr>
            <w:tcW w:w="850" w:type="dxa"/>
          </w:tcPr>
          <w:p w14:paraId="0572C14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1E6D98D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4110" w:type="dxa"/>
            <w:gridSpan w:val="3"/>
          </w:tcPr>
          <w:p w14:paraId="6D8D0DA0"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Non</w:t>
            </w:r>
            <w:r>
              <w:noBreakHyphen/>
              <w:t>cash changes</w:t>
            </w:r>
          </w:p>
        </w:tc>
      </w:tr>
      <w:tr w:rsidR="00275108" w14:paraId="6C629A85"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4B7E4BF9" w14:textId="77777777" w:rsidR="00275108" w:rsidRDefault="00275108">
            <w:pPr>
              <w:keepNext/>
            </w:pPr>
            <w:r>
              <w:t>2022</w:t>
            </w:r>
          </w:p>
        </w:tc>
        <w:tc>
          <w:tcPr>
            <w:tcW w:w="850" w:type="dxa"/>
          </w:tcPr>
          <w:p w14:paraId="473569F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Opening balance</w:t>
            </w:r>
          </w:p>
        </w:tc>
        <w:tc>
          <w:tcPr>
            <w:tcW w:w="851" w:type="dxa"/>
          </w:tcPr>
          <w:p w14:paraId="672F391D" w14:textId="26ACBEAA" w:rsidR="00275108" w:rsidRDefault="00275108">
            <w:pPr>
              <w:keepNext/>
              <w:cnfStyle w:val="100000000000" w:firstRow="1" w:lastRow="0" w:firstColumn="0" w:lastColumn="0" w:oddVBand="0" w:evenVBand="0" w:oddHBand="0" w:evenHBand="0" w:firstRowFirstColumn="0" w:firstRowLastColumn="0" w:lastRowFirstColumn="0" w:lastRowLastColumn="0"/>
            </w:pPr>
            <w:r>
              <w:t xml:space="preserve">Cash </w:t>
            </w:r>
            <w:r w:rsidR="003F009A">
              <w:br/>
            </w:r>
            <w:r>
              <w:t>flows</w:t>
            </w:r>
          </w:p>
        </w:tc>
        <w:tc>
          <w:tcPr>
            <w:tcW w:w="2268" w:type="dxa"/>
          </w:tcPr>
          <w:p w14:paraId="19AF0E9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Liabilities resulting from the acquisition of new assets</w:t>
            </w:r>
            <w:r>
              <w:rPr>
                <w:vertAlign w:val="superscript"/>
              </w:rPr>
              <w:t xml:space="preserve"> (a)</w:t>
            </w:r>
          </w:p>
        </w:tc>
        <w:tc>
          <w:tcPr>
            <w:tcW w:w="850" w:type="dxa"/>
          </w:tcPr>
          <w:p w14:paraId="6BCE7BE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Fair value changes</w:t>
            </w:r>
          </w:p>
        </w:tc>
        <w:tc>
          <w:tcPr>
            <w:tcW w:w="992" w:type="dxa"/>
          </w:tcPr>
          <w:p w14:paraId="6B746C1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Closing balance</w:t>
            </w:r>
          </w:p>
        </w:tc>
      </w:tr>
      <w:tr w:rsidR="00275108" w14:paraId="45622A7C" w14:textId="77777777">
        <w:tc>
          <w:tcPr>
            <w:cnfStyle w:val="001000000000" w:firstRow="0" w:lastRow="0" w:firstColumn="1" w:lastColumn="0" w:oddVBand="0" w:evenVBand="0" w:oddHBand="0" w:evenHBand="0" w:firstRowFirstColumn="0" w:firstRowLastColumn="0" w:lastRowFirstColumn="0" w:lastRowLastColumn="0"/>
            <w:tcW w:w="3857" w:type="dxa"/>
          </w:tcPr>
          <w:p w14:paraId="1DCED223" w14:textId="77777777" w:rsidR="00275108" w:rsidRDefault="00275108">
            <w:r>
              <w:t>Borrowings and derivative instruments</w:t>
            </w:r>
          </w:p>
        </w:tc>
        <w:tc>
          <w:tcPr>
            <w:tcW w:w="850" w:type="dxa"/>
          </w:tcPr>
          <w:p w14:paraId="226038E5" w14:textId="77777777" w:rsidR="00275108" w:rsidRDefault="00275108">
            <w:pPr>
              <w:cnfStyle w:val="000000000000" w:firstRow="0" w:lastRow="0" w:firstColumn="0" w:lastColumn="0" w:oddVBand="0" w:evenVBand="0" w:oddHBand="0" w:evenHBand="0" w:firstRowFirstColumn="0" w:firstRowLastColumn="0" w:lastRowFirstColumn="0" w:lastRowLastColumn="0"/>
            </w:pPr>
            <w:r>
              <w:t>78 509</w:t>
            </w:r>
          </w:p>
        </w:tc>
        <w:tc>
          <w:tcPr>
            <w:tcW w:w="851" w:type="dxa"/>
          </w:tcPr>
          <w:p w14:paraId="60737B29" w14:textId="77777777" w:rsidR="00275108" w:rsidRDefault="00275108">
            <w:pPr>
              <w:cnfStyle w:val="000000000000" w:firstRow="0" w:lastRow="0" w:firstColumn="0" w:lastColumn="0" w:oddVBand="0" w:evenVBand="0" w:oddHBand="0" w:evenHBand="0" w:firstRowFirstColumn="0" w:firstRowLastColumn="0" w:lastRowFirstColumn="0" w:lastRowLastColumn="0"/>
            </w:pPr>
            <w:r>
              <w:t>23 455</w:t>
            </w:r>
          </w:p>
        </w:tc>
        <w:tc>
          <w:tcPr>
            <w:tcW w:w="2268" w:type="dxa"/>
          </w:tcPr>
          <w:p w14:paraId="4948C928" w14:textId="77777777" w:rsidR="00275108" w:rsidRDefault="00275108">
            <w:pPr>
              <w:cnfStyle w:val="000000000000" w:firstRow="0" w:lastRow="0" w:firstColumn="0" w:lastColumn="0" w:oddVBand="0" w:evenVBand="0" w:oddHBand="0" w:evenHBand="0" w:firstRowFirstColumn="0" w:firstRowLastColumn="0" w:lastRowFirstColumn="0" w:lastRowLastColumn="0"/>
            </w:pPr>
            <w:r>
              <w:t>1 129</w:t>
            </w:r>
          </w:p>
        </w:tc>
        <w:tc>
          <w:tcPr>
            <w:tcW w:w="850" w:type="dxa"/>
          </w:tcPr>
          <w:p w14:paraId="0859E7A4" w14:textId="77777777" w:rsidR="00275108" w:rsidRDefault="00275108">
            <w:pPr>
              <w:cnfStyle w:val="000000000000" w:firstRow="0" w:lastRow="0" w:firstColumn="0" w:lastColumn="0" w:oddVBand="0" w:evenVBand="0" w:oddHBand="0" w:evenHBand="0" w:firstRowFirstColumn="0" w:firstRowLastColumn="0" w:lastRowFirstColumn="0" w:lastRowLastColumn="0"/>
            </w:pPr>
            <w:r>
              <w:t>(186)</w:t>
            </w:r>
          </w:p>
        </w:tc>
        <w:tc>
          <w:tcPr>
            <w:tcW w:w="992" w:type="dxa"/>
          </w:tcPr>
          <w:p w14:paraId="7C182576" w14:textId="77777777" w:rsidR="00275108" w:rsidRDefault="00275108">
            <w:pPr>
              <w:cnfStyle w:val="000000000000" w:firstRow="0" w:lastRow="0" w:firstColumn="0" w:lastColumn="0" w:oddVBand="0" w:evenVBand="0" w:oddHBand="0" w:evenHBand="0" w:firstRowFirstColumn="0" w:firstRowLastColumn="0" w:lastRowFirstColumn="0" w:lastRowLastColumn="0"/>
            </w:pPr>
            <w:r>
              <w:t>102 906</w:t>
            </w:r>
          </w:p>
        </w:tc>
      </w:tr>
      <w:tr w:rsidR="00275108" w14:paraId="758EC180" w14:textId="77777777">
        <w:tc>
          <w:tcPr>
            <w:cnfStyle w:val="001000000000" w:firstRow="0" w:lastRow="0" w:firstColumn="1" w:lastColumn="0" w:oddVBand="0" w:evenVBand="0" w:oddHBand="0" w:evenHBand="0" w:firstRowFirstColumn="0" w:firstRowLastColumn="0" w:lastRowFirstColumn="0" w:lastRowLastColumn="0"/>
            <w:tcW w:w="3857" w:type="dxa"/>
          </w:tcPr>
          <w:p w14:paraId="6204B262" w14:textId="77777777" w:rsidR="00275108" w:rsidRDefault="00275108">
            <w:r>
              <w:t>Lease liabilities</w:t>
            </w:r>
          </w:p>
        </w:tc>
        <w:tc>
          <w:tcPr>
            <w:tcW w:w="850" w:type="dxa"/>
          </w:tcPr>
          <w:p w14:paraId="693C438C" w14:textId="77777777" w:rsidR="00275108" w:rsidRDefault="00275108">
            <w:pPr>
              <w:cnfStyle w:val="000000000000" w:firstRow="0" w:lastRow="0" w:firstColumn="0" w:lastColumn="0" w:oddVBand="0" w:evenVBand="0" w:oddHBand="0" w:evenHBand="0" w:firstRowFirstColumn="0" w:firstRowLastColumn="0" w:lastRowFirstColumn="0" w:lastRowLastColumn="0"/>
            </w:pPr>
            <w:r>
              <w:t>8 067</w:t>
            </w:r>
          </w:p>
        </w:tc>
        <w:tc>
          <w:tcPr>
            <w:tcW w:w="851" w:type="dxa"/>
          </w:tcPr>
          <w:p w14:paraId="47F84BEB" w14:textId="77777777" w:rsidR="00275108" w:rsidRDefault="00275108">
            <w:pPr>
              <w:cnfStyle w:val="000000000000" w:firstRow="0" w:lastRow="0" w:firstColumn="0" w:lastColumn="0" w:oddVBand="0" w:evenVBand="0" w:oddHBand="0" w:evenHBand="0" w:firstRowFirstColumn="0" w:firstRowLastColumn="0" w:lastRowFirstColumn="0" w:lastRowLastColumn="0"/>
            </w:pPr>
            <w:r>
              <w:t>(673)</w:t>
            </w:r>
          </w:p>
        </w:tc>
        <w:tc>
          <w:tcPr>
            <w:tcW w:w="2268" w:type="dxa"/>
          </w:tcPr>
          <w:p w14:paraId="1B854C17" w14:textId="77777777" w:rsidR="00275108" w:rsidRDefault="00275108">
            <w:pPr>
              <w:cnfStyle w:val="000000000000" w:firstRow="0" w:lastRow="0" w:firstColumn="0" w:lastColumn="0" w:oddVBand="0" w:evenVBand="0" w:oddHBand="0" w:evenHBand="0" w:firstRowFirstColumn="0" w:firstRowLastColumn="0" w:lastRowFirstColumn="0" w:lastRowLastColumn="0"/>
            </w:pPr>
            <w:r>
              <w:t>843</w:t>
            </w:r>
          </w:p>
        </w:tc>
        <w:tc>
          <w:tcPr>
            <w:tcW w:w="850" w:type="dxa"/>
          </w:tcPr>
          <w:p w14:paraId="63C4E06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2E1A54A" w14:textId="77777777" w:rsidR="00275108" w:rsidRDefault="00275108">
            <w:pPr>
              <w:cnfStyle w:val="000000000000" w:firstRow="0" w:lastRow="0" w:firstColumn="0" w:lastColumn="0" w:oddVBand="0" w:evenVBand="0" w:oddHBand="0" w:evenHBand="0" w:firstRowFirstColumn="0" w:firstRowLastColumn="0" w:lastRowFirstColumn="0" w:lastRowLastColumn="0"/>
            </w:pPr>
            <w:r>
              <w:t>8 237</w:t>
            </w:r>
          </w:p>
        </w:tc>
      </w:tr>
      <w:tr w:rsidR="00275108" w14:paraId="69AAFCE9" w14:textId="77777777">
        <w:tc>
          <w:tcPr>
            <w:cnfStyle w:val="001000000000" w:firstRow="0" w:lastRow="0" w:firstColumn="1" w:lastColumn="0" w:oddVBand="0" w:evenVBand="0" w:oddHBand="0" w:evenHBand="0" w:firstRowFirstColumn="0" w:firstRowLastColumn="0" w:lastRowFirstColumn="0" w:lastRowLastColumn="0"/>
            <w:tcW w:w="3857" w:type="dxa"/>
          </w:tcPr>
          <w:p w14:paraId="00A23F7E" w14:textId="77777777" w:rsidR="00275108" w:rsidRDefault="00275108">
            <w:r>
              <w:t>Service concession arrangements liabilities</w:t>
            </w:r>
          </w:p>
        </w:tc>
        <w:tc>
          <w:tcPr>
            <w:tcW w:w="850" w:type="dxa"/>
          </w:tcPr>
          <w:p w14:paraId="6B6A7F24" w14:textId="77777777" w:rsidR="00275108" w:rsidRDefault="00275108">
            <w:pPr>
              <w:cnfStyle w:val="000000000000" w:firstRow="0" w:lastRow="0" w:firstColumn="0" w:lastColumn="0" w:oddVBand="0" w:evenVBand="0" w:oddHBand="0" w:evenHBand="0" w:firstRowFirstColumn="0" w:firstRowLastColumn="0" w:lastRowFirstColumn="0" w:lastRowLastColumn="0"/>
            </w:pPr>
            <w:r>
              <w:t>6 409</w:t>
            </w:r>
          </w:p>
        </w:tc>
        <w:tc>
          <w:tcPr>
            <w:tcW w:w="851" w:type="dxa"/>
          </w:tcPr>
          <w:p w14:paraId="6F9C7506" w14:textId="77777777" w:rsidR="00275108" w:rsidRDefault="00275108">
            <w:pPr>
              <w:cnfStyle w:val="000000000000" w:firstRow="0" w:lastRow="0" w:firstColumn="0" w:lastColumn="0" w:oddVBand="0" w:evenVBand="0" w:oddHBand="0" w:evenHBand="0" w:firstRowFirstColumn="0" w:firstRowLastColumn="0" w:lastRowFirstColumn="0" w:lastRowLastColumn="0"/>
            </w:pPr>
            <w:r>
              <w:t>(1 427)</w:t>
            </w:r>
          </w:p>
        </w:tc>
        <w:tc>
          <w:tcPr>
            <w:tcW w:w="2268" w:type="dxa"/>
          </w:tcPr>
          <w:p w14:paraId="6042509A" w14:textId="77777777" w:rsidR="00275108" w:rsidRDefault="00275108">
            <w:pPr>
              <w:cnfStyle w:val="000000000000" w:firstRow="0" w:lastRow="0" w:firstColumn="0" w:lastColumn="0" w:oddVBand="0" w:evenVBand="0" w:oddHBand="0" w:evenHBand="0" w:firstRowFirstColumn="0" w:firstRowLastColumn="0" w:lastRowFirstColumn="0" w:lastRowLastColumn="0"/>
            </w:pPr>
            <w:r>
              <w:t>1 294</w:t>
            </w:r>
          </w:p>
        </w:tc>
        <w:tc>
          <w:tcPr>
            <w:tcW w:w="850" w:type="dxa"/>
          </w:tcPr>
          <w:p w14:paraId="6B1B13A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8CE33EF" w14:textId="77777777" w:rsidR="00275108" w:rsidRDefault="00275108">
            <w:pPr>
              <w:cnfStyle w:val="000000000000" w:firstRow="0" w:lastRow="0" w:firstColumn="0" w:lastColumn="0" w:oddVBand="0" w:evenVBand="0" w:oddHBand="0" w:evenHBand="0" w:firstRowFirstColumn="0" w:firstRowLastColumn="0" w:lastRowFirstColumn="0" w:lastRowLastColumn="0"/>
            </w:pPr>
            <w:r>
              <w:t>6 277</w:t>
            </w:r>
          </w:p>
        </w:tc>
      </w:tr>
      <w:tr w:rsidR="00275108" w14:paraId="6B799660" w14:textId="77777777" w:rsidTr="00860A6D">
        <w:tc>
          <w:tcPr>
            <w:cnfStyle w:val="001000000000" w:firstRow="0" w:lastRow="0" w:firstColumn="1" w:lastColumn="0" w:oddVBand="0" w:evenVBand="0" w:oddHBand="0" w:evenHBand="0" w:firstRowFirstColumn="0" w:firstRowLastColumn="0" w:lastRowFirstColumn="0" w:lastRowLastColumn="0"/>
            <w:tcW w:w="3857" w:type="dxa"/>
            <w:tcBorders>
              <w:bottom w:val="single" w:sz="12" w:space="0" w:color="auto"/>
            </w:tcBorders>
          </w:tcPr>
          <w:p w14:paraId="5FB57379" w14:textId="77777777" w:rsidR="00275108" w:rsidRDefault="00275108">
            <w:r>
              <w:t>Advances and deposits received</w:t>
            </w:r>
          </w:p>
        </w:tc>
        <w:tc>
          <w:tcPr>
            <w:tcW w:w="850" w:type="dxa"/>
            <w:tcBorders>
              <w:bottom w:val="single" w:sz="12" w:space="0" w:color="auto"/>
            </w:tcBorders>
          </w:tcPr>
          <w:p w14:paraId="4F1BDA53" w14:textId="77777777" w:rsidR="00275108" w:rsidRDefault="00275108">
            <w:pPr>
              <w:cnfStyle w:val="000000000000" w:firstRow="0" w:lastRow="0" w:firstColumn="0" w:lastColumn="0" w:oddVBand="0" w:evenVBand="0" w:oddHBand="0" w:evenHBand="0" w:firstRowFirstColumn="0" w:firstRowLastColumn="0" w:lastRowFirstColumn="0" w:lastRowLastColumn="0"/>
            </w:pPr>
            <w:r>
              <w:t>2 791</w:t>
            </w:r>
          </w:p>
        </w:tc>
        <w:tc>
          <w:tcPr>
            <w:tcW w:w="851" w:type="dxa"/>
            <w:tcBorders>
              <w:bottom w:val="single" w:sz="12" w:space="0" w:color="auto"/>
            </w:tcBorders>
          </w:tcPr>
          <w:p w14:paraId="7A93752B" w14:textId="77777777" w:rsidR="00275108" w:rsidRDefault="00275108">
            <w:pPr>
              <w:cnfStyle w:val="000000000000" w:firstRow="0" w:lastRow="0" w:firstColumn="0" w:lastColumn="0" w:oddVBand="0" w:evenVBand="0" w:oddHBand="0" w:evenHBand="0" w:firstRowFirstColumn="0" w:firstRowLastColumn="0" w:lastRowFirstColumn="0" w:lastRowLastColumn="0"/>
            </w:pPr>
            <w:r>
              <w:t>(960)</w:t>
            </w:r>
          </w:p>
        </w:tc>
        <w:tc>
          <w:tcPr>
            <w:tcW w:w="2268" w:type="dxa"/>
            <w:tcBorders>
              <w:bottom w:val="single" w:sz="12" w:space="0" w:color="auto"/>
            </w:tcBorders>
          </w:tcPr>
          <w:p w14:paraId="0602FCB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12" w:space="0" w:color="auto"/>
            </w:tcBorders>
          </w:tcPr>
          <w:p w14:paraId="3BA5C95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12" w:space="0" w:color="auto"/>
            </w:tcBorders>
          </w:tcPr>
          <w:p w14:paraId="622974FA" w14:textId="7ACD0660" w:rsidR="00275108" w:rsidRDefault="00275108">
            <w:pPr>
              <w:cnfStyle w:val="000000000000" w:firstRow="0" w:lastRow="0" w:firstColumn="0" w:lastColumn="0" w:oddVBand="0" w:evenVBand="0" w:oddHBand="0" w:evenHBand="0" w:firstRowFirstColumn="0" w:firstRowLastColumn="0" w:lastRowFirstColumn="0" w:lastRowLastColumn="0"/>
            </w:pPr>
            <w:r>
              <w:t>1 831</w:t>
            </w:r>
          </w:p>
        </w:tc>
      </w:tr>
    </w:tbl>
    <w:p w14:paraId="328ACEDF" w14:textId="77777777" w:rsidR="00275108" w:rsidRDefault="00275108" w:rsidP="00F842C5"/>
    <w:tbl>
      <w:tblPr>
        <w:tblStyle w:val="DTFTable"/>
        <w:tblW w:w="9638" w:type="dxa"/>
        <w:tblLayout w:type="fixed"/>
        <w:tblLook w:val="06A0" w:firstRow="1" w:lastRow="0" w:firstColumn="1" w:lastColumn="0" w:noHBand="1" w:noVBand="1"/>
      </w:tblPr>
      <w:tblGrid>
        <w:gridCol w:w="3857"/>
        <w:gridCol w:w="850"/>
        <w:gridCol w:w="851"/>
        <w:gridCol w:w="2266"/>
        <w:gridCol w:w="907"/>
        <w:gridCol w:w="907"/>
      </w:tblGrid>
      <w:tr w:rsidR="00275108" w14:paraId="58E8ABE2"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122F0D5E" w14:textId="3B6D1FCB" w:rsidR="00275108" w:rsidRDefault="00275108">
            <w:pPr>
              <w:keepNext/>
            </w:pPr>
            <w:r>
              <w:t>2021</w:t>
            </w:r>
          </w:p>
        </w:tc>
        <w:tc>
          <w:tcPr>
            <w:tcW w:w="850" w:type="dxa"/>
          </w:tcPr>
          <w:p w14:paraId="3220862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24C71FB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2266" w:type="dxa"/>
          </w:tcPr>
          <w:p w14:paraId="0618AD5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BBF824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CF4DDA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13AC782A" w14:textId="77777777">
        <w:tc>
          <w:tcPr>
            <w:cnfStyle w:val="001000000000" w:firstRow="0" w:lastRow="0" w:firstColumn="1" w:lastColumn="0" w:oddVBand="0" w:evenVBand="0" w:oddHBand="0" w:evenHBand="0" w:firstRowFirstColumn="0" w:firstRowLastColumn="0" w:lastRowFirstColumn="0" w:lastRowLastColumn="0"/>
            <w:tcW w:w="3857" w:type="dxa"/>
          </w:tcPr>
          <w:p w14:paraId="7116D0F2" w14:textId="77777777" w:rsidR="00275108" w:rsidRDefault="00275108">
            <w:r>
              <w:t>Borrowings and derivative instruments</w:t>
            </w:r>
          </w:p>
        </w:tc>
        <w:tc>
          <w:tcPr>
            <w:tcW w:w="850" w:type="dxa"/>
          </w:tcPr>
          <w:p w14:paraId="135AB792" w14:textId="77777777" w:rsidR="00275108" w:rsidRDefault="00275108">
            <w:pPr>
              <w:cnfStyle w:val="000000000000" w:firstRow="0" w:lastRow="0" w:firstColumn="0" w:lastColumn="0" w:oddVBand="0" w:evenVBand="0" w:oddHBand="0" w:evenHBand="0" w:firstRowFirstColumn="0" w:firstRowLastColumn="0" w:lastRowFirstColumn="0" w:lastRowLastColumn="0"/>
            </w:pPr>
            <w:r>
              <w:t>49 126</w:t>
            </w:r>
          </w:p>
        </w:tc>
        <w:tc>
          <w:tcPr>
            <w:tcW w:w="851" w:type="dxa"/>
          </w:tcPr>
          <w:p w14:paraId="1A4125FF" w14:textId="77777777" w:rsidR="00275108" w:rsidRDefault="00275108">
            <w:pPr>
              <w:cnfStyle w:val="000000000000" w:firstRow="0" w:lastRow="0" w:firstColumn="0" w:lastColumn="0" w:oddVBand="0" w:evenVBand="0" w:oddHBand="0" w:evenHBand="0" w:firstRowFirstColumn="0" w:firstRowLastColumn="0" w:lastRowFirstColumn="0" w:lastRowLastColumn="0"/>
            </w:pPr>
            <w:r>
              <w:t>29 124</w:t>
            </w:r>
          </w:p>
        </w:tc>
        <w:tc>
          <w:tcPr>
            <w:tcW w:w="2266" w:type="dxa"/>
          </w:tcPr>
          <w:p w14:paraId="505B65D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D5E46B6" w14:textId="77777777" w:rsidR="00275108" w:rsidRDefault="00275108">
            <w:pPr>
              <w:cnfStyle w:val="000000000000" w:firstRow="0" w:lastRow="0" w:firstColumn="0" w:lastColumn="0" w:oddVBand="0" w:evenVBand="0" w:oddHBand="0" w:evenHBand="0" w:firstRowFirstColumn="0" w:firstRowLastColumn="0" w:lastRowFirstColumn="0" w:lastRowLastColumn="0"/>
            </w:pPr>
            <w:r>
              <w:t>258</w:t>
            </w:r>
          </w:p>
        </w:tc>
        <w:tc>
          <w:tcPr>
            <w:tcW w:w="907" w:type="dxa"/>
          </w:tcPr>
          <w:p w14:paraId="04CBA603" w14:textId="77777777" w:rsidR="00275108" w:rsidRDefault="00275108">
            <w:pPr>
              <w:cnfStyle w:val="000000000000" w:firstRow="0" w:lastRow="0" w:firstColumn="0" w:lastColumn="0" w:oddVBand="0" w:evenVBand="0" w:oddHBand="0" w:evenHBand="0" w:firstRowFirstColumn="0" w:firstRowLastColumn="0" w:lastRowFirstColumn="0" w:lastRowLastColumn="0"/>
            </w:pPr>
            <w:r>
              <w:t>78 509</w:t>
            </w:r>
          </w:p>
        </w:tc>
      </w:tr>
      <w:tr w:rsidR="00275108" w14:paraId="31C55280" w14:textId="77777777">
        <w:tc>
          <w:tcPr>
            <w:cnfStyle w:val="001000000000" w:firstRow="0" w:lastRow="0" w:firstColumn="1" w:lastColumn="0" w:oddVBand="0" w:evenVBand="0" w:oddHBand="0" w:evenHBand="0" w:firstRowFirstColumn="0" w:firstRowLastColumn="0" w:lastRowFirstColumn="0" w:lastRowLastColumn="0"/>
            <w:tcW w:w="3857" w:type="dxa"/>
          </w:tcPr>
          <w:p w14:paraId="5A8AAA24" w14:textId="77777777" w:rsidR="00275108" w:rsidRDefault="00275108">
            <w:r>
              <w:t>Lease liabilities</w:t>
            </w:r>
          </w:p>
        </w:tc>
        <w:tc>
          <w:tcPr>
            <w:tcW w:w="850" w:type="dxa"/>
          </w:tcPr>
          <w:p w14:paraId="14ADFA7A" w14:textId="77777777" w:rsidR="00275108" w:rsidRDefault="00275108">
            <w:pPr>
              <w:cnfStyle w:val="000000000000" w:firstRow="0" w:lastRow="0" w:firstColumn="0" w:lastColumn="0" w:oddVBand="0" w:evenVBand="0" w:oddHBand="0" w:evenHBand="0" w:firstRowFirstColumn="0" w:firstRowLastColumn="0" w:lastRowFirstColumn="0" w:lastRowLastColumn="0"/>
            </w:pPr>
            <w:r>
              <w:t>7 669</w:t>
            </w:r>
          </w:p>
        </w:tc>
        <w:tc>
          <w:tcPr>
            <w:tcW w:w="851" w:type="dxa"/>
          </w:tcPr>
          <w:p w14:paraId="716ED42A" w14:textId="77777777" w:rsidR="00275108" w:rsidRDefault="00275108">
            <w:pPr>
              <w:cnfStyle w:val="000000000000" w:firstRow="0" w:lastRow="0" w:firstColumn="0" w:lastColumn="0" w:oddVBand="0" w:evenVBand="0" w:oddHBand="0" w:evenHBand="0" w:firstRowFirstColumn="0" w:firstRowLastColumn="0" w:lastRowFirstColumn="0" w:lastRowLastColumn="0"/>
            </w:pPr>
            <w:r>
              <w:t>(723)</w:t>
            </w:r>
          </w:p>
        </w:tc>
        <w:tc>
          <w:tcPr>
            <w:tcW w:w="2266" w:type="dxa"/>
          </w:tcPr>
          <w:p w14:paraId="43CE31CA" w14:textId="77777777" w:rsidR="00275108" w:rsidRDefault="00275108">
            <w:pPr>
              <w:cnfStyle w:val="000000000000" w:firstRow="0" w:lastRow="0" w:firstColumn="0" w:lastColumn="0" w:oddVBand="0" w:evenVBand="0" w:oddHBand="0" w:evenHBand="0" w:firstRowFirstColumn="0" w:firstRowLastColumn="0" w:lastRowFirstColumn="0" w:lastRowLastColumn="0"/>
            </w:pPr>
            <w:r>
              <w:t>1 121</w:t>
            </w:r>
          </w:p>
        </w:tc>
        <w:tc>
          <w:tcPr>
            <w:tcW w:w="907" w:type="dxa"/>
          </w:tcPr>
          <w:p w14:paraId="5858E6D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59C21B0" w14:textId="77777777" w:rsidR="00275108" w:rsidRDefault="00275108">
            <w:pPr>
              <w:cnfStyle w:val="000000000000" w:firstRow="0" w:lastRow="0" w:firstColumn="0" w:lastColumn="0" w:oddVBand="0" w:evenVBand="0" w:oddHBand="0" w:evenHBand="0" w:firstRowFirstColumn="0" w:firstRowLastColumn="0" w:lastRowFirstColumn="0" w:lastRowLastColumn="0"/>
            </w:pPr>
            <w:r>
              <w:t>8 067</w:t>
            </w:r>
          </w:p>
        </w:tc>
      </w:tr>
      <w:tr w:rsidR="00275108" w14:paraId="10CDD9A7" w14:textId="77777777">
        <w:tc>
          <w:tcPr>
            <w:cnfStyle w:val="001000000000" w:firstRow="0" w:lastRow="0" w:firstColumn="1" w:lastColumn="0" w:oddVBand="0" w:evenVBand="0" w:oddHBand="0" w:evenHBand="0" w:firstRowFirstColumn="0" w:firstRowLastColumn="0" w:lastRowFirstColumn="0" w:lastRowLastColumn="0"/>
            <w:tcW w:w="3857" w:type="dxa"/>
          </w:tcPr>
          <w:p w14:paraId="79FAD21C" w14:textId="77777777" w:rsidR="00275108" w:rsidRDefault="00275108">
            <w:r>
              <w:t>Service concession arrangements liabilities</w:t>
            </w:r>
          </w:p>
        </w:tc>
        <w:tc>
          <w:tcPr>
            <w:tcW w:w="850" w:type="dxa"/>
          </w:tcPr>
          <w:p w14:paraId="265B85AB" w14:textId="77777777" w:rsidR="00275108" w:rsidRDefault="00275108">
            <w:pPr>
              <w:cnfStyle w:val="000000000000" w:firstRow="0" w:lastRow="0" w:firstColumn="0" w:lastColumn="0" w:oddVBand="0" w:evenVBand="0" w:oddHBand="0" w:evenHBand="0" w:firstRowFirstColumn="0" w:firstRowLastColumn="0" w:lastRowFirstColumn="0" w:lastRowLastColumn="0"/>
            </w:pPr>
            <w:r>
              <w:t>6 012</w:t>
            </w:r>
          </w:p>
        </w:tc>
        <w:tc>
          <w:tcPr>
            <w:tcW w:w="851" w:type="dxa"/>
          </w:tcPr>
          <w:p w14:paraId="2023B096" w14:textId="77777777" w:rsidR="00275108" w:rsidRDefault="00275108">
            <w:pPr>
              <w:cnfStyle w:val="000000000000" w:firstRow="0" w:lastRow="0" w:firstColumn="0" w:lastColumn="0" w:oddVBand="0" w:evenVBand="0" w:oddHBand="0" w:evenHBand="0" w:firstRowFirstColumn="0" w:firstRowLastColumn="0" w:lastRowFirstColumn="0" w:lastRowLastColumn="0"/>
            </w:pPr>
            <w:r>
              <w:t>(1 293)</w:t>
            </w:r>
          </w:p>
        </w:tc>
        <w:tc>
          <w:tcPr>
            <w:tcW w:w="2266" w:type="dxa"/>
          </w:tcPr>
          <w:p w14:paraId="143A3E91" w14:textId="77777777" w:rsidR="00275108" w:rsidRDefault="00275108">
            <w:pPr>
              <w:cnfStyle w:val="000000000000" w:firstRow="0" w:lastRow="0" w:firstColumn="0" w:lastColumn="0" w:oddVBand="0" w:evenVBand="0" w:oddHBand="0" w:evenHBand="0" w:firstRowFirstColumn="0" w:firstRowLastColumn="0" w:lastRowFirstColumn="0" w:lastRowLastColumn="0"/>
            </w:pPr>
            <w:r>
              <w:t>1 691</w:t>
            </w:r>
          </w:p>
        </w:tc>
        <w:tc>
          <w:tcPr>
            <w:tcW w:w="907" w:type="dxa"/>
          </w:tcPr>
          <w:p w14:paraId="197EEC8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5441B08" w14:textId="77777777" w:rsidR="00275108" w:rsidRDefault="00275108">
            <w:pPr>
              <w:cnfStyle w:val="000000000000" w:firstRow="0" w:lastRow="0" w:firstColumn="0" w:lastColumn="0" w:oddVBand="0" w:evenVBand="0" w:oddHBand="0" w:evenHBand="0" w:firstRowFirstColumn="0" w:firstRowLastColumn="0" w:lastRowFirstColumn="0" w:lastRowLastColumn="0"/>
            </w:pPr>
            <w:r>
              <w:t>6 409</w:t>
            </w:r>
          </w:p>
        </w:tc>
      </w:tr>
      <w:tr w:rsidR="00275108" w14:paraId="026C3B3B" w14:textId="77777777" w:rsidTr="00860A6D">
        <w:tc>
          <w:tcPr>
            <w:cnfStyle w:val="001000000000" w:firstRow="0" w:lastRow="0" w:firstColumn="1" w:lastColumn="0" w:oddVBand="0" w:evenVBand="0" w:oddHBand="0" w:evenHBand="0" w:firstRowFirstColumn="0" w:firstRowLastColumn="0" w:lastRowFirstColumn="0" w:lastRowLastColumn="0"/>
            <w:tcW w:w="3857" w:type="dxa"/>
            <w:tcBorders>
              <w:bottom w:val="single" w:sz="12" w:space="0" w:color="auto"/>
            </w:tcBorders>
          </w:tcPr>
          <w:p w14:paraId="442383AE" w14:textId="77777777" w:rsidR="00275108" w:rsidRDefault="00275108">
            <w:r>
              <w:t>Advances and deposits received</w:t>
            </w:r>
          </w:p>
        </w:tc>
        <w:tc>
          <w:tcPr>
            <w:tcW w:w="850" w:type="dxa"/>
            <w:tcBorders>
              <w:bottom w:val="single" w:sz="12" w:space="0" w:color="auto"/>
            </w:tcBorders>
          </w:tcPr>
          <w:p w14:paraId="217F83E7" w14:textId="77777777" w:rsidR="00275108" w:rsidRDefault="00275108">
            <w:pPr>
              <w:cnfStyle w:val="000000000000" w:firstRow="0" w:lastRow="0" w:firstColumn="0" w:lastColumn="0" w:oddVBand="0" w:evenVBand="0" w:oddHBand="0" w:evenHBand="0" w:firstRowFirstColumn="0" w:firstRowLastColumn="0" w:lastRowFirstColumn="0" w:lastRowLastColumn="0"/>
            </w:pPr>
            <w:r>
              <w:t>3 681</w:t>
            </w:r>
          </w:p>
        </w:tc>
        <w:tc>
          <w:tcPr>
            <w:tcW w:w="851" w:type="dxa"/>
            <w:tcBorders>
              <w:bottom w:val="single" w:sz="12" w:space="0" w:color="auto"/>
            </w:tcBorders>
          </w:tcPr>
          <w:p w14:paraId="33F3F8A7" w14:textId="77777777" w:rsidR="00275108" w:rsidRDefault="00275108">
            <w:pPr>
              <w:cnfStyle w:val="000000000000" w:firstRow="0" w:lastRow="0" w:firstColumn="0" w:lastColumn="0" w:oddVBand="0" w:evenVBand="0" w:oddHBand="0" w:evenHBand="0" w:firstRowFirstColumn="0" w:firstRowLastColumn="0" w:lastRowFirstColumn="0" w:lastRowLastColumn="0"/>
            </w:pPr>
            <w:r>
              <w:t>(896)</w:t>
            </w:r>
          </w:p>
        </w:tc>
        <w:tc>
          <w:tcPr>
            <w:tcW w:w="2266" w:type="dxa"/>
            <w:tcBorders>
              <w:bottom w:val="single" w:sz="12" w:space="0" w:color="auto"/>
            </w:tcBorders>
          </w:tcPr>
          <w:p w14:paraId="3197004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8F35774"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907" w:type="dxa"/>
            <w:tcBorders>
              <w:bottom w:val="single" w:sz="12" w:space="0" w:color="auto"/>
            </w:tcBorders>
          </w:tcPr>
          <w:p w14:paraId="7A6EA992" w14:textId="43C6C47F" w:rsidR="00275108" w:rsidRDefault="00275108">
            <w:pPr>
              <w:cnfStyle w:val="000000000000" w:firstRow="0" w:lastRow="0" w:firstColumn="0" w:lastColumn="0" w:oddVBand="0" w:evenVBand="0" w:oddHBand="0" w:evenHBand="0" w:firstRowFirstColumn="0" w:firstRowLastColumn="0" w:lastRowFirstColumn="0" w:lastRowLastColumn="0"/>
            </w:pPr>
            <w:r>
              <w:t>2 791</w:t>
            </w:r>
          </w:p>
        </w:tc>
      </w:tr>
    </w:tbl>
    <w:p w14:paraId="0D28FD36" w14:textId="77777777" w:rsidR="00275108" w:rsidRDefault="00275108" w:rsidP="00F334F5">
      <w:pPr>
        <w:pStyle w:val="Note"/>
        <w:ind w:left="0" w:firstLine="0"/>
      </w:pPr>
      <w:r w:rsidRPr="00232500">
        <w:t>Note:</w:t>
      </w:r>
    </w:p>
    <w:p w14:paraId="7886ABA0" w14:textId="77777777" w:rsidR="00275108" w:rsidRDefault="00275108" w:rsidP="00F334F5">
      <w:pPr>
        <w:pStyle w:val="Note"/>
      </w:pPr>
      <w:r w:rsidRPr="009747B4">
        <w:t>(</w:t>
      </w:r>
      <w:r>
        <w:t>a</w:t>
      </w:r>
      <w:r w:rsidRPr="009747B4">
        <w:t>)</w:t>
      </w:r>
      <w:r w:rsidRPr="009747B4">
        <w:tab/>
        <w:t xml:space="preserve">Mainly </w:t>
      </w:r>
      <w:r>
        <w:t xml:space="preserve">comprising liabilities resulting from the recognition of new </w:t>
      </w:r>
      <w:r w:rsidRPr="00714B66">
        <w:t>right</w:t>
      </w:r>
      <w:r>
        <w:noBreakHyphen/>
      </w:r>
      <w:r w:rsidRPr="00714B66">
        <w:t>of</w:t>
      </w:r>
      <w:r>
        <w:noBreakHyphen/>
      </w:r>
      <w:r w:rsidRPr="00714B66">
        <w:t xml:space="preserve">use assets under lease arrangements, and service concession arrangements, including from </w:t>
      </w:r>
      <w:r>
        <w:t>p</w:t>
      </w:r>
      <w:r w:rsidRPr="00714B66">
        <w:t xml:space="preserve">ublic </w:t>
      </w:r>
      <w:r>
        <w:t>p</w:t>
      </w:r>
      <w:r w:rsidRPr="00714B66">
        <w:t xml:space="preserve">rivate </w:t>
      </w:r>
      <w:r>
        <w:t>p</w:t>
      </w:r>
      <w:r w:rsidRPr="00714B66">
        <w:t>artnerships.</w:t>
      </w:r>
    </w:p>
    <w:p w14:paraId="617313FF" w14:textId="77777777" w:rsidR="00275108" w:rsidRDefault="00275108" w:rsidP="00F842C5"/>
    <w:p w14:paraId="16D30A83" w14:textId="77777777" w:rsidR="00275108" w:rsidRDefault="00275108" w:rsidP="00F842C5"/>
    <w:p w14:paraId="3946F425" w14:textId="77777777" w:rsidR="00275108" w:rsidRDefault="00275108" w:rsidP="00F842C5"/>
    <w:bookmarkEnd w:id="103"/>
    <w:p w14:paraId="7210FDE3" w14:textId="77777777" w:rsidR="00275108" w:rsidRDefault="00275108" w:rsidP="00F842C5">
      <w:pPr>
        <w:pStyle w:val="Note"/>
        <w:rPr>
          <w:rFonts w:eastAsiaTheme="majorEastAsia" w:cstheme="majorBidi"/>
          <w:sz w:val="26"/>
          <w:szCs w:val="26"/>
        </w:rPr>
      </w:pPr>
      <w:r>
        <w:br w:type="page"/>
      </w:r>
    </w:p>
    <w:p w14:paraId="10E8F47D" w14:textId="77777777" w:rsidR="00275108" w:rsidRDefault="00275108" w:rsidP="00275108">
      <w:pPr>
        <w:pStyle w:val="Heading2"/>
        <w:ind w:left="851" w:hanging="851"/>
      </w:pPr>
      <w:bookmarkStart w:id="104" w:name="_Toc114669990"/>
      <w:r w:rsidRPr="000744CF">
        <w:lastRenderedPageBreak/>
        <w:t xml:space="preserve">Advances paid and investments, </w:t>
      </w:r>
      <w:proofErr w:type="gramStart"/>
      <w:r w:rsidRPr="000744CF">
        <w:t>loans</w:t>
      </w:r>
      <w:proofErr w:type="gramEnd"/>
      <w:r w:rsidRPr="000744CF">
        <w:t xml:space="preserve"> and placements</w:t>
      </w:r>
      <w:bookmarkEnd w:id="104"/>
    </w:p>
    <w:p w14:paraId="53F81F2C" w14:textId="77777777" w:rsidR="00275108" w:rsidRDefault="00275108" w:rsidP="00A9025F">
      <w:pPr>
        <w:pStyle w:val="TableUnits"/>
      </w:pPr>
      <w:r w:rsidRPr="000744CF">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5261E768"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0D0CAED" w14:textId="3D428FD7" w:rsidR="00275108" w:rsidRDefault="00275108">
            <w:pPr>
              <w:keepNext/>
            </w:pPr>
          </w:p>
        </w:tc>
        <w:tc>
          <w:tcPr>
            <w:tcW w:w="1814" w:type="dxa"/>
            <w:gridSpan w:val="2"/>
          </w:tcPr>
          <w:p w14:paraId="1505CE2D"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AC3535D" w14:textId="7C9E2774"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3F009A">
              <w:br/>
            </w:r>
            <w:r>
              <w:t>government sector</w:t>
            </w:r>
          </w:p>
        </w:tc>
      </w:tr>
      <w:tr w:rsidR="00275108" w14:paraId="19539EC4"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0F76BB5" w14:textId="77777777" w:rsidR="00275108" w:rsidRDefault="00275108">
            <w:pPr>
              <w:keepNext/>
            </w:pPr>
          </w:p>
        </w:tc>
        <w:tc>
          <w:tcPr>
            <w:tcW w:w="907" w:type="dxa"/>
          </w:tcPr>
          <w:p w14:paraId="7EEBB9F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44965C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ED2A70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25DF38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4BF15E5F" w14:textId="77777777">
        <w:tc>
          <w:tcPr>
            <w:cnfStyle w:val="001000000000" w:firstRow="0" w:lastRow="0" w:firstColumn="1" w:lastColumn="0" w:oddVBand="0" w:evenVBand="0" w:oddHBand="0" w:evenHBand="0" w:firstRowFirstColumn="0" w:firstRowLastColumn="0" w:lastRowFirstColumn="0" w:lastRowLastColumn="0"/>
            <w:tcW w:w="6010" w:type="dxa"/>
          </w:tcPr>
          <w:p w14:paraId="37FE8545" w14:textId="77777777" w:rsidR="00275108" w:rsidRDefault="00275108">
            <w:r>
              <w:rPr>
                <w:b/>
              </w:rPr>
              <w:t xml:space="preserve">Current advances paid and investments, </w:t>
            </w:r>
            <w:proofErr w:type="gramStart"/>
            <w:r>
              <w:rPr>
                <w:b/>
              </w:rPr>
              <w:t>loans</w:t>
            </w:r>
            <w:proofErr w:type="gramEnd"/>
            <w:r>
              <w:rPr>
                <w:b/>
              </w:rPr>
              <w:t xml:space="preserve"> and placements</w:t>
            </w:r>
          </w:p>
        </w:tc>
        <w:tc>
          <w:tcPr>
            <w:tcW w:w="907" w:type="dxa"/>
          </w:tcPr>
          <w:p w14:paraId="3A4B672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9C1411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5EC291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4FF02CB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F5615B1" w14:textId="77777777">
        <w:tc>
          <w:tcPr>
            <w:cnfStyle w:val="001000000000" w:firstRow="0" w:lastRow="0" w:firstColumn="1" w:lastColumn="0" w:oddVBand="0" w:evenVBand="0" w:oddHBand="0" w:evenHBand="0" w:firstRowFirstColumn="0" w:firstRowLastColumn="0" w:lastRowFirstColumn="0" w:lastRowLastColumn="0"/>
            <w:tcW w:w="6010" w:type="dxa"/>
          </w:tcPr>
          <w:p w14:paraId="05BE4B31" w14:textId="77777777" w:rsidR="00275108" w:rsidRDefault="00275108">
            <w:r>
              <w:t>Loans and advances paid</w:t>
            </w:r>
          </w:p>
        </w:tc>
        <w:tc>
          <w:tcPr>
            <w:tcW w:w="907" w:type="dxa"/>
          </w:tcPr>
          <w:p w14:paraId="705740C2" w14:textId="77777777" w:rsidR="00275108" w:rsidRDefault="00275108">
            <w:pPr>
              <w:cnfStyle w:val="000000000000" w:firstRow="0" w:lastRow="0" w:firstColumn="0" w:lastColumn="0" w:oddVBand="0" w:evenVBand="0" w:oddHBand="0" w:evenHBand="0" w:firstRowFirstColumn="0" w:firstRowLastColumn="0" w:lastRowFirstColumn="0" w:lastRowLastColumn="0"/>
            </w:pPr>
            <w:r>
              <w:t>347</w:t>
            </w:r>
          </w:p>
        </w:tc>
        <w:tc>
          <w:tcPr>
            <w:tcW w:w="907" w:type="dxa"/>
          </w:tcPr>
          <w:p w14:paraId="5E5C47E3" w14:textId="77777777" w:rsidR="00275108" w:rsidRDefault="00275108">
            <w:pPr>
              <w:cnfStyle w:val="000000000000" w:firstRow="0" w:lastRow="0" w:firstColumn="0" w:lastColumn="0" w:oddVBand="0" w:evenVBand="0" w:oddHBand="0" w:evenHBand="0" w:firstRowFirstColumn="0" w:firstRowLastColumn="0" w:lastRowFirstColumn="0" w:lastRowLastColumn="0"/>
            </w:pPr>
            <w:r>
              <w:t>231</w:t>
            </w:r>
          </w:p>
        </w:tc>
        <w:tc>
          <w:tcPr>
            <w:tcW w:w="907" w:type="dxa"/>
          </w:tcPr>
          <w:p w14:paraId="153EC195" w14:textId="77777777" w:rsidR="00275108" w:rsidRDefault="00275108">
            <w:pPr>
              <w:cnfStyle w:val="000000000000" w:firstRow="0" w:lastRow="0" w:firstColumn="0" w:lastColumn="0" w:oddVBand="0" w:evenVBand="0" w:oddHBand="0" w:evenHBand="0" w:firstRowFirstColumn="0" w:firstRowLastColumn="0" w:lastRowFirstColumn="0" w:lastRowLastColumn="0"/>
            </w:pPr>
            <w:r>
              <w:t>832</w:t>
            </w:r>
          </w:p>
        </w:tc>
        <w:tc>
          <w:tcPr>
            <w:tcW w:w="907" w:type="dxa"/>
          </w:tcPr>
          <w:p w14:paraId="23953D1C" w14:textId="77777777" w:rsidR="00275108" w:rsidRDefault="00275108">
            <w:pPr>
              <w:cnfStyle w:val="000000000000" w:firstRow="0" w:lastRow="0" w:firstColumn="0" w:lastColumn="0" w:oddVBand="0" w:evenVBand="0" w:oddHBand="0" w:evenHBand="0" w:firstRowFirstColumn="0" w:firstRowLastColumn="0" w:lastRowFirstColumn="0" w:lastRowLastColumn="0"/>
            </w:pPr>
            <w:r>
              <w:t>1 283</w:t>
            </w:r>
          </w:p>
        </w:tc>
      </w:tr>
      <w:tr w:rsidR="00275108" w14:paraId="4CFDE4FA" w14:textId="77777777">
        <w:tc>
          <w:tcPr>
            <w:cnfStyle w:val="001000000000" w:firstRow="0" w:lastRow="0" w:firstColumn="1" w:lastColumn="0" w:oddVBand="0" w:evenVBand="0" w:oddHBand="0" w:evenHBand="0" w:firstRowFirstColumn="0" w:firstRowLastColumn="0" w:lastRowFirstColumn="0" w:lastRowLastColumn="0"/>
            <w:tcW w:w="6010" w:type="dxa"/>
          </w:tcPr>
          <w:p w14:paraId="148AFBD3" w14:textId="77777777" w:rsidR="00275108" w:rsidRDefault="00275108">
            <w:r>
              <w:t>Equities and managed investment schemes</w:t>
            </w:r>
          </w:p>
        </w:tc>
        <w:tc>
          <w:tcPr>
            <w:tcW w:w="907" w:type="dxa"/>
          </w:tcPr>
          <w:p w14:paraId="32EB7CEF" w14:textId="77777777" w:rsidR="00275108" w:rsidRDefault="00275108">
            <w:pPr>
              <w:cnfStyle w:val="000000000000" w:firstRow="0" w:lastRow="0" w:firstColumn="0" w:lastColumn="0" w:oddVBand="0" w:evenVBand="0" w:oddHBand="0" w:evenHBand="0" w:firstRowFirstColumn="0" w:firstRowLastColumn="0" w:lastRowFirstColumn="0" w:lastRowLastColumn="0"/>
            </w:pPr>
            <w:r>
              <w:t>3 831</w:t>
            </w:r>
          </w:p>
        </w:tc>
        <w:tc>
          <w:tcPr>
            <w:tcW w:w="907" w:type="dxa"/>
          </w:tcPr>
          <w:p w14:paraId="0F24A7E8" w14:textId="77777777" w:rsidR="00275108" w:rsidRDefault="00275108">
            <w:pPr>
              <w:cnfStyle w:val="000000000000" w:firstRow="0" w:lastRow="0" w:firstColumn="0" w:lastColumn="0" w:oddVBand="0" w:evenVBand="0" w:oddHBand="0" w:evenHBand="0" w:firstRowFirstColumn="0" w:firstRowLastColumn="0" w:lastRowFirstColumn="0" w:lastRowLastColumn="0"/>
            </w:pPr>
            <w:r>
              <w:t>3 110</w:t>
            </w:r>
          </w:p>
        </w:tc>
        <w:tc>
          <w:tcPr>
            <w:tcW w:w="907" w:type="dxa"/>
          </w:tcPr>
          <w:p w14:paraId="0C4A22E9" w14:textId="77777777" w:rsidR="00275108" w:rsidRDefault="00275108">
            <w:pPr>
              <w:cnfStyle w:val="000000000000" w:firstRow="0" w:lastRow="0" w:firstColumn="0" w:lastColumn="0" w:oddVBand="0" w:evenVBand="0" w:oddHBand="0" w:evenHBand="0" w:firstRowFirstColumn="0" w:firstRowLastColumn="0" w:lastRowFirstColumn="0" w:lastRowLastColumn="0"/>
            </w:pPr>
            <w:r>
              <w:t>718</w:t>
            </w:r>
          </w:p>
        </w:tc>
        <w:tc>
          <w:tcPr>
            <w:tcW w:w="907" w:type="dxa"/>
          </w:tcPr>
          <w:p w14:paraId="1329FDE5" w14:textId="77777777" w:rsidR="00275108" w:rsidRDefault="00275108">
            <w:pPr>
              <w:cnfStyle w:val="000000000000" w:firstRow="0" w:lastRow="0" w:firstColumn="0" w:lastColumn="0" w:oddVBand="0" w:evenVBand="0" w:oddHBand="0" w:evenHBand="0" w:firstRowFirstColumn="0" w:firstRowLastColumn="0" w:lastRowFirstColumn="0" w:lastRowLastColumn="0"/>
            </w:pPr>
            <w:r>
              <w:t>917</w:t>
            </w:r>
          </w:p>
        </w:tc>
      </w:tr>
      <w:tr w:rsidR="00275108" w14:paraId="7A2A1C06" w14:textId="77777777">
        <w:tc>
          <w:tcPr>
            <w:cnfStyle w:val="001000000000" w:firstRow="0" w:lastRow="0" w:firstColumn="1" w:lastColumn="0" w:oddVBand="0" w:evenVBand="0" w:oddHBand="0" w:evenHBand="0" w:firstRowFirstColumn="0" w:firstRowLastColumn="0" w:lastRowFirstColumn="0" w:lastRowLastColumn="0"/>
            <w:tcW w:w="6010" w:type="dxa"/>
          </w:tcPr>
          <w:p w14:paraId="434619CB" w14:textId="77777777" w:rsidR="00275108" w:rsidRDefault="00275108">
            <w:r>
              <w:t>Australian dollar term deposits</w:t>
            </w:r>
          </w:p>
        </w:tc>
        <w:tc>
          <w:tcPr>
            <w:tcW w:w="907" w:type="dxa"/>
          </w:tcPr>
          <w:p w14:paraId="73586BD1" w14:textId="77777777" w:rsidR="00275108" w:rsidRDefault="00275108">
            <w:pPr>
              <w:cnfStyle w:val="000000000000" w:firstRow="0" w:lastRow="0" w:firstColumn="0" w:lastColumn="0" w:oddVBand="0" w:evenVBand="0" w:oddHBand="0" w:evenHBand="0" w:firstRowFirstColumn="0" w:firstRowLastColumn="0" w:lastRowFirstColumn="0" w:lastRowLastColumn="0"/>
            </w:pPr>
            <w:r>
              <w:t>4 342</w:t>
            </w:r>
          </w:p>
        </w:tc>
        <w:tc>
          <w:tcPr>
            <w:tcW w:w="907" w:type="dxa"/>
          </w:tcPr>
          <w:p w14:paraId="222D206C" w14:textId="77777777" w:rsidR="00275108" w:rsidRDefault="00275108">
            <w:pPr>
              <w:cnfStyle w:val="000000000000" w:firstRow="0" w:lastRow="0" w:firstColumn="0" w:lastColumn="0" w:oddVBand="0" w:evenVBand="0" w:oddHBand="0" w:evenHBand="0" w:firstRowFirstColumn="0" w:firstRowLastColumn="0" w:lastRowFirstColumn="0" w:lastRowLastColumn="0"/>
            </w:pPr>
            <w:r>
              <w:t>695</w:t>
            </w:r>
          </w:p>
        </w:tc>
        <w:tc>
          <w:tcPr>
            <w:tcW w:w="907" w:type="dxa"/>
          </w:tcPr>
          <w:p w14:paraId="38418D80" w14:textId="77777777" w:rsidR="00275108" w:rsidRDefault="00275108">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45DE3F2B" w14:textId="77777777" w:rsidR="00275108" w:rsidRDefault="00275108">
            <w:pPr>
              <w:cnfStyle w:val="000000000000" w:firstRow="0" w:lastRow="0" w:firstColumn="0" w:lastColumn="0" w:oddVBand="0" w:evenVBand="0" w:oddHBand="0" w:evenHBand="0" w:firstRowFirstColumn="0" w:firstRowLastColumn="0" w:lastRowFirstColumn="0" w:lastRowLastColumn="0"/>
            </w:pPr>
            <w:r>
              <w:t>107</w:t>
            </w:r>
          </w:p>
        </w:tc>
      </w:tr>
      <w:tr w:rsidR="00275108" w14:paraId="450ECBC6" w14:textId="77777777">
        <w:tc>
          <w:tcPr>
            <w:cnfStyle w:val="001000000000" w:firstRow="0" w:lastRow="0" w:firstColumn="1" w:lastColumn="0" w:oddVBand="0" w:evenVBand="0" w:oddHBand="0" w:evenHBand="0" w:firstRowFirstColumn="0" w:firstRowLastColumn="0" w:lastRowFirstColumn="0" w:lastRowLastColumn="0"/>
            <w:tcW w:w="6010" w:type="dxa"/>
          </w:tcPr>
          <w:p w14:paraId="3C82165B" w14:textId="77777777" w:rsidR="00275108" w:rsidRDefault="00275108">
            <w:r>
              <w:t>Foreign currency term deposits</w:t>
            </w:r>
          </w:p>
        </w:tc>
        <w:tc>
          <w:tcPr>
            <w:tcW w:w="907" w:type="dxa"/>
          </w:tcPr>
          <w:p w14:paraId="65A0646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5394206" w14:textId="77777777" w:rsidR="00275108" w:rsidRDefault="00275108">
            <w:pP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10A6C24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877554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281B754" w14:textId="77777777">
        <w:tc>
          <w:tcPr>
            <w:cnfStyle w:val="001000000000" w:firstRow="0" w:lastRow="0" w:firstColumn="1" w:lastColumn="0" w:oddVBand="0" w:evenVBand="0" w:oddHBand="0" w:evenHBand="0" w:firstRowFirstColumn="0" w:firstRowLastColumn="0" w:lastRowFirstColumn="0" w:lastRowLastColumn="0"/>
            <w:tcW w:w="6010" w:type="dxa"/>
          </w:tcPr>
          <w:p w14:paraId="63AC3C00" w14:textId="77777777" w:rsidR="00275108" w:rsidRDefault="00275108">
            <w:r>
              <w:t>Debt securities</w:t>
            </w:r>
          </w:p>
        </w:tc>
        <w:tc>
          <w:tcPr>
            <w:tcW w:w="907" w:type="dxa"/>
          </w:tcPr>
          <w:p w14:paraId="6186BA5E" w14:textId="77777777" w:rsidR="00275108" w:rsidRDefault="00275108">
            <w:pPr>
              <w:cnfStyle w:val="000000000000" w:firstRow="0" w:lastRow="0" w:firstColumn="0" w:lastColumn="0" w:oddVBand="0" w:evenVBand="0" w:oddHBand="0" w:evenHBand="0" w:firstRowFirstColumn="0" w:firstRowLastColumn="0" w:lastRowFirstColumn="0" w:lastRowLastColumn="0"/>
            </w:pPr>
            <w:r>
              <w:t>6 995</w:t>
            </w:r>
          </w:p>
        </w:tc>
        <w:tc>
          <w:tcPr>
            <w:tcW w:w="907" w:type="dxa"/>
          </w:tcPr>
          <w:p w14:paraId="08A89759" w14:textId="77777777" w:rsidR="00275108" w:rsidRDefault="00275108">
            <w:pPr>
              <w:cnfStyle w:val="000000000000" w:firstRow="0" w:lastRow="0" w:firstColumn="0" w:lastColumn="0" w:oddVBand="0" w:evenVBand="0" w:oddHBand="0" w:evenHBand="0" w:firstRowFirstColumn="0" w:firstRowLastColumn="0" w:lastRowFirstColumn="0" w:lastRowLastColumn="0"/>
            </w:pPr>
            <w:r>
              <w:t>3 608</w:t>
            </w:r>
          </w:p>
        </w:tc>
        <w:tc>
          <w:tcPr>
            <w:tcW w:w="907" w:type="dxa"/>
          </w:tcPr>
          <w:p w14:paraId="46C2D3B9"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3B41485C"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49E5A8B4"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562FD69" w14:textId="77777777" w:rsidR="00275108" w:rsidRDefault="00275108">
            <w:r>
              <w:t>Derivative financial instruments</w:t>
            </w:r>
          </w:p>
        </w:tc>
        <w:tc>
          <w:tcPr>
            <w:tcW w:w="907" w:type="dxa"/>
            <w:tcBorders>
              <w:bottom w:val="single" w:sz="6" w:space="0" w:color="auto"/>
            </w:tcBorders>
          </w:tcPr>
          <w:p w14:paraId="51A09490" w14:textId="77777777" w:rsidR="00275108" w:rsidRDefault="00275108">
            <w:pPr>
              <w:cnfStyle w:val="000000000000" w:firstRow="0" w:lastRow="0" w:firstColumn="0" w:lastColumn="0" w:oddVBand="0" w:evenVBand="0" w:oddHBand="0" w:evenHBand="0" w:firstRowFirstColumn="0" w:firstRowLastColumn="0" w:lastRowFirstColumn="0" w:lastRowLastColumn="0"/>
            </w:pPr>
            <w:r>
              <w:t>1 109</w:t>
            </w:r>
          </w:p>
        </w:tc>
        <w:tc>
          <w:tcPr>
            <w:tcW w:w="907" w:type="dxa"/>
            <w:tcBorders>
              <w:bottom w:val="single" w:sz="6" w:space="0" w:color="auto"/>
            </w:tcBorders>
          </w:tcPr>
          <w:p w14:paraId="187035FA" w14:textId="77777777" w:rsidR="00275108" w:rsidRDefault="00275108">
            <w:pPr>
              <w:cnfStyle w:val="000000000000" w:firstRow="0" w:lastRow="0" w:firstColumn="0" w:lastColumn="0" w:oddVBand="0" w:evenVBand="0" w:oddHBand="0" w:evenHBand="0" w:firstRowFirstColumn="0" w:firstRowLastColumn="0" w:lastRowFirstColumn="0" w:lastRowLastColumn="0"/>
            </w:pPr>
            <w:r>
              <w:t>309</w:t>
            </w:r>
          </w:p>
        </w:tc>
        <w:tc>
          <w:tcPr>
            <w:tcW w:w="907" w:type="dxa"/>
            <w:tcBorders>
              <w:bottom w:val="single" w:sz="6" w:space="0" w:color="auto"/>
            </w:tcBorders>
          </w:tcPr>
          <w:p w14:paraId="23D36D3F" w14:textId="77777777" w:rsidR="00275108" w:rsidRDefault="00275108">
            <w:pPr>
              <w:cnfStyle w:val="000000000000" w:firstRow="0" w:lastRow="0" w:firstColumn="0" w:lastColumn="0" w:oddVBand="0" w:evenVBand="0" w:oddHBand="0" w:evenHBand="0" w:firstRowFirstColumn="0" w:firstRowLastColumn="0" w:lastRowFirstColumn="0" w:lastRowLastColumn="0"/>
            </w:pPr>
            <w:r>
              <w:t>430</w:t>
            </w:r>
          </w:p>
        </w:tc>
        <w:tc>
          <w:tcPr>
            <w:tcW w:w="907" w:type="dxa"/>
            <w:tcBorders>
              <w:bottom w:val="single" w:sz="6" w:space="0" w:color="auto"/>
            </w:tcBorders>
          </w:tcPr>
          <w:p w14:paraId="0112D0EC" w14:textId="77777777" w:rsidR="00275108" w:rsidRDefault="00275108">
            <w:pPr>
              <w:cnfStyle w:val="000000000000" w:firstRow="0" w:lastRow="0" w:firstColumn="0" w:lastColumn="0" w:oddVBand="0" w:evenVBand="0" w:oddHBand="0" w:evenHBand="0" w:firstRowFirstColumn="0" w:firstRowLastColumn="0" w:lastRowFirstColumn="0" w:lastRowLastColumn="0"/>
            </w:pPr>
            <w:r>
              <w:t>79</w:t>
            </w:r>
          </w:p>
        </w:tc>
      </w:tr>
      <w:tr w:rsidR="00275108" w14:paraId="49856D6C"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A85D95C" w14:textId="77777777" w:rsidR="00275108" w:rsidRDefault="00275108">
            <w:r>
              <w:rPr>
                <w:b/>
              </w:rPr>
              <w:t xml:space="preserve">Total current advances paid and investments, </w:t>
            </w:r>
            <w:proofErr w:type="gramStart"/>
            <w:r>
              <w:rPr>
                <w:b/>
              </w:rPr>
              <w:t>loans</w:t>
            </w:r>
            <w:proofErr w:type="gramEnd"/>
            <w:r>
              <w:rPr>
                <w:b/>
              </w:rPr>
              <w:t xml:space="preserve"> and placements</w:t>
            </w:r>
          </w:p>
        </w:tc>
        <w:tc>
          <w:tcPr>
            <w:tcW w:w="907" w:type="dxa"/>
            <w:tcBorders>
              <w:top w:val="single" w:sz="6" w:space="0" w:color="auto"/>
            </w:tcBorders>
          </w:tcPr>
          <w:p w14:paraId="4BF066C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16 624</w:t>
            </w:r>
          </w:p>
        </w:tc>
        <w:tc>
          <w:tcPr>
            <w:tcW w:w="907" w:type="dxa"/>
            <w:tcBorders>
              <w:top w:val="single" w:sz="6" w:space="0" w:color="auto"/>
            </w:tcBorders>
          </w:tcPr>
          <w:p w14:paraId="60A4B22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8 009</w:t>
            </w:r>
          </w:p>
        </w:tc>
        <w:tc>
          <w:tcPr>
            <w:tcW w:w="907" w:type="dxa"/>
            <w:tcBorders>
              <w:top w:val="single" w:sz="6" w:space="0" w:color="auto"/>
            </w:tcBorders>
          </w:tcPr>
          <w:p w14:paraId="29530FF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2 088</w:t>
            </w:r>
          </w:p>
        </w:tc>
        <w:tc>
          <w:tcPr>
            <w:tcW w:w="907" w:type="dxa"/>
            <w:tcBorders>
              <w:top w:val="single" w:sz="6" w:space="0" w:color="auto"/>
            </w:tcBorders>
          </w:tcPr>
          <w:p w14:paraId="7297EDA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2 386</w:t>
            </w:r>
          </w:p>
        </w:tc>
      </w:tr>
      <w:tr w:rsidR="00275108" w14:paraId="7444BAB2" w14:textId="77777777">
        <w:tc>
          <w:tcPr>
            <w:cnfStyle w:val="001000000000" w:firstRow="0" w:lastRow="0" w:firstColumn="1" w:lastColumn="0" w:oddVBand="0" w:evenVBand="0" w:oddHBand="0" w:evenHBand="0" w:firstRowFirstColumn="0" w:firstRowLastColumn="0" w:lastRowFirstColumn="0" w:lastRowLastColumn="0"/>
            <w:tcW w:w="6010" w:type="dxa"/>
          </w:tcPr>
          <w:p w14:paraId="1EC399FC" w14:textId="77777777" w:rsidR="00275108" w:rsidRDefault="00275108">
            <w:r>
              <w:rPr>
                <w:b/>
              </w:rPr>
              <w:t>Non</w:t>
            </w:r>
            <w:r>
              <w:rPr>
                <w:b/>
              </w:rPr>
              <w:noBreakHyphen/>
              <w:t xml:space="preserve">current advances paid and investments, </w:t>
            </w:r>
            <w:proofErr w:type="gramStart"/>
            <w:r>
              <w:rPr>
                <w:b/>
              </w:rPr>
              <w:t>loans</w:t>
            </w:r>
            <w:proofErr w:type="gramEnd"/>
            <w:r>
              <w:rPr>
                <w:b/>
              </w:rPr>
              <w:t xml:space="preserve"> and placements</w:t>
            </w:r>
          </w:p>
        </w:tc>
        <w:tc>
          <w:tcPr>
            <w:tcW w:w="907" w:type="dxa"/>
          </w:tcPr>
          <w:p w14:paraId="50F7128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18F289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5C15681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C46695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9050233" w14:textId="77777777">
        <w:tc>
          <w:tcPr>
            <w:cnfStyle w:val="001000000000" w:firstRow="0" w:lastRow="0" w:firstColumn="1" w:lastColumn="0" w:oddVBand="0" w:evenVBand="0" w:oddHBand="0" w:evenHBand="0" w:firstRowFirstColumn="0" w:firstRowLastColumn="0" w:lastRowFirstColumn="0" w:lastRowLastColumn="0"/>
            <w:tcW w:w="6010" w:type="dxa"/>
          </w:tcPr>
          <w:p w14:paraId="0BBB3B6C" w14:textId="77777777" w:rsidR="00275108" w:rsidRDefault="00275108">
            <w:r>
              <w:t>Loans and advances paid</w:t>
            </w:r>
          </w:p>
        </w:tc>
        <w:tc>
          <w:tcPr>
            <w:tcW w:w="907" w:type="dxa"/>
          </w:tcPr>
          <w:p w14:paraId="28E36259" w14:textId="77777777" w:rsidR="00275108" w:rsidRDefault="00275108">
            <w:pPr>
              <w:cnfStyle w:val="000000000000" w:firstRow="0" w:lastRow="0" w:firstColumn="0" w:lastColumn="0" w:oddVBand="0" w:evenVBand="0" w:oddHBand="0" w:evenHBand="0" w:firstRowFirstColumn="0" w:firstRowLastColumn="0" w:lastRowFirstColumn="0" w:lastRowLastColumn="0"/>
            </w:pPr>
            <w:r>
              <w:t>285</w:t>
            </w:r>
          </w:p>
        </w:tc>
        <w:tc>
          <w:tcPr>
            <w:tcW w:w="907" w:type="dxa"/>
          </w:tcPr>
          <w:p w14:paraId="3640A814" w14:textId="77777777" w:rsidR="00275108" w:rsidRDefault="00275108">
            <w:pPr>
              <w:cnfStyle w:val="000000000000" w:firstRow="0" w:lastRow="0" w:firstColumn="0" w:lastColumn="0" w:oddVBand="0" w:evenVBand="0" w:oddHBand="0" w:evenHBand="0" w:firstRowFirstColumn="0" w:firstRowLastColumn="0" w:lastRowFirstColumn="0" w:lastRowLastColumn="0"/>
            </w:pPr>
            <w:r>
              <w:t>307</w:t>
            </w:r>
          </w:p>
        </w:tc>
        <w:tc>
          <w:tcPr>
            <w:tcW w:w="907" w:type="dxa"/>
          </w:tcPr>
          <w:p w14:paraId="697CE67F" w14:textId="77777777" w:rsidR="00275108" w:rsidRDefault="00275108">
            <w:pPr>
              <w:cnfStyle w:val="000000000000" w:firstRow="0" w:lastRow="0" w:firstColumn="0" w:lastColumn="0" w:oddVBand="0" w:evenVBand="0" w:oddHBand="0" w:evenHBand="0" w:firstRowFirstColumn="0" w:firstRowLastColumn="0" w:lastRowFirstColumn="0" w:lastRowLastColumn="0"/>
            </w:pPr>
            <w:r>
              <w:t>4 097</w:t>
            </w:r>
          </w:p>
        </w:tc>
        <w:tc>
          <w:tcPr>
            <w:tcW w:w="907" w:type="dxa"/>
          </w:tcPr>
          <w:p w14:paraId="77A3912A" w14:textId="77777777" w:rsidR="00275108" w:rsidRDefault="00275108">
            <w:pPr>
              <w:cnfStyle w:val="000000000000" w:firstRow="0" w:lastRow="0" w:firstColumn="0" w:lastColumn="0" w:oddVBand="0" w:evenVBand="0" w:oddHBand="0" w:evenHBand="0" w:firstRowFirstColumn="0" w:firstRowLastColumn="0" w:lastRowFirstColumn="0" w:lastRowLastColumn="0"/>
            </w:pPr>
            <w:r>
              <w:t>4 190</w:t>
            </w:r>
          </w:p>
        </w:tc>
      </w:tr>
      <w:tr w:rsidR="00275108" w14:paraId="4D6D02C1" w14:textId="77777777">
        <w:tc>
          <w:tcPr>
            <w:cnfStyle w:val="001000000000" w:firstRow="0" w:lastRow="0" w:firstColumn="1" w:lastColumn="0" w:oddVBand="0" w:evenVBand="0" w:oddHBand="0" w:evenHBand="0" w:firstRowFirstColumn="0" w:firstRowLastColumn="0" w:lastRowFirstColumn="0" w:lastRowLastColumn="0"/>
            <w:tcW w:w="6010" w:type="dxa"/>
          </w:tcPr>
          <w:p w14:paraId="303247CE" w14:textId="77777777" w:rsidR="00275108" w:rsidRDefault="00275108">
            <w:r>
              <w:t>Equities and managed investment schemes</w:t>
            </w:r>
          </w:p>
        </w:tc>
        <w:tc>
          <w:tcPr>
            <w:tcW w:w="907" w:type="dxa"/>
          </w:tcPr>
          <w:p w14:paraId="13F9652F" w14:textId="77777777" w:rsidR="00275108" w:rsidRDefault="00275108">
            <w:pPr>
              <w:cnfStyle w:val="000000000000" w:firstRow="0" w:lastRow="0" w:firstColumn="0" w:lastColumn="0" w:oddVBand="0" w:evenVBand="0" w:oddHBand="0" w:evenHBand="0" w:firstRowFirstColumn="0" w:firstRowLastColumn="0" w:lastRowFirstColumn="0" w:lastRowLastColumn="0"/>
            </w:pPr>
            <w:r>
              <w:t>36 595</w:t>
            </w:r>
          </w:p>
        </w:tc>
        <w:tc>
          <w:tcPr>
            <w:tcW w:w="907" w:type="dxa"/>
          </w:tcPr>
          <w:p w14:paraId="61AB6A27" w14:textId="77777777" w:rsidR="00275108" w:rsidRDefault="00275108">
            <w:pPr>
              <w:cnfStyle w:val="000000000000" w:firstRow="0" w:lastRow="0" w:firstColumn="0" w:lastColumn="0" w:oddVBand="0" w:evenVBand="0" w:oddHBand="0" w:evenHBand="0" w:firstRowFirstColumn="0" w:firstRowLastColumn="0" w:lastRowFirstColumn="0" w:lastRowLastColumn="0"/>
            </w:pPr>
            <w:r>
              <w:t>36 100</w:t>
            </w:r>
          </w:p>
        </w:tc>
        <w:tc>
          <w:tcPr>
            <w:tcW w:w="907" w:type="dxa"/>
          </w:tcPr>
          <w:p w14:paraId="08144F36" w14:textId="77777777" w:rsidR="00275108" w:rsidRDefault="00275108">
            <w:pPr>
              <w:cnfStyle w:val="000000000000" w:firstRow="0" w:lastRow="0" w:firstColumn="0" w:lastColumn="0" w:oddVBand="0" w:evenVBand="0" w:oddHBand="0" w:evenHBand="0" w:firstRowFirstColumn="0" w:firstRowLastColumn="0" w:lastRowFirstColumn="0" w:lastRowLastColumn="0"/>
            </w:pPr>
            <w:r>
              <w:t>2 054</w:t>
            </w:r>
          </w:p>
        </w:tc>
        <w:tc>
          <w:tcPr>
            <w:tcW w:w="907" w:type="dxa"/>
          </w:tcPr>
          <w:p w14:paraId="0E2F7375" w14:textId="77777777" w:rsidR="00275108" w:rsidRDefault="00275108">
            <w:pPr>
              <w:cnfStyle w:val="000000000000" w:firstRow="0" w:lastRow="0" w:firstColumn="0" w:lastColumn="0" w:oddVBand="0" w:evenVBand="0" w:oddHBand="0" w:evenHBand="0" w:firstRowFirstColumn="0" w:firstRowLastColumn="0" w:lastRowFirstColumn="0" w:lastRowLastColumn="0"/>
            </w:pPr>
            <w:r>
              <w:t>1 805</w:t>
            </w:r>
          </w:p>
        </w:tc>
      </w:tr>
      <w:tr w:rsidR="00275108" w14:paraId="5B536C2F" w14:textId="77777777">
        <w:tc>
          <w:tcPr>
            <w:cnfStyle w:val="001000000000" w:firstRow="0" w:lastRow="0" w:firstColumn="1" w:lastColumn="0" w:oddVBand="0" w:evenVBand="0" w:oddHBand="0" w:evenHBand="0" w:firstRowFirstColumn="0" w:firstRowLastColumn="0" w:lastRowFirstColumn="0" w:lastRowLastColumn="0"/>
            <w:tcW w:w="6010" w:type="dxa"/>
          </w:tcPr>
          <w:p w14:paraId="6A0F893E" w14:textId="77777777" w:rsidR="00275108" w:rsidRDefault="00275108">
            <w:r>
              <w:t>Australian dollar term deposits</w:t>
            </w:r>
          </w:p>
        </w:tc>
        <w:tc>
          <w:tcPr>
            <w:tcW w:w="907" w:type="dxa"/>
          </w:tcPr>
          <w:p w14:paraId="7110F546" w14:textId="77777777" w:rsidR="00275108" w:rsidRDefault="00275108">
            <w:pPr>
              <w:cnfStyle w:val="000000000000" w:firstRow="0" w:lastRow="0" w:firstColumn="0" w:lastColumn="0" w:oddVBand="0" w:evenVBand="0" w:oddHBand="0" w:evenHBand="0" w:firstRowFirstColumn="0" w:firstRowLastColumn="0" w:lastRowFirstColumn="0" w:lastRowLastColumn="0"/>
            </w:pPr>
            <w:r>
              <w:t>37</w:t>
            </w:r>
          </w:p>
        </w:tc>
        <w:tc>
          <w:tcPr>
            <w:tcW w:w="907" w:type="dxa"/>
          </w:tcPr>
          <w:p w14:paraId="329E71E5" w14:textId="77777777" w:rsidR="00275108" w:rsidRDefault="00275108">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03843496" w14:textId="77777777" w:rsidR="00275108" w:rsidRDefault="00275108">
            <w:pPr>
              <w:cnfStyle w:val="000000000000" w:firstRow="0" w:lastRow="0" w:firstColumn="0" w:lastColumn="0" w:oddVBand="0" w:evenVBand="0" w:oddHBand="0" w:evenHBand="0" w:firstRowFirstColumn="0" w:firstRowLastColumn="0" w:lastRowFirstColumn="0" w:lastRowLastColumn="0"/>
            </w:pPr>
            <w:r>
              <w:t>37</w:t>
            </w:r>
          </w:p>
        </w:tc>
        <w:tc>
          <w:tcPr>
            <w:tcW w:w="907" w:type="dxa"/>
          </w:tcPr>
          <w:p w14:paraId="01E22288" w14:textId="77777777" w:rsidR="00275108" w:rsidRDefault="00275108">
            <w:pPr>
              <w:cnfStyle w:val="000000000000" w:firstRow="0" w:lastRow="0" w:firstColumn="0" w:lastColumn="0" w:oddVBand="0" w:evenVBand="0" w:oddHBand="0" w:evenHBand="0" w:firstRowFirstColumn="0" w:firstRowLastColumn="0" w:lastRowFirstColumn="0" w:lastRowLastColumn="0"/>
            </w:pPr>
            <w:r>
              <w:t>26</w:t>
            </w:r>
          </w:p>
        </w:tc>
      </w:tr>
      <w:tr w:rsidR="00275108" w14:paraId="3871BD0A" w14:textId="77777777">
        <w:tc>
          <w:tcPr>
            <w:cnfStyle w:val="001000000000" w:firstRow="0" w:lastRow="0" w:firstColumn="1" w:lastColumn="0" w:oddVBand="0" w:evenVBand="0" w:oddHBand="0" w:evenHBand="0" w:firstRowFirstColumn="0" w:firstRowLastColumn="0" w:lastRowFirstColumn="0" w:lastRowLastColumn="0"/>
            <w:tcW w:w="6010" w:type="dxa"/>
          </w:tcPr>
          <w:p w14:paraId="2A6A2A6F" w14:textId="77777777" w:rsidR="00275108" w:rsidRDefault="00275108">
            <w:r>
              <w:t>Debt securities</w:t>
            </w:r>
          </w:p>
        </w:tc>
        <w:tc>
          <w:tcPr>
            <w:tcW w:w="907" w:type="dxa"/>
          </w:tcPr>
          <w:p w14:paraId="45EAA942" w14:textId="77777777" w:rsidR="00275108" w:rsidRDefault="00275108">
            <w:pPr>
              <w:cnfStyle w:val="000000000000" w:firstRow="0" w:lastRow="0" w:firstColumn="0" w:lastColumn="0" w:oddVBand="0" w:evenVBand="0" w:oddHBand="0" w:evenHBand="0" w:firstRowFirstColumn="0" w:firstRowLastColumn="0" w:lastRowFirstColumn="0" w:lastRowLastColumn="0"/>
            </w:pPr>
            <w:r>
              <w:t>2 475</w:t>
            </w:r>
          </w:p>
        </w:tc>
        <w:tc>
          <w:tcPr>
            <w:tcW w:w="907" w:type="dxa"/>
          </w:tcPr>
          <w:p w14:paraId="566C2703" w14:textId="77777777" w:rsidR="00275108" w:rsidRDefault="00275108">
            <w:pPr>
              <w:cnfStyle w:val="000000000000" w:firstRow="0" w:lastRow="0" w:firstColumn="0" w:lastColumn="0" w:oddVBand="0" w:evenVBand="0" w:oddHBand="0" w:evenHBand="0" w:firstRowFirstColumn="0" w:firstRowLastColumn="0" w:lastRowFirstColumn="0" w:lastRowLastColumn="0"/>
            </w:pPr>
            <w:r>
              <w:t>1 713</w:t>
            </w:r>
          </w:p>
        </w:tc>
        <w:tc>
          <w:tcPr>
            <w:tcW w:w="907" w:type="dxa"/>
          </w:tcPr>
          <w:p w14:paraId="0E21765C"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34C659DA" w14:textId="77777777" w:rsidR="00275108" w:rsidRDefault="00275108">
            <w:pPr>
              <w:cnfStyle w:val="000000000000" w:firstRow="0" w:lastRow="0" w:firstColumn="0" w:lastColumn="0" w:oddVBand="0" w:evenVBand="0" w:oddHBand="0" w:evenHBand="0" w:firstRowFirstColumn="0" w:firstRowLastColumn="0" w:lastRowFirstColumn="0" w:lastRowLastColumn="0"/>
            </w:pPr>
            <w:r>
              <w:t>25</w:t>
            </w:r>
          </w:p>
        </w:tc>
      </w:tr>
      <w:tr w:rsidR="00275108" w14:paraId="18FFC7C2"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E6DEEFD" w14:textId="77777777" w:rsidR="00275108" w:rsidRDefault="00275108">
            <w:r>
              <w:t>Derivative financial instruments</w:t>
            </w:r>
          </w:p>
        </w:tc>
        <w:tc>
          <w:tcPr>
            <w:tcW w:w="907" w:type="dxa"/>
            <w:tcBorders>
              <w:bottom w:val="single" w:sz="6" w:space="0" w:color="auto"/>
            </w:tcBorders>
          </w:tcPr>
          <w:p w14:paraId="5A764F41" w14:textId="77777777" w:rsidR="00275108" w:rsidRDefault="00275108">
            <w:pPr>
              <w:cnfStyle w:val="000000000000" w:firstRow="0" w:lastRow="0" w:firstColumn="0" w:lastColumn="0" w:oddVBand="0" w:evenVBand="0" w:oddHBand="0" w:evenHBand="0" w:firstRowFirstColumn="0" w:firstRowLastColumn="0" w:lastRowFirstColumn="0" w:lastRowLastColumn="0"/>
            </w:pPr>
            <w:r>
              <w:t>239</w:t>
            </w:r>
          </w:p>
        </w:tc>
        <w:tc>
          <w:tcPr>
            <w:tcW w:w="907" w:type="dxa"/>
            <w:tcBorders>
              <w:bottom w:val="single" w:sz="6" w:space="0" w:color="auto"/>
            </w:tcBorders>
          </w:tcPr>
          <w:p w14:paraId="07CB4775" w14:textId="77777777" w:rsidR="00275108" w:rsidRDefault="00275108">
            <w:pPr>
              <w:cnfStyle w:val="000000000000" w:firstRow="0" w:lastRow="0" w:firstColumn="0" w:lastColumn="0" w:oddVBand="0" w:evenVBand="0" w:oddHBand="0" w:evenHBand="0" w:firstRowFirstColumn="0" w:firstRowLastColumn="0" w:lastRowFirstColumn="0" w:lastRowLastColumn="0"/>
            </w:pPr>
            <w:r>
              <w:t>478</w:t>
            </w:r>
          </w:p>
        </w:tc>
        <w:tc>
          <w:tcPr>
            <w:tcW w:w="907" w:type="dxa"/>
            <w:tcBorders>
              <w:bottom w:val="single" w:sz="6" w:space="0" w:color="auto"/>
            </w:tcBorders>
          </w:tcPr>
          <w:p w14:paraId="1C811AFD"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1FF51A5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43A9C4C"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279F1CA5" w14:textId="77777777" w:rsidR="00275108" w:rsidRDefault="00275108">
            <w:r>
              <w:rPr>
                <w:b/>
              </w:rPr>
              <w:t>Total non</w:t>
            </w:r>
            <w:r>
              <w:rPr>
                <w:b/>
              </w:rPr>
              <w:noBreakHyphen/>
              <w:t xml:space="preserve">current advances paid and investments, </w:t>
            </w:r>
            <w:proofErr w:type="gramStart"/>
            <w:r>
              <w:rPr>
                <w:b/>
              </w:rPr>
              <w:t>loans</w:t>
            </w:r>
            <w:proofErr w:type="gramEnd"/>
            <w:r>
              <w:rPr>
                <w:b/>
              </w:rPr>
              <w:t xml:space="preserve"> and placements</w:t>
            </w:r>
          </w:p>
        </w:tc>
        <w:tc>
          <w:tcPr>
            <w:tcW w:w="907" w:type="dxa"/>
            <w:tcBorders>
              <w:top w:val="single" w:sz="6" w:space="0" w:color="auto"/>
              <w:bottom w:val="single" w:sz="6" w:space="0" w:color="auto"/>
            </w:tcBorders>
          </w:tcPr>
          <w:p w14:paraId="1E1A9E2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39 631</w:t>
            </w:r>
          </w:p>
        </w:tc>
        <w:tc>
          <w:tcPr>
            <w:tcW w:w="907" w:type="dxa"/>
            <w:tcBorders>
              <w:top w:val="single" w:sz="6" w:space="0" w:color="auto"/>
              <w:bottom w:val="single" w:sz="6" w:space="0" w:color="auto"/>
            </w:tcBorders>
          </w:tcPr>
          <w:p w14:paraId="7E31876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38 623</w:t>
            </w:r>
          </w:p>
        </w:tc>
        <w:tc>
          <w:tcPr>
            <w:tcW w:w="907" w:type="dxa"/>
            <w:tcBorders>
              <w:top w:val="single" w:sz="6" w:space="0" w:color="auto"/>
              <w:bottom w:val="single" w:sz="6" w:space="0" w:color="auto"/>
            </w:tcBorders>
          </w:tcPr>
          <w:p w14:paraId="4D240FF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6 211</w:t>
            </w:r>
          </w:p>
        </w:tc>
        <w:tc>
          <w:tcPr>
            <w:tcW w:w="907" w:type="dxa"/>
            <w:tcBorders>
              <w:top w:val="single" w:sz="6" w:space="0" w:color="auto"/>
              <w:bottom w:val="single" w:sz="6" w:space="0" w:color="auto"/>
            </w:tcBorders>
          </w:tcPr>
          <w:p w14:paraId="7B868F7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6 046</w:t>
            </w:r>
          </w:p>
        </w:tc>
      </w:tr>
      <w:tr w:rsidR="00275108" w14:paraId="2351E113"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78B0853" w14:textId="77777777" w:rsidR="00275108" w:rsidRDefault="00275108">
            <w:r>
              <w:rPr>
                <w:b/>
              </w:rPr>
              <w:t xml:space="preserve">Total advances paid and investments, </w:t>
            </w:r>
            <w:proofErr w:type="gramStart"/>
            <w:r>
              <w:rPr>
                <w:b/>
              </w:rPr>
              <w:t>loans</w:t>
            </w:r>
            <w:proofErr w:type="gramEnd"/>
            <w:r>
              <w:rPr>
                <w:b/>
              </w:rPr>
              <w:t xml:space="preserve"> and placements</w:t>
            </w:r>
          </w:p>
        </w:tc>
        <w:tc>
          <w:tcPr>
            <w:tcW w:w="907" w:type="dxa"/>
            <w:tcBorders>
              <w:top w:val="single" w:sz="6" w:space="0" w:color="auto"/>
              <w:bottom w:val="single" w:sz="12" w:space="0" w:color="auto"/>
            </w:tcBorders>
          </w:tcPr>
          <w:p w14:paraId="7BCAFD3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56 255</w:t>
            </w:r>
          </w:p>
        </w:tc>
        <w:tc>
          <w:tcPr>
            <w:tcW w:w="907" w:type="dxa"/>
            <w:tcBorders>
              <w:top w:val="single" w:sz="6" w:space="0" w:color="auto"/>
              <w:bottom w:val="single" w:sz="12" w:space="0" w:color="auto"/>
            </w:tcBorders>
          </w:tcPr>
          <w:p w14:paraId="356209F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46 633</w:t>
            </w:r>
          </w:p>
        </w:tc>
        <w:tc>
          <w:tcPr>
            <w:tcW w:w="907" w:type="dxa"/>
            <w:tcBorders>
              <w:top w:val="single" w:sz="6" w:space="0" w:color="auto"/>
              <w:bottom w:val="single" w:sz="12" w:space="0" w:color="auto"/>
            </w:tcBorders>
          </w:tcPr>
          <w:p w14:paraId="0D26206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8 299</w:t>
            </w:r>
          </w:p>
        </w:tc>
        <w:tc>
          <w:tcPr>
            <w:tcW w:w="907" w:type="dxa"/>
            <w:tcBorders>
              <w:top w:val="single" w:sz="6" w:space="0" w:color="auto"/>
              <w:bottom w:val="single" w:sz="12" w:space="0" w:color="auto"/>
            </w:tcBorders>
          </w:tcPr>
          <w:p w14:paraId="0AB6D68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8 432</w:t>
            </w:r>
          </w:p>
        </w:tc>
      </w:tr>
      <w:tr w:rsidR="00275108" w14:paraId="27C3ED4A"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1734676D" w14:textId="77777777" w:rsidR="00275108" w:rsidRDefault="00275108">
            <w:r>
              <w:rPr>
                <w:b/>
              </w:rPr>
              <w:t>Represented by:</w:t>
            </w:r>
          </w:p>
        </w:tc>
        <w:tc>
          <w:tcPr>
            <w:tcW w:w="907" w:type="dxa"/>
            <w:tcBorders>
              <w:top w:val="single" w:sz="0" w:space="0" w:color="auto"/>
            </w:tcBorders>
          </w:tcPr>
          <w:p w14:paraId="50708C0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8B9A53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50313C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21B98D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1CE7480" w14:textId="77777777">
        <w:tc>
          <w:tcPr>
            <w:cnfStyle w:val="001000000000" w:firstRow="0" w:lastRow="0" w:firstColumn="1" w:lastColumn="0" w:oddVBand="0" w:evenVBand="0" w:oddHBand="0" w:evenHBand="0" w:firstRowFirstColumn="0" w:firstRowLastColumn="0" w:lastRowFirstColumn="0" w:lastRowLastColumn="0"/>
            <w:tcW w:w="6010" w:type="dxa"/>
          </w:tcPr>
          <w:p w14:paraId="227300BC" w14:textId="77777777" w:rsidR="00275108" w:rsidRDefault="00275108">
            <w:r>
              <w:t>Advances paid</w:t>
            </w:r>
          </w:p>
        </w:tc>
        <w:tc>
          <w:tcPr>
            <w:tcW w:w="907" w:type="dxa"/>
          </w:tcPr>
          <w:p w14:paraId="30EFDF66" w14:textId="77777777" w:rsidR="00275108" w:rsidRDefault="00275108">
            <w:pPr>
              <w:cnfStyle w:val="000000000000" w:firstRow="0" w:lastRow="0" w:firstColumn="0" w:lastColumn="0" w:oddVBand="0" w:evenVBand="0" w:oddHBand="0" w:evenHBand="0" w:firstRowFirstColumn="0" w:firstRowLastColumn="0" w:lastRowFirstColumn="0" w:lastRowLastColumn="0"/>
            </w:pPr>
            <w:r>
              <w:t>632</w:t>
            </w:r>
          </w:p>
        </w:tc>
        <w:tc>
          <w:tcPr>
            <w:tcW w:w="907" w:type="dxa"/>
          </w:tcPr>
          <w:p w14:paraId="7D5A213F" w14:textId="77777777" w:rsidR="00275108" w:rsidRDefault="00275108">
            <w:pPr>
              <w:cnfStyle w:val="000000000000" w:firstRow="0" w:lastRow="0" w:firstColumn="0" w:lastColumn="0" w:oddVBand="0" w:evenVBand="0" w:oddHBand="0" w:evenHBand="0" w:firstRowFirstColumn="0" w:firstRowLastColumn="0" w:lastRowFirstColumn="0" w:lastRowLastColumn="0"/>
            </w:pPr>
            <w:r>
              <w:t>538</w:t>
            </w:r>
          </w:p>
        </w:tc>
        <w:tc>
          <w:tcPr>
            <w:tcW w:w="907" w:type="dxa"/>
          </w:tcPr>
          <w:p w14:paraId="05BA5BE3" w14:textId="77777777" w:rsidR="00275108" w:rsidRDefault="00275108">
            <w:pPr>
              <w:cnfStyle w:val="000000000000" w:firstRow="0" w:lastRow="0" w:firstColumn="0" w:lastColumn="0" w:oddVBand="0" w:evenVBand="0" w:oddHBand="0" w:evenHBand="0" w:firstRowFirstColumn="0" w:firstRowLastColumn="0" w:lastRowFirstColumn="0" w:lastRowLastColumn="0"/>
            </w:pPr>
            <w:r>
              <w:t>4 929</w:t>
            </w:r>
          </w:p>
        </w:tc>
        <w:tc>
          <w:tcPr>
            <w:tcW w:w="907" w:type="dxa"/>
          </w:tcPr>
          <w:p w14:paraId="5963B974" w14:textId="77777777" w:rsidR="00275108" w:rsidRDefault="00275108">
            <w:pPr>
              <w:cnfStyle w:val="000000000000" w:firstRow="0" w:lastRow="0" w:firstColumn="0" w:lastColumn="0" w:oddVBand="0" w:evenVBand="0" w:oddHBand="0" w:evenHBand="0" w:firstRowFirstColumn="0" w:firstRowLastColumn="0" w:lastRowFirstColumn="0" w:lastRowLastColumn="0"/>
            </w:pPr>
            <w:r>
              <w:t>5 473</w:t>
            </w:r>
          </w:p>
        </w:tc>
      </w:tr>
      <w:tr w:rsidR="00275108" w14:paraId="3244B1E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485838C7" w14:textId="77777777" w:rsidR="00275108" w:rsidRDefault="00275108">
            <w:r>
              <w:t xml:space="preserve">Investments, </w:t>
            </w:r>
            <w:proofErr w:type="gramStart"/>
            <w:r>
              <w:t>loans</w:t>
            </w:r>
            <w:proofErr w:type="gramEnd"/>
            <w:r>
              <w:t xml:space="preserve"> and placements</w:t>
            </w:r>
          </w:p>
        </w:tc>
        <w:tc>
          <w:tcPr>
            <w:tcW w:w="907" w:type="dxa"/>
            <w:tcBorders>
              <w:bottom w:val="single" w:sz="12" w:space="0" w:color="auto"/>
            </w:tcBorders>
          </w:tcPr>
          <w:p w14:paraId="7B8701CE" w14:textId="77777777" w:rsidR="00275108" w:rsidRDefault="00275108">
            <w:pPr>
              <w:cnfStyle w:val="000000000000" w:firstRow="0" w:lastRow="0" w:firstColumn="0" w:lastColumn="0" w:oddVBand="0" w:evenVBand="0" w:oddHBand="0" w:evenHBand="0" w:firstRowFirstColumn="0" w:firstRowLastColumn="0" w:lastRowFirstColumn="0" w:lastRowLastColumn="0"/>
            </w:pPr>
            <w:r>
              <w:t>55 623</w:t>
            </w:r>
          </w:p>
        </w:tc>
        <w:tc>
          <w:tcPr>
            <w:tcW w:w="907" w:type="dxa"/>
            <w:tcBorders>
              <w:bottom w:val="single" w:sz="12" w:space="0" w:color="auto"/>
            </w:tcBorders>
          </w:tcPr>
          <w:p w14:paraId="055D4209" w14:textId="77777777" w:rsidR="00275108" w:rsidRDefault="00275108">
            <w:pPr>
              <w:cnfStyle w:val="000000000000" w:firstRow="0" w:lastRow="0" w:firstColumn="0" w:lastColumn="0" w:oddVBand="0" w:evenVBand="0" w:oddHBand="0" w:evenHBand="0" w:firstRowFirstColumn="0" w:firstRowLastColumn="0" w:lastRowFirstColumn="0" w:lastRowLastColumn="0"/>
            </w:pPr>
            <w:r>
              <w:t>46 094</w:t>
            </w:r>
          </w:p>
        </w:tc>
        <w:tc>
          <w:tcPr>
            <w:tcW w:w="907" w:type="dxa"/>
            <w:tcBorders>
              <w:bottom w:val="single" w:sz="12" w:space="0" w:color="auto"/>
            </w:tcBorders>
          </w:tcPr>
          <w:p w14:paraId="65BB1308" w14:textId="77777777" w:rsidR="00275108" w:rsidRDefault="00275108">
            <w:pPr>
              <w:cnfStyle w:val="000000000000" w:firstRow="0" w:lastRow="0" w:firstColumn="0" w:lastColumn="0" w:oddVBand="0" w:evenVBand="0" w:oddHBand="0" w:evenHBand="0" w:firstRowFirstColumn="0" w:firstRowLastColumn="0" w:lastRowFirstColumn="0" w:lastRowLastColumn="0"/>
            </w:pPr>
            <w:r>
              <w:t>3 370</w:t>
            </w:r>
          </w:p>
        </w:tc>
        <w:tc>
          <w:tcPr>
            <w:tcW w:w="907" w:type="dxa"/>
            <w:tcBorders>
              <w:bottom w:val="single" w:sz="12" w:space="0" w:color="auto"/>
            </w:tcBorders>
          </w:tcPr>
          <w:p w14:paraId="54D609D9" w14:textId="6469788C" w:rsidR="00275108" w:rsidRDefault="00275108">
            <w:pPr>
              <w:cnfStyle w:val="000000000000" w:firstRow="0" w:lastRow="0" w:firstColumn="0" w:lastColumn="0" w:oddVBand="0" w:evenVBand="0" w:oddHBand="0" w:evenHBand="0" w:firstRowFirstColumn="0" w:firstRowLastColumn="0" w:lastRowFirstColumn="0" w:lastRowLastColumn="0"/>
            </w:pPr>
            <w:r>
              <w:t>2 960</w:t>
            </w:r>
          </w:p>
        </w:tc>
      </w:tr>
    </w:tbl>
    <w:p w14:paraId="1069F696" w14:textId="77777777" w:rsidR="00275108" w:rsidRDefault="00275108" w:rsidP="00F842C5">
      <w:pPr>
        <w:sectPr w:rsidR="00275108" w:rsidSect="00F82B27">
          <w:headerReference w:type="even" r:id="rId136"/>
          <w:headerReference w:type="default" r:id="rId137"/>
          <w:type w:val="continuous"/>
          <w:pgSz w:w="11907" w:h="16839" w:code="9"/>
          <w:pgMar w:top="1134" w:right="1134" w:bottom="1134" w:left="1134" w:header="624" w:footer="567" w:gutter="0"/>
          <w:cols w:sep="1" w:space="567"/>
          <w:docGrid w:linePitch="360"/>
        </w:sectPr>
      </w:pPr>
    </w:p>
    <w:p w14:paraId="4C25A225" w14:textId="77777777" w:rsidR="00275108" w:rsidRDefault="00275108" w:rsidP="007B198C">
      <w:pPr>
        <w:pStyle w:val="Note"/>
      </w:pPr>
    </w:p>
    <w:p w14:paraId="5ACA547C" w14:textId="77777777" w:rsidR="00275108" w:rsidRDefault="00275108" w:rsidP="00AC68FF">
      <w:pPr>
        <w:sectPr w:rsidR="00275108" w:rsidSect="007B198C">
          <w:type w:val="continuous"/>
          <w:pgSz w:w="11907" w:h="16839" w:code="9"/>
          <w:pgMar w:top="1134" w:right="1134" w:bottom="1134" w:left="1134" w:header="624" w:footer="567" w:gutter="0"/>
          <w:cols w:space="567"/>
          <w:docGrid w:linePitch="360"/>
        </w:sectPr>
      </w:pPr>
    </w:p>
    <w:p w14:paraId="1F17FA3B" w14:textId="77777777" w:rsidR="00275108" w:rsidRDefault="00275108" w:rsidP="00AC68FF">
      <w:r>
        <w:t xml:space="preserve">The items in the table above are financial instruments (Note 7.1) that have been classified into financial instrument categories, depending on the purpose for which the investments were acquired. The State determines the classification of its investments at initial recognition. </w:t>
      </w:r>
    </w:p>
    <w:p w14:paraId="75E77376" w14:textId="77777777" w:rsidR="00275108" w:rsidRDefault="00275108" w:rsidP="0099434B">
      <w:pPr>
        <w:ind w:right="-140"/>
      </w:pPr>
      <w:r>
        <w:t xml:space="preserve">Any dividend or interest earned on these financial assets is recognised in the consolidated comprehensive operating statement as a revenue or income transaction. </w:t>
      </w:r>
    </w:p>
    <w:p w14:paraId="4B456164" w14:textId="3B4DCC72" w:rsidR="00275108" w:rsidRDefault="00275108" w:rsidP="00AC68FF">
      <w:r w:rsidRPr="004920D6">
        <w:rPr>
          <w:b/>
        </w:rPr>
        <w:t>Advances paid</w:t>
      </w:r>
      <w:r>
        <w:t xml:space="preserve"> include long and short-term loans, non-marketable debentures and long and short-term promissory agreements (bonds and bills) mainly issued to the PNFC and PFC sectors for policy rather than liquidity management purposes. Advances are initially measured at fair value and subsequently measured at amortised cost. They exclude equity contributions and are eliminated on consolidation of the State</w:t>
      </w:r>
      <w:r w:rsidR="00C30708">
        <w:t>’</w:t>
      </w:r>
      <w:r>
        <w:t>s position.</w:t>
      </w:r>
    </w:p>
    <w:p w14:paraId="3FB605FB" w14:textId="77777777" w:rsidR="00275108" w:rsidRDefault="00275108" w:rsidP="00275108">
      <w:pPr>
        <w:pStyle w:val="Heading2"/>
        <w:spacing w:after="120"/>
        <w:ind w:left="851" w:hanging="851"/>
        <w:sectPr w:rsidR="00275108" w:rsidSect="00F82B27">
          <w:type w:val="continuous"/>
          <w:pgSz w:w="11907" w:h="16839" w:code="9"/>
          <w:pgMar w:top="1134" w:right="1134" w:bottom="1134" w:left="1134" w:header="624" w:footer="567" w:gutter="0"/>
          <w:cols w:num="2" w:space="567"/>
          <w:docGrid w:linePitch="360"/>
        </w:sectPr>
      </w:pPr>
    </w:p>
    <w:p w14:paraId="4510410E" w14:textId="77777777" w:rsidR="00275108" w:rsidRPr="00647D0A" w:rsidRDefault="00275108" w:rsidP="00275108">
      <w:pPr>
        <w:pStyle w:val="Heading2"/>
        <w:spacing w:before="400"/>
        <w:ind w:left="851" w:hanging="851"/>
      </w:pPr>
      <w:bookmarkStart w:id="105" w:name="_Toc114669991"/>
      <w:r w:rsidRPr="00647D0A">
        <w:t>Interest expense</w:t>
      </w:r>
      <w:bookmarkEnd w:id="105"/>
      <w:r w:rsidRPr="00647D0A">
        <w:t xml:space="preserve"> </w:t>
      </w:r>
    </w:p>
    <w:p w14:paraId="1B9C8BE2" w14:textId="77777777" w:rsidR="00275108" w:rsidRDefault="00275108" w:rsidP="00A9025F">
      <w:pPr>
        <w:pStyle w:val="TableUnits"/>
      </w:pPr>
      <w:r w:rsidRPr="00647D0A">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6F40BC42"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FAF0FC0" w14:textId="18C90B24" w:rsidR="00275108" w:rsidRDefault="00275108">
            <w:pPr>
              <w:keepNext/>
            </w:pPr>
          </w:p>
        </w:tc>
        <w:tc>
          <w:tcPr>
            <w:tcW w:w="1814" w:type="dxa"/>
            <w:gridSpan w:val="2"/>
          </w:tcPr>
          <w:p w14:paraId="59FC30DC"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AEB4848" w14:textId="544E62CC"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3F009A">
              <w:br/>
            </w:r>
            <w:r>
              <w:t>government sector</w:t>
            </w:r>
          </w:p>
        </w:tc>
      </w:tr>
      <w:tr w:rsidR="00275108" w14:paraId="675B83B6"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1832278" w14:textId="77777777" w:rsidR="00275108" w:rsidRDefault="00275108">
            <w:pPr>
              <w:keepNext/>
            </w:pPr>
          </w:p>
        </w:tc>
        <w:tc>
          <w:tcPr>
            <w:tcW w:w="907" w:type="dxa"/>
          </w:tcPr>
          <w:p w14:paraId="3ECE1E0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463A50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DBDC76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49731B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1B00B5D9" w14:textId="77777777">
        <w:tc>
          <w:tcPr>
            <w:cnfStyle w:val="001000000000" w:firstRow="0" w:lastRow="0" w:firstColumn="1" w:lastColumn="0" w:oddVBand="0" w:evenVBand="0" w:oddHBand="0" w:evenHBand="0" w:firstRowFirstColumn="0" w:firstRowLastColumn="0" w:lastRowFirstColumn="0" w:lastRowLastColumn="0"/>
            <w:tcW w:w="6010" w:type="dxa"/>
          </w:tcPr>
          <w:p w14:paraId="3CD8C08C" w14:textId="77777777" w:rsidR="00275108" w:rsidRDefault="00275108">
            <w:r>
              <w:t>Interest on interest bearing liabilities</w:t>
            </w:r>
          </w:p>
        </w:tc>
        <w:tc>
          <w:tcPr>
            <w:tcW w:w="907" w:type="dxa"/>
          </w:tcPr>
          <w:p w14:paraId="625F961F" w14:textId="77777777" w:rsidR="00275108" w:rsidRDefault="00275108">
            <w:pPr>
              <w:cnfStyle w:val="000000000000" w:firstRow="0" w:lastRow="0" w:firstColumn="0" w:lastColumn="0" w:oddVBand="0" w:evenVBand="0" w:oddHBand="0" w:evenHBand="0" w:firstRowFirstColumn="0" w:firstRowLastColumn="0" w:lastRowFirstColumn="0" w:lastRowLastColumn="0"/>
            </w:pPr>
            <w:r>
              <w:t>2 879</w:t>
            </w:r>
          </w:p>
        </w:tc>
        <w:tc>
          <w:tcPr>
            <w:tcW w:w="907" w:type="dxa"/>
          </w:tcPr>
          <w:p w14:paraId="080F063F" w14:textId="77777777" w:rsidR="00275108" w:rsidRDefault="00275108">
            <w:pPr>
              <w:cnfStyle w:val="000000000000" w:firstRow="0" w:lastRow="0" w:firstColumn="0" w:lastColumn="0" w:oddVBand="0" w:evenVBand="0" w:oddHBand="0" w:evenHBand="0" w:firstRowFirstColumn="0" w:firstRowLastColumn="0" w:lastRowFirstColumn="0" w:lastRowLastColumn="0"/>
            </w:pPr>
            <w:r>
              <w:t>2 553</w:t>
            </w:r>
          </w:p>
        </w:tc>
        <w:tc>
          <w:tcPr>
            <w:tcW w:w="907" w:type="dxa"/>
          </w:tcPr>
          <w:p w14:paraId="436F5057" w14:textId="77777777" w:rsidR="00275108" w:rsidRDefault="00275108">
            <w:pPr>
              <w:cnfStyle w:val="000000000000" w:firstRow="0" w:lastRow="0" w:firstColumn="0" w:lastColumn="0" w:oddVBand="0" w:evenVBand="0" w:oddHBand="0" w:evenHBand="0" w:firstRowFirstColumn="0" w:firstRowLastColumn="0" w:lastRowFirstColumn="0" w:lastRowLastColumn="0"/>
            </w:pPr>
            <w:r>
              <w:t>2 053</w:t>
            </w:r>
          </w:p>
        </w:tc>
        <w:tc>
          <w:tcPr>
            <w:tcW w:w="907" w:type="dxa"/>
          </w:tcPr>
          <w:p w14:paraId="2069EEF3" w14:textId="77777777" w:rsidR="00275108" w:rsidRDefault="00275108">
            <w:pPr>
              <w:cnfStyle w:val="000000000000" w:firstRow="0" w:lastRow="0" w:firstColumn="0" w:lastColumn="0" w:oddVBand="0" w:evenVBand="0" w:oddHBand="0" w:evenHBand="0" w:firstRowFirstColumn="0" w:firstRowLastColumn="0" w:lastRowFirstColumn="0" w:lastRowLastColumn="0"/>
            </w:pPr>
            <w:r>
              <w:t>1 770</w:t>
            </w:r>
          </w:p>
        </w:tc>
      </w:tr>
      <w:tr w:rsidR="00275108" w14:paraId="065B41C4" w14:textId="77777777">
        <w:tc>
          <w:tcPr>
            <w:cnfStyle w:val="001000000000" w:firstRow="0" w:lastRow="0" w:firstColumn="1" w:lastColumn="0" w:oddVBand="0" w:evenVBand="0" w:oddHBand="0" w:evenHBand="0" w:firstRowFirstColumn="0" w:firstRowLastColumn="0" w:lastRowFirstColumn="0" w:lastRowLastColumn="0"/>
            <w:tcW w:w="6010" w:type="dxa"/>
          </w:tcPr>
          <w:p w14:paraId="054D09F2" w14:textId="77777777" w:rsidR="00275108" w:rsidRDefault="00275108">
            <w:r>
              <w:t>Interest on lease liabilities</w:t>
            </w:r>
          </w:p>
        </w:tc>
        <w:tc>
          <w:tcPr>
            <w:tcW w:w="907" w:type="dxa"/>
          </w:tcPr>
          <w:p w14:paraId="778340A8" w14:textId="77777777" w:rsidR="00275108" w:rsidRDefault="00275108">
            <w:pPr>
              <w:cnfStyle w:val="000000000000" w:firstRow="0" w:lastRow="0" w:firstColumn="0" w:lastColumn="0" w:oddVBand="0" w:evenVBand="0" w:oddHBand="0" w:evenHBand="0" w:firstRowFirstColumn="0" w:firstRowLastColumn="0" w:lastRowFirstColumn="0" w:lastRowLastColumn="0"/>
            </w:pPr>
            <w:r>
              <w:t>396</w:t>
            </w:r>
          </w:p>
        </w:tc>
        <w:tc>
          <w:tcPr>
            <w:tcW w:w="907" w:type="dxa"/>
          </w:tcPr>
          <w:p w14:paraId="015472A2" w14:textId="77777777" w:rsidR="00275108" w:rsidRDefault="00275108">
            <w:pPr>
              <w:cnfStyle w:val="000000000000" w:firstRow="0" w:lastRow="0" w:firstColumn="0" w:lastColumn="0" w:oddVBand="0" w:evenVBand="0" w:oddHBand="0" w:evenHBand="0" w:firstRowFirstColumn="0" w:firstRowLastColumn="0" w:lastRowFirstColumn="0" w:lastRowLastColumn="0"/>
            </w:pPr>
            <w:r>
              <w:t>436</w:t>
            </w:r>
          </w:p>
        </w:tc>
        <w:tc>
          <w:tcPr>
            <w:tcW w:w="907" w:type="dxa"/>
          </w:tcPr>
          <w:p w14:paraId="1FBE5F3C" w14:textId="77777777" w:rsidR="00275108" w:rsidRDefault="00275108">
            <w:pPr>
              <w:cnfStyle w:val="000000000000" w:firstRow="0" w:lastRow="0" w:firstColumn="0" w:lastColumn="0" w:oddVBand="0" w:evenVBand="0" w:oddHBand="0" w:evenHBand="0" w:firstRowFirstColumn="0" w:firstRowLastColumn="0" w:lastRowFirstColumn="0" w:lastRowLastColumn="0"/>
            </w:pPr>
            <w:r>
              <w:t>379</w:t>
            </w:r>
          </w:p>
        </w:tc>
        <w:tc>
          <w:tcPr>
            <w:tcW w:w="907" w:type="dxa"/>
          </w:tcPr>
          <w:p w14:paraId="655844FB" w14:textId="77777777" w:rsidR="00275108" w:rsidRDefault="00275108">
            <w:pPr>
              <w:cnfStyle w:val="000000000000" w:firstRow="0" w:lastRow="0" w:firstColumn="0" w:lastColumn="0" w:oddVBand="0" w:evenVBand="0" w:oddHBand="0" w:evenHBand="0" w:firstRowFirstColumn="0" w:firstRowLastColumn="0" w:lastRowFirstColumn="0" w:lastRowLastColumn="0"/>
            </w:pPr>
            <w:r>
              <w:t>419</w:t>
            </w:r>
          </w:p>
        </w:tc>
      </w:tr>
      <w:tr w:rsidR="00275108" w14:paraId="12665C5E" w14:textId="77777777">
        <w:tc>
          <w:tcPr>
            <w:cnfStyle w:val="001000000000" w:firstRow="0" w:lastRow="0" w:firstColumn="1" w:lastColumn="0" w:oddVBand="0" w:evenVBand="0" w:oddHBand="0" w:evenHBand="0" w:firstRowFirstColumn="0" w:firstRowLastColumn="0" w:lastRowFirstColumn="0" w:lastRowLastColumn="0"/>
            <w:tcW w:w="6010" w:type="dxa"/>
          </w:tcPr>
          <w:p w14:paraId="75F6BFA3" w14:textId="77777777" w:rsidR="00275108" w:rsidRDefault="00275108">
            <w:r>
              <w:t>Interest on service concessions</w:t>
            </w:r>
          </w:p>
        </w:tc>
        <w:tc>
          <w:tcPr>
            <w:tcW w:w="907" w:type="dxa"/>
          </w:tcPr>
          <w:p w14:paraId="1622BC57" w14:textId="77777777" w:rsidR="00275108" w:rsidRDefault="00275108">
            <w:pPr>
              <w:cnfStyle w:val="000000000000" w:firstRow="0" w:lastRow="0" w:firstColumn="0" w:lastColumn="0" w:oddVBand="0" w:evenVBand="0" w:oddHBand="0" w:evenHBand="0" w:firstRowFirstColumn="0" w:firstRowLastColumn="0" w:lastRowFirstColumn="0" w:lastRowLastColumn="0"/>
            </w:pPr>
            <w:r>
              <w:t>416</w:t>
            </w:r>
          </w:p>
        </w:tc>
        <w:tc>
          <w:tcPr>
            <w:tcW w:w="907" w:type="dxa"/>
          </w:tcPr>
          <w:p w14:paraId="4DA00D47" w14:textId="77777777" w:rsidR="00275108" w:rsidRDefault="00275108">
            <w:pPr>
              <w:cnfStyle w:val="000000000000" w:firstRow="0" w:lastRow="0" w:firstColumn="0" w:lastColumn="0" w:oddVBand="0" w:evenVBand="0" w:oddHBand="0" w:evenHBand="0" w:firstRowFirstColumn="0" w:firstRowLastColumn="0" w:lastRowFirstColumn="0" w:lastRowLastColumn="0"/>
            </w:pPr>
            <w:r>
              <w:t>407</w:t>
            </w:r>
          </w:p>
        </w:tc>
        <w:tc>
          <w:tcPr>
            <w:tcW w:w="907" w:type="dxa"/>
          </w:tcPr>
          <w:p w14:paraId="102A3510" w14:textId="77777777" w:rsidR="00275108" w:rsidRDefault="00275108">
            <w:pPr>
              <w:cnfStyle w:val="000000000000" w:firstRow="0" w:lastRow="0" w:firstColumn="0" w:lastColumn="0" w:oddVBand="0" w:evenVBand="0" w:oddHBand="0" w:evenHBand="0" w:firstRowFirstColumn="0" w:firstRowLastColumn="0" w:lastRowFirstColumn="0" w:lastRowLastColumn="0"/>
            </w:pPr>
            <w:r>
              <w:t>407</w:t>
            </w:r>
          </w:p>
        </w:tc>
        <w:tc>
          <w:tcPr>
            <w:tcW w:w="907" w:type="dxa"/>
          </w:tcPr>
          <w:p w14:paraId="3E42593D" w14:textId="77777777" w:rsidR="00275108" w:rsidRDefault="00275108">
            <w:pPr>
              <w:cnfStyle w:val="000000000000" w:firstRow="0" w:lastRow="0" w:firstColumn="0" w:lastColumn="0" w:oddVBand="0" w:evenVBand="0" w:oddHBand="0" w:evenHBand="0" w:firstRowFirstColumn="0" w:firstRowLastColumn="0" w:lastRowFirstColumn="0" w:lastRowLastColumn="0"/>
            </w:pPr>
            <w:r>
              <w:t>397</w:t>
            </w:r>
          </w:p>
        </w:tc>
      </w:tr>
      <w:tr w:rsidR="00275108" w14:paraId="59FB9708"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BF24881" w14:textId="77777777" w:rsidR="00275108" w:rsidRDefault="00275108">
            <w:r>
              <w:t>Discount interest on payables</w:t>
            </w:r>
          </w:p>
        </w:tc>
        <w:tc>
          <w:tcPr>
            <w:tcW w:w="907" w:type="dxa"/>
            <w:tcBorders>
              <w:bottom w:val="single" w:sz="6" w:space="0" w:color="auto"/>
            </w:tcBorders>
          </w:tcPr>
          <w:p w14:paraId="18D46C36"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c>
          <w:tcPr>
            <w:tcW w:w="907" w:type="dxa"/>
            <w:tcBorders>
              <w:bottom w:val="single" w:sz="6" w:space="0" w:color="auto"/>
            </w:tcBorders>
          </w:tcPr>
          <w:p w14:paraId="28480419" w14:textId="77777777" w:rsidR="00275108" w:rsidRDefault="00275108">
            <w:pPr>
              <w:cnfStyle w:val="000000000000" w:firstRow="0" w:lastRow="0" w:firstColumn="0" w:lastColumn="0" w:oddVBand="0" w:evenVBand="0" w:oddHBand="0" w:evenHBand="0" w:firstRowFirstColumn="0" w:firstRowLastColumn="0" w:lastRowFirstColumn="0" w:lastRowLastColumn="0"/>
            </w:pPr>
            <w:r>
              <w:t>41</w:t>
            </w:r>
          </w:p>
        </w:tc>
        <w:tc>
          <w:tcPr>
            <w:tcW w:w="907" w:type="dxa"/>
            <w:tcBorders>
              <w:bottom w:val="single" w:sz="6" w:space="0" w:color="auto"/>
            </w:tcBorders>
          </w:tcPr>
          <w:p w14:paraId="6DD1FA90" w14:textId="77777777" w:rsidR="00275108" w:rsidRDefault="00275108">
            <w:pPr>
              <w:cnfStyle w:val="000000000000" w:firstRow="0" w:lastRow="0" w:firstColumn="0" w:lastColumn="0" w:oddVBand="0" w:evenVBand="0" w:oddHBand="0" w:evenHBand="0" w:firstRowFirstColumn="0" w:firstRowLastColumn="0" w:lastRowFirstColumn="0" w:lastRowLastColumn="0"/>
            </w:pPr>
            <w:r>
              <w:t>31</w:t>
            </w:r>
          </w:p>
        </w:tc>
        <w:tc>
          <w:tcPr>
            <w:tcW w:w="907" w:type="dxa"/>
            <w:tcBorders>
              <w:bottom w:val="single" w:sz="6" w:space="0" w:color="auto"/>
            </w:tcBorders>
          </w:tcPr>
          <w:p w14:paraId="2B864B18" w14:textId="77777777" w:rsidR="00275108" w:rsidRDefault="00275108">
            <w:pPr>
              <w:cnfStyle w:val="000000000000" w:firstRow="0" w:lastRow="0" w:firstColumn="0" w:lastColumn="0" w:oddVBand="0" w:evenVBand="0" w:oddHBand="0" w:evenHBand="0" w:firstRowFirstColumn="0" w:firstRowLastColumn="0" w:lastRowFirstColumn="0" w:lastRowLastColumn="0"/>
            </w:pPr>
            <w:r>
              <w:t>28</w:t>
            </w:r>
          </w:p>
        </w:tc>
      </w:tr>
      <w:tr w:rsidR="00275108" w14:paraId="7644D888"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3DDFA68" w14:textId="77777777" w:rsidR="00275108" w:rsidRDefault="00275108">
            <w:r>
              <w:rPr>
                <w:b/>
              </w:rPr>
              <w:t>Total interest expense</w:t>
            </w:r>
          </w:p>
        </w:tc>
        <w:tc>
          <w:tcPr>
            <w:tcW w:w="907" w:type="dxa"/>
            <w:tcBorders>
              <w:top w:val="single" w:sz="6" w:space="0" w:color="auto"/>
              <w:bottom w:val="single" w:sz="12" w:space="0" w:color="auto"/>
            </w:tcBorders>
          </w:tcPr>
          <w:p w14:paraId="15DC1BD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3 712</w:t>
            </w:r>
          </w:p>
        </w:tc>
        <w:tc>
          <w:tcPr>
            <w:tcW w:w="907" w:type="dxa"/>
            <w:tcBorders>
              <w:top w:val="single" w:sz="6" w:space="0" w:color="auto"/>
              <w:bottom w:val="single" w:sz="12" w:space="0" w:color="auto"/>
            </w:tcBorders>
          </w:tcPr>
          <w:p w14:paraId="3825839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3 437</w:t>
            </w:r>
          </w:p>
        </w:tc>
        <w:tc>
          <w:tcPr>
            <w:tcW w:w="907" w:type="dxa"/>
            <w:tcBorders>
              <w:top w:val="single" w:sz="6" w:space="0" w:color="auto"/>
              <w:bottom w:val="single" w:sz="12" w:space="0" w:color="auto"/>
            </w:tcBorders>
          </w:tcPr>
          <w:p w14:paraId="1236FCD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2 869</w:t>
            </w:r>
          </w:p>
        </w:tc>
        <w:tc>
          <w:tcPr>
            <w:tcW w:w="907" w:type="dxa"/>
            <w:tcBorders>
              <w:top w:val="single" w:sz="6" w:space="0" w:color="auto"/>
              <w:bottom w:val="single" w:sz="12" w:space="0" w:color="auto"/>
            </w:tcBorders>
          </w:tcPr>
          <w:p w14:paraId="628DD582" w14:textId="3D95040C" w:rsidR="00275108" w:rsidRDefault="00275108">
            <w:pPr>
              <w:cnfStyle w:val="000000000000" w:firstRow="0" w:lastRow="0" w:firstColumn="0" w:lastColumn="0" w:oddVBand="0" w:evenVBand="0" w:oddHBand="0" w:evenHBand="0" w:firstRowFirstColumn="0" w:firstRowLastColumn="0" w:lastRowFirstColumn="0" w:lastRowLastColumn="0"/>
            </w:pPr>
            <w:r>
              <w:rPr>
                <w:b/>
              </w:rPr>
              <w:t>2 614</w:t>
            </w:r>
          </w:p>
        </w:tc>
      </w:tr>
    </w:tbl>
    <w:p w14:paraId="4A33C05C" w14:textId="77777777" w:rsidR="00275108" w:rsidRDefault="00275108" w:rsidP="00A9025F">
      <w:pPr>
        <w:pStyle w:val="Note"/>
      </w:pPr>
    </w:p>
    <w:p w14:paraId="3E675314" w14:textId="77777777" w:rsidR="00275108" w:rsidRDefault="00275108" w:rsidP="00F842C5">
      <w:pPr>
        <w:sectPr w:rsidR="00275108" w:rsidSect="00F82B27">
          <w:type w:val="continuous"/>
          <w:pgSz w:w="11907" w:h="16839" w:code="9"/>
          <w:pgMar w:top="1134" w:right="1134" w:bottom="1134" w:left="1134" w:header="624" w:footer="567" w:gutter="0"/>
          <w:cols w:space="567"/>
          <w:docGrid w:linePitch="360"/>
        </w:sectPr>
      </w:pPr>
    </w:p>
    <w:p w14:paraId="1CEAEEF3" w14:textId="77777777" w:rsidR="00275108" w:rsidRDefault="00275108" w:rsidP="00A9025F">
      <w:pPr>
        <w:keepLines w:val="0"/>
      </w:pPr>
      <w:r>
        <w:t xml:space="preserve">Interest expense represents costs incurred in relation to borrowings. It includes interest on advances, loans, overdrafts, bonds </w:t>
      </w:r>
      <w:r w:rsidRPr="00647D0A">
        <w:t>and bills, deposits, interest components of lease repayments, service concession financial liabilities and the amortisation of discounts or premiums in relation to borrowings.</w:t>
      </w:r>
    </w:p>
    <w:p w14:paraId="7BDD9B18" w14:textId="77777777" w:rsidR="00275108" w:rsidRDefault="00275108" w:rsidP="00A9025F">
      <w:pPr>
        <w:keepLines w:val="0"/>
      </w:pPr>
      <w:r w:rsidRPr="00647D0A">
        <w:t>The State recognises borrowing cost</w:t>
      </w:r>
      <w:r>
        <w:t xml:space="preserve">s immediately as an expense, even where they are directly attributable to the acquisition, </w:t>
      </w:r>
      <w:proofErr w:type="gramStart"/>
      <w:r>
        <w:t>construction</w:t>
      </w:r>
      <w:proofErr w:type="gramEnd"/>
      <w:r>
        <w:t xml:space="preserve"> or production of a qualifying asset.</w:t>
      </w:r>
      <w:r w:rsidRPr="00312629">
        <w:rPr>
          <w:b/>
          <w:bCs/>
          <w:color w:val="FF0000"/>
        </w:rPr>
        <w:t xml:space="preserve"> </w:t>
      </w:r>
    </w:p>
    <w:p w14:paraId="7F93D81C" w14:textId="77777777" w:rsidR="00275108" w:rsidRDefault="00275108">
      <w:pPr>
        <w:keepLines w:val="0"/>
      </w:pPr>
      <w:r>
        <w:br w:type="page"/>
      </w:r>
    </w:p>
    <w:p w14:paraId="65D695B1" w14:textId="77777777" w:rsidR="00275108" w:rsidRPr="00F63481" w:rsidRDefault="00275108" w:rsidP="00F842C5">
      <w:pPr>
        <w:rPr>
          <w:color w:val="FF0000"/>
        </w:rPr>
        <w:sectPr w:rsidR="00275108" w:rsidRPr="00F63481" w:rsidSect="00F82B27">
          <w:type w:val="continuous"/>
          <w:pgSz w:w="11907" w:h="16839" w:code="9"/>
          <w:pgMar w:top="1134" w:right="1134" w:bottom="1134" w:left="1134" w:header="624" w:footer="567" w:gutter="0"/>
          <w:cols w:num="2" w:space="567"/>
          <w:docGrid w:linePitch="360"/>
        </w:sectPr>
      </w:pPr>
    </w:p>
    <w:p w14:paraId="74399A50" w14:textId="77777777" w:rsidR="00275108" w:rsidRDefault="00275108" w:rsidP="00275108">
      <w:pPr>
        <w:pStyle w:val="Heading2"/>
        <w:spacing w:before="0"/>
        <w:ind w:left="851" w:hanging="851"/>
      </w:pPr>
      <w:bookmarkStart w:id="106" w:name="_Toc114669992"/>
      <w:r>
        <w:lastRenderedPageBreak/>
        <w:t>Commitments for future expenditure</w:t>
      </w:r>
      <w:bookmarkEnd w:id="106"/>
    </w:p>
    <w:p w14:paraId="60E1E84B" w14:textId="77777777" w:rsidR="00275108" w:rsidRDefault="00275108" w:rsidP="00AC68FF">
      <w:pPr>
        <w:sectPr w:rsidR="00275108" w:rsidSect="00F82B27">
          <w:headerReference w:type="even" r:id="rId138"/>
          <w:headerReference w:type="default" r:id="rId139"/>
          <w:footerReference w:type="even" r:id="rId140"/>
          <w:footerReference w:type="default" r:id="rId141"/>
          <w:type w:val="continuous"/>
          <w:pgSz w:w="11907" w:h="16839" w:code="9"/>
          <w:pgMar w:top="1134" w:right="1134" w:bottom="1134" w:left="1134" w:header="624" w:footer="567" w:gutter="0"/>
          <w:cols w:space="567"/>
          <w:docGrid w:linePitch="360"/>
        </w:sectPr>
      </w:pPr>
    </w:p>
    <w:p w14:paraId="5599818D" w14:textId="77777777" w:rsidR="00275108" w:rsidRDefault="00275108" w:rsidP="00AC68FF">
      <w:r>
        <w:t>Commitments for future expenditure include operating and capital commitments arising from contracts. Commitments recognised under PPP arrangements are not included in this section. Please refer to Note 5.4 for further detail on these.</w:t>
      </w:r>
    </w:p>
    <w:p w14:paraId="7D0BE52C" w14:textId="77777777" w:rsidR="00275108" w:rsidRDefault="00275108" w:rsidP="00AC68FF">
      <w:r>
        <w:t xml:space="preserve">These commitments are disclosed at their nominal value and are inclusive of the GST payable. </w:t>
      </w:r>
    </w:p>
    <w:p w14:paraId="4C63B8DA" w14:textId="77777777" w:rsidR="00275108" w:rsidRDefault="00275108" w:rsidP="00AC68FF">
      <w:r>
        <w:t xml:space="preserve">These future expenditures cease to be disclosed as commitments once the related liabilities are recognised in the consolidated balance sheet. </w:t>
      </w:r>
    </w:p>
    <w:p w14:paraId="28B76461" w14:textId="77777777" w:rsidR="00275108" w:rsidRDefault="00275108" w:rsidP="00AC68FF">
      <w:pPr>
        <w:pStyle w:val="TableHeading"/>
        <w:sectPr w:rsidR="00275108" w:rsidSect="00F82B27">
          <w:type w:val="continuous"/>
          <w:pgSz w:w="11907" w:h="16839" w:code="9"/>
          <w:pgMar w:top="1134" w:right="1134" w:bottom="1134" w:left="1134" w:header="624" w:footer="567" w:gutter="0"/>
          <w:cols w:num="2" w:space="567"/>
          <w:docGrid w:linePitch="360"/>
        </w:sectPr>
      </w:pPr>
    </w:p>
    <w:p w14:paraId="1E92A745" w14:textId="77777777" w:rsidR="00275108" w:rsidRDefault="00275108" w:rsidP="00150C47">
      <w:pPr>
        <w:pStyle w:val="TableHeading"/>
      </w:pPr>
      <w:r>
        <w:t xml:space="preserve">Commitments for future expenditure </w:t>
      </w:r>
      <w:r w:rsidRPr="000744CF">
        <w:rPr>
          <w:vertAlign w:val="superscript"/>
        </w:rPr>
        <w:t>(a)</w:t>
      </w:r>
      <w:r>
        <w:tab/>
        <w:t>($ million)</w:t>
      </w:r>
    </w:p>
    <w:tbl>
      <w:tblPr>
        <w:tblStyle w:val="DTFTable"/>
        <w:tblW w:w="9638" w:type="dxa"/>
        <w:tblLayout w:type="fixed"/>
        <w:tblLook w:val="06A0" w:firstRow="1" w:lastRow="0" w:firstColumn="1" w:lastColumn="0" w:noHBand="1" w:noVBand="1"/>
      </w:tblPr>
      <w:tblGrid>
        <w:gridCol w:w="5699"/>
        <w:gridCol w:w="851"/>
        <w:gridCol w:w="1118"/>
        <w:gridCol w:w="1008"/>
        <w:gridCol w:w="962"/>
      </w:tblGrid>
      <w:tr w:rsidR="003F009A" w14:paraId="7EC96916" w14:textId="77777777" w:rsidTr="00D131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7B27C739" w14:textId="39D5A1E5" w:rsidR="003F009A" w:rsidRDefault="003F009A">
            <w:pPr>
              <w:keepNext/>
            </w:pPr>
          </w:p>
        </w:tc>
        <w:tc>
          <w:tcPr>
            <w:tcW w:w="1969" w:type="dxa"/>
            <w:gridSpan w:val="2"/>
          </w:tcPr>
          <w:p w14:paraId="2BA8545C" w14:textId="21626876" w:rsidR="003F009A" w:rsidRDefault="003F009A" w:rsidP="003F009A">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970" w:type="dxa"/>
            <w:gridSpan w:val="2"/>
          </w:tcPr>
          <w:p w14:paraId="1D7DD10C" w14:textId="6DD8A00B" w:rsidR="003F009A" w:rsidRDefault="003F009A" w:rsidP="003F009A">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275108" w14:paraId="1B99D55B" w14:textId="77777777" w:rsidTr="00DD69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0FD165E2" w14:textId="77777777" w:rsidR="00275108" w:rsidRDefault="00275108">
            <w:pPr>
              <w:keepNext/>
            </w:pPr>
            <w:r>
              <w:t>Nominal values</w:t>
            </w:r>
          </w:p>
        </w:tc>
        <w:tc>
          <w:tcPr>
            <w:tcW w:w="851" w:type="dxa"/>
          </w:tcPr>
          <w:p w14:paraId="6F3E505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1118" w:type="dxa"/>
          </w:tcPr>
          <w:p w14:paraId="449DE1A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1008" w:type="dxa"/>
          </w:tcPr>
          <w:p w14:paraId="77E6331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62" w:type="dxa"/>
          </w:tcPr>
          <w:p w14:paraId="55438D8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4156AAC7"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779ABEF3" w14:textId="77777777" w:rsidR="00275108" w:rsidRDefault="00275108">
            <w:r>
              <w:rPr>
                <w:b/>
              </w:rPr>
              <w:t>Capital expenditure commitments</w:t>
            </w:r>
          </w:p>
        </w:tc>
        <w:tc>
          <w:tcPr>
            <w:tcW w:w="851" w:type="dxa"/>
          </w:tcPr>
          <w:p w14:paraId="069C67A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18" w:type="dxa"/>
          </w:tcPr>
          <w:p w14:paraId="3940BFB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08" w:type="dxa"/>
          </w:tcPr>
          <w:p w14:paraId="0406BD3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62" w:type="dxa"/>
          </w:tcPr>
          <w:p w14:paraId="1195F7F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8143DCC"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34E26B49" w14:textId="77777777" w:rsidR="00275108" w:rsidRDefault="00275108">
            <w:r>
              <w:t>Land and buildings</w:t>
            </w:r>
          </w:p>
        </w:tc>
        <w:tc>
          <w:tcPr>
            <w:tcW w:w="851" w:type="dxa"/>
          </w:tcPr>
          <w:p w14:paraId="6D3AA4EF" w14:textId="77777777" w:rsidR="00275108" w:rsidRDefault="00275108">
            <w:pPr>
              <w:cnfStyle w:val="000000000000" w:firstRow="0" w:lastRow="0" w:firstColumn="0" w:lastColumn="0" w:oddVBand="0" w:evenVBand="0" w:oddHBand="0" w:evenHBand="0" w:firstRowFirstColumn="0" w:firstRowLastColumn="0" w:lastRowFirstColumn="0" w:lastRowLastColumn="0"/>
            </w:pPr>
            <w:r>
              <w:t>5 052</w:t>
            </w:r>
          </w:p>
        </w:tc>
        <w:tc>
          <w:tcPr>
            <w:tcW w:w="1118" w:type="dxa"/>
          </w:tcPr>
          <w:p w14:paraId="7DD667B8" w14:textId="77777777" w:rsidR="00275108" w:rsidRDefault="00275108">
            <w:pPr>
              <w:cnfStyle w:val="000000000000" w:firstRow="0" w:lastRow="0" w:firstColumn="0" w:lastColumn="0" w:oddVBand="0" w:evenVBand="0" w:oddHBand="0" w:evenHBand="0" w:firstRowFirstColumn="0" w:firstRowLastColumn="0" w:lastRowFirstColumn="0" w:lastRowLastColumn="0"/>
            </w:pPr>
            <w:r>
              <w:t>3 578</w:t>
            </w:r>
          </w:p>
        </w:tc>
        <w:tc>
          <w:tcPr>
            <w:tcW w:w="1008" w:type="dxa"/>
          </w:tcPr>
          <w:p w14:paraId="25560AA3" w14:textId="77777777" w:rsidR="00275108" w:rsidRDefault="00275108">
            <w:pPr>
              <w:cnfStyle w:val="000000000000" w:firstRow="0" w:lastRow="0" w:firstColumn="0" w:lastColumn="0" w:oddVBand="0" w:evenVBand="0" w:oddHBand="0" w:evenHBand="0" w:firstRowFirstColumn="0" w:firstRowLastColumn="0" w:lastRowFirstColumn="0" w:lastRowLastColumn="0"/>
            </w:pPr>
            <w:r>
              <w:t>4 350</w:t>
            </w:r>
          </w:p>
        </w:tc>
        <w:tc>
          <w:tcPr>
            <w:tcW w:w="962" w:type="dxa"/>
          </w:tcPr>
          <w:p w14:paraId="70E2CE60" w14:textId="77777777" w:rsidR="00275108" w:rsidRDefault="00275108">
            <w:pPr>
              <w:cnfStyle w:val="000000000000" w:firstRow="0" w:lastRow="0" w:firstColumn="0" w:lastColumn="0" w:oddVBand="0" w:evenVBand="0" w:oddHBand="0" w:evenHBand="0" w:firstRowFirstColumn="0" w:firstRowLastColumn="0" w:lastRowFirstColumn="0" w:lastRowLastColumn="0"/>
            </w:pPr>
            <w:r>
              <w:t>2 750</w:t>
            </w:r>
          </w:p>
        </w:tc>
      </w:tr>
      <w:tr w:rsidR="00275108" w14:paraId="04BF14A3"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4B939DF0" w14:textId="77777777" w:rsidR="00275108" w:rsidRDefault="00275108">
            <w:r>
              <w:t xml:space="preserve">Plant, </w:t>
            </w:r>
            <w:proofErr w:type="gramStart"/>
            <w:r>
              <w:t>equipment</w:t>
            </w:r>
            <w:proofErr w:type="gramEnd"/>
            <w:r>
              <w:t xml:space="preserve"> and vehicles</w:t>
            </w:r>
          </w:p>
        </w:tc>
        <w:tc>
          <w:tcPr>
            <w:tcW w:w="851" w:type="dxa"/>
          </w:tcPr>
          <w:p w14:paraId="791EF06D" w14:textId="77777777" w:rsidR="00275108" w:rsidRDefault="00275108">
            <w:pPr>
              <w:cnfStyle w:val="000000000000" w:firstRow="0" w:lastRow="0" w:firstColumn="0" w:lastColumn="0" w:oddVBand="0" w:evenVBand="0" w:oddHBand="0" w:evenHBand="0" w:firstRowFirstColumn="0" w:firstRowLastColumn="0" w:lastRowFirstColumn="0" w:lastRowLastColumn="0"/>
            </w:pPr>
            <w:r>
              <w:t>1 014</w:t>
            </w:r>
          </w:p>
        </w:tc>
        <w:tc>
          <w:tcPr>
            <w:tcW w:w="1118" w:type="dxa"/>
          </w:tcPr>
          <w:p w14:paraId="32FA898C" w14:textId="77777777" w:rsidR="00275108" w:rsidRDefault="00275108">
            <w:pPr>
              <w:cnfStyle w:val="000000000000" w:firstRow="0" w:lastRow="0" w:firstColumn="0" w:lastColumn="0" w:oddVBand="0" w:evenVBand="0" w:oddHBand="0" w:evenHBand="0" w:firstRowFirstColumn="0" w:firstRowLastColumn="0" w:lastRowFirstColumn="0" w:lastRowLastColumn="0"/>
            </w:pPr>
            <w:r>
              <w:t>333</w:t>
            </w:r>
          </w:p>
        </w:tc>
        <w:tc>
          <w:tcPr>
            <w:tcW w:w="1008" w:type="dxa"/>
          </w:tcPr>
          <w:p w14:paraId="507B94C1" w14:textId="77777777" w:rsidR="00275108" w:rsidRDefault="00275108">
            <w:pPr>
              <w:cnfStyle w:val="000000000000" w:firstRow="0" w:lastRow="0" w:firstColumn="0" w:lastColumn="0" w:oddVBand="0" w:evenVBand="0" w:oddHBand="0" w:evenHBand="0" w:firstRowFirstColumn="0" w:firstRowLastColumn="0" w:lastRowFirstColumn="0" w:lastRowLastColumn="0"/>
            </w:pPr>
            <w:r>
              <w:t>1 002</w:t>
            </w:r>
          </w:p>
        </w:tc>
        <w:tc>
          <w:tcPr>
            <w:tcW w:w="962" w:type="dxa"/>
          </w:tcPr>
          <w:p w14:paraId="3006823C" w14:textId="77777777" w:rsidR="00275108" w:rsidRDefault="00275108">
            <w:pPr>
              <w:cnfStyle w:val="000000000000" w:firstRow="0" w:lastRow="0" w:firstColumn="0" w:lastColumn="0" w:oddVBand="0" w:evenVBand="0" w:oddHBand="0" w:evenHBand="0" w:firstRowFirstColumn="0" w:firstRowLastColumn="0" w:lastRowFirstColumn="0" w:lastRowLastColumn="0"/>
            </w:pPr>
            <w:r>
              <w:t>308</w:t>
            </w:r>
          </w:p>
        </w:tc>
      </w:tr>
      <w:tr w:rsidR="00275108" w14:paraId="29BD3758"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318766B7" w14:textId="77777777" w:rsidR="00275108" w:rsidRDefault="00275108">
            <w:r>
              <w:t>Infrastructure systems</w:t>
            </w:r>
          </w:p>
        </w:tc>
        <w:tc>
          <w:tcPr>
            <w:tcW w:w="851" w:type="dxa"/>
          </w:tcPr>
          <w:p w14:paraId="327C487B" w14:textId="77777777" w:rsidR="00275108" w:rsidRDefault="00275108">
            <w:pPr>
              <w:cnfStyle w:val="000000000000" w:firstRow="0" w:lastRow="0" w:firstColumn="0" w:lastColumn="0" w:oddVBand="0" w:evenVBand="0" w:oddHBand="0" w:evenHBand="0" w:firstRowFirstColumn="0" w:firstRowLastColumn="0" w:lastRowFirstColumn="0" w:lastRowLastColumn="0"/>
            </w:pPr>
            <w:r>
              <w:t>9 742</w:t>
            </w:r>
          </w:p>
        </w:tc>
        <w:tc>
          <w:tcPr>
            <w:tcW w:w="1118" w:type="dxa"/>
          </w:tcPr>
          <w:p w14:paraId="64F573E4"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10 094</w:t>
            </w:r>
          </w:p>
        </w:tc>
        <w:tc>
          <w:tcPr>
            <w:tcW w:w="1008" w:type="dxa"/>
          </w:tcPr>
          <w:p w14:paraId="376BF088" w14:textId="77777777" w:rsidR="00275108" w:rsidRDefault="00275108">
            <w:pPr>
              <w:cnfStyle w:val="000000000000" w:firstRow="0" w:lastRow="0" w:firstColumn="0" w:lastColumn="0" w:oddVBand="0" w:evenVBand="0" w:oddHBand="0" w:evenHBand="0" w:firstRowFirstColumn="0" w:firstRowLastColumn="0" w:lastRowFirstColumn="0" w:lastRowLastColumn="0"/>
            </w:pPr>
            <w:r>
              <w:t>8 283</w:t>
            </w:r>
          </w:p>
        </w:tc>
        <w:tc>
          <w:tcPr>
            <w:tcW w:w="962" w:type="dxa"/>
          </w:tcPr>
          <w:p w14:paraId="42F7712A" w14:textId="77777777" w:rsidR="00275108" w:rsidRDefault="00275108">
            <w:pPr>
              <w:cnfStyle w:val="000000000000" w:firstRow="0" w:lastRow="0" w:firstColumn="0" w:lastColumn="0" w:oddVBand="0" w:evenVBand="0" w:oddHBand="0" w:evenHBand="0" w:firstRowFirstColumn="0" w:firstRowLastColumn="0" w:lastRowFirstColumn="0" w:lastRowLastColumn="0"/>
            </w:pPr>
            <w:r>
              <w:t>9 170</w:t>
            </w:r>
          </w:p>
        </w:tc>
      </w:tr>
      <w:tr w:rsidR="00275108" w14:paraId="12AAC781"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5B00F1B3" w14:textId="77777777" w:rsidR="00275108" w:rsidRDefault="00275108">
            <w:r>
              <w:t>Road networks and earthworks</w:t>
            </w:r>
          </w:p>
        </w:tc>
        <w:tc>
          <w:tcPr>
            <w:tcW w:w="851" w:type="dxa"/>
          </w:tcPr>
          <w:p w14:paraId="4E454BD9" w14:textId="77777777" w:rsidR="00275108" w:rsidRDefault="00275108">
            <w:pPr>
              <w:cnfStyle w:val="000000000000" w:firstRow="0" w:lastRow="0" w:firstColumn="0" w:lastColumn="0" w:oddVBand="0" w:evenVBand="0" w:oddHBand="0" w:evenHBand="0" w:firstRowFirstColumn="0" w:firstRowLastColumn="0" w:lastRowFirstColumn="0" w:lastRowLastColumn="0"/>
            </w:pPr>
            <w:r>
              <w:t>2 333</w:t>
            </w:r>
          </w:p>
        </w:tc>
        <w:tc>
          <w:tcPr>
            <w:tcW w:w="1118" w:type="dxa"/>
          </w:tcPr>
          <w:p w14:paraId="537BAC48" w14:textId="77777777" w:rsidR="00275108" w:rsidRDefault="00275108">
            <w:pPr>
              <w:cnfStyle w:val="000000000000" w:firstRow="0" w:lastRow="0" w:firstColumn="0" w:lastColumn="0" w:oddVBand="0" w:evenVBand="0" w:oddHBand="0" w:evenHBand="0" w:firstRowFirstColumn="0" w:firstRowLastColumn="0" w:lastRowFirstColumn="0" w:lastRowLastColumn="0"/>
            </w:pPr>
            <w:r>
              <w:t>95</w:t>
            </w:r>
          </w:p>
        </w:tc>
        <w:tc>
          <w:tcPr>
            <w:tcW w:w="1008" w:type="dxa"/>
          </w:tcPr>
          <w:p w14:paraId="4A8D27F0" w14:textId="77777777" w:rsidR="00275108" w:rsidRDefault="00275108">
            <w:pPr>
              <w:cnfStyle w:val="000000000000" w:firstRow="0" w:lastRow="0" w:firstColumn="0" w:lastColumn="0" w:oddVBand="0" w:evenVBand="0" w:oddHBand="0" w:evenHBand="0" w:firstRowFirstColumn="0" w:firstRowLastColumn="0" w:lastRowFirstColumn="0" w:lastRowLastColumn="0"/>
            </w:pPr>
            <w:r>
              <w:t>2 332</w:t>
            </w:r>
          </w:p>
        </w:tc>
        <w:tc>
          <w:tcPr>
            <w:tcW w:w="962" w:type="dxa"/>
          </w:tcPr>
          <w:p w14:paraId="2441FD9A" w14:textId="77777777" w:rsidR="00275108" w:rsidRDefault="00275108">
            <w:pPr>
              <w:cnfStyle w:val="000000000000" w:firstRow="0" w:lastRow="0" w:firstColumn="0" w:lastColumn="0" w:oddVBand="0" w:evenVBand="0" w:oddHBand="0" w:evenHBand="0" w:firstRowFirstColumn="0" w:firstRowLastColumn="0" w:lastRowFirstColumn="0" w:lastRowLastColumn="0"/>
            </w:pPr>
            <w:r>
              <w:t>95</w:t>
            </w:r>
          </w:p>
        </w:tc>
      </w:tr>
      <w:tr w:rsidR="00275108" w14:paraId="7AEC123C"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3CB44913" w14:textId="77777777" w:rsidR="00275108" w:rsidRDefault="00275108">
            <w:r>
              <w:t>Other</w:t>
            </w:r>
          </w:p>
        </w:tc>
        <w:tc>
          <w:tcPr>
            <w:tcW w:w="851" w:type="dxa"/>
            <w:tcBorders>
              <w:bottom w:val="single" w:sz="6" w:space="0" w:color="auto"/>
            </w:tcBorders>
          </w:tcPr>
          <w:p w14:paraId="6B6433FE" w14:textId="77777777" w:rsidR="00275108" w:rsidRDefault="00275108">
            <w:pPr>
              <w:cnfStyle w:val="000000000000" w:firstRow="0" w:lastRow="0" w:firstColumn="0" w:lastColumn="0" w:oddVBand="0" w:evenVBand="0" w:oddHBand="0" w:evenHBand="0" w:firstRowFirstColumn="0" w:firstRowLastColumn="0" w:lastRowFirstColumn="0" w:lastRowLastColumn="0"/>
            </w:pPr>
            <w:r>
              <w:t>220</w:t>
            </w:r>
          </w:p>
        </w:tc>
        <w:tc>
          <w:tcPr>
            <w:tcW w:w="1118" w:type="dxa"/>
            <w:tcBorders>
              <w:bottom w:val="single" w:sz="6" w:space="0" w:color="auto"/>
            </w:tcBorders>
          </w:tcPr>
          <w:p w14:paraId="7E2B8C28" w14:textId="77777777" w:rsidR="00275108" w:rsidRDefault="00275108">
            <w:pPr>
              <w:cnfStyle w:val="000000000000" w:firstRow="0" w:lastRow="0" w:firstColumn="0" w:lastColumn="0" w:oddVBand="0" w:evenVBand="0" w:oddHBand="0" w:evenHBand="0" w:firstRowFirstColumn="0" w:firstRowLastColumn="0" w:lastRowFirstColumn="0" w:lastRowLastColumn="0"/>
            </w:pPr>
            <w:r>
              <w:t>196</w:t>
            </w:r>
          </w:p>
        </w:tc>
        <w:tc>
          <w:tcPr>
            <w:tcW w:w="1008" w:type="dxa"/>
            <w:tcBorders>
              <w:bottom w:val="single" w:sz="6" w:space="0" w:color="auto"/>
            </w:tcBorders>
          </w:tcPr>
          <w:p w14:paraId="67ACE885" w14:textId="77777777" w:rsidR="00275108" w:rsidRDefault="00275108">
            <w:pPr>
              <w:cnfStyle w:val="000000000000" w:firstRow="0" w:lastRow="0" w:firstColumn="0" w:lastColumn="0" w:oddVBand="0" w:evenVBand="0" w:oddHBand="0" w:evenHBand="0" w:firstRowFirstColumn="0" w:firstRowLastColumn="0" w:lastRowFirstColumn="0" w:lastRowLastColumn="0"/>
            </w:pPr>
            <w:r>
              <w:t>193</w:t>
            </w:r>
          </w:p>
        </w:tc>
        <w:tc>
          <w:tcPr>
            <w:tcW w:w="962" w:type="dxa"/>
            <w:tcBorders>
              <w:bottom w:val="single" w:sz="6" w:space="0" w:color="auto"/>
            </w:tcBorders>
          </w:tcPr>
          <w:p w14:paraId="6F61183F" w14:textId="77777777" w:rsidR="00275108" w:rsidRDefault="00275108">
            <w:pPr>
              <w:cnfStyle w:val="000000000000" w:firstRow="0" w:lastRow="0" w:firstColumn="0" w:lastColumn="0" w:oddVBand="0" w:evenVBand="0" w:oddHBand="0" w:evenHBand="0" w:firstRowFirstColumn="0" w:firstRowLastColumn="0" w:lastRowFirstColumn="0" w:lastRowLastColumn="0"/>
            </w:pPr>
            <w:r>
              <w:t>160</w:t>
            </w:r>
          </w:p>
        </w:tc>
      </w:tr>
      <w:tr w:rsidR="00275108" w14:paraId="0B79FD59"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6" w:space="0" w:color="auto"/>
            </w:tcBorders>
          </w:tcPr>
          <w:p w14:paraId="4D84709F" w14:textId="77777777" w:rsidR="00275108" w:rsidRDefault="00275108">
            <w:r>
              <w:rPr>
                <w:b/>
              </w:rPr>
              <w:t>Total capital expenditure commitments</w:t>
            </w:r>
          </w:p>
        </w:tc>
        <w:tc>
          <w:tcPr>
            <w:tcW w:w="851" w:type="dxa"/>
            <w:tcBorders>
              <w:top w:val="single" w:sz="6" w:space="0" w:color="auto"/>
              <w:bottom w:val="single" w:sz="6" w:space="0" w:color="auto"/>
            </w:tcBorders>
          </w:tcPr>
          <w:p w14:paraId="6CE1621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18 361</w:t>
            </w:r>
          </w:p>
        </w:tc>
        <w:tc>
          <w:tcPr>
            <w:tcW w:w="1118" w:type="dxa"/>
            <w:tcBorders>
              <w:top w:val="single" w:sz="6" w:space="0" w:color="auto"/>
              <w:bottom w:val="single" w:sz="6" w:space="0" w:color="auto"/>
            </w:tcBorders>
          </w:tcPr>
          <w:p w14:paraId="1D7D26D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14 297</w:t>
            </w:r>
          </w:p>
        </w:tc>
        <w:tc>
          <w:tcPr>
            <w:tcW w:w="1008" w:type="dxa"/>
            <w:tcBorders>
              <w:top w:val="single" w:sz="6" w:space="0" w:color="auto"/>
              <w:bottom w:val="single" w:sz="6" w:space="0" w:color="auto"/>
            </w:tcBorders>
          </w:tcPr>
          <w:p w14:paraId="65488E6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16 161</w:t>
            </w:r>
          </w:p>
        </w:tc>
        <w:tc>
          <w:tcPr>
            <w:tcW w:w="962" w:type="dxa"/>
            <w:tcBorders>
              <w:top w:val="single" w:sz="6" w:space="0" w:color="auto"/>
              <w:bottom w:val="single" w:sz="6" w:space="0" w:color="auto"/>
            </w:tcBorders>
          </w:tcPr>
          <w:p w14:paraId="2B8AEB8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12 483</w:t>
            </w:r>
          </w:p>
        </w:tc>
      </w:tr>
      <w:tr w:rsidR="00275108" w14:paraId="7B2164E8" w14:textId="77777777" w:rsidTr="00DD691B">
        <w:trPr>
          <w:trHeight w:hRule="exact" w:val="113"/>
        </w:trPr>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tcBorders>
          </w:tcPr>
          <w:p w14:paraId="61F9035D" w14:textId="77777777" w:rsidR="00275108" w:rsidRDefault="00275108"/>
        </w:tc>
        <w:tc>
          <w:tcPr>
            <w:tcW w:w="851" w:type="dxa"/>
            <w:tcBorders>
              <w:top w:val="single" w:sz="6" w:space="0" w:color="auto"/>
            </w:tcBorders>
          </w:tcPr>
          <w:p w14:paraId="2903044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18" w:type="dxa"/>
            <w:tcBorders>
              <w:top w:val="single" w:sz="6" w:space="0" w:color="auto"/>
            </w:tcBorders>
          </w:tcPr>
          <w:p w14:paraId="73C86E3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08" w:type="dxa"/>
            <w:tcBorders>
              <w:top w:val="single" w:sz="6" w:space="0" w:color="auto"/>
            </w:tcBorders>
          </w:tcPr>
          <w:p w14:paraId="6B39EE7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62" w:type="dxa"/>
            <w:tcBorders>
              <w:top w:val="single" w:sz="6" w:space="0" w:color="auto"/>
            </w:tcBorders>
          </w:tcPr>
          <w:p w14:paraId="287DBF5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619B0C2"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4B291A5B" w14:textId="77777777" w:rsidR="00275108" w:rsidRDefault="00275108">
            <w:r>
              <w:rPr>
                <w:b/>
              </w:rPr>
              <w:t>Service and lease commitments not included in the lease liability</w:t>
            </w:r>
          </w:p>
        </w:tc>
        <w:tc>
          <w:tcPr>
            <w:tcW w:w="851" w:type="dxa"/>
          </w:tcPr>
          <w:p w14:paraId="02E4FB7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18" w:type="dxa"/>
          </w:tcPr>
          <w:p w14:paraId="2590A98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08" w:type="dxa"/>
          </w:tcPr>
          <w:p w14:paraId="39C36B1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62" w:type="dxa"/>
          </w:tcPr>
          <w:p w14:paraId="18F04F2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B5C6198"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329EECA7" w14:textId="77777777" w:rsidR="00275108" w:rsidRDefault="00275108">
            <w:r>
              <w:t>Rail services</w:t>
            </w:r>
            <w:r>
              <w:rPr>
                <w:vertAlign w:val="superscript"/>
              </w:rPr>
              <w:t xml:space="preserve"> (b)</w:t>
            </w:r>
          </w:p>
        </w:tc>
        <w:tc>
          <w:tcPr>
            <w:tcW w:w="851" w:type="dxa"/>
          </w:tcPr>
          <w:p w14:paraId="15E984E8" w14:textId="77777777" w:rsidR="00275108" w:rsidRDefault="00275108">
            <w:pPr>
              <w:cnfStyle w:val="000000000000" w:firstRow="0" w:lastRow="0" w:firstColumn="0" w:lastColumn="0" w:oddVBand="0" w:evenVBand="0" w:oddHBand="0" w:evenHBand="0" w:firstRowFirstColumn="0" w:firstRowLastColumn="0" w:lastRowFirstColumn="0" w:lastRowLastColumn="0"/>
            </w:pPr>
            <w:r>
              <w:t>4 961</w:t>
            </w:r>
          </w:p>
        </w:tc>
        <w:tc>
          <w:tcPr>
            <w:tcW w:w="1118" w:type="dxa"/>
          </w:tcPr>
          <w:p w14:paraId="3A9C81A3" w14:textId="77777777" w:rsidR="00275108" w:rsidRDefault="00275108">
            <w:pPr>
              <w:cnfStyle w:val="000000000000" w:firstRow="0" w:lastRow="0" w:firstColumn="0" w:lastColumn="0" w:oddVBand="0" w:evenVBand="0" w:oddHBand="0" w:evenHBand="0" w:firstRowFirstColumn="0" w:firstRowLastColumn="0" w:lastRowFirstColumn="0" w:lastRowLastColumn="0"/>
            </w:pPr>
            <w:r>
              <w:t>5 270</w:t>
            </w:r>
          </w:p>
        </w:tc>
        <w:tc>
          <w:tcPr>
            <w:tcW w:w="1008" w:type="dxa"/>
          </w:tcPr>
          <w:p w14:paraId="21261D63" w14:textId="77777777" w:rsidR="00275108" w:rsidRDefault="00275108">
            <w:pPr>
              <w:cnfStyle w:val="000000000000" w:firstRow="0" w:lastRow="0" w:firstColumn="0" w:lastColumn="0" w:oddVBand="0" w:evenVBand="0" w:oddHBand="0" w:evenHBand="0" w:firstRowFirstColumn="0" w:firstRowLastColumn="0" w:lastRowFirstColumn="0" w:lastRowLastColumn="0"/>
            </w:pPr>
            <w:r>
              <w:t>7 318</w:t>
            </w:r>
          </w:p>
        </w:tc>
        <w:tc>
          <w:tcPr>
            <w:tcW w:w="962" w:type="dxa"/>
          </w:tcPr>
          <w:p w14:paraId="4E422A44" w14:textId="77777777" w:rsidR="00275108" w:rsidRDefault="00275108">
            <w:pPr>
              <w:cnfStyle w:val="000000000000" w:firstRow="0" w:lastRow="0" w:firstColumn="0" w:lastColumn="0" w:oddVBand="0" w:evenVBand="0" w:oddHBand="0" w:evenHBand="0" w:firstRowFirstColumn="0" w:firstRowLastColumn="0" w:lastRowFirstColumn="0" w:lastRowLastColumn="0"/>
            </w:pPr>
            <w:r>
              <w:t>6 348</w:t>
            </w:r>
          </w:p>
        </w:tc>
      </w:tr>
      <w:tr w:rsidR="00275108" w14:paraId="76793999"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0218FDD5" w14:textId="77777777" w:rsidR="00275108" w:rsidRDefault="00275108">
            <w:r>
              <w:t>Bus services</w:t>
            </w:r>
          </w:p>
        </w:tc>
        <w:tc>
          <w:tcPr>
            <w:tcW w:w="851" w:type="dxa"/>
          </w:tcPr>
          <w:p w14:paraId="13CE804A" w14:textId="77777777" w:rsidR="00275108" w:rsidRDefault="00275108">
            <w:pPr>
              <w:cnfStyle w:val="000000000000" w:firstRow="0" w:lastRow="0" w:firstColumn="0" w:lastColumn="0" w:oddVBand="0" w:evenVBand="0" w:oddHBand="0" w:evenHBand="0" w:firstRowFirstColumn="0" w:firstRowLastColumn="0" w:lastRowFirstColumn="0" w:lastRowLastColumn="0"/>
            </w:pPr>
            <w:r>
              <w:t>5 840</w:t>
            </w:r>
          </w:p>
        </w:tc>
        <w:tc>
          <w:tcPr>
            <w:tcW w:w="1118" w:type="dxa"/>
          </w:tcPr>
          <w:p w14:paraId="741C5B4B" w14:textId="77777777" w:rsidR="00275108" w:rsidRDefault="00275108">
            <w:pPr>
              <w:cnfStyle w:val="000000000000" w:firstRow="0" w:lastRow="0" w:firstColumn="0" w:lastColumn="0" w:oddVBand="0" w:evenVBand="0" w:oddHBand="0" w:evenHBand="0" w:firstRowFirstColumn="0" w:firstRowLastColumn="0" w:lastRowFirstColumn="0" w:lastRowLastColumn="0"/>
            </w:pPr>
            <w:r>
              <w:t>3 991</w:t>
            </w:r>
          </w:p>
        </w:tc>
        <w:tc>
          <w:tcPr>
            <w:tcW w:w="1008" w:type="dxa"/>
          </w:tcPr>
          <w:p w14:paraId="7EE736DE" w14:textId="77777777" w:rsidR="00275108" w:rsidRDefault="00275108">
            <w:pPr>
              <w:cnfStyle w:val="000000000000" w:firstRow="0" w:lastRow="0" w:firstColumn="0" w:lastColumn="0" w:oddVBand="0" w:evenVBand="0" w:oddHBand="0" w:evenHBand="0" w:firstRowFirstColumn="0" w:firstRowLastColumn="0" w:lastRowFirstColumn="0" w:lastRowLastColumn="0"/>
            </w:pPr>
            <w:r>
              <w:t>5 248</w:t>
            </w:r>
          </w:p>
        </w:tc>
        <w:tc>
          <w:tcPr>
            <w:tcW w:w="962" w:type="dxa"/>
          </w:tcPr>
          <w:p w14:paraId="0730CEC6" w14:textId="77777777" w:rsidR="00275108" w:rsidRDefault="00275108">
            <w:pPr>
              <w:cnfStyle w:val="000000000000" w:firstRow="0" w:lastRow="0" w:firstColumn="0" w:lastColumn="0" w:oddVBand="0" w:evenVBand="0" w:oddHBand="0" w:evenHBand="0" w:firstRowFirstColumn="0" w:firstRowLastColumn="0" w:lastRowFirstColumn="0" w:lastRowLastColumn="0"/>
            </w:pPr>
            <w:r>
              <w:t>3 991</w:t>
            </w:r>
          </w:p>
        </w:tc>
      </w:tr>
      <w:tr w:rsidR="00275108" w14:paraId="51E456A9"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23A3A137" w14:textId="77777777" w:rsidR="00275108" w:rsidRDefault="00275108">
            <w:r>
              <w:t>Other</w:t>
            </w:r>
          </w:p>
        </w:tc>
        <w:tc>
          <w:tcPr>
            <w:tcW w:w="851" w:type="dxa"/>
            <w:tcBorders>
              <w:bottom w:val="single" w:sz="6" w:space="0" w:color="auto"/>
            </w:tcBorders>
          </w:tcPr>
          <w:p w14:paraId="576C6D8E" w14:textId="77777777" w:rsidR="00275108" w:rsidRDefault="00275108">
            <w:pPr>
              <w:cnfStyle w:val="000000000000" w:firstRow="0" w:lastRow="0" w:firstColumn="0" w:lastColumn="0" w:oddVBand="0" w:evenVBand="0" w:oddHBand="0" w:evenHBand="0" w:firstRowFirstColumn="0" w:firstRowLastColumn="0" w:lastRowFirstColumn="0" w:lastRowLastColumn="0"/>
            </w:pPr>
            <w:r>
              <w:t>428</w:t>
            </w:r>
          </w:p>
        </w:tc>
        <w:tc>
          <w:tcPr>
            <w:tcW w:w="1118" w:type="dxa"/>
            <w:tcBorders>
              <w:bottom w:val="single" w:sz="6" w:space="0" w:color="auto"/>
            </w:tcBorders>
          </w:tcPr>
          <w:p w14:paraId="75B3D1BA" w14:textId="77777777" w:rsidR="00275108" w:rsidRDefault="00275108">
            <w:pPr>
              <w:cnfStyle w:val="000000000000" w:firstRow="0" w:lastRow="0" w:firstColumn="0" w:lastColumn="0" w:oddVBand="0" w:evenVBand="0" w:oddHBand="0" w:evenHBand="0" w:firstRowFirstColumn="0" w:firstRowLastColumn="0" w:lastRowFirstColumn="0" w:lastRowLastColumn="0"/>
            </w:pPr>
            <w:r>
              <w:t>510</w:t>
            </w:r>
          </w:p>
        </w:tc>
        <w:tc>
          <w:tcPr>
            <w:tcW w:w="1008" w:type="dxa"/>
            <w:tcBorders>
              <w:bottom w:val="single" w:sz="6" w:space="0" w:color="auto"/>
            </w:tcBorders>
          </w:tcPr>
          <w:p w14:paraId="0E81B10D" w14:textId="77777777" w:rsidR="00275108" w:rsidRDefault="00275108">
            <w:pPr>
              <w:cnfStyle w:val="000000000000" w:firstRow="0" w:lastRow="0" w:firstColumn="0" w:lastColumn="0" w:oddVBand="0" w:evenVBand="0" w:oddHBand="0" w:evenHBand="0" w:firstRowFirstColumn="0" w:firstRowLastColumn="0" w:lastRowFirstColumn="0" w:lastRowLastColumn="0"/>
            </w:pPr>
            <w:r>
              <w:t>423</w:t>
            </w:r>
          </w:p>
        </w:tc>
        <w:tc>
          <w:tcPr>
            <w:tcW w:w="962" w:type="dxa"/>
            <w:tcBorders>
              <w:bottom w:val="single" w:sz="6" w:space="0" w:color="auto"/>
            </w:tcBorders>
          </w:tcPr>
          <w:p w14:paraId="20720987" w14:textId="77777777" w:rsidR="00275108" w:rsidRDefault="00275108">
            <w:pPr>
              <w:cnfStyle w:val="000000000000" w:firstRow="0" w:lastRow="0" w:firstColumn="0" w:lastColumn="0" w:oddVBand="0" w:evenVBand="0" w:oddHBand="0" w:evenHBand="0" w:firstRowFirstColumn="0" w:firstRowLastColumn="0" w:lastRowFirstColumn="0" w:lastRowLastColumn="0"/>
            </w:pPr>
            <w:r>
              <w:t>494</w:t>
            </w:r>
          </w:p>
        </w:tc>
      </w:tr>
      <w:tr w:rsidR="00275108" w14:paraId="521528AC"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6" w:space="0" w:color="auto"/>
            </w:tcBorders>
          </w:tcPr>
          <w:p w14:paraId="3FDD6A56" w14:textId="77777777" w:rsidR="00275108" w:rsidRDefault="00275108">
            <w:r>
              <w:rPr>
                <w:b/>
              </w:rPr>
              <w:t>Total service and new short</w:t>
            </w:r>
            <w:r>
              <w:rPr>
                <w:b/>
              </w:rPr>
              <w:noBreakHyphen/>
              <w:t>term lease commitments</w:t>
            </w:r>
            <w:r w:rsidRPr="00493145">
              <w:rPr>
                <w:b/>
                <w:vertAlign w:val="superscript"/>
              </w:rPr>
              <w:t>(b)</w:t>
            </w:r>
          </w:p>
        </w:tc>
        <w:tc>
          <w:tcPr>
            <w:tcW w:w="851" w:type="dxa"/>
            <w:tcBorders>
              <w:top w:val="single" w:sz="6" w:space="0" w:color="auto"/>
              <w:bottom w:val="single" w:sz="6" w:space="0" w:color="auto"/>
            </w:tcBorders>
          </w:tcPr>
          <w:p w14:paraId="2C45300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11 229</w:t>
            </w:r>
          </w:p>
        </w:tc>
        <w:tc>
          <w:tcPr>
            <w:tcW w:w="1118" w:type="dxa"/>
            <w:tcBorders>
              <w:top w:val="single" w:sz="6" w:space="0" w:color="auto"/>
              <w:bottom w:val="single" w:sz="6" w:space="0" w:color="auto"/>
            </w:tcBorders>
          </w:tcPr>
          <w:p w14:paraId="7550144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9 771</w:t>
            </w:r>
          </w:p>
        </w:tc>
        <w:tc>
          <w:tcPr>
            <w:tcW w:w="1008" w:type="dxa"/>
            <w:tcBorders>
              <w:top w:val="single" w:sz="6" w:space="0" w:color="auto"/>
              <w:bottom w:val="single" w:sz="6" w:space="0" w:color="auto"/>
            </w:tcBorders>
          </w:tcPr>
          <w:p w14:paraId="1C27715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12 989</w:t>
            </w:r>
          </w:p>
        </w:tc>
        <w:tc>
          <w:tcPr>
            <w:tcW w:w="962" w:type="dxa"/>
            <w:tcBorders>
              <w:top w:val="single" w:sz="6" w:space="0" w:color="auto"/>
              <w:bottom w:val="single" w:sz="6" w:space="0" w:color="auto"/>
            </w:tcBorders>
          </w:tcPr>
          <w:p w14:paraId="3033E64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10 833</w:t>
            </w:r>
          </w:p>
        </w:tc>
      </w:tr>
      <w:tr w:rsidR="00275108" w14:paraId="70123736" w14:textId="77777777" w:rsidTr="00DD691B">
        <w:trPr>
          <w:trHeight w:hRule="exact" w:val="113"/>
        </w:trPr>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tcBorders>
          </w:tcPr>
          <w:p w14:paraId="10C63F41" w14:textId="77777777" w:rsidR="00275108" w:rsidRDefault="00275108"/>
        </w:tc>
        <w:tc>
          <w:tcPr>
            <w:tcW w:w="851" w:type="dxa"/>
            <w:tcBorders>
              <w:top w:val="single" w:sz="6" w:space="0" w:color="auto"/>
            </w:tcBorders>
          </w:tcPr>
          <w:p w14:paraId="2075624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18" w:type="dxa"/>
            <w:tcBorders>
              <w:top w:val="single" w:sz="6" w:space="0" w:color="auto"/>
            </w:tcBorders>
          </w:tcPr>
          <w:p w14:paraId="52470F9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08" w:type="dxa"/>
            <w:tcBorders>
              <w:top w:val="single" w:sz="6" w:space="0" w:color="auto"/>
            </w:tcBorders>
          </w:tcPr>
          <w:p w14:paraId="0B2DBB4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62" w:type="dxa"/>
            <w:tcBorders>
              <w:top w:val="single" w:sz="6" w:space="0" w:color="auto"/>
            </w:tcBorders>
          </w:tcPr>
          <w:p w14:paraId="74760E5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1C62ACC"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05DD179E" w14:textId="77777777" w:rsidR="00275108" w:rsidRDefault="00275108">
            <w:r>
              <w:rPr>
                <w:b/>
              </w:rPr>
              <w:t>Other commitments</w:t>
            </w:r>
          </w:p>
        </w:tc>
        <w:tc>
          <w:tcPr>
            <w:tcW w:w="851" w:type="dxa"/>
          </w:tcPr>
          <w:p w14:paraId="0DDFCBC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18" w:type="dxa"/>
          </w:tcPr>
          <w:p w14:paraId="5D98B6A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08" w:type="dxa"/>
          </w:tcPr>
          <w:p w14:paraId="46A3209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62" w:type="dxa"/>
          </w:tcPr>
          <w:p w14:paraId="7B2551F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8A8F1EB"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0A64CBA0" w14:textId="77777777" w:rsidR="00275108" w:rsidRDefault="00275108">
            <w:r>
              <w:t>Capital investment commitments</w:t>
            </w:r>
          </w:p>
        </w:tc>
        <w:tc>
          <w:tcPr>
            <w:tcW w:w="851" w:type="dxa"/>
          </w:tcPr>
          <w:p w14:paraId="57E461BC" w14:textId="77777777" w:rsidR="00275108" w:rsidRDefault="00275108">
            <w:pPr>
              <w:cnfStyle w:val="000000000000" w:firstRow="0" w:lastRow="0" w:firstColumn="0" w:lastColumn="0" w:oddVBand="0" w:evenVBand="0" w:oddHBand="0" w:evenHBand="0" w:firstRowFirstColumn="0" w:firstRowLastColumn="0" w:lastRowFirstColumn="0" w:lastRowLastColumn="0"/>
            </w:pPr>
            <w:r>
              <w:t>296</w:t>
            </w:r>
          </w:p>
        </w:tc>
        <w:tc>
          <w:tcPr>
            <w:tcW w:w="1118" w:type="dxa"/>
          </w:tcPr>
          <w:p w14:paraId="6F86545E" w14:textId="77777777" w:rsidR="00275108" w:rsidRDefault="00275108">
            <w:pPr>
              <w:cnfStyle w:val="000000000000" w:firstRow="0" w:lastRow="0" w:firstColumn="0" w:lastColumn="0" w:oddVBand="0" w:evenVBand="0" w:oddHBand="0" w:evenHBand="0" w:firstRowFirstColumn="0" w:firstRowLastColumn="0" w:lastRowFirstColumn="0" w:lastRowLastColumn="0"/>
            </w:pPr>
            <w:r>
              <w:t>251</w:t>
            </w:r>
          </w:p>
        </w:tc>
        <w:tc>
          <w:tcPr>
            <w:tcW w:w="1008" w:type="dxa"/>
          </w:tcPr>
          <w:p w14:paraId="0F5F89A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5F303D3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19C4A87D"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6455B224" w14:textId="77777777" w:rsidR="00275108" w:rsidRDefault="00275108">
            <w:r>
              <w:t>Cladding Safety Victoria</w:t>
            </w:r>
          </w:p>
        </w:tc>
        <w:tc>
          <w:tcPr>
            <w:tcW w:w="851" w:type="dxa"/>
          </w:tcPr>
          <w:p w14:paraId="469FECE3" w14:textId="77777777" w:rsidR="00275108" w:rsidRDefault="00275108">
            <w:pPr>
              <w:cnfStyle w:val="000000000000" w:firstRow="0" w:lastRow="0" w:firstColumn="0" w:lastColumn="0" w:oddVBand="0" w:evenVBand="0" w:oddHBand="0" w:evenHBand="0" w:firstRowFirstColumn="0" w:firstRowLastColumn="0" w:lastRowFirstColumn="0" w:lastRowLastColumn="0"/>
            </w:pPr>
            <w:r>
              <w:t>131</w:t>
            </w:r>
          </w:p>
        </w:tc>
        <w:tc>
          <w:tcPr>
            <w:tcW w:w="1118" w:type="dxa"/>
          </w:tcPr>
          <w:p w14:paraId="004FAA31" w14:textId="77777777" w:rsidR="00275108" w:rsidRDefault="00275108">
            <w:pPr>
              <w:cnfStyle w:val="000000000000" w:firstRow="0" w:lastRow="0" w:firstColumn="0" w:lastColumn="0" w:oddVBand="0" w:evenVBand="0" w:oddHBand="0" w:evenHBand="0" w:firstRowFirstColumn="0" w:firstRowLastColumn="0" w:lastRowFirstColumn="0" w:lastRowLastColumn="0"/>
            </w:pPr>
            <w:r>
              <w:t>249</w:t>
            </w:r>
          </w:p>
        </w:tc>
        <w:tc>
          <w:tcPr>
            <w:tcW w:w="1008" w:type="dxa"/>
          </w:tcPr>
          <w:p w14:paraId="0B40D898" w14:textId="77777777" w:rsidR="00275108" w:rsidRDefault="00275108">
            <w:pPr>
              <w:cnfStyle w:val="000000000000" w:firstRow="0" w:lastRow="0" w:firstColumn="0" w:lastColumn="0" w:oddVBand="0" w:evenVBand="0" w:oddHBand="0" w:evenHBand="0" w:firstRowFirstColumn="0" w:firstRowLastColumn="0" w:lastRowFirstColumn="0" w:lastRowLastColumn="0"/>
            </w:pPr>
            <w:r>
              <w:t>131</w:t>
            </w:r>
          </w:p>
        </w:tc>
        <w:tc>
          <w:tcPr>
            <w:tcW w:w="962" w:type="dxa"/>
          </w:tcPr>
          <w:p w14:paraId="51C1FAF0" w14:textId="77777777" w:rsidR="00275108" w:rsidRDefault="00275108">
            <w:pPr>
              <w:cnfStyle w:val="000000000000" w:firstRow="0" w:lastRow="0" w:firstColumn="0" w:lastColumn="0" w:oddVBand="0" w:evenVBand="0" w:oddHBand="0" w:evenHBand="0" w:firstRowFirstColumn="0" w:firstRowLastColumn="0" w:lastRowFirstColumn="0" w:lastRowLastColumn="0"/>
            </w:pPr>
            <w:r>
              <w:t>249</w:t>
            </w:r>
          </w:p>
        </w:tc>
      </w:tr>
      <w:tr w:rsidR="00275108" w14:paraId="09817E19"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28808FC4" w14:textId="77777777" w:rsidR="00275108" w:rsidRDefault="00275108">
            <w:r>
              <w:t>COVID</w:t>
            </w:r>
            <w:r>
              <w:noBreakHyphen/>
              <w:t>19 Quarantine Victoria</w:t>
            </w:r>
          </w:p>
        </w:tc>
        <w:tc>
          <w:tcPr>
            <w:tcW w:w="851" w:type="dxa"/>
          </w:tcPr>
          <w:p w14:paraId="67180933" w14:textId="214EC54C" w:rsidR="00275108" w:rsidRDefault="00963AC2">
            <w:pPr>
              <w:cnfStyle w:val="000000000000" w:firstRow="0" w:lastRow="0" w:firstColumn="0" w:lastColumn="0" w:oddVBand="0" w:evenVBand="0" w:oddHBand="0" w:evenHBand="0" w:firstRowFirstColumn="0" w:firstRowLastColumn="0" w:lastRowFirstColumn="0" w:lastRowLastColumn="0"/>
            </w:pPr>
            <w:r>
              <w:t>49</w:t>
            </w:r>
          </w:p>
        </w:tc>
        <w:tc>
          <w:tcPr>
            <w:tcW w:w="1118" w:type="dxa"/>
          </w:tcPr>
          <w:p w14:paraId="2025CFCF" w14:textId="77777777" w:rsidR="00275108" w:rsidRDefault="00275108">
            <w:pPr>
              <w:cnfStyle w:val="000000000000" w:firstRow="0" w:lastRow="0" w:firstColumn="0" w:lastColumn="0" w:oddVBand="0" w:evenVBand="0" w:oddHBand="0" w:evenHBand="0" w:firstRowFirstColumn="0" w:firstRowLastColumn="0" w:lastRowFirstColumn="0" w:lastRowLastColumn="0"/>
            </w:pPr>
            <w:r>
              <w:t>337</w:t>
            </w:r>
          </w:p>
        </w:tc>
        <w:tc>
          <w:tcPr>
            <w:tcW w:w="1008" w:type="dxa"/>
          </w:tcPr>
          <w:p w14:paraId="65A1E95A" w14:textId="3AD02925" w:rsidR="00275108" w:rsidRDefault="00963AC2">
            <w:pPr>
              <w:cnfStyle w:val="000000000000" w:firstRow="0" w:lastRow="0" w:firstColumn="0" w:lastColumn="0" w:oddVBand="0" w:evenVBand="0" w:oddHBand="0" w:evenHBand="0" w:firstRowFirstColumn="0" w:firstRowLastColumn="0" w:lastRowFirstColumn="0" w:lastRowLastColumn="0"/>
            </w:pPr>
            <w:r>
              <w:t>49</w:t>
            </w:r>
          </w:p>
        </w:tc>
        <w:tc>
          <w:tcPr>
            <w:tcW w:w="962" w:type="dxa"/>
          </w:tcPr>
          <w:p w14:paraId="0F820188" w14:textId="77777777" w:rsidR="00275108" w:rsidRDefault="00275108">
            <w:pPr>
              <w:cnfStyle w:val="000000000000" w:firstRow="0" w:lastRow="0" w:firstColumn="0" w:lastColumn="0" w:oddVBand="0" w:evenVBand="0" w:oddHBand="0" w:evenHBand="0" w:firstRowFirstColumn="0" w:firstRowLastColumn="0" w:lastRowFirstColumn="0" w:lastRowLastColumn="0"/>
            </w:pPr>
            <w:r>
              <w:t>337</w:t>
            </w:r>
          </w:p>
        </w:tc>
      </w:tr>
      <w:tr w:rsidR="00275108" w14:paraId="54E58A62"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47CF47B1" w14:textId="77777777" w:rsidR="00275108" w:rsidRDefault="00275108">
            <w:r>
              <w:t>Commercial contracts</w:t>
            </w:r>
          </w:p>
        </w:tc>
        <w:tc>
          <w:tcPr>
            <w:tcW w:w="851" w:type="dxa"/>
          </w:tcPr>
          <w:p w14:paraId="75FE3D7F" w14:textId="155F8FC7" w:rsidR="00275108" w:rsidRDefault="00963AC2">
            <w:pPr>
              <w:cnfStyle w:val="000000000000" w:firstRow="0" w:lastRow="0" w:firstColumn="0" w:lastColumn="0" w:oddVBand="0" w:evenVBand="0" w:oddHBand="0" w:evenHBand="0" w:firstRowFirstColumn="0" w:firstRowLastColumn="0" w:lastRowFirstColumn="0" w:lastRowLastColumn="0"/>
            </w:pPr>
            <w:r>
              <w:t>996</w:t>
            </w:r>
          </w:p>
        </w:tc>
        <w:tc>
          <w:tcPr>
            <w:tcW w:w="1118" w:type="dxa"/>
          </w:tcPr>
          <w:p w14:paraId="358A1611" w14:textId="77777777" w:rsidR="00275108" w:rsidRDefault="00275108">
            <w:pPr>
              <w:cnfStyle w:val="000000000000" w:firstRow="0" w:lastRow="0" w:firstColumn="0" w:lastColumn="0" w:oddVBand="0" w:evenVBand="0" w:oddHBand="0" w:evenHBand="0" w:firstRowFirstColumn="0" w:firstRowLastColumn="0" w:lastRowFirstColumn="0" w:lastRowLastColumn="0"/>
            </w:pPr>
            <w:r>
              <w:t>392</w:t>
            </w:r>
          </w:p>
        </w:tc>
        <w:tc>
          <w:tcPr>
            <w:tcW w:w="1008" w:type="dxa"/>
          </w:tcPr>
          <w:p w14:paraId="0D7D576E" w14:textId="57EB7A21" w:rsidR="00275108" w:rsidRDefault="00275108">
            <w:pPr>
              <w:cnfStyle w:val="000000000000" w:firstRow="0" w:lastRow="0" w:firstColumn="0" w:lastColumn="0" w:oddVBand="0" w:evenVBand="0" w:oddHBand="0" w:evenHBand="0" w:firstRowFirstColumn="0" w:firstRowLastColumn="0" w:lastRowFirstColumn="0" w:lastRowLastColumn="0"/>
            </w:pPr>
            <w:r>
              <w:t>7</w:t>
            </w:r>
            <w:r w:rsidR="00963AC2">
              <w:t>85</w:t>
            </w:r>
          </w:p>
        </w:tc>
        <w:tc>
          <w:tcPr>
            <w:tcW w:w="962" w:type="dxa"/>
          </w:tcPr>
          <w:p w14:paraId="1C8FD4DB" w14:textId="77777777" w:rsidR="00275108" w:rsidRDefault="00275108">
            <w:pPr>
              <w:cnfStyle w:val="000000000000" w:firstRow="0" w:lastRow="0" w:firstColumn="0" w:lastColumn="0" w:oddVBand="0" w:evenVBand="0" w:oddHBand="0" w:evenHBand="0" w:firstRowFirstColumn="0" w:firstRowLastColumn="0" w:lastRowFirstColumn="0" w:lastRowLastColumn="0"/>
            </w:pPr>
            <w:r>
              <w:t>48</w:t>
            </w:r>
          </w:p>
        </w:tc>
      </w:tr>
      <w:tr w:rsidR="00275108" w14:paraId="7ABA1CC6"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04FAAD9E" w14:textId="77777777" w:rsidR="00275108" w:rsidRDefault="00275108">
            <w:r>
              <w:t>Emergency Alert System</w:t>
            </w:r>
          </w:p>
        </w:tc>
        <w:tc>
          <w:tcPr>
            <w:tcW w:w="851" w:type="dxa"/>
          </w:tcPr>
          <w:p w14:paraId="1FE33BF9" w14:textId="77777777" w:rsidR="00275108" w:rsidRDefault="00275108">
            <w:pPr>
              <w:cnfStyle w:val="000000000000" w:firstRow="0" w:lastRow="0" w:firstColumn="0" w:lastColumn="0" w:oddVBand="0" w:evenVBand="0" w:oddHBand="0" w:evenHBand="0" w:firstRowFirstColumn="0" w:firstRowLastColumn="0" w:lastRowFirstColumn="0" w:lastRowLastColumn="0"/>
            </w:pPr>
            <w:r>
              <w:t>65</w:t>
            </w:r>
          </w:p>
        </w:tc>
        <w:tc>
          <w:tcPr>
            <w:tcW w:w="1118" w:type="dxa"/>
          </w:tcPr>
          <w:p w14:paraId="6B80946C" w14:textId="77777777" w:rsidR="00275108" w:rsidRDefault="00275108">
            <w:pPr>
              <w:cnfStyle w:val="000000000000" w:firstRow="0" w:lastRow="0" w:firstColumn="0" w:lastColumn="0" w:oddVBand="0" w:evenVBand="0" w:oddHBand="0" w:evenHBand="0" w:firstRowFirstColumn="0" w:firstRowLastColumn="0" w:lastRowFirstColumn="0" w:lastRowLastColumn="0"/>
            </w:pPr>
            <w:r>
              <w:t>16</w:t>
            </w:r>
          </w:p>
        </w:tc>
        <w:tc>
          <w:tcPr>
            <w:tcW w:w="1008" w:type="dxa"/>
          </w:tcPr>
          <w:p w14:paraId="3ECAF2B0" w14:textId="77777777" w:rsidR="00275108" w:rsidRDefault="00275108">
            <w:pPr>
              <w:cnfStyle w:val="000000000000" w:firstRow="0" w:lastRow="0" w:firstColumn="0" w:lastColumn="0" w:oddVBand="0" w:evenVBand="0" w:oddHBand="0" w:evenHBand="0" w:firstRowFirstColumn="0" w:firstRowLastColumn="0" w:lastRowFirstColumn="0" w:lastRowLastColumn="0"/>
            </w:pPr>
            <w:r>
              <w:t>65</w:t>
            </w:r>
          </w:p>
        </w:tc>
        <w:tc>
          <w:tcPr>
            <w:tcW w:w="962" w:type="dxa"/>
          </w:tcPr>
          <w:p w14:paraId="0ACD22BB" w14:textId="77777777" w:rsidR="00275108" w:rsidRDefault="00275108">
            <w:pPr>
              <w:cnfStyle w:val="000000000000" w:firstRow="0" w:lastRow="0" w:firstColumn="0" w:lastColumn="0" w:oddVBand="0" w:evenVBand="0" w:oddHBand="0" w:evenHBand="0" w:firstRowFirstColumn="0" w:firstRowLastColumn="0" w:lastRowFirstColumn="0" w:lastRowLastColumn="0"/>
            </w:pPr>
            <w:r>
              <w:t>16</w:t>
            </w:r>
          </w:p>
        </w:tc>
      </w:tr>
      <w:tr w:rsidR="00275108" w14:paraId="15A0BBF6"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50EEC4A6" w14:textId="77777777" w:rsidR="00275108" w:rsidRDefault="00275108">
            <w:r>
              <w:t>Emergency Telecommunication Networks</w:t>
            </w:r>
          </w:p>
        </w:tc>
        <w:tc>
          <w:tcPr>
            <w:tcW w:w="851" w:type="dxa"/>
          </w:tcPr>
          <w:p w14:paraId="72FB03B8" w14:textId="77777777" w:rsidR="00275108" w:rsidRDefault="00275108">
            <w:pPr>
              <w:cnfStyle w:val="000000000000" w:firstRow="0" w:lastRow="0" w:firstColumn="0" w:lastColumn="0" w:oddVBand="0" w:evenVBand="0" w:oddHBand="0" w:evenHBand="0" w:firstRowFirstColumn="0" w:firstRowLastColumn="0" w:lastRowFirstColumn="0" w:lastRowLastColumn="0"/>
            </w:pPr>
            <w:r>
              <w:t>273</w:t>
            </w:r>
          </w:p>
        </w:tc>
        <w:tc>
          <w:tcPr>
            <w:tcW w:w="1118" w:type="dxa"/>
          </w:tcPr>
          <w:p w14:paraId="22CAADDF" w14:textId="77777777" w:rsidR="00275108" w:rsidRDefault="00275108">
            <w:pPr>
              <w:cnfStyle w:val="000000000000" w:firstRow="0" w:lastRow="0" w:firstColumn="0" w:lastColumn="0" w:oddVBand="0" w:evenVBand="0" w:oddHBand="0" w:evenHBand="0" w:firstRowFirstColumn="0" w:firstRowLastColumn="0" w:lastRowFirstColumn="0" w:lastRowLastColumn="0"/>
            </w:pPr>
            <w:r>
              <w:t>321</w:t>
            </w:r>
          </w:p>
        </w:tc>
        <w:tc>
          <w:tcPr>
            <w:tcW w:w="1008" w:type="dxa"/>
          </w:tcPr>
          <w:p w14:paraId="547CF996" w14:textId="77777777" w:rsidR="00275108" w:rsidRDefault="00275108">
            <w:pPr>
              <w:cnfStyle w:val="000000000000" w:firstRow="0" w:lastRow="0" w:firstColumn="0" w:lastColumn="0" w:oddVBand="0" w:evenVBand="0" w:oddHBand="0" w:evenHBand="0" w:firstRowFirstColumn="0" w:firstRowLastColumn="0" w:lastRowFirstColumn="0" w:lastRowLastColumn="0"/>
            </w:pPr>
            <w:r>
              <w:t>273</w:t>
            </w:r>
          </w:p>
        </w:tc>
        <w:tc>
          <w:tcPr>
            <w:tcW w:w="962" w:type="dxa"/>
          </w:tcPr>
          <w:p w14:paraId="597FC476" w14:textId="77777777" w:rsidR="00275108" w:rsidRDefault="00275108">
            <w:pPr>
              <w:cnfStyle w:val="000000000000" w:firstRow="0" w:lastRow="0" w:firstColumn="0" w:lastColumn="0" w:oddVBand="0" w:evenVBand="0" w:oddHBand="0" w:evenHBand="0" w:firstRowFirstColumn="0" w:firstRowLastColumn="0" w:lastRowFirstColumn="0" w:lastRowLastColumn="0"/>
            </w:pPr>
            <w:r>
              <w:t>321</w:t>
            </w:r>
          </w:p>
        </w:tc>
      </w:tr>
      <w:tr w:rsidR="00275108" w14:paraId="5AC9D097"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52577EB8" w14:textId="77777777" w:rsidR="00275108" w:rsidRDefault="00275108">
            <w:r>
              <w:t>Goulburn</w:t>
            </w:r>
            <w:r>
              <w:noBreakHyphen/>
              <w:t>Murray Water Connections Project</w:t>
            </w:r>
          </w:p>
        </w:tc>
        <w:tc>
          <w:tcPr>
            <w:tcW w:w="851" w:type="dxa"/>
          </w:tcPr>
          <w:p w14:paraId="01A5351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18" w:type="dxa"/>
          </w:tcPr>
          <w:p w14:paraId="39F2311C"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1008" w:type="dxa"/>
          </w:tcPr>
          <w:p w14:paraId="1B52C7C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51C702F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4C32AB1F"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0B540B4C" w14:textId="77777777" w:rsidR="00275108" w:rsidRDefault="00275108">
            <w:r>
              <w:t>Grant program commitments</w:t>
            </w:r>
          </w:p>
        </w:tc>
        <w:tc>
          <w:tcPr>
            <w:tcW w:w="851" w:type="dxa"/>
          </w:tcPr>
          <w:p w14:paraId="32421F4D" w14:textId="77777777" w:rsidR="00275108" w:rsidRDefault="00275108">
            <w:pPr>
              <w:cnfStyle w:val="000000000000" w:firstRow="0" w:lastRow="0" w:firstColumn="0" w:lastColumn="0" w:oddVBand="0" w:evenVBand="0" w:oddHBand="0" w:evenHBand="0" w:firstRowFirstColumn="0" w:firstRowLastColumn="0" w:lastRowFirstColumn="0" w:lastRowLastColumn="0"/>
            </w:pPr>
            <w:r>
              <w:t>1 761</w:t>
            </w:r>
          </w:p>
        </w:tc>
        <w:tc>
          <w:tcPr>
            <w:tcW w:w="1118" w:type="dxa"/>
          </w:tcPr>
          <w:p w14:paraId="2DB7ABC2" w14:textId="77777777" w:rsidR="00275108" w:rsidRDefault="00275108">
            <w:pPr>
              <w:cnfStyle w:val="000000000000" w:firstRow="0" w:lastRow="0" w:firstColumn="0" w:lastColumn="0" w:oddVBand="0" w:evenVBand="0" w:oddHBand="0" w:evenHBand="0" w:firstRowFirstColumn="0" w:firstRowLastColumn="0" w:lastRowFirstColumn="0" w:lastRowLastColumn="0"/>
            </w:pPr>
            <w:r>
              <w:t>1 327</w:t>
            </w:r>
          </w:p>
        </w:tc>
        <w:tc>
          <w:tcPr>
            <w:tcW w:w="1008" w:type="dxa"/>
          </w:tcPr>
          <w:p w14:paraId="7A4502B2" w14:textId="77777777" w:rsidR="00275108" w:rsidRDefault="00275108">
            <w:pPr>
              <w:cnfStyle w:val="000000000000" w:firstRow="0" w:lastRow="0" w:firstColumn="0" w:lastColumn="0" w:oddVBand="0" w:evenVBand="0" w:oddHBand="0" w:evenHBand="0" w:firstRowFirstColumn="0" w:firstRowLastColumn="0" w:lastRowFirstColumn="0" w:lastRowLastColumn="0"/>
            </w:pPr>
            <w:r>
              <w:t>1 996</w:t>
            </w:r>
          </w:p>
        </w:tc>
        <w:tc>
          <w:tcPr>
            <w:tcW w:w="962" w:type="dxa"/>
          </w:tcPr>
          <w:p w14:paraId="448562F8" w14:textId="77777777" w:rsidR="00275108" w:rsidRDefault="00275108">
            <w:pPr>
              <w:cnfStyle w:val="000000000000" w:firstRow="0" w:lastRow="0" w:firstColumn="0" w:lastColumn="0" w:oddVBand="0" w:evenVBand="0" w:oddHBand="0" w:evenHBand="0" w:firstRowFirstColumn="0" w:firstRowLastColumn="0" w:lastRowFirstColumn="0" w:lastRowLastColumn="0"/>
            </w:pPr>
            <w:r>
              <w:t>1 540</w:t>
            </w:r>
          </w:p>
        </w:tc>
      </w:tr>
      <w:tr w:rsidR="00275108" w14:paraId="5C85D6C5"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4EDB94BC" w14:textId="77777777" w:rsidR="00275108" w:rsidRDefault="00275108">
            <w:r>
              <w:t>Information technology</w:t>
            </w:r>
          </w:p>
        </w:tc>
        <w:tc>
          <w:tcPr>
            <w:tcW w:w="851" w:type="dxa"/>
          </w:tcPr>
          <w:p w14:paraId="58E5CD48" w14:textId="23E1A72A" w:rsidR="00275108" w:rsidRDefault="00275108">
            <w:pPr>
              <w:cnfStyle w:val="000000000000" w:firstRow="0" w:lastRow="0" w:firstColumn="0" w:lastColumn="0" w:oddVBand="0" w:evenVBand="0" w:oddHBand="0" w:evenHBand="0" w:firstRowFirstColumn="0" w:firstRowLastColumn="0" w:lastRowFirstColumn="0" w:lastRowLastColumn="0"/>
            </w:pPr>
            <w:r>
              <w:t>27</w:t>
            </w:r>
            <w:r w:rsidR="00963AC2">
              <w:t>7</w:t>
            </w:r>
          </w:p>
        </w:tc>
        <w:tc>
          <w:tcPr>
            <w:tcW w:w="1118" w:type="dxa"/>
          </w:tcPr>
          <w:p w14:paraId="03012CF6" w14:textId="77777777" w:rsidR="00275108" w:rsidRDefault="00275108">
            <w:pPr>
              <w:cnfStyle w:val="000000000000" w:firstRow="0" w:lastRow="0" w:firstColumn="0" w:lastColumn="0" w:oddVBand="0" w:evenVBand="0" w:oddHBand="0" w:evenHBand="0" w:firstRowFirstColumn="0" w:firstRowLastColumn="0" w:lastRowFirstColumn="0" w:lastRowLastColumn="0"/>
            </w:pPr>
            <w:r>
              <w:t>304</w:t>
            </w:r>
          </w:p>
        </w:tc>
        <w:tc>
          <w:tcPr>
            <w:tcW w:w="1008" w:type="dxa"/>
          </w:tcPr>
          <w:p w14:paraId="5F2678C3" w14:textId="41D2ACE2" w:rsidR="00275108" w:rsidRDefault="00275108">
            <w:pPr>
              <w:cnfStyle w:val="000000000000" w:firstRow="0" w:lastRow="0" w:firstColumn="0" w:lastColumn="0" w:oddVBand="0" w:evenVBand="0" w:oddHBand="0" w:evenHBand="0" w:firstRowFirstColumn="0" w:firstRowLastColumn="0" w:lastRowFirstColumn="0" w:lastRowLastColumn="0"/>
            </w:pPr>
            <w:r>
              <w:t>19</w:t>
            </w:r>
            <w:r w:rsidR="00963AC2">
              <w:t>3</w:t>
            </w:r>
          </w:p>
        </w:tc>
        <w:tc>
          <w:tcPr>
            <w:tcW w:w="962" w:type="dxa"/>
          </w:tcPr>
          <w:p w14:paraId="61F3AECD" w14:textId="77777777" w:rsidR="00275108" w:rsidRDefault="00275108">
            <w:pPr>
              <w:cnfStyle w:val="000000000000" w:firstRow="0" w:lastRow="0" w:firstColumn="0" w:lastColumn="0" w:oddVBand="0" w:evenVBand="0" w:oddHBand="0" w:evenHBand="0" w:firstRowFirstColumn="0" w:firstRowLastColumn="0" w:lastRowFirstColumn="0" w:lastRowLastColumn="0"/>
            </w:pPr>
            <w:r>
              <w:t>213</w:t>
            </w:r>
          </w:p>
        </w:tc>
      </w:tr>
      <w:tr w:rsidR="00275108" w14:paraId="03D975DF"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158D3DC7" w14:textId="77777777" w:rsidR="00275108" w:rsidRDefault="00275108">
            <w:r>
              <w:t>New ticketing solution (myki)</w:t>
            </w:r>
          </w:p>
        </w:tc>
        <w:tc>
          <w:tcPr>
            <w:tcW w:w="851" w:type="dxa"/>
          </w:tcPr>
          <w:p w14:paraId="6687B895" w14:textId="77777777" w:rsidR="00275108" w:rsidRDefault="00275108">
            <w:pPr>
              <w:cnfStyle w:val="000000000000" w:firstRow="0" w:lastRow="0" w:firstColumn="0" w:lastColumn="0" w:oddVBand="0" w:evenVBand="0" w:oddHBand="0" w:evenHBand="0" w:firstRowFirstColumn="0" w:firstRowLastColumn="0" w:lastRowFirstColumn="0" w:lastRowLastColumn="0"/>
            </w:pPr>
            <w:r>
              <w:t>148</w:t>
            </w:r>
          </w:p>
        </w:tc>
        <w:tc>
          <w:tcPr>
            <w:tcW w:w="1118" w:type="dxa"/>
          </w:tcPr>
          <w:p w14:paraId="7FC11C4B" w14:textId="77777777" w:rsidR="00275108" w:rsidRDefault="00275108">
            <w:pPr>
              <w:cnfStyle w:val="000000000000" w:firstRow="0" w:lastRow="0" w:firstColumn="0" w:lastColumn="0" w:oddVBand="0" w:evenVBand="0" w:oddHBand="0" w:evenHBand="0" w:firstRowFirstColumn="0" w:firstRowLastColumn="0" w:lastRowFirstColumn="0" w:lastRowLastColumn="0"/>
            </w:pPr>
            <w:r>
              <w:t>240</w:t>
            </w:r>
          </w:p>
        </w:tc>
        <w:tc>
          <w:tcPr>
            <w:tcW w:w="1008" w:type="dxa"/>
          </w:tcPr>
          <w:p w14:paraId="2E67663A" w14:textId="77777777" w:rsidR="00275108" w:rsidRDefault="00275108">
            <w:pPr>
              <w:cnfStyle w:val="000000000000" w:firstRow="0" w:lastRow="0" w:firstColumn="0" w:lastColumn="0" w:oddVBand="0" w:evenVBand="0" w:oddHBand="0" w:evenHBand="0" w:firstRowFirstColumn="0" w:firstRowLastColumn="0" w:lastRowFirstColumn="0" w:lastRowLastColumn="0"/>
            </w:pPr>
            <w:r>
              <w:t>148</w:t>
            </w:r>
          </w:p>
        </w:tc>
        <w:tc>
          <w:tcPr>
            <w:tcW w:w="962" w:type="dxa"/>
          </w:tcPr>
          <w:p w14:paraId="4FC99802" w14:textId="77777777" w:rsidR="00275108" w:rsidRDefault="00275108">
            <w:pPr>
              <w:cnfStyle w:val="000000000000" w:firstRow="0" w:lastRow="0" w:firstColumn="0" w:lastColumn="0" w:oddVBand="0" w:evenVBand="0" w:oddHBand="0" w:evenHBand="0" w:firstRowFirstColumn="0" w:firstRowLastColumn="0" w:lastRowFirstColumn="0" w:lastRowLastColumn="0"/>
            </w:pPr>
            <w:r>
              <w:t>240</w:t>
            </w:r>
          </w:p>
        </w:tc>
      </w:tr>
      <w:tr w:rsidR="00275108" w14:paraId="5C734442"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488BAA21" w14:textId="77777777" w:rsidR="00275108" w:rsidRDefault="00275108">
            <w:r>
              <w:t>Outsourcing of services</w:t>
            </w:r>
          </w:p>
        </w:tc>
        <w:tc>
          <w:tcPr>
            <w:tcW w:w="851" w:type="dxa"/>
          </w:tcPr>
          <w:p w14:paraId="310A7DB8" w14:textId="1BE287E8" w:rsidR="00275108" w:rsidRDefault="00275108">
            <w:pPr>
              <w:cnfStyle w:val="000000000000" w:firstRow="0" w:lastRow="0" w:firstColumn="0" w:lastColumn="0" w:oddVBand="0" w:evenVBand="0" w:oddHBand="0" w:evenHBand="0" w:firstRowFirstColumn="0" w:firstRowLastColumn="0" w:lastRowFirstColumn="0" w:lastRowLastColumn="0"/>
            </w:pPr>
            <w:r>
              <w:t>5</w:t>
            </w:r>
            <w:r w:rsidR="00963AC2">
              <w:t>56</w:t>
            </w:r>
          </w:p>
        </w:tc>
        <w:tc>
          <w:tcPr>
            <w:tcW w:w="1118" w:type="dxa"/>
          </w:tcPr>
          <w:p w14:paraId="7A85CB7D" w14:textId="77777777" w:rsidR="00275108" w:rsidRDefault="00275108">
            <w:pPr>
              <w:cnfStyle w:val="000000000000" w:firstRow="0" w:lastRow="0" w:firstColumn="0" w:lastColumn="0" w:oddVBand="0" w:evenVBand="0" w:oddHBand="0" w:evenHBand="0" w:firstRowFirstColumn="0" w:firstRowLastColumn="0" w:lastRowFirstColumn="0" w:lastRowLastColumn="0"/>
            </w:pPr>
            <w:r>
              <w:t>340</w:t>
            </w:r>
          </w:p>
        </w:tc>
        <w:tc>
          <w:tcPr>
            <w:tcW w:w="1008" w:type="dxa"/>
          </w:tcPr>
          <w:p w14:paraId="79DC7DD5" w14:textId="4AC3400E" w:rsidR="00275108" w:rsidRDefault="00275108">
            <w:pPr>
              <w:cnfStyle w:val="000000000000" w:firstRow="0" w:lastRow="0" w:firstColumn="0" w:lastColumn="0" w:oddVBand="0" w:evenVBand="0" w:oddHBand="0" w:evenHBand="0" w:firstRowFirstColumn="0" w:firstRowLastColumn="0" w:lastRowFirstColumn="0" w:lastRowLastColumn="0"/>
            </w:pPr>
            <w:r>
              <w:t>2</w:t>
            </w:r>
            <w:r w:rsidR="00963AC2">
              <w:t>14</w:t>
            </w:r>
          </w:p>
        </w:tc>
        <w:tc>
          <w:tcPr>
            <w:tcW w:w="962" w:type="dxa"/>
          </w:tcPr>
          <w:p w14:paraId="1AD4454C" w14:textId="77777777" w:rsidR="00275108" w:rsidRDefault="00275108">
            <w:pPr>
              <w:cnfStyle w:val="000000000000" w:firstRow="0" w:lastRow="0" w:firstColumn="0" w:lastColumn="0" w:oddVBand="0" w:evenVBand="0" w:oddHBand="0" w:evenHBand="0" w:firstRowFirstColumn="0" w:firstRowLastColumn="0" w:lastRowFirstColumn="0" w:lastRowLastColumn="0"/>
            </w:pPr>
            <w:r>
              <w:t>241</w:t>
            </w:r>
          </w:p>
        </w:tc>
      </w:tr>
      <w:tr w:rsidR="00275108" w14:paraId="658C0C78"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4D0E7509" w14:textId="77777777" w:rsidR="00275108" w:rsidRDefault="00275108">
            <w:r>
              <w:t>Policing services</w:t>
            </w:r>
          </w:p>
        </w:tc>
        <w:tc>
          <w:tcPr>
            <w:tcW w:w="851" w:type="dxa"/>
          </w:tcPr>
          <w:p w14:paraId="3EACCB09"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c>
          <w:tcPr>
            <w:tcW w:w="1118" w:type="dxa"/>
          </w:tcPr>
          <w:p w14:paraId="05F60046" w14:textId="77777777" w:rsidR="00275108" w:rsidRDefault="00275108">
            <w:pPr>
              <w:cnfStyle w:val="000000000000" w:firstRow="0" w:lastRow="0" w:firstColumn="0" w:lastColumn="0" w:oddVBand="0" w:evenVBand="0" w:oddHBand="0" w:evenHBand="0" w:firstRowFirstColumn="0" w:firstRowLastColumn="0" w:lastRowFirstColumn="0" w:lastRowLastColumn="0"/>
            </w:pPr>
            <w:r>
              <w:t>37</w:t>
            </w:r>
          </w:p>
        </w:tc>
        <w:tc>
          <w:tcPr>
            <w:tcW w:w="1008" w:type="dxa"/>
          </w:tcPr>
          <w:p w14:paraId="49753567"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c>
          <w:tcPr>
            <w:tcW w:w="962" w:type="dxa"/>
          </w:tcPr>
          <w:p w14:paraId="308E7E32" w14:textId="77777777" w:rsidR="00275108" w:rsidRDefault="00275108">
            <w:pPr>
              <w:cnfStyle w:val="000000000000" w:firstRow="0" w:lastRow="0" w:firstColumn="0" w:lastColumn="0" w:oddVBand="0" w:evenVBand="0" w:oddHBand="0" w:evenHBand="0" w:firstRowFirstColumn="0" w:firstRowLastColumn="0" w:lastRowFirstColumn="0" w:lastRowLastColumn="0"/>
            </w:pPr>
            <w:r>
              <w:t>37</w:t>
            </w:r>
          </w:p>
        </w:tc>
      </w:tr>
      <w:tr w:rsidR="00275108" w14:paraId="50702233"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48C73C4C" w14:textId="77777777" w:rsidR="00275108" w:rsidRDefault="00275108">
            <w:r>
              <w:t>Provision for Health Services</w:t>
            </w:r>
          </w:p>
        </w:tc>
        <w:tc>
          <w:tcPr>
            <w:tcW w:w="851" w:type="dxa"/>
          </w:tcPr>
          <w:p w14:paraId="1E610E3F" w14:textId="05FCE46B" w:rsidR="00275108" w:rsidRDefault="00963AC2">
            <w:pPr>
              <w:cnfStyle w:val="000000000000" w:firstRow="0" w:lastRow="0" w:firstColumn="0" w:lastColumn="0" w:oddVBand="0" w:evenVBand="0" w:oddHBand="0" w:evenHBand="0" w:firstRowFirstColumn="0" w:firstRowLastColumn="0" w:lastRowFirstColumn="0" w:lastRowLastColumn="0"/>
            </w:pPr>
            <w:r>
              <w:t>1 982</w:t>
            </w:r>
          </w:p>
        </w:tc>
        <w:tc>
          <w:tcPr>
            <w:tcW w:w="1118" w:type="dxa"/>
          </w:tcPr>
          <w:p w14:paraId="0C6C4A2D" w14:textId="77777777" w:rsidR="00275108" w:rsidRDefault="00275108">
            <w:pPr>
              <w:cnfStyle w:val="000000000000" w:firstRow="0" w:lastRow="0" w:firstColumn="0" w:lastColumn="0" w:oddVBand="0" w:evenVBand="0" w:oddHBand="0" w:evenHBand="0" w:firstRowFirstColumn="0" w:firstRowLastColumn="0" w:lastRowFirstColumn="0" w:lastRowLastColumn="0"/>
            </w:pPr>
            <w:r>
              <w:t>1 234</w:t>
            </w:r>
          </w:p>
        </w:tc>
        <w:tc>
          <w:tcPr>
            <w:tcW w:w="1008" w:type="dxa"/>
          </w:tcPr>
          <w:p w14:paraId="3166582C" w14:textId="6B63918B" w:rsidR="00275108" w:rsidRDefault="00963AC2">
            <w:pPr>
              <w:cnfStyle w:val="000000000000" w:firstRow="0" w:lastRow="0" w:firstColumn="0" w:lastColumn="0" w:oddVBand="0" w:evenVBand="0" w:oddHBand="0" w:evenHBand="0" w:firstRowFirstColumn="0" w:firstRowLastColumn="0" w:lastRowFirstColumn="0" w:lastRowLastColumn="0"/>
            </w:pPr>
            <w:r>
              <w:t>1 982</w:t>
            </w:r>
          </w:p>
        </w:tc>
        <w:tc>
          <w:tcPr>
            <w:tcW w:w="962" w:type="dxa"/>
          </w:tcPr>
          <w:p w14:paraId="3E514FD3" w14:textId="77777777" w:rsidR="00275108" w:rsidRDefault="00275108">
            <w:pPr>
              <w:cnfStyle w:val="000000000000" w:firstRow="0" w:lastRow="0" w:firstColumn="0" w:lastColumn="0" w:oddVBand="0" w:evenVBand="0" w:oddHBand="0" w:evenHBand="0" w:firstRowFirstColumn="0" w:firstRowLastColumn="0" w:lastRowFirstColumn="0" w:lastRowLastColumn="0"/>
            </w:pPr>
            <w:r>
              <w:t>1 234</w:t>
            </w:r>
          </w:p>
        </w:tc>
      </w:tr>
      <w:tr w:rsidR="00275108" w14:paraId="0FD2E49B"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78DCE27B" w14:textId="77777777" w:rsidR="00275108" w:rsidRDefault="00275108">
            <w:r>
              <w:t>Social Housing</w:t>
            </w:r>
          </w:p>
        </w:tc>
        <w:tc>
          <w:tcPr>
            <w:tcW w:w="851" w:type="dxa"/>
          </w:tcPr>
          <w:p w14:paraId="4CE96E5C" w14:textId="77777777" w:rsidR="00275108" w:rsidRDefault="00275108">
            <w:pPr>
              <w:cnfStyle w:val="000000000000" w:firstRow="0" w:lastRow="0" w:firstColumn="0" w:lastColumn="0" w:oddVBand="0" w:evenVBand="0" w:oddHBand="0" w:evenHBand="0" w:firstRowFirstColumn="0" w:firstRowLastColumn="0" w:lastRowFirstColumn="0" w:lastRowLastColumn="0"/>
            </w:pPr>
            <w:r>
              <w:t>618</w:t>
            </w:r>
          </w:p>
        </w:tc>
        <w:tc>
          <w:tcPr>
            <w:tcW w:w="1118" w:type="dxa"/>
          </w:tcPr>
          <w:p w14:paraId="323BABF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008" w:type="dxa"/>
          </w:tcPr>
          <w:p w14:paraId="364210A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1F86C22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0FFEA13F"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2898B5A6" w14:textId="77777777" w:rsidR="00275108" w:rsidRDefault="00275108">
            <w:r>
              <w:t>Traffic camera services (Traffic camera office)</w:t>
            </w:r>
          </w:p>
        </w:tc>
        <w:tc>
          <w:tcPr>
            <w:tcW w:w="851" w:type="dxa"/>
          </w:tcPr>
          <w:p w14:paraId="057D62A5" w14:textId="77777777" w:rsidR="00275108" w:rsidRDefault="00275108">
            <w:pPr>
              <w:cnfStyle w:val="000000000000" w:firstRow="0" w:lastRow="0" w:firstColumn="0" w:lastColumn="0" w:oddVBand="0" w:evenVBand="0" w:oddHBand="0" w:evenHBand="0" w:firstRowFirstColumn="0" w:firstRowLastColumn="0" w:lastRowFirstColumn="0" w:lastRowLastColumn="0"/>
            </w:pPr>
            <w:r>
              <w:t>388</w:t>
            </w:r>
          </w:p>
        </w:tc>
        <w:tc>
          <w:tcPr>
            <w:tcW w:w="1118" w:type="dxa"/>
          </w:tcPr>
          <w:p w14:paraId="363E1667" w14:textId="77777777" w:rsidR="00275108" w:rsidRDefault="00275108">
            <w:pPr>
              <w:cnfStyle w:val="000000000000" w:firstRow="0" w:lastRow="0" w:firstColumn="0" w:lastColumn="0" w:oddVBand="0" w:evenVBand="0" w:oddHBand="0" w:evenHBand="0" w:firstRowFirstColumn="0" w:firstRowLastColumn="0" w:lastRowFirstColumn="0" w:lastRowLastColumn="0"/>
            </w:pPr>
            <w:r>
              <w:t>490</w:t>
            </w:r>
          </w:p>
        </w:tc>
        <w:tc>
          <w:tcPr>
            <w:tcW w:w="1008" w:type="dxa"/>
          </w:tcPr>
          <w:p w14:paraId="06EE4BAE" w14:textId="77777777" w:rsidR="00275108" w:rsidRDefault="00275108">
            <w:pPr>
              <w:cnfStyle w:val="000000000000" w:firstRow="0" w:lastRow="0" w:firstColumn="0" w:lastColumn="0" w:oddVBand="0" w:evenVBand="0" w:oddHBand="0" w:evenHBand="0" w:firstRowFirstColumn="0" w:firstRowLastColumn="0" w:lastRowFirstColumn="0" w:lastRowLastColumn="0"/>
            </w:pPr>
            <w:r>
              <w:t>388</w:t>
            </w:r>
          </w:p>
        </w:tc>
        <w:tc>
          <w:tcPr>
            <w:tcW w:w="962" w:type="dxa"/>
          </w:tcPr>
          <w:p w14:paraId="7EDA1904" w14:textId="77777777" w:rsidR="00275108" w:rsidRDefault="00275108">
            <w:pPr>
              <w:cnfStyle w:val="000000000000" w:firstRow="0" w:lastRow="0" w:firstColumn="0" w:lastColumn="0" w:oddVBand="0" w:evenVBand="0" w:oddHBand="0" w:evenHBand="0" w:firstRowFirstColumn="0" w:firstRowLastColumn="0" w:lastRowFirstColumn="0" w:lastRowLastColumn="0"/>
            </w:pPr>
            <w:r>
              <w:t>490</w:t>
            </w:r>
          </w:p>
        </w:tc>
      </w:tr>
      <w:tr w:rsidR="00275108" w14:paraId="37603B14"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367CABDA" w14:textId="77777777" w:rsidR="00275108" w:rsidRDefault="00275108">
            <w:r>
              <w:t>Transport Accident Commission funded medical research</w:t>
            </w:r>
          </w:p>
        </w:tc>
        <w:tc>
          <w:tcPr>
            <w:tcW w:w="851" w:type="dxa"/>
          </w:tcPr>
          <w:p w14:paraId="67D9AC59"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1118" w:type="dxa"/>
          </w:tcPr>
          <w:p w14:paraId="24B5D097"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1008" w:type="dxa"/>
          </w:tcPr>
          <w:p w14:paraId="6E0FE6C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73163E4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61269493"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01C74FE7" w14:textId="77777777" w:rsidR="00275108" w:rsidRDefault="00275108">
            <w:r>
              <w:t>Other</w:t>
            </w:r>
          </w:p>
        </w:tc>
        <w:tc>
          <w:tcPr>
            <w:tcW w:w="851" w:type="dxa"/>
            <w:tcBorders>
              <w:bottom w:val="single" w:sz="6" w:space="0" w:color="auto"/>
            </w:tcBorders>
          </w:tcPr>
          <w:p w14:paraId="5650F808" w14:textId="77777777" w:rsidR="00275108" w:rsidRDefault="00275108">
            <w:pPr>
              <w:cnfStyle w:val="000000000000" w:firstRow="0" w:lastRow="0" w:firstColumn="0" w:lastColumn="0" w:oddVBand="0" w:evenVBand="0" w:oddHBand="0" w:evenHBand="0" w:firstRowFirstColumn="0" w:firstRowLastColumn="0" w:lastRowFirstColumn="0" w:lastRowLastColumn="0"/>
            </w:pPr>
            <w:r>
              <w:t>3 706</w:t>
            </w:r>
          </w:p>
        </w:tc>
        <w:tc>
          <w:tcPr>
            <w:tcW w:w="1118" w:type="dxa"/>
            <w:tcBorders>
              <w:bottom w:val="single" w:sz="6" w:space="0" w:color="auto"/>
            </w:tcBorders>
          </w:tcPr>
          <w:p w14:paraId="7B481DB3" w14:textId="77777777" w:rsidR="00275108" w:rsidRDefault="00275108">
            <w:pPr>
              <w:cnfStyle w:val="000000000000" w:firstRow="0" w:lastRow="0" w:firstColumn="0" w:lastColumn="0" w:oddVBand="0" w:evenVBand="0" w:oddHBand="0" w:evenHBand="0" w:firstRowFirstColumn="0" w:firstRowLastColumn="0" w:lastRowFirstColumn="0" w:lastRowLastColumn="0"/>
            </w:pPr>
            <w:r>
              <w:t>4 027</w:t>
            </w:r>
          </w:p>
        </w:tc>
        <w:tc>
          <w:tcPr>
            <w:tcW w:w="1008" w:type="dxa"/>
            <w:tcBorders>
              <w:bottom w:val="single" w:sz="6" w:space="0" w:color="auto"/>
            </w:tcBorders>
          </w:tcPr>
          <w:p w14:paraId="18A86839" w14:textId="77777777" w:rsidR="00275108" w:rsidRDefault="00275108">
            <w:pPr>
              <w:cnfStyle w:val="000000000000" w:firstRow="0" w:lastRow="0" w:firstColumn="0" w:lastColumn="0" w:oddVBand="0" w:evenVBand="0" w:oddHBand="0" w:evenHBand="0" w:firstRowFirstColumn="0" w:firstRowLastColumn="0" w:lastRowFirstColumn="0" w:lastRowLastColumn="0"/>
            </w:pPr>
            <w:r>
              <w:t>3 263</w:t>
            </w:r>
          </w:p>
        </w:tc>
        <w:tc>
          <w:tcPr>
            <w:tcW w:w="962" w:type="dxa"/>
            <w:tcBorders>
              <w:bottom w:val="single" w:sz="6" w:space="0" w:color="auto"/>
            </w:tcBorders>
          </w:tcPr>
          <w:p w14:paraId="0FB3007E" w14:textId="77777777" w:rsidR="00275108" w:rsidRDefault="00275108">
            <w:pPr>
              <w:cnfStyle w:val="000000000000" w:firstRow="0" w:lastRow="0" w:firstColumn="0" w:lastColumn="0" w:oddVBand="0" w:evenVBand="0" w:oddHBand="0" w:evenHBand="0" w:firstRowFirstColumn="0" w:firstRowLastColumn="0" w:lastRowFirstColumn="0" w:lastRowLastColumn="0"/>
            </w:pPr>
            <w:r>
              <w:t>3 740</w:t>
            </w:r>
          </w:p>
        </w:tc>
      </w:tr>
      <w:tr w:rsidR="00275108" w14:paraId="3860DA1C"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6" w:space="0" w:color="auto"/>
            </w:tcBorders>
          </w:tcPr>
          <w:p w14:paraId="201EAB17" w14:textId="77777777" w:rsidR="00275108" w:rsidRDefault="00275108">
            <w:r>
              <w:rPr>
                <w:b/>
              </w:rPr>
              <w:t>Total other commitments</w:t>
            </w:r>
          </w:p>
        </w:tc>
        <w:tc>
          <w:tcPr>
            <w:tcW w:w="851" w:type="dxa"/>
            <w:tcBorders>
              <w:top w:val="single" w:sz="6" w:space="0" w:color="auto"/>
              <w:bottom w:val="single" w:sz="6" w:space="0" w:color="auto"/>
            </w:tcBorders>
          </w:tcPr>
          <w:p w14:paraId="5396431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11 270</w:t>
            </w:r>
          </w:p>
        </w:tc>
        <w:tc>
          <w:tcPr>
            <w:tcW w:w="1118" w:type="dxa"/>
            <w:tcBorders>
              <w:top w:val="single" w:sz="6" w:space="0" w:color="auto"/>
              <w:bottom w:val="single" w:sz="6" w:space="0" w:color="auto"/>
            </w:tcBorders>
          </w:tcPr>
          <w:p w14:paraId="4699540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9 573</w:t>
            </w:r>
          </w:p>
        </w:tc>
        <w:tc>
          <w:tcPr>
            <w:tcW w:w="1008" w:type="dxa"/>
            <w:tcBorders>
              <w:top w:val="single" w:sz="6" w:space="0" w:color="auto"/>
              <w:bottom w:val="single" w:sz="6" w:space="0" w:color="auto"/>
            </w:tcBorders>
          </w:tcPr>
          <w:p w14:paraId="033955A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9 505</w:t>
            </w:r>
          </w:p>
        </w:tc>
        <w:tc>
          <w:tcPr>
            <w:tcW w:w="962" w:type="dxa"/>
            <w:tcBorders>
              <w:top w:val="single" w:sz="6" w:space="0" w:color="auto"/>
              <w:bottom w:val="single" w:sz="6" w:space="0" w:color="auto"/>
            </w:tcBorders>
          </w:tcPr>
          <w:p w14:paraId="4996C71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8 707</w:t>
            </w:r>
          </w:p>
        </w:tc>
      </w:tr>
      <w:tr w:rsidR="00275108" w14:paraId="3A65428A"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12" w:space="0" w:color="auto"/>
            </w:tcBorders>
          </w:tcPr>
          <w:p w14:paraId="769C2E59" w14:textId="77777777" w:rsidR="00275108" w:rsidRPr="00493145" w:rsidRDefault="00275108">
            <w:pPr>
              <w:rPr>
                <w:vertAlign w:val="superscript"/>
              </w:rPr>
            </w:pPr>
            <w:r>
              <w:rPr>
                <w:b/>
              </w:rPr>
              <w:t>Total commitments</w:t>
            </w:r>
            <w:r>
              <w:rPr>
                <w:b/>
                <w:vertAlign w:val="superscript"/>
              </w:rPr>
              <w:t>(b)</w:t>
            </w:r>
          </w:p>
        </w:tc>
        <w:tc>
          <w:tcPr>
            <w:tcW w:w="851" w:type="dxa"/>
            <w:tcBorders>
              <w:top w:val="single" w:sz="6" w:space="0" w:color="auto"/>
              <w:bottom w:val="single" w:sz="12" w:space="0" w:color="auto"/>
            </w:tcBorders>
          </w:tcPr>
          <w:p w14:paraId="60AB05C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40 859</w:t>
            </w:r>
          </w:p>
        </w:tc>
        <w:tc>
          <w:tcPr>
            <w:tcW w:w="1118" w:type="dxa"/>
            <w:tcBorders>
              <w:top w:val="single" w:sz="6" w:space="0" w:color="auto"/>
              <w:bottom w:val="single" w:sz="12" w:space="0" w:color="auto"/>
            </w:tcBorders>
          </w:tcPr>
          <w:p w14:paraId="1C0A012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33 641</w:t>
            </w:r>
          </w:p>
        </w:tc>
        <w:tc>
          <w:tcPr>
            <w:tcW w:w="1008" w:type="dxa"/>
            <w:tcBorders>
              <w:top w:val="single" w:sz="6" w:space="0" w:color="auto"/>
              <w:bottom w:val="single" w:sz="12" w:space="0" w:color="auto"/>
            </w:tcBorders>
          </w:tcPr>
          <w:p w14:paraId="46DB2F2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38 654</w:t>
            </w:r>
          </w:p>
        </w:tc>
        <w:tc>
          <w:tcPr>
            <w:tcW w:w="962" w:type="dxa"/>
            <w:tcBorders>
              <w:top w:val="single" w:sz="6" w:space="0" w:color="auto"/>
              <w:bottom w:val="single" w:sz="12" w:space="0" w:color="auto"/>
            </w:tcBorders>
          </w:tcPr>
          <w:p w14:paraId="61ACB9EA" w14:textId="73BD2231" w:rsidR="00275108" w:rsidRDefault="00275108">
            <w:pPr>
              <w:cnfStyle w:val="000000000000" w:firstRow="0" w:lastRow="0" w:firstColumn="0" w:lastColumn="0" w:oddVBand="0" w:evenVBand="0" w:oddHBand="0" w:evenHBand="0" w:firstRowFirstColumn="0" w:firstRowLastColumn="0" w:lastRowFirstColumn="0" w:lastRowLastColumn="0"/>
            </w:pPr>
            <w:r>
              <w:rPr>
                <w:b/>
              </w:rPr>
              <w:t>32 023</w:t>
            </w:r>
          </w:p>
        </w:tc>
      </w:tr>
    </w:tbl>
    <w:p w14:paraId="59B67DA0" w14:textId="77777777" w:rsidR="00275108" w:rsidRPr="00647D0A" w:rsidRDefault="00275108" w:rsidP="00150C47">
      <w:pPr>
        <w:pStyle w:val="Note"/>
        <w:ind w:left="0" w:firstLine="0"/>
      </w:pPr>
      <w:r w:rsidRPr="00647D0A">
        <w:t>Notes:</w:t>
      </w:r>
    </w:p>
    <w:p w14:paraId="48FE46A1" w14:textId="77777777" w:rsidR="00275108" w:rsidRDefault="00275108" w:rsidP="00F842C5">
      <w:pPr>
        <w:pStyle w:val="Note"/>
      </w:pPr>
      <w:r w:rsidRPr="00647D0A">
        <w:t>(a)</w:t>
      </w:r>
      <w:r w:rsidRPr="00647D0A">
        <w:tab/>
        <w:t>The figures presented are inclusive of GST.</w:t>
      </w:r>
    </w:p>
    <w:p w14:paraId="5DE870B8" w14:textId="77777777" w:rsidR="00275108" w:rsidRDefault="00275108" w:rsidP="00F842C5">
      <w:pPr>
        <w:pStyle w:val="Note"/>
      </w:pPr>
      <w:r>
        <w:t>(b)</w:t>
      </w:r>
      <w:r>
        <w:tab/>
        <w:t>The 2021 State of Victoria figure has been restated to reflect more current information.</w:t>
      </w:r>
    </w:p>
    <w:p w14:paraId="393921B4" w14:textId="77777777" w:rsidR="00275108" w:rsidRPr="00647D0A" w:rsidRDefault="00275108" w:rsidP="00F842C5">
      <w:pPr>
        <w:pStyle w:val="Note"/>
      </w:pPr>
    </w:p>
    <w:p w14:paraId="5FCECE94" w14:textId="77777777" w:rsidR="00275108" w:rsidRDefault="00275108">
      <w:pPr>
        <w:keepLines w:val="0"/>
        <w:rPr>
          <w:rFonts w:asciiTheme="majorHAnsi" w:hAnsiTheme="majorHAnsi"/>
          <w:b/>
          <w:sz w:val="20"/>
          <w:szCs w:val="20"/>
        </w:rPr>
      </w:pPr>
      <w:r>
        <w:br w:type="page"/>
      </w:r>
    </w:p>
    <w:p w14:paraId="1BD7FBF4" w14:textId="77777777" w:rsidR="00275108" w:rsidRDefault="00275108" w:rsidP="00150C47">
      <w:pPr>
        <w:pStyle w:val="TableHeading"/>
      </w:pPr>
      <w:r>
        <w:lastRenderedPageBreak/>
        <w:t>Commitments for future expenditure</w:t>
      </w:r>
      <w:r w:rsidRPr="00BA0693">
        <w:t xml:space="preserve"> payables </w:t>
      </w:r>
      <w:r w:rsidRPr="00BA0693">
        <w:rPr>
          <w:vertAlign w:val="superscript"/>
        </w:rPr>
        <w:t>(a)</w:t>
      </w:r>
      <w:r w:rsidRPr="00BA0693">
        <w:tab/>
        <w:t>($ million)</w:t>
      </w:r>
    </w:p>
    <w:tbl>
      <w:tblPr>
        <w:tblStyle w:val="DTFTable"/>
        <w:tblW w:w="9638" w:type="dxa"/>
        <w:tblLayout w:type="fixed"/>
        <w:tblLook w:val="06A0" w:firstRow="1" w:lastRow="0" w:firstColumn="1" w:lastColumn="0" w:noHBand="1" w:noVBand="1"/>
      </w:tblPr>
      <w:tblGrid>
        <w:gridCol w:w="5699"/>
        <w:gridCol w:w="851"/>
        <w:gridCol w:w="1134"/>
        <w:gridCol w:w="992"/>
        <w:gridCol w:w="962"/>
      </w:tblGrid>
      <w:tr w:rsidR="003F009A" w14:paraId="25509AF0" w14:textId="77777777" w:rsidTr="001902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47E9809A" w14:textId="39A41E2B" w:rsidR="003F009A" w:rsidRDefault="003F009A">
            <w:pPr>
              <w:keepNext/>
            </w:pPr>
          </w:p>
        </w:tc>
        <w:tc>
          <w:tcPr>
            <w:tcW w:w="1985" w:type="dxa"/>
            <w:gridSpan w:val="2"/>
          </w:tcPr>
          <w:p w14:paraId="290189C0" w14:textId="3B3D5A4C" w:rsidR="003F009A" w:rsidRDefault="003F009A" w:rsidP="003F009A">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954" w:type="dxa"/>
            <w:gridSpan w:val="2"/>
          </w:tcPr>
          <w:p w14:paraId="2F13CA9C" w14:textId="1A614849" w:rsidR="003F009A" w:rsidRDefault="003F009A" w:rsidP="003F009A">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275108" w14:paraId="597E67AF" w14:textId="77777777" w:rsidTr="00DD69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2054C1FB" w14:textId="77777777" w:rsidR="00275108" w:rsidRDefault="00275108">
            <w:pPr>
              <w:keepNext/>
            </w:pPr>
            <w:r>
              <w:t>Nominal values</w:t>
            </w:r>
          </w:p>
        </w:tc>
        <w:tc>
          <w:tcPr>
            <w:tcW w:w="851" w:type="dxa"/>
          </w:tcPr>
          <w:p w14:paraId="6EA2770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1134" w:type="dxa"/>
          </w:tcPr>
          <w:p w14:paraId="69BD0DE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92" w:type="dxa"/>
          </w:tcPr>
          <w:p w14:paraId="14CB1FF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62" w:type="dxa"/>
          </w:tcPr>
          <w:p w14:paraId="4F96711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13210BB9"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615C91F8" w14:textId="77777777" w:rsidR="00275108" w:rsidRDefault="00275108">
            <w:r>
              <w:rPr>
                <w:b/>
              </w:rPr>
              <w:t>Capital expenditure commitments payable</w:t>
            </w:r>
          </w:p>
        </w:tc>
        <w:tc>
          <w:tcPr>
            <w:tcW w:w="851" w:type="dxa"/>
          </w:tcPr>
          <w:p w14:paraId="3758B86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61A8059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92" w:type="dxa"/>
          </w:tcPr>
          <w:p w14:paraId="05EA489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62" w:type="dxa"/>
          </w:tcPr>
          <w:p w14:paraId="07EFBC8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A39CEAD"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75CB68E8" w14:textId="77777777" w:rsidR="00275108" w:rsidRDefault="00275108">
            <w:r>
              <w:t>Less than 1 year</w:t>
            </w:r>
          </w:p>
        </w:tc>
        <w:tc>
          <w:tcPr>
            <w:tcW w:w="851" w:type="dxa"/>
          </w:tcPr>
          <w:p w14:paraId="17848F09" w14:textId="77777777" w:rsidR="00275108" w:rsidRDefault="00275108">
            <w:pPr>
              <w:cnfStyle w:val="000000000000" w:firstRow="0" w:lastRow="0" w:firstColumn="0" w:lastColumn="0" w:oddVBand="0" w:evenVBand="0" w:oddHBand="0" w:evenHBand="0" w:firstRowFirstColumn="0" w:firstRowLastColumn="0" w:lastRowFirstColumn="0" w:lastRowLastColumn="0"/>
            </w:pPr>
            <w:r>
              <w:t>11 544</w:t>
            </w:r>
          </w:p>
        </w:tc>
        <w:tc>
          <w:tcPr>
            <w:tcW w:w="1134" w:type="dxa"/>
          </w:tcPr>
          <w:p w14:paraId="536FFE65" w14:textId="77777777" w:rsidR="00275108" w:rsidRDefault="00275108">
            <w:pPr>
              <w:cnfStyle w:val="000000000000" w:firstRow="0" w:lastRow="0" w:firstColumn="0" w:lastColumn="0" w:oddVBand="0" w:evenVBand="0" w:oddHBand="0" w:evenHBand="0" w:firstRowFirstColumn="0" w:firstRowLastColumn="0" w:lastRowFirstColumn="0" w:lastRowLastColumn="0"/>
            </w:pPr>
            <w:r>
              <w:t>9 676</w:t>
            </w:r>
          </w:p>
        </w:tc>
        <w:tc>
          <w:tcPr>
            <w:tcW w:w="992" w:type="dxa"/>
          </w:tcPr>
          <w:p w14:paraId="0A7F5664" w14:textId="77777777" w:rsidR="00275108" w:rsidRDefault="00275108">
            <w:pPr>
              <w:cnfStyle w:val="000000000000" w:firstRow="0" w:lastRow="0" w:firstColumn="0" w:lastColumn="0" w:oddVBand="0" w:evenVBand="0" w:oddHBand="0" w:evenHBand="0" w:firstRowFirstColumn="0" w:firstRowLastColumn="0" w:lastRowFirstColumn="0" w:lastRowLastColumn="0"/>
            </w:pPr>
            <w:r>
              <w:t>10 187</w:t>
            </w:r>
          </w:p>
        </w:tc>
        <w:tc>
          <w:tcPr>
            <w:tcW w:w="962" w:type="dxa"/>
          </w:tcPr>
          <w:p w14:paraId="5221EACE" w14:textId="77777777" w:rsidR="00275108" w:rsidRDefault="00275108">
            <w:pPr>
              <w:cnfStyle w:val="000000000000" w:firstRow="0" w:lastRow="0" w:firstColumn="0" w:lastColumn="0" w:oddVBand="0" w:evenVBand="0" w:oddHBand="0" w:evenHBand="0" w:firstRowFirstColumn="0" w:firstRowLastColumn="0" w:lastRowFirstColumn="0" w:lastRowLastColumn="0"/>
            </w:pPr>
            <w:r>
              <w:t>8 460</w:t>
            </w:r>
          </w:p>
        </w:tc>
      </w:tr>
      <w:tr w:rsidR="00275108" w14:paraId="404913C0"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16BACDFE" w14:textId="77777777" w:rsidR="00275108" w:rsidRDefault="00275108">
            <w:r>
              <w:t>1 year but less than 5 years</w:t>
            </w:r>
          </w:p>
        </w:tc>
        <w:tc>
          <w:tcPr>
            <w:tcW w:w="851" w:type="dxa"/>
          </w:tcPr>
          <w:p w14:paraId="177D4897" w14:textId="77777777" w:rsidR="00275108" w:rsidRDefault="00275108">
            <w:pPr>
              <w:cnfStyle w:val="000000000000" w:firstRow="0" w:lastRow="0" w:firstColumn="0" w:lastColumn="0" w:oddVBand="0" w:evenVBand="0" w:oddHBand="0" w:evenHBand="0" w:firstRowFirstColumn="0" w:firstRowLastColumn="0" w:lastRowFirstColumn="0" w:lastRowLastColumn="0"/>
            </w:pPr>
            <w:r>
              <w:t>6 493</w:t>
            </w:r>
          </w:p>
        </w:tc>
        <w:tc>
          <w:tcPr>
            <w:tcW w:w="1134" w:type="dxa"/>
          </w:tcPr>
          <w:p w14:paraId="3C568EFD" w14:textId="77777777" w:rsidR="00275108" w:rsidRDefault="00275108">
            <w:pPr>
              <w:cnfStyle w:val="000000000000" w:firstRow="0" w:lastRow="0" w:firstColumn="0" w:lastColumn="0" w:oddVBand="0" w:evenVBand="0" w:oddHBand="0" w:evenHBand="0" w:firstRowFirstColumn="0" w:firstRowLastColumn="0" w:lastRowFirstColumn="0" w:lastRowLastColumn="0"/>
            </w:pPr>
            <w:r>
              <w:t>4 531</w:t>
            </w:r>
          </w:p>
        </w:tc>
        <w:tc>
          <w:tcPr>
            <w:tcW w:w="992" w:type="dxa"/>
          </w:tcPr>
          <w:p w14:paraId="5FB85A59" w14:textId="77777777" w:rsidR="00275108" w:rsidRDefault="00275108">
            <w:pPr>
              <w:cnfStyle w:val="000000000000" w:firstRow="0" w:lastRow="0" w:firstColumn="0" w:lastColumn="0" w:oddVBand="0" w:evenVBand="0" w:oddHBand="0" w:evenHBand="0" w:firstRowFirstColumn="0" w:firstRowLastColumn="0" w:lastRowFirstColumn="0" w:lastRowLastColumn="0"/>
            </w:pPr>
            <w:r>
              <w:t>5 653</w:t>
            </w:r>
          </w:p>
        </w:tc>
        <w:tc>
          <w:tcPr>
            <w:tcW w:w="962" w:type="dxa"/>
          </w:tcPr>
          <w:p w14:paraId="3E6EEB63" w14:textId="77777777" w:rsidR="00275108" w:rsidRDefault="00275108">
            <w:pPr>
              <w:cnfStyle w:val="000000000000" w:firstRow="0" w:lastRow="0" w:firstColumn="0" w:lastColumn="0" w:oddVBand="0" w:evenVBand="0" w:oddHBand="0" w:evenHBand="0" w:firstRowFirstColumn="0" w:firstRowLastColumn="0" w:lastRowFirstColumn="0" w:lastRowLastColumn="0"/>
            </w:pPr>
            <w:r>
              <w:t>3 937</w:t>
            </w:r>
          </w:p>
        </w:tc>
      </w:tr>
      <w:tr w:rsidR="00275108" w14:paraId="635C648E"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4E877DF9" w14:textId="77777777" w:rsidR="00275108" w:rsidRDefault="00275108">
            <w:r>
              <w:t>5 years or more</w:t>
            </w:r>
          </w:p>
        </w:tc>
        <w:tc>
          <w:tcPr>
            <w:tcW w:w="851" w:type="dxa"/>
            <w:tcBorders>
              <w:bottom w:val="single" w:sz="6" w:space="0" w:color="auto"/>
            </w:tcBorders>
          </w:tcPr>
          <w:p w14:paraId="3EF88F66" w14:textId="77777777" w:rsidR="00275108" w:rsidRDefault="00275108">
            <w:pPr>
              <w:cnfStyle w:val="000000000000" w:firstRow="0" w:lastRow="0" w:firstColumn="0" w:lastColumn="0" w:oddVBand="0" w:evenVBand="0" w:oddHBand="0" w:evenHBand="0" w:firstRowFirstColumn="0" w:firstRowLastColumn="0" w:lastRowFirstColumn="0" w:lastRowLastColumn="0"/>
            </w:pPr>
            <w:r>
              <w:t>324</w:t>
            </w:r>
          </w:p>
        </w:tc>
        <w:tc>
          <w:tcPr>
            <w:tcW w:w="1134" w:type="dxa"/>
            <w:tcBorders>
              <w:bottom w:val="single" w:sz="6" w:space="0" w:color="auto"/>
            </w:tcBorders>
          </w:tcPr>
          <w:p w14:paraId="60A22301" w14:textId="77777777" w:rsidR="00275108" w:rsidRDefault="00275108">
            <w:pPr>
              <w:cnfStyle w:val="000000000000" w:firstRow="0" w:lastRow="0" w:firstColumn="0" w:lastColumn="0" w:oddVBand="0" w:evenVBand="0" w:oddHBand="0" w:evenHBand="0" w:firstRowFirstColumn="0" w:firstRowLastColumn="0" w:lastRowFirstColumn="0" w:lastRowLastColumn="0"/>
            </w:pPr>
            <w:r>
              <w:t>90</w:t>
            </w:r>
          </w:p>
        </w:tc>
        <w:tc>
          <w:tcPr>
            <w:tcW w:w="992" w:type="dxa"/>
            <w:tcBorders>
              <w:bottom w:val="single" w:sz="6" w:space="0" w:color="auto"/>
            </w:tcBorders>
          </w:tcPr>
          <w:p w14:paraId="4725CD3B" w14:textId="77777777" w:rsidR="00275108" w:rsidRDefault="00275108">
            <w:pPr>
              <w:cnfStyle w:val="000000000000" w:firstRow="0" w:lastRow="0" w:firstColumn="0" w:lastColumn="0" w:oddVBand="0" w:evenVBand="0" w:oddHBand="0" w:evenHBand="0" w:firstRowFirstColumn="0" w:firstRowLastColumn="0" w:lastRowFirstColumn="0" w:lastRowLastColumn="0"/>
            </w:pPr>
            <w:r>
              <w:t>320</w:t>
            </w:r>
          </w:p>
        </w:tc>
        <w:tc>
          <w:tcPr>
            <w:tcW w:w="962" w:type="dxa"/>
            <w:tcBorders>
              <w:bottom w:val="single" w:sz="6" w:space="0" w:color="auto"/>
            </w:tcBorders>
          </w:tcPr>
          <w:p w14:paraId="103F318B" w14:textId="77777777" w:rsidR="00275108" w:rsidRDefault="00275108">
            <w:pPr>
              <w:cnfStyle w:val="000000000000" w:firstRow="0" w:lastRow="0" w:firstColumn="0" w:lastColumn="0" w:oddVBand="0" w:evenVBand="0" w:oddHBand="0" w:evenHBand="0" w:firstRowFirstColumn="0" w:firstRowLastColumn="0" w:lastRowFirstColumn="0" w:lastRowLastColumn="0"/>
            </w:pPr>
            <w:r>
              <w:t>86</w:t>
            </w:r>
          </w:p>
        </w:tc>
      </w:tr>
      <w:tr w:rsidR="00275108" w14:paraId="771AC4B0"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tcBorders>
          </w:tcPr>
          <w:p w14:paraId="6A8A8B3A" w14:textId="77777777" w:rsidR="00275108" w:rsidRDefault="00275108">
            <w:r>
              <w:rPr>
                <w:b/>
              </w:rPr>
              <w:t>Total capital expenditure commitments</w:t>
            </w:r>
          </w:p>
        </w:tc>
        <w:tc>
          <w:tcPr>
            <w:tcW w:w="851" w:type="dxa"/>
            <w:tcBorders>
              <w:top w:val="single" w:sz="6" w:space="0" w:color="auto"/>
            </w:tcBorders>
          </w:tcPr>
          <w:p w14:paraId="600C22A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18 361</w:t>
            </w:r>
          </w:p>
        </w:tc>
        <w:tc>
          <w:tcPr>
            <w:tcW w:w="1134" w:type="dxa"/>
            <w:tcBorders>
              <w:top w:val="single" w:sz="6" w:space="0" w:color="auto"/>
            </w:tcBorders>
          </w:tcPr>
          <w:p w14:paraId="4C9996A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14 297</w:t>
            </w:r>
          </w:p>
        </w:tc>
        <w:tc>
          <w:tcPr>
            <w:tcW w:w="992" w:type="dxa"/>
            <w:tcBorders>
              <w:top w:val="single" w:sz="6" w:space="0" w:color="auto"/>
            </w:tcBorders>
          </w:tcPr>
          <w:p w14:paraId="3B34D9B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16 161</w:t>
            </w:r>
          </w:p>
        </w:tc>
        <w:tc>
          <w:tcPr>
            <w:tcW w:w="962" w:type="dxa"/>
            <w:tcBorders>
              <w:top w:val="single" w:sz="6" w:space="0" w:color="auto"/>
            </w:tcBorders>
          </w:tcPr>
          <w:p w14:paraId="7591D81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12 483</w:t>
            </w:r>
          </w:p>
        </w:tc>
      </w:tr>
      <w:tr w:rsidR="00275108" w14:paraId="778B5CB4"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58F87CE9" w14:textId="77777777" w:rsidR="00275108" w:rsidRDefault="00275108">
            <w:r>
              <w:rPr>
                <w:b/>
              </w:rPr>
              <w:t>Service and lease commitments not included in the lease liability</w:t>
            </w:r>
            <w:r>
              <w:rPr>
                <w:b/>
                <w:vertAlign w:val="superscript"/>
              </w:rPr>
              <w:t xml:space="preserve"> </w:t>
            </w:r>
          </w:p>
        </w:tc>
        <w:tc>
          <w:tcPr>
            <w:tcW w:w="851" w:type="dxa"/>
          </w:tcPr>
          <w:p w14:paraId="4FDCE2E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67FA16E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92" w:type="dxa"/>
          </w:tcPr>
          <w:p w14:paraId="004D8B5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62" w:type="dxa"/>
          </w:tcPr>
          <w:p w14:paraId="39E73FE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DC7171E"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3870612C" w14:textId="77777777" w:rsidR="00275108" w:rsidRPr="00493145" w:rsidRDefault="00275108">
            <w:pPr>
              <w:rPr>
                <w:vertAlign w:val="superscript"/>
              </w:rPr>
            </w:pPr>
            <w:r>
              <w:t>Less than 1 year</w:t>
            </w:r>
            <w:r>
              <w:rPr>
                <w:vertAlign w:val="superscript"/>
              </w:rPr>
              <w:t>(b)</w:t>
            </w:r>
          </w:p>
        </w:tc>
        <w:tc>
          <w:tcPr>
            <w:tcW w:w="851" w:type="dxa"/>
          </w:tcPr>
          <w:p w14:paraId="4A4CB185" w14:textId="77777777" w:rsidR="00275108" w:rsidRDefault="00275108">
            <w:pPr>
              <w:cnfStyle w:val="000000000000" w:firstRow="0" w:lastRow="0" w:firstColumn="0" w:lastColumn="0" w:oddVBand="0" w:evenVBand="0" w:oddHBand="0" w:evenHBand="0" w:firstRowFirstColumn="0" w:firstRowLastColumn="0" w:lastRowFirstColumn="0" w:lastRowLastColumn="0"/>
            </w:pPr>
            <w:r>
              <w:t>2 924</w:t>
            </w:r>
          </w:p>
        </w:tc>
        <w:tc>
          <w:tcPr>
            <w:tcW w:w="1134" w:type="dxa"/>
          </w:tcPr>
          <w:p w14:paraId="7B4321AA" w14:textId="77777777" w:rsidR="00275108" w:rsidRDefault="00275108">
            <w:pPr>
              <w:cnfStyle w:val="000000000000" w:firstRow="0" w:lastRow="0" w:firstColumn="0" w:lastColumn="0" w:oddVBand="0" w:evenVBand="0" w:oddHBand="0" w:evenHBand="0" w:firstRowFirstColumn="0" w:firstRowLastColumn="0" w:lastRowFirstColumn="0" w:lastRowLastColumn="0"/>
            </w:pPr>
            <w:r>
              <w:t>2 459</w:t>
            </w:r>
          </w:p>
        </w:tc>
        <w:tc>
          <w:tcPr>
            <w:tcW w:w="992" w:type="dxa"/>
          </w:tcPr>
          <w:p w14:paraId="596F7B9B" w14:textId="77777777" w:rsidR="00275108" w:rsidRDefault="00275108">
            <w:pPr>
              <w:cnfStyle w:val="000000000000" w:firstRow="0" w:lastRow="0" w:firstColumn="0" w:lastColumn="0" w:oddVBand="0" w:evenVBand="0" w:oddHBand="0" w:evenHBand="0" w:firstRowFirstColumn="0" w:firstRowLastColumn="0" w:lastRowFirstColumn="0" w:lastRowLastColumn="0"/>
            </w:pPr>
            <w:r>
              <w:t>3 672</w:t>
            </w:r>
          </w:p>
        </w:tc>
        <w:tc>
          <w:tcPr>
            <w:tcW w:w="962" w:type="dxa"/>
          </w:tcPr>
          <w:p w14:paraId="24E5C519" w14:textId="77777777" w:rsidR="00275108" w:rsidRDefault="00275108">
            <w:pPr>
              <w:cnfStyle w:val="000000000000" w:firstRow="0" w:lastRow="0" w:firstColumn="0" w:lastColumn="0" w:oddVBand="0" w:evenVBand="0" w:oddHBand="0" w:evenHBand="0" w:firstRowFirstColumn="0" w:firstRowLastColumn="0" w:lastRowFirstColumn="0" w:lastRowLastColumn="0"/>
            </w:pPr>
            <w:r>
              <w:t>3 165</w:t>
            </w:r>
          </w:p>
        </w:tc>
      </w:tr>
      <w:tr w:rsidR="00275108" w14:paraId="173219EF"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79CE94DD" w14:textId="77777777" w:rsidR="00275108" w:rsidRPr="00493145" w:rsidRDefault="00275108">
            <w:pPr>
              <w:rPr>
                <w:vertAlign w:val="superscript"/>
              </w:rPr>
            </w:pPr>
            <w:r>
              <w:t>1 year but less than 5 years</w:t>
            </w:r>
            <w:r>
              <w:rPr>
                <w:vertAlign w:val="superscript"/>
              </w:rPr>
              <w:t>(b)</w:t>
            </w:r>
          </w:p>
        </w:tc>
        <w:tc>
          <w:tcPr>
            <w:tcW w:w="851" w:type="dxa"/>
          </w:tcPr>
          <w:p w14:paraId="0531E09E" w14:textId="77777777" w:rsidR="00275108" w:rsidRDefault="00275108">
            <w:pPr>
              <w:cnfStyle w:val="000000000000" w:firstRow="0" w:lastRow="0" w:firstColumn="0" w:lastColumn="0" w:oddVBand="0" w:evenVBand="0" w:oddHBand="0" w:evenHBand="0" w:firstRowFirstColumn="0" w:firstRowLastColumn="0" w:lastRowFirstColumn="0" w:lastRowLastColumn="0"/>
            </w:pPr>
            <w:r>
              <w:t>5 793</w:t>
            </w:r>
          </w:p>
        </w:tc>
        <w:tc>
          <w:tcPr>
            <w:tcW w:w="1134" w:type="dxa"/>
          </w:tcPr>
          <w:p w14:paraId="6582CA77" w14:textId="77777777" w:rsidR="00275108" w:rsidRDefault="00275108">
            <w:pPr>
              <w:cnfStyle w:val="000000000000" w:firstRow="0" w:lastRow="0" w:firstColumn="0" w:lastColumn="0" w:oddVBand="0" w:evenVBand="0" w:oddHBand="0" w:evenHBand="0" w:firstRowFirstColumn="0" w:firstRowLastColumn="0" w:lastRowFirstColumn="0" w:lastRowLastColumn="0"/>
            </w:pPr>
            <w:r>
              <w:t>5 666</w:t>
            </w:r>
          </w:p>
        </w:tc>
        <w:tc>
          <w:tcPr>
            <w:tcW w:w="992" w:type="dxa"/>
          </w:tcPr>
          <w:p w14:paraId="659E127E" w14:textId="77777777" w:rsidR="00275108" w:rsidRDefault="00275108">
            <w:pPr>
              <w:cnfStyle w:val="000000000000" w:firstRow="0" w:lastRow="0" w:firstColumn="0" w:lastColumn="0" w:oddVBand="0" w:evenVBand="0" w:oddHBand="0" w:evenHBand="0" w:firstRowFirstColumn="0" w:firstRowLastColumn="0" w:lastRowFirstColumn="0" w:lastRowLastColumn="0"/>
            </w:pPr>
            <w:r>
              <w:t>7 116</w:t>
            </w:r>
          </w:p>
        </w:tc>
        <w:tc>
          <w:tcPr>
            <w:tcW w:w="962" w:type="dxa"/>
          </w:tcPr>
          <w:p w14:paraId="7C384EC0" w14:textId="77777777" w:rsidR="00275108" w:rsidRDefault="00275108">
            <w:pPr>
              <w:cnfStyle w:val="000000000000" w:firstRow="0" w:lastRow="0" w:firstColumn="0" w:lastColumn="0" w:oddVBand="0" w:evenVBand="0" w:oddHBand="0" w:evenHBand="0" w:firstRowFirstColumn="0" w:firstRowLastColumn="0" w:lastRowFirstColumn="0" w:lastRowLastColumn="0"/>
            </w:pPr>
            <w:r>
              <w:t>6 022</w:t>
            </w:r>
          </w:p>
        </w:tc>
      </w:tr>
      <w:tr w:rsidR="00275108" w14:paraId="279A5F50"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781994CD" w14:textId="77777777" w:rsidR="00275108" w:rsidRDefault="00275108">
            <w:r>
              <w:t>5 years or more</w:t>
            </w:r>
          </w:p>
        </w:tc>
        <w:tc>
          <w:tcPr>
            <w:tcW w:w="851" w:type="dxa"/>
            <w:tcBorders>
              <w:bottom w:val="single" w:sz="6" w:space="0" w:color="auto"/>
            </w:tcBorders>
          </w:tcPr>
          <w:p w14:paraId="086E7868" w14:textId="77777777" w:rsidR="00275108" w:rsidRDefault="00275108">
            <w:pPr>
              <w:cnfStyle w:val="000000000000" w:firstRow="0" w:lastRow="0" w:firstColumn="0" w:lastColumn="0" w:oddVBand="0" w:evenVBand="0" w:oddHBand="0" w:evenHBand="0" w:firstRowFirstColumn="0" w:firstRowLastColumn="0" w:lastRowFirstColumn="0" w:lastRowLastColumn="0"/>
            </w:pPr>
            <w:r>
              <w:t>2 511</w:t>
            </w:r>
          </w:p>
        </w:tc>
        <w:tc>
          <w:tcPr>
            <w:tcW w:w="1134" w:type="dxa"/>
            <w:tcBorders>
              <w:bottom w:val="single" w:sz="6" w:space="0" w:color="auto"/>
            </w:tcBorders>
          </w:tcPr>
          <w:p w14:paraId="110DF20B" w14:textId="77777777" w:rsidR="00275108" w:rsidRDefault="00275108">
            <w:pPr>
              <w:cnfStyle w:val="000000000000" w:firstRow="0" w:lastRow="0" w:firstColumn="0" w:lastColumn="0" w:oddVBand="0" w:evenVBand="0" w:oddHBand="0" w:evenHBand="0" w:firstRowFirstColumn="0" w:firstRowLastColumn="0" w:lastRowFirstColumn="0" w:lastRowLastColumn="0"/>
            </w:pPr>
            <w:r>
              <w:t>1 645</w:t>
            </w:r>
          </w:p>
        </w:tc>
        <w:tc>
          <w:tcPr>
            <w:tcW w:w="992" w:type="dxa"/>
            <w:tcBorders>
              <w:bottom w:val="single" w:sz="6" w:space="0" w:color="auto"/>
            </w:tcBorders>
          </w:tcPr>
          <w:p w14:paraId="5F0B55AE" w14:textId="77777777" w:rsidR="00275108" w:rsidRDefault="00275108">
            <w:pPr>
              <w:cnfStyle w:val="000000000000" w:firstRow="0" w:lastRow="0" w:firstColumn="0" w:lastColumn="0" w:oddVBand="0" w:evenVBand="0" w:oddHBand="0" w:evenHBand="0" w:firstRowFirstColumn="0" w:firstRowLastColumn="0" w:lastRowFirstColumn="0" w:lastRowLastColumn="0"/>
            </w:pPr>
            <w:r>
              <w:t>2 202</w:t>
            </w:r>
          </w:p>
        </w:tc>
        <w:tc>
          <w:tcPr>
            <w:tcW w:w="962" w:type="dxa"/>
            <w:tcBorders>
              <w:bottom w:val="single" w:sz="6" w:space="0" w:color="auto"/>
            </w:tcBorders>
          </w:tcPr>
          <w:p w14:paraId="50E2CB34" w14:textId="77777777" w:rsidR="00275108" w:rsidRDefault="00275108">
            <w:pPr>
              <w:cnfStyle w:val="000000000000" w:firstRow="0" w:lastRow="0" w:firstColumn="0" w:lastColumn="0" w:oddVBand="0" w:evenVBand="0" w:oddHBand="0" w:evenHBand="0" w:firstRowFirstColumn="0" w:firstRowLastColumn="0" w:lastRowFirstColumn="0" w:lastRowLastColumn="0"/>
            </w:pPr>
            <w:r>
              <w:t>1 645</w:t>
            </w:r>
          </w:p>
        </w:tc>
      </w:tr>
      <w:tr w:rsidR="00275108" w14:paraId="714D6C64"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tcBorders>
          </w:tcPr>
          <w:p w14:paraId="6847363C" w14:textId="77777777" w:rsidR="00275108" w:rsidRPr="00493145" w:rsidRDefault="00275108">
            <w:pPr>
              <w:rPr>
                <w:vertAlign w:val="superscript"/>
              </w:rPr>
            </w:pPr>
            <w:r>
              <w:rPr>
                <w:b/>
              </w:rPr>
              <w:t>Total service and new short</w:t>
            </w:r>
            <w:r>
              <w:rPr>
                <w:b/>
              </w:rPr>
              <w:noBreakHyphen/>
              <w:t>term lease commitments</w:t>
            </w:r>
            <w:r>
              <w:rPr>
                <w:b/>
                <w:vertAlign w:val="superscript"/>
              </w:rPr>
              <w:t>(b)</w:t>
            </w:r>
          </w:p>
        </w:tc>
        <w:tc>
          <w:tcPr>
            <w:tcW w:w="851" w:type="dxa"/>
            <w:tcBorders>
              <w:top w:val="single" w:sz="6" w:space="0" w:color="auto"/>
            </w:tcBorders>
          </w:tcPr>
          <w:p w14:paraId="0EF8822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11 229</w:t>
            </w:r>
          </w:p>
        </w:tc>
        <w:tc>
          <w:tcPr>
            <w:tcW w:w="1134" w:type="dxa"/>
            <w:tcBorders>
              <w:top w:val="single" w:sz="6" w:space="0" w:color="auto"/>
            </w:tcBorders>
          </w:tcPr>
          <w:p w14:paraId="6EA5CA4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9 771</w:t>
            </w:r>
          </w:p>
        </w:tc>
        <w:tc>
          <w:tcPr>
            <w:tcW w:w="992" w:type="dxa"/>
            <w:tcBorders>
              <w:top w:val="single" w:sz="6" w:space="0" w:color="auto"/>
            </w:tcBorders>
          </w:tcPr>
          <w:p w14:paraId="694E549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12 989</w:t>
            </w:r>
          </w:p>
        </w:tc>
        <w:tc>
          <w:tcPr>
            <w:tcW w:w="962" w:type="dxa"/>
            <w:tcBorders>
              <w:top w:val="single" w:sz="6" w:space="0" w:color="auto"/>
            </w:tcBorders>
          </w:tcPr>
          <w:p w14:paraId="7D1031A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10 833</w:t>
            </w:r>
          </w:p>
        </w:tc>
      </w:tr>
      <w:tr w:rsidR="00275108" w14:paraId="5FE9BC70"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4244366F" w14:textId="77777777" w:rsidR="00275108" w:rsidRDefault="00275108">
            <w:r>
              <w:rPr>
                <w:b/>
              </w:rPr>
              <w:t>Other commitments payable</w:t>
            </w:r>
          </w:p>
        </w:tc>
        <w:tc>
          <w:tcPr>
            <w:tcW w:w="851" w:type="dxa"/>
          </w:tcPr>
          <w:p w14:paraId="4DE90EC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00E8A29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92" w:type="dxa"/>
          </w:tcPr>
          <w:p w14:paraId="77B23A7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62" w:type="dxa"/>
          </w:tcPr>
          <w:p w14:paraId="0B79EF9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49076B3"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24EEF832" w14:textId="77777777" w:rsidR="00275108" w:rsidRDefault="00275108">
            <w:r>
              <w:t>Less than 1 year</w:t>
            </w:r>
          </w:p>
        </w:tc>
        <w:tc>
          <w:tcPr>
            <w:tcW w:w="851" w:type="dxa"/>
          </w:tcPr>
          <w:p w14:paraId="7EB45207" w14:textId="77777777" w:rsidR="00275108" w:rsidRDefault="00275108">
            <w:pPr>
              <w:cnfStyle w:val="000000000000" w:firstRow="0" w:lastRow="0" w:firstColumn="0" w:lastColumn="0" w:oddVBand="0" w:evenVBand="0" w:oddHBand="0" w:evenHBand="0" w:firstRowFirstColumn="0" w:firstRowLastColumn="0" w:lastRowFirstColumn="0" w:lastRowLastColumn="0"/>
            </w:pPr>
            <w:r>
              <w:t>6 677</w:t>
            </w:r>
          </w:p>
        </w:tc>
        <w:tc>
          <w:tcPr>
            <w:tcW w:w="1134" w:type="dxa"/>
          </w:tcPr>
          <w:p w14:paraId="66BBDBC3" w14:textId="77777777" w:rsidR="00275108" w:rsidRDefault="00275108">
            <w:pPr>
              <w:cnfStyle w:val="000000000000" w:firstRow="0" w:lastRow="0" w:firstColumn="0" w:lastColumn="0" w:oddVBand="0" w:evenVBand="0" w:oddHBand="0" w:evenHBand="0" w:firstRowFirstColumn="0" w:firstRowLastColumn="0" w:lastRowFirstColumn="0" w:lastRowLastColumn="0"/>
            </w:pPr>
            <w:r>
              <w:t>5 661</w:t>
            </w:r>
          </w:p>
        </w:tc>
        <w:tc>
          <w:tcPr>
            <w:tcW w:w="992" w:type="dxa"/>
          </w:tcPr>
          <w:p w14:paraId="4FEAC68B" w14:textId="77777777" w:rsidR="00275108" w:rsidRDefault="00275108">
            <w:pPr>
              <w:cnfStyle w:val="000000000000" w:firstRow="0" w:lastRow="0" w:firstColumn="0" w:lastColumn="0" w:oddVBand="0" w:evenVBand="0" w:oddHBand="0" w:evenHBand="0" w:firstRowFirstColumn="0" w:firstRowLastColumn="0" w:lastRowFirstColumn="0" w:lastRowLastColumn="0"/>
            </w:pPr>
            <w:r>
              <w:t>5 665</w:t>
            </w:r>
          </w:p>
        </w:tc>
        <w:tc>
          <w:tcPr>
            <w:tcW w:w="962" w:type="dxa"/>
          </w:tcPr>
          <w:p w14:paraId="7CCFA240" w14:textId="77777777" w:rsidR="00275108" w:rsidRDefault="00275108">
            <w:pPr>
              <w:cnfStyle w:val="000000000000" w:firstRow="0" w:lastRow="0" w:firstColumn="0" w:lastColumn="0" w:oddVBand="0" w:evenVBand="0" w:oddHBand="0" w:evenHBand="0" w:firstRowFirstColumn="0" w:firstRowLastColumn="0" w:lastRowFirstColumn="0" w:lastRowLastColumn="0"/>
            </w:pPr>
            <w:r>
              <w:t>5 296</w:t>
            </w:r>
          </w:p>
        </w:tc>
      </w:tr>
      <w:tr w:rsidR="00275108" w14:paraId="0B732A4C" w14:textId="77777777" w:rsidTr="00DD691B">
        <w:tc>
          <w:tcPr>
            <w:cnfStyle w:val="001000000000" w:firstRow="0" w:lastRow="0" w:firstColumn="1" w:lastColumn="0" w:oddVBand="0" w:evenVBand="0" w:oddHBand="0" w:evenHBand="0" w:firstRowFirstColumn="0" w:firstRowLastColumn="0" w:lastRowFirstColumn="0" w:lastRowLastColumn="0"/>
            <w:tcW w:w="5699" w:type="dxa"/>
          </w:tcPr>
          <w:p w14:paraId="752677D5" w14:textId="77777777" w:rsidR="00275108" w:rsidRDefault="00275108">
            <w:r>
              <w:t>1 year but less than 5 years</w:t>
            </w:r>
          </w:p>
        </w:tc>
        <w:tc>
          <w:tcPr>
            <w:tcW w:w="851" w:type="dxa"/>
          </w:tcPr>
          <w:p w14:paraId="5FD0192B" w14:textId="77777777" w:rsidR="00275108" w:rsidRDefault="00275108">
            <w:pPr>
              <w:cnfStyle w:val="000000000000" w:firstRow="0" w:lastRow="0" w:firstColumn="0" w:lastColumn="0" w:oddVBand="0" w:evenVBand="0" w:oddHBand="0" w:evenHBand="0" w:firstRowFirstColumn="0" w:firstRowLastColumn="0" w:lastRowFirstColumn="0" w:lastRowLastColumn="0"/>
            </w:pPr>
            <w:r>
              <w:t>4 009</w:t>
            </w:r>
          </w:p>
        </w:tc>
        <w:tc>
          <w:tcPr>
            <w:tcW w:w="1134" w:type="dxa"/>
          </w:tcPr>
          <w:p w14:paraId="4D626AF3" w14:textId="77777777" w:rsidR="00275108" w:rsidRDefault="00275108">
            <w:pPr>
              <w:cnfStyle w:val="000000000000" w:firstRow="0" w:lastRow="0" w:firstColumn="0" w:lastColumn="0" w:oddVBand="0" w:evenVBand="0" w:oddHBand="0" w:evenHBand="0" w:firstRowFirstColumn="0" w:firstRowLastColumn="0" w:lastRowFirstColumn="0" w:lastRowLastColumn="0"/>
            </w:pPr>
            <w:r>
              <w:t>3 612</w:t>
            </w:r>
          </w:p>
        </w:tc>
        <w:tc>
          <w:tcPr>
            <w:tcW w:w="992" w:type="dxa"/>
          </w:tcPr>
          <w:p w14:paraId="53ADCE6F" w14:textId="77777777" w:rsidR="00275108" w:rsidRDefault="00275108">
            <w:pPr>
              <w:cnfStyle w:val="000000000000" w:firstRow="0" w:lastRow="0" w:firstColumn="0" w:lastColumn="0" w:oddVBand="0" w:evenVBand="0" w:oddHBand="0" w:evenHBand="0" w:firstRowFirstColumn="0" w:firstRowLastColumn="0" w:lastRowFirstColumn="0" w:lastRowLastColumn="0"/>
            </w:pPr>
            <w:r>
              <w:t>3 438</w:t>
            </w:r>
          </w:p>
        </w:tc>
        <w:tc>
          <w:tcPr>
            <w:tcW w:w="962" w:type="dxa"/>
          </w:tcPr>
          <w:p w14:paraId="4DD55037" w14:textId="77777777" w:rsidR="00275108" w:rsidRDefault="00275108">
            <w:pPr>
              <w:cnfStyle w:val="000000000000" w:firstRow="0" w:lastRow="0" w:firstColumn="0" w:lastColumn="0" w:oddVBand="0" w:evenVBand="0" w:oddHBand="0" w:evenHBand="0" w:firstRowFirstColumn="0" w:firstRowLastColumn="0" w:lastRowFirstColumn="0" w:lastRowLastColumn="0"/>
            </w:pPr>
            <w:r>
              <w:t>3 240</w:t>
            </w:r>
          </w:p>
        </w:tc>
      </w:tr>
      <w:tr w:rsidR="00275108" w14:paraId="403350DA"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bottom w:val="single" w:sz="6" w:space="0" w:color="auto"/>
            </w:tcBorders>
          </w:tcPr>
          <w:p w14:paraId="5C2A50B1" w14:textId="77777777" w:rsidR="00275108" w:rsidRDefault="00275108">
            <w:r>
              <w:t>5 years or more</w:t>
            </w:r>
          </w:p>
        </w:tc>
        <w:tc>
          <w:tcPr>
            <w:tcW w:w="851" w:type="dxa"/>
            <w:tcBorders>
              <w:bottom w:val="single" w:sz="6" w:space="0" w:color="auto"/>
            </w:tcBorders>
          </w:tcPr>
          <w:p w14:paraId="5E668126" w14:textId="77777777" w:rsidR="00275108" w:rsidRDefault="00275108">
            <w:pPr>
              <w:cnfStyle w:val="000000000000" w:firstRow="0" w:lastRow="0" w:firstColumn="0" w:lastColumn="0" w:oddVBand="0" w:evenVBand="0" w:oddHBand="0" w:evenHBand="0" w:firstRowFirstColumn="0" w:firstRowLastColumn="0" w:lastRowFirstColumn="0" w:lastRowLastColumn="0"/>
            </w:pPr>
            <w:r>
              <w:t>483</w:t>
            </w:r>
          </w:p>
        </w:tc>
        <w:tc>
          <w:tcPr>
            <w:tcW w:w="1134" w:type="dxa"/>
            <w:tcBorders>
              <w:bottom w:val="single" w:sz="6" w:space="0" w:color="auto"/>
            </w:tcBorders>
          </w:tcPr>
          <w:p w14:paraId="1D756965" w14:textId="77777777" w:rsidR="00275108" w:rsidRDefault="00275108">
            <w:pPr>
              <w:cnfStyle w:val="000000000000" w:firstRow="0" w:lastRow="0" w:firstColumn="0" w:lastColumn="0" w:oddVBand="0" w:evenVBand="0" w:oddHBand="0" w:evenHBand="0" w:firstRowFirstColumn="0" w:firstRowLastColumn="0" w:lastRowFirstColumn="0" w:lastRowLastColumn="0"/>
            </w:pPr>
            <w:r>
              <w:t>300</w:t>
            </w:r>
          </w:p>
        </w:tc>
        <w:tc>
          <w:tcPr>
            <w:tcW w:w="992" w:type="dxa"/>
            <w:tcBorders>
              <w:bottom w:val="single" w:sz="6" w:space="0" w:color="auto"/>
            </w:tcBorders>
          </w:tcPr>
          <w:p w14:paraId="3C591252" w14:textId="77777777" w:rsidR="00275108" w:rsidRDefault="00275108">
            <w:pPr>
              <w:cnfStyle w:val="000000000000" w:firstRow="0" w:lastRow="0" w:firstColumn="0" w:lastColumn="0" w:oddVBand="0" w:evenVBand="0" w:oddHBand="0" w:evenHBand="0" w:firstRowFirstColumn="0" w:firstRowLastColumn="0" w:lastRowFirstColumn="0" w:lastRowLastColumn="0"/>
            </w:pPr>
            <w:r>
              <w:t>355</w:t>
            </w:r>
          </w:p>
        </w:tc>
        <w:tc>
          <w:tcPr>
            <w:tcW w:w="962" w:type="dxa"/>
            <w:tcBorders>
              <w:bottom w:val="single" w:sz="6" w:space="0" w:color="auto"/>
            </w:tcBorders>
          </w:tcPr>
          <w:p w14:paraId="4020AA55" w14:textId="77777777" w:rsidR="00275108" w:rsidRDefault="00275108">
            <w:pPr>
              <w:cnfStyle w:val="000000000000" w:firstRow="0" w:lastRow="0" w:firstColumn="0" w:lastColumn="0" w:oddVBand="0" w:evenVBand="0" w:oddHBand="0" w:evenHBand="0" w:firstRowFirstColumn="0" w:firstRowLastColumn="0" w:lastRowFirstColumn="0" w:lastRowLastColumn="0"/>
            </w:pPr>
            <w:r>
              <w:t>171</w:t>
            </w:r>
          </w:p>
        </w:tc>
      </w:tr>
      <w:tr w:rsidR="00275108" w14:paraId="650161FF"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6" w:space="0" w:color="auto"/>
            </w:tcBorders>
          </w:tcPr>
          <w:p w14:paraId="0BB18A19" w14:textId="77777777" w:rsidR="00275108" w:rsidRDefault="00275108">
            <w:r>
              <w:rPr>
                <w:b/>
              </w:rPr>
              <w:t>Total other commitments</w:t>
            </w:r>
          </w:p>
        </w:tc>
        <w:tc>
          <w:tcPr>
            <w:tcW w:w="851" w:type="dxa"/>
            <w:tcBorders>
              <w:top w:val="single" w:sz="6" w:space="0" w:color="auto"/>
              <w:bottom w:val="single" w:sz="6" w:space="0" w:color="auto"/>
            </w:tcBorders>
          </w:tcPr>
          <w:p w14:paraId="350B9ED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11 270</w:t>
            </w:r>
          </w:p>
        </w:tc>
        <w:tc>
          <w:tcPr>
            <w:tcW w:w="1134" w:type="dxa"/>
            <w:tcBorders>
              <w:top w:val="single" w:sz="6" w:space="0" w:color="auto"/>
              <w:bottom w:val="single" w:sz="6" w:space="0" w:color="auto"/>
            </w:tcBorders>
          </w:tcPr>
          <w:p w14:paraId="19D8D1E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9 573</w:t>
            </w:r>
          </w:p>
        </w:tc>
        <w:tc>
          <w:tcPr>
            <w:tcW w:w="992" w:type="dxa"/>
            <w:tcBorders>
              <w:top w:val="single" w:sz="6" w:space="0" w:color="auto"/>
              <w:bottom w:val="single" w:sz="6" w:space="0" w:color="auto"/>
            </w:tcBorders>
          </w:tcPr>
          <w:p w14:paraId="2DF96F2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9 505</w:t>
            </w:r>
          </w:p>
        </w:tc>
        <w:tc>
          <w:tcPr>
            <w:tcW w:w="962" w:type="dxa"/>
            <w:tcBorders>
              <w:top w:val="single" w:sz="6" w:space="0" w:color="auto"/>
              <w:bottom w:val="single" w:sz="6" w:space="0" w:color="auto"/>
            </w:tcBorders>
          </w:tcPr>
          <w:p w14:paraId="552AC62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8 707</w:t>
            </w:r>
          </w:p>
        </w:tc>
      </w:tr>
      <w:tr w:rsidR="00275108" w14:paraId="6CDEE199" w14:textId="77777777" w:rsidTr="00DD691B">
        <w:tc>
          <w:tcPr>
            <w:cnfStyle w:val="001000000000" w:firstRow="0" w:lastRow="0" w:firstColumn="1" w:lastColumn="0" w:oddVBand="0" w:evenVBand="0" w:oddHBand="0" w:evenHBand="0" w:firstRowFirstColumn="0" w:firstRowLastColumn="0" w:lastRowFirstColumn="0" w:lastRowLastColumn="0"/>
            <w:tcW w:w="5699" w:type="dxa"/>
            <w:tcBorders>
              <w:top w:val="single" w:sz="6" w:space="0" w:color="auto"/>
              <w:bottom w:val="single" w:sz="12" w:space="0" w:color="auto"/>
            </w:tcBorders>
          </w:tcPr>
          <w:p w14:paraId="01194F94" w14:textId="77777777" w:rsidR="00275108" w:rsidRPr="00493145" w:rsidRDefault="00275108">
            <w:pPr>
              <w:rPr>
                <w:vertAlign w:val="superscript"/>
              </w:rPr>
            </w:pPr>
            <w:r>
              <w:rPr>
                <w:b/>
              </w:rPr>
              <w:t>Total commitments</w:t>
            </w:r>
            <w:r>
              <w:rPr>
                <w:b/>
                <w:vertAlign w:val="superscript"/>
              </w:rPr>
              <w:t>(b)</w:t>
            </w:r>
          </w:p>
        </w:tc>
        <w:tc>
          <w:tcPr>
            <w:tcW w:w="851" w:type="dxa"/>
            <w:tcBorders>
              <w:top w:val="single" w:sz="6" w:space="0" w:color="auto"/>
              <w:bottom w:val="single" w:sz="12" w:space="0" w:color="auto"/>
            </w:tcBorders>
          </w:tcPr>
          <w:p w14:paraId="430E8F5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40 859</w:t>
            </w:r>
          </w:p>
        </w:tc>
        <w:tc>
          <w:tcPr>
            <w:tcW w:w="1134" w:type="dxa"/>
            <w:tcBorders>
              <w:top w:val="single" w:sz="6" w:space="0" w:color="auto"/>
              <w:bottom w:val="single" w:sz="12" w:space="0" w:color="auto"/>
            </w:tcBorders>
          </w:tcPr>
          <w:p w14:paraId="209F089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33 641</w:t>
            </w:r>
          </w:p>
        </w:tc>
        <w:tc>
          <w:tcPr>
            <w:tcW w:w="992" w:type="dxa"/>
            <w:tcBorders>
              <w:top w:val="single" w:sz="6" w:space="0" w:color="auto"/>
              <w:bottom w:val="single" w:sz="12" w:space="0" w:color="auto"/>
            </w:tcBorders>
          </w:tcPr>
          <w:p w14:paraId="1019E02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38 654</w:t>
            </w:r>
          </w:p>
        </w:tc>
        <w:tc>
          <w:tcPr>
            <w:tcW w:w="962" w:type="dxa"/>
            <w:tcBorders>
              <w:top w:val="single" w:sz="6" w:space="0" w:color="auto"/>
              <w:bottom w:val="single" w:sz="12" w:space="0" w:color="auto"/>
            </w:tcBorders>
          </w:tcPr>
          <w:p w14:paraId="4BB7FFD8" w14:textId="53B09DD7" w:rsidR="00275108" w:rsidRDefault="00275108">
            <w:pPr>
              <w:cnfStyle w:val="000000000000" w:firstRow="0" w:lastRow="0" w:firstColumn="0" w:lastColumn="0" w:oddVBand="0" w:evenVBand="0" w:oddHBand="0" w:evenHBand="0" w:firstRowFirstColumn="0" w:firstRowLastColumn="0" w:lastRowFirstColumn="0" w:lastRowLastColumn="0"/>
            </w:pPr>
            <w:r>
              <w:rPr>
                <w:b/>
              </w:rPr>
              <w:t>32 023</w:t>
            </w:r>
          </w:p>
        </w:tc>
      </w:tr>
    </w:tbl>
    <w:p w14:paraId="3D81AC82" w14:textId="77777777" w:rsidR="00275108" w:rsidRDefault="00275108" w:rsidP="00150C47">
      <w:pPr>
        <w:pStyle w:val="Note"/>
        <w:ind w:left="0" w:firstLine="0"/>
      </w:pPr>
      <w:r>
        <w:t>Notes:</w:t>
      </w:r>
    </w:p>
    <w:p w14:paraId="32C3CFDE" w14:textId="77777777" w:rsidR="00275108" w:rsidRDefault="00275108" w:rsidP="00F842C5">
      <w:pPr>
        <w:pStyle w:val="Note"/>
      </w:pPr>
      <w:r>
        <w:t>(a)</w:t>
      </w:r>
      <w:r>
        <w:tab/>
        <w:t>The figures presented are inclusive of GST.</w:t>
      </w:r>
    </w:p>
    <w:p w14:paraId="1D0A4CEB" w14:textId="0E3C994B" w:rsidR="00275108" w:rsidRDefault="00275108" w:rsidP="00F842C5">
      <w:pPr>
        <w:pStyle w:val="Note"/>
      </w:pPr>
      <w:r>
        <w:t>(b)</w:t>
      </w:r>
      <w:r>
        <w:tab/>
        <w:t>Certain 2021 State of Victoria figures have been restated to reflect more current information.</w:t>
      </w:r>
    </w:p>
    <w:p w14:paraId="45D18772" w14:textId="4A8B0D2F" w:rsidR="007F66D2" w:rsidRDefault="007F66D2" w:rsidP="007F66D2"/>
    <w:bookmarkEnd w:id="96"/>
    <w:p w14:paraId="53859A64" w14:textId="465A53D9" w:rsidR="007F66D2" w:rsidRDefault="007F66D2" w:rsidP="007F66D2"/>
    <w:p w14:paraId="124F93FC" w14:textId="77777777" w:rsidR="007F66D2" w:rsidRDefault="007F66D2" w:rsidP="007F66D2"/>
    <w:p w14:paraId="2F35A1F9" w14:textId="77777777" w:rsidR="00275108" w:rsidRDefault="00275108" w:rsidP="00F842C5"/>
    <w:p w14:paraId="379395B0" w14:textId="77777777" w:rsidR="00275108" w:rsidRDefault="00275108" w:rsidP="00F842C5">
      <w:pPr>
        <w:sectPr w:rsidR="00275108" w:rsidSect="00F82B27">
          <w:headerReference w:type="even" r:id="rId142"/>
          <w:type w:val="continuous"/>
          <w:pgSz w:w="11907" w:h="16839" w:code="9"/>
          <w:pgMar w:top="1134" w:right="1134" w:bottom="1134" w:left="1134" w:header="624" w:footer="567" w:gutter="0"/>
          <w:cols w:sep="1" w:space="567"/>
          <w:docGrid w:linePitch="360"/>
        </w:sectPr>
      </w:pPr>
    </w:p>
    <w:p w14:paraId="33E25EAD" w14:textId="77777777" w:rsidR="00275108" w:rsidRPr="00E07BEB" w:rsidRDefault="00275108" w:rsidP="00F842C5">
      <w:pPr>
        <w:pStyle w:val="Heading1"/>
        <w:pBdr>
          <w:bottom w:val="none" w:sz="0" w:space="0" w:color="auto"/>
        </w:pBdr>
        <w:sectPr w:rsidR="00275108" w:rsidRPr="00E07BEB" w:rsidSect="00F82B27">
          <w:headerReference w:type="even" r:id="rId143"/>
          <w:headerReference w:type="default" r:id="rId144"/>
          <w:pgSz w:w="11907" w:h="16839" w:code="9"/>
          <w:pgMar w:top="1134" w:right="1134" w:bottom="1134" w:left="1134" w:header="624" w:footer="567" w:gutter="0"/>
          <w:cols w:sep="1" w:space="567"/>
          <w:docGrid w:linePitch="360"/>
        </w:sectPr>
      </w:pPr>
      <w:bookmarkStart w:id="107" w:name="_Toc492985877"/>
      <w:bookmarkStart w:id="108" w:name="_Toc52971462"/>
      <w:bookmarkStart w:id="109" w:name="_Toc114668276"/>
      <w:r>
        <w:lastRenderedPageBreak/>
        <w:t xml:space="preserve">Other </w:t>
      </w:r>
      <w:r w:rsidRPr="00D330A2">
        <w:t>assets</w:t>
      </w:r>
      <w:r>
        <w:t xml:space="preserve"> </w:t>
      </w:r>
      <w:r w:rsidRPr="003E3544">
        <w:t>and</w:t>
      </w:r>
      <w:r>
        <w:t xml:space="preserve"> liabilities</w:t>
      </w:r>
      <w:bookmarkEnd w:id="107"/>
      <w:bookmarkEnd w:id="108"/>
      <w:bookmarkEnd w:id="109"/>
    </w:p>
    <w:p w14:paraId="0E56CF3E" w14:textId="77777777" w:rsidR="00275108" w:rsidRDefault="00275108" w:rsidP="00AC68FF">
      <w:pPr>
        <w:pStyle w:val="Heading30"/>
      </w:pPr>
      <w:r>
        <w:t>Introduction</w:t>
      </w:r>
    </w:p>
    <w:p w14:paraId="3359406F" w14:textId="1BCDDB05" w:rsidR="00275108" w:rsidRDefault="00275108" w:rsidP="00AC68FF">
      <w:r>
        <w:t>This section sets out other assets and liabilities that arise from the State</w:t>
      </w:r>
      <w:r w:rsidR="00C30708">
        <w:t>’</w:t>
      </w:r>
      <w:r>
        <w:t>s operations.</w:t>
      </w:r>
    </w:p>
    <w:p w14:paraId="0209C409" w14:textId="77777777" w:rsidR="00275108" w:rsidRDefault="00275108" w:rsidP="00AC68FF">
      <w:pPr>
        <w:pStyle w:val="Heading30"/>
      </w:pPr>
      <w:r>
        <w:br w:type="column"/>
      </w:r>
      <w:r>
        <w:t>Structure</w:t>
      </w:r>
    </w:p>
    <w:p w14:paraId="4BB23B5A" w14:textId="77777777" w:rsidR="00275108" w:rsidRPr="00FC1BCD" w:rsidRDefault="00275108" w:rsidP="00AC68FF">
      <w:pPr>
        <w:rPr>
          <w:b/>
        </w:rPr>
      </w:pPr>
      <w:r w:rsidRPr="00FC1BCD">
        <w:rPr>
          <w:b/>
        </w:rPr>
        <w:t>Assets</w:t>
      </w:r>
    </w:p>
    <w:p w14:paraId="2C13CA7D" w14:textId="239D22AE" w:rsidR="007F66D2" w:rsidRDefault="00275108">
      <w:pPr>
        <w:pStyle w:val="TOC9"/>
        <w:rPr>
          <w:rFonts w:eastAsiaTheme="minorEastAsia"/>
          <w:noProof/>
          <w:spacing w:val="0"/>
          <w:lang w:eastAsia="en-AU"/>
        </w:rPr>
      </w:pPr>
      <w:r>
        <w:fldChar w:fldCharType="begin"/>
      </w:r>
      <w:r>
        <w:instrText xml:space="preserve"> TOC \h \z \t "Heading 2 (#),9" \b Section_06 \* MERGEFORMAT </w:instrText>
      </w:r>
      <w:r>
        <w:fldChar w:fldCharType="separate"/>
      </w:r>
      <w:hyperlink w:anchor="_Toc114670066" w:history="1">
        <w:r w:rsidR="007F66D2" w:rsidRPr="000A7F93">
          <w:rPr>
            <w:rStyle w:val="Hyperlink"/>
            <w:noProof/>
          </w:rPr>
          <w:t>6.1</w:t>
        </w:r>
        <w:r w:rsidR="007F66D2">
          <w:rPr>
            <w:rFonts w:eastAsiaTheme="minorEastAsia"/>
            <w:noProof/>
            <w:spacing w:val="0"/>
            <w:lang w:eastAsia="en-AU"/>
          </w:rPr>
          <w:tab/>
        </w:r>
        <w:r w:rsidR="007F66D2" w:rsidRPr="000A7F93">
          <w:rPr>
            <w:rStyle w:val="Hyperlink"/>
            <w:noProof/>
          </w:rPr>
          <w:t>Investments in other sector entities</w:t>
        </w:r>
        <w:r w:rsidR="007F66D2">
          <w:rPr>
            <w:noProof/>
            <w:webHidden/>
          </w:rPr>
          <w:tab/>
        </w:r>
        <w:r w:rsidR="007F66D2">
          <w:rPr>
            <w:noProof/>
            <w:webHidden/>
          </w:rPr>
          <w:fldChar w:fldCharType="begin"/>
        </w:r>
        <w:r w:rsidR="007F66D2">
          <w:rPr>
            <w:noProof/>
            <w:webHidden/>
          </w:rPr>
          <w:instrText xml:space="preserve"> PAGEREF _Toc114670066 \h </w:instrText>
        </w:r>
        <w:r w:rsidR="007F66D2">
          <w:rPr>
            <w:noProof/>
            <w:webHidden/>
          </w:rPr>
        </w:r>
        <w:r w:rsidR="007F66D2">
          <w:rPr>
            <w:noProof/>
            <w:webHidden/>
          </w:rPr>
          <w:fldChar w:fldCharType="separate"/>
        </w:r>
        <w:r w:rsidR="00951F91">
          <w:rPr>
            <w:noProof/>
            <w:webHidden/>
          </w:rPr>
          <w:t>86</w:t>
        </w:r>
        <w:r w:rsidR="007F66D2">
          <w:rPr>
            <w:noProof/>
            <w:webHidden/>
          </w:rPr>
          <w:fldChar w:fldCharType="end"/>
        </w:r>
      </w:hyperlink>
    </w:p>
    <w:p w14:paraId="0E4BE27F" w14:textId="155C1516" w:rsidR="007F66D2" w:rsidRDefault="00951F91">
      <w:pPr>
        <w:pStyle w:val="TOC9"/>
        <w:rPr>
          <w:rFonts w:eastAsiaTheme="minorEastAsia"/>
          <w:noProof/>
          <w:spacing w:val="0"/>
          <w:lang w:eastAsia="en-AU"/>
        </w:rPr>
      </w:pPr>
      <w:hyperlink w:anchor="_Toc114670067" w:history="1">
        <w:r w:rsidR="007F66D2" w:rsidRPr="000A7F93">
          <w:rPr>
            <w:rStyle w:val="Hyperlink"/>
            <w:noProof/>
          </w:rPr>
          <w:t>6.2</w:t>
        </w:r>
        <w:r w:rsidR="007F66D2">
          <w:rPr>
            <w:rFonts w:eastAsiaTheme="minorEastAsia"/>
            <w:noProof/>
            <w:spacing w:val="0"/>
            <w:lang w:eastAsia="en-AU"/>
          </w:rPr>
          <w:tab/>
        </w:r>
        <w:r w:rsidR="007F66D2" w:rsidRPr="000A7F93">
          <w:rPr>
            <w:rStyle w:val="Hyperlink"/>
            <w:noProof/>
          </w:rPr>
          <w:t>Inventories</w:t>
        </w:r>
        <w:r w:rsidR="007F66D2">
          <w:rPr>
            <w:noProof/>
            <w:webHidden/>
          </w:rPr>
          <w:tab/>
        </w:r>
        <w:r w:rsidR="007F66D2">
          <w:rPr>
            <w:noProof/>
            <w:webHidden/>
          </w:rPr>
          <w:fldChar w:fldCharType="begin"/>
        </w:r>
        <w:r w:rsidR="007F66D2">
          <w:rPr>
            <w:noProof/>
            <w:webHidden/>
          </w:rPr>
          <w:instrText xml:space="preserve"> PAGEREF _Toc114670067 \h </w:instrText>
        </w:r>
        <w:r w:rsidR="007F66D2">
          <w:rPr>
            <w:noProof/>
            <w:webHidden/>
          </w:rPr>
        </w:r>
        <w:r w:rsidR="007F66D2">
          <w:rPr>
            <w:noProof/>
            <w:webHidden/>
          </w:rPr>
          <w:fldChar w:fldCharType="separate"/>
        </w:r>
        <w:r>
          <w:rPr>
            <w:noProof/>
            <w:webHidden/>
          </w:rPr>
          <w:t>87</w:t>
        </w:r>
        <w:r w:rsidR="007F66D2">
          <w:rPr>
            <w:noProof/>
            <w:webHidden/>
          </w:rPr>
          <w:fldChar w:fldCharType="end"/>
        </w:r>
      </w:hyperlink>
    </w:p>
    <w:p w14:paraId="103CE7C0" w14:textId="3FB1FDEF" w:rsidR="007F66D2" w:rsidRDefault="00951F91">
      <w:pPr>
        <w:pStyle w:val="TOC9"/>
        <w:rPr>
          <w:rStyle w:val="Hyperlink"/>
          <w:noProof/>
        </w:rPr>
      </w:pPr>
      <w:hyperlink w:anchor="_Toc114670068" w:history="1">
        <w:r w:rsidR="007F66D2" w:rsidRPr="000A7F93">
          <w:rPr>
            <w:rStyle w:val="Hyperlink"/>
            <w:noProof/>
          </w:rPr>
          <w:t>6.3</w:t>
        </w:r>
        <w:r w:rsidR="007F66D2">
          <w:rPr>
            <w:rFonts w:eastAsiaTheme="minorEastAsia"/>
            <w:noProof/>
            <w:spacing w:val="0"/>
            <w:lang w:eastAsia="en-AU"/>
          </w:rPr>
          <w:tab/>
        </w:r>
        <w:r w:rsidR="007F66D2" w:rsidRPr="000A7F93">
          <w:rPr>
            <w:rStyle w:val="Hyperlink"/>
            <w:noProof/>
          </w:rPr>
          <w:t>Receivables and contract assets</w:t>
        </w:r>
        <w:r w:rsidR="007F66D2">
          <w:rPr>
            <w:noProof/>
            <w:webHidden/>
          </w:rPr>
          <w:tab/>
        </w:r>
        <w:r w:rsidR="007F66D2">
          <w:rPr>
            <w:noProof/>
            <w:webHidden/>
          </w:rPr>
          <w:fldChar w:fldCharType="begin"/>
        </w:r>
        <w:r w:rsidR="007F66D2">
          <w:rPr>
            <w:noProof/>
            <w:webHidden/>
          </w:rPr>
          <w:instrText xml:space="preserve"> PAGEREF _Toc114670068 \h </w:instrText>
        </w:r>
        <w:r w:rsidR="007F66D2">
          <w:rPr>
            <w:noProof/>
            <w:webHidden/>
          </w:rPr>
        </w:r>
        <w:r w:rsidR="007F66D2">
          <w:rPr>
            <w:noProof/>
            <w:webHidden/>
          </w:rPr>
          <w:fldChar w:fldCharType="separate"/>
        </w:r>
        <w:r>
          <w:rPr>
            <w:noProof/>
            <w:webHidden/>
          </w:rPr>
          <w:t>88</w:t>
        </w:r>
        <w:r w:rsidR="007F66D2">
          <w:rPr>
            <w:noProof/>
            <w:webHidden/>
          </w:rPr>
          <w:fldChar w:fldCharType="end"/>
        </w:r>
      </w:hyperlink>
    </w:p>
    <w:p w14:paraId="40F52997" w14:textId="0441EB49" w:rsidR="004C747F" w:rsidRPr="004C747F" w:rsidRDefault="004C747F" w:rsidP="004C747F">
      <w:pPr>
        <w:rPr>
          <w:b/>
          <w:bCs/>
        </w:rPr>
      </w:pPr>
      <w:r w:rsidRPr="004C747F">
        <w:rPr>
          <w:b/>
          <w:bCs/>
        </w:rPr>
        <w:t>Liabilities</w:t>
      </w:r>
    </w:p>
    <w:p w14:paraId="0B935A6A" w14:textId="60B5C828" w:rsidR="007F66D2" w:rsidRDefault="00951F91">
      <w:pPr>
        <w:pStyle w:val="TOC9"/>
        <w:rPr>
          <w:rFonts w:eastAsiaTheme="minorEastAsia"/>
          <w:noProof/>
          <w:spacing w:val="0"/>
          <w:lang w:eastAsia="en-AU"/>
        </w:rPr>
      </w:pPr>
      <w:hyperlink w:anchor="_Toc114670069" w:history="1">
        <w:r w:rsidR="007F66D2" w:rsidRPr="000A7F93">
          <w:rPr>
            <w:rStyle w:val="Hyperlink"/>
            <w:noProof/>
          </w:rPr>
          <w:t>6.4</w:t>
        </w:r>
        <w:r w:rsidR="007F66D2">
          <w:rPr>
            <w:rFonts w:eastAsiaTheme="minorEastAsia"/>
            <w:noProof/>
            <w:spacing w:val="0"/>
            <w:lang w:eastAsia="en-AU"/>
          </w:rPr>
          <w:tab/>
        </w:r>
        <w:r w:rsidR="007F66D2" w:rsidRPr="000A7F93">
          <w:rPr>
            <w:rStyle w:val="Hyperlink"/>
            <w:noProof/>
          </w:rPr>
          <w:t>Payables and contract liabilities</w:t>
        </w:r>
        <w:r w:rsidR="007F66D2">
          <w:rPr>
            <w:noProof/>
            <w:webHidden/>
          </w:rPr>
          <w:tab/>
        </w:r>
        <w:r w:rsidR="007F66D2">
          <w:rPr>
            <w:noProof/>
            <w:webHidden/>
          </w:rPr>
          <w:fldChar w:fldCharType="begin"/>
        </w:r>
        <w:r w:rsidR="007F66D2">
          <w:rPr>
            <w:noProof/>
            <w:webHidden/>
          </w:rPr>
          <w:instrText xml:space="preserve"> PAGEREF _Toc114670069 \h </w:instrText>
        </w:r>
        <w:r w:rsidR="007F66D2">
          <w:rPr>
            <w:noProof/>
            <w:webHidden/>
          </w:rPr>
        </w:r>
        <w:r w:rsidR="007F66D2">
          <w:rPr>
            <w:noProof/>
            <w:webHidden/>
          </w:rPr>
          <w:fldChar w:fldCharType="separate"/>
        </w:r>
        <w:r>
          <w:rPr>
            <w:noProof/>
            <w:webHidden/>
          </w:rPr>
          <w:t>89</w:t>
        </w:r>
        <w:r w:rsidR="007F66D2">
          <w:rPr>
            <w:noProof/>
            <w:webHidden/>
          </w:rPr>
          <w:fldChar w:fldCharType="end"/>
        </w:r>
      </w:hyperlink>
    </w:p>
    <w:p w14:paraId="2F0047AF" w14:textId="18994BDC" w:rsidR="007F66D2" w:rsidRDefault="00951F91">
      <w:pPr>
        <w:pStyle w:val="TOC9"/>
        <w:rPr>
          <w:rFonts w:eastAsiaTheme="minorEastAsia"/>
          <w:noProof/>
          <w:spacing w:val="0"/>
          <w:lang w:eastAsia="en-AU"/>
        </w:rPr>
      </w:pPr>
      <w:hyperlink w:anchor="_Toc114670070" w:history="1">
        <w:r w:rsidR="007F66D2" w:rsidRPr="000A7F93">
          <w:rPr>
            <w:rStyle w:val="Hyperlink"/>
            <w:noProof/>
          </w:rPr>
          <w:t>6.5</w:t>
        </w:r>
        <w:r w:rsidR="007F66D2">
          <w:rPr>
            <w:rFonts w:eastAsiaTheme="minorEastAsia"/>
            <w:noProof/>
            <w:spacing w:val="0"/>
            <w:lang w:eastAsia="en-AU"/>
          </w:rPr>
          <w:tab/>
        </w:r>
        <w:r w:rsidR="007F66D2" w:rsidRPr="000A7F93">
          <w:rPr>
            <w:rStyle w:val="Hyperlink"/>
            <w:noProof/>
          </w:rPr>
          <w:t>Superannuation</w:t>
        </w:r>
        <w:r w:rsidR="007F66D2">
          <w:rPr>
            <w:noProof/>
            <w:webHidden/>
          </w:rPr>
          <w:tab/>
        </w:r>
        <w:r w:rsidR="007F66D2">
          <w:rPr>
            <w:noProof/>
            <w:webHidden/>
          </w:rPr>
          <w:fldChar w:fldCharType="begin"/>
        </w:r>
        <w:r w:rsidR="007F66D2">
          <w:rPr>
            <w:noProof/>
            <w:webHidden/>
          </w:rPr>
          <w:instrText xml:space="preserve"> PAGEREF _Toc114670070 \h </w:instrText>
        </w:r>
        <w:r w:rsidR="007F66D2">
          <w:rPr>
            <w:noProof/>
            <w:webHidden/>
          </w:rPr>
        </w:r>
        <w:r w:rsidR="007F66D2">
          <w:rPr>
            <w:noProof/>
            <w:webHidden/>
          </w:rPr>
          <w:fldChar w:fldCharType="separate"/>
        </w:r>
        <w:r>
          <w:rPr>
            <w:noProof/>
            <w:webHidden/>
          </w:rPr>
          <w:t>90</w:t>
        </w:r>
        <w:r w:rsidR="007F66D2">
          <w:rPr>
            <w:noProof/>
            <w:webHidden/>
          </w:rPr>
          <w:fldChar w:fldCharType="end"/>
        </w:r>
      </w:hyperlink>
    </w:p>
    <w:p w14:paraId="38CAE0BD" w14:textId="3420991B" w:rsidR="007F66D2" w:rsidRDefault="00951F91">
      <w:pPr>
        <w:pStyle w:val="TOC9"/>
        <w:rPr>
          <w:rFonts w:eastAsiaTheme="minorEastAsia"/>
          <w:noProof/>
          <w:spacing w:val="0"/>
          <w:lang w:eastAsia="en-AU"/>
        </w:rPr>
      </w:pPr>
      <w:hyperlink w:anchor="_Toc114670071" w:history="1">
        <w:r w:rsidR="007F66D2" w:rsidRPr="000A7F93">
          <w:rPr>
            <w:rStyle w:val="Hyperlink"/>
            <w:noProof/>
          </w:rPr>
          <w:t>6.6</w:t>
        </w:r>
        <w:r w:rsidR="007F66D2">
          <w:rPr>
            <w:rFonts w:eastAsiaTheme="minorEastAsia"/>
            <w:noProof/>
            <w:spacing w:val="0"/>
            <w:lang w:eastAsia="en-AU"/>
          </w:rPr>
          <w:tab/>
        </w:r>
        <w:r w:rsidR="007F66D2" w:rsidRPr="000A7F93">
          <w:rPr>
            <w:rStyle w:val="Hyperlink"/>
            <w:noProof/>
          </w:rPr>
          <w:t>Other provisions</w:t>
        </w:r>
        <w:r w:rsidR="007F66D2">
          <w:rPr>
            <w:noProof/>
            <w:webHidden/>
          </w:rPr>
          <w:tab/>
        </w:r>
        <w:r w:rsidR="007F66D2">
          <w:rPr>
            <w:noProof/>
            <w:webHidden/>
          </w:rPr>
          <w:fldChar w:fldCharType="begin"/>
        </w:r>
        <w:r w:rsidR="007F66D2">
          <w:rPr>
            <w:noProof/>
            <w:webHidden/>
          </w:rPr>
          <w:instrText xml:space="preserve"> PAGEREF _Toc114670071 \h </w:instrText>
        </w:r>
        <w:r w:rsidR="007F66D2">
          <w:rPr>
            <w:noProof/>
            <w:webHidden/>
          </w:rPr>
        </w:r>
        <w:r w:rsidR="007F66D2">
          <w:rPr>
            <w:noProof/>
            <w:webHidden/>
          </w:rPr>
          <w:fldChar w:fldCharType="separate"/>
        </w:r>
        <w:r>
          <w:rPr>
            <w:noProof/>
            <w:webHidden/>
          </w:rPr>
          <w:t>96</w:t>
        </w:r>
        <w:r w:rsidR="007F66D2">
          <w:rPr>
            <w:noProof/>
            <w:webHidden/>
          </w:rPr>
          <w:fldChar w:fldCharType="end"/>
        </w:r>
      </w:hyperlink>
    </w:p>
    <w:p w14:paraId="1AD0DBD2" w14:textId="5A1C762B" w:rsidR="00275108" w:rsidRDefault="00275108" w:rsidP="00AC68FF">
      <w:pPr>
        <w:sectPr w:rsidR="00275108" w:rsidSect="00F82B27">
          <w:type w:val="continuous"/>
          <w:pgSz w:w="11907" w:h="16839" w:code="9"/>
          <w:pgMar w:top="1134" w:right="1134" w:bottom="1134" w:left="1134" w:header="624" w:footer="567" w:gutter="0"/>
          <w:cols w:num="2" w:space="567"/>
          <w:docGrid w:linePitch="360"/>
        </w:sectPr>
      </w:pPr>
      <w:r>
        <w:fldChar w:fldCharType="end"/>
      </w:r>
      <w:bookmarkStart w:id="110" w:name="Section_06"/>
    </w:p>
    <w:p w14:paraId="598DD2AA" w14:textId="77777777" w:rsidR="00275108" w:rsidRPr="00C5679C" w:rsidRDefault="00275108" w:rsidP="00AC68FF"/>
    <w:p w14:paraId="30D7B99F" w14:textId="77777777" w:rsidR="00275108" w:rsidRPr="00C5679C" w:rsidRDefault="00275108" w:rsidP="00AC68FF">
      <w:pPr>
        <w:sectPr w:rsidR="00275108" w:rsidRPr="00C5679C" w:rsidSect="00F82B27">
          <w:type w:val="continuous"/>
          <w:pgSz w:w="11907" w:h="16839" w:code="9"/>
          <w:pgMar w:top="1134" w:right="1134" w:bottom="1134" w:left="1134" w:header="624" w:footer="567" w:gutter="0"/>
          <w:cols w:space="567"/>
          <w:docGrid w:linePitch="360"/>
        </w:sectPr>
      </w:pPr>
    </w:p>
    <w:p w14:paraId="5EF8D7E2" w14:textId="77777777" w:rsidR="00275108" w:rsidRDefault="00275108" w:rsidP="00275108">
      <w:pPr>
        <w:pStyle w:val="Heading2"/>
        <w:ind w:left="851" w:hanging="851"/>
      </w:pPr>
      <w:bookmarkStart w:id="111" w:name="_Toc114670066"/>
      <w:r>
        <w:t>Investments in other sector entities</w:t>
      </w:r>
      <w:bookmarkEnd w:id="111"/>
    </w:p>
    <w:p w14:paraId="0B7EF21D" w14:textId="77777777" w:rsidR="00275108" w:rsidRDefault="00275108" w:rsidP="00AC68FF">
      <w:r>
        <w:t>The general government sector investments in other sector entities are measured at net asset value. Where the carrying amount is less than zero (before consolidation), the amount is not included in the general government sector, but the net liabilities will be consolidated at the state level.</w:t>
      </w:r>
    </w:p>
    <w:p w14:paraId="201B036D" w14:textId="2242EA16" w:rsidR="00275108" w:rsidRDefault="00275108" w:rsidP="00AC68FF">
      <w:r>
        <w:t>The net gain/(loss) on equity investments in other sector entities is measured at the proportional share of the carrying amount of net assets and represents the net gain or loss relating to the equity held by the general government sector in other sector entities. It arises from a change in the carrying amount of net assets of the subsidiaries. The net gains are measured based on the proportional share of the subsidiary</w:t>
      </w:r>
      <w:r w:rsidR="00C30708">
        <w:t>’</w:t>
      </w:r>
      <w:r>
        <w:t>s carrying amount of net assets before elimination of inter-sector balances.</w:t>
      </w:r>
    </w:p>
    <w:p w14:paraId="475F2B9D" w14:textId="77777777" w:rsidR="00275108" w:rsidRDefault="00275108" w:rsidP="007802D3">
      <w:pPr>
        <w:pStyle w:val="TableHeading"/>
        <w:tabs>
          <w:tab w:val="right" w:pos="4536"/>
        </w:tabs>
      </w:pPr>
      <w:r>
        <w:br w:type="column"/>
      </w:r>
      <w:r w:rsidRPr="00EA2408">
        <w:t>Investments in other sector entities</w:t>
      </w:r>
      <w:r w:rsidRPr="00EA2408">
        <w:tab/>
        <w:t>($ million)</w:t>
      </w:r>
    </w:p>
    <w:tbl>
      <w:tblPr>
        <w:tblStyle w:val="DTFTable"/>
        <w:tblW w:w="4554" w:type="dxa"/>
        <w:tblLayout w:type="fixed"/>
        <w:tblLook w:val="06A0" w:firstRow="1" w:lastRow="0" w:firstColumn="1" w:lastColumn="0" w:noHBand="1" w:noVBand="1"/>
      </w:tblPr>
      <w:tblGrid>
        <w:gridCol w:w="2864"/>
        <w:gridCol w:w="851"/>
        <w:gridCol w:w="839"/>
      </w:tblGrid>
      <w:tr w:rsidR="00275108" w14:paraId="7B86B208"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4" w:type="dxa"/>
          </w:tcPr>
          <w:p w14:paraId="2918F6A9" w14:textId="19F4282F" w:rsidR="00275108" w:rsidRDefault="00275108">
            <w:pPr>
              <w:keepNext/>
            </w:pPr>
          </w:p>
        </w:tc>
        <w:tc>
          <w:tcPr>
            <w:tcW w:w="851" w:type="dxa"/>
          </w:tcPr>
          <w:p w14:paraId="3DBB75F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839" w:type="dxa"/>
          </w:tcPr>
          <w:p w14:paraId="5BA8F33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2F6E151C" w14:textId="77777777">
        <w:tc>
          <w:tcPr>
            <w:cnfStyle w:val="001000000000" w:firstRow="0" w:lastRow="0" w:firstColumn="1" w:lastColumn="0" w:oddVBand="0" w:evenVBand="0" w:oddHBand="0" w:evenHBand="0" w:firstRowFirstColumn="0" w:firstRowLastColumn="0" w:lastRowFirstColumn="0" w:lastRowLastColumn="0"/>
            <w:tcW w:w="2864" w:type="dxa"/>
          </w:tcPr>
          <w:p w14:paraId="7968DA2F" w14:textId="77777777" w:rsidR="00275108" w:rsidRDefault="00275108">
            <w:r>
              <w:t>Balance of investment in PNFC and PFC sectors at beginning of period</w:t>
            </w:r>
          </w:p>
        </w:tc>
        <w:tc>
          <w:tcPr>
            <w:tcW w:w="851" w:type="dxa"/>
          </w:tcPr>
          <w:p w14:paraId="468731E3" w14:textId="77777777" w:rsidR="00275108" w:rsidRDefault="00275108">
            <w:pPr>
              <w:cnfStyle w:val="000000000000" w:firstRow="0" w:lastRow="0" w:firstColumn="0" w:lastColumn="0" w:oddVBand="0" w:evenVBand="0" w:oddHBand="0" w:evenHBand="0" w:firstRowFirstColumn="0" w:firstRowLastColumn="0" w:lastRowFirstColumn="0" w:lastRowLastColumn="0"/>
            </w:pPr>
            <w:r>
              <w:t>73 125</w:t>
            </w:r>
          </w:p>
        </w:tc>
        <w:tc>
          <w:tcPr>
            <w:tcW w:w="839" w:type="dxa"/>
          </w:tcPr>
          <w:p w14:paraId="4B91B232" w14:textId="77777777" w:rsidR="00275108" w:rsidRDefault="00275108">
            <w:pPr>
              <w:cnfStyle w:val="000000000000" w:firstRow="0" w:lastRow="0" w:firstColumn="0" w:lastColumn="0" w:oddVBand="0" w:evenVBand="0" w:oddHBand="0" w:evenHBand="0" w:firstRowFirstColumn="0" w:firstRowLastColumn="0" w:lastRowFirstColumn="0" w:lastRowLastColumn="0"/>
            </w:pPr>
            <w:r>
              <w:t>75 043</w:t>
            </w:r>
          </w:p>
        </w:tc>
      </w:tr>
      <w:tr w:rsidR="00275108" w14:paraId="0EC8DF9D" w14:textId="77777777">
        <w:tc>
          <w:tcPr>
            <w:cnfStyle w:val="001000000000" w:firstRow="0" w:lastRow="0" w:firstColumn="1" w:lastColumn="0" w:oddVBand="0" w:evenVBand="0" w:oddHBand="0" w:evenHBand="0" w:firstRowFirstColumn="0" w:firstRowLastColumn="0" w:lastRowFirstColumn="0" w:lastRowLastColumn="0"/>
            <w:tcW w:w="2864" w:type="dxa"/>
          </w:tcPr>
          <w:p w14:paraId="2D2CB10F" w14:textId="77777777" w:rsidR="00275108" w:rsidRDefault="00275108">
            <w:r>
              <w:t>Net contributions/(returns) to other sectors by owner</w:t>
            </w:r>
            <w:r>
              <w:rPr>
                <w:vertAlign w:val="superscript"/>
              </w:rPr>
              <w:t xml:space="preserve"> (a)</w:t>
            </w:r>
          </w:p>
        </w:tc>
        <w:tc>
          <w:tcPr>
            <w:tcW w:w="851" w:type="dxa"/>
          </w:tcPr>
          <w:p w14:paraId="269156C8" w14:textId="77777777" w:rsidR="00275108" w:rsidRDefault="00275108">
            <w:pPr>
              <w:cnfStyle w:val="000000000000" w:firstRow="0" w:lastRow="0" w:firstColumn="0" w:lastColumn="0" w:oddVBand="0" w:evenVBand="0" w:oddHBand="0" w:evenHBand="0" w:firstRowFirstColumn="0" w:firstRowLastColumn="0" w:lastRowFirstColumn="0" w:lastRowLastColumn="0"/>
            </w:pPr>
            <w:r>
              <w:t>4 203</w:t>
            </w:r>
          </w:p>
        </w:tc>
        <w:tc>
          <w:tcPr>
            <w:tcW w:w="839" w:type="dxa"/>
          </w:tcPr>
          <w:p w14:paraId="30BAF154" w14:textId="77777777" w:rsidR="00275108" w:rsidRDefault="00275108">
            <w:pPr>
              <w:cnfStyle w:val="000000000000" w:firstRow="0" w:lastRow="0" w:firstColumn="0" w:lastColumn="0" w:oddVBand="0" w:evenVBand="0" w:oddHBand="0" w:evenHBand="0" w:firstRowFirstColumn="0" w:firstRowLastColumn="0" w:lastRowFirstColumn="0" w:lastRowLastColumn="0"/>
            </w:pPr>
            <w:r>
              <w:t>(2 260)</w:t>
            </w:r>
          </w:p>
        </w:tc>
      </w:tr>
      <w:tr w:rsidR="00275108" w14:paraId="29CCC580" w14:textId="77777777" w:rsidTr="00860A6D">
        <w:tc>
          <w:tcPr>
            <w:cnfStyle w:val="001000000000" w:firstRow="0" w:lastRow="0" w:firstColumn="1" w:lastColumn="0" w:oddVBand="0" w:evenVBand="0" w:oddHBand="0" w:evenHBand="0" w:firstRowFirstColumn="0" w:firstRowLastColumn="0" w:lastRowFirstColumn="0" w:lastRowLastColumn="0"/>
            <w:tcW w:w="2864" w:type="dxa"/>
            <w:tcBorders>
              <w:bottom w:val="single" w:sz="6" w:space="0" w:color="auto"/>
            </w:tcBorders>
          </w:tcPr>
          <w:p w14:paraId="4B373113" w14:textId="77777777" w:rsidR="00275108" w:rsidRDefault="00275108">
            <w:r>
              <w:t>Revaluation gain/(loss) for period</w:t>
            </w:r>
            <w:r>
              <w:rPr>
                <w:vertAlign w:val="superscript"/>
              </w:rPr>
              <w:t xml:space="preserve"> (b)</w:t>
            </w:r>
          </w:p>
        </w:tc>
        <w:tc>
          <w:tcPr>
            <w:tcW w:w="851" w:type="dxa"/>
            <w:tcBorders>
              <w:bottom w:val="single" w:sz="6" w:space="0" w:color="auto"/>
            </w:tcBorders>
          </w:tcPr>
          <w:p w14:paraId="1F6271BB" w14:textId="77777777" w:rsidR="00275108" w:rsidRDefault="00275108">
            <w:pPr>
              <w:cnfStyle w:val="000000000000" w:firstRow="0" w:lastRow="0" w:firstColumn="0" w:lastColumn="0" w:oddVBand="0" w:evenVBand="0" w:oddHBand="0" w:evenHBand="0" w:firstRowFirstColumn="0" w:firstRowLastColumn="0" w:lastRowFirstColumn="0" w:lastRowLastColumn="0"/>
            </w:pPr>
            <w:r>
              <w:t>11 834</w:t>
            </w:r>
          </w:p>
        </w:tc>
        <w:tc>
          <w:tcPr>
            <w:tcW w:w="839" w:type="dxa"/>
            <w:tcBorders>
              <w:bottom w:val="single" w:sz="6" w:space="0" w:color="auto"/>
            </w:tcBorders>
          </w:tcPr>
          <w:p w14:paraId="1EB1E5E2" w14:textId="77777777" w:rsidR="00275108" w:rsidRDefault="00275108">
            <w:pPr>
              <w:cnfStyle w:val="000000000000" w:firstRow="0" w:lastRow="0" w:firstColumn="0" w:lastColumn="0" w:oddVBand="0" w:evenVBand="0" w:oddHBand="0" w:evenHBand="0" w:firstRowFirstColumn="0" w:firstRowLastColumn="0" w:lastRowFirstColumn="0" w:lastRowLastColumn="0"/>
            </w:pPr>
            <w:r>
              <w:t>342</w:t>
            </w:r>
          </w:p>
        </w:tc>
      </w:tr>
      <w:tr w:rsidR="00275108" w14:paraId="21C984EB" w14:textId="77777777" w:rsidTr="00860A6D">
        <w:tc>
          <w:tcPr>
            <w:cnfStyle w:val="001000000000" w:firstRow="0" w:lastRow="0" w:firstColumn="1" w:lastColumn="0" w:oddVBand="0" w:evenVBand="0" w:oddHBand="0" w:evenHBand="0" w:firstRowFirstColumn="0" w:firstRowLastColumn="0" w:lastRowFirstColumn="0" w:lastRowLastColumn="0"/>
            <w:tcW w:w="2864" w:type="dxa"/>
            <w:tcBorders>
              <w:top w:val="single" w:sz="6" w:space="0" w:color="auto"/>
              <w:bottom w:val="single" w:sz="12" w:space="0" w:color="auto"/>
            </w:tcBorders>
          </w:tcPr>
          <w:p w14:paraId="2FC19465" w14:textId="77777777" w:rsidR="00275108" w:rsidRDefault="00275108">
            <w:r>
              <w:rPr>
                <w:b/>
              </w:rPr>
              <w:t>Total investments in other sector entities</w:t>
            </w:r>
          </w:p>
        </w:tc>
        <w:tc>
          <w:tcPr>
            <w:tcW w:w="851" w:type="dxa"/>
            <w:tcBorders>
              <w:top w:val="single" w:sz="6" w:space="0" w:color="auto"/>
              <w:bottom w:val="single" w:sz="12" w:space="0" w:color="auto"/>
            </w:tcBorders>
          </w:tcPr>
          <w:p w14:paraId="3066B8D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89 162</w:t>
            </w:r>
          </w:p>
        </w:tc>
        <w:tc>
          <w:tcPr>
            <w:tcW w:w="839" w:type="dxa"/>
            <w:tcBorders>
              <w:top w:val="single" w:sz="6" w:space="0" w:color="auto"/>
              <w:bottom w:val="single" w:sz="12" w:space="0" w:color="auto"/>
            </w:tcBorders>
          </w:tcPr>
          <w:p w14:paraId="6FCCE065" w14:textId="68262206" w:rsidR="00275108" w:rsidRDefault="00275108">
            <w:pPr>
              <w:cnfStyle w:val="000000000000" w:firstRow="0" w:lastRow="0" w:firstColumn="0" w:lastColumn="0" w:oddVBand="0" w:evenVBand="0" w:oddHBand="0" w:evenHBand="0" w:firstRowFirstColumn="0" w:firstRowLastColumn="0" w:lastRowFirstColumn="0" w:lastRowLastColumn="0"/>
            </w:pPr>
            <w:r>
              <w:rPr>
                <w:b/>
              </w:rPr>
              <w:t>73 125</w:t>
            </w:r>
          </w:p>
        </w:tc>
      </w:tr>
    </w:tbl>
    <w:p w14:paraId="4AFCF985" w14:textId="77777777" w:rsidR="00275108" w:rsidRDefault="00275108" w:rsidP="00914D60">
      <w:pPr>
        <w:pStyle w:val="Note"/>
        <w:ind w:left="0" w:firstLine="0"/>
      </w:pPr>
      <w:r>
        <w:t>Notes:</w:t>
      </w:r>
    </w:p>
    <w:p w14:paraId="65FD4E76" w14:textId="77777777" w:rsidR="00275108" w:rsidRDefault="00275108" w:rsidP="00914D60">
      <w:pPr>
        <w:pStyle w:val="Note"/>
      </w:pPr>
      <w:r>
        <w:t>(a)</w:t>
      </w:r>
      <w:r>
        <w:tab/>
        <w:t xml:space="preserve">Year-on-year </w:t>
      </w:r>
      <w:r w:rsidRPr="00F81377">
        <w:t>change</w:t>
      </w:r>
      <w:r>
        <w:t xml:space="preserve"> primarily</w:t>
      </w:r>
      <w:r w:rsidRPr="00F81377">
        <w:t xml:space="preserve"> reflects the transfer of non-financial assets from PNFC sector to the GG sector, mainly in the transport </w:t>
      </w:r>
      <w:r>
        <w:t>sector, in the prior year.</w:t>
      </w:r>
    </w:p>
    <w:p w14:paraId="41B7FB54" w14:textId="32D20D3E" w:rsidR="00275108" w:rsidRDefault="00275108" w:rsidP="00914D60">
      <w:pPr>
        <w:pStyle w:val="Note"/>
      </w:pPr>
      <w:r>
        <w:t xml:space="preserve">(b)    Year-on-year change mainly relates to a revaluation gain on the </w:t>
      </w:r>
      <w:r w:rsidRPr="005F0ED5">
        <w:t>Treasury Corporation of Victoria</w:t>
      </w:r>
      <w:r w:rsidR="00C30708">
        <w:t>’</w:t>
      </w:r>
      <w:r w:rsidRPr="005F0ED5">
        <w:t>s</w:t>
      </w:r>
      <w:r>
        <w:t xml:space="preserve"> external loan </w:t>
      </w:r>
      <w:r w:rsidRPr="005F0ED5">
        <w:t>liabilities due to a</w:t>
      </w:r>
      <w:r>
        <w:t>n increase</w:t>
      </w:r>
      <w:r w:rsidRPr="005F0ED5">
        <w:t xml:space="preserve"> in </w:t>
      </w:r>
      <w:r>
        <w:t>interest</w:t>
      </w:r>
      <w:r w:rsidRPr="005F0ED5">
        <w:t xml:space="preserve"> rates</w:t>
      </w:r>
      <w:r>
        <w:t>.</w:t>
      </w:r>
    </w:p>
    <w:p w14:paraId="4A31A606" w14:textId="77777777" w:rsidR="00275108" w:rsidRDefault="00275108" w:rsidP="00F842C5"/>
    <w:p w14:paraId="6DBB0C38" w14:textId="77777777" w:rsidR="00275108" w:rsidRPr="00C5679C" w:rsidRDefault="00275108" w:rsidP="00F842C5"/>
    <w:p w14:paraId="3BD0AA98" w14:textId="77777777" w:rsidR="00275108" w:rsidRPr="00E3798D" w:rsidRDefault="00275108" w:rsidP="00F842C5">
      <w:pPr>
        <w:sectPr w:rsidR="00275108" w:rsidRPr="00E3798D" w:rsidSect="00F82B27">
          <w:type w:val="continuous"/>
          <w:pgSz w:w="11907" w:h="16839" w:code="9"/>
          <w:pgMar w:top="1134" w:right="1134" w:bottom="1134" w:left="1134" w:header="624" w:footer="567" w:gutter="0"/>
          <w:cols w:num="2" w:space="567"/>
          <w:docGrid w:linePitch="360"/>
        </w:sectPr>
      </w:pPr>
    </w:p>
    <w:p w14:paraId="4F2D5293" w14:textId="77777777" w:rsidR="00275108" w:rsidRDefault="00275108" w:rsidP="00F842C5">
      <w:pPr>
        <w:rPr>
          <w:rFonts w:asciiTheme="majorHAnsi" w:eastAsiaTheme="majorEastAsia" w:hAnsiTheme="majorHAnsi" w:cstheme="majorBidi"/>
          <w:b/>
          <w:spacing w:val="-2"/>
          <w:sz w:val="26"/>
          <w:szCs w:val="26"/>
        </w:rPr>
      </w:pPr>
      <w:r>
        <w:br w:type="page"/>
      </w:r>
    </w:p>
    <w:p w14:paraId="18C5A493" w14:textId="77777777" w:rsidR="00275108" w:rsidRDefault="00275108" w:rsidP="00275108">
      <w:pPr>
        <w:pStyle w:val="Heading2"/>
        <w:ind w:left="851" w:hanging="851"/>
      </w:pPr>
      <w:bookmarkStart w:id="112" w:name="_Toc114670067"/>
      <w:r w:rsidRPr="00BD026C">
        <w:lastRenderedPageBreak/>
        <w:t>Inventories</w:t>
      </w:r>
      <w:bookmarkEnd w:id="112"/>
    </w:p>
    <w:p w14:paraId="714766B4" w14:textId="77777777" w:rsidR="00275108" w:rsidRDefault="00275108" w:rsidP="00150C47">
      <w:pPr>
        <w:pStyle w:val="TableUnits"/>
      </w:pPr>
      <w:r w:rsidRPr="00BD026C">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6CB3C2BA"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B3BF648" w14:textId="5A69D922" w:rsidR="00275108" w:rsidRDefault="00275108">
            <w:pPr>
              <w:keepNext/>
            </w:pPr>
          </w:p>
        </w:tc>
        <w:tc>
          <w:tcPr>
            <w:tcW w:w="1814" w:type="dxa"/>
            <w:gridSpan w:val="2"/>
          </w:tcPr>
          <w:p w14:paraId="266421C4"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A702E79" w14:textId="799DD653"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3F009A">
              <w:br/>
            </w:r>
            <w:r>
              <w:t>government sector</w:t>
            </w:r>
          </w:p>
        </w:tc>
      </w:tr>
      <w:tr w:rsidR="00275108" w14:paraId="6122C813"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742538E" w14:textId="77777777" w:rsidR="00275108" w:rsidRDefault="00275108">
            <w:pPr>
              <w:keepNext/>
            </w:pPr>
          </w:p>
        </w:tc>
        <w:tc>
          <w:tcPr>
            <w:tcW w:w="907" w:type="dxa"/>
          </w:tcPr>
          <w:p w14:paraId="568C3D5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D19E26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450FABA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5386FB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46F501A2" w14:textId="77777777">
        <w:tc>
          <w:tcPr>
            <w:cnfStyle w:val="001000000000" w:firstRow="0" w:lastRow="0" w:firstColumn="1" w:lastColumn="0" w:oddVBand="0" w:evenVBand="0" w:oddHBand="0" w:evenHBand="0" w:firstRowFirstColumn="0" w:firstRowLastColumn="0" w:lastRowFirstColumn="0" w:lastRowLastColumn="0"/>
            <w:tcW w:w="6010" w:type="dxa"/>
          </w:tcPr>
          <w:p w14:paraId="0E625FC4" w14:textId="77777777" w:rsidR="00275108" w:rsidRDefault="00275108">
            <w:r>
              <w:rPr>
                <w:b/>
              </w:rPr>
              <w:t>At cost</w:t>
            </w:r>
          </w:p>
        </w:tc>
        <w:tc>
          <w:tcPr>
            <w:tcW w:w="907" w:type="dxa"/>
          </w:tcPr>
          <w:p w14:paraId="6F00940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43BC8B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4906EE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3FB338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4DB3311" w14:textId="77777777">
        <w:tc>
          <w:tcPr>
            <w:cnfStyle w:val="001000000000" w:firstRow="0" w:lastRow="0" w:firstColumn="1" w:lastColumn="0" w:oddVBand="0" w:evenVBand="0" w:oddHBand="0" w:evenHBand="0" w:firstRowFirstColumn="0" w:firstRowLastColumn="0" w:lastRowFirstColumn="0" w:lastRowLastColumn="0"/>
            <w:tcW w:w="6010" w:type="dxa"/>
          </w:tcPr>
          <w:p w14:paraId="404C8F26" w14:textId="77777777" w:rsidR="00275108" w:rsidRDefault="00275108">
            <w:r>
              <w:t>Raw materials</w:t>
            </w:r>
          </w:p>
        </w:tc>
        <w:tc>
          <w:tcPr>
            <w:tcW w:w="907" w:type="dxa"/>
          </w:tcPr>
          <w:p w14:paraId="541C82D7"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64D44A5E"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3F35F74D"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45D282E"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r>
      <w:tr w:rsidR="00275108" w14:paraId="2409A410" w14:textId="77777777">
        <w:tc>
          <w:tcPr>
            <w:cnfStyle w:val="001000000000" w:firstRow="0" w:lastRow="0" w:firstColumn="1" w:lastColumn="0" w:oddVBand="0" w:evenVBand="0" w:oddHBand="0" w:evenHBand="0" w:firstRowFirstColumn="0" w:firstRowLastColumn="0" w:lastRowFirstColumn="0" w:lastRowLastColumn="0"/>
            <w:tcW w:w="6010" w:type="dxa"/>
          </w:tcPr>
          <w:p w14:paraId="78430284" w14:textId="77777777" w:rsidR="00275108" w:rsidRDefault="00275108">
            <w:r>
              <w:t>Work in progress</w:t>
            </w:r>
          </w:p>
        </w:tc>
        <w:tc>
          <w:tcPr>
            <w:tcW w:w="907" w:type="dxa"/>
          </w:tcPr>
          <w:p w14:paraId="3DC47F02" w14:textId="77777777" w:rsidR="00275108" w:rsidRDefault="00275108">
            <w:pPr>
              <w:cnfStyle w:val="000000000000" w:firstRow="0" w:lastRow="0" w:firstColumn="0" w:lastColumn="0" w:oddVBand="0" w:evenVBand="0" w:oddHBand="0" w:evenHBand="0" w:firstRowFirstColumn="0" w:firstRowLastColumn="0" w:lastRowFirstColumn="0" w:lastRowLastColumn="0"/>
            </w:pPr>
            <w:r>
              <w:t>134</w:t>
            </w:r>
          </w:p>
        </w:tc>
        <w:tc>
          <w:tcPr>
            <w:tcW w:w="907" w:type="dxa"/>
          </w:tcPr>
          <w:p w14:paraId="36494FB6" w14:textId="77777777" w:rsidR="00275108" w:rsidRDefault="00275108">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3583C6BE"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1B6C47C2"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r>
      <w:tr w:rsidR="00275108" w14:paraId="3D3E4180" w14:textId="77777777">
        <w:tc>
          <w:tcPr>
            <w:cnfStyle w:val="001000000000" w:firstRow="0" w:lastRow="0" w:firstColumn="1" w:lastColumn="0" w:oddVBand="0" w:evenVBand="0" w:oddHBand="0" w:evenHBand="0" w:firstRowFirstColumn="0" w:firstRowLastColumn="0" w:lastRowFirstColumn="0" w:lastRowLastColumn="0"/>
            <w:tcW w:w="6010" w:type="dxa"/>
          </w:tcPr>
          <w:p w14:paraId="20E7B156" w14:textId="77777777" w:rsidR="00275108" w:rsidRDefault="00275108">
            <w:r>
              <w:t>Finished goods</w:t>
            </w:r>
          </w:p>
        </w:tc>
        <w:tc>
          <w:tcPr>
            <w:tcW w:w="907" w:type="dxa"/>
          </w:tcPr>
          <w:p w14:paraId="738AFA91" w14:textId="77777777" w:rsidR="00275108" w:rsidRDefault="00275108">
            <w:pPr>
              <w:cnfStyle w:val="000000000000" w:firstRow="0" w:lastRow="0" w:firstColumn="0" w:lastColumn="0" w:oddVBand="0" w:evenVBand="0" w:oddHBand="0" w:evenHBand="0" w:firstRowFirstColumn="0" w:firstRowLastColumn="0" w:lastRowFirstColumn="0" w:lastRowLastColumn="0"/>
            </w:pPr>
            <w:r>
              <w:t>70</w:t>
            </w:r>
          </w:p>
        </w:tc>
        <w:tc>
          <w:tcPr>
            <w:tcW w:w="907" w:type="dxa"/>
          </w:tcPr>
          <w:p w14:paraId="35BB9412" w14:textId="77777777" w:rsidR="00275108" w:rsidRDefault="00275108">
            <w:pPr>
              <w:cnfStyle w:val="000000000000" w:firstRow="0" w:lastRow="0" w:firstColumn="0" w:lastColumn="0" w:oddVBand="0" w:evenVBand="0" w:oddHBand="0" w:evenHBand="0" w:firstRowFirstColumn="0" w:firstRowLastColumn="0" w:lastRowFirstColumn="0" w:lastRowLastColumn="0"/>
            </w:pPr>
            <w:r>
              <w:t>95</w:t>
            </w:r>
          </w:p>
        </w:tc>
        <w:tc>
          <w:tcPr>
            <w:tcW w:w="907" w:type="dxa"/>
          </w:tcPr>
          <w:p w14:paraId="782C5911"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5861DBE8"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r>
      <w:tr w:rsidR="00275108" w14:paraId="16B5CA4A" w14:textId="77777777">
        <w:tc>
          <w:tcPr>
            <w:cnfStyle w:val="001000000000" w:firstRow="0" w:lastRow="0" w:firstColumn="1" w:lastColumn="0" w:oddVBand="0" w:evenVBand="0" w:oddHBand="0" w:evenHBand="0" w:firstRowFirstColumn="0" w:firstRowLastColumn="0" w:lastRowFirstColumn="0" w:lastRowLastColumn="0"/>
            <w:tcW w:w="6010" w:type="dxa"/>
          </w:tcPr>
          <w:p w14:paraId="1863ACC2" w14:textId="77777777" w:rsidR="00275108" w:rsidRDefault="00275108">
            <w:r>
              <w:t>Consumable stores</w:t>
            </w:r>
          </w:p>
        </w:tc>
        <w:tc>
          <w:tcPr>
            <w:tcW w:w="907" w:type="dxa"/>
          </w:tcPr>
          <w:p w14:paraId="42E75F79" w14:textId="77777777" w:rsidR="00275108" w:rsidRDefault="00275108">
            <w:pPr>
              <w:cnfStyle w:val="000000000000" w:firstRow="0" w:lastRow="0" w:firstColumn="0" w:lastColumn="0" w:oddVBand="0" w:evenVBand="0" w:oddHBand="0" w:evenHBand="0" w:firstRowFirstColumn="0" w:firstRowLastColumn="0" w:lastRowFirstColumn="0" w:lastRowLastColumn="0"/>
            </w:pPr>
            <w:r>
              <w:t>1 294</w:t>
            </w:r>
          </w:p>
        </w:tc>
        <w:tc>
          <w:tcPr>
            <w:tcW w:w="907" w:type="dxa"/>
          </w:tcPr>
          <w:p w14:paraId="41468C5C" w14:textId="77777777" w:rsidR="00275108" w:rsidRDefault="00275108">
            <w:pPr>
              <w:cnfStyle w:val="000000000000" w:firstRow="0" w:lastRow="0" w:firstColumn="0" w:lastColumn="0" w:oddVBand="0" w:evenVBand="0" w:oddHBand="0" w:evenHBand="0" w:firstRowFirstColumn="0" w:firstRowLastColumn="0" w:lastRowFirstColumn="0" w:lastRowLastColumn="0"/>
            </w:pPr>
            <w:r>
              <w:t>903</w:t>
            </w:r>
          </w:p>
        </w:tc>
        <w:tc>
          <w:tcPr>
            <w:tcW w:w="907" w:type="dxa"/>
          </w:tcPr>
          <w:p w14:paraId="4A83725F" w14:textId="77777777" w:rsidR="00275108" w:rsidRDefault="00275108">
            <w:pPr>
              <w:cnfStyle w:val="000000000000" w:firstRow="0" w:lastRow="0" w:firstColumn="0" w:lastColumn="0" w:oddVBand="0" w:evenVBand="0" w:oddHBand="0" w:evenHBand="0" w:firstRowFirstColumn="0" w:firstRowLastColumn="0" w:lastRowFirstColumn="0" w:lastRowLastColumn="0"/>
            </w:pPr>
            <w:r>
              <w:t>1 220</w:t>
            </w:r>
          </w:p>
        </w:tc>
        <w:tc>
          <w:tcPr>
            <w:tcW w:w="907" w:type="dxa"/>
          </w:tcPr>
          <w:p w14:paraId="2FC79542" w14:textId="77777777" w:rsidR="00275108" w:rsidRDefault="00275108">
            <w:pPr>
              <w:cnfStyle w:val="000000000000" w:firstRow="0" w:lastRow="0" w:firstColumn="0" w:lastColumn="0" w:oddVBand="0" w:evenVBand="0" w:oddHBand="0" w:evenHBand="0" w:firstRowFirstColumn="0" w:firstRowLastColumn="0" w:lastRowFirstColumn="0" w:lastRowLastColumn="0"/>
            </w:pPr>
            <w:r>
              <w:t>838</w:t>
            </w:r>
          </w:p>
        </w:tc>
      </w:tr>
      <w:tr w:rsidR="00275108" w14:paraId="3AFEF056" w14:textId="77777777">
        <w:tc>
          <w:tcPr>
            <w:cnfStyle w:val="001000000000" w:firstRow="0" w:lastRow="0" w:firstColumn="1" w:lastColumn="0" w:oddVBand="0" w:evenVBand="0" w:oddHBand="0" w:evenHBand="0" w:firstRowFirstColumn="0" w:firstRowLastColumn="0" w:lastRowFirstColumn="0" w:lastRowLastColumn="0"/>
            <w:tcW w:w="6010" w:type="dxa"/>
          </w:tcPr>
          <w:p w14:paraId="571E2D08" w14:textId="77777777" w:rsidR="00275108" w:rsidRDefault="00275108">
            <w:r>
              <w:t>Land and other assets held as inventory</w:t>
            </w:r>
          </w:p>
        </w:tc>
        <w:tc>
          <w:tcPr>
            <w:tcW w:w="907" w:type="dxa"/>
          </w:tcPr>
          <w:p w14:paraId="3BB275EE" w14:textId="77777777" w:rsidR="00275108" w:rsidRDefault="00275108">
            <w:pPr>
              <w:cnfStyle w:val="000000000000" w:firstRow="0" w:lastRow="0" w:firstColumn="0" w:lastColumn="0" w:oddVBand="0" w:evenVBand="0" w:oddHBand="0" w:evenHBand="0" w:firstRowFirstColumn="0" w:firstRowLastColumn="0" w:lastRowFirstColumn="0" w:lastRowLastColumn="0"/>
            </w:pPr>
            <w:r>
              <w:t>939</w:t>
            </w:r>
          </w:p>
        </w:tc>
        <w:tc>
          <w:tcPr>
            <w:tcW w:w="907" w:type="dxa"/>
          </w:tcPr>
          <w:p w14:paraId="48630620" w14:textId="77777777" w:rsidR="00275108" w:rsidRDefault="00275108">
            <w:pPr>
              <w:cnfStyle w:val="000000000000" w:firstRow="0" w:lastRow="0" w:firstColumn="0" w:lastColumn="0" w:oddVBand="0" w:evenVBand="0" w:oddHBand="0" w:evenHBand="0" w:firstRowFirstColumn="0" w:firstRowLastColumn="0" w:lastRowFirstColumn="0" w:lastRowLastColumn="0"/>
            </w:pPr>
            <w:r>
              <w:t>881</w:t>
            </w:r>
          </w:p>
        </w:tc>
        <w:tc>
          <w:tcPr>
            <w:tcW w:w="907" w:type="dxa"/>
          </w:tcPr>
          <w:p w14:paraId="19EECB39" w14:textId="77777777" w:rsidR="00275108" w:rsidRDefault="00275108">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78F71C20" w14:textId="77777777" w:rsidR="00275108" w:rsidRDefault="00275108">
            <w:pPr>
              <w:cnfStyle w:val="000000000000" w:firstRow="0" w:lastRow="0" w:firstColumn="0" w:lastColumn="0" w:oddVBand="0" w:evenVBand="0" w:oddHBand="0" w:evenHBand="0" w:firstRowFirstColumn="0" w:firstRowLastColumn="0" w:lastRowFirstColumn="0" w:lastRowLastColumn="0"/>
            </w:pPr>
            <w:r>
              <w:t>54</w:t>
            </w:r>
          </w:p>
        </w:tc>
      </w:tr>
      <w:tr w:rsidR="00275108" w14:paraId="7D84AF68" w14:textId="77777777">
        <w:tc>
          <w:tcPr>
            <w:cnfStyle w:val="001000000000" w:firstRow="0" w:lastRow="0" w:firstColumn="1" w:lastColumn="0" w:oddVBand="0" w:evenVBand="0" w:oddHBand="0" w:evenHBand="0" w:firstRowFirstColumn="0" w:firstRowLastColumn="0" w:lastRowFirstColumn="0" w:lastRowLastColumn="0"/>
            <w:tcW w:w="6010" w:type="dxa"/>
          </w:tcPr>
          <w:p w14:paraId="6156DEB1" w14:textId="77777777" w:rsidR="00275108" w:rsidRDefault="00275108">
            <w:r>
              <w:rPr>
                <w:b/>
              </w:rPr>
              <w:t>At net realisable value</w:t>
            </w:r>
          </w:p>
        </w:tc>
        <w:tc>
          <w:tcPr>
            <w:tcW w:w="907" w:type="dxa"/>
          </w:tcPr>
          <w:p w14:paraId="5CAA292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6F8C85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12B1E1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E2DC8F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CE030D7" w14:textId="77777777">
        <w:tc>
          <w:tcPr>
            <w:cnfStyle w:val="001000000000" w:firstRow="0" w:lastRow="0" w:firstColumn="1" w:lastColumn="0" w:oddVBand="0" w:evenVBand="0" w:oddHBand="0" w:evenHBand="0" w:firstRowFirstColumn="0" w:firstRowLastColumn="0" w:lastRowFirstColumn="0" w:lastRowLastColumn="0"/>
            <w:tcW w:w="6010" w:type="dxa"/>
          </w:tcPr>
          <w:p w14:paraId="664A21A3" w14:textId="77777777" w:rsidR="00275108" w:rsidRDefault="00275108">
            <w:r>
              <w:t>Finished goods</w:t>
            </w:r>
          </w:p>
        </w:tc>
        <w:tc>
          <w:tcPr>
            <w:tcW w:w="907" w:type="dxa"/>
          </w:tcPr>
          <w:p w14:paraId="44F969F8"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F631D52" w14:textId="77777777" w:rsidR="00275108" w:rsidRDefault="00275108">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08689E8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097067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8476BB0"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FBE7CA0" w14:textId="77777777" w:rsidR="00275108" w:rsidRDefault="00275108">
            <w:r>
              <w:t>Consumable stores</w:t>
            </w:r>
          </w:p>
        </w:tc>
        <w:tc>
          <w:tcPr>
            <w:tcW w:w="907" w:type="dxa"/>
            <w:tcBorders>
              <w:bottom w:val="single" w:sz="6" w:space="0" w:color="auto"/>
            </w:tcBorders>
          </w:tcPr>
          <w:p w14:paraId="39BFDBC5"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6" w:space="0" w:color="auto"/>
            </w:tcBorders>
          </w:tcPr>
          <w:p w14:paraId="105EDFA6"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22B696E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1C9081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65D03AC"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56FB0DE9" w14:textId="77777777" w:rsidR="00275108" w:rsidRDefault="00275108">
            <w:r>
              <w:rPr>
                <w:b/>
              </w:rPr>
              <w:t>Total inventories</w:t>
            </w:r>
          </w:p>
        </w:tc>
        <w:tc>
          <w:tcPr>
            <w:tcW w:w="907" w:type="dxa"/>
            <w:tcBorders>
              <w:top w:val="single" w:sz="6" w:space="0" w:color="auto"/>
              <w:bottom w:val="single" w:sz="12" w:space="0" w:color="auto"/>
            </w:tcBorders>
          </w:tcPr>
          <w:p w14:paraId="78518EB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2 452</w:t>
            </w:r>
          </w:p>
        </w:tc>
        <w:tc>
          <w:tcPr>
            <w:tcW w:w="907" w:type="dxa"/>
            <w:tcBorders>
              <w:top w:val="single" w:sz="6" w:space="0" w:color="auto"/>
              <w:bottom w:val="single" w:sz="12" w:space="0" w:color="auto"/>
            </w:tcBorders>
          </w:tcPr>
          <w:p w14:paraId="6BDCF1F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2 010</w:t>
            </w:r>
          </w:p>
        </w:tc>
        <w:tc>
          <w:tcPr>
            <w:tcW w:w="907" w:type="dxa"/>
            <w:tcBorders>
              <w:top w:val="single" w:sz="6" w:space="0" w:color="auto"/>
              <w:bottom w:val="single" w:sz="12" w:space="0" w:color="auto"/>
            </w:tcBorders>
          </w:tcPr>
          <w:p w14:paraId="163BC21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1 262</w:t>
            </w:r>
          </w:p>
        </w:tc>
        <w:tc>
          <w:tcPr>
            <w:tcW w:w="907" w:type="dxa"/>
            <w:tcBorders>
              <w:top w:val="single" w:sz="6" w:space="0" w:color="auto"/>
              <w:bottom w:val="single" w:sz="12" w:space="0" w:color="auto"/>
            </w:tcBorders>
          </w:tcPr>
          <w:p w14:paraId="0D919DBD" w14:textId="46B64B0C" w:rsidR="00275108" w:rsidRDefault="00275108">
            <w:pPr>
              <w:cnfStyle w:val="000000000000" w:firstRow="0" w:lastRow="0" w:firstColumn="0" w:lastColumn="0" w:oddVBand="0" w:evenVBand="0" w:oddHBand="0" w:evenHBand="0" w:firstRowFirstColumn="0" w:firstRowLastColumn="0" w:lastRowFirstColumn="0" w:lastRowLastColumn="0"/>
            </w:pPr>
            <w:r>
              <w:rPr>
                <w:b/>
              </w:rPr>
              <w:t>908</w:t>
            </w:r>
          </w:p>
        </w:tc>
      </w:tr>
    </w:tbl>
    <w:p w14:paraId="5962B72C" w14:textId="77777777" w:rsidR="00275108" w:rsidRPr="00915AF4" w:rsidRDefault="00275108" w:rsidP="00F842C5"/>
    <w:p w14:paraId="3B19FD15" w14:textId="77777777" w:rsidR="00275108" w:rsidRDefault="00275108" w:rsidP="00F842C5">
      <w:pPr>
        <w:sectPr w:rsidR="00275108" w:rsidSect="00F82B27">
          <w:headerReference w:type="default" r:id="rId145"/>
          <w:type w:val="continuous"/>
          <w:pgSz w:w="11907" w:h="16839" w:code="9"/>
          <w:pgMar w:top="1134" w:right="1134" w:bottom="1134" w:left="1134" w:header="624" w:footer="567" w:gutter="0"/>
          <w:cols w:sep="1" w:space="567"/>
          <w:docGrid w:linePitch="360"/>
        </w:sectPr>
      </w:pPr>
    </w:p>
    <w:p w14:paraId="6F0EF042" w14:textId="77777777" w:rsidR="00275108" w:rsidRDefault="00275108" w:rsidP="00F842C5">
      <w:r>
        <w:t xml:space="preserve">Inventories include goods and other property held either for sale, or for distribution at zero or nominal cost, or for consumption in the ordinary course of business operations. </w:t>
      </w:r>
    </w:p>
    <w:p w14:paraId="2B2407D1" w14:textId="77777777" w:rsidR="00275108" w:rsidRDefault="00275108" w:rsidP="00AC68FF">
      <w:r>
        <w:t xml:space="preserve">Inventories held for distribution are measured at cost, adjusted for any loss of service potential. All other inventories, including land held as inventory, are measured at the lower of cost and net realisable value. </w:t>
      </w:r>
    </w:p>
    <w:p w14:paraId="204CAFE0" w14:textId="77777777" w:rsidR="00275108" w:rsidRDefault="00275108" w:rsidP="00AC68FF">
      <w:r>
        <w:t>Where inventories are acquired for no cost or nominal consideration, they are measured at current replacement cost at the date of acquisition.</w:t>
      </w:r>
    </w:p>
    <w:p w14:paraId="3903DAC6" w14:textId="77777777" w:rsidR="00275108" w:rsidRDefault="00275108" w:rsidP="00F842C5">
      <w:r>
        <w:t xml:space="preserve">Cost includes an appropriate portion of fixed and variable overhead expenses. Cost is assigned to land held as inventory (undeveloped, under development and developed) and to other high-value, low-volume inventory items on a specific identification of cost basis. Cost for all other inventory is measured </w:t>
      </w:r>
      <w:proofErr w:type="gramStart"/>
      <w:r>
        <w:t>on the basis of</w:t>
      </w:r>
      <w:proofErr w:type="gramEnd"/>
      <w:r>
        <w:t xml:space="preserve"> weighted average cost.</w:t>
      </w:r>
    </w:p>
    <w:p w14:paraId="63ECB2D2" w14:textId="77777777" w:rsidR="00275108" w:rsidRDefault="00275108" w:rsidP="00F842C5">
      <w:r>
        <w:t xml:space="preserve">Bases used in assessing loss of service potential for inventories held for distribution include current replacement cost and technical or functional obsolescence. Technical obsolescence occurs when an item still functions for some or </w:t>
      </w:r>
      <w:proofErr w:type="gramStart"/>
      <w:r>
        <w:t>all of</w:t>
      </w:r>
      <w:proofErr w:type="gramEnd"/>
      <w:r>
        <w:t xml:space="preserve"> the tasks it was originally acquired to do, but no longer matches existing technologies. Functional obsolescence occurs when an item no longer functions the way it did when it was first acquired.</w:t>
      </w:r>
    </w:p>
    <w:p w14:paraId="0A951AC7" w14:textId="77777777" w:rsidR="00275108" w:rsidRDefault="00275108" w:rsidP="00AC68FF">
      <w:r>
        <w:t>Other inventories include raw materials, work in progress, finished goods and consumable stores. They are measured at weighted average cost.</w:t>
      </w:r>
    </w:p>
    <w:p w14:paraId="1530FAC5" w14:textId="77777777" w:rsidR="00275108" w:rsidRDefault="00275108" w:rsidP="00F842C5"/>
    <w:p w14:paraId="13110D11" w14:textId="77777777" w:rsidR="00275108" w:rsidRDefault="00275108" w:rsidP="00F842C5">
      <w:pPr>
        <w:sectPr w:rsidR="00275108" w:rsidSect="00F82B27">
          <w:headerReference w:type="default" r:id="rId146"/>
          <w:type w:val="continuous"/>
          <w:pgSz w:w="11907" w:h="16839" w:code="9"/>
          <w:pgMar w:top="1134" w:right="1134" w:bottom="1134" w:left="1134" w:header="624" w:footer="567" w:gutter="0"/>
          <w:cols w:num="2" w:space="567"/>
          <w:docGrid w:linePitch="360"/>
        </w:sectPr>
      </w:pPr>
    </w:p>
    <w:p w14:paraId="102F132E" w14:textId="77777777" w:rsidR="00275108" w:rsidRDefault="00275108" w:rsidP="00F842C5"/>
    <w:p w14:paraId="78FF828E" w14:textId="77777777" w:rsidR="00275108" w:rsidRDefault="00275108" w:rsidP="00F842C5"/>
    <w:p w14:paraId="7D408049" w14:textId="77777777" w:rsidR="00275108" w:rsidRDefault="00275108">
      <w:pPr>
        <w:keepLines w:val="0"/>
        <w:rPr>
          <w:rFonts w:asciiTheme="majorHAnsi" w:eastAsiaTheme="majorEastAsia" w:hAnsiTheme="majorHAnsi" w:cstheme="majorBidi"/>
          <w:b/>
          <w:spacing w:val="-2"/>
          <w:sz w:val="26"/>
          <w:szCs w:val="26"/>
        </w:rPr>
      </w:pPr>
      <w:r>
        <w:br w:type="page"/>
      </w:r>
    </w:p>
    <w:p w14:paraId="2E8676B8" w14:textId="77777777" w:rsidR="00275108" w:rsidRDefault="00275108" w:rsidP="00275108">
      <w:pPr>
        <w:pStyle w:val="Heading2"/>
        <w:ind w:left="851" w:hanging="851"/>
      </w:pPr>
      <w:bookmarkStart w:id="113" w:name="_Toc114670068"/>
      <w:r w:rsidRPr="00BA0693">
        <w:lastRenderedPageBreak/>
        <w:t>Receivables and contract assets</w:t>
      </w:r>
      <w:bookmarkEnd w:id="113"/>
      <w:r>
        <w:t xml:space="preserve"> </w:t>
      </w:r>
    </w:p>
    <w:p w14:paraId="7785309B" w14:textId="77777777" w:rsidR="00275108" w:rsidRDefault="00275108" w:rsidP="00150C47">
      <w:pPr>
        <w:pStyle w:val="TableUnits"/>
        <w:rPr>
          <w:rStyle w:val="TableUnitsChar"/>
          <w:b/>
        </w:rPr>
      </w:pPr>
      <w:r w:rsidRPr="00D909B6">
        <w:rPr>
          <w:rStyle w:val="TableUnitsChar"/>
          <w:b/>
        </w:rPr>
        <w:t>($</w:t>
      </w:r>
      <w:r>
        <w:rPr>
          <w:rStyle w:val="TableUnitsChar"/>
          <w:b/>
        </w:rPr>
        <w:t xml:space="preserve"> </w:t>
      </w:r>
      <w:r w:rsidRPr="00D909B6">
        <w:rPr>
          <w:rStyle w:val="TableUnitsChar"/>
          <w:b/>
        </w:rPr>
        <w:t>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447ABFF1"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BA69A40" w14:textId="26F49086" w:rsidR="00275108" w:rsidRDefault="00275108">
            <w:pPr>
              <w:keepNext/>
            </w:pPr>
          </w:p>
        </w:tc>
        <w:tc>
          <w:tcPr>
            <w:tcW w:w="1814" w:type="dxa"/>
            <w:gridSpan w:val="2"/>
          </w:tcPr>
          <w:p w14:paraId="51787179"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4A62233" w14:textId="4B2B1E68"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31E7E">
              <w:br/>
            </w:r>
            <w:r>
              <w:t>government sector</w:t>
            </w:r>
          </w:p>
        </w:tc>
      </w:tr>
      <w:tr w:rsidR="00275108" w14:paraId="4007D713"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42249FB" w14:textId="77777777" w:rsidR="00275108" w:rsidRDefault="00275108">
            <w:pPr>
              <w:keepNext/>
            </w:pPr>
          </w:p>
        </w:tc>
        <w:tc>
          <w:tcPr>
            <w:tcW w:w="907" w:type="dxa"/>
          </w:tcPr>
          <w:p w14:paraId="227CFC5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FE8C35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F9A832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5A6188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2F7DBF53" w14:textId="77777777">
        <w:tc>
          <w:tcPr>
            <w:cnfStyle w:val="001000000000" w:firstRow="0" w:lastRow="0" w:firstColumn="1" w:lastColumn="0" w:oddVBand="0" w:evenVBand="0" w:oddHBand="0" w:evenHBand="0" w:firstRowFirstColumn="0" w:firstRowLastColumn="0" w:lastRowFirstColumn="0" w:lastRowLastColumn="0"/>
            <w:tcW w:w="6010" w:type="dxa"/>
          </w:tcPr>
          <w:p w14:paraId="07D2BA30" w14:textId="77777777" w:rsidR="00275108" w:rsidRDefault="00275108">
            <w:r>
              <w:rPr>
                <w:b/>
              </w:rPr>
              <w:t>Contractual</w:t>
            </w:r>
          </w:p>
        </w:tc>
        <w:tc>
          <w:tcPr>
            <w:tcW w:w="907" w:type="dxa"/>
          </w:tcPr>
          <w:p w14:paraId="3A3D857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535679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4CD3EB6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8FA258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5F8E4E8" w14:textId="77777777">
        <w:tc>
          <w:tcPr>
            <w:cnfStyle w:val="001000000000" w:firstRow="0" w:lastRow="0" w:firstColumn="1" w:lastColumn="0" w:oddVBand="0" w:evenVBand="0" w:oddHBand="0" w:evenHBand="0" w:firstRowFirstColumn="0" w:firstRowLastColumn="0" w:lastRowFirstColumn="0" w:lastRowLastColumn="0"/>
            <w:tcW w:w="6010" w:type="dxa"/>
          </w:tcPr>
          <w:p w14:paraId="06219791" w14:textId="77777777" w:rsidR="00275108" w:rsidRDefault="00275108">
            <w:r>
              <w:t>Sales of goods and services</w:t>
            </w:r>
          </w:p>
        </w:tc>
        <w:tc>
          <w:tcPr>
            <w:tcW w:w="907" w:type="dxa"/>
          </w:tcPr>
          <w:p w14:paraId="51C042EF" w14:textId="77777777" w:rsidR="00275108" w:rsidRDefault="00275108">
            <w:pPr>
              <w:cnfStyle w:val="000000000000" w:firstRow="0" w:lastRow="0" w:firstColumn="0" w:lastColumn="0" w:oddVBand="0" w:evenVBand="0" w:oddHBand="0" w:evenHBand="0" w:firstRowFirstColumn="0" w:firstRowLastColumn="0" w:lastRowFirstColumn="0" w:lastRowLastColumn="0"/>
            </w:pPr>
            <w:r>
              <w:t>1 426</w:t>
            </w:r>
          </w:p>
        </w:tc>
        <w:tc>
          <w:tcPr>
            <w:tcW w:w="907" w:type="dxa"/>
          </w:tcPr>
          <w:p w14:paraId="57D49993" w14:textId="77777777" w:rsidR="00275108" w:rsidRDefault="00275108">
            <w:pPr>
              <w:cnfStyle w:val="000000000000" w:firstRow="0" w:lastRow="0" w:firstColumn="0" w:lastColumn="0" w:oddVBand="0" w:evenVBand="0" w:oddHBand="0" w:evenHBand="0" w:firstRowFirstColumn="0" w:firstRowLastColumn="0" w:lastRowFirstColumn="0" w:lastRowLastColumn="0"/>
            </w:pPr>
            <w:r>
              <w:t>1 183</w:t>
            </w:r>
          </w:p>
        </w:tc>
        <w:tc>
          <w:tcPr>
            <w:tcW w:w="907" w:type="dxa"/>
          </w:tcPr>
          <w:p w14:paraId="12147293" w14:textId="77777777" w:rsidR="00275108" w:rsidRDefault="00275108">
            <w:pPr>
              <w:cnfStyle w:val="000000000000" w:firstRow="0" w:lastRow="0" w:firstColumn="0" w:lastColumn="0" w:oddVBand="0" w:evenVBand="0" w:oddHBand="0" w:evenHBand="0" w:firstRowFirstColumn="0" w:firstRowLastColumn="0" w:lastRowFirstColumn="0" w:lastRowLastColumn="0"/>
            </w:pPr>
            <w:r>
              <w:t>733</w:t>
            </w:r>
          </w:p>
        </w:tc>
        <w:tc>
          <w:tcPr>
            <w:tcW w:w="907" w:type="dxa"/>
          </w:tcPr>
          <w:p w14:paraId="357C2089" w14:textId="77777777" w:rsidR="00275108" w:rsidRDefault="00275108">
            <w:pPr>
              <w:cnfStyle w:val="000000000000" w:firstRow="0" w:lastRow="0" w:firstColumn="0" w:lastColumn="0" w:oddVBand="0" w:evenVBand="0" w:oddHBand="0" w:evenHBand="0" w:firstRowFirstColumn="0" w:firstRowLastColumn="0" w:lastRowFirstColumn="0" w:lastRowLastColumn="0"/>
            </w:pPr>
            <w:r>
              <w:t>662</w:t>
            </w:r>
          </w:p>
        </w:tc>
      </w:tr>
      <w:tr w:rsidR="00275108" w14:paraId="0B144CB2" w14:textId="77777777">
        <w:tc>
          <w:tcPr>
            <w:cnfStyle w:val="001000000000" w:firstRow="0" w:lastRow="0" w:firstColumn="1" w:lastColumn="0" w:oddVBand="0" w:evenVBand="0" w:oddHBand="0" w:evenHBand="0" w:firstRowFirstColumn="0" w:firstRowLastColumn="0" w:lastRowFirstColumn="0" w:lastRowLastColumn="0"/>
            <w:tcW w:w="6010" w:type="dxa"/>
          </w:tcPr>
          <w:p w14:paraId="6872A0E0" w14:textId="77777777" w:rsidR="00275108" w:rsidRDefault="00275108">
            <w:r>
              <w:t>Accrued investment income</w:t>
            </w:r>
          </w:p>
        </w:tc>
        <w:tc>
          <w:tcPr>
            <w:tcW w:w="907" w:type="dxa"/>
          </w:tcPr>
          <w:p w14:paraId="10929050" w14:textId="77777777" w:rsidR="00275108" w:rsidRDefault="00275108">
            <w:pPr>
              <w:cnfStyle w:val="000000000000" w:firstRow="0" w:lastRow="0" w:firstColumn="0" w:lastColumn="0" w:oddVBand="0" w:evenVBand="0" w:oddHBand="0" w:evenHBand="0" w:firstRowFirstColumn="0" w:firstRowLastColumn="0" w:lastRowFirstColumn="0" w:lastRowLastColumn="0"/>
            </w:pPr>
            <w:r>
              <w:t>72</w:t>
            </w:r>
          </w:p>
        </w:tc>
        <w:tc>
          <w:tcPr>
            <w:tcW w:w="907" w:type="dxa"/>
          </w:tcPr>
          <w:p w14:paraId="61B705DB" w14:textId="77777777" w:rsidR="00275108" w:rsidRDefault="00275108">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4568969F"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58673976" w14:textId="77777777" w:rsidR="00275108" w:rsidRDefault="00275108">
            <w:pPr>
              <w:cnfStyle w:val="000000000000" w:firstRow="0" w:lastRow="0" w:firstColumn="0" w:lastColumn="0" w:oddVBand="0" w:evenVBand="0" w:oddHBand="0" w:evenHBand="0" w:firstRowFirstColumn="0" w:firstRowLastColumn="0" w:lastRowFirstColumn="0" w:lastRowLastColumn="0"/>
            </w:pPr>
            <w:r>
              <w:t>13</w:t>
            </w:r>
          </w:p>
        </w:tc>
      </w:tr>
      <w:tr w:rsidR="00275108" w14:paraId="262F3DD1" w14:textId="77777777">
        <w:tc>
          <w:tcPr>
            <w:cnfStyle w:val="001000000000" w:firstRow="0" w:lastRow="0" w:firstColumn="1" w:lastColumn="0" w:oddVBand="0" w:evenVBand="0" w:oddHBand="0" w:evenHBand="0" w:firstRowFirstColumn="0" w:firstRowLastColumn="0" w:lastRowFirstColumn="0" w:lastRowLastColumn="0"/>
            <w:tcW w:w="6010" w:type="dxa"/>
          </w:tcPr>
          <w:p w14:paraId="24CF0090" w14:textId="77777777" w:rsidR="00275108" w:rsidRDefault="00275108">
            <w:r>
              <w:t>Other receivables</w:t>
            </w:r>
          </w:p>
        </w:tc>
        <w:tc>
          <w:tcPr>
            <w:tcW w:w="907" w:type="dxa"/>
          </w:tcPr>
          <w:p w14:paraId="34555B1F" w14:textId="77777777" w:rsidR="00275108" w:rsidRDefault="00275108">
            <w:pPr>
              <w:cnfStyle w:val="000000000000" w:firstRow="0" w:lastRow="0" w:firstColumn="0" w:lastColumn="0" w:oddVBand="0" w:evenVBand="0" w:oddHBand="0" w:evenHBand="0" w:firstRowFirstColumn="0" w:firstRowLastColumn="0" w:lastRowFirstColumn="0" w:lastRowLastColumn="0"/>
            </w:pPr>
            <w:r>
              <w:t>2 529</w:t>
            </w:r>
          </w:p>
        </w:tc>
        <w:tc>
          <w:tcPr>
            <w:tcW w:w="907" w:type="dxa"/>
          </w:tcPr>
          <w:p w14:paraId="499580B0" w14:textId="77777777" w:rsidR="00275108" w:rsidRDefault="00275108">
            <w:pPr>
              <w:cnfStyle w:val="000000000000" w:firstRow="0" w:lastRow="0" w:firstColumn="0" w:lastColumn="0" w:oddVBand="0" w:evenVBand="0" w:oddHBand="0" w:evenHBand="0" w:firstRowFirstColumn="0" w:firstRowLastColumn="0" w:lastRowFirstColumn="0" w:lastRowLastColumn="0"/>
            </w:pPr>
            <w:r>
              <w:t>2 666</w:t>
            </w:r>
          </w:p>
        </w:tc>
        <w:tc>
          <w:tcPr>
            <w:tcW w:w="907" w:type="dxa"/>
          </w:tcPr>
          <w:p w14:paraId="0776C445" w14:textId="77777777" w:rsidR="00275108" w:rsidRDefault="00275108">
            <w:pPr>
              <w:cnfStyle w:val="000000000000" w:firstRow="0" w:lastRow="0" w:firstColumn="0" w:lastColumn="0" w:oddVBand="0" w:evenVBand="0" w:oddHBand="0" w:evenHBand="0" w:firstRowFirstColumn="0" w:firstRowLastColumn="0" w:lastRowFirstColumn="0" w:lastRowLastColumn="0"/>
            </w:pPr>
            <w:r>
              <w:t>1 725</w:t>
            </w:r>
          </w:p>
        </w:tc>
        <w:tc>
          <w:tcPr>
            <w:tcW w:w="907" w:type="dxa"/>
          </w:tcPr>
          <w:p w14:paraId="725446DB" w14:textId="77777777" w:rsidR="00275108" w:rsidRDefault="00275108">
            <w:pPr>
              <w:cnfStyle w:val="000000000000" w:firstRow="0" w:lastRow="0" w:firstColumn="0" w:lastColumn="0" w:oddVBand="0" w:evenVBand="0" w:oddHBand="0" w:evenHBand="0" w:firstRowFirstColumn="0" w:firstRowLastColumn="0" w:lastRowFirstColumn="0" w:lastRowLastColumn="0"/>
            </w:pPr>
            <w:r>
              <w:t>1 699</w:t>
            </w:r>
          </w:p>
        </w:tc>
      </w:tr>
      <w:tr w:rsidR="00275108" w14:paraId="16D8712F" w14:textId="77777777">
        <w:tc>
          <w:tcPr>
            <w:cnfStyle w:val="001000000000" w:firstRow="0" w:lastRow="0" w:firstColumn="1" w:lastColumn="0" w:oddVBand="0" w:evenVBand="0" w:oddHBand="0" w:evenHBand="0" w:firstRowFirstColumn="0" w:firstRowLastColumn="0" w:lastRowFirstColumn="0" w:lastRowLastColumn="0"/>
            <w:tcW w:w="6010" w:type="dxa"/>
          </w:tcPr>
          <w:p w14:paraId="7D6330F2" w14:textId="77777777" w:rsidR="00275108" w:rsidRDefault="00275108">
            <w:r>
              <w:t>Allowance for impairment losses of contractual receivables</w:t>
            </w:r>
          </w:p>
        </w:tc>
        <w:tc>
          <w:tcPr>
            <w:tcW w:w="907" w:type="dxa"/>
          </w:tcPr>
          <w:p w14:paraId="6159B2B1" w14:textId="77777777" w:rsidR="00275108" w:rsidRDefault="00275108">
            <w:pPr>
              <w:cnfStyle w:val="000000000000" w:firstRow="0" w:lastRow="0" w:firstColumn="0" w:lastColumn="0" w:oddVBand="0" w:evenVBand="0" w:oddHBand="0" w:evenHBand="0" w:firstRowFirstColumn="0" w:firstRowLastColumn="0" w:lastRowFirstColumn="0" w:lastRowLastColumn="0"/>
            </w:pPr>
            <w:r>
              <w:t>(308)</w:t>
            </w:r>
          </w:p>
        </w:tc>
        <w:tc>
          <w:tcPr>
            <w:tcW w:w="907" w:type="dxa"/>
          </w:tcPr>
          <w:p w14:paraId="49291707" w14:textId="77777777" w:rsidR="00275108" w:rsidRDefault="00275108">
            <w:pPr>
              <w:cnfStyle w:val="000000000000" w:firstRow="0" w:lastRow="0" w:firstColumn="0" w:lastColumn="0" w:oddVBand="0" w:evenVBand="0" w:oddHBand="0" w:evenHBand="0" w:firstRowFirstColumn="0" w:firstRowLastColumn="0" w:lastRowFirstColumn="0" w:lastRowLastColumn="0"/>
            </w:pPr>
            <w:r>
              <w:t>(261)</w:t>
            </w:r>
          </w:p>
        </w:tc>
        <w:tc>
          <w:tcPr>
            <w:tcW w:w="907" w:type="dxa"/>
          </w:tcPr>
          <w:p w14:paraId="48654281" w14:textId="77777777" w:rsidR="00275108" w:rsidRDefault="00275108">
            <w:pPr>
              <w:cnfStyle w:val="000000000000" w:firstRow="0" w:lastRow="0" w:firstColumn="0" w:lastColumn="0" w:oddVBand="0" w:evenVBand="0" w:oddHBand="0" w:evenHBand="0" w:firstRowFirstColumn="0" w:firstRowLastColumn="0" w:lastRowFirstColumn="0" w:lastRowLastColumn="0"/>
            </w:pPr>
            <w:r>
              <w:t>(202)</w:t>
            </w:r>
          </w:p>
        </w:tc>
        <w:tc>
          <w:tcPr>
            <w:tcW w:w="907" w:type="dxa"/>
          </w:tcPr>
          <w:p w14:paraId="6FB53C55" w14:textId="77777777" w:rsidR="00275108" w:rsidRDefault="00275108">
            <w:pPr>
              <w:cnfStyle w:val="000000000000" w:firstRow="0" w:lastRow="0" w:firstColumn="0" w:lastColumn="0" w:oddVBand="0" w:evenVBand="0" w:oddHBand="0" w:evenHBand="0" w:firstRowFirstColumn="0" w:firstRowLastColumn="0" w:lastRowFirstColumn="0" w:lastRowLastColumn="0"/>
            </w:pPr>
            <w:r>
              <w:t>(187)</w:t>
            </w:r>
          </w:p>
        </w:tc>
      </w:tr>
      <w:tr w:rsidR="00275108" w14:paraId="6B670A06" w14:textId="77777777">
        <w:tc>
          <w:tcPr>
            <w:cnfStyle w:val="001000000000" w:firstRow="0" w:lastRow="0" w:firstColumn="1" w:lastColumn="0" w:oddVBand="0" w:evenVBand="0" w:oddHBand="0" w:evenHBand="0" w:firstRowFirstColumn="0" w:firstRowLastColumn="0" w:lastRowFirstColumn="0" w:lastRowLastColumn="0"/>
            <w:tcW w:w="6010" w:type="dxa"/>
          </w:tcPr>
          <w:p w14:paraId="087AC58F" w14:textId="77777777" w:rsidR="00275108" w:rsidRDefault="00275108">
            <w:r>
              <w:rPr>
                <w:b/>
              </w:rPr>
              <w:t>Statutory</w:t>
            </w:r>
          </w:p>
        </w:tc>
        <w:tc>
          <w:tcPr>
            <w:tcW w:w="907" w:type="dxa"/>
          </w:tcPr>
          <w:p w14:paraId="68F9BC3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4FB7605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48F74D2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5256EA4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456A3EB" w14:textId="77777777">
        <w:tc>
          <w:tcPr>
            <w:cnfStyle w:val="001000000000" w:firstRow="0" w:lastRow="0" w:firstColumn="1" w:lastColumn="0" w:oddVBand="0" w:evenVBand="0" w:oddHBand="0" w:evenHBand="0" w:firstRowFirstColumn="0" w:firstRowLastColumn="0" w:lastRowFirstColumn="0" w:lastRowLastColumn="0"/>
            <w:tcW w:w="6010" w:type="dxa"/>
          </w:tcPr>
          <w:p w14:paraId="6AF86CA8" w14:textId="77777777" w:rsidR="00275108" w:rsidRDefault="00275108">
            <w:r>
              <w:t>Sales of goods and services</w:t>
            </w:r>
          </w:p>
        </w:tc>
        <w:tc>
          <w:tcPr>
            <w:tcW w:w="907" w:type="dxa"/>
          </w:tcPr>
          <w:p w14:paraId="576D5933"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903D039"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4257D441" w14:textId="77777777" w:rsidR="00275108" w:rsidRDefault="00275108">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3E768845"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r>
      <w:tr w:rsidR="00275108" w14:paraId="403D3780" w14:textId="77777777">
        <w:tc>
          <w:tcPr>
            <w:cnfStyle w:val="001000000000" w:firstRow="0" w:lastRow="0" w:firstColumn="1" w:lastColumn="0" w:oddVBand="0" w:evenVBand="0" w:oddHBand="0" w:evenHBand="0" w:firstRowFirstColumn="0" w:firstRowLastColumn="0" w:lastRowFirstColumn="0" w:lastRowLastColumn="0"/>
            <w:tcW w:w="6010" w:type="dxa"/>
          </w:tcPr>
          <w:p w14:paraId="6ADB5AF1" w14:textId="77777777" w:rsidR="00275108" w:rsidRDefault="00275108">
            <w:r>
              <w:t>Taxes receivable</w:t>
            </w:r>
          </w:p>
        </w:tc>
        <w:tc>
          <w:tcPr>
            <w:tcW w:w="907" w:type="dxa"/>
          </w:tcPr>
          <w:p w14:paraId="7C3CB0F4" w14:textId="77777777" w:rsidR="00275108" w:rsidRDefault="00275108">
            <w:pPr>
              <w:cnfStyle w:val="000000000000" w:firstRow="0" w:lastRow="0" w:firstColumn="0" w:lastColumn="0" w:oddVBand="0" w:evenVBand="0" w:oddHBand="0" w:evenHBand="0" w:firstRowFirstColumn="0" w:firstRowLastColumn="0" w:lastRowFirstColumn="0" w:lastRowLastColumn="0"/>
            </w:pPr>
            <w:r>
              <w:t>4 715</w:t>
            </w:r>
          </w:p>
        </w:tc>
        <w:tc>
          <w:tcPr>
            <w:tcW w:w="907" w:type="dxa"/>
          </w:tcPr>
          <w:p w14:paraId="3F5D85F0" w14:textId="77777777" w:rsidR="00275108" w:rsidRDefault="00275108">
            <w:pPr>
              <w:cnfStyle w:val="000000000000" w:firstRow="0" w:lastRow="0" w:firstColumn="0" w:lastColumn="0" w:oddVBand="0" w:evenVBand="0" w:oddHBand="0" w:evenHBand="0" w:firstRowFirstColumn="0" w:firstRowLastColumn="0" w:lastRowFirstColumn="0" w:lastRowLastColumn="0"/>
            </w:pPr>
            <w:r>
              <w:t>4 522</w:t>
            </w:r>
          </w:p>
        </w:tc>
        <w:tc>
          <w:tcPr>
            <w:tcW w:w="907" w:type="dxa"/>
          </w:tcPr>
          <w:p w14:paraId="01E8276D" w14:textId="77777777" w:rsidR="00275108" w:rsidRDefault="00275108">
            <w:pPr>
              <w:cnfStyle w:val="000000000000" w:firstRow="0" w:lastRow="0" w:firstColumn="0" w:lastColumn="0" w:oddVBand="0" w:evenVBand="0" w:oddHBand="0" w:evenHBand="0" w:firstRowFirstColumn="0" w:firstRowLastColumn="0" w:lastRowFirstColumn="0" w:lastRowLastColumn="0"/>
            </w:pPr>
            <w:r>
              <w:t>5 156</w:t>
            </w:r>
          </w:p>
        </w:tc>
        <w:tc>
          <w:tcPr>
            <w:tcW w:w="907" w:type="dxa"/>
          </w:tcPr>
          <w:p w14:paraId="423D2EE7" w14:textId="77777777" w:rsidR="00275108" w:rsidRDefault="00275108">
            <w:pPr>
              <w:cnfStyle w:val="000000000000" w:firstRow="0" w:lastRow="0" w:firstColumn="0" w:lastColumn="0" w:oddVBand="0" w:evenVBand="0" w:oddHBand="0" w:evenHBand="0" w:firstRowFirstColumn="0" w:firstRowLastColumn="0" w:lastRowFirstColumn="0" w:lastRowLastColumn="0"/>
            </w:pPr>
            <w:r>
              <w:t>4 628</w:t>
            </w:r>
          </w:p>
        </w:tc>
      </w:tr>
      <w:tr w:rsidR="00275108" w14:paraId="57EFF08C" w14:textId="77777777">
        <w:tc>
          <w:tcPr>
            <w:cnfStyle w:val="001000000000" w:firstRow="0" w:lastRow="0" w:firstColumn="1" w:lastColumn="0" w:oddVBand="0" w:evenVBand="0" w:oddHBand="0" w:evenHBand="0" w:firstRowFirstColumn="0" w:firstRowLastColumn="0" w:lastRowFirstColumn="0" w:lastRowLastColumn="0"/>
            <w:tcW w:w="6010" w:type="dxa"/>
          </w:tcPr>
          <w:p w14:paraId="07870358" w14:textId="77777777" w:rsidR="00275108" w:rsidRDefault="00275108">
            <w:r>
              <w:t>Fines and regulatory fees</w:t>
            </w:r>
          </w:p>
        </w:tc>
        <w:tc>
          <w:tcPr>
            <w:tcW w:w="907" w:type="dxa"/>
          </w:tcPr>
          <w:p w14:paraId="6197F247" w14:textId="77777777" w:rsidR="00275108" w:rsidRDefault="00275108">
            <w:pPr>
              <w:cnfStyle w:val="000000000000" w:firstRow="0" w:lastRow="0" w:firstColumn="0" w:lastColumn="0" w:oddVBand="0" w:evenVBand="0" w:oddHBand="0" w:evenHBand="0" w:firstRowFirstColumn="0" w:firstRowLastColumn="0" w:lastRowFirstColumn="0" w:lastRowLastColumn="0"/>
            </w:pPr>
            <w:r>
              <w:t>2 729</w:t>
            </w:r>
          </w:p>
        </w:tc>
        <w:tc>
          <w:tcPr>
            <w:tcW w:w="907" w:type="dxa"/>
          </w:tcPr>
          <w:p w14:paraId="1D36672F" w14:textId="77777777" w:rsidR="00275108" w:rsidRDefault="00275108">
            <w:pPr>
              <w:cnfStyle w:val="000000000000" w:firstRow="0" w:lastRow="0" w:firstColumn="0" w:lastColumn="0" w:oddVBand="0" w:evenVBand="0" w:oddHBand="0" w:evenHBand="0" w:firstRowFirstColumn="0" w:firstRowLastColumn="0" w:lastRowFirstColumn="0" w:lastRowLastColumn="0"/>
            </w:pPr>
            <w:r>
              <w:t>2 702</w:t>
            </w:r>
          </w:p>
        </w:tc>
        <w:tc>
          <w:tcPr>
            <w:tcW w:w="907" w:type="dxa"/>
          </w:tcPr>
          <w:p w14:paraId="4B21444D" w14:textId="77777777" w:rsidR="00275108" w:rsidRDefault="00275108">
            <w:pPr>
              <w:cnfStyle w:val="000000000000" w:firstRow="0" w:lastRow="0" w:firstColumn="0" w:lastColumn="0" w:oddVBand="0" w:evenVBand="0" w:oddHBand="0" w:evenHBand="0" w:firstRowFirstColumn="0" w:firstRowLastColumn="0" w:lastRowFirstColumn="0" w:lastRowLastColumn="0"/>
            </w:pPr>
            <w:r>
              <w:t>2 728</w:t>
            </w:r>
          </w:p>
        </w:tc>
        <w:tc>
          <w:tcPr>
            <w:tcW w:w="907" w:type="dxa"/>
          </w:tcPr>
          <w:p w14:paraId="564609B9" w14:textId="77777777" w:rsidR="00275108" w:rsidRDefault="00275108">
            <w:pPr>
              <w:cnfStyle w:val="000000000000" w:firstRow="0" w:lastRow="0" w:firstColumn="0" w:lastColumn="0" w:oddVBand="0" w:evenVBand="0" w:oddHBand="0" w:evenHBand="0" w:firstRowFirstColumn="0" w:firstRowLastColumn="0" w:lastRowFirstColumn="0" w:lastRowLastColumn="0"/>
            </w:pPr>
            <w:r>
              <w:t>2 702</w:t>
            </w:r>
          </w:p>
        </w:tc>
      </w:tr>
      <w:tr w:rsidR="00275108" w14:paraId="278653ED" w14:textId="77777777">
        <w:tc>
          <w:tcPr>
            <w:cnfStyle w:val="001000000000" w:firstRow="0" w:lastRow="0" w:firstColumn="1" w:lastColumn="0" w:oddVBand="0" w:evenVBand="0" w:oddHBand="0" w:evenHBand="0" w:firstRowFirstColumn="0" w:firstRowLastColumn="0" w:lastRowFirstColumn="0" w:lastRowLastColumn="0"/>
            <w:tcW w:w="6010" w:type="dxa"/>
          </w:tcPr>
          <w:p w14:paraId="2AEC0BBE" w14:textId="77777777" w:rsidR="00275108" w:rsidRDefault="00275108">
            <w:r>
              <w:t>GST input tax credits recoverable</w:t>
            </w:r>
          </w:p>
        </w:tc>
        <w:tc>
          <w:tcPr>
            <w:tcW w:w="907" w:type="dxa"/>
          </w:tcPr>
          <w:p w14:paraId="3C8B4C8B" w14:textId="77777777" w:rsidR="00275108" w:rsidRDefault="00275108">
            <w:pPr>
              <w:cnfStyle w:val="000000000000" w:firstRow="0" w:lastRow="0" w:firstColumn="0" w:lastColumn="0" w:oddVBand="0" w:evenVBand="0" w:oddHBand="0" w:evenHBand="0" w:firstRowFirstColumn="0" w:firstRowLastColumn="0" w:lastRowFirstColumn="0" w:lastRowLastColumn="0"/>
            </w:pPr>
            <w:r>
              <w:t>1 446</w:t>
            </w:r>
          </w:p>
        </w:tc>
        <w:tc>
          <w:tcPr>
            <w:tcW w:w="907" w:type="dxa"/>
          </w:tcPr>
          <w:p w14:paraId="47044624" w14:textId="77777777" w:rsidR="00275108" w:rsidRDefault="00275108">
            <w:pPr>
              <w:cnfStyle w:val="000000000000" w:firstRow="0" w:lastRow="0" w:firstColumn="0" w:lastColumn="0" w:oddVBand="0" w:evenVBand="0" w:oddHBand="0" w:evenHBand="0" w:firstRowFirstColumn="0" w:firstRowLastColumn="0" w:lastRowFirstColumn="0" w:lastRowLastColumn="0"/>
            </w:pPr>
            <w:r>
              <w:t>1 595</w:t>
            </w:r>
          </w:p>
        </w:tc>
        <w:tc>
          <w:tcPr>
            <w:tcW w:w="907" w:type="dxa"/>
          </w:tcPr>
          <w:p w14:paraId="0A039E29" w14:textId="77777777" w:rsidR="00275108" w:rsidRDefault="00275108">
            <w:pPr>
              <w:cnfStyle w:val="000000000000" w:firstRow="0" w:lastRow="0" w:firstColumn="0" w:lastColumn="0" w:oddVBand="0" w:evenVBand="0" w:oddHBand="0" w:evenHBand="0" w:firstRowFirstColumn="0" w:firstRowLastColumn="0" w:lastRowFirstColumn="0" w:lastRowLastColumn="0"/>
            </w:pPr>
            <w:r>
              <w:t>604</w:t>
            </w:r>
          </w:p>
        </w:tc>
        <w:tc>
          <w:tcPr>
            <w:tcW w:w="907" w:type="dxa"/>
          </w:tcPr>
          <w:p w14:paraId="47D73E85" w14:textId="77777777" w:rsidR="00275108" w:rsidRDefault="00275108">
            <w:pPr>
              <w:cnfStyle w:val="000000000000" w:firstRow="0" w:lastRow="0" w:firstColumn="0" w:lastColumn="0" w:oddVBand="0" w:evenVBand="0" w:oddHBand="0" w:evenHBand="0" w:firstRowFirstColumn="0" w:firstRowLastColumn="0" w:lastRowFirstColumn="0" w:lastRowLastColumn="0"/>
            </w:pPr>
            <w:r>
              <w:t>642</w:t>
            </w:r>
          </w:p>
        </w:tc>
      </w:tr>
      <w:tr w:rsidR="00275108" w14:paraId="2776F60C" w14:textId="77777777">
        <w:tc>
          <w:tcPr>
            <w:cnfStyle w:val="001000000000" w:firstRow="0" w:lastRow="0" w:firstColumn="1" w:lastColumn="0" w:oddVBand="0" w:evenVBand="0" w:oddHBand="0" w:evenHBand="0" w:firstRowFirstColumn="0" w:firstRowLastColumn="0" w:lastRowFirstColumn="0" w:lastRowLastColumn="0"/>
            <w:tcW w:w="6010" w:type="dxa"/>
          </w:tcPr>
          <w:p w14:paraId="674E7C3E" w14:textId="77777777" w:rsidR="00275108" w:rsidRDefault="00275108">
            <w:r>
              <w:t>Other receivables</w:t>
            </w:r>
          </w:p>
        </w:tc>
        <w:tc>
          <w:tcPr>
            <w:tcW w:w="907" w:type="dxa"/>
          </w:tcPr>
          <w:p w14:paraId="49014BDC"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1C821FE" w14:textId="77777777" w:rsidR="00275108" w:rsidRDefault="00275108">
            <w:pPr>
              <w:cnfStyle w:val="000000000000" w:firstRow="0" w:lastRow="0" w:firstColumn="0" w:lastColumn="0" w:oddVBand="0" w:evenVBand="0" w:oddHBand="0" w:evenHBand="0" w:firstRowFirstColumn="0" w:firstRowLastColumn="0" w:lastRowFirstColumn="0" w:lastRowLastColumn="0"/>
            </w:pPr>
            <w:r>
              <w:t>616</w:t>
            </w:r>
          </w:p>
        </w:tc>
        <w:tc>
          <w:tcPr>
            <w:tcW w:w="907" w:type="dxa"/>
          </w:tcPr>
          <w:p w14:paraId="05CCFCC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409CFD5" w14:textId="77777777" w:rsidR="00275108" w:rsidRDefault="00275108">
            <w:pPr>
              <w:cnfStyle w:val="000000000000" w:firstRow="0" w:lastRow="0" w:firstColumn="0" w:lastColumn="0" w:oddVBand="0" w:evenVBand="0" w:oddHBand="0" w:evenHBand="0" w:firstRowFirstColumn="0" w:firstRowLastColumn="0" w:lastRowFirstColumn="0" w:lastRowLastColumn="0"/>
            </w:pPr>
            <w:r>
              <w:t>614</w:t>
            </w:r>
          </w:p>
        </w:tc>
      </w:tr>
      <w:tr w:rsidR="00275108" w14:paraId="42236B20" w14:textId="77777777">
        <w:tc>
          <w:tcPr>
            <w:cnfStyle w:val="001000000000" w:firstRow="0" w:lastRow="0" w:firstColumn="1" w:lastColumn="0" w:oddVBand="0" w:evenVBand="0" w:oddHBand="0" w:evenHBand="0" w:firstRowFirstColumn="0" w:firstRowLastColumn="0" w:lastRowFirstColumn="0" w:lastRowLastColumn="0"/>
            <w:tcW w:w="6010" w:type="dxa"/>
          </w:tcPr>
          <w:p w14:paraId="19C9F1C5" w14:textId="77777777" w:rsidR="00275108" w:rsidRDefault="00275108">
            <w:r>
              <w:t>Allowance for impairment losses of statutory receivables</w:t>
            </w:r>
          </w:p>
        </w:tc>
        <w:tc>
          <w:tcPr>
            <w:tcW w:w="907" w:type="dxa"/>
          </w:tcPr>
          <w:p w14:paraId="734CCA03" w14:textId="77777777" w:rsidR="00275108" w:rsidRDefault="00275108">
            <w:pPr>
              <w:cnfStyle w:val="000000000000" w:firstRow="0" w:lastRow="0" w:firstColumn="0" w:lastColumn="0" w:oddVBand="0" w:evenVBand="0" w:oddHBand="0" w:evenHBand="0" w:firstRowFirstColumn="0" w:firstRowLastColumn="0" w:lastRowFirstColumn="0" w:lastRowLastColumn="0"/>
            </w:pPr>
            <w:r>
              <w:t>(2 368)</w:t>
            </w:r>
          </w:p>
        </w:tc>
        <w:tc>
          <w:tcPr>
            <w:tcW w:w="907" w:type="dxa"/>
          </w:tcPr>
          <w:p w14:paraId="63EEBED0" w14:textId="77777777" w:rsidR="00275108" w:rsidRDefault="00275108">
            <w:pPr>
              <w:cnfStyle w:val="000000000000" w:firstRow="0" w:lastRow="0" w:firstColumn="0" w:lastColumn="0" w:oddVBand="0" w:evenVBand="0" w:oddHBand="0" w:evenHBand="0" w:firstRowFirstColumn="0" w:firstRowLastColumn="0" w:lastRowFirstColumn="0" w:lastRowLastColumn="0"/>
            </w:pPr>
            <w:r>
              <w:t>(2 577)</w:t>
            </w:r>
          </w:p>
        </w:tc>
        <w:tc>
          <w:tcPr>
            <w:tcW w:w="907" w:type="dxa"/>
          </w:tcPr>
          <w:p w14:paraId="591B16CA" w14:textId="77777777" w:rsidR="00275108" w:rsidRDefault="00275108">
            <w:pPr>
              <w:cnfStyle w:val="000000000000" w:firstRow="0" w:lastRow="0" w:firstColumn="0" w:lastColumn="0" w:oddVBand="0" w:evenVBand="0" w:oddHBand="0" w:evenHBand="0" w:firstRowFirstColumn="0" w:firstRowLastColumn="0" w:lastRowFirstColumn="0" w:lastRowLastColumn="0"/>
            </w:pPr>
            <w:r>
              <w:t>(2 368)</w:t>
            </w:r>
          </w:p>
        </w:tc>
        <w:tc>
          <w:tcPr>
            <w:tcW w:w="907" w:type="dxa"/>
          </w:tcPr>
          <w:p w14:paraId="7F462C6E" w14:textId="77777777" w:rsidR="00275108" w:rsidRDefault="00275108">
            <w:pPr>
              <w:cnfStyle w:val="000000000000" w:firstRow="0" w:lastRow="0" w:firstColumn="0" w:lastColumn="0" w:oddVBand="0" w:evenVBand="0" w:oddHBand="0" w:evenHBand="0" w:firstRowFirstColumn="0" w:firstRowLastColumn="0" w:lastRowFirstColumn="0" w:lastRowLastColumn="0"/>
            </w:pPr>
            <w:r>
              <w:t>(2 577)</w:t>
            </w:r>
          </w:p>
        </w:tc>
      </w:tr>
      <w:tr w:rsidR="00275108" w14:paraId="674FF66B" w14:textId="77777777">
        <w:tc>
          <w:tcPr>
            <w:cnfStyle w:val="001000000000" w:firstRow="0" w:lastRow="0" w:firstColumn="1" w:lastColumn="0" w:oddVBand="0" w:evenVBand="0" w:oddHBand="0" w:evenHBand="0" w:firstRowFirstColumn="0" w:firstRowLastColumn="0" w:lastRowFirstColumn="0" w:lastRowLastColumn="0"/>
            <w:tcW w:w="6010" w:type="dxa"/>
          </w:tcPr>
          <w:p w14:paraId="63D18B81" w14:textId="77777777" w:rsidR="00275108" w:rsidRDefault="00275108">
            <w:r>
              <w:rPr>
                <w:b/>
              </w:rPr>
              <w:t>Other</w:t>
            </w:r>
          </w:p>
        </w:tc>
        <w:tc>
          <w:tcPr>
            <w:tcW w:w="907" w:type="dxa"/>
          </w:tcPr>
          <w:p w14:paraId="78E1CEB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9C54B0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0DC3D0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4C1F496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AA785CE" w14:textId="77777777">
        <w:tc>
          <w:tcPr>
            <w:cnfStyle w:val="001000000000" w:firstRow="0" w:lastRow="0" w:firstColumn="1" w:lastColumn="0" w:oddVBand="0" w:evenVBand="0" w:oddHBand="0" w:evenHBand="0" w:firstRowFirstColumn="0" w:firstRowLastColumn="0" w:lastRowFirstColumn="0" w:lastRowLastColumn="0"/>
            <w:tcW w:w="6010" w:type="dxa"/>
          </w:tcPr>
          <w:p w14:paraId="01AD4655" w14:textId="77777777" w:rsidR="00275108" w:rsidRDefault="00275108">
            <w:r>
              <w:t>Actuarially determined</w:t>
            </w:r>
          </w:p>
        </w:tc>
        <w:tc>
          <w:tcPr>
            <w:tcW w:w="907" w:type="dxa"/>
          </w:tcPr>
          <w:p w14:paraId="6F6FEE16" w14:textId="77777777" w:rsidR="00275108" w:rsidRDefault="00275108">
            <w:pPr>
              <w:cnfStyle w:val="000000000000" w:firstRow="0" w:lastRow="0" w:firstColumn="0" w:lastColumn="0" w:oddVBand="0" w:evenVBand="0" w:oddHBand="0" w:evenHBand="0" w:firstRowFirstColumn="0" w:firstRowLastColumn="0" w:lastRowFirstColumn="0" w:lastRowLastColumn="0"/>
            </w:pPr>
            <w:r>
              <w:t>599</w:t>
            </w:r>
          </w:p>
        </w:tc>
        <w:tc>
          <w:tcPr>
            <w:tcW w:w="907" w:type="dxa"/>
          </w:tcPr>
          <w:p w14:paraId="340DBF93" w14:textId="77777777" w:rsidR="00275108" w:rsidRDefault="00275108">
            <w:pPr>
              <w:cnfStyle w:val="000000000000" w:firstRow="0" w:lastRow="0" w:firstColumn="0" w:lastColumn="0" w:oddVBand="0" w:evenVBand="0" w:oddHBand="0" w:evenHBand="0" w:firstRowFirstColumn="0" w:firstRowLastColumn="0" w:lastRowFirstColumn="0" w:lastRowLastColumn="0"/>
            </w:pPr>
            <w:r>
              <w:t>590</w:t>
            </w:r>
          </w:p>
        </w:tc>
        <w:tc>
          <w:tcPr>
            <w:tcW w:w="907" w:type="dxa"/>
          </w:tcPr>
          <w:p w14:paraId="0E7B457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A23CE2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9110FD6"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7C5040E" w14:textId="77777777" w:rsidR="00275108" w:rsidRDefault="00275108">
            <w:r>
              <w:t>Contract assets</w:t>
            </w:r>
          </w:p>
        </w:tc>
        <w:tc>
          <w:tcPr>
            <w:tcW w:w="907" w:type="dxa"/>
            <w:tcBorders>
              <w:bottom w:val="single" w:sz="6" w:space="0" w:color="auto"/>
            </w:tcBorders>
          </w:tcPr>
          <w:p w14:paraId="6C396D37" w14:textId="77777777" w:rsidR="00275108" w:rsidRDefault="00275108">
            <w:pPr>
              <w:cnfStyle w:val="000000000000" w:firstRow="0" w:lastRow="0" w:firstColumn="0" w:lastColumn="0" w:oddVBand="0" w:evenVBand="0" w:oddHBand="0" w:evenHBand="0" w:firstRowFirstColumn="0" w:firstRowLastColumn="0" w:lastRowFirstColumn="0" w:lastRowLastColumn="0"/>
            </w:pPr>
            <w:r>
              <w:t>105</w:t>
            </w:r>
          </w:p>
        </w:tc>
        <w:tc>
          <w:tcPr>
            <w:tcW w:w="907" w:type="dxa"/>
            <w:tcBorders>
              <w:bottom w:val="single" w:sz="6" w:space="0" w:color="auto"/>
            </w:tcBorders>
          </w:tcPr>
          <w:p w14:paraId="721FD8E7" w14:textId="77777777" w:rsidR="00275108" w:rsidRDefault="00275108">
            <w:pPr>
              <w:cnfStyle w:val="000000000000" w:firstRow="0" w:lastRow="0" w:firstColumn="0" w:lastColumn="0" w:oddVBand="0" w:evenVBand="0" w:oddHBand="0" w:evenHBand="0" w:firstRowFirstColumn="0" w:firstRowLastColumn="0" w:lastRowFirstColumn="0" w:lastRowLastColumn="0"/>
            </w:pPr>
            <w:r>
              <w:t>106</w:t>
            </w:r>
          </w:p>
        </w:tc>
        <w:tc>
          <w:tcPr>
            <w:tcW w:w="907" w:type="dxa"/>
            <w:tcBorders>
              <w:bottom w:val="single" w:sz="6" w:space="0" w:color="auto"/>
            </w:tcBorders>
          </w:tcPr>
          <w:p w14:paraId="4AD114EC"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521C7714"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1D3C261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E9948DB" w14:textId="77777777" w:rsidR="00275108" w:rsidRDefault="00275108">
            <w:r>
              <w:rPr>
                <w:b/>
              </w:rPr>
              <w:t>Total receivables and contract assets</w:t>
            </w:r>
          </w:p>
        </w:tc>
        <w:tc>
          <w:tcPr>
            <w:tcW w:w="907" w:type="dxa"/>
            <w:tcBorders>
              <w:top w:val="single" w:sz="6" w:space="0" w:color="auto"/>
              <w:bottom w:val="single" w:sz="12" w:space="0" w:color="auto"/>
            </w:tcBorders>
          </w:tcPr>
          <w:p w14:paraId="298CB14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10 955</w:t>
            </w:r>
          </w:p>
        </w:tc>
        <w:tc>
          <w:tcPr>
            <w:tcW w:w="907" w:type="dxa"/>
            <w:tcBorders>
              <w:top w:val="single" w:sz="6" w:space="0" w:color="auto"/>
              <w:bottom w:val="single" w:sz="12" w:space="0" w:color="auto"/>
            </w:tcBorders>
          </w:tcPr>
          <w:p w14:paraId="157ADC9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11 194</w:t>
            </w:r>
          </w:p>
        </w:tc>
        <w:tc>
          <w:tcPr>
            <w:tcW w:w="907" w:type="dxa"/>
            <w:tcBorders>
              <w:top w:val="single" w:sz="6" w:space="0" w:color="auto"/>
              <w:bottom w:val="single" w:sz="12" w:space="0" w:color="auto"/>
            </w:tcBorders>
          </w:tcPr>
          <w:p w14:paraId="256CA1B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8 406</w:t>
            </w:r>
          </w:p>
        </w:tc>
        <w:tc>
          <w:tcPr>
            <w:tcW w:w="907" w:type="dxa"/>
            <w:tcBorders>
              <w:top w:val="single" w:sz="6" w:space="0" w:color="auto"/>
              <w:bottom w:val="single" w:sz="12" w:space="0" w:color="auto"/>
            </w:tcBorders>
          </w:tcPr>
          <w:p w14:paraId="5384805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8 201</w:t>
            </w:r>
          </w:p>
        </w:tc>
      </w:tr>
      <w:tr w:rsidR="00275108" w14:paraId="58146C17"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278DA801" w14:textId="77777777" w:rsidR="00275108" w:rsidRDefault="00275108">
            <w:r>
              <w:rPr>
                <w:b/>
              </w:rPr>
              <w:t>Represented by:</w:t>
            </w:r>
          </w:p>
        </w:tc>
        <w:tc>
          <w:tcPr>
            <w:tcW w:w="907" w:type="dxa"/>
            <w:tcBorders>
              <w:top w:val="single" w:sz="0" w:space="0" w:color="auto"/>
            </w:tcBorders>
          </w:tcPr>
          <w:p w14:paraId="007306E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7DDA6C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D53598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19FBCA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970744C" w14:textId="77777777">
        <w:tc>
          <w:tcPr>
            <w:cnfStyle w:val="001000000000" w:firstRow="0" w:lastRow="0" w:firstColumn="1" w:lastColumn="0" w:oddVBand="0" w:evenVBand="0" w:oddHBand="0" w:evenHBand="0" w:firstRowFirstColumn="0" w:firstRowLastColumn="0" w:lastRowFirstColumn="0" w:lastRowLastColumn="0"/>
            <w:tcW w:w="6010" w:type="dxa"/>
          </w:tcPr>
          <w:p w14:paraId="22839502" w14:textId="77777777" w:rsidR="00275108" w:rsidRDefault="00275108">
            <w:r>
              <w:t>Current receivables and contract assets</w:t>
            </w:r>
          </w:p>
        </w:tc>
        <w:tc>
          <w:tcPr>
            <w:tcW w:w="907" w:type="dxa"/>
          </w:tcPr>
          <w:p w14:paraId="2CF841B9" w14:textId="77777777" w:rsidR="00275108" w:rsidRDefault="00275108">
            <w:pPr>
              <w:cnfStyle w:val="000000000000" w:firstRow="0" w:lastRow="0" w:firstColumn="0" w:lastColumn="0" w:oddVBand="0" w:evenVBand="0" w:oddHBand="0" w:evenHBand="0" w:firstRowFirstColumn="0" w:firstRowLastColumn="0" w:lastRowFirstColumn="0" w:lastRowLastColumn="0"/>
            </w:pPr>
            <w:r>
              <w:t>9 318</w:t>
            </w:r>
          </w:p>
        </w:tc>
        <w:tc>
          <w:tcPr>
            <w:tcW w:w="907" w:type="dxa"/>
          </w:tcPr>
          <w:p w14:paraId="4AFE216F" w14:textId="77777777" w:rsidR="00275108" w:rsidRDefault="00275108">
            <w:pPr>
              <w:cnfStyle w:val="000000000000" w:firstRow="0" w:lastRow="0" w:firstColumn="0" w:lastColumn="0" w:oddVBand="0" w:evenVBand="0" w:oddHBand="0" w:evenHBand="0" w:firstRowFirstColumn="0" w:firstRowLastColumn="0" w:lastRowFirstColumn="0" w:lastRowLastColumn="0"/>
            </w:pPr>
            <w:r>
              <w:t>9 695</w:t>
            </w:r>
          </w:p>
        </w:tc>
        <w:tc>
          <w:tcPr>
            <w:tcW w:w="907" w:type="dxa"/>
          </w:tcPr>
          <w:p w14:paraId="12558741" w14:textId="77777777" w:rsidR="00275108" w:rsidRDefault="00275108">
            <w:pPr>
              <w:cnfStyle w:val="000000000000" w:firstRow="0" w:lastRow="0" w:firstColumn="0" w:lastColumn="0" w:oddVBand="0" w:evenVBand="0" w:oddHBand="0" w:evenHBand="0" w:firstRowFirstColumn="0" w:firstRowLastColumn="0" w:lastRowFirstColumn="0" w:lastRowLastColumn="0"/>
            </w:pPr>
            <w:r>
              <w:t>7 892</w:t>
            </w:r>
          </w:p>
        </w:tc>
        <w:tc>
          <w:tcPr>
            <w:tcW w:w="907" w:type="dxa"/>
          </w:tcPr>
          <w:p w14:paraId="7632799D" w14:textId="77777777" w:rsidR="00275108" w:rsidRDefault="00275108">
            <w:pPr>
              <w:cnfStyle w:val="000000000000" w:firstRow="0" w:lastRow="0" w:firstColumn="0" w:lastColumn="0" w:oddVBand="0" w:evenVBand="0" w:oddHBand="0" w:evenHBand="0" w:firstRowFirstColumn="0" w:firstRowLastColumn="0" w:lastRowFirstColumn="0" w:lastRowLastColumn="0"/>
            </w:pPr>
            <w:r>
              <w:t>7 709</w:t>
            </w:r>
          </w:p>
        </w:tc>
      </w:tr>
      <w:tr w:rsidR="00275108" w14:paraId="76406CBC"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3A2A4F9E" w14:textId="77777777" w:rsidR="00275108" w:rsidRDefault="00275108">
            <w:r>
              <w:t>Non</w:t>
            </w:r>
            <w:r>
              <w:noBreakHyphen/>
              <w:t>current receivables and contract assets</w:t>
            </w:r>
          </w:p>
        </w:tc>
        <w:tc>
          <w:tcPr>
            <w:tcW w:w="907" w:type="dxa"/>
            <w:tcBorders>
              <w:bottom w:val="single" w:sz="12" w:space="0" w:color="auto"/>
            </w:tcBorders>
          </w:tcPr>
          <w:p w14:paraId="043D293C" w14:textId="77777777" w:rsidR="00275108" w:rsidRDefault="00275108">
            <w:pPr>
              <w:cnfStyle w:val="000000000000" w:firstRow="0" w:lastRow="0" w:firstColumn="0" w:lastColumn="0" w:oddVBand="0" w:evenVBand="0" w:oddHBand="0" w:evenHBand="0" w:firstRowFirstColumn="0" w:firstRowLastColumn="0" w:lastRowFirstColumn="0" w:lastRowLastColumn="0"/>
            </w:pPr>
            <w:r>
              <w:t>1 637</w:t>
            </w:r>
          </w:p>
        </w:tc>
        <w:tc>
          <w:tcPr>
            <w:tcW w:w="907" w:type="dxa"/>
            <w:tcBorders>
              <w:bottom w:val="single" w:sz="12" w:space="0" w:color="auto"/>
            </w:tcBorders>
          </w:tcPr>
          <w:p w14:paraId="39638531" w14:textId="77777777" w:rsidR="00275108" w:rsidRDefault="00275108">
            <w:pPr>
              <w:cnfStyle w:val="000000000000" w:firstRow="0" w:lastRow="0" w:firstColumn="0" w:lastColumn="0" w:oddVBand="0" w:evenVBand="0" w:oddHBand="0" w:evenHBand="0" w:firstRowFirstColumn="0" w:firstRowLastColumn="0" w:lastRowFirstColumn="0" w:lastRowLastColumn="0"/>
            </w:pPr>
            <w:r>
              <w:t>1 499</w:t>
            </w:r>
          </w:p>
        </w:tc>
        <w:tc>
          <w:tcPr>
            <w:tcW w:w="907" w:type="dxa"/>
            <w:tcBorders>
              <w:bottom w:val="single" w:sz="12" w:space="0" w:color="auto"/>
            </w:tcBorders>
          </w:tcPr>
          <w:p w14:paraId="39F96A97" w14:textId="77777777" w:rsidR="00275108" w:rsidRDefault="00275108">
            <w:pPr>
              <w:cnfStyle w:val="000000000000" w:firstRow="0" w:lastRow="0" w:firstColumn="0" w:lastColumn="0" w:oddVBand="0" w:evenVBand="0" w:oddHBand="0" w:evenHBand="0" w:firstRowFirstColumn="0" w:firstRowLastColumn="0" w:lastRowFirstColumn="0" w:lastRowLastColumn="0"/>
            </w:pPr>
            <w:r>
              <w:t>514</w:t>
            </w:r>
          </w:p>
        </w:tc>
        <w:tc>
          <w:tcPr>
            <w:tcW w:w="907" w:type="dxa"/>
            <w:tcBorders>
              <w:bottom w:val="single" w:sz="12" w:space="0" w:color="auto"/>
            </w:tcBorders>
          </w:tcPr>
          <w:p w14:paraId="307AE8C4" w14:textId="29BBDC06" w:rsidR="00275108" w:rsidRDefault="00275108">
            <w:pPr>
              <w:cnfStyle w:val="000000000000" w:firstRow="0" w:lastRow="0" w:firstColumn="0" w:lastColumn="0" w:oddVBand="0" w:evenVBand="0" w:oddHBand="0" w:evenHBand="0" w:firstRowFirstColumn="0" w:firstRowLastColumn="0" w:lastRowFirstColumn="0" w:lastRowLastColumn="0"/>
            </w:pPr>
            <w:r>
              <w:t>492</w:t>
            </w:r>
          </w:p>
        </w:tc>
      </w:tr>
    </w:tbl>
    <w:p w14:paraId="209857B8" w14:textId="77777777" w:rsidR="00275108" w:rsidRDefault="00275108" w:rsidP="00AC68FF"/>
    <w:p w14:paraId="0F69E538" w14:textId="77777777" w:rsidR="00275108" w:rsidRPr="002B6515" w:rsidRDefault="00275108" w:rsidP="00AC68FF">
      <w:pPr>
        <w:sectPr w:rsidR="00275108" w:rsidRPr="002B6515" w:rsidSect="00F82B27">
          <w:headerReference w:type="even" r:id="rId147"/>
          <w:headerReference w:type="default" r:id="rId148"/>
          <w:type w:val="continuous"/>
          <w:pgSz w:w="11907" w:h="16839" w:code="9"/>
          <w:pgMar w:top="1134" w:right="1134" w:bottom="1134" w:left="1134" w:header="624" w:footer="567" w:gutter="0"/>
          <w:cols w:sep="1" w:space="567"/>
          <w:docGrid w:linePitch="360"/>
        </w:sectPr>
      </w:pPr>
    </w:p>
    <w:p w14:paraId="6C8B51BC" w14:textId="77777777" w:rsidR="00275108" w:rsidRDefault="00275108" w:rsidP="00AC68FF">
      <w:r>
        <w:t>Receivables consist of:</w:t>
      </w:r>
    </w:p>
    <w:p w14:paraId="37CB8292" w14:textId="77777777" w:rsidR="00275108" w:rsidRDefault="00275108" w:rsidP="00AC68FF">
      <w:pPr>
        <w:pStyle w:val="ListBullet"/>
      </w:pPr>
      <w:r>
        <w:t>contractual receivables, classified as financial instruments</w:t>
      </w:r>
    </w:p>
    <w:p w14:paraId="155CFCD3" w14:textId="77777777" w:rsidR="00275108" w:rsidRDefault="00275108" w:rsidP="00AC68FF">
      <w:pPr>
        <w:pStyle w:val="ListBullet"/>
      </w:pPr>
      <w:r>
        <w:t>statutory receivables that do not arise from contracts</w:t>
      </w:r>
    </w:p>
    <w:p w14:paraId="2B5BDFB4" w14:textId="77777777" w:rsidR="00275108" w:rsidRDefault="00275108" w:rsidP="00AC68FF">
      <w:pPr>
        <w:pStyle w:val="ListBullet"/>
      </w:pPr>
      <w:r>
        <w:t>other actuarially determined receivables</w:t>
      </w:r>
    </w:p>
    <w:p w14:paraId="7EA1C6F1" w14:textId="77777777" w:rsidR="00275108" w:rsidRDefault="00275108" w:rsidP="002C40ED">
      <w:pPr>
        <w:pStyle w:val="ListBullet"/>
      </w:pPr>
      <w:r>
        <w:t>contract assets.</w:t>
      </w:r>
    </w:p>
    <w:p w14:paraId="1F5A017E" w14:textId="77777777" w:rsidR="00275108" w:rsidRDefault="00275108" w:rsidP="00F842C5">
      <w:pPr>
        <w:spacing w:before="60"/>
      </w:pPr>
      <w:r w:rsidRPr="00BD026C">
        <w:rPr>
          <w:b/>
        </w:rPr>
        <w:t>Contractual receivables</w:t>
      </w:r>
      <w:r>
        <w:t xml:space="preserve"> are initially recognised at fair value plus any directly attributable transaction costs. </w:t>
      </w:r>
      <w:proofErr w:type="gramStart"/>
      <w:r>
        <w:t>Subsequent to</w:t>
      </w:r>
      <w:proofErr w:type="gramEnd"/>
      <w:r>
        <w:t xml:space="preserve"> initial measurement, loans and receivables are measured at amortised cost using the effective interest method, less any impairment. Contractual receivables are classified as financial instruments (Note 7.1).</w:t>
      </w:r>
    </w:p>
    <w:p w14:paraId="5AF7EEA7" w14:textId="65E9AE26" w:rsidR="00275108" w:rsidRDefault="00275108" w:rsidP="00C1373D">
      <w:pPr>
        <w:spacing w:before="60"/>
        <w:ind w:right="212"/>
      </w:pPr>
      <w:r w:rsidRPr="00BA0693">
        <w:rPr>
          <w:b/>
          <w:bCs/>
        </w:rPr>
        <w:t>Contract assets</w:t>
      </w:r>
      <w:r w:rsidRPr="00BA0693">
        <w:t xml:space="preserve"> relate to the State</w:t>
      </w:r>
      <w:r w:rsidR="00C30708">
        <w:t>’</w:t>
      </w:r>
      <w:r w:rsidRPr="00BA0693">
        <w:t>s right to consideration in exchange for goods transferred to customers for works completed, but not yet billed at the reporting date. The contract assets are transferred to receivables when the State issues an invoice to the customer.</w:t>
      </w:r>
    </w:p>
    <w:p w14:paraId="748B5920" w14:textId="77777777" w:rsidR="00275108" w:rsidRPr="000E174A" w:rsidRDefault="00275108" w:rsidP="00F842C5">
      <w:r>
        <w:rPr>
          <w:b/>
        </w:rPr>
        <w:br w:type="column"/>
      </w:r>
      <w:r w:rsidRPr="000E174A">
        <w:rPr>
          <w:b/>
        </w:rPr>
        <w:t>Statutory receivables</w:t>
      </w:r>
      <w:r w:rsidRPr="000E174A">
        <w:t xml:space="preserve"> are recognised and measured similarly to contractual receivables (except for</w:t>
      </w:r>
      <w:r>
        <w:t xml:space="preserve"> </w:t>
      </w:r>
      <w:r w:rsidRPr="000E174A">
        <w:t>impairment) but are not classified as financial instruments because they do not arise from contracts.</w:t>
      </w:r>
    </w:p>
    <w:p w14:paraId="20E72660" w14:textId="77777777" w:rsidR="00275108" w:rsidRPr="00BA0693" w:rsidRDefault="00275108" w:rsidP="00F842C5">
      <w:pPr>
        <w:spacing w:before="60"/>
      </w:pPr>
      <w:r w:rsidRPr="00BA0693">
        <w:rPr>
          <w:b/>
        </w:rPr>
        <w:t>Allowance for impairment losses</w:t>
      </w:r>
      <w:r w:rsidRPr="00BA0693">
        <w:t xml:space="preserve">: </w:t>
      </w:r>
      <w:r>
        <w:t>t</w:t>
      </w:r>
      <w:r w:rsidRPr="00BA0693">
        <w:t xml:space="preserve">he State applies </w:t>
      </w:r>
      <w:r>
        <w:t>the</w:t>
      </w:r>
      <w:r w:rsidRPr="00BA0693">
        <w:t xml:space="preserve"> simplified approach </w:t>
      </w:r>
      <w:r>
        <w:t xml:space="preserve">under </w:t>
      </w:r>
      <w:r w:rsidRPr="00BA0693">
        <w:t>AASB 9</w:t>
      </w:r>
      <w:r>
        <w:t xml:space="preserve"> </w:t>
      </w:r>
      <w:r w:rsidRPr="00BA0693">
        <w:t xml:space="preserve">for all contractual receivables to measure expected credit losses using a lifetime expected loss allowance based on the assumptions about risk default and expected loss rates. </w:t>
      </w:r>
    </w:p>
    <w:p w14:paraId="5EB7ED31" w14:textId="77777777" w:rsidR="00275108" w:rsidRDefault="00275108" w:rsidP="0099434B">
      <w:pPr>
        <w:spacing w:before="60"/>
        <w:ind w:right="-113"/>
      </w:pPr>
      <w:r w:rsidRPr="00BA0693">
        <w:t xml:space="preserve">The expected loss rate is based on </w:t>
      </w:r>
      <w:proofErr w:type="gramStart"/>
      <w:r w:rsidRPr="00BA0693">
        <w:t>past history</w:t>
      </w:r>
      <w:proofErr w:type="gramEnd"/>
      <w:r w:rsidRPr="00BA0693">
        <w:t xml:space="preserve">, existing market conditions as well as forward-looking estimates at the end of the financial year. </w:t>
      </w:r>
    </w:p>
    <w:p w14:paraId="5113531B" w14:textId="77777777" w:rsidR="00275108" w:rsidRDefault="00275108">
      <w:pPr>
        <w:keepLines w:val="0"/>
        <w:sectPr w:rsidR="00275108" w:rsidSect="00F63481">
          <w:headerReference w:type="even" r:id="rId149"/>
          <w:type w:val="continuous"/>
          <w:pgSz w:w="11907" w:h="16839" w:code="9"/>
          <w:pgMar w:top="1134" w:right="1134" w:bottom="1134" w:left="1134" w:header="624" w:footer="567" w:gutter="0"/>
          <w:cols w:num="2" w:space="709"/>
          <w:docGrid w:linePitch="360"/>
        </w:sectPr>
      </w:pPr>
    </w:p>
    <w:p w14:paraId="6D6818A2" w14:textId="77777777" w:rsidR="00275108" w:rsidRDefault="00275108">
      <w:pPr>
        <w:keepLines w:val="0"/>
        <w:rPr>
          <w:rFonts w:asciiTheme="majorHAnsi" w:eastAsiaTheme="majorEastAsia" w:hAnsiTheme="majorHAnsi" w:cstheme="majorBidi"/>
          <w:b/>
          <w:bCs/>
          <w:spacing w:val="-2"/>
          <w:sz w:val="23"/>
          <w:szCs w:val="26"/>
        </w:rPr>
      </w:pPr>
      <w:r>
        <w:br w:type="page"/>
      </w:r>
    </w:p>
    <w:p w14:paraId="4D85F949" w14:textId="77777777" w:rsidR="00275108" w:rsidRPr="00BA0693" w:rsidRDefault="00275108" w:rsidP="00275108">
      <w:pPr>
        <w:pStyle w:val="Heading2"/>
        <w:ind w:left="851" w:hanging="851"/>
      </w:pPr>
      <w:bookmarkStart w:id="114" w:name="_Toc114670069"/>
      <w:r w:rsidRPr="00BA0693">
        <w:lastRenderedPageBreak/>
        <w:t>Payables and contract liabilities</w:t>
      </w:r>
      <w:bookmarkEnd w:id="114"/>
    </w:p>
    <w:p w14:paraId="27B937DE" w14:textId="77777777" w:rsidR="00275108" w:rsidRDefault="00275108" w:rsidP="00522EC7">
      <w:pPr>
        <w:pStyle w:val="TableUnits"/>
        <w:rPr>
          <w:szCs w:val="22"/>
        </w:rPr>
      </w:pPr>
      <w:r w:rsidRPr="00BA0693">
        <w:tab/>
      </w:r>
      <w:r w:rsidRPr="00BA0693">
        <w:rPr>
          <w:szCs w:val="22"/>
        </w:rPr>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39BAEBE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7A10B08" w14:textId="68B87FED" w:rsidR="00275108" w:rsidRDefault="00275108">
            <w:pPr>
              <w:keepNext/>
            </w:pPr>
          </w:p>
        </w:tc>
        <w:tc>
          <w:tcPr>
            <w:tcW w:w="1814" w:type="dxa"/>
            <w:gridSpan w:val="2"/>
          </w:tcPr>
          <w:p w14:paraId="4830DB0B"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5500420" w14:textId="614D791B"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31E7E">
              <w:br/>
            </w:r>
            <w:r>
              <w:t>government sector</w:t>
            </w:r>
          </w:p>
        </w:tc>
      </w:tr>
      <w:tr w:rsidR="00275108" w14:paraId="1153D6F6"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2F90A88" w14:textId="77777777" w:rsidR="00275108" w:rsidRDefault="00275108">
            <w:pPr>
              <w:keepNext/>
            </w:pPr>
          </w:p>
        </w:tc>
        <w:tc>
          <w:tcPr>
            <w:tcW w:w="907" w:type="dxa"/>
          </w:tcPr>
          <w:p w14:paraId="3715E8C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E9037A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DB3798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949050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32A6ED94" w14:textId="77777777">
        <w:tc>
          <w:tcPr>
            <w:cnfStyle w:val="001000000000" w:firstRow="0" w:lastRow="0" w:firstColumn="1" w:lastColumn="0" w:oddVBand="0" w:evenVBand="0" w:oddHBand="0" w:evenHBand="0" w:firstRowFirstColumn="0" w:firstRowLastColumn="0" w:lastRowFirstColumn="0" w:lastRowLastColumn="0"/>
            <w:tcW w:w="6010" w:type="dxa"/>
          </w:tcPr>
          <w:p w14:paraId="586A4BEB" w14:textId="77777777" w:rsidR="00275108" w:rsidRDefault="00275108">
            <w:r>
              <w:rPr>
                <w:b/>
              </w:rPr>
              <w:t>Contractual</w:t>
            </w:r>
          </w:p>
        </w:tc>
        <w:tc>
          <w:tcPr>
            <w:tcW w:w="907" w:type="dxa"/>
          </w:tcPr>
          <w:p w14:paraId="00EF6B3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BEFCAB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9414DE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956D14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2F7BA52" w14:textId="77777777">
        <w:tc>
          <w:tcPr>
            <w:cnfStyle w:val="001000000000" w:firstRow="0" w:lastRow="0" w:firstColumn="1" w:lastColumn="0" w:oddVBand="0" w:evenVBand="0" w:oddHBand="0" w:evenHBand="0" w:firstRowFirstColumn="0" w:firstRowLastColumn="0" w:lastRowFirstColumn="0" w:lastRowLastColumn="0"/>
            <w:tcW w:w="6010" w:type="dxa"/>
          </w:tcPr>
          <w:p w14:paraId="48F5125E" w14:textId="77777777" w:rsidR="00275108" w:rsidRDefault="00275108">
            <w:r>
              <w:t>Accounts payable</w:t>
            </w:r>
          </w:p>
        </w:tc>
        <w:tc>
          <w:tcPr>
            <w:tcW w:w="907" w:type="dxa"/>
          </w:tcPr>
          <w:p w14:paraId="7CCE848D" w14:textId="77777777" w:rsidR="00275108" w:rsidRDefault="00275108">
            <w:pPr>
              <w:cnfStyle w:val="000000000000" w:firstRow="0" w:lastRow="0" w:firstColumn="0" w:lastColumn="0" w:oddVBand="0" w:evenVBand="0" w:oddHBand="0" w:evenHBand="0" w:firstRowFirstColumn="0" w:firstRowLastColumn="0" w:lastRowFirstColumn="0" w:lastRowLastColumn="0"/>
            </w:pPr>
            <w:r>
              <w:t>2 261</w:t>
            </w:r>
          </w:p>
        </w:tc>
        <w:tc>
          <w:tcPr>
            <w:tcW w:w="907" w:type="dxa"/>
          </w:tcPr>
          <w:p w14:paraId="19BFFE5A" w14:textId="77777777" w:rsidR="00275108" w:rsidRDefault="00275108">
            <w:pPr>
              <w:cnfStyle w:val="000000000000" w:firstRow="0" w:lastRow="0" w:firstColumn="0" w:lastColumn="0" w:oddVBand="0" w:evenVBand="0" w:oddHBand="0" w:evenHBand="0" w:firstRowFirstColumn="0" w:firstRowLastColumn="0" w:lastRowFirstColumn="0" w:lastRowLastColumn="0"/>
            </w:pPr>
            <w:r>
              <w:t>2 720</w:t>
            </w:r>
          </w:p>
        </w:tc>
        <w:tc>
          <w:tcPr>
            <w:tcW w:w="907" w:type="dxa"/>
          </w:tcPr>
          <w:p w14:paraId="758D702D" w14:textId="77777777" w:rsidR="00275108" w:rsidRDefault="00275108">
            <w:pPr>
              <w:cnfStyle w:val="000000000000" w:firstRow="0" w:lastRow="0" w:firstColumn="0" w:lastColumn="0" w:oddVBand="0" w:evenVBand="0" w:oddHBand="0" w:evenHBand="0" w:firstRowFirstColumn="0" w:firstRowLastColumn="0" w:lastRowFirstColumn="0" w:lastRowLastColumn="0"/>
            </w:pPr>
            <w:r>
              <w:t>828</w:t>
            </w:r>
          </w:p>
        </w:tc>
        <w:tc>
          <w:tcPr>
            <w:tcW w:w="907" w:type="dxa"/>
          </w:tcPr>
          <w:p w14:paraId="4E155200" w14:textId="77777777" w:rsidR="00275108" w:rsidRDefault="00275108">
            <w:pPr>
              <w:cnfStyle w:val="000000000000" w:firstRow="0" w:lastRow="0" w:firstColumn="0" w:lastColumn="0" w:oddVBand="0" w:evenVBand="0" w:oddHBand="0" w:evenHBand="0" w:firstRowFirstColumn="0" w:firstRowLastColumn="0" w:lastRowFirstColumn="0" w:lastRowLastColumn="0"/>
            </w:pPr>
            <w:r>
              <w:t>910</w:t>
            </w:r>
          </w:p>
        </w:tc>
      </w:tr>
      <w:tr w:rsidR="00275108" w14:paraId="7A27C672" w14:textId="77777777">
        <w:tc>
          <w:tcPr>
            <w:cnfStyle w:val="001000000000" w:firstRow="0" w:lastRow="0" w:firstColumn="1" w:lastColumn="0" w:oddVBand="0" w:evenVBand="0" w:oddHBand="0" w:evenHBand="0" w:firstRowFirstColumn="0" w:firstRowLastColumn="0" w:lastRowFirstColumn="0" w:lastRowLastColumn="0"/>
            <w:tcW w:w="6010" w:type="dxa"/>
          </w:tcPr>
          <w:p w14:paraId="14B399FC" w14:textId="77777777" w:rsidR="00275108" w:rsidRDefault="00275108">
            <w:r>
              <w:t>Accrued expenses</w:t>
            </w:r>
          </w:p>
        </w:tc>
        <w:tc>
          <w:tcPr>
            <w:tcW w:w="907" w:type="dxa"/>
          </w:tcPr>
          <w:p w14:paraId="492702E2" w14:textId="77777777" w:rsidR="00275108" w:rsidRDefault="00275108">
            <w:pPr>
              <w:cnfStyle w:val="000000000000" w:firstRow="0" w:lastRow="0" w:firstColumn="0" w:lastColumn="0" w:oddVBand="0" w:evenVBand="0" w:oddHBand="0" w:evenHBand="0" w:firstRowFirstColumn="0" w:firstRowLastColumn="0" w:lastRowFirstColumn="0" w:lastRowLastColumn="0"/>
            </w:pPr>
            <w:r>
              <w:t>5 828</w:t>
            </w:r>
          </w:p>
        </w:tc>
        <w:tc>
          <w:tcPr>
            <w:tcW w:w="907" w:type="dxa"/>
          </w:tcPr>
          <w:p w14:paraId="78A663A0" w14:textId="77777777" w:rsidR="00275108" w:rsidRDefault="00275108">
            <w:pPr>
              <w:cnfStyle w:val="000000000000" w:firstRow="0" w:lastRow="0" w:firstColumn="0" w:lastColumn="0" w:oddVBand="0" w:evenVBand="0" w:oddHBand="0" w:evenHBand="0" w:firstRowFirstColumn="0" w:firstRowLastColumn="0" w:lastRowFirstColumn="0" w:lastRowLastColumn="0"/>
            </w:pPr>
            <w:r>
              <w:t>5 123</w:t>
            </w:r>
          </w:p>
        </w:tc>
        <w:tc>
          <w:tcPr>
            <w:tcW w:w="907" w:type="dxa"/>
          </w:tcPr>
          <w:p w14:paraId="2248F4ED" w14:textId="77777777" w:rsidR="00275108" w:rsidRDefault="00275108">
            <w:pPr>
              <w:cnfStyle w:val="000000000000" w:firstRow="0" w:lastRow="0" w:firstColumn="0" w:lastColumn="0" w:oddVBand="0" w:evenVBand="0" w:oddHBand="0" w:evenHBand="0" w:firstRowFirstColumn="0" w:firstRowLastColumn="0" w:lastRowFirstColumn="0" w:lastRowLastColumn="0"/>
            </w:pPr>
            <w:r>
              <w:t>5 148</w:t>
            </w:r>
          </w:p>
        </w:tc>
        <w:tc>
          <w:tcPr>
            <w:tcW w:w="907" w:type="dxa"/>
          </w:tcPr>
          <w:p w14:paraId="63E8EF0E" w14:textId="77777777" w:rsidR="00275108" w:rsidRDefault="00275108">
            <w:pPr>
              <w:cnfStyle w:val="000000000000" w:firstRow="0" w:lastRow="0" w:firstColumn="0" w:lastColumn="0" w:oddVBand="0" w:evenVBand="0" w:oddHBand="0" w:evenHBand="0" w:firstRowFirstColumn="0" w:firstRowLastColumn="0" w:lastRowFirstColumn="0" w:lastRowLastColumn="0"/>
            </w:pPr>
            <w:r>
              <w:t>4 607</w:t>
            </w:r>
          </w:p>
        </w:tc>
      </w:tr>
      <w:tr w:rsidR="00275108" w14:paraId="7ED904D6" w14:textId="77777777">
        <w:tc>
          <w:tcPr>
            <w:cnfStyle w:val="001000000000" w:firstRow="0" w:lastRow="0" w:firstColumn="1" w:lastColumn="0" w:oddVBand="0" w:evenVBand="0" w:oddHBand="0" w:evenHBand="0" w:firstRowFirstColumn="0" w:firstRowLastColumn="0" w:lastRowFirstColumn="0" w:lastRowLastColumn="0"/>
            <w:tcW w:w="6010" w:type="dxa"/>
          </w:tcPr>
          <w:p w14:paraId="62F505DD" w14:textId="77777777" w:rsidR="00275108" w:rsidRDefault="00275108">
            <w:r>
              <w:t>Grant of a right to the operator liability</w:t>
            </w:r>
          </w:p>
        </w:tc>
        <w:tc>
          <w:tcPr>
            <w:tcW w:w="907" w:type="dxa"/>
          </w:tcPr>
          <w:p w14:paraId="6CEED243" w14:textId="77777777" w:rsidR="00275108" w:rsidRDefault="00275108">
            <w:pPr>
              <w:cnfStyle w:val="000000000000" w:firstRow="0" w:lastRow="0" w:firstColumn="0" w:lastColumn="0" w:oddVBand="0" w:evenVBand="0" w:oddHBand="0" w:evenHBand="0" w:firstRowFirstColumn="0" w:firstRowLastColumn="0" w:lastRowFirstColumn="0" w:lastRowLastColumn="0"/>
            </w:pPr>
            <w:r>
              <w:t>10 344</w:t>
            </w:r>
          </w:p>
        </w:tc>
        <w:tc>
          <w:tcPr>
            <w:tcW w:w="907" w:type="dxa"/>
          </w:tcPr>
          <w:p w14:paraId="21055285" w14:textId="77777777" w:rsidR="00275108" w:rsidRDefault="00275108">
            <w:pPr>
              <w:cnfStyle w:val="000000000000" w:firstRow="0" w:lastRow="0" w:firstColumn="0" w:lastColumn="0" w:oddVBand="0" w:evenVBand="0" w:oddHBand="0" w:evenHBand="0" w:firstRowFirstColumn="0" w:firstRowLastColumn="0" w:lastRowFirstColumn="0" w:lastRowLastColumn="0"/>
            </w:pPr>
            <w:r>
              <w:t>9 635</w:t>
            </w:r>
          </w:p>
        </w:tc>
        <w:tc>
          <w:tcPr>
            <w:tcW w:w="907" w:type="dxa"/>
          </w:tcPr>
          <w:p w14:paraId="643B8DA8" w14:textId="77777777" w:rsidR="00275108" w:rsidRDefault="00275108">
            <w:pPr>
              <w:cnfStyle w:val="000000000000" w:firstRow="0" w:lastRow="0" w:firstColumn="0" w:lastColumn="0" w:oddVBand="0" w:evenVBand="0" w:oddHBand="0" w:evenHBand="0" w:firstRowFirstColumn="0" w:firstRowLastColumn="0" w:lastRowFirstColumn="0" w:lastRowLastColumn="0"/>
            </w:pPr>
            <w:r>
              <w:t>10 305</w:t>
            </w:r>
          </w:p>
        </w:tc>
        <w:tc>
          <w:tcPr>
            <w:tcW w:w="907" w:type="dxa"/>
          </w:tcPr>
          <w:p w14:paraId="5BB661F6" w14:textId="77777777" w:rsidR="00275108" w:rsidRDefault="00275108">
            <w:pPr>
              <w:cnfStyle w:val="000000000000" w:firstRow="0" w:lastRow="0" w:firstColumn="0" w:lastColumn="0" w:oddVBand="0" w:evenVBand="0" w:oddHBand="0" w:evenHBand="0" w:firstRowFirstColumn="0" w:firstRowLastColumn="0" w:lastRowFirstColumn="0" w:lastRowLastColumn="0"/>
            </w:pPr>
            <w:r>
              <w:t>9 635</w:t>
            </w:r>
          </w:p>
        </w:tc>
      </w:tr>
      <w:tr w:rsidR="00275108" w14:paraId="0985475E" w14:textId="77777777">
        <w:tc>
          <w:tcPr>
            <w:cnfStyle w:val="001000000000" w:firstRow="0" w:lastRow="0" w:firstColumn="1" w:lastColumn="0" w:oddVBand="0" w:evenVBand="0" w:oddHBand="0" w:evenHBand="0" w:firstRowFirstColumn="0" w:firstRowLastColumn="0" w:lastRowFirstColumn="0" w:lastRowLastColumn="0"/>
            <w:tcW w:w="6010" w:type="dxa"/>
          </w:tcPr>
          <w:p w14:paraId="669B8A37" w14:textId="77777777" w:rsidR="00275108" w:rsidRDefault="00275108">
            <w:r>
              <w:t>Unearned income</w:t>
            </w:r>
          </w:p>
        </w:tc>
        <w:tc>
          <w:tcPr>
            <w:tcW w:w="907" w:type="dxa"/>
          </w:tcPr>
          <w:p w14:paraId="78123F36" w14:textId="77777777" w:rsidR="00275108" w:rsidRDefault="00275108">
            <w:pPr>
              <w:cnfStyle w:val="000000000000" w:firstRow="0" w:lastRow="0" w:firstColumn="0" w:lastColumn="0" w:oddVBand="0" w:evenVBand="0" w:oddHBand="0" w:evenHBand="0" w:firstRowFirstColumn="0" w:firstRowLastColumn="0" w:lastRowFirstColumn="0" w:lastRowLastColumn="0"/>
            </w:pPr>
            <w:r>
              <w:t>10 769</w:t>
            </w:r>
          </w:p>
        </w:tc>
        <w:tc>
          <w:tcPr>
            <w:tcW w:w="907" w:type="dxa"/>
          </w:tcPr>
          <w:p w14:paraId="6F0FF5A6" w14:textId="77777777" w:rsidR="00275108" w:rsidRDefault="00275108">
            <w:pPr>
              <w:cnfStyle w:val="000000000000" w:firstRow="0" w:lastRow="0" w:firstColumn="0" w:lastColumn="0" w:oddVBand="0" w:evenVBand="0" w:oddHBand="0" w:evenHBand="0" w:firstRowFirstColumn="0" w:firstRowLastColumn="0" w:lastRowFirstColumn="0" w:lastRowLastColumn="0"/>
            </w:pPr>
            <w:r>
              <w:t>10 818</w:t>
            </w:r>
          </w:p>
        </w:tc>
        <w:tc>
          <w:tcPr>
            <w:tcW w:w="907" w:type="dxa"/>
          </w:tcPr>
          <w:p w14:paraId="524FC509" w14:textId="77777777" w:rsidR="00275108" w:rsidRDefault="00275108">
            <w:pPr>
              <w:cnfStyle w:val="000000000000" w:firstRow="0" w:lastRow="0" w:firstColumn="0" w:lastColumn="0" w:oddVBand="0" w:evenVBand="0" w:oddHBand="0" w:evenHBand="0" w:firstRowFirstColumn="0" w:firstRowLastColumn="0" w:lastRowFirstColumn="0" w:lastRowLastColumn="0"/>
            </w:pPr>
            <w:r>
              <w:t>1 203</w:t>
            </w:r>
          </w:p>
        </w:tc>
        <w:tc>
          <w:tcPr>
            <w:tcW w:w="907" w:type="dxa"/>
          </w:tcPr>
          <w:p w14:paraId="5946BB1E" w14:textId="77777777" w:rsidR="00275108" w:rsidRDefault="00275108">
            <w:pPr>
              <w:cnfStyle w:val="000000000000" w:firstRow="0" w:lastRow="0" w:firstColumn="0" w:lastColumn="0" w:oddVBand="0" w:evenVBand="0" w:oddHBand="0" w:evenHBand="0" w:firstRowFirstColumn="0" w:firstRowLastColumn="0" w:lastRowFirstColumn="0" w:lastRowLastColumn="0"/>
            </w:pPr>
            <w:r>
              <w:t>1 206</w:t>
            </w:r>
          </w:p>
        </w:tc>
      </w:tr>
      <w:tr w:rsidR="00275108" w14:paraId="5DE9D901" w14:textId="77777777">
        <w:tc>
          <w:tcPr>
            <w:cnfStyle w:val="001000000000" w:firstRow="0" w:lastRow="0" w:firstColumn="1" w:lastColumn="0" w:oddVBand="0" w:evenVBand="0" w:oddHBand="0" w:evenHBand="0" w:firstRowFirstColumn="0" w:firstRowLastColumn="0" w:lastRowFirstColumn="0" w:lastRowLastColumn="0"/>
            <w:tcW w:w="6010" w:type="dxa"/>
          </w:tcPr>
          <w:p w14:paraId="590F8FFA" w14:textId="77777777" w:rsidR="00275108" w:rsidRDefault="00275108">
            <w:r>
              <w:rPr>
                <w:b/>
              </w:rPr>
              <w:t>Statutory</w:t>
            </w:r>
          </w:p>
        </w:tc>
        <w:tc>
          <w:tcPr>
            <w:tcW w:w="907" w:type="dxa"/>
          </w:tcPr>
          <w:p w14:paraId="451357D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21CB94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2FCB62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3E4DC7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5710D2A" w14:textId="77777777">
        <w:tc>
          <w:tcPr>
            <w:cnfStyle w:val="001000000000" w:firstRow="0" w:lastRow="0" w:firstColumn="1" w:lastColumn="0" w:oddVBand="0" w:evenVBand="0" w:oddHBand="0" w:evenHBand="0" w:firstRowFirstColumn="0" w:firstRowLastColumn="0" w:lastRowFirstColumn="0" w:lastRowLastColumn="0"/>
            <w:tcW w:w="6010" w:type="dxa"/>
          </w:tcPr>
          <w:p w14:paraId="6F36E22A" w14:textId="77777777" w:rsidR="00275108" w:rsidRDefault="00275108">
            <w:r>
              <w:t>Accrued taxes payable</w:t>
            </w:r>
          </w:p>
        </w:tc>
        <w:tc>
          <w:tcPr>
            <w:tcW w:w="907" w:type="dxa"/>
          </w:tcPr>
          <w:p w14:paraId="278F4731" w14:textId="77777777" w:rsidR="00275108" w:rsidRDefault="00275108">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3EAAE5DD" w14:textId="77777777" w:rsidR="00275108" w:rsidRDefault="00275108">
            <w:pPr>
              <w:cnfStyle w:val="000000000000" w:firstRow="0" w:lastRow="0" w:firstColumn="0" w:lastColumn="0" w:oddVBand="0" w:evenVBand="0" w:oddHBand="0" w:evenHBand="0" w:firstRowFirstColumn="0" w:firstRowLastColumn="0" w:lastRowFirstColumn="0" w:lastRowLastColumn="0"/>
            </w:pPr>
            <w:r>
              <w:t>76</w:t>
            </w:r>
          </w:p>
        </w:tc>
        <w:tc>
          <w:tcPr>
            <w:tcW w:w="907" w:type="dxa"/>
          </w:tcPr>
          <w:p w14:paraId="3D411891" w14:textId="77777777" w:rsidR="00275108" w:rsidRDefault="00275108">
            <w:pPr>
              <w:cnfStyle w:val="000000000000" w:firstRow="0" w:lastRow="0" w:firstColumn="0" w:lastColumn="0" w:oddVBand="0" w:evenVBand="0" w:oddHBand="0" w:evenHBand="0" w:firstRowFirstColumn="0" w:firstRowLastColumn="0" w:lastRowFirstColumn="0" w:lastRowLastColumn="0"/>
            </w:pPr>
            <w:r>
              <w:t>67</w:t>
            </w:r>
          </w:p>
        </w:tc>
        <w:tc>
          <w:tcPr>
            <w:tcW w:w="907" w:type="dxa"/>
          </w:tcPr>
          <w:p w14:paraId="05583EE2" w14:textId="77777777" w:rsidR="00275108" w:rsidRDefault="00275108">
            <w:pPr>
              <w:cnfStyle w:val="000000000000" w:firstRow="0" w:lastRow="0" w:firstColumn="0" w:lastColumn="0" w:oddVBand="0" w:evenVBand="0" w:oddHBand="0" w:evenHBand="0" w:firstRowFirstColumn="0" w:firstRowLastColumn="0" w:lastRowFirstColumn="0" w:lastRowLastColumn="0"/>
            </w:pPr>
            <w:r>
              <w:t>46</w:t>
            </w:r>
          </w:p>
        </w:tc>
      </w:tr>
      <w:tr w:rsidR="00275108" w14:paraId="193EEF06" w14:textId="77777777">
        <w:tc>
          <w:tcPr>
            <w:cnfStyle w:val="001000000000" w:firstRow="0" w:lastRow="0" w:firstColumn="1" w:lastColumn="0" w:oddVBand="0" w:evenVBand="0" w:oddHBand="0" w:evenHBand="0" w:firstRowFirstColumn="0" w:firstRowLastColumn="0" w:lastRowFirstColumn="0" w:lastRowLastColumn="0"/>
            <w:tcW w:w="6010" w:type="dxa"/>
          </w:tcPr>
          <w:p w14:paraId="7D12CC69" w14:textId="77777777" w:rsidR="00275108" w:rsidRDefault="00275108">
            <w:r>
              <w:rPr>
                <w:b/>
              </w:rPr>
              <w:t>Other</w:t>
            </w:r>
          </w:p>
        </w:tc>
        <w:tc>
          <w:tcPr>
            <w:tcW w:w="907" w:type="dxa"/>
          </w:tcPr>
          <w:p w14:paraId="5538D54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05AC57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555E9F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BFDF8C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A36F7B2"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E647A25" w14:textId="77777777" w:rsidR="00275108" w:rsidRDefault="00275108">
            <w:r>
              <w:t>Contract liabilities</w:t>
            </w:r>
          </w:p>
        </w:tc>
        <w:tc>
          <w:tcPr>
            <w:tcW w:w="907" w:type="dxa"/>
            <w:tcBorders>
              <w:bottom w:val="single" w:sz="6" w:space="0" w:color="auto"/>
            </w:tcBorders>
          </w:tcPr>
          <w:p w14:paraId="0FAEA36D" w14:textId="77777777" w:rsidR="00275108" w:rsidRDefault="00275108">
            <w:pPr>
              <w:cnfStyle w:val="000000000000" w:firstRow="0" w:lastRow="0" w:firstColumn="0" w:lastColumn="0" w:oddVBand="0" w:evenVBand="0" w:oddHBand="0" w:evenHBand="0" w:firstRowFirstColumn="0" w:firstRowLastColumn="0" w:lastRowFirstColumn="0" w:lastRowLastColumn="0"/>
            </w:pPr>
            <w:r>
              <w:t>596</w:t>
            </w:r>
          </w:p>
        </w:tc>
        <w:tc>
          <w:tcPr>
            <w:tcW w:w="907" w:type="dxa"/>
            <w:tcBorders>
              <w:bottom w:val="single" w:sz="6" w:space="0" w:color="auto"/>
            </w:tcBorders>
          </w:tcPr>
          <w:p w14:paraId="39C0591A" w14:textId="77777777" w:rsidR="00275108" w:rsidRDefault="00275108">
            <w:pPr>
              <w:cnfStyle w:val="000000000000" w:firstRow="0" w:lastRow="0" w:firstColumn="0" w:lastColumn="0" w:oddVBand="0" w:evenVBand="0" w:oddHBand="0" w:evenHBand="0" w:firstRowFirstColumn="0" w:firstRowLastColumn="0" w:lastRowFirstColumn="0" w:lastRowLastColumn="0"/>
            </w:pPr>
            <w:r>
              <w:t>438</w:t>
            </w:r>
          </w:p>
        </w:tc>
        <w:tc>
          <w:tcPr>
            <w:tcW w:w="907" w:type="dxa"/>
            <w:tcBorders>
              <w:bottom w:val="single" w:sz="6" w:space="0" w:color="auto"/>
            </w:tcBorders>
          </w:tcPr>
          <w:p w14:paraId="2326FF62" w14:textId="77777777" w:rsidR="00275108" w:rsidRDefault="00275108">
            <w:pPr>
              <w:cnfStyle w:val="000000000000" w:firstRow="0" w:lastRow="0" w:firstColumn="0" w:lastColumn="0" w:oddVBand="0" w:evenVBand="0" w:oddHBand="0" w:evenHBand="0" w:firstRowFirstColumn="0" w:firstRowLastColumn="0" w:lastRowFirstColumn="0" w:lastRowLastColumn="0"/>
            </w:pPr>
            <w:r>
              <w:t>342</w:t>
            </w:r>
          </w:p>
        </w:tc>
        <w:tc>
          <w:tcPr>
            <w:tcW w:w="907" w:type="dxa"/>
            <w:tcBorders>
              <w:bottom w:val="single" w:sz="6" w:space="0" w:color="auto"/>
            </w:tcBorders>
          </w:tcPr>
          <w:p w14:paraId="2A200A46" w14:textId="77777777" w:rsidR="00275108" w:rsidRDefault="00275108">
            <w:pPr>
              <w:cnfStyle w:val="000000000000" w:firstRow="0" w:lastRow="0" w:firstColumn="0" w:lastColumn="0" w:oddVBand="0" w:evenVBand="0" w:oddHBand="0" w:evenHBand="0" w:firstRowFirstColumn="0" w:firstRowLastColumn="0" w:lastRowFirstColumn="0" w:lastRowLastColumn="0"/>
            </w:pPr>
            <w:r>
              <w:t>239</w:t>
            </w:r>
          </w:p>
        </w:tc>
      </w:tr>
      <w:tr w:rsidR="00275108" w14:paraId="59DEACD0"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9C94075" w14:textId="77777777" w:rsidR="00275108" w:rsidRDefault="00275108">
            <w:r>
              <w:rPr>
                <w:b/>
              </w:rPr>
              <w:t>Total payables and contract liabilities</w:t>
            </w:r>
          </w:p>
        </w:tc>
        <w:tc>
          <w:tcPr>
            <w:tcW w:w="907" w:type="dxa"/>
            <w:tcBorders>
              <w:top w:val="single" w:sz="6" w:space="0" w:color="auto"/>
              <w:bottom w:val="single" w:sz="12" w:space="0" w:color="auto"/>
            </w:tcBorders>
          </w:tcPr>
          <w:p w14:paraId="58BA855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29 899</w:t>
            </w:r>
          </w:p>
        </w:tc>
        <w:tc>
          <w:tcPr>
            <w:tcW w:w="907" w:type="dxa"/>
            <w:tcBorders>
              <w:top w:val="single" w:sz="6" w:space="0" w:color="auto"/>
              <w:bottom w:val="single" w:sz="12" w:space="0" w:color="auto"/>
            </w:tcBorders>
          </w:tcPr>
          <w:p w14:paraId="069A6DB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28 810</w:t>
            </w:r>
          </w:p>
        </w:tc>
        <w:tc>
          <w:tcPr>
            <w:tcW w:w="907" w:type="dxa"/>
            <w:tcBorders>
              <w:top w:val="single" w:sz="6" w:space="0" w:color="auto"/>
              <w:bottom w:val="single" w:sz="12" w:space="0" w:color="auto"/>
            </w:tcBorders>
          </w:tcPr>
          <w:p w14:paraId="6D6EE84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17 893</w:t>
            </w:r>
          </w:p>
        </w:tc>
        <w:tc>
          <w:tcPr>
            <w:tcW w:w="907" w:type="dxa"/>
            <w:tcBorders>
              <w:top w:val="single" w:sz="6" w:space="0" w:color="auto"/>
              <w:bottom w:val="single" w:sz="12" w:space="0" w:color="auto"/>
            </w:tcBorders>
          </w:tcPr>
          <w:p w14:paraId="52D1E8D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16 643</w:t>
            </w:r>
          </w:p>
        </w:tc>
      </w:tr>
      <w:tr w:rsidR="00275108" w14:paraId="6DFE9BB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4E989B8D" w14:textId="77777777" w:rsidR="00275108" w:rsidRDefault="00275108">
            <w:r>
              <w:rPr>
                <w:b/>
              </w:rPr>
              <w:t>Represented by:</w:t>
            </w:r>
          </w:p>
        </w:tc>
        <w:tc>
          <w:tcPr>
            <w:tcW w:w="907" w:type="dxa"/>
            <w:tcBorders>
              <w:top w:val="single" w:sz="0" w:space="0" w:color="auto"/>
            </w:tcBorders>
          </w:tcPr>
          <w:p w14:paraId="4F9450F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7F28D9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F2E916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88C009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FF886B4" w14:textId="77777777">
        <w:tc>
          <w:tcPr>
            <w:cnfStyle w:val="001000000000" w:firstRow="0" w:lastRow="0" w:firstColumn="1" w:lastColumn="0" w:oddVBand="0" w:evenVBand="0" w:oddHBand="0" w:evenHBand="0" w:firstRowFirstColumn="0" w:firstRowLastColumn="0" w:lastRowFirstColumn="0" w:lastRowLastColumn="0"/>
            <w:tcW w:w="6010" w:type="dxa"/>
          </w:tcPr>
          <w:p w14:paraId="5BA85135" w14:textId="77777777" w:rsidR="00275108" w:rsidRDefault="00275108">
            <w:r>
              <w:t>Current payables and contract liabilities</w:t>
            </w:r>
          </w:p>
        </w:tc>
        <w:tc>
          <w:tcPr>
            <w:tcW w:w="907" w:type="dxa"/>
          </w:tcPr>
          <w:p w14:paraId="6340522B" w14:textId="77777777" w:rsidR="00275108" w:rsidRDefault="00275108">
            <w:pPr>
              <w:cnfStyle w:val="000000000000" w:firstRow="0" w:lastRow="0" w:firstColumn="0" w:lastColumn="0" w:oddVBand="0" w:evenVBand="0" w:oddHBand="0" w:evenHBand="0" w:firstRowFirstColumn="0" w:firstRowLastColumn="0" w:lastRowFirstColumn="0" w:lastRowLastColumn="0"/>
            </w:pPr>
            <w:r>
              <w:t>10 898</w:t>
            </w:r>
          </w:p>
        </w:tc>
        <w:tc>
          <w:tcPr>
            <w:tcW w:w="907" w:type="dxa"/>
          </w:tcPr>
          <w:p w14:paraId="359D1563"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10 069</w:t>
            </w:r>
          </w:p>
        </w:tc>
        <w:tc>
          <w:tcPr>
            <w:tcW w:w="907" w:type="dxa"/>
          </w:tcPr>
          <w:p w14:paraId="664A41AB" w14:textId="77777777" w:rsidR="00275108" w:rsidRDefault="00275108">
            <w:pPr>
              <w:cnfStyle w:val="000000000000" w:firstRow="0" w:lastRow="0" w:firstColumn="0" w:lastColumn="0" w:oddVBand="0" w:evenVBand="0" w:oddHBand="0" w:evenHBand="0" w:firstRowFirstColumn="0" w:firstRowLastColumn="0" w:lastRowFirstColumn="0" w:lastRowLastColumn="0"/>
            </w:pPr>
            <w:r>
              <w:t>7 244</w:t>
            </w:r>
          </w:p>
        </w:tc>
        <w:tc>
          <w:tcPr>
            <w:tcW w:w="907" w:type="dxa"/>
          </w:tcPr>
          <w:p w14:paraId="49C61AA2" w14:textId="77777777" w:rsidR="00275108" w:rsidRDefault="00275108">
            <w:pPr>
              <w:cnfStyle w:val="000000000000" w:firstRow="0" w:lastRow="0" w:firstColumn="0" w:lastColumn="0" w:oddVBand="0" w:evenVBand="0" w:oddHBand="0" w:evenHBand="0" w:firstRowFirstColumn="0" w:firstRowLastColumn="0" w:lastRowFirstColumn="0" w:lastRowLastColumn="0"/>
            </w:pPr>
            <w:r>
              <w:t>6 681</w:t>
            </w:r>
          </w:p>
        </w:tc>
      </w:tr>
      <w:tr w:rsidR="00275108" w14:paraId="474612D1"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0C5476AB" w14:textId="77777777" w:rsidR="00275108" w:rsidRDefault="00275108">
            <w:r>
              <w:t>Non</w:t>
            </w:r>
            <w:r>
              <w:noBreakHyphen/>
              <w:t>current payables and contract liabilities</w:t>
            </w:r>
          </w:p>
        </w:tc>
        <w:tc>
          <w:tcPr>
            <w:tcW w:w="907" w:type="dxa"/>
            <w:tcBorders>
              <w:bottom w:val="single" w:sz="12" w:space="0" w:color="auto"/>
            </w:tcBorders>
          </w:tcPr>
          <w:p w14:paraId="1F593858" w14:textId="77777777" w:rsidR="00275108" w:rsidRDefault="00275108">
            <w:pPr>
              <w:cnfStyle w:val="000000000000" w:firstRow="0" w:lastRow="0" w:firstColumn="0" w:lastColumn="0" w:oddVBand="0" w:evenVBand="0" w:oddHBand="0" w:evenHBand="0" w:firstRowFirstColumn="0" w:firstRowLastColumn="0" w:lastRowFirstColumn="0" w:lastRowLastColumn="0"/>
            </w:pPr>
            <w:r>
              <w:t>19 001</w:t>
            </w:r>
          </w:p>
        </w:tc>
        <w:tc>
          <w:tcPr>
            <w:tcW w:w="907" w:type="dxa"/>
            <w:tcBorders>
              <w:bottom w:val="single" w:sz="12" w:space="0" w:color="auto"/>
            </w:tcBorders>
          </w:tcPr>
          <w:p w14:paraId="3CD3409D" w14:textId="77777777" w:rsidR="00275108" w:rsidRDefault="00275108">
            <w:pPr>
              <w:cnfStyle w:val="000000000000" w:firstRow="0" w:lastRow="0" w:firstColumn="0" w:lastColumn="0" w:oddVBand="0" w:evenVBand="0" w:oddHBand="0" w:evenHBand="0" w:firstRowFirstColumn="0" w:firstRowLastColumn="0" w:lastRowFirstColumn="0" w:lastRowLastColumn="0"/>
            </w:pPr>
            <w:r>
              <w:t>18 741</w:t>
            </w:r>
          </w:p>
        </w:tc>
        <w:tc>
          <w:tcPr>
            <w:tcW w:w="907" w:type="dxa"/>
            <w:tcBorders>
              <w:bottom w:val="single" w:sz="12" w:space="0" w:color="auto"/>
            </w:tcBorders>
          </w:tcPr>
          <w:p w14:paraId="0F62AD2A" w14:textId="77777777" w:rsidR="00275108" w:rsidRDefault="00275108">
            <w:pPr>
              <w:cnfStyle w:val="000000000000" w:firstRow="0" w:lastRow="0" w:firstColumn="0" w:lastColumn="0" w:oddVBand="0" w:evenVBand="0" w:oddHBand="0" w:evenHBand="0" w:firstRowFirstColumn="0" w:firstRowLastColumn="0" w:lastRowFirstColumn="0" w:lastRowLastColumn="0"/>
            </w:pPr>
            <w:r>
              <w:t>10 649</w:t>
            </w:r>
          </w:p>
        </w:tc>
        <w:tc>
          <w:tcPr>
            <w:tcW w:w="907" w:type="dxa"/>
            <w:tcBorders>
              <w:bottom w:val="single" w:sz="12" w:space="0" w:color="auto"/>
            </w:tcBorders>
          </w:tcPr>
          <w:p w14:paraId="5799EDD6" w14:textId="0F591CF4" w:rsidR="00275108" w:rsidRDefault="00275108">
            <w:pPr>
              <w:cnfStyle w:val="000000000000" w:firstRow="0" w:lastRow="0" w:firstColumn="0" w:lastColumn="0" w:oddVBand="0" w:evenVBand="0" w:oddHBand="0" w:evenHBand="0" w:firstRowFirstColumn="0" w:firstRowLastColumn="0" w:lastRowFirstColumn="0" w:lastRowLastColumn="0"/>
            </w:pPr>
            <w:r>
              <w:t>9 962</w:t>
            </w:r>
          </w:p>
        </w:tc>
      </w:tr>
    </w:tbl>
    <w:p w14:paraId="664CC13A" w14:textId="77777777" w:rsidR="00275108" w:rsidRDefault="00275108" w:rsidP="00F842C5">
      <w:pPr>
        <w:rPr>
          <w:b/>
          <w:bCs/>
        </w:rPr>
      </w:pPr>
    </w:p>
    <w:p w14:paraId="299DBE17" w14:textId="77777777" w:rsidR="00275108" w:rsidRPr="00DD42D1" w:rsidRDefault="00275108" w:rsidP="00F842C5">
      <w:pPr>
        <w:rPr>
          <w:b/>
          <w:bCs/>
        </w:rPr>
        <w:sectPr w:rsidR="00275108" w:rsidRPr="00DD42D1" w:rsidSect="00F82B27">
          <w:type w:val="continuous"/>
          <w:pgSz w:w="11907" w:h="16839" w:code="9"/>
          <w:pgMar w:top="1134" w:right="1134" w:bottom="1134" w:left="1134" w:header="624" w:footer="567" w:gutter="0"/>
          <w:cols w:space="709"/>
          <w:docGrid w:linePitch="360"/>
        </w:sectPr>
      </w:pPr>
    </w:p>
    <w:p w14:paraId="2392410A" w14:textId="77777777" w:rsidR="00275108" w:rsidRPr="00BA0693" w:rsidRDefault="00275108" w:rsidP="00F842C5">
      <w:r w:rsidRPr="00BA0693">
        <w:t>Payables consist of:</w:t>
      </w:r>
    </w:p>
    <w:p w14:paraId="3CD5D774" w14:textId="77777777" w:rsidR="00275108" w:rsidRDefault="00275108" w:rsidP="00AC68FF">
      <w:pPr>
        <w:pStyle w:val="ListBullet"/>
      </w:pPr>
      <w:r w:rsidRPr="00BA0693">
        <w:t>contractual payables, such as accounts payable and accrued expenses</w:t>
      </w:r>
    </w:p>
    <w:p w14:paraId="72B7472B" w14:textId="77777777" w:rsidR="00275108" w:rsidRPr="00BA0693" w:rsidRDefault="00275108" w:rsidP="00AC68FF">
      <w:pPr>
        <w:pStyle w:val="ListBullet"/>
      </w:pPr>
      <w:r>
        <w:t>grant of right to the operator liability</w:t>
      </w:r>
    </w:p>
    <w:p w14:paraId="7C322824" w14:textId="77777777" w:rsidR="00275108" w:rsidRDefault="00275108" w:rsidP="00AC68FF">
      <w:pPr>
        <w:pStyle w:val="ListBullet"/>
      </w:pPr>
      <w:r>
        <w:t>statutory payables (accrued taxes payable), such as GST and fringe benefits tax payables</w:t>
      </w:r>
    </w:p>
    <w:p w14:paraId="2B3AE018" w14:textId="77777777" w:rsidR="00275108" w:rsidRDefault="00275108" w:rsidP="00AC68FF">
      <w:pPr>
        <w:pStyle w:val="ListBullet"/>
      </w:pPr>
      <w:r>
        <w:t>unearned income</w:t>
      </w:r>
    </w:p>
    <w:p w14:paraId="0CB3CBAB" w14:textId="77777777" w:rsidR="00275108" w:rsidRDefault="00275108" w:rsidP="00AC68FF">
      <w:pPr>
        <w:pStyle w:val="ListBullet"/>
      </w:pPr>
      <w:r>
        <w:t>contract liabilities.</w:t>
      </w:r>
    </w:p>
    <w:p w14:paraId="68991584" w14:textId="77777777" w:rsidR="00275108" w:rsidRDefault="00275108" w:rsidP="00AC68FF">
      <w:r w:rsidRPr="00BD026C">
        <w:rPr>
          <w:b/>
        </w:rPr>
        <w:t>Contractual payables</w:t>
      </w:r>
      <w:r>
        <w:t xml:space="preserve"> are classified as financial instruments (Note 7.1) and measured at amortised cost. Accounts payable represent liabilities for goods and services provided to the State prior to the end of the financial year that are </w:t>
      </w:r>
      <w:proofErr w:type="gramStart"/>
      <w:r>
        <w:t>unpaid, and</w:t>
      </w:r>
      <w:proofErr w:type="gramEnd"/>
      <w:r>
        <w:t xml:space="preserve"> arise when the State becomes obliged to make future payments in respect of the purchase of those goods and services.</w:t>
      </w:r>
    </w:p>
    <w:p w14:paraId="4FC8054F" w14:textId="77777777" w:rsidR="003F02AA" w:rsidRDefault="003F02AA" w:rsidP="00090B06">
      <w:pPr>
        <w:rPr>
          <w:b/>
          <w:bCs/>
        </w:rPr>
      </w:pPr>
      <w:r w:rsidRPr="003F02AA">
        <w:rPr>
          <w:b/>
          <w:bCs/>
        </w:rPr>
        <w:t xml:space="preserve">Contract liabilities </w:t>
      </w:r>
      <w:r w:rsidRPr="003F02AA">
        <w:t>relate to consideration received in advance from customers in which set performance obligations have not yet been satisfied at the end of the reporting period. The revenue is expected to be recognised future periods as the performance obligations are satisfied.</w:t>
      </w:r>
    </w:p>
    <w:p w14:paraId="786D587E" w14:textId="73682E47" w:rsidR="00275108" w:rsidRDefault="003F02AA" w:rsidP="00F842C5">
      <w:proofErr w:type="gramStart"/>
      <w:r w:rsidRPr="003F02AA">
        <w:t>At</w:t>
      </w:r>
      <w:proofErr w:type="gramEnd"/>
      <w:r w:rsidRPr="003F02AA">
        <w:t xml:space="preserve"> 30 June 2022, the liabilities primarily relate to consideration received in advance from international students in the education sector, and developer and customer contributions towards infrastructure works in the water sector. </w:t>
      </w:r>
      <w:r w:rsidR="00275108">
        <w:rPr>
          <w:b/>
        </w:rPr>
        <w:br w:type="column"/>
      </w:r>
      <w:r w:rsidR="00275108" w:rsidRPr="00BD026C">
        <w:rPr>
          <w:b/>
        </w:rPr>
        <w:t>Statutory payables</w:t>
      </w:r>
      <w:r w:rsidR="00275108">
        <w:t xml:space="preserve"> are recognised and measured similarly to contractual payables but are not classified as financial instruments and not included in the category of financial liabilities at amortised cost, because they do not arise from contracts.</w:t>
      </w:r>
    </w:p>
    <w:p w14:paraId="15E8DC00" w14:textId="77777777" w:rsidR="00275108" w:rsidRDefault="00275108" w:rsidP="00F842C5">
      <w:pPr>
        <w:ind w:right="-213"/>
      </w:pPr>
      <w:r w:rsidRPr="00F5363E">
        <w:rPr>
          <w:b/>
        </w:rPr>
        <w:t>Unearned income</w:t>
      </w:r>
      <w:r w:rsidRPr="00F5363E">
        <w:t xml:space="preserve"> comprises upfront fees received for the medium</w:t>
      </w:r>
      <w:r w:rsidRPr="00F5363E">
        <w:noBreakHyphen/>
        <w:t>term lease over the Port of Melbourne. This unearned income is recognised progressively as revenue over the term of the relevant arrangements.</w:t>
      </w:r>
      <w:r>
        <w:t xml:space="preserve"> </w:t>
      </w:r>
    </w:p>
    <w:p w14:paraId="214CBA27" w14:textId="77777777" w:rsidR="00275108" w:rsidRDefault="00275108" w:rsidP="00F842C5">
      <w:pPr>
        <w:ind w:right="-213"/>
        <w:rPr>
          <w:b/>
        </w:rPr>
      </w:pPr>
      <w:r w:rsidRPr="00744459">
        <w:rPr>
          <w:b/>
        </w:rPr>
        <w:t>Grant of</w:t>
      </w:r>
      <w:r>
        <w:rPr>
          <w:b/>
        </w:rPr>
        <w:t xml:space="preserve"> a</w:t>
      </w:r>
      <w:r w:rsidRPr="00744459">
        <w:rPr>
          <w:b/>
        </w:rPr>
        <w:t xml:space="preserve"> right to</w:t>
      </w:r>
      <w:r>
        <w:rPr>
          <w:b/>
        </w:rPr>
        <w:t xml:space="preserve"> the</w:t>
      </w:r>
      <w:r w:rsidRPr="00744459">
        <w:rPr>
          <w:b/>
        </w:rPr>
        <w:t xml:space="preserve"> operat</w:t>
      </w:r>
      <w:r>
        <w:rPr>
          <w:b/>
        </w:rPr>
        <w:t>or</w:t>
      </w:r>
      <w:r w:rsidRPr="00744459">
        <w:rPr>
          <w:b/>
        </w:rPr>
        <w:t xml:space="preserve"> liabilit</w:t>
      </w:r>
      <w:r>
        <w:rPr>
          <w:b/>
        </w:rPr>
        <w:t>ies</w:t>
      </w:r>
      <w:r w:rsidRPr="00744459">
        <w:rPr>
          <w:bCs/>
        </w:rPr>
        <w:t xml:space="preserve"> relate to economic service concession arrangements and </w:t>
      </w:r>
      <w:r>
        <w:rPr>
          <w:bCs/>
        </w:rPr>
        <w:t>are</w:t>
      </w:r>
      <w:r w:rsidRPr="00744459">
        <w:rPr>
          <w:bCs/>
        </w:rPr>
        <w:t xml:space="preserve"> recognised applying AASB 1059 (Note 5.</w:t>
      </w:r>
      <w:r>
        <w:rPr>
          <w:bCs/>
        </w:rPr>
        <w:t>3</w:t>
      </w:r>
      <w:r w:rsidRPr="00744459">
        <w:rPr>
          <w:bCs/>
        </w:rPr>
        <w:t>). It represents unearned revenue and is progressively reduced over the period of the arrangement in accordance with its substance (Note 2.6).</w:t>
      </w:r>
    </w:p>
    <w:p w14:paraId="178E2EF4" w14:textId="77777777" w:rsidR="00275108" w:rsidRDefault="00275108" w:rsidP="00F842C5">
      <w:r>
        <w:br w:type="page"/>
      </w:r>
    </w:p>
    <w:p w14:paraId="44AC16BD" w14:textId="77777777" w:rsidR="00275108" w:rsidRPr="00821EC1" w:rsidRDefault="00275108" w:rsidP="00275108">
      <w:pPr>
        <w:pStyle w:val="Heading2"/>
        <w:ind w:left="851" w:hanging="851"/>
      </w:pPr>
      <w:bookmarkStart w:id="115" w:name="_Toc114670070"/>
      <w:r w:rsidRPr="00821EC1">
        <w:lastRenderedPageBreak/>
        <w:t>Superannuation</w:t>
      </w:r>
      <w:bookmarkEnd w:id="115"/>
      <w:r w:rsidRPr="00821EC1">
        <w:t xml:space="preserve"> </w:t>
      </w:r>
    </w:p>
    <w:p w14:paraId="18F1312C" w14:textId="77777777" w:rsidR="00275108" w:rsidRDefault="00275108" w:rsidP="00AC68FF">
      <w:r>
        <w:t xml:space="preserve">The disclosure in this note is for the consolidated State of Victoria only, as more than 99 per cent of </w:t>
      </w:r>
      <w:r w:rsidRPr="005B45BE">
        <w:t>the</w:t>
      </w:r>
      <w:r>
        <w:t xml:space="preserve"> </w:t>
      </w:r>
      <w:r w:rsidRPr="00264CB6">
        <w:t>$19.8</w:t>
      </w:r>
      <w:r w:rsidRPr="005B45BE">
        <w:t> billion superannuation</w:t>
      </w:r>
      <w:r>
        <w:t xml:space="preserve"> liability is recorded in the general government sector.</w:t>
      </w:r>
    </w:p>
    <w:p w14:paraId="77F816A9" w14:textId="77777777" w:rsidR="00275108" w:rsidRPr="00821EC1" w:rsidRDefault="00275108" w:rsidP="00F842C5">
      <w:pPr>
        <w:pStyle w:val="Heading30"/>
      </w:pPr>
      <w:r w:rsidRPr="00821EC1">
        <w:t>Net superannuation liability</w:t>
      </w:r>
    </w:p>
    <w:p w14:paraId="038A3BA6" w14:textId="111CBE75" w:rsidR="00275108" w:rsidRDefault="00275108" w:rsidP="00AC68FF">
      <w:r>
        <w:t>The State</w:t>
      </w:r>
      <w:r w:rsidR="00C30708">
        <w:t>’</w:t>
      </w:r>
      <w:r>
        <w:t xml:space="preserve">s public sector defined benefit superannuation plans are responsible for the liability for employee superannuation entitlements. These plans are not consolidated in the </w:t>
      </w:r>
      <w:r w:rsidRPr="00585115">
        <w:rPr>
          <w:i/>
          <w:iCs/>
        </w:rPr>
        <w:t>Annual Financial Report</w:t>
      </w:r>
      <w:r>
        <w:t xml:space="preserve"> as they are not controlled by the State. However, </w:t>
      </w:r>
      <w:proofErr w:type="gramStart"/>
      <w:r>
        <w:t>the majority of</w:t>
      </w:r>
      <w:proofErr w:type="gramEnd"/>
      <w:r>
        <w:t xml:space="preserve"> the superannuation liability is the responsibility of the State and is recognised accordingly. </w:t>
      </w:r>
    </w:p>
    <w:p w14:paraId="691EF24B" w14:textId="5B990DEC" w:rsidR="00275108" w:rsidRDefault="00275108" w:rsidP="00AC68FF">
      <w:r>
        <w:t>At each reporting date, a net liability or asset is recognised in respect of defined benefit superannuation obligations. This is measured as the difference between the present value of the defined benefit obligations at the reporting date and the net market value of the superannuation plans</w:t>
      </w:r>
      <w:r w:rsidR="00C30708">
        <w:t>’</w:t>
      </w:r>
      <w:r>
        <w:t xml:space="preserve"> assets.</w:t>
      </w:r>
    </w:p>
    <w:p w14:paraId="634220C7" w14:textId="77777777" w:rsidR="00275108" w:rsidRDefault="00275108" w:rsidP="00AC68FF">
      <w:bookmarkStart w:id="116" w:name="_Hlk114134209"/>
      <w:r>
        <w:t xml:space="preserve">AASB 119 </w:t>
      </w:r>
      <w:r w:rsidRPr="0050203E">
        <w:rPr>
          <w:i/>
          <w:iCs/>
        </w:rPr>
        <w:t>Employee Benefits</w:t>
      </w:r>
      <w:r>
        <w:t xml:space="preserve"> requires the defined benefit obligation to include an assumed value of contributions tax relating to service before the reporting date or on benefits resulting from that service. The contributions tax component is calculated as the present value of the tax that is estimated to be paid on contributions that are expected to be made to fund the past service liability. These tax payments have been determined based on the deficit (if any) valued using the funding valuation assumptions, which is smaller than the deficit shown in these statements valued using the AASB 119 assumptions. The expected payments are then discounted to the reporting date using the AASB 119 discount rate.</w:t>
      </w:r>
      <w:bookmarkEnd w:id="116"/>
    </w:p>
    <w:p w14:paraId="7AF063F5" w14:textId="77777777" w:rsidR="00275108" w:rsidRDefault="00275108" w:rsidP="00AC68FF">
      <w:r>
        <w:t>The superannuation liabilities of agencies for which the State is not responsible, such as universities, are not reflected in the balance sheet.</w:t>
      </w:r>
    </w:p>
    <w:p w14:paraId="73379CE5" w14:textId="77777777" w:rsidR="00275108" w:rsidRDefault="00275108" w:rsidP="00AC68FF">
      <w:r>
        <w:br w:type="column"/>
      </w:r>
    </w:p>
    <w:p w14:paraId="378AF6CD" w14:textId="77777777" w:rsidR="00275108" w:rsidRDefault="00275108" w:rsidP="00F842C5">
      <w:pPr>
        <w:pStyle w:val="HighlightBoxText"/>
        <w:spacing w:before="80"/>
      </w:pPr>
      <w:r w:rsidRPr="00BD026C">
        <w:rPr>
          <w:b/>
        </w:rPr>
        <w:t>Defined benefit plans</w:t>
      </w:r>
      <w:r>
        <w:t>: these provide benefits based on years of service and final average salary. At each reporting date, a liability or asset is recognised in respect of defined benefit superannuation obligations.</w:t>
      </w:r>
    </w:p>
    <w:p w14:paraId="692AE8D1" w14:textId="77777777" w:rsidR="00275108" w:rsidRDefault="00275108" w:rsidP="00F842C5">
      <w:pPr>
        <w:pStyle w:val="HighlightBoxText"/>
        <w:spacing w:before="80"/>
      </w:pPr>
      <w:r>
        <w:t xml:space="preserve">The present value of defined benefit obligations is based upon future payments, which are expected to arise due to membership of the superannuation plan to date, </w:t>
      </w:r>
      <w:proofErr w:type="gramStart"/>
      <w:r>
        <w:t>taking into account</w:t>
      </w:r>
      <w:proofErr w:type="gramEnd"/>
      <w:r>
        <w:t xml:space="preserve"> the taxes payable by the plan. </w:t>
      </w:r>
    </w:p>
    <w:p w14:paraId="2E328BAB" w14:textId="77777777" w:rsidR="00275108" w:rsidRPr="001E3887" w:rsidRDefault="00275108" w:rsidP="00F842C5">
      <w:pPr>
        <w:pStyle w:val="HighlightBoxText"/>
        <w:spacing w:before="80"/>
        <w:rPr>
          <w:sz w:val="10"/>
          <w:szCs w:val="10"/>
        </w:rPr>
      </w:pPr>
      <w:r>
        <w:t>Consideration is given to expected future salary levels and employee departures. Expected future payments are discounted to present values using yields applying to long-term Commonwealth Government bonds.</w:t>
      </w:r>
    </w:p>
    <w:p w14:paraId="6424EE9E" w14:textId="77777777" w:rsidR="00275108" w:rsidRDefault="00275108" w:rsidP="00F842C5">
      <w:pPr>
        <w:pStyle w:val="HighlightBoxText"/>
        <w:spacing w:before="80"/>
      </w:pPr>
      <w:r>
        <w:t>Furthermore, the inflation assumption is based upon the relationship between nominal and index linked bond yields of similar duration. This approach ensures that the inflation assumption reflects market expectations and is compatible with the market-based discount rate that is used to value the liability.</w:t>
      </w:r>
    </w:p>
    <w:p w14:paraId="77E318E2" w14:textId="77777777" w:rsidR="00275108" w:rsidRPr="001E3887" w:rsidRDefault="00275108" w:rsidP="00F842C5"/>
    <w:p w14:paraId="5E3E8F1C" w14:textId="77777777" w:rsidR="00275108" w:rsidRDefault="00275108" w:rsidP="00F842C5">
      <w:pPr>
        <w:pStyle w:val="HighlightBoxText"/>
        <w:spacing w:before="0"/>
      </w:pPr>
      <w:r w:rsidRPr="00BD026C">
        <w:rPr>
          <w:b/>
        </w:rPr>
        <w:t>Defined contribution plans</w:t>
      </w:r>
      <w:r>
        <w:t>: the State has no obligation to fund any shortfall in these funds and is only responsible for meeting agreed and/or legislated contribution requirements.</w:t>
      </w:r>
    </w:p>
    <w:p w14:paraId="21050C80" w14:textId="77777777" w:rsidR="00275108" w:rsidRDefault="00275108" w:rsidP="00AC68FF"/>
    <w:p w14:paraId="59BD507B" w14:textId="77777777" w:rsidR="00275108" w:rsidRDefault="00275108" w:rsidP="00F842C5">
      <w:pPr>
        <w:spacing w:before="0"/>
        <w:sectPr w:rsidR="00275108" w:rsidSect="00F82B27">
          <w:type w:val="continuous"/>
          <w:pgSz w:w="11907" w:h="16839" w:code="9"/>
          <w:pgMar w:top="1134" w:right="1134" w:bottom="1134" w:left="1134" w:header="624" w:footer="567" w:gutter="0"/>
          <w:cols w:num="2" w:space="709"/>
          <w:docGrid w:linePitch="360"/>
        </w:sectPr>
      </w:pPr>
    </w:p>
    <w:p w14:paraId="4EC5718C" w14:textId="77777777" w:rsidR="00275108" w:rsidRDefault="00275108" w:rsidP="00F842C5">
      <w:pPr>
        <w:rPr>
          <w:rFonts w:asciiTheme="majorHAnsi" w:hAnsiTheme="majorHAnsi"/>
          <w:sz w:val="20"/>
          <w:szCs w:val="20"/>
        </w:rPr>
      </w:pPr>
      <w:r>
        <w:br w:type="page"/>
      </w:r>
    </w:p>
    <w:p w14:paraId="07A1F329" w14:textId="77777777" w:rsidR="00275108" w:rsidRDefault="00275108" w:rsidP="00150C47">
      <w:pPr>
        <w:pStyle w:val="TableHeading"/>
        <w:spacing w:before="0"/>
      </w:pPr>
      <w:r w:rsidRPr="00234179">
        <w:lastRenderedPageBreak/>
        <w:t xml:space="preserve">Net </w:t>
      </w:r>
      <w:r w:rsidRPr="004275B3">
        <w:t>superannuation liability</w:t>
      </w:r>
      <w:r>
        <w:tab/>
      </w:r>
      <w:r w:rsidRPr="00176178">
        <w:t>($ million)</w:t>
      </w:r>
    </w:p>
    <w:tbl>
      <w:tblPr>
        <w:tblStyle w:val="DTFTable"/>
        <w:tblW w:w="9638" w:type="dxa"/>
        <w:tblLayout w:type="fixed"/>
        <w:tblLook w:val="06A0" w:firstRow="1" w:lastRow="0" w:firstColumn="1" w:lastColumn="0" w:noHBand="1" w:noVBand="1"/>
      </w:tblPr>
      <w:tblGrid>
        <w:gridCol w:w="7824"/>
        <w:gridCol w:w="907"/>
        <w:gridCol w:w="907"/>
      </w:tblGrid>
      <w:tr w:rsidR="00275108" w14:paraId="5FA87B7D"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6AFA2390" w14:textId="59D6015B" w:rsidR="00275108" w:rsidRDefault="00275108">
            <w:pPr>
              <w:keepNext/>
            </w:pPr>
          </w:p>
        </w:tc>
        <w:tc>
          <w:tcPr>
            <w:tcW w:w="1814" w:type="dxa"/>
            <w:gridSpan w:val="2"/>
          </w:tcPr>
          <w:p w14:paraId="193349F2"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275108" w14:paraId="51E3FFE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5D965B8D" w14:textId="77777777" w:rsidR="00275108" w:rsidRDefault="00275108">
            <w:pPr>
              <w:keepNext/>
            </w:pPr>
          </w:p>
        </w:tc>
        <w:tc>
          <w:tcPr>
            <w:tcW w:w="907" w:type="dxa"/>
          </w:tcPr>
          <w:p w14:paraId="6C4314B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47E071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765E99BD" w14:textId="77777777">
        <w:tc>
          <w:tcPr>
            <w:cnfStyle w:val="001000000000" w:firstRow="0" w:lastRow="0" w:firstColumn="1" w:lastColumn="0" w:oddVBand="0" w:evenVBand="0" w:oddHBand="0" w:evenHBand="0" w:firstRowFirstColumn="0" w:firstRowLastColumn="0" w:lastRowFirstColumn="0" w:lastRowLastColumn="0"/>
            <w:tcW w:w="7824" w:type="dxa"/>
          </w:tcPr>
          <w:p w14:paraId="32DD6AB5" w14:textId="77777777" w:rsidR="00275108" w:rsidRDefault="00275108">
            <w:r>
              <w:rPr>
                <w:b/>
              </w:rPr>
              <w:t>Emergency Services and State Super</w:t>
            </w:r>
          </w:p>
        </w:tc>
        <w:tc>
          <w:tcPr>
            <w:tcW w:w="907" w:type="dxa"/>
          </w:tcPr>
          <w:p w14:paraId="73536C2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269228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B37CE0D" w14:textId="77777777">
        <w:tc>
          <w:tcPr>
            <w:cnfStyle w:val="001000000000" w:firstRow="0" w:lastRow="0" w:firstColumn="1" w:lastColumn="0" w:oddVBand="0" w:evenVBand="0" w:oddHBand="0" w:evenHBand="0" w:firstRowFirstColumn="0" w:firstRowLastColumn="0" w:lastRowFirstColumn="0" w:lastRowLastColumn="0"/>
            <w:tcW w:w="7824" w:type="dxa"/>
          </w:tcPr>
          <w:p w14:paraId="263CDBCD" w14:textId="77777777" w:rsidR="00275108" w:rsidRDefault="00275108">
            <w:r>
              <w:t>Defined benefit obligation</w:t>
            </w:r>
          </w:p>
        </w:tc>
        <w:tc>
          <w:tcPr>
            <w:tcW w:w="907" w:type="dxa"/>
          </w:tcPr>
          <w:p w14:paraId="07C90FEF" w14:textId="77777777" w:rsidR="00275108" w:rsidRDefault="00275108">
            <w:pPr>
              <w:cnfStyle w:val="000000000000" w:firstRow="0" w:lastRow="0" w:firstColumn="0" w:lastColumn="0" w:oddVBand="0" w:evenVBand="0" w:oddHBand="0" w:evenHBand="0" w:firstRowFirstColumn="0" w:firstRowLastColumn="0" w:lastRowFirstColumn="0" w:lastRowLastColumn="0"/>
            </w:pPr>
            <w:r>
              <w:t>40 138</w:t>
            </w:r>
          </w:p>
        </w:tc>
        <w:tc>
          <w:tcPr>
            <w:tcW w:w="907" w:type="dxa"/>
          </w:tcPr>
          <w:p w14:paraId="4774E9BD" w14:textId="77777777" w:rsidR="00275108" w:rsidRDefault="00275108">
            <w:pPr>
              <w:cnfStyle w:val="000000000000" w:firstRow="0" w:lastRow="0" w:firstColumn="0" w:lastColumn="0" w:oddVBand="0" w:evenVBand="0" w:oddHBand="0" w:evenHBand="0" w:firstRowFirstColumn="0" w:firstRowLastColumn="0" w:lastRowFirstColumn="0" w:lastRowLastColumn="0"/>
            </w:pPr>
            <w:r>
              <w:t>49 056</w:t>
            </w:r>
          </w:p>
        </w:tc>
      </w:tr>
      <w:tr w:rsidR="00275108" w14:paraId="5D4A2539" w14:textId="77777777">
        <w:tc>
          <w:tcPr>
            <w:cnfStyle w:val="001000000000" w:firstRow="0" w:lastRow="0" w:firstColumn="1" w:lastColumn="0" w:oddVBand="0" w:evenVBand="0" w:oddHBand="0" w:evenHBand="0" w:firstRowFirstColumn="0" w:firstRowLastColumn="0" w:lastRowFirstColumn="0" w:lastRowLastColumn="0"/>
            <w:tcW w:w="7824" w:type="dxa"/>
          </w:tcPr>
          <w:p w14:paraId="56E8B31F" w14:textId="77777777" w:rsidR="00275108" w:rsidRDefault="00275108">
            <w:r>
              <w:t>Tax liability</w:t>
            </w:r>
            <w:r>
              <w:rPr>
                <w:vertAlign w:val="superscript"/>
              </w:rPr>
              <w:t xml:space="preserve"> (a)</w:t>
            </w:r>
          </w:p>
        </w:tc>
        <w:tc>
          <w:tcPr>
            <w:tcW w:w="907" w:type="dxa"/>
          </w:tcPr>
          <w:p w14:paraId="382C8367" w14:textId="77777777" w:rsidR="00275108" w:rsidRDefault="00275108">
            <w:pPr>
              <w:cnfStyle w:val="000000000000" w:firstRow="0" w:lastRow="0" w:firstColumn="0" w:lastColumn="0" w:oddVBand="0" w:evenVBand="0" w:oddHBand="0" w:evenHBand="0" w:firstRowFirstColumn="0" w:firstRowLastColumn="0" w:lastRowFirstColumn="0" w:lastRowLastColumn="0"/>
            </w:pPr>
            <w:r>
              <w:t>1 943</w:t>
            </w:r>
          </w:p>
        </w:tc>
        <w:tc>
          <w:tcPr>
            <w:tcW w:w="907" w:type="dxa"/>
          </w:tcPr>
          <w:p w14:paraId="1EB9E9C6" w14:textId="77777777" w:rsidR="00275108" w:rsidRDefault="00275108">
            <w:pPr>
              <w:cnfStyle w:val="000000000000" w:firstRow="0" w:lastRow="0" w:firstColumn="0" w:lastColumn="0" w:oddVBand="0" w:evenVBand="0" w:oddHBand="0" w:evenHBand="0" w:firstRowFirstColumn="0" w:firstRowLastColumn="0" w:lastRowFirstColumn="0" w:lastRowLastColumn="0"/>
            </w:pPr>
            <w:r>
              <w:t>2 026</w:t>
            </w:r>
          </w:p>
        </w:tc>
      </w:tr>
      <w:tr w:rsidR="00275108" w14:paraId="69B846B0"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082E2D0" w14:textId="77777777" w:rsidR="00275108" w:rsidRDefault="00275108">
            <w:r>
              <w:t>Plan assets</w:t>
            </w:r>
          </w:p>
        </w:tc>
        <w:tc>
          <w:tcPr>
            <w:tcW w:w="907" w:type="dxa"/>
            <w:tcBorders>
              <w:bottom w:val="single" w:sz="6" w:space="0" w:color="auto"/>
            </w:tcBorders>
          </w:tcPr>
          <w:p w14:paraId="3843F6A4" w14:textId="77777777" w:rsidR="00275108" w:rsidRDefault="00275108">
            <w:pPr>
              <w:cnfStyle w:val="000000000000" w:firstRow="0" w:lastRow="0" w:firstColumn="0" w:lastColumn="0" w:oddVBand="0" w:evenVBand="0" w:oddHBand="0" w:evenHBand="0" w:firstRowFirstColumn="0" w:firstRowLastColumn="0" w:lastRowFirstColumn="0" w:lastRowLastColumn="0"/>
            </w:pPr>
            <w:r>
              <w:t>(23 487)</w:t>
            </w:r>
          </w:p>
        </w:tc>
        <w:tc>
          <w:tcPr>
            <w:tcW w:w="907" w:type="dxa"/>
            <w:tcBorders>
              <w:bottom w:val="single" w:sz="6" w:space="0" w:color="auto"/>
            </w:tcBorders>
          </w:tcPr>
          <w:p w14:paraId="2259CA72" w14:textId="77777777" w:rsidR="00275108" w:rsidRDefault="00275108">
            <w:pPr>
              <w:cnfStyle w:val="000000000000" w:firstRow="0" w:lastRow="0" w:firstColumn="0" w:lastColumn="0" w:oddVBand="0" w:evenVBand="0" w:oddHBand="0" w:evenHBand="0" w:firstRowFirstColumn="0" w:firstRowLastColumn="0" w:lastRowFirstColumn="0" w:lastRowLastColumn="0"/>
            </w:pPr>
            <w:r>
              <w:t>(25 270)</w:t>
            </w:r>
          </w:p>
        </w:tc>
      </w:tr>
      <w:tr w:rsidR="00275108" w14:paraId="52892CBC"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5D7CAE85" w14:textId="77777777" w:rsidR="00275108" w:rsidRDefault="00275108">
            <w:r>
              <w:rPr>
                <w:b/>
              </w:rPr>
              <w:t>Net liability/(asset)</w:t>
            </w:r>
          </w:p>
        </w:tc>
        <w:tc>
          <w:tcPr>
            <w:tcW w:w="907" w:type="dxa"/>
            <w:tcBorders>
              <w:top w:val="single" w:sz="6" w:space="0" w:color="auto"/>
              <w:bottom w:val="single" w:sz="6" w:space="0" w:color="auto"/>
            </w:tcBorders>
          </w:tcPr>
          <w:p w14:paraId="1340035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18 594</w:t>
            </w:r>
          </w:p>
        </w:tc>
        <w:tc>
          <w:tcPr>
            <w:tcW w:w="907" w:type="dxa"/>
            <w:tcBorders>
              <w:top w:val="single" w:sz="6" w:space="0" w:color="auto"/>
              <w:bottom w:val="single" w:sz="6" w:space="0" w:color="auto"/>
            </w:tcBorders>
          </w:tcPr>
          <w:p w14:paraId="19CC6D4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25 813</w:t>
            </w:r>
          </w:p>
        </w:tc>
      </w:tr>
      <w:tr w:rsidR="00275108" w14:paraId="22F324E3"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7386105F" w14:textId="77777777" w:rsidR="00275108" w:rsidRDefault="00275108">
            <w:r>
              <w:rPr>
                <w:b/>
              </w:rPr>
              <w:t>Other funds</w:t>
            </w:r>
            <w:r>
              <w:rPr>
                <w:b/>
                <w:vertAlign w:val="superscript"/>
              </w:rPr>
              <w:t xml:space="preserve"> (b)</w:t>
            </w:r>
          </w:p>
        </w:tc>
        <w:tc>
          <w:tcPr>
            <w:tcW w:w="907" w:type="dxa"/>
            <w:tcBorders>
              <w:top w:val="single" w:sz="6" w:space="0" w:color="auto"/>
            </w:tcBorders>
          </w:tcPr>
          <w:p w14:paraId="792EF1D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8FFA89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75A560A" w14:textId="77777777">
        <w:tc>
          <w:tcPr>
            <w:cnfStyle w:val="001000000000" w:firstRow="0" w:lastRow="0" w:firstColumn="1" w:lastColumn="0" w:oddVBand="0" w:evenVBand="0" w:oddHBand="0" w:evenHBand="0" w:firstRowFirstColumn="0" w:firstRowLastColumn="0" w:lastRowFirstColumn="0" w:lastRowLastColumn="0"/>
            <w:tcW w:w="7824" w:type="dxa"/>
          </w:tcPr>
          <w:p w14:paraId="64DADA40" w14:textId="77777777" w:rsidR="00275108" w:rsidRDefault="00275108">
            <w:r>
              <w:t>Defined benefit obligation</w:t>
            </w:r>
          </w:p>
        </w:tc>
        <w:tc>
          <w:tcPr>
            <w:tcW w:w="907" w:type="dxa"/>
          </w:tcPr>
          <w:p w14:paraId="3AF3B586" w14:textId="77777777" w:rsidR="00275108" w:rsidRDefault="00275108">
            <w:pPr>
              <w:cnfStyle w:val="000000000000" w:firstRow="0" w:lastRow="0" w:firstColumn="0" w:lastColumn="0" w:oddVBand="0" w:evenVBand="0" w:oddHBand="0" w:evenHBand="0" w:firstRowFirstColumn="0" w:firstRowLastColumn="0" w:lastRowFirstColumn="0" w:lastRowLastColumn="0"/>
            </w:pPr>
            <w:r>
              <w:t>2 718</w:t>
            </w:r>
          </w:p>
        </w:tc>
        <w:tc>
          <w:tcPr>
            <w:tcW w:w="907" w:type="dxa"/>
          </w:tcPr>
          <w:p w14:paraId="32879B37" w14:textId="77777777" w:rsidR="00275108" w:rsidRDefault="00275108">
            <w:pPr>
              <w:cnfStyle w:val="000000000000" w:firstRow="0" w:lastRow="0" w:firstColumn="0" w:lastColumn="0" w:oddVBand="0" w:evenVBand="0" w:oddHBand="0" w:evenHBand="0" w:firstRowFirstColumn="0" w:firstRowLastColumn="0" w:lastRowFirstColumn="0" w:lastRowLastColumn="0"/>
            </w:pPr>
            <w:r>
              <w:t>2 997</w:t>
            </w:r>
          </w:p>
        </w:tc>
      </w:tr>
      <w:tr w:rsidR="00275108" w14:paraId="37072B5C" w14:textId="77777777">
        <w:tc>
          <w:tcPr>
            <w:cnfStyle w:val="001000000000" w:firstRow="0" w:lastRow="0" w:firstColumn="1" w:lastColumn="0" w:oddVBand="0" w:evenVBand="0" w:oddHBand="0" w:evenHBand="0" w:firstRowFirstColumn="0" w:firstRowLastColumn="0" w:lastRowFirstColumn="0" w:lastRowLastColumn="0"/>
            <w:tcW w:w="7824" w:type="dxa"/>
          </w:tcPr>
          <w:p w14:paraId="7FA374ED" w14:textId="77777777" w:rsidR="00275108" w:rsidRDefault="00275108">
            <w:r>
              <w:t>Tax liability</w:t>
            </w:r>
            <w:r>
              <w:rPr>
                <w:vertAlign w:val="superscript"/>
              </w:rPr>
              <w:t xml:space="preserve"> (a)</w:t>
            </w:r>
          </w:p>
        </w:tc>
        <w:tc>
          <w:tcPr>
            <w:tcW w:w="907" w:type="dxa"/>
          </w:tcPr>
          <w:p w14:paraId="3CC9AA4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F95205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08C5CEC4"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9173C45" w14:textId="77777777" w:rsidR="00275108" w:rsidRDefault="00275108">
            <w:r>
              <w:t>Plan assets</w:t>
            </w:r>
          </w:p>
        </w:tc>
        <w:tc>
          <w:tcPr>
            <w:tcW w:w="907" w:type="dxa"/>
            <w:tcBorders>
              <w:bottom w:val="single" w:sz="6" w:space="0" w:color="auto"/>
            </w:tcBorders>
          </w:tcPr>
          <w:p w14:paraId="7B6FE05B" w14:textId="77777777" w:rsidR="00275108" w:rsidRDefault="00275108">
            <w:pPr>
              <w:cnfStyle w:val="000000000000" w:firstRow="0" w:lastRow="0" w:firstColumn="0" w:lastColumn="0" w:oddVBand="0" w:evenVBand="0" w:oddHBand="0" w:evenHBand="0" w:firstRowFirstColumn="0" w:firstRowLastColumn="0" w:lastRowFirstColumn="0" w:lastRowLastColumn="0"/>
            </w:pPr>
            <w:r>
              <w:t>(1 556)</w:t>
            </w:r>
          </w:p>
        </w:tc>
        <w:tc>
          <w:tcPr>
            <w:tcW w:w="907" w:type="dxa"/>
            <w:tcBorders>
              <w:bottom w:val="single" w:sz="6" w:space="0" w:color="auto"/>
            </w:tcBorders>
          </w:tcPr>
          <w:p w14:paraId="0DFEF33B" w14:textId="77777777" w:rsidR="00275108" w:rsidRDefault="00275108">
            <w:pPr>
              <w:cnfStyle w:val="000000000000" w:firstRow="0" w:lastRow="0" w:firstColumn="0" w:lastColumn="0" w:oddVBand="0" w:evenVBand="0" w:oddHBand="0" w:evenHBand="0" w:firstRowFirstColumn="0" w:firstRowLastColumn="0" w:lastRowFirstColumn="0" w:lastRowLastColumn="0"/>
            </w:pPr>
            <w:r>
              <w:t>(1 564)</w:t>
            </w:r>
          </w:p>
        </w:tc>
      </w:tr>
      <w:tr w:rsidR="00275108" w14:paraId="5486176C"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2799EEC0" w14:textId="77777777" w:rsidR="00275108" w:rsidRDefault="00275108">
            <w:r>
              <w:rPr>
                <w:b/>
              </w:rPr>
              <w:t>Net liability/(asset)</w:t>
            </w:r>
          </w:p>
        </w:tc>
        <w:tc>
          <w:tcPr>
            <w:tcW w:w="907" w:type="dxa"/>
            <w:tcBorders>
              <w:top w:val="single" w:sz="6" w:space="0" w:color="auto"/>
              <w:bottom w:val="single" w:sz="6" w:space="0" w:color="auto"/>
            </w:tcBorders>
          </w:tcPr>
          <w:p w14:paraId="5769026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1 161</w:t>
            </w:r>
          </w:p>
        </w:tc>
        <w:tc>
          <w:tcPr>
            <w:tcW w:w="907" w:type="dxa"/>
            <w:tcBorders>
              <w:top w:val="single" w:sz="6" w:space="0" w:color="auto"/>
              <w:bottom w:val="single" w:sz="6" w:space="0" w:color="auto"/>
            </w:tcBorders>
          </w:tcPr>
          <w:p w14:paraId="728E34A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1 433</w:t>
            </w:r>
          </w:p>
        </w:tc>
      </w:tr>
      <w:tr w:rsidR="00275108" w14:paraId="109FFCA8"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373D6BB8" w14:textId="77777777" w:rsidR="00275108" w:rsidRDefault="00275108">
            <w:r>
              <w:rPr>
                <w:b/>
              </w:rPr>
              <w:t>Total superannuation</w:t>
            </w:r>
          </w:p>
        </w:tc>
        <w:tc>
          <w:tcPr>
            <w:tcW w:w="907" w:type="dxa"/>
            <w:tcBorders>
              <w:top w:val="single" w:sz="6" w:space="0" w:color="auto"/>
            </w:tcBorders>
          </w:tcPr>
          <w:p w14:paraId="4A5A316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12557A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FD13466" w14:textId="77777777">
        <w:tc>
          <w:tcPr>
            <w:cnfStyle w:val="001000000000" w:firstRow="0" w:lastRow="0" w:firstColumn="1" w:lastColumn="0" w:oddVBand="0" w:evenVBand="0" w:oddHBand="0" w:evenHBand="0" w:firstRowFirstColumn="0" w:firstRowLastColumn="0" w:lastRowFirstColumn="0" w:lastRowLastColumn="0"/>
            <w:tcW w:w="7824" w:type="dxa"/>
          </w:tcPr>
          <w:p w14:paraId="64AC76D9" w14:textId="77777777" w:rsidR="00275108" w:rsidRDefault="00275108">
            <w:r>
              <w:t>Defined benefit obligation</w:t>
            </w:r>
          </w:p>
        </w:tc>
        <w:tc>
          <w:tcPr>
            <w:tcW w:w="907" w:type="dxa"/>
          </w:tcPr>
          <w:p w14:paraId="4758428E" w14:textId="77777777" w:rsidR="00275108" w:rsidRDefault="00275108">
            <w:pPr>
              <w:cnfStyle w:val="000000000000" w:firstRow="0" w:lastRow="0" w:firstColumn="0" w:lastColumn="0" w:oddVBand="0" w:evenVBand="0" w:oddHBand="0" w:evenHBand="0" w:firstRowFirstColumn="0" w:firstRowLastColumn="0" w:lastRowFirstColumn="0" w:lastRowLastColumn="0"/>
            </w:pPr>
            <w:r>
              <w:t>42 856</w:t>
            </w:r>
          </w:p>
        </w:tc>
        <w:tc>
          <w:tcPr>
            <w:tcW w:w="907" w:type="dxa"/>
          </w:tcPr>
          <w:p w14:paraId="1FFE09F8" w14:textId="77777777" w:rsidR="00275108" w:rsidRDefault="00275108">
            <w:pPr>
              <w:cnfStyle w:val="000000000000" w:firstRow="0" w:lastRow="0" w:firstColumn="0" w:lastColumn="0" w:oddVBand="0" w:evenVBand="0" w:oddHBand="0" w:evenHBand="0" w:firstRowFirstColumn="0" w:firstRowLastColumn="0" w:lastRowFirstColumn="0" w:lastRowLastColumn="0"/>
            </w:pPr>
            <w:r>
              <w:t>52 053</w:t>
            </w:r>
          </w:p>
        </w:tc>
      </w:tr>
      <w:tr w:rsidR="00275108" w14:paraId="03C27FB8" w14:textId="77777777">
        <w:tc>
          <w:tcPr>
            <w:cnfStyle w:val="001000000000" w:firstRow="0" w:lastRow="0" w:firstColumn="1" w:lastColumn="0" w:oddVBand="0" w:evenVBand="0" w:oddHBand="0" w:evenHBand="0" w:firstRowFirstColumn="0" w:firstRowLastColumn="0" w:lastRowFirstColumn="0" w:lastRowLastColumn="0"/>
            <w:tcW w:w="7824" w:type="dxa"/>
          </w:tcPr>
          <w:p w14:paraId="47D42DEE" w14:textId="77777777" w:rsidR="00275108" w:rsidRDefault="00275108">
            <w:r>
              <w:t>Tax liability</w:t>
            </w:r>
            <w:r>
              <w:rPr>
                <w:vertAlign w:val="superscript"/>
              </w:rPr>
              <w:t xml:space="preserve"> (a)</w:t>
            </w:r>
          </w:p>
        </w:tc>
        <w:tc>
          <w:tcPr>
            <w:tcW w:w="907" w:type="dxa"/>
          </w:tcPr>
          <w:p w14:paraId="31F2ED7C" w14:textId="77777777" w:rsidR="00275108" w:rsidRDefault="00275108">
            <w:pPr>
              <w:cnfStyle w:val="000000000000" w:firstRow="0" w:lastRow="0" w:firstColumn="0" w:lastColumn="0" w:oddVBand="0" w:evenVBand="0" w:oddHBand="0" w:evenHBand="0" w:firstRowFirstColumn="0" w:firstRowLastColumn="0" w:lastRowFirstColumn="0" w:lastRowLastColumn="0"/>
            </w:pPr>
            <w:r>
              <w:t>1 943</w:t>
            </w:r>
          </w:p>
        </w:tc>
        <w:tc>
          <w:tcPr>
            <w:tcW w:w="907" w:type="dxa"/>
          </w:tcPr>
          <w:p w14:paraId="4F8D88B6" w14:textId="77777777" w:rsidR="00275108" w:rsidRDefault="00275108">
            <w:pPr>
              <w:cnfStyle w:val="000000000000" w:firstRow="0" w:lastRow="0" w:firstColumn="0" w:lastColumn="0" w:oddVBand="0" w:evenVBand="0" w:oddHBand="0" w:evenHBand="0" w:firstRowFirstColumn="0" w:firstRowLastColumn="0" w:lastRowFirstColumn="0" w:lastRowLastColumn="0"/>
            </w:pPr>
            <w:r>
              <w:t>2 026</w:t>
            </w:r>
          </w:p>
        </w:tc>
      </w:tr>
      <w:tr w:rsidR="00275108" w14:paraId="0EDC5622"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7AA61E7" w14:textId="77777777" w:rsidR="00275108" w:rsidRDefault="00275108">
            <w:r>
              <w:t>Plan assets</w:t>
            </w:r>
          </w:p>
        </w:tc>
        <w:tc>
          <w:tcPr>
            <w:tcW w:w="907" w:type="dxa"/>
            <w:tcBorders>
              <w:bottom w:val="single" w:sz="6" w:space="0" w:color="auto"/>
            </w:tcBorders>
          </w:tcPr>
          <w:p w14:paraId="3E7AAD44" w14:textId="77777777" w:rsidR="00275108" w:rsidRDefault="00275108">
            <w:pPr>
              <w:cnfStyle w:val="000000000000" w:firstRow="0" w:lastRow="0" w:firstColumn="0" w:lastColumn="0" w:oddVBand="0" w:evenVBand="0" w:oddHBand="0" w:evenHBand="0" w:firstRowFirstColumn="0" w:firstRowLastColumn="0" w:lastRowFirstColumn="0" w:lastRowLastColumn="0"/>
            </w:pPr>
            <w:r>
              <w:t>(25 043)</w:t>
            </w:r>
          </w:p>
        </w:tc>
        <w:tc>
          <w:tcPr>
            <w:tcW w:w="907" w:type="dxa"/>
            <w:tcBorders>
              <w:bottom w:val="single" w:sz="6" w:space="0" w:color="auto"/>
            </w:tcBorders>
          </w:tcPr>
          <w:p w14:paraId="0355D516" w14:textId="77777777" w:rsidR="00275108" w:rsidRDefault="00275108">
            <w:pPr>
              <w:cnfStyle w:val="000000000000" w:firstRow="0" w:lastRow="0" w:firstColumn="0" w:lastColumn="0" w:oddVBand="0" w:evenVBand="0" w:oddHBand="0" w:evenHBand="0" w:firstRowFirstColumn="0" w:firstRowLastColumn="0" w:lastRowFirstColumn="0" w:lastRowLastColumn="0"/>
            </w:pPr>
            <w:r>
              <w:t>(26 834)</w:t>
            </w:r>
          </w:p>
        </w:tc>
      </w:tr>
      <w:tr w:rsidR="00275108" w14:paraId="655B3FBE"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35E0FF1D" w14:textId="77777777" w:rsidR="00275108" w:rsidRDefault="00275108">
            <w:r>
              <w:rPr>
                <w:b/>
              </w:rPr>
              <w:t>Superannuation liability</w:t>
            </w:r>
          </w:p>
        </w:tc>
        <w:tc>
          <w:tcPr>
            <w:tcW w:w="907" w:type="dxa"/>
            <w:tcBorders>
              <w:top w:val="single" w:sz="6" w:space="0" w:color="auto"/>
              <w:bottom w:val="single" w:sz="6" w:space="0" w:color="auto"/>
            </w:tcBorders>
          </w:tcPr>
          <w:p w14:paraId="13A7CE2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19 756</w:t>
            </w:r>
          </w:p>
        </w:tc>
        <w:tc>
          <w:tcPr>
            <w:tcW w:w="907" w:type="dxa"/>
            <w:tcBorders>
              <w:top w:val="single" w:sz="6" w:space="0" w:color="auto"/>
              <w:bottom w:val="single" w:sz="6" w:space="0" w:color="auto"/>
            </w:tcBorders>
          </w:tcPr>
          <w:p w14:paraId="279DA1F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27 245</w:t>
            </w:r>
          </w:p>
        </w:tc>
      </w:tr>
      <w:tr w:rsidR="00275108" w14:paraId="27AFAFAA"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78A95302" w14:textId="77777777" w:rsidR="00275108" w:rsidRDefault="00275108">
            <w:r>
              <w:rPr>
                <w:b/>
              </w:rPr>
              <w:t>Represented by:</w:t>
            </w:r>
          </w:p>
        </w:tc>
        <w:tc>
          <w:tcPr>
            <w:tcW w:w="907" w:type="dxa"/>
            <w:tcBorders>
              <w:top w:val="single" w:sz="6" w:space="0" w:color="auto"/>
            </w:tcBorders>
          </w:tcPr>
          <w:p w14:paraId="12E25EA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155E7F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228D188" w14:textId="77777777">
        <w:tc>
          <w:tcPr>
            <w:cnfStyle w:val="001000000000" w:firstRow="0" w:lastRow="0" w:firstColumn="1" w:lastColumn="0" w:oddVBand="0" w:evenVBand="0" w:oddHBand="0" w:evenHBand="0" w:firstRowFirstColumn="0" w:firstRowLastColumn="0" w:lastRowFirstColumn="0" w:lastRowLastColumn="0"/>
            <w:tcW w:w="7824" w:type="dxa"/>
          </w:tcPr>
          <w:p w14:paraId="19F2DF8E" w14:textId="77777777" w:rsidR="00275108" w:rsidRDefault="00275108">
            <w:r>
              <w:t>Current liability</w:t>
            </w:r>
          </w:p>
        </w:tc>
        <w:tc>
          <w:tcPr>
            <w:tcW w:w="907" w:type="dxa"/>
          </w:tcPr>
          <w:p w14:paraId="1577196A" w14:textId="77777777" w:rsidR="00275108" w:rsidRDefault="00275108">
            <w:pPr>
              <w:cnfStyle w:val="000000000000" w:firstRow="0" w:lastRow="0" w:firstColumn="0" w:lastColumn="0" w:oddVBand="0" w:evenVBand="0" w:oddHBand="0" w:evenHBand="0" w:firstRowFirstColumn="0" w:firstRowLastColumn="0" w:lastRowFirstColumn="0" w:lastRowLastColumn="0"/>
            </w:pPr>
            <w:r>
              <w:t>1 007</w:t>
            </w:r>
          </w:p>
        </w:tc>
        <w:tc>
          <w:tcPr>
            <w:tcW w:w="907" w:type="dxa"/>
          </w:tcPr>
          <w:p w14:paraId="1516AE49" w14:textId="77777777" w:rsidR="00275108" w:rsidRDefault="00275108">
            <w:pPr>
              <w:cnfStyle w:val="000000000000" w:firstRow="0" w:lastRow="0" w:firstColumn="0" w:lastColumn="0" w:oddVBand="0" w:evenVBand="0" w:oddHBand="0" w:evenHBand="0" w:firstRowFirstColumn="0" w:firstRowLastColumn="0" w:lastRowFirstColumn="0" w:lastRowLastColumn="0"/>
            </w:pPr>
            <w:r>
              <w:t>1 014</w:t>
            </w:r>
          </w:p>
        </w:tc>
      </w:tr>
      <w:tr w:rsidR="00275108" w14:paraId="2DC4D030"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12FB0BED" w14:textId="77777777" w:rsidR="00275108" w:rsidRDefault="00275108">
            <w:r>
              <w:t>Non</w:t>
            </w:r>
            <w:r>
              <w:noBreakHyphen/>
              <w:t>current liability</w:t>
            </w:r>
          </w:p>
        </w:tc>
        <w:tc>
          <w:tcPr>
            <w:tcW w:w="907" w:type="dxa"/>
            <w:tcBorders>
              <w:bottom w:val="single" w:sz="6" w:space="0" w:color="auto"/>
            </w:tcBorders>
          </w:tcPr>
          <w:p w14:paraId="44053B72" w14:textId="77777777" w:rsidR="00275108" w:rsidRDefault="00275108">
            <w:pPr>
              <w:cnfStyle w:val="000000000000" w:firstRow="0" w:lastRow="0" w:firstColumn="0" w:lastColumn="0" w:oddVBand="0" w:evenVBand="0" w:oddHBand="0" w:evenHBand="0" w:firstRowFirstColumn="0" w:firstRowLastColumn="0" w:lastRowFirstColumn="0" w:lastRowLastColumn="0"/>
            </w:pPr>
            <w:r>
              <w:t>18 748</w:t>
            </w:r>
          </w:p>
        </w:tc>
        <w:tc>
          <w:tcPr>
            <w:tcW w:w="907" w:type="dxa"/>
            <w:tcBorders>
              <w:bottom w:val="single" w:sz="6" w:space="0" w:color="auto"/>
            </w:tcBorders>
          </w:tcPr>
          <w:p w14:paraId="17C64EAC" w14:textId="77777777" w:rsidR="00275108" w:rsidRDefault="00275108">
            <w:pPr>
              <w:cnfStyle w:val="000000000000" w:firstRow="0" w:lastRow="0" w:firstColumn="0" w:lastColumn="0" w:oddVBand="0" w:evenVBand="0" w:oddHBand="0" w:evenHBand="0" w:firstRowFirstColumn="0" w:firstRowLastColumn="0" w:lastRowFirstColumn="0" w:lastRowLastColumn="0"/>
            </w:pPr>
            <w:r>
              <w:t>26 232</w:t>
            </w:r>
          </w:p>
        </w:tc>
      </w:tr>
      <w:tr w:rsidR="00275108" w14:paraId="4B5096A4"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727381A6" w14:textId="77777777" w:rsidR="00275108" w:rsidRDefault="00275108">
            <w:r>
              <w:rPr>
                <w:b/>
              </w:rPr>
              <w:t>Total superannuation liability</w:t>
            </w:r>
          </w:p>
        </w:tc>
        <w:tc>
          <w:tcPr>
            <w:tcW w:w="907" w:type="dxa"/>
            <w:tcBorders>
              <w:top w:val="single" w:sz="6" w:space="0" w:color="auto"/>
              <w:bottom w:val="single" w:sz="12" w:space="0" w:color="auto"/>
            </w:tcBorders>
          </w:tcPr>
          <w:p w14:paraId="5441B0B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19 756</w:t>
            </w:r>
          </w:p>
        </w:tc>
        <w:tc>
          <w:tcPr>
            <w:tcW w:w="907" w:type="dxa"/>
            <w:tcBorders>
              <w:top w:val="single" w:sz="6" w:space="0" w:color="auto"/>
              <w:bottom w:val="single" w:sz="12" w:space="0" w:color="auto"/>
            </w:tcBorders>
          </w:tcPr>
          <w:p w14:paraId="77246C03" w14:textId="09108549" w:rsidR="00275108" w:rsidRDefault="00275108">
            <w:pPr>
              <w:cnfStyle w:val="000000000000" w:firstRow="0" w:lastRow="0" w:firstColumn="0" w:lastColumn="0" w:oddVBand="0" w:evenVBand="0" w:oddHBand="0" w:evenHBand="0" w:firstRowFirstColumn="0" w:firstRowLastColumn="0" w:lastRowFirstColumn="0" w:lastRowLastColumn="0"/>
            </w:pPr>
            <w:r>
              <w:rPr>
                <w:b/>
              </w:rPr>
              <w:t>27 245</w:t>
            </w:r>
          </w:p>
        </w:tc>
      </w:tr>
    </w:tbl>
    <w:p w14:paraId="6DAFEC9D" w14:textId="77777777" w:rsidR="00275108" w:rsidRDefault="00275108" w:rsidP="00150C47">
      <w:pPr>
        <w:pStyle w:val="Note"/>
        <w:ind w:left="0" w:firstLine="0"/>
      </w:pPr>
      <w:r>
        <w:t>Notes:</w:t>
      </w:r>
    </w:p>
    <w:p w14:paraId="1115377A" w14:textId="77777777" w:rsidR="00275108" w:rsidRDefault="00275108" w:rsidP="00AC68FF">
      <w:pPr>
        <w:pStyle w:val="Note"/>
      </w:pPr>
      <w:r>
        <w:t>(a)</w:t>
      </w:r>
      <w:r>
        <w:tab/>
        <w:t>Tax liability represents the present value of tax payments on contributions that are expected to be required to fund accrued benefits.</w:t>
      </w:r>
    </w:p>
    <w:p w14:paraId="75FE0148" w14:textId="44A59A42" w:rsidR="00275108" w:rsidRDefault="00275108" w:rsidP="00AC68FF">
      <w:pPr>
        <w:pStyle w:val="Note"/>
      </w:pPr>
      <w:r>
        <w:t>(b)</w:t>
      </w:r>
      <w:r>
        <w:tab/>
        <w:t>Other funds include constitutionally protected schemes and the State</w:t>
      </w:r>
      <w:r w:rsidR="00C30708">
        <w:t>’</w:t>
      </w:r>
      <w:r>
        <w:t>s share of liabilities of the defined benefit scheme of the Health Super Fund (which is now part of Aware Super).</w:t>
      </w:r>
    </w:p>
    <w:p w14:paraId="2C842FAD" w14:textId="77777777" w:rsidR="00275108" w:rsidRDefault="00275108" w:rsidP="00F842C5"/>
    <w:p w14:paraId="6625D7E3" w14:textId="77777777" w:rsidR="00275108" w:rsidRDefault="00275108" w:rsidP="00150C47">
      <w:pPr>
        <w:pStyle w:val="TableHeading"/>
      </w:pPr>
      <w:r w:rsidRPr="00821EC1">
        <w:t>Reconciliation of the defined benefit obligation</w:t>
      </w:r>
      <w:r w:rsidRPr="00821EC1">
        <w:tab/>
        <w:t>($ million)</w:t>
      </w:r>
    </w:p>
    <w:tbl>
      <w:tblPr>
        <w:tblStyle w:val="DTFTable"/>
        <w:tblW w:w="9638" w:type="dxa"/>
        <w:tblLayout w:type="fixed"/>
        <w:tblLook w:val="06A0" w:firstRow="1" w:lastRow="0" w:firstColumn="1" w:lastColumn="0" w:noHBand="1" w:noVBand="1"/>
      </w:tblPr>
      <w:tblGrid>
        <w:gridCol w:w="7824"/>
        <w:gridCol w:w="907"/>
        <w:gridCol w:w="907"/>
      </w:tblGrid>
      <w:tr w:rsidR="00275108" w14:paraId="43E4772C"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54D809B6" w14:textId="2D556C0D" w:rsidR="00275108" w:rsidRDefault="00275108">
            <w:pPr>
              <w:keepNext/>
            </w:pPr>
          </w:p>
        </w:tc>
        <w:tc>
          <w:tcPr>
            <w:tcW w:w="1814" w:type="dxa"/>
            <w:gridSpan w:val="2"/>
          </w:tcPr>
          <w:p w14:paraId="7EF97AAF"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275108" w14:paraId="67C022B0"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2EBCA688" w14:textId="77777777" w:rsidR="00275108" w:rsidRDefault="00275108">
            <w:pPr>
              <w:keepNext/>
            </w:pPr>
          </w:p>
        </w:tc>
        <w:tc>
          <w:tcPr>
            <w:tcW w:w="907" w:type="dxa"/>
          </w:tcPr>
          <w:p w14:paraId="164D773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4E246B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7C1ABA3F" w14:textId="77777777">
        <w:tc>
          <w:tcPr>
            <w:cnfStyle w:val="001000000000" w:firstRow="0" w:lastRow="0" w:firstColumn="1" w:lastColumn="0" w:oddVBand="0" w:evenVBand="0" w:oddHBand="0" w:evenHBand="0" w:firstRowFirstColumn="0" w:firstRowLastColumn="0" w:lastRowFirstColumn="0" w:lastRowLastColumn="0"/>
            <w:tcW w:w="7824" w:type="dxa"/>
          </w:tcPr>
          <w:p w14:paraId="50FFA0F7" w14:textId="77777777" w:rsidR="00275108" w:rsidRDefault="00275108">
            <w:r>
              <w:rPr>
                <w:b/>
              </w:rPr>
              <w:t>Opening balance of defined benefit obligation</w:t>
            </w:r>
          </w:p>
        </w:tc>
        <w:tc>
          <w:tcPr>
            <w:tcW w:w="907" w:type="dxa"/>
          </w:tcPr>
          <w:p w14:paraId="79CEF43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54 079</w:t>
            </w:r>
          </w:p>
        </w:tc>
        <w:tc>
          <w:tcPr>
            <w:tcW w:w="907" w:type="dxa"/>
          </w:tcPr>
          <w:p w14:paraId="137B4BE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54 446</w:t>
            </w:r>
          </w:p>
        </w:tc>
      </w:tr>
      <w:tr w:rsidR="00275108" w14:paraId="41696F91" w14:textId="77777777">
        <w:tc>
          <w:tcPr>
            <w:cnfStyle w:val="001000000000" w:firstRow="0" w:lastRow="0" w:firstColumn="1" w:lastColumn="0" w:oddVBand="0" w:evenVBand="0" w:oddHBand="0" w:evenHBand="0" w:firstRowFirstColumn="0" w:firstRowLastColumn="0" w:lastRowFirstColumn="0" w:lastRowLastColumn="0"/>
            <w:tcW w:w="7824" w:type="dxa"/>
          </w:tcPr>
          <w:p w14:paraId="2867F5FA" w14:textId="77777777" w:rsidR="00275108" w:rsidRDefault="00275108">
            <w:r>
              <w:t>Current service cost</w:t>
            </w:r>
          </w:p>
        </w:tc>
        <w:tc>
          <w:tcPr>
            <w:tcW w:w="907" w:type="dxa"/>
          </w:tcPr>
          <w:p w14:paraId="375451A9" w14:textId="77777777" w:rsidR="00275108" w:rsidRDefault="00275108">
            <w:pPr>
              <w:cnfStyle w:val="000000000000" w:firstRow="0" w:lastRow="0" w:firstColumn="0" w:lastColumn="0" w:oddVBand="0" w:evenVBand="0" w:oddHBand="0" w:evenHBand="0" w:firstRowFirstColumn="0" w:firstRowLastColumn="0" w:lastRowFirstColumn="0" w:lastRowLastColumn="0"/>
            </w:pPr>
            <w:r>
              <w:t>1 352</w:t>
            </w:r>
          </w:p>
        </w:tc>
        <w:tc>
          <w:tcPr>
            <w:tcW w:w="907" w:type="dxa"/>
          </w:tcPr>
          <w:p w14:paraId="38CD9211" w14:textId="77777777" w:rsidR="00275108" w:rsidRDefault="00275108">
            <w:pPr>
              <w:cnfStyle w:val="000000000000" w:firstRow="0" w:lastRow="0" w:firstColumn="0" w:lastColumn="0" w:oddVBand="0" w:evenVBand="0" w:oddHBand="0" w:evenHBand="0" w:firstRowFirstColumn="0" w:firstRowLastColumn="0" w:lastRowFirstColumn="0" w:lastRowLastColumn="0"/>
            </w:pPr>
            <w:r>
              <w:t>1 286</w:t>
            </w:r>
          </w:p>
        </w:tc>
      </w:tr>
      <w:tr w:rsidR="00275108" w14:paraId="2E3551C0" w14:textId="77777777">
        <w:tc>
          <w:tcPr>
            <w:cnfStyle w:val="001000000000" w:firstRow="0" w:lastRow="0" w:firstColumn="1" w:lastColumn="0" w:oddVBand="0" w:evenVBand="0" w:oddHBand="0" w:evenHBand="0" w:firstRowFirstColumn="0" w:firstRowLastColumn="0" w:lastRowFirstColumn="0" w:lastRowLastColumn="0"/>
            <w:tcW w:w="7824" w:type="dxa"/>
          </w:tcPr>
          <w:p w14:paraId="04E9DBE8" w14:textId="77777777" w:rsidR="00275108" w:rsidRDefault="00275108">
            <w:r>
              <w:t>Interest cost</w:t>
            </w:r>
          </w:p>
        </w:tc>
        <w:tc>
          <w:tcPr>
            <w:tcW w:w="907" w:type="dxa"/>
          </w:tcPr>
          <w:p w14:paraId="1AA5F8AC" w14:textId="77777777" w:rsidR="00275108" w:rsidRDefault="00275108">
            <w:pPr>
              <w:cnfStyle w:val="000000000000" w:firstRow="0" w:lastRow="0" w:firstColumn="0" w:lastColumn="0" w:oddVBand="0" w:evenVBand="0" w:oddHBand="0" w:evenHBand="0" w:firstRowFirstColumn="0" w:firstRowLastColumn="0" w:lastRowFirstColumn="0" w:lastRowLastColumn="0"/>
            </w:pPr>
            <w:r>
              <w:t>928</w:t>
            </w:r>
          </w:p>
        </w:tc>
        <w:tc>
          <w:tcPr>
            <w:tcW w:w="907" w:type="dxa"/>
          </w:tcPr>
          <w:p w14:paraId="6C41AA76" w14:textId="77777777" w:rsidR="00275108" w:rsidRDefault="00275108">
            <w:pPr>
              <w:cnfStyle w:val="000000000000" w:firstRow="0" w:lastRow="0" w:firstColumn="0" w:lastColumn="0" w:oddVBand="0" w:evenVBand="0" w:oddHBand="0" w:evenHBand="0" w:firstRowFirstColumn="0" w:firstRowLastColumn="0" w:lastRowFirstColumn="0" w:lastRowLastColumn="0"/>
            </w:pPr>
            <w:r>
              <w:t>519</w:t>
            </w:r>
          </w:p>
        </w:tc>
      </w:tr>
      <w:tr w:rsidR="00275108" w14:paraId="6660845B" w14:textId="77777777">
        <w:tc>
          <w:tcPr>
            <w:cnfStyle w:val="001000000000" w:firstRow="0" w:lastRow="0" w:firstColumn="1" w:lastColumn="0" w:oddVBand="0" w:evenVBand="0" w:oddHBand="0" w:evenHBand="0" w:firstRowFirstColumn="0" w:firstRowLastColumn="0" w:lastRowFirstColumn="0" w:lastRowLastColumn="0"/>
            <w:tcW w:w="7824" w:type="dxa"/>
          </w:tcPr>
          <w:p w14:paraId="4E8E0758" w14:textId="77777777" w:rsidR="00275108" w:rsidRDefault="00275108">
            <w:r>
              <w:t>Contributions by plan participants</w:t>
            </w:r>
          </w:p>
        </w:tc>
        <w:tc>
          <w:tcPr>
            <w:tcW w:w="907" w:type="dxa"/>
          </w:tcPr>
          <w:p w14:paraId="39BC9795" w14:textId="77777777" w:rsidR="00275108" w:rsidRDefault="00275108">
            <w:pPr>
              <w:cnfStyle w:val="000000000000" w:firstRow="0" w:lastRow="0" w:firstColumn="0" w:lastColumn="0" w:oddVBand="0" w:evenVBand="0" w:oddHBand="0" w:evenHBand="0" w:firstRowFirstColumn="0" w:firstRowLastColumn="0" w:lastRowFirstColumn="0" w:lastRowLastColumn="0"/>
            </w:pPr>
            <w:r>
              <w:t>215</w:t>
            </w:r>
          </w:p>
        </w:tc>
        <w:tc>
          <w:tcPr>
            <w:tcW w:w="907" w:type="dxa"/>
          </w:tcPr>
          <w:p w14:paraId="130FF617" w14:textId="77777777" w:rsidR="00275108" w:rsidRDefault="00275108">
            <w:pPr>
              <w:cnfStyle w:val="000000000000" w:firstRow="0" w:lastRow="0" w:firstColumn="0" w:lastColumn="0" w:oddVBand="0" w:evenVBand="0" w:oddHBand="0" w:evenHBand="0" w:firstRowFirstColumn="0" w:firstRowLastColumn="0" w:lastRowFirstColumn="0" w:lastRowLastColumn="0"/>
            </w:pPr>
            <w:r>
              <w:t>247</w:t>
            </w:r>
          </w:p>
        </w:tc>
      </w:tr>
      <w:tr w:rsidR="00275108" w14:paraId="15B0862E" w14:textId="77777777">
        <w:tc>
          <w:tcPr>
            <w:cnfStyle w:val="001000000000" w:firstRow="0" w:lastRow="0" w:firstColumn="1" w:lastColumn="0" w:oddVBand="0" w:evenVBand="0" w:oddHBand="0" w:evenHBand="0" w:firstRowFirstColumn="0" w:firstRowLastColumn="0" w:lastRowFirstColumn="0" w:lastRowLastColumn="0"/>
            <w:tcW w:w="7824" w:type="dxa"/>
          </w:tcPr>
          <w:p w14:paraId="1FC27326" w14:textId="77777777" w:rsidR="00275108" w:rsidRDefault="00275108">
            <w:r>
              <w:t>Remeasurements:</w:t>
            </w:r>
          </w:p>
        </w:tc>
        <w:tc>
          <w:tcPr>
            <w:tcW w:w="907" w:type="dxa"/>
          </w:tcPr>
          <w:p w14:paraId="01C8355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8B3682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2612C6C" w14:textId="77777777">
        <w:tc>
          <w:tcPr>
            <w:cnfStyle w:val="001000000000" w:firstRow="0" w:lastRow="0" w:firstColumn="1" w:lastColumn="0" w:oddVBand="0" w:evenVBand="0" w:oddHBand="0" w:evenHBand="0" w:firstRowFirstColumn="0" w:firstRowLastColumn="0" w:lastRowFirstColumn="0" w:lastRowLastColumn="0"/>
            <w:tcW w:w="7824" w:type="dxa"/>
          </w:tcPr>
          <w:p w14:paraId="3018589F" w14:textId="77777777" w:rsidR="00275108" w:rsidRDefault="00275108">
            <w:r>
              <w:t xml:space="preserve">   Actuarial (gain)/loss arising from change in financial assumptions</w:t>
            </w:r>
          </w:p>
        </w:tc>
        <w:tc>
          <w:tcPr>
            <w:tcW w:w="907" w:type="dxa"/>
          </w:tcPr>
          <w:p w14:paraId="310C914C" w14:textId="77777777" w:rsidR="00275108" w:rsidRDefault="00275108">
            <w:pPr>
              <w:cnfStyle w:val="000000000000" w:firstRow="0" w:lastRow="0" w:firstColumn="0" w:lastColumn="0" w:oddVBand="0" w:evenVBand="0" w:oddHBand="0" w:evenHBand="0" w:firstRowFirstColumn="0" w:firstRowLastColumn="0" w:lastRowFirstColumn="0" w:lastRowLastColumn="0"/>
            </w:pPr>
            <w:r>
              <w:t>(8 884)</w:t>
            </w:r>
          </w:p>
        </w:tc>
        <w:tc>
          <w:tcPr>
            <w:tcW w:w="907" w:type="dxa"/>
          </w:tcPr>
          <w:p w14:paraId="4A2ED9AA" w14:textId="77777777" w:rsidR="00275108" w:rsidRDefault="00275108">
            <w:pPr>
              <w:cnfStyle w:val="000000000000" w:firstRow="0" w:lastRow="0" w:firstColumn="0" w:lastColumn="0" w:oddVBand="0" w:evenVBand="0" w:oddHBand="0" w:evenHBand="0" w:firstRowFirstColumn="0" w:firstRowLastColumn="0" w:lastRowFirstColumn="0" w:lastRowLastColumn="0"/>
            </w:pPr>
            <w:r>
              <w:t>(697)</w:t>
            </w:r>
          </w:p>
        </w:tc>
      </w:tr>
      <w:tr w:rsidR="00275108" w14:paraId="361962BA" w14:textId="77777777">
        <w:tc>
          <w:tcPr>
            <w:cnfStyle w:val="001000000000" w:firstRow="0" w:lastRow="0" w:firstColumn="1" w:lastColumn="0" w:oddVBand="0" w:evenVBand="0" w:oddHBand="0" w:evenHBand="0" w:firstRowFirstColumn="0" w:firstRowLastColumn="0" w:lastRowFirstColumn="0" w:lastRowLastColumn="0"/>
            <w:tcW w:w="7824" w:type="dxa"/>
          </w:tcPr>
          <w:p w14:paraId="64F1E0A8" w14:textId="77777777" w:rsidR="00275108" w:rsidRDefault="00275108">
            <w:r>
              <w:t xml:space="preserve">   Actuarial (gain)/loss arising from change in demographic assumptions</w:t>
            </w:r>
          </w:p>
        </w:tc>
        <w:tc>
          <w:tcPr>
            <w:tcW w:w="907" w:type="dxa"/>
          </w:tcPr>
          <w:p w14:paraId="2E447A6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4199FEF" w14:textId="77777777" w:rsidR="00275108" w:rsidRDefault="00275108">
            <w:pPr>
              <w:cnfStyle w:val="000000000000" w:firstRow="0" w:lastRow="0" w:firstColumn="0" w:lastColumn="0" w:oddVBand="0" w:evenVBand="0" w:oddHBand="0" w:evenHBand="0" w:firstRowFirstColumn="0" w:firstRowLastColumn="0" w:lastRowFirstColumn="0" w:lastRowLastColumn="0"/>
            </w:pPr>
            <w:r>
              <w:t>899</w:t>
            </w:r>
          </w:p>
        </w:tc>
      </w:tr>
      <w:tr w:rsidR="00275108" w14:paraId="38BB689D" w14:textId="77777777" w:rsidTr="000435B8">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14:paraId="06ED3751" w14:textId="77777777" w:rsidR="00275108" w:rsidRDefault="00275108">
            <w:r>
              <w:t xml:space="preserve">   Actuarial (gain)/loss due to other experience</w:t>
            </w:r>
          </w:p>
        </w:tc>
        <w:tc>
          <w:tcPr>
            <w:tcW w:w="907" w:type="dxa"/>
            <w:tcBorders>
              <w:bottom w:val="nil"/>
            </w:tcBorders>
          </w:tcPr>
          <w:p w14:paraId="556FC550" w14:textId="77777777" w:rsidR="00275108" w:rsidRDefault="00275108">
            <w:pPr>
              <w:cnfStyle w:val="000000000000" w:firstRow="0" w:lastRow="0" w:firstColumn="0" w:lastColumn="0" w:oddVBand="0" w:evenVBand="0" w:oddHBand="0" w:evenHBand="0" w:firstRowFirstColumn="0" w:firstRowLastColumn="0" w:lastRowFirstColumn="0" w:lastRowLastColumn="0"/>
            </w:pPr>
            <w:r>
              <w:t>(497)</w:t>
            </w:r>
          </w:p>
        </w:tc>
        <w:tc>
          <w:tcPr>
            <w:tcW w:w="907" w:type="dxa"/>
            <w:tcBorders>
              <w:bottom w:val="nil"/>
            </w:tcBorders>
          </w:tcPr>
          <w:p w14:paraId="3BF17251" w14:textId="77777777" w:rsidR="00275108" w:rsidRDefault="00275108">
            <w:pPr>
              <w:cnfStyle w:val="000000000000" w:firstRow="0" w:lastRow="0" w:firstColumn="0" w:lastColumn="0" w:oddVBand="0" w:evenVBand="0" w:oddHBand="0" w:evenHBand="0" w:firstRowFirstColumn="0" w:firstRowLastColumn="0" w:lastRowFirstColumn="0" w:lastRowLastColumn="0"/>
            </w:pPr>
            <w:r>
              <w:t>(324)</w:t>
            </w:r>
          </w:p>
        </w:tc>
      </w:tr>
      <w:tr w:rsidR="00275108" w14:paraId="39AF1DDB" w14:textId="77777777" w:rsidTr="000435B8">
        <w:tc>
          <w:tcPr>
            <w:cnfStyle w:val="001000000000" w:firstRow="0" w:lastRow="0" w:firstColumn="1" w:lastColumn="0" w:oddVBand="0" w:evenVBand="0" w:oddHBand="0" w:evenHBand="0" w:firstRowFirstColumn="0" w:firstRowLastColumn="0" w:lastRowFirstColumn="0" w:lastRowLastColumn="0"/>
            <w:tcW w:w="7824" w:type="dxa"/>
            <w:tcBorders>
              <w:bottom w:val="single" w:sz="4" w:space="0" w:color="auto"/>
            </w:tcBorders>
          </w:tcPr>
          <w:p w14:paraId="08A92B0D" w14:textId="77777777" w:rsidR="00275108" w:rsidRDefault="00275108">
            <w:r>
              <w:t>Benefits paid</w:t>
            </w:r>
          </w:p>
        </w:tc>
        <w:tc>
          <w:tcPr>
            <w:tcW w:w="907" w:type="dxa"/>
            <w:tcBorders>
              <w:bottom w:val="single" w:sz="4" w:space="0" w:color="auto"/>
            </w:tcBorders>
          </w:tcPr>
          <w:p w14:paraId="5CE5474C" w14:textId="77777777" w:rsidR="00275108" w:rsidRDefault="00275108">
            <w:pPr>
              <w:cnfStyle w:val="000000000000" w:firstRow="0" w:lastRow="0" w:firstColumn="0" w:lastColumn="0" w:oddVBand="0" w:evenVBand="0" w:oddHBand="0" w:evenHBand="0" w:firstRowFirstColumn="0" w:firstRowLastColumn="0" w:lastRowFirstColumn="0" w:lastRowLastColumn="0"/>
            </w:pPr>
            <w:r>
              <w:t>(2 395)</w:t>
            </w:r>
          </w:p>
        </w:tc>
        <w:tc>
          <w:tcPr>
            <w:tcW w:w="907" w:type="dxa"/>
            <w:tcBorders>
              <w:bottom w:val="single" w:sz="4" w:space="0" w:color="auto"/>
            </w:tcBorders>
          </w:tcPr>
          <w:p w14:paraId="62ED0394" w14:textId="77777777" w:rsidR="00275108" w:rsidRDefault="00275108">
            <w:pPr>
              <w:cnfStyle w:val="000000000000" w:firstRow="0" w:lastRow="0" w:firstColumn="0" w:lastColumn="0" w:oddVBand="0" w:evenVBand="0" w:oddHBand="0" w:evenHBand="0" w:firstRowFirstColumn="0" w:firstRowLastColumn="0" w:lastRowFirstColumn="0" w:lastRowLastColumn="0"/>
            </w:pPr>
            <w:r>
              <w:t>(2 297)</w:t>
            </w:r>
          </w:p>
        </w:tc>
      </w:tr>
      <w:tr w:rsidR="00275108" w14:paraId="14343EB4" w14:textId="77777777" w:rsidTr="000435B8">
        <w:tc>
          <w:tcPr>
            <w:cnfStyle w:val="001000000000" w:firstRow="0" w:lastRow="0" w:firstColumn="1" w:lastColumn="0" w:oddVBand="0" w:evenVBand="0" w:oddHBand="0" w:evenHBand="0" w:firstRowFirstColumn="0" w:firstRowLastColumn="0" w:lastRowFirstColumn="0" w:lastRowLastColumn="0"/>
            <w:tcW w:w="7824" w:type="dxa"/>
            <w:tcBorders>
              <w:top w:val="single" w:sz="4" w:space="0" w:color="auto"/>
            </w:tcBorders>
          </w:tcPr>
          <w:p w14:paraId="0E193347" w14:textId="77777777" w:rsidR="00275108" w:rsidRDefault="00275108">
            <w:r>
              <w:rPr>
                <w:b/>
              </w:rPr>
              <w:t>Closing balance of defined benefit obligation</w:t>
            </w:r>
          </w:p>
        </w:tc>
        <w:tc>
          <w:tcPr>
            <w:tcW w:w="907" w:type="dxa"/>
            <w:tcBorders>
              <w:top w:val="single" w:sz="4" w:space="0" w:color="auto"/>
            </w:tcBorders>
          </w:tcPr>
          <w:p w14:paraId="77D0E0A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44 799</w:t>
            </w:r>
          </w:p>
        </w:tc>
        <w:tc>
          <w:tcPr>
            <w:tcW w:w="907" w:type="dxa"/>
            <w:tcBorders>
              <w:top w:val="single" w:sz="4" w:space="0" w:color="auto"/>
            </w:tcBorders>
          </w:tcPr>
          <w:p w14:paraId="2347CA9A" w14:textId="01FEF6F9" w:rsidR="00275108" w:rsidRDefault="00275108">
            <w:pPr>
              <w:cnfStyle w:val="000000000000" w:firstRow="0" w:lastRow="0" w:firstColumn="0" w:lastColumn="0" w:oddVBand="0" w:evenVBand="0" w:oddHBand="0" w:evenHBand="0" w:firstRowFirstColumn="0" w:firstRowLastColumn="0" w:lastRowFirstColumn="0" w:lastRowLastColumn="0"/>
            </w:pPr>
            <w:r>
              <w:rPr>
                <w:b/>
              </w:rPr>
              <w:t>54 079</w:t>
            </w:r>
          </w:p>
        </w:tc>
      </w:tr>
    </w:tbl>
    <w:p w14:paraId="3356412E" w14:textId="77777777" w:rsidR="00275108" w:rsidRDefault="00275108">
      <w:pPr>
        <w:keepLines w:val="0"/>
        <w:rPr>
          <w:rFonts w:asciiTheme="majorHAnsi" w:hAnsiTheme="majorHAnsi"/>
          <w:b/>
          <w:sz w:val="20"/>
          <w:szCs w:val="20"/>
        </w:rPr>
      </w:pPr>
    </w:p>
    <w:p w14:paraId="0F0F479F" w14:textId="77777777" w:rsidR="00275108" w:rsidRDefault="00275108" w:rsidP="00AC68FF">
      <w:pPr>
        <w:pStyle w:val="TableHeading"/>
        <w:sectPr w:rsidR="00275108" w:rsidSect="00F82B27">
          <w:type w:val="continuous"/>
          <w:pgSz w:w="11907" w:h="16839" w:code="9"/>
          <w:pgMar w:top="1134" w:right="1134" w:bottom="1134" w:left="1134" w:header="624" w:footer="567" w:gutter="0"/>
          <w:cols w:sep="1" w:space="567"/>
          <w:docGrid w:linePitch="360"/>
        </w:sectPr>
      </w:pPr>
    </w:p>
    <w:p w14:paraId="583B644B" w14:textId="77777777" w:rsidR="00275108" w:rsidRDefault="00275108">
      <w:pPr>
        <w:keepLines w:val="0"/>
        <w:rPr>
          <w:rFonts w:asciiTheme="majorHAnsi" w:hAnsiTheme="majorHAnsi"/>
          <w:b/>
          <w:sz w:val="20"/>
          <w:szCs w:val="20"/>
        </w:rPr>
      </w:pPr>
      <w:r>
        <w:br w:type="page"/>
      </w:r>
    </w:p>
    <w:p w14:paraId="798380A9" w14:textId="77777777" w:rsidR="00275108" w:rsidRDefault="00275108" w:rsidP="00AC68FF">
      <w:pPr>
        <w:pStyle w:val="TableHeading"/>
        <w:spacing w:before="0"/>
      </w:pPr>
      <w:r>
        <w:lastRenderedPageBreak/>
        <w:t>Reconciliation of the fair value of plan assets</w:t>
      </w:r>
    </w:p>
    <w:p w14:paraId="44EBD76B" w14:textId="77777777" w:rsidR="00275108" w:rsidRDefault="00275108" w:rsidP="007F4F51">
      <w:pPr>
        <w:pStyle w:val="TableUnits"/>
      </w:pPr>
      <w:r>
        <w:t>($ million)</w:t>
      </w:r>
    </w:p>
    <w:tbl>
      <w:tblPr>
        <w:tblStyle w:val="DTFTable"/>
        <w:tblW w:w="4517" w:type="dxa"/>
        <w:tblLayout w:type="fixed"/>
        <w:tblLook w:val="06A0" w:firstRow="1" w:lastRow="0" w:firstColumn="1" w:lastColumn="0" w:noHBand="1" w:noVBand="1"/>
      </w:tblPr>
      <w:tblGrid>
        <w:gridCol w:w="2723"/>
        <w:gridCol w:w="992"/>
        <w:gridCol w:w="802"/>
      </w:tblGrid>
      <w:tr w:rsidR="00275108" w14:paraId="03F3B3B7"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3" w:type="dxa"/>
          </w:tcPr>
          <w:p w14:paraId="26B3FFCF" w14:textId="5A9ED2C4" w:rsidR="00275108" w:rsidRDefault="00275108">
            <w:pPr>
              <w:keepNext/>
            </w:pPr>
          </w:p>
        </w:tc>
        <w:tc>
          <w:tcPr>
            <w:tcW w:w="1794" w:type="dxa"/>
            <w:gridSpan w:val="2"/>
          </w:tcPr>
          <w:p w14:paraId="62697D2B"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275108" w14:paraId="7F5DB37D"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3" w:type="dxa"/>
          </w:tcPr>
          <w:p w14:paraId="374225D5" w14:textId="77777777" w:rsidR="00275108" w:rsidRDefault="00275108">
            <w:pPr>
              <w:keepNext/>
            </w:pPr>
          </w:p>
        </w:tc>
        <w:tc>
          <w:tcPr>
            <w:tcW w:w="992" w:type="dxa"/>
          </w:tcPr>
          <w:p w14:paraId="7FB2389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802" w:type="dxa"/>
          </w:tcPr>
          <w:p w14:paraId="7332CFE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1CCC417E" w14:textId="77777777">
        <w:tc>
          <w:tcPr>
            <w:cnfStyle w:val="001000000000" w:firstRow="0" w:lastRow="0" w:firstColumn="1" w:lastColumn="0" w:oddVBand="0" w:evenVBand="0" w:oddHBand="0" w:evenHBand="0" w:firstRowFirstColumn="0" w:firstRowLastColumn="0" w:lastRowFirstColumn="0" w:lastRowLastColumn="0"/>
            <w:tcW w:w="2723" w:type="dxa"/>
          </w:tcPr>
          <w:p w14:paraId="48BBD100" w14:textId="77777777" w:rsidR="00275108" w:rsidRDefault="00275108">
            <w:r>
              <w:rPr>
                <w:b/>
              </w:rPr>
              <w:t>Opening balance of plan assets</w:t>
            </w:r>
          </w:p>
        </w:tc>
        <w:tc>
          <w:tcPr>
            <w:tcW w:w="992" w:type="dxa"/>
          </w:tcPr>
          <w:p w14:paraId="684DB9F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26 834</w:t>
            </w:r>
          </w:p>
        </w:tc>
        <w:tc>
          <w:tcPr>
            <w:tcW w:w="802" w:type="dxa"/>
          </w:tcPr>
          <w:p w14:paraId="08E38E0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23 153</w:t>
            </w:r>
          </w:p>
        </w:tc>
      </w:tr>
      <w:tr w:rsidR="00275108" w14:paraId="7CBC08AC" w14:textId="77777777">
        <w:tc>
          <w:tcPr>
            <w:cnfStyle w:val="001000000000" w:firstRow="0" w:lastRow="0" w:firstColumn="1" w:lastColumn="0" w:oddVBand="0" w:evenVBand="0" w:oddHBand="0" w:evenHBand="0" w:firstRowFirstColumn="0" w:firstRowLastColumn="0" w:lastRowFirstColumn="0" w:lastRowLastColumn="0"/>
            <w:tcW w:w="2723" w:type="dxa"/>
          </w:tcPr>
          <w:p w14:paraId="62F932EC" w14:textId="77777777" w:rsidR="00275108" w:rsidRDefault="00275108">
            <w:r>
              <w:t>Interest income</w:t>
            </w:r>
          </w:p>
        </w:tc>
        <w:tc>
          <w:tcPr>
            <w:tcW w:w="992" w:type="dxa"/>
          </w:tcPr>
          <w:p w14:paraId="0D2371C3" w14:textId="77777777" w:rsidR="00275108" w:rsidRDefault="00275108">
            <w:pPr>
              <w:cnfStyle w:val="000000000000" w:firstRow="0" w:lastRow="0" w:firstColumn="0" w:lastColumn="0" w:oddVBand="0" w:evenVBand="0" w:oddHBand="0" w:evenHBand="0" w:firstRowFirstColumn="0" w:firstRowLastColumn="0" w:lastRowFirstColumn="0" w:lastRowLastColumn="0"/>
            </w:pPr>
            <w:r>
              <w:t>447</w:t>
            </w:r>
          </w:p>
        </w:tc>
        <w:tc>
          <w:tcPr>
            <w:tcW w:w="802" w:type="dxa"/>
          </w:tcPr>
          <w:p w14:paraId="23CFFA24" w14:textId="77777777" w:rsidR="00275108" w:rsidRDefault="00275108">
            <w:pPr>
              <w:cnfStyle w:val="000000000000" w:firstRow="0" w:lastRow="0" w:firstColumn="0" w:lastColumn="0" w:oddVBand="0" w:evenVBand="0" w:oddHBand="0" w:evenHBand="0" w:firstRowFirstColumn="0" w:firstRowLastColumn="0" w:lastRowFirstColumn="0" w:lastRowLastColumn="0"/>
            </w:pPr>
            <w:r>
              <w:t>214</w:t>
            </w:r>
          </w:p>
        </w:tc>
      </w:tr>
      <w:tr w:rsidR="00275108" w14:paraId="6270211D" w14:textId="77777777">
        <w:tc>
          <w:tcPr>
            <w:cnfStyle w:val="001000000000" w:firstRow="0" w:lastRow="0" w:firstColumn="1" w:lastColumn="0" w:oddVBand="0" w:evenVBand="0" w:oddHBand="0" w:evenHBand="0" w:firstRowFirstColumn="0" w:firstRowLastColumn="0" w:lastRowFirstColumn="0" w:lastRowLastColumn="0"/>
            <w:tcW w:w="2723" w:type="dxa"/>
          </w:tcPr>
          <w:p w14:paraId="54A5A745" w14:textId="77777777" w:rsidR="00275108" w:rsidRDefault="00275108">
            <w:r>
              <w:t>Remeasurements:</w:t>
            </w:r>
          </w:p>
        </w:tc>
        <w:tc>
          <w:tcPr>
            <w:tcW w:w="992" w:type="dxa"/>
          </w:tcPr>
          <w:p w14:paraId="720ED46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02" w:type="dxa"/>
          </w:tcPr>
          <w:p w14:paraId="3DF7B1E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AA1B832" w14:textId="77777777">
        <w:tc>
          <w:tcPr>
            <w:cnfStyle w:val="001000000000" w:firstRow="0" w:lastRow="0" w:firstColumn="1" w:lastColumn="0" w:oddVBand="0" w:evenVBand="0" w:oddHBand="0" w:evenHBand="0" w:firstRowFirstColumn="0" w:firstRowLastColumn="0" w:lastRowFirstColumn="0" w:lastRowLastColumn="0"/>
            <w:tcW w:w="2723" w:type="dxa"/>
          </w:tcPr>
          <w:p w14:paraId="02B3329A" w14:textId="77777777" w:rsidR="00275108" w:rsidRDefault="00275108">
            <w:r>
              <w:t xml:space="preserve">   Expected return on plan assets excluding interest income</w:t>
            </w:r>
          </w:p>
        </w:tc>
        <w:tc>
          <w:tcPr>
            <w:tcW w:w="992" w:type="dxa"/>
          </w:tcPr>
          <w:p w14:paraId="2FA8E1FD" w14:textId="77777777" w:rsidR="00275108" w:rsidRDefault="00275108">
            <w:pPr>
              <w:cnfStyle w:val="000000000000" w:firstRow="0" w:lastRow="0" w:firstColumn="0" w:lastColumn="0" w:oddVBand="0" w:evenVBand="0" w:oddHBand="0" w:evenHBand="0" w:firstRowFirstColumn="0" w:firstRowLastColumn="0" w:lastRowFirstColumn="0" w:lastRowLastColumn="0"/>
            </w:pPr>
            <w:r>
              <w:t>1 299</w:t>
            </w:r>
          </w:p>
        </w:tc>
        <w:tc>
          <w:tcPr>
            <w:tcW w:w="802" w:type="dxa"/>
          </w:tcPr>
          <w:p w14:paraId="7CF2688C" w14:textId="77777777" w:rsidR="00275108" w:rsidRDefault="00275108">
            <w:pPr>
              <w:cnfStyle w:val="000000000000" w:firstRow="0" w:lastRow="0" w:firstColumn="0" w:lastColumn="0" w:oddVBand="0" w:evenVBand="0" w:oddHBand="0" w:evenHBand="0" w:firstRowFirstColumn="0" w:firstRowLastColumn="0" w:lastRowFirstColumn="0" w:lastRowLastColumn="0"/>
            </w:pPr>
            <w:r>
              <w:t>1 333</w:t>
            </w:r>
          </w:p>
        </w:tc>
      </w:tr>
      <w:tr w:rsidR="00275108" w14:paraId="71A50CB3" w14:textId="77777777">
        <w:tc>
          <w:tcPr>
            <w:cnfStyle w:val="001000000000" w:firstRow="0" w:lastRow="0" w:firstColumn="1" w:lastColumn="0" w:oddVBand="0" w:evenVBand="0" w:oddHBand="0" w:evenHBand="0" w:firstRowFirstColumn="0" w:firstRowLastColumn="0" w:lastRowFirstColumn="0" w:lastRowLastColumn="0"/>
            <w:tcW w:w="2723" w:type="dxa"/>
          </w:tcPr>
          <w:p w14:paraId="29244163" w14:textId="77777777" w:rsidR="00275108" w:rsidRDefault="00275108">
            <w:r>
              <w:t xml:space="preserve">   Actuarial gain/(loss) relative to expected return</w:t>
            </w:r>
          </w:p>
        </w:tc>
        <w:tc>
          <w:tcPr>
            <w:tcW w:w="992" w:type="dxa"/>
          </w:tcPr>
          <w:p w14:paraId="6EED4A1B" w14:textId="77777777" w:rsidR="00275108" w:rsidRDefault="00275108">
            <w:pPr>
              <w:cnfStyle w:val="000000000000" w:firstRow="0" w:lastRow="0" w:firstColumn="0" w:lastColumn="0" w:oddVBand="0" w:evenVBand="0" w:oddHBand="0" w:evenHBand="0" w:firstRowFirstColumn="0" w:firstRowLastColumn="0" w:lastRowFirstColumn="0" w:lastRowLastColumn="0"/>
            </w:pPr>
            <w:r>
              <w:t>(2 859)</w:t>
            </w:r>
          </w:p>
        </w:tc>
        <w:tc>
          <w:tcPr>
            <w:tcW w:w="802" w:type="dxa"/>
          </w:tcPr>
          <w:p w14:paraId="2040D12A" w14:textId="77777777" w:rsidR="00275108" w:rsidRDefault="00275108">
            <w:pPr>
              <w:cnfStyle w:val="000000000000" w:firstRow="0" w:lastRow="0" w:firstColumn="0" w:lastColumn="0" w:oddVBand="0" w:evenVBand="0" w:oddHBand="0" w:evenHBand="0" w:firstRowFirstColumn="0" w:firstRowLastColumn="0" w:lastRowFirstColumn="0" w:lastRowLastColumn="0"/>
            </w:pPr>
            <w:r>
              <w:t>2 506</w:t>
            </w:r>
          </w:p>
        </w:tc>
      </w:tr>
      <w:tr w:rsidR="00275108" w14:paraId="79506552" w14:textId="77777777">
        <w:tc>
          <w:tcPr>
            <w:cnfStyle w:val="001000000000" w:firstRow="0" w:lastRow="0" w:firstColumn="1" w:lastColumn="0" w:oddVBand="0" w:evenVBand="0" w:oddHBand="0" w:evenHBand="0" w:firstRowFirstColumn="0" w:firstRowLastColumn="0" w:lastRowFirstColumn="0" w:lastRowLastColumn="0"/>
            <w:tcW w:w="2723" w:type="dxa"/>
          </w:tcPr>
          <w:p w14:paraId="63E52410" w14:textId="77777777" w:rsidR="00275108" w:rsidRDefault="00275108">
            <w:r>
              <w:t>Employer contributions</w:t>
            </w:r>
          </w:p>
        </w:tc>
        <w:tc>
          <w:tcPr>
            <w:tcW w:w="992" w:type="dxa"/>
          </w:tcPr>
          <w:p w14:paraId="68A56F86" w14:textId="77777777" w:rsidR="00275108" w:rsidRDefault="00275108">
            <w:pPr>
              <w:cnfStyle w:val="000000000000" w:firstRow="0" w:lastRow="0" w:firstColumn="0" w:lastColumn="0" w:oddVBand="0" w:evenVBand="0" w:oddHBand="0" w:evenHBand="0" w:firstRowFirstColumn="0" w:firstRowLastColumn="0" w:lastRowFirstColumn="0" w:lastRowLastColumn="0"/>
            </w:pPr>
            <w:r>
              <w:t>1 502</w:t>
            </w:r>
          </w:p>
        </w:tc>
        <w:tc>
          <w:tcPr>
            <w:tcW w:w="802" w:type="dxa"/>
          </w:tcPr>
          <w:p w14:paraId="2DB44F3B" w14:textId="77777777" w:rsidR="00275108" w:rsidRDefault="00275108">
            <w:pPr>
              <w:cnfStyle w:val="000000000000" w:firstRow="0" w:lastRow="0" w:firstColumn="0" w:lastColumn="0" w:oddVBand="0" w:evenVBand="0" w:oddHBand="0" w:evenHBand="0" w:firstRowFirstColumn="0" w:firstRowLastColumn="0" w:lastRowFirstColumn="0" w:lastRowLastColumn="0"/>
            </w:pPr>
            <w:r>
              <w:t>1 678</w:t>
            </w:r>
          </w:p>
        </w:tc>
      </w:tr>
      <w:tr w:rsidR="00275108" w14:paraId="1BDA1D04" w14:textId="77777777">
        <w:tc>
          <w:tcPr>
            <w:cnfStyle w:val="001000000000" w:firstRow="0" w:lastRow="0" w:firstColumn="1" w:lastColumn="0" w:oddVBand="0" w:evenVBand="0" w:oddHBand="0" w:evenHBand="0" w:firstRowFirstColumn="0" w:firstRowLastColumn="0" w:lastRowFirstColumn="0" w:lastRowLastColumn="0"/>
            <w:tcW w:w="2723" w:type="dxa"/>
          </w:tcPr>
          <w:p w14:paraId="1C4BE14B" w14:textId="77777777" w:rsidR="00275108" w:rsidRDefault="00275108">
            <w:r>
              <w:t>Contributions by plan participants</w:t>
            </w:r>
          </w:p>
        </w:tc>
        <w:tc>
          <w:tcPr>
            <w:tcW w:w="992" w:type="dxa"/>
          </w:tcPr>
          <w:p w14:paraId="260EC04E" w14:textId="77777777" w:rsidR="00275108" w:rsidRDefault="00275108">
            <w:pPr>
              <w:cnfStyle w:val="000000000000" w:firstRow="0" w:lastRow="0" w:firstColumn="0" w:lastColumn="0" w:oddVBand="0" w:evenVBand="0" w:oddHBand="0" w:evenHBand="0" w:firstRowFirstColumn="0" w:firstRowLastColumn="0" w:lastRowFirstColumn="0" w:lastRowLastColumn="0"/>
            </w:pPr>
            <w:r>
              <w:t>215</w:t>
            </w:r>
          </w:p>
        </w:tc>
        <w:tc>
          <w:tcPr>
            <w:tcW w:w="802" w:type="dxa"/>
          </w:tcPr>
          <w:p w14:paraId="1EF443CF" w14:textId="77777777" w:rsidR="00275108" w:rsidRDefault="00275108">
            <w:pPr>
              <w:cnfStyle w:val="000000000000" w:firstRow="0" w:lastRow="0" w:firstColumn="0" w:lastColumn="0" w:oddVBand="0" w:evenVBand="0" w:oddHBand="0" w:evenHBand="0" w:firstRowFirstColumn="0" w:firstRowLastColumn="0" w:lastRowFirstColumn="0" w:lastRowLastColumn="0"/>
            </w:pPr>
            <w:r>
              <w:t>247</w:t>
            </w:r>
          </w:p>
        </w:tc>
      </w:tr>
      <w:tr w:rsidR="00275108" w14:paraId="399F75C5" w14:textId="77777777" w:rsidTr="00860A6D">
        <w:tc>
          <w:tcPr>
            <w:cnfStyle w:val="001000000000" w:firstRow="0" w:lastRow="0" w:firstColumn="1" w:lastColumn="0" w:oddVBand="0" w:evenVBand="0" w:oddHBand="0" w:evenHBand="0" w:firstRowFirstColumn="0" w:firstRowLastColumn="0" w:lastRowFirstColumn="0" w:lastRowLastColumn="0"/>
            <w:tcW w:w="2723" w:type="dxa"/>
            <w:tcBorders>
              <w:bottom w:val="single" w:sz="6" w:space="0" w:color="auto"/>
            </w:tcBorders>
          </w:tcPr>
          <w:p w14:paraId="1997DA81" w14:textId="77777777" w:rsidR="00275108" w:rsidRDefault="00275108">
            <w:r>
              <w:t>Benefits paid (including tax paid)</w:t>
            </w:r>
          </w:p>
        </w:tc>
        <w:tc>
          <w:tcPr>
            <w:tcW w:w="992" w:type="dxa"/>
            <w:tcBorders>
              <w:bottom w:val="single" w:sz="6" w:space="0" w:color="auto"/>
            </w:tcBorders>
          </w:tcPr>
          <w:p w14:paraId="71A6353E" w14:textId="77777777" w:rsidR="00275108" w:rsidRDefault="00275108">
            <w:pPr>
              <w:cnfStyle w:val="000000000000" w:firstRow="0" w:lastRow="0" w:firstColumn="0" w:lastColumn="0" w:oddVBand="0" w:evenVBand="0" w:oddHBand="0" w:evenHBand="0" w:firstRowFirstColumn="0" w:firstRowLastColumn="0" w:lastRowFirstColumn="0" w:lastRowLastColumn="0"/>
            </w:pPr>
            <w:r>
              <w:t>(2 395)</w:t>
            </w:r>
          </w:p>
        </w:tc>
        <w:tc>
          <w:tcPr>
            <w:tcW w:w="802" w:type="dxa"/>
            <w:tcBorders>
              <w:bottom w:val="single" w:sz="6" w:space="0" w:color="auto"/>
            </w:tcBorders>
          </w:tcPr>
          <w:p w14:paraId="10557613" w14:textId="77777777" w:rsidR="00275108" w:rsidRDefault="00275108">
            <w:pPr>
              <w:cnfStyle w:val="000000000000" w:firstRow="0" w:lastRow="0" w:firstColumn="0" w:lastColumn="0" w:oddVBand="0" w:evenVBand="0" w:oddHBand="0" w:evenHBand="0" w:firstRowFirstColumn="0" w:firstRowLastColumn="0" w:lastRowFirstColumn="0" w:lastRowLastColumn="0"/>
            </w:pPr>
            <w:r>
              <w:t>(2 297)</w:t>
            </w:r>
          </w:p>
        </w:tc>
      </w:tr>
      <w:tr w:rsidR="00275108" w14:paraId="53670EFA" w14:textId="77777777" w:rsidTr="00860A6D">
        <w:tc>
          <w:tcPr>
            <w:cnfStyle w:val="001000000000" w:firstRow="0" w:lastRow="0" w:firstColumn="1" w:lastColumn="0" w:oddVBand="0" w:evenVBand="0" w:oddHBand="0" w:evenHBand="0" w:firstRowFirstColumn="0" w:firstRowLastColumn="0" w:lastRowFirstColumn="0" w:lastRowLastColumn="0"/>
            <w:tcW w:w="2723" w:type="dxa"/>
            <w:tcBorders>
              <w:top w:val="single" w:sz="6" w:space="0" w:color="auto"/>
              <w:bottom w:val="single" w:sz="12" w:space="0" w:color="auto"/>
            </w:tcBorders>
          </w:tcPr>
          <w:p w14:paraId="3575C941" w14:textId="77777777" w:rsidR="00275108" w:rsidRDefault="00275108">
            <w:r>
              <w:rPr>
                <w:b/>
              </w:rPr>
              <w:t>Closing balance of plan assets</w:t>
            </w:r>
          </w:p>
        </w:tc>
        <w:tc>
          <w:tcPr>
            <w:tcW w:w="992" w:type="dxa"/>
            <w:tcBorders>
              <w:top w:val="single" w:sz="6" w:space="0" w:color="auto"/>
              <w:bottom w:val="single" w:sz="12" w:space="0" w:color="auto"/>
            </w:tcBorders>
          </w:tcPr>
          <w:p w14:paraId="02B68F6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25 043</w:t>
            </w:r>
          </w:p>
        </w:tc>
        <w:tc>
          <w:tcPr>
            <w:tcW w:w="802" w:type="dxa"/>
            <w:tcBorders>
              <w:top w:val="single" w:sz="6" w:space="0" w:color="auto"/>
              <w:bottom w:val="single" w:sz="12" w:space="0" w:color="auto"/>
            </w:tcBorders>
          </w:tcPr>
          <w:p w14:paraId="30A8B651" w14:textId="411EEE0A" w:rsidR="00275108" w:rsidRDefault="00275108">
            <w:pPr>
              <w:cnfStyle w:val="000000000000" w:firstRow="0" w:lastRow="0" w:firstColumn="0" w:lastColumn="0" w:oddVBand="0" w:evenVBand="0" w:oddHBand="0" w:evenHBand="0" w:firstRowFirstColumn="0" w:firstRowLastColumn="0" w:lastRowFirstColumn="0" w:lastRowLastColumn="0"/>
            </w:pPr>
            <w:r>
              <w:rPr>
                <w:b/>
              </w:rPr>
              <w:t>26 834</w:t>
            </w:r>
          </w:p>
        </w:tc>
      </w:tr>
    </w:tbl>
    <w:p w14:paraId="33B67D97" w14:textId="77777777" w:rsidR="00275108" w:rsidRDefault="00275108" w:rsidP="00F842C5"/>
    <w:p w14:paraId="7AFCCB7D" w14:textId="61CA2FDF" w:rsidR="00275108" w:rsidRPr="00D330A2" w:rsidRDefault="00275108" w:rsidP="00AC68FF">
      <w:pPr>
        <w:pStyle w:val="Heading30"/>
        <w:rPr>
          <w:spacing w:val="-4"/>
        </w:rPr>
      </w:pPr>
      <w:r w:rsidRPr="00D330A2">
        <w:rPr>
          <w:spacing w:val="-4"/>
        </w:rPr>
        <w:t>The State</w:t>
      </w:r>
      <w:r w:rsidR="00C30708">
        <w:rPr>
          <w:spacing w:val="-4"/>
        </w:rPr>
        <w:t>’</w:t>
      </w:r>
      <w:r w:rsidRPr="00D330A2">
        <w:rPr>
          <w:spacing w:val="-4"/>
        </w:rPr>
        <w:t>s defined benefit superannuation plans</w:t>
      </w:r>
    </w:p>
    <w:p w14:paraId="4F177F1C" w14:textId="78D63D39" w:rsidR="00275108" w:rsidRDefault="00275108" w:rsidP="00AC68FF">
      <w:r>
        <w:t>The State</w:t>
      </w:r>
      <w:r w:rsidR="00C30708">
        <w:t>’</w:t>
      </w:r>
      <w:r>
        <w:t>s defined benefit superannuation plans provide benefits based on years of service and final average salary. These are:</w:t>
      </w:r>
    </w:p>
    <w:p w14:paraId="53742306" w14:textId="77777777" w:rsidR="00275108" w:rsidRDefault="00275108" w:rsidP="00AC68FF">
      <w:r w:rsidRPr="00887D11">
        <w:rPr>
          <w:b/>
        </w:rPr>
        <w:t>State Super Funds</w:t>
      </w:r>
      <w:r>
        <w:t xml:space="preserve"> </w:t>
      </w:r>
      <w:r w:rsidRPr="006053EA">
        <w:rPr>
          <w:b/>
          <w:bCs/>
        </w:rPr>
        <w:t>(SSF)</w:t>
      </w:r>
      <w:r>
        <w:t>, a collection of defined benefit schemes providing both lump sum and pension benefits (Revised Scheme, New Scheme, State Employees Retirement Benefits Scheme, Transport Scheme, Melbourne Water Corporation Employees Superannuation Scheme, Port of Melbourne Authority Superannuation Scheme and Parliamentary Contributory Superannuation Fund). All schemes are now closed to new members.</w:t>
      </w:r>
    </w:p>
    <w:p w14:paraId="29706C75" w14:textId="77777777" w:rsidR="00275108" w:rsidRDefault="00275108" w:rsidP="00AC68FF">
      <w:r w:rsidRPr="00887D11">
        <w:rPr>
          <w:b/>
        </w:rPr>
        <w:t>Emergency Services Superannuation Scheme Defined Benefit</w:t>
      </w:r>
      <w:r>
        <w:t xml:space="preserve"> </w:t>
      </w:r>
      <w:r w:rsidRPr="006053EA">
        <w:rPr>
          <w:b/>
          <w:bCs/>
        </w:rPr>
        <w:t>(ESSS DB)</w:t>
      </w:r>
      <w:r>
        <w:t xml:space="preserve">, a defined benefit lump sum scheme, which remains open to new members. It also has </w:t>
      </w:r>
      <w:proofErr w:type="gramStart"/>
      <w:r>
        <w:t>a number of</w:t>
      </w:r>
      <w:proofErr w:type="gramEnd"/>
      <w:r>
        <w:t xml:space="preserve"> pensioners remaining from prior schemes.</w:t>
      </w:r>
    </w:p>
    <w:p w14:paraId="58FD7EB9" w14:textId="77777777" w:rsidR="00275108" w:rsidRDefault="00275108" w:rsidP="00AC68FF">
      <w:r w:rsidRPr="00887D11">
        <w:rPr>
          <w:b/>
        </w:rPr>
        <w:t>Constitutionally Protected Pension Schemes</w:t>
      </w:r>
      <w:r>
        <w:t>, defined benefit pensions that continue to be provided to new office holders.</w:t>
      </w:r>
    </w:p>
    <w:p w14:paraId="0FF35E38" w14:textId="77777777" w:rsidR="00275108" w:rsidRDefault="00275108" w:rsidP="00F842C5">
      <w:r w:rsidRPr="00887D11">
        <w:rPr>
          <w:b/>
        </w:rPr>
        <w:t xml:space="preserve">Health Super Division of </w:t>
      </w:r>
      <w:r>
        <w:rPr>
          <w:b/>
        </w:rPr>
        <w:t>Aware</w:t>
      </w:r>
      <w:r w:rsidRPr="00887D11">
        <w:rPr>
          <w:b/>
        </w:rPr>
        <w:t xml:space="preserve"> Super</w:t>
      </w:r>
      <w:r>
        <w:t xml:space="preserve"> </w:t>
      </w:r>
      <w:r w:rsidRPr="006053EA">
        <w:rPr>
          <w:b/>
          <w:bCs/>
        </w:rPr>
        <w:t>(Health Super)</w:t>
      </w:r>
      <w:r>
        <w:t>, a defined benefit scheme that provides both lump sum and pension benefits. This scheme is closed to new members.</w:t>
      </w:r>
    </w:p>
    <w:p w14:paraId="06724A1D" w14:textId="77777777" w:rsidR="00275108" w:rsidRDefault="00275108" w:rsidP="00F842C5">
      <w:pPr>
        <w:spacing w:before="0"/>
      </w:pPr>
      <w:r>
        <w:br w:type="column"/>
      </w:r>
      <w:r>
        <w:t xml:space="preserve">The SSF, ESSS DB and Constitutionally Protected Pension Schemes are exempt public sector superannuation schemes. These schemes comply with national superannuation standards under a Heads of Government </w:t>
      </w:r>
      <w:proofErr w:type="gramStart"/>
      <w:r>
        <w:t>Agreement, and</w:t>
      </w:r>
      <w:proofErr w:type="gramEnd"/>
      <w:r>
        <w:t xml:space="preserve"> are treated as complying for concessional tax and superannuation guarantee purposes. </w:t>
      </w:r>
    </w:p>
    <w:p w14:paraId="6991DDC0" w14:textId="77777777" w:rsidR="00275108" w:rsidRDefault="00275108" w:rsidP="00F842C5">
      <w:r>
        <w:t>The Emergency Services Superannuation Board (ESSB) is responsible for the governance of the SSF and ESSS DB and acts as paying agent for constitutionally protected pensions. The ESSB has the following roles:</w:t>
      </w:r>
    </w:p>
    <w:p w14:paraId="1BF4F6D4" w14:textId="77777777" w:rsidR="00275108" w:rsidRDefault="00275108" w:rsidP="00AC68FF">
      <w:pPr>
        <w:pStyle w:val="ListBullet"/>
      </w:pPr>
      <w:r>
        <w:t>administration of the schemes, including payment of benefits to beneficiaries in accordance with the governing rules of the schemes</w:t>
      </w:r>
    </w:p>
    <w:p w14:paraId="1FADE1F5" w14:textId="77777777" w:rsidR="00275108" w:rsidRDefault="00275108" w:rsidP="00AC68FF">
      <w:pPr>
        <w:pStyle w:val="ListBullet"/>
      </w:pPr>
      <w:r>
        <w:t>management and investment of the assets of the schemes, the responsibility for which is primarily outsourced to the Victorian Funds Management Corporation</w:t>
      </w:r>
    </w:p>
    <w:p w14:paraId="6CC23DA8" w14:textId="77777777" w:rsidR="00275108" w:rsidRDefault="00275108" w:rsidP="00AC68FF">
      <w:pPr>
        <w:pStyle w:val="ListBullet"/>
      </w:pPr>
      <w:r>
        <w:t>compliance with superannuation law and other applicable regulations in accordance with the Heads of Government Agreement.</w:t>
      </w:r>
    </w:p>
    <w:p w14:paraId="72C44512" w14:textId="77777777" w:rsidR="00275108" w:rsidRDefault="00275108" w:rsidP="00AC68FF">
      <w:r>
        <w:t>Constitutionally protected pensions are governed by Victorian acts for which the Attorney</w:t>
      </w:r>
      <w:r>
        <w:noBreakHyphen/>
        <w:t>General is responsible.</w:t>
      </w:r>
    </w:p>
    <w:p w14:paraId="6E9ACB3B" w14:textId="77777777" w:rsidR="00275108" w:rsidRDefault="00275108" w:rsidP="00F923F1">
      <w:r w:rsidRPr="00F923F1">
        <w:t>Aware Super is a regulated public offer superannuation fund. Aware Super Pty Ltd (ASPL) is responsible for the governance of Aware Super and therefore Health Super. As trustee, ASPL has the following roles:</w:t>
      </w:r>
    </w:p>
    <w:p w14:paraId="437394D6" w14:textId="77777777" w:rsidR="00275108" w:rsidRDefault="00275108" w:rsidP="00F923F1">
      <w:pPr>
        <w:pStyle w:val="ListBullet"/>
      </w:pPr>
      <w:r>
        <w:t>administration of Health Super, including payment of benefits to beneficiaries in accordance with the governing rules</w:t>
      </w:r>
    </w:p>
    <w:p w14:paraId="4421C011" w14:textId="77777777" w:rsidR="00275108" w:rsidRDefault="00275108" w:rsidP="00AC68FF">
      <w:pPr>
        <w:pStyle w:val="ListBullet"/>
      </w:pPr>
      <w:r>
        <w:t>management and investment of the assets of Health Super</w:t>
      </w:r>
    </w:p>
    <w:p w14:paraId="5DD21C59" w14:textId="77777777" w:rsidR="00275108" w:rsidRDefault="00275108" w:rsidP="00AC68FF">
      <w:pPr>
        <w:pStyle w:val="ListBullet"/>
      </w:pPr>
      <w:r>
        <w:t>compliance with superannuation law and other applicable regulations.</w:t>
      </w:r>
    </w:p>
    <w:p w14:paraId="609669CE" w14:textId="77777777" w:rsidR="00275108" w:rsidRDefault="00275108">
      <w:pPr>
        <w:keepLines w:val="0"/>
        <w:rPr>
          <w:rFonts w:asciiTheme="majorHAnsi" w:eastAsiaTheme="majorEastAsia" w:hAnsiTheme="majorHAnsi" w:cstheme="majorBidi"/>
          <w:b/>
          <w:bCs/>
          <w:spacing w:val="-2"/>
          <w:sz w:val="23"/>
          <w:szCs w:val="26"/>
        </w:rPr>
      </w:pPr>
      <w:r>
        <w:br w:type="page"/>
      </w:r>
    </w:p>
    <w:p w14:paraId="0565FE1F" w14:textId="77777777" w:rsidR="00275108" w:rsidRDefault="00275108" w:rsidP="00AC68FF">
      <w:pPr>
        <w:pStyle w:val="Heading30"/>
      </w:pPr>
      <w:r>
        <w:lastRenderedPageBreak/>
        <w:t>Superannuation assumptions</w:t>
      </w:r>
    </w:p>
    <w:p w14:paraId="34D2AF86" w14:textId="77777777" w:rsidR="00275108" w:rsidRDefault="00275108" w:rsidP="00AC68FF">
      <w:pPr>
        <w:spacing w:after="120"/>
        <w:rPr>
          <w:i/>
          <w:color w:val="FFFFFF"/>
        </w:rPr>
      </w:pPr>
      <w:r>
        <w:t>The significant actuarial assumptions used for superannuation reporting purposes are the discount rate, future rates of wages growth and the inflation rate that is used to index pensions, (while the expected return on assets is included for completeness)</w:t>
      </w:r>
      <w:r>
        <w:rPr>
          <w:lang w:eastAsia="zh-CN"/>
        </w:rPr>
        <w:t xml:space="preserve">, </w:t>
      </w:r>
      <w:r>
        <w:t>as detailed below.</w:t>
      </w:r>
      <w:r>
        <w:br w:type="column"/>
      </w:r>
    </w:p>
    <w:p w14:paraId="11A46D5E" w14:textId="77777777" w:rsidR="00275108" w:rsidRDefault="00275108" w:rsidP="00AC68FF">
      <w:pPr>
        <w:rPr>
          <w:i/>
          <w:color w:val="FFFFFF"/>
          <w:lang w:eastAsia="zh-CN"/>
        </w:rPr>
        <w:sectPr w:rsidR="00275108" w:rsidSect="00F82B27">
          <w:type w:val="continuous"/>
          <w:pgSz w:w="11907" w:h="16839" w:code="9"/>
          <w:pgMar w:top="1134" w:right="1134" w:bottom="1134" w:left="1134" w:header="624" w:footer="567" w:gutter="0"/>
          <w:cols w:num="2" w:space="567"/>
          <w:docGrid w:linePitch="360"/>
        </w:sectPr>
      </w:pPr>
    </w:p>
    <w:p w14:paraId="6C045FC6" w14:textId="77777777" w:rsidR="00275108" w:rsidRDefault="00275108" w:rsidP="007F4F51">
      <w:pPr>
        <w:pStyle w:val="Note"/>
        <w:ind w:left="0" w:firstLine="0"/>
        <w:rPr>
          <w:b/>
          <w:bCs/>
          <w:i w:val="0"/>
          <w:iCs/>
          <w:lang w:val="en-US"/>
        </w:rPr>
      </w:pPr>
    </w:p>
    <w:tbl>
      <w:tblPr>
        <w:tblStyle w:val="DTFTextTable"/>
        <w:tblW w:w="9638" w:type="dxa"/>
        <w:tblLayout w:type="fixed"/>
        <w:tblLook w:val="0620" w:firstRow="1" w:lastRow="0" w:firstColumn="0" w:lastColumn="0" w:noHBand="1" w:noVBand="1"/>
      </w:tblPr>
      <w:tblGrid>
        <w:gridCol w:w="3221"/>
        <w:gridCol w:w="2408"/>
        <w:gridCol w:w="2519"/>
        <w:gridCol w:w="697"/>
        <w:gridCol w:w="793"/>
      </w:tblGrid>
      <w:tr w:rsidR="00831E7E" w14:paraId="6DB13E93" w14:textId="77777777" w:rsidTr="00831E7E">
        <w:trPr>
          <w:cnfStyle w:val="100000000000" w:firstRow="1" w:lastRow="0" w:firstColumn="0" w:lastColumn="0" w:oddVBand="0" w:evenVBand="0" w:oddHBand="0" w:evenHBand="0" w:firstRowFirstColumn="0" w:firstRowLastColumn="0" w:lastRowFirstColumn="0" w:lastRowLastColumn="0"/>
          <w:tblHeader/>
        </w:trPr>
        <w:tc>
          <w:tcPr>
            <w:tcW w:w="3221" w:type="dxa"/>
            <w:vMerge w:val="restart"/>
          </w:tcPr>
          <w:p w14:paraId="1D6F370B" w14:textId="5812FB11" w:rsidR="00831E7E" w:rsidRDefault="00831E7E" w:rsidP="00831E7E">
            <w:pPr>
              <w:rPr>
                <w:i w:val="0"/>
              </w:rPr>
            </w:pPr>
            <w:r>
              <w:t>Victorian statutory</w:t>
            </w:r>
          </w:p>
          <w:p w14:paraId="7EDB2AB5" w14:textId="4E9F56CB" w:rsidR="00831E7E" w:rsidRDefault="00831E7E" w:rsidP="00831E7E">
            <w:r>
              <w:t>superannuation funds</w:t>
            </w:r>
          </w:p>
        </w:tc>
        <w:tc>
          <w:tcPr>
            <w:tcW w:w="2408" w:type="dxa"/>
            <w:vMerge w:val="restart"/>
          </w:tcPr>
          <w:p w14:paraId="390264A8" w14:textId="52687AF5" w:rsidR="00831E7E" w:rsidRDefault="00831E7E" w:rsidP="00831E7E">
            <w:r>
              <w:t>Actuary</w:t>
            </w:r>
          </w:p>
        </w:tc>
        <w:tc>
          <w:tcPr>
            <w:tcW w:w="2519" w:type="dxa"/>
            <w:vMerge w:val="restart"/>
          </w:tcPr>
          <w:p w14:paraId="73603DBF" w14:textId="77777777" w:rsidR="00831E7E" w:rsidRDefault="00831E7E" w:rsidP="00831E7E">
            <w:pPr>
              <w:rPr>
                <w:i w:val="0"/>
              </w:rPr>
            </w:pPr>
            <w:r>
              <w:t>Financial</w:t>
            </w:r>
          </w:p>
          <w:p w14:paraId="2BDC4119" w14:textId="4E2DCF1B" w:rsidR="00831E7E" w:rsidRDefault="00831E7E" w:rsidP="00831E7E">
            <w:r>
              <w:t>assumptions</w:t>
            </w:r>
          </w:p>
        </w:tc>
        <w:tc>
          <w:tcPr>
            <w:tcW w:w="1490" w:type="dxa"/>
            <w:gridSpan w:val="2"/>
          </w:tcPr>
          <w:p w14:paraId="3BBA1B2C" w14:textId="71888BA4" w:rsidR="00831E7E" w:rsidRDefault="00831E7E" w:rsidP="00831E7E">
            <w:pPr>
              <w:jc w:val="right"/>
            </w:pPr>
            <w:r>
              <w:t xml:space="preserve">Per cent </w:t>
            </w:r>
            <w:r>
              <w:br/>
              <w:t>per annum</w:t>
            </w:r>
          </w:p>
        </w:tc>
      </w:tr>
      <w:tr w:rsidR="00831E7E" w14:paraId="4BFE4838" w14:textId="77777777" w:rsidTr="00831E7E">
        <w:trPr>
          <w:cnfStyle w:val="100000000000" w:firstRow="1" w:lastRow="0" w:firstColumn="0" w:lastColumn="0" w:oddVBand="0" w:evenVBand="0" w:oddHBand="0" w:evenHBand="0" w:firstRowFirstColumn="0" w:firstRowLastColumn="0" w:lastRowFirstColumn="0" w:lastRowLastColumn="0"/>
          <w:tblHeader/>
        </w:trPr>
        <w:tc>
          <w:tcPr>
            <w:tcW w:w="3221" w:type="dxa"/>
            <w:vMerge/>
          </w:tcPr>
          <w:p w14:paraId="43BA7434" w14:textId="605AFB80" w:rsidR="00831E7E" w:rsidRDefault="00831E7E" w:rsidP="00831E7E"/>
        </w:tc>
        <w:tc>
          <w:tcPr>
            <w:tcW w:w="2408" w:type="dxa"/>
            <w:vMerge/>
          </w:tcPr>
          <w:p w14:paraId="6308D0D2" w14:textId="38849C2F" w:rsidR="00831E7E" w:rsidRDefault="00831E7E" w:rsidP="00831E7E"/>
        </w:tc>
        <w:tc>
          <w:tcPr>
            <w:tcW w:w="2519" w:type="dxa"/>
            <w:vMerge/>
          </w:tcPr>
          <w:p w14:paraId="643FF1A3" w14:textId="4BF439F5" w:rsidR="00831E7E" w:rsidRDefault="00831E7E" w:rsidP="00831E7E"/>
        </w:tc>
        <w:tc>
          <w:tcPr>
            <w:tcW w:w="697" w:type="dxa"/>
          </w:tcPr>
          <w:p w14:paraId="0425E2E5" w14:textId="77777777" w:rsidR="00831E7E" w:rsidRDefault="00831E7E" w:rsidP="00831E7E">
            <w:pPr>
              <w:jc w:val="right"/>
            </w:pPr>
            <w:r>
              <w:t>2022</w:t>
            </w:r>
          </w:p>
        </w:tc>
        <w:tc>
          <w:tcPr>
            <w:tcW w:w="793" w:type="dxa"/>
          </w:tcPr>
          <w:p w14:paraId="3C7E1527" w14:textId="77777777" w:rsidR="00831E7E" w:rsidRDefault="00831E7E" w:rsidP="00831E7E">
            <w:pPr>
              <w:jc w:val="right"/>
            </w:pPr>
            <w:r>
              <w:t>2021</w:t>
            </w:r>
          </w:p>
        </w:tc>
      </w:tr>
      <w:tr w:rsidR="00275108" w14:paraId="3AC4FD67" w14:textId="77777777" w:rsidTr="00831E7E">
        <w:tc>
          <w:tcPr>
            <w:tcW w:w="3221" w:type="dxa"/>
          </w:tcPr>
          <w:p w14:paraId="75255805" w14:textId="77777777" w:rsidR="00275108" w:rsidRDefault="00275108" w:rsidP="00831E7E">
            <w:pPr>
              <w:spacing w:after="20"/>
            </w:pPr>
            <w:r>
              <w:t>Emergency Services and State Super</w:t>
            </w:r>
          </w:p>
        </w:tc>
        <w:tc>
          <w:tcPr>
            <w:tcW w:w="2408" w:type="dxa"/>
          </w:tcPr>
          <w:p w14:paraId="34AEA331" w14:textId="77777777" w:rsidR="00275108" w:rsidRDefault="00275108" w:rsidP="00831E7E">
            <w:pPr>
              <w:spacing w:after="20"/>
            </w:pPr>
            <w:r>
              <w:t>PwC Securities Ltd.</w:t>
            </w:r>
          </w:p>
        </w:tc>
        <w:tc>
          <w:tcPr>
            <w:tcW w:w="2519" w:type="dxa"/>
          </w:tcPr>
          <w:p w14:paraId="2AB74D84" w14:textId="77777777" w:rsidR="00275108" w:rsidRDefault="00275108" w:rsidP="00831E7E">
            <w:pPr>
              <w:spacing w:after="20"/>
            </w:pPr>
            <w:r>
              <w:t>Expected return on assets</w:t>
            </w:r>
            <w:r>
              <w:rPr>
                <w:vertAlign w:val="superscript"/>
              </w:rPr>
              <w:t xml:space="preserve"> (a)</w:t>
            </w:r>
          </w:p>
        </w:tc>
        <w:tc>
          <w:tcPr>
            <w:tcW w:w="697" w:type="dxa"/>
          </w:tcPr>
          <w:p w14:paraId="55259C11" w14:textId="77777777" w:rsidR="00275108" w:rsidRDefault="00275108" w:rsidP="00831E7E">
            <w:pPr>
              <w:spacing w:after="20"/>
              <w:jc w:val="right"/>
            </w:pPr>
            <w:r>
              <w:t>7.6</w:t>
            </w:r>
          </w:p>
        </w:tc>
        <w:tc>
          <w:tcPr>
            <w:tcW w:w="793" w:type="dxa"/>
          </w:tcPr>
          <w:p w14:paraId="1EE10D39" w14:textId="77777777" w:rsidR="00275108" w:rsidRDefault="00275108" w:rsidP="00831E7E">
            <w:pPr>
              <w:spacing w:after="20"/>
              <w:jc w:val="right"/>
            </w:pPr>
            <w:r>
              <w:t>7.6</w:t>
            </w:r>
          </w:p>
        </w:tc>
      </w:tr>
      <w:tr w:rsidR="00275108" w14:paraId="2751128C" w14:textId="77777777" w:rsidTr="00831E7E">
        <w:tc>
          <w:tcPr>
            <w:tcW w:w="3221" w:type="dxa"/>
          </w:tcPr>
          <w:p w14:paraId="323A2D03" w14:textId="77777777" w:rsidR="00275108" w:rsidRDefault="00275108" w:rsidP="00831E7E">
            <w:pPr>
              <w:spacing w:after="20"/>
            </w:pPr>
          </w:p>
        </w:tc>
        <w:tc>
          <w:tcPr>
            <w:tcW w:w="2408" w:type="dxa"/>
          </w:tcPr>
          <w:p w14:paraId="7CDDA8B3" w14:textId="77777777" w:rsidR="00275108" w:rsidRDefault="00275108" w:rsidP="00831E7E">
            <w:pPr>
              <w:spacing w:after="20"/>
            </w:pPr>
          </w:p>
        </w:tc>
        <w:tc>
          <w:tcPr>
            <w:tcW w:w="2519" w:type="dxa"/>
          </w:tcPr>
          <w:p w14:paraId="5E9DC859" w14:textId="77777777" w:rsidR="00275108" w:rsidRDefault="00275108" w:rsidP="00831E7E">
            <w:pPr>
              <w:spacing w:after="20"/>
            </w:pPr>
            <w:r>
              <w:t>Discount rate</w:t>
            </w:r>
            <w:r>
              <w:rPr>
                <w:vertAlign w:val="superscript"/>
              </w:rPr>
              <w:t xml:space="preserve"> (b)</w:t>
            </w:r>
          </w:p>
        </w:tc>
        <w:tc>
          <w:tcPr>
            <w:tcW w:w="697" w:type="dxa"/>
          </w:tcPr>
          <w:p w14:paraId="661BD8C5" w14:textId="77777777" w:rsidR="00275108" w:rsidRDefault="00275108" w:rsidP="00831E7E">
            <w:pPr>
              <w:spacing w:after="20"/>
              <w:jc w:val="right"/>
            </w:pPr>
            <w:r>
              <w:t>3.8</w:t>
            </w:r>
          </w:p>
        </w:tc>
        <w:tc>
          <w:tcPr>
            <w:tcW w:w="793" w:type="dxa"/>
          </w:tcPr>
          <w:p w14:paraId="5557E09F" w14:textId="77777777" w:rsidR="00275108" w:rsidRDefault="00275108" w:rsidP="00831E7E">
            <w:pPr>
              <w:spacing w:after="20"/>
              <w:jc w:val="right"/>
            </w:pPr>
            <w:r>
              <w:t>1.8</w:t>
            </w:r>
          </w:p>
        </w:tc>
      </w:tr>
      <w:tr w:rsidR="00275108" w14:paraId="657256C1" w14:textId="77777777" w:rsidTr="00831E7E">
        <w:tc>
          <w:tcPr>
            <w:tcW w:w="3221" w:type="dxa"/>
          </w:tcPr>
          <w:p w14:paraId="6C415614" w14:textId="77777777" w:rsidR="00275108" w:rsidRDefault="00275108" w:rsidP="00831E7E">
            <w:pPr>
              <w:spacing w:after="20"/>
            </w:pPr>
          </w:p>
        </w:tc>
        <w:tc>
          <w:tcPr>
            <w:tcW w:w="2408" w:type="dxa"/>
          </w:tcPr>
          <w:p w14:paraId="21903993" w14:textId="77777777" w:rsidR="00275108" w:rsidRDefault="00275108" w:rsidP="00831E7E">
            <w:pPr>
              <w:spacing w:after="20"/>
            </w:pPr>
          </w:p>
        </w:tc>
        <w:tc>
          <w:tcPr>
            <w:tcW w:w="2519" w:type="dxa"/>
          </w:tcPr>
          <w:p w14:paraId="34FD7D11" w14:textId="77777777" w:rsidR="00275108" w:rsidRDefault="00275108" w:rsidP="00831E7E">
            <w:pPr>
              <w:spacing w:after="20"/>
            </w:pPr>
            <w:r>
              <w:t>Wages growth</w:t>
            </w:r>
            <w:r>
              <w:rPr>
                <w:vertAlign w:val="superscript"/>
              </w:rPr>
              <w:t xml:space="preserve"> (c)</w:t>
            </w:r>
          </w:p>
        </w:tc>
        <w:tc>
          <w:tcPr>
            <w:tcW w:w="697" w:type="dxa"/>
          </w:tcPr>
          <w:p w14:paraId="7BB3C5A5" w14:textId="77777777" w:rsidR="00275108" w:rsidRDefault="00275108" w:rsidP="00831E7E">
            <w:pPr>
              <w:spacing w:after="20"/>
              <w:jc w:val="right"/>
            </w:pPr>
            <w:r>
              <w:t>3.7</w:t>
            </w:r>
          </w:p>
        </w:tc>
        <w:tc>
          <w:tcPr>
            <w:tcW w:w="793" w:type="dxa"/>
          </w:tcPr>
          <w:p w14:paraId="3AB24E4B" w14:textId="77777777" w:rsidR="00275108" w:rsidRDefault="00275108" w:rsidP="00831E7E">
            <w:pPr>
              <w:spacing w:after="20"/>
              <w:jc w:val="right"/>
            </w:pPr>
            <w:r>
              <w:t>3.3</w:t>
            </w:r>
          </w:p>
        </w:tc>
      </w:tr>
      <w:tr w:rsidR="00275108" w14:paraId="7E343191" w14:textId="77777777" w:rsidTr="00831E7E">
        <w:tc>
          <w:tcPr>
            <w:tcW w:w="3221" w:type="dxa"/>
          </w:tcPr>
          <w:p w14:paraId="6E771D33" w14:textId="77777777" w:rsidR="00275108" w:rsidRDefault="00275108" w:rsidP="00831E7E">
            <w:pPr>
              <w:spacing w:after="20"/>
            </w:pPr>
          </w:p>
        </w:tc>
        <w:tc>
          <w:tcPr>
            <w:tcW w:w="2408" w:type="dxa"/>
          </w:tcPr>
          <w:p w14:paraId="6AA82DBA" w14:textId="77777777" w:rsidR="00275108" w:rsidRDefault="00275108" w:rsidP="00831E7E">
            <w:pPr>
              <w:spacing w:after="20"/>
            </w:pPr>
          </w:p>
        </w:tc>
        <w:tc>
          <w:tcPr>
            <w:tcW w:w="2519" w:type="dxa"/>
          </w:tcPr>
          <w:p w14:paraId="50EF30AE" w14:textId="77777777" w:rsidR="00275108" w:rsidRDefault="00275108" w:rsidP="00831E7E">
            <w:pPr>
              <w:spacing w:after="20"/>
            </w:pPr>
            <w:r>
              <w:t>Inflation rate</w:t>
            </w:r>
          </w:p>
        </w:tc>
        <w:tc>
          <w:tcPr>
            <w:tcW w:w="697" w:type="dxa"/>
          </w:tcPr>
          <w:p w14:paraId="032B6393" w14:textId="77777777" w:rsidR="00275108" w:rsidRDefault="00275108" w:rsidP="00831E7E">
            <w:pPr>
              <w:spacing w:after="20"/>
              <w:jc w:val="right"/>
            </w:pPr>
            <w:r>
              <w:t>2.2</w:t>
            </w:r>
          </w:p>
        </w:tc>
        <w:tc>
          <w:tcPr>
            <w:tcW w:w="793" w:type="dxa"/>
          </w:tcPr>
          <w:p w14:paraId="3297A225" w14:textId="77777777" w:rsidR="00275108" w:rsidRDefault="00275108" w:rsidP="00831E7E">
            <w:pPr>
              <w:spacing w:after="20"/>
              <w:jc w:val="right"/>
            </w:pPr>
            <w:r>
              <w:t>1.8</w:t>
            </w:r>
          </w:p>
        </w:tc>
      </w:tr>
      <w:tr w:rsidR="00275108" w14:paraId="16CE4508" w14:textId="77777777" w:rsidTr="00831E7E">
        <w:tc>
          <w:tcPr>
            <w:tcW w:w="3221" w:type="dxa"/>
          </w:tcPr>
          <w:p w14:paraId="335E8D80" w14:textId="77777777" w:rsidR="00275108" w:rsidRDefault="00275108" w:rsidP="00831E7E">
            <w:pPr>
              <w:spacing w:after="20"/>
            </w:pPr>
            <w:r>
              <w:t>Constitutionally Protected Pensions</w:t>
            </w:r>
          </w:p>
        </w:tc>
        <w:tc>
          <w:tcPr>
            <w:tcW w:w="2408" w:type="dxa"/>
          </w:tcPr>
          <w:p w14:paraId="4D672ADC" w14:textId="77777777" w:rsidR="00275108" w:rsidRDefault="00275108" w:rsidP="00831E7E">
            <w:pPr>
              <w:spacing w:after="20"/>
            </w:pPr>
            <w:r>
              <w:t>PwC Securities Ltd.</w:t>
            </w:r>
          </w:p>
        </w:tc>
        <w:tc>
          <w:tcPr>
            <w:tcW w:w="2519" w:type="dxa"/>
          </w:tcPr>
          <w:p w14:paraId="09E41F14" w14:textId="77777777" w:rsidR="00275108" w:rsidRDefault="00275108" w:rsidP="00831E7E">
            <w:pPr>
              <w:spacing w:after="20"/>
            </w:pPr>
            <w:r>
              <w:t>Discount rate</w:t>
            </w:r>
            <w:r>
              <w:rPr>
                <w:vertAlign w:val="superscript"/>
              </w:rPr>
              <w:t xml:space="preserve"> (b)</w:t>
            </w:r>
          </w:p>
        </w:tc>
        <w:tc>
          <w:tcPr>
            <w:tcW w:w="697" w:type="dxa"/>
          </w:tcPr>
          <w:p w14:paraId="0F88FDFD" w14:textId="77777777" w:rsidR="00275108" w:rsidRDefault="00275108" w:rsidP="00831E7E">
            <w:pPr>
              <w:spacing w:after="20"/>
              <w:jc w:val="right"/>
            </w:pPr>
            <w:r>
              <w:t>3.8</w:t>
            </w:r>
          </w:p>
        </w:tc>
        <w:tc>
          <w:tcPr>
            <w:tcW w:w="793" w:type="dxa"/>
          </w:tcPr>
          <w:p w14:paraId="15847D79" w14:textId="77777777" w:rsidR="00275108" w:rsidRDefault="00275108" w:rsidP="00831E7E">
            <w:pPr>
              <w:spacing w:after="20"/>
              <w:jc w:val="right"/>
            </w:pPr>
            <w:r>
              <w:t>1.8</w:t>
            </w:r>
          </w:p>
        </w:tc>
      </w:tr>
      <w:tr w:rsidR="00275108" w14:paraId="69EF5B2F" w14:textId="77777777" w:rsidTr="00831E7E">
        <w:tc>
          <w:tcPr>
            <w:tcW w:w="3221" w:type="dxa"/>
          </w:tcPr>
          <w:p w14:paraId="023AEE9F" w14:textId="77777777" w:rsidR="00275108" w:rsidRDefault="00275108" w:rsidP="00831E7E">
            <w:pPr>
              <w:spacing w:after="20"/>
            </w:pPr>
          </w:p>
        </w:tc>
        <w:tc>
          <w:tcPr>
            <w:tcW w:w="2408" w:type="dxa"/>
          </w:tcPr>
          <w:p w14:paraId="29E0EB68" w14:textId="77777777" w:rsidR="00275108" w:rsidRDefault="00275108" w:rsidP="00831E7E">
            <w:pPr>
              <w:spacing w:after="20"/>
            </w:pPr>
          </w:p>
        </w:tc>
        <w:tc>
          <w:tcPr>
            <w:tcW w:w="2519" w:type="dxa"/>
          </w:tcPr>
          <w:p w14:paraId="34B3BD9D" w14:textId="77777777" w:rsidR="00275108" w:rsidRDefault="00275108" w:rsidP="00831E7E">
            <w:pPr>
              <w:spacing w:after="20"/>
            </w:pPr>
            <w:r>
              <w:t>Wages growth</w:t>
            </w:r>
            <w:r>
              <w:rPr>
                <w:vertAlign w:val="superscript"/>
              </w:rPr>
              <w:t xml:space="preserve"> (c)</w:t>
            </w:r>
          </w:p>
        </w:tc>
        <w:tc>
          <w:tcPr>
            <w:tcW w:w="697" w:type="dxa"/>
          </w:tcPr>
          <w:p w14:paraId="6E7E0FCA" w14:textId="77777777" w:rsidR="00275108" w:rsidRDefault="00275108" w:rsidP="00831E7E">
            <w:pPr>
              <w:spacing w:after="20"/>
              <w:jc w:val="right"/>
            </w:pPr>
            <w:r>
              <w:t>3.7</w:t>
            </w:r>
          </w:p>
        </w:tc>
        <w:tc>
          <w:tcPr>
            <w:tcW w:w="793" w:type="dxa"/>
          </w:tcPr>
          <w:p w14:paraId="7530BDD4" w14:textId="77777777" w:rsidR="00275108" w:rsidRDefault="00275108" w:rsidP="00831E7E">
            <w:pPr>
              <w:spacing w:after="20"/>
              <w:jc w:val="right"/>
            </w:pPr>
            <w:r>
              <w:t>3.3</w:t>
            </w:r>
          </w:p>
        </w:tc>
      </w:tr>
      <w:tr w:rsidR="00275108" w14:paraId="1AA9E764" w14:textId="77777777" w:rsidTr="00831E7E">
        <w:tc>
          <w:tcPr>
            <w:tcW w:w="3221" w:type="dxa"/>
          </w:tcPr>
          <w:p w14:paraId="1E8A0CF1" w14:textId="77777777" w:rsidR="00275108" w:rsidRDefault="00275108" w:rsidP="00831E7E">
            <w:pPr>
              <w:spacing w:after="20"/>
            </w:pPr>
          </w:p>
        </w:tc>
        <w:tc>
          <w:tcPr>
            <w:tcW w:w="2408" w:type="dxa"/>
          </w:tcPr>
          <w:p w14:paraId="311F3E7C" w14:textId="77777777" w:rsidR="00275108" w:rsidRDefault="00275108" w:rsidP="00831E7E">
            <w:pPr>
              <w:spacing w:after="20"/>
            </w:pPr>
          </w:p>
        </w:tc>
        <w:tc>
          <w:tcPr>
            <w:tcW w:w="2519" w:type="dxa"/>
          </w:tcPr>
          <w:p w14:paraId="16ACF916" w14:textId="77777777" w:rsidR="00275108" w:rsidRDefault="00275108" w:rsidP="00831E7E">
            <w:pPr>
              <w:spacing w:after="20"/>
            </w:pPr>
            <w:r>
              <w:t>Inflation rate</w:t>
            </w:r>
          </w:p>
        </w:tc>
        <w:tc>
          <w:tcPr>
            <w:tcW w:w="697" w:type="dxa"/>
          </w:tcPr>
          <w:p w14:paraId="04DC72E6" w14:textId="77777777" w:rsidR="00275108" w:rsidRDefault="00275108" w:rsidP="00831E7E">
            <w:pPr>
              <w:spacing w:after="20"/>
              <w:jc w:val="right"/>
            </w:pPr>
            <w:r>
              <w:t>n.a.</w:t>
            </w:r>
          </w:p>
        </w:tc>
        <w:tc>
          <w:tcPr>
            <w:tcW w:w="793" w:type="dxa"/>
          </w:tcPr>
          <w:p w14:paraId="183093FC" w14:textId="77777777" w:rsidR="00275108" w:rsidRDefault="00275108" w:rsidP="00831E7E">
            <w:pPr>
              <w:spacing w:after="20"/>
              <w:jc w:val="right"/>
            </w:pPr>
            <w:r>
              <w:t>n.a.</w:t>
            </w:r>
          </w:p>
        </w:tc>
      </w:tr>
      <w:tr w:rsidR="00275108" w14:paraId="43824671" w14:textId="77777777" w:rsidTr="00831E7E">
        <w:tc>
          <w:tcPr>
            <w:tcW w:w="3221" w:type="dxa"/>
          </w:tcPr>
          <w:p w14:paraId="031EADB1" w14:textId="77777777" w:rsidR="00275108" w:rsidRDefault="00275108" w:rsidP="00831E7E">
            <w:pPr>
              <w:spacing w:after="20"/>
            </w:pPr>
            <w:r>
              <w:t>Health Super Fund</w:t>
            </w:r>
          </w:p>
        </w:tc>
        <w:tc>
          <w:tcPr>
            <w:tcW w:w="2408" w:type="dxa"/>
          </w:tcPr>
          <w:p w14:paraId="4AFA01EB" w14:textId="77777777" w:rsidR="00275108" w:rsidRDefault="00275108" w:rsidP="00831E7E">
            <w:pPr>
              <w:spacing w:after="20"/>
            </w:pPr>
            <w:r>
              <w:t>Mercer (Australia) Pty. Ltd.</w:t>
            </w:r>
          </w:p>
        </w:tc>
        <w:tc>
          <w:tcPr>
            <w:tcW w:w="2519" w:type="dxa"/>
          </w:tcPr>
          <w:p w14:paraId="74286B10" w14:textId="77777777" w:rsidR="00275108" w:rsidRDefault="00275108" w:rsidP="00831E7E">
            <w:pPr>
              <w:spacing w:after="20"/>
            </w:pPr>
            <w:r>
              <w:t>Expected return on assets</w:t>
            </w:r>
            <w:r>
              <w:rPr>
                <w:vertAlign w:val="superscript"/>
              </w:rPr>
              <w:t xml:space="preserve"> (a)</w:t>
            </w:r>
          </w:p>
        </w:tc>
        <w:tc>
          <w:tcPr>
            <w:tcW w:w="697" w:type="dxa"/>
          </w:tcPr>
          <w:p w14:paraId="4DA03BB9" w14:textId="77777777" w:rsidR="00275108" w:rsidRDefault="00275108" w:rsidP="00831E7E">
            <w:pPr>
              <w:spacing w:after="20"/>
              <w:jc w:val="right"/>
            </w:pPr>
            <w:r>
              <w:t>3.8</w:t>
            </w:r>
          </w:p>
        </w:tc>
        <w:tc>
          <w:tcPr>
            <w:tcW w:w="793" w:type="dxa"/>
          </w:tcPr>
          <w:p w14:paraId="17200C3D" w14:textId="77777777" w:rsidR="00275108" w:rsidRDefault="00275108" w:rsidP="00831E7E">
            <w:pPr>
              <w:spacing w:after="20"/>
              <w:jc w:val="right"/>
            </w:pPr>
            <w:r>
              <w:t>3.8</w:t>
            </w:r>
          </w:p>
        </w:tc>
      </w:tr>
      <w:tr w:rsidR="00275108" w14:paraId="7285E9EE" w14:textId="77777777" w:rsidTr="00831E7E">
        <w:tc>
          <w:tcPr>
            <w:tcW w:w="3221" w:type="dxa"/>
          </w:tcPr>
          <w:p w14:paraId="77D5456C" w14:textId="77777777" w:rsidR="00275108" w:rsidRDefault="00275108" w:rsidP="00831E7E">
            <w:pPr>
              <w:spacing w:after="20"/>
            </w:pPr>
          </w:p>
        </w:tc>
        <w:tc>
          <w:tcPr>
            <w:tcW w:w="2408" w:type="dxa"/>
          </w:tcPr>
          <w:p w14:paraId="4BD54169" w14:textId="77777777" w:rsidR="00275108" w:rsidRDefault="00275108" w:rsidP="00831E7E">
            <w:pPr>
              <w:spacing w:after="20"/>
            </w:pPr>
          </w:p>
        </w:tc>
        <w:tc>
          <w:tcPr>
            <w:tcW w:w="2519" w:type="dxa"/>
          </w:tcPr>
          <w:p w14:paraId="4F3B38AD" w14:textId="77777777" w:rsidR="00275108" w:rsidRDefault="00275108" w:rsidP="00831E7E">
            <w:pPr>
              <w:spacing w:after="20"/>
            </w:pPr>
            <w:r>
              <w:t>Discount rate</w:t>
            </w:r>
            <w:r>
              <w:rPr>
                <w:vertAlign w:val="superscript"/>
              </w:rPr>
              <w:t xml:space="preserve"> (b)</w:t>
            </w:r>
          </w:p>
        </w:tc>
        <w:tc>
          <w:tcPr>
            <w:tcW w:w="697" w:type="dxa"/>
          </w:tcPr>
          <w:p w14:paraId="2DFA3564" w14:textId="77777777" w:rsidR="00275108" w:rsidRDefault="00275108" w:rsidP="00831E7E">
            <w:pPr>
              <w:spacing w:after="20"/>
              <w:jc w:val="right"/>
            </w:pPr>
            <w:r>
              <w:t>3.8</w:t>
            </w:r>
          </w:p>
        </w:tc>
        <w:tc>
          <w:tcPr>
            <w:tcW w:w="793" w:type="dxa"/>
          </w:tcPr>
          <w:p w14:paraId="72DF106C" w14:textId="77777777" w:rsidR="00275108" w:rsidRDefault="00275108" w:rsidP="00831E7E">
            <w:pPr>
              <w:spacing w:after="20"/>
              <w:jc w:val="right"/>
            </w:pPr>
            <w:r>
              <w:t>1.8</w:t>
            </w:r>
          </w:p>
        </w:tc>
      </w:tr>
      <w:tr w:rsidR="00275108" w14:paraId="3A016539" w14:textId="77777777" w:rsidTr="00831E7E">
        <w:tc>
          <w:tcPr>
            <w:tcW w:w="3221" w:type="dxa"/>
          </w:tcPr>
          <w:p w14:paraId="166C427B" w14:textId="77777777" w:rsidR="00275108" w:rsidRDefault="00275108" w:rsidP="00831E7E">
            <w:pPr>
              <w:spacing w:after="20"/>
            </w:pPr>
          </w:p>
        </w:tc>
        <w:tc>
          <w:tcPr>
            <w:tcW w:w="2408" w:type="dxa"/>
          </w:tcPr>
          <w:p w14:paraId="523F1544" w14:textId="77777777" w:rsidR="00275108" w:rsidRDefault="00275108" w:rsidP="00831E7E">
            <w:pPr>
              <w:spacing w:after="20"/>
            </w:pPr>
          </w:p>
        </w:tc>
        <w:tc>
          <w:tcPr>
            <w:tcW w:w="2519" w:type="dxa"/>
          </w:tcPr>
          <w:p w14:paraId="591FAE77" w14:textId="77777777" w:rsidR="00275108" w:rsidRDefault="00275108" w:rsidP="00831E7E">
            <w:pPr>
              <w:spacing w:after="20"/>
            </w:pPr>
            <w:r>
              <w:t>Wages growth</w:t>
            </w:r>
            <w:r>
              <w:rPr>
                <w:vertAlign w:val="superscript"/>
              </w:rPr>
              <w:t xml:space="preserve"> (c)</w:t>
            </w:r>
          </w:p>
        </w:tc>
        <w:tc>
          <w:tcPr>
            <w:tcW w:w="697" w:type="dxa"/>
          </w:tcPr>
          <w:p w14:paraId="2F74E020" w14:textId="77777777" w:rsidR="00275108" w:rsidRDefault="00275108" w:rsidP="00831E7E">
            <w:pPr>
              <w:spacing w:after="20"/>
              <w:jc w:val="right"/>
            </w:pPr>
            <w:r>
              <w:t>3.7</w:t>
            </w:r>
          </w:p>
        </w:tc>
        <w:tc>
          <w:tcPr>
            <w:tcW w:w="793" w:type="dxa"/>
          </w:tcPr>
          <w:p w14:paraId="31C6FDBF" w14:textId="77777777" w:rsidR="00275108" w:rsidRDefault="00275108" w:rsidP="00831E7E">
            <w:pPr>
              <w:spacing w:after="20"/>
              <w:jc w:val="right"/>
            </w:pPr>
            <w:r>
              <w:t>3.3</w:t>
            </w:r>
          </w:p>
        </w:tc>
      </w:tr>
      <w:tr w:rsidR="00275108" w14:paraId="7124C616" w14:textId="77777777" w:rsidTr="00831E7E">
        <w:tc>
          <w:tcPr>
            <w:tcW w:w="3221" w:type="dxa"/>
          </w:tcPr>
          <w:p w14:paraId="62951791" w14:textId="77777777" w:rsidR="00275108" w:rsidRDefault="00275108" w:rsidP="00831E7E">
            <w:pPr>
              <w:spacing w:after="20"/>
            </w:pPr>
          </w:p>
        </w:tc>
        <w:tc>
          <w:tcPr>
            <w:tcW w:w="2408" w:type="dxa"/>
          </w:tcPr>
          <w:p w14:paraId="0CB60A0B" w14:textId="77777777" w:rsidR="00275108" w:rsidRDefault="00275108" w:rsidP="00831E7E">
            <w:pPr>
              <w:spacing w:after="20"/>
            </w:pPr>
          </w:p>
        </w:tc>
        <w:tc>
          <w:tcPr>
            <w:tcW w:w="2519" w:type="dxa"/>
          </w:tcPr>
          <w:p w14:paraId="3EABFED8" w14:textId="77777777" w:rsidR="00275108" w:rsidRDefault="00275108" w:rsidP="00831E7E">
            <w:pPr>
              <w:spacing w:after="20"/>
            </w:pPr>
            <w:r>
              <w:t>Inflation rate</w:t>
            </w:r>
          </w:p>
        </w:tc>
        <w:tc>
          <w:tcPr>
            <w:tcW w:w="697" w:type="dxa"/>
          </w:tcPr>
          <w:p w14:paraId="675C7CCF" w14:textId="77777777" w:rsidR="00275108" w:rsidRDefault="00275108" w:rsidP="00831E7E">
            <w:pPr>
              <w:spacing w:after="20"/>
              <w:jc w:val="right"/>
            </w:pPr>
            <w:r>
              <w:t>2.2</w:t>
            </w:r>
          </w:p>
        </w:tc>
        <w:tc>
          <w:tcPr>
            <w:tcW w:w="793" w:type="dxa"/>
          </w:tcPr>
          <w:p w14:paraId="622CF0F5" w14:textId="1A08A0F1" w:rsidR="00275108" w:rsidRDefault="00275108" w:rsidP="00831E7E">
            <w:pPr>
              <w:spacing w:after="20"/>
              <w:jc w:val="right"/>
            </w:pPr>
            <w:r>
              <w:t>1.8</w:t>
            </w:r>
          </w:p>
        </w:tc>
      </w:tr>
    </w:tbl>
    <w:p w14:paraId="2AD02717" w14:textId="77777777" w:rsidR="00275108" w:rsidRDefault="00275108" w:rsidP="007F4F51">
      <w:pPr>
        <w:pStyle w:val="Note"/>
        <w:ind w:left="0" w:firstLine="0"/>
      </w:pPr>
      <w:r>
        <w:t>Notes:</w:t>
      </w:r>
    </w:p>
    <w:p w14:paraId="0E7862D1" w14:textId="77777777" w:rsidR="00275108" w:rsidRDefault="00275108" w:rsidP="00AC68FF">
      <w:pPr>
        <w:pStyle w:val="Note"/>
      </w:pPr>
      <w:r>
        <w:t>(a)</w:t>
      </w:r>
      <w:r>
        <w:tab/>
        <w:t>The expected return on assets stated is gross of tax. This rate is adjusted in the calculation process to reflect the assumed rate of tax payable by each scheme.</w:t>
      </w:r>
    </w:p>
    <w:p w14:paraId="3B73AE03" w14:textId="77777777" w:rsidR="00275108" w:rsidRDefault="00275108" w:rsidP="00AC68FF">
      <w:pPr>
        <w:pStyle w:val="Note"/>
      </w:pPr>
      <w:r>
        <w:t>(b)</w:t>
      </w:r>
      <w:r>
        <w:tab/>
        <w:t xml:space="preserve">In accordance with accounting standards, the discount rate is based on a long-term Commonwealth bond rate. The rate stated above is an annual effective rate, </w:t>
      </w:r>
      <w:r>
        <w:br/>
        <w:t>gross of tax.</w:t>
      </w:r>
    </w:p>
    <w:p w14:paraId="5FE78ADF" w14:textId="31EECCB4" w:rsidR="00275108" w:rsidRDefault="00275108" w:rsidP="00F842C5">
      <w:pPr>
        <w:pStyle w:val="Note"/>
      </w:pPr>
      <w:r>
        <w:t>(c)</w:t>
      </w:r>
      <w:r>
        <w:tab/>
      </w:r>
      <w:r w:rsidRPr="00305928">
        <w:t>The wages growth rates in this table are actuarial assumptions and do not reflect the Government</w:t>
      </w:r>
      <w:r w:rsidR="00C30708">
        <w:t>’</w:t>
      </w:r>
      <w:r w:rsidRPr="00305928">
        <w:t>s wages policy</w:t>
      </w:r>
      <w:r>
        <w:t>.</w:t>
      </w:r>
    </w:p>
    <w:p w14:paraId="50C7686C" w14:textId="77777777" w:rsidR="00275108" w:rsidRDefault="00275108" w:rsidP="004F14A2"/>
    <w:p w14:paraId="0CFDE828" w14:textId="77777777" w:rsidR="00275108" w:rsidRDefault="00275108" w:rsidP="00F842C5">
      <w:pPr>
        <w:pStyle w:val="Note"/>
      </w:pPr>
    </w:p>
    <w:p w14:paraId="03BFEFBF" w14:textId="77777777" w:rsidR="00275108" w:rsidRPr="00F4474C" w:rsidRDefault="00275108" w:rsidP="00AC68FF">
      <w:pPr>
        <w:sectPr w:rsidR="00275108" w:rsidRPr="00F4474C" w:rsidSect="00F82B27">
          <w:type w:val="continuous"/>
          <w:pgSz w:w="11907" w:h="16839" w:code="9"/>
          <w:pgMar w:top="1134" w:right="1134" w:bottom="1134" w:left="1134" w:header="624" w:footer="567" w:gutter="0"/>
          <w:cols w:sep="1" w:space="567"/>
          <w:docGrid w:linePitch="360"/>
        </w:sectPr>
      </w:pPr>
    </w:p>
    <w:p w14:paraId="755D221D" w14:textId="77777777" w:rsidR="00275108" w:rsidRPr="00EC2FDB" w:rsidRDefault="00275108" w:rsidP="009B5F0D">
      <w:pPr>
        <w:pStyle w:val="Heading30"/>
        <w:spacing w:before="0"/>
      </w:pPr>
      <w:r w:rsidRPr="00B6304F">
        <w:t>Market volatility and bond yield movements</w:t>
      </w:r>
    </w:p>
    <w:p w14:paraId="10F2A76D" w14:textId="6BD6D1D2" w:rsidR="00275108" w:rsidRPr="00A05EEC" w:rsidRDefault="00275108" w:rsidP="00D425E7">
      <w:pPr>
        <w:ind w:right="-113"/>
        <w:rPr>
          <w:highlight w:val="yellow"/>
        </w:rPr>
      </w:pPr>
      <w:r w:rsidRPr="00A05EEC">
        <w:t>Investment market volatility has been heightened in recent years due to the impact of health measures associated with the COVID</w:t>
      </w:r>
      <w:r>
        <w:t>-</w:t>
      </w:r>
      <w:r w:rsidRPr="00A05EEC">
        <w:t>19 pandemic and, more recently, disruptions arising from the Russia/Ukraine conflict and the challenges facing China</w:t>
      </w:r>
      <w:r w:rsidR="00C30708">
        <w:t>’</w:t>
      </w:r>
      <w:r w:rsidRPr="00A05EEC">
        <w:t xml:space="preserve">s economy. </w:t>
      </w:r>
      <w:r>
        <w:t xml:space="preserve">As a result, </w:t>
      </w:r>
      <w:r w:rsidRPr="00A05EEC">
        <w:t>the investment returns on the State</w:t>
      </w:r>
      <w:r w:rsidR="00C30708">
        <w:t>’</w:t>
      </w:r>
      <w:r w:rsidRPr="00A05EEC">
        <w:t>s defined benefit superannuation assets for 2021-22 were below expectations and, in fact, negative.</w:t>
      </w:r>
    </w:p>
    <w:p w14:paraId="480DC1DC" w14:textId="77777777" w:rsidR="00275108" w:rsidRPr="00A05EEC" w:rsidRDefault="00275108" w:rsidP="00E359BF">
      <w:r w:rsidRPr="00A05EEC">
        <w:t xml:space="preserve">The Commonwealth Government bond yields that underlie the key superannuation valuation assumptions further increased significantly in </w:t>
      </w:r>
      <w:r>
        <w:t xml:space="preserve">   </w:t>
      </w:r>
      <w:r w:rsidRPr="00A05EEC">
        <w:t>2021-22, which reduced the defined benefit superannuation obligation the State is required to report under Australian Accounting Standards.</w:t>
      </w:r>
    </w:p>
    <w:p w14:paraId="52D2F6C7" w14:textId="77777777" w:rsidR="00275108" w:rsidRDefault="00275108" w:rsidP="004F14A2">
      <w:pPr>
        <w:pStyle w:val="Heading30"/>
        <w:pBdr>
          <w:bottom w:val="none" w:sz="0" w:space="0" w:color="auto"/>
        </w:pBdr>
        <w:spacing w:before="40"/>
      </w:pPr>
      <w:r>
        <w:br w:type="column"/>
      </w:r>
    </w:p>
    <w:p w14:paraId="025212AE" w14:textId="53F2F436" w:rsidR="00275108" w:rsidRPr="00A05EEC" w:rsidRDefault="00275108" w:rsidP="00E359BF">
      <w:r w:rsidRPr="00A05EEC">
        <w:t>In combination, the impact that bond yield movements had on the defined benefit obligation more than offset the reduction in assets that arose due to adverse investment returns</w:t>
      </w:r>
      <w:r>
        <w:t>,</w:t>
      </w:r>
      <w:r w:rsidRPr="00A05EEC">
        <w:t xml:space="preserve"> such that the State</w:t>
      </w:r>
      <w:r w:rsidR="00C30708">
        <w:t>’</w:t>
      </w:r>
      <w:r w:rsidRPr="00A05EEC">
        <w:t>s reported superannuation liability decreased significantly in the year to 30 June 2022.</w:t>
      </w:r>
    </w:p>
    <w:p w14:paraId="21A33D48" w14:textId="77777777" w:rsidR="00275108" w:rsidRDefault="00275108" w:rsidP="00E359BF">
      <w:r w:rsidRPr="00E359BF">
        <w:t>Changes in the reported superannuation liability that arise solely due to changes in the bond yields that underlie its valuation do not affect the amount of cash required to fund this liability over time. However, superannuation funding requirements will vary over time to reflect any differences between the actual and expected returns on superannuation assets.</w:t>
      </w:r>
    </w:p>
    <w:p w14:paraId="0E72C31C" w14:textId="77777777" w:rsidR="00275108" w:rsidRDefault="00275108">
      <w:pPr>
        <w:keepLines w:val="0"/>
        <w:rPr>
          <w:rFonts w:asciiTheme="majorHAnsi" w:eastAsiaTheme="majorEastAsia" w:hAnsiTheme="majorHAnsi" w:cstheme="majorBidi"/>
          <w:b/>
          <w:bCs/>
          <w:spacing w:val="-2"/>
          <w:sz w:val="23"/>
          <w:szCs w:val="26"/>
        </w:rPr>
      </w:pPr>
      <w:r>
        <w:br w:type="page"/>
      </w:r>
    </w:p>
    <w:p w14:paraId="63B3CC61" w14:textId="77777777" w:rsidR="00275108" w:rsidRPr="00F923F1" w:rsidRDefault="00275108" w:rsidP="00E359BF">
      <w:pPr>
        <w:pStyle w:val="Heading30"/>
      </w:pPr>
      <w:bookmarkStart w:id="117" w:name="_Hlk112249689"/>
      <w:r w:rsidRPr="00FC1F34">
        <w:lastRenderedPageBreak/>
        <w:t>Sensitivity analysis</w:t>
      </w:r>
    </w:p>
    <w:p w14:paraId="03B4A2D2" w14:textId="6031E903" w:rsidR="00275108" w:rsidRDefault="00275108" w:rsidP="00AC68FF">
      <w:r>
        <w:t>The key risks associated with the State</w:t>
      </w:r>
      <w:r w:rsidR="00C30708">
        <w:t>’</w:t>
      </w:r>
      <w:r>
        <w:t>s defined benefit superannuation plans are:</w:t>
      </w:r>
    </w:p>
    <w:p w14:paraId="43D71640" w14:textId="1053BC12" w:rsidR="00275108" w:rsidRDefault="00275108" w:rsidP="00AC68FF">
      <w:pPr>
        <w:pStyle w:val="ListBullet"/>
      </w:pPr>
      <w:r>
        <w:t>investment risk – the risk that investment returns will be lower than assumed and that State contributions will need to increase to offset</w:t>
      </w:r>
      <w:r w:rsidR="00831E7E">
        <w:t> </w:t>
      </w:r>
      <w:r>
        <w:t>the shortfall</w:t>
      </w:r>
    </w:p>
    <w:p w14:paraId="2D7D656D" w14:textId="2C3C7880" w:rsidR="00275108" w:rsidRDefault="00275108" w:rsidP="00AC68FF">
      <w:pPr>
        <w:pStyle w:val="ListBullet"/>
      </w:pPr>
      <w:r>
        <w:t>wages growth risk – the risk that wages or salaries (on which future benefits are based) will</w:t>
      </w:r>
      <w:r w:rsidR="00831E7E">
        <w:t> </w:t>
      </w:r>
      <w:r>
        <w:t xml:space="preserve">rise more rapidly than assumed, thereby increasing defined </w:t>
      </w:r>
      <w:proofErr w:type="gramStart"/>
      <w:r>
        <w:t>benefits</w:t>
      </w:r>
      <w:proofErr w:type="gramEnd"/>
      <w:r>
        <w:t xml:space="preserve"> and requiring additional employer contributions</w:t>
      </w:r>
    </w:p>
    <w:p w14:paraId="3EA8C7B6" w14:textId="77777777" w:rsidR="00275108" w:rsidRDefault="00275108" w:rsidP="00AC68FF">
      <w:pPr>
        <w:pStyle w:val="ListBullet"/>
      </w:pPr>
      <w:r>
        <w:t xml:space="preserve">pension growth risk – the risk that CPI and therefore pension increases will be higher than assumed, thereby increasing defined benefit pension </w:t>
      </w:r>
      <w:proofErr w:type="gramStart"/>
      <w:r>
        <w:t>payments</w:t>
      </w:r>
      <w:proofErr w:type="gramEnd"/>
      <w:r>
        <w:t xml:space="preserve"> and requiring additional employer contributions</w:t>
      </w:r>
    </w:p>
    <w:p w14:paraId="6C026509" w14:textId="77777777" w:rsidR="00275108" w:rsidRDefault="00275108" w:rsidP="00F842C5">
      <w:pPr>
        <w:pStyle w:val="ListBullet"/>
        <w:spacing w:before="100"/>
      </w:pPr>
      <w:r w:rsidRPr="00D330A2">
        <w:t>longevity</w:t>
      </w:r>
      <w:r>
        <w:t xml:space="preserve"> risk – the risk that pensioners will live longer than expected, thereby increasing defined benefit pension </w:t>
      </w:r>
      <w:proofErr w:type="gramStart"/>
      <w:r>
        <w:t>payments</w:t>
      </w:r>
      <w:proofErr w:type="gramEnd"/>
      <w:r>
        <w:t xml:space="preserve"> and requiring additional employer contributions.</w:t>
      </w:r>
    </w:p>
    <w:p w14:paraId="32EAF4E5" w14:textId="77777777" w:rsidR="00275108" w:rsidRDefault="00275108" w:rsidP="004F14A2">
      <w:pPr>
        <w:pStyle w:val="Heading30"/>
        <w:pBdr>
          <w:bottom w:val="none" w:sz="0" w:space="0" w:color="auto"/>
        </w:pBdr>
        <w:spacing w:before="40"/>
      </w:pPr>
      <w:r>
        <w:br w:type="column"/>
      </w:r>
    </w:p>
    <w:p w14:paraId="7AC1BAF2" w14:textId="22480931" w:rsidR="00275108" w:rsidRDefault="00275108" w:rsidP="00AC68FF">
      <w:r>
        <w:t>To illustrate the impact that movements in these assumptions can have on the State</w:t>
      </w:r>
      <w:r w:rsidR="00C30708">
        <w:t>’</w:t>
      </w:r>
      <w:r>
        <w:t xml:space="preserve">s superannuation liability, the defined benefit obligation has been remeasured under the scenarios below. </w:t>
      </w:r>
    </w:p>
    <w:p w14:paraId="752DDA3C" w14:textId="77777777" w:rsidR="00275108" w:rsidRDefault="00275108" w:rsidP="00AC68FF">
      <w:r>
        <w:t>The assumptions below have been adjusted while maintaining all other assumptions. There have been no changes to the methods and assumptions used to prepare this sensitivity analysis since the prior period.</w:t>
      </w:r>
    </w:p>
    <w:p w14:paraId="7B1A279B" w14:textId="77777777" w:rsidR="00275108" w:rsidRDefault="00275108" w:rsidP="00AC68FF">
      <w:pPr>
        <w:spacing w:after="120"/>
        <w:sectPr w:rsidR="00275108" w:rsidSect="00F82B27">
          <w:type w:val="continuous"/>
          <w:pgSz w:w="11907" w:h="16839" w:code="9"/>
          <w:pgMar w:top="1134" w:right="1134" w:bottom="1134" w:left="1134" w:header="624" w:footer="567" w:gutter="0"/>
          <w:cols w:num="2" w:space="709"/>
          <w:docGrid w:linePitch="360"/>
        </w:sectPr>
      </w:pPr>
    </w:p>
    <w:p w14:paraId="356E503B" w14:textId="3DD62734" w:rsidR="00275108" w:rsidRDefault="00275108" w:rsidP="00266E02">
      <w:pPr>
        <w:spacing w:before="320" w:after="120"/>
      </w:pPr>
      <w:r>
        <w:t>These scenarios are expected to have the following impact on the State</w:t>
      </w:r>
      <w:r w:rsidR="00C30708">
        <w:t>’</w:t>
      </w:r>
      <w:r>
        <w:t>s defined benefit obligation:</w:t>
      </w:r>
    </w:p>
    <w:tbl>
      <w:tblPr>
        <w:tblStyle w:val="DTFTable"/>
        <w:tblW w:w="9638" w:type="dxa"/>
        <w:tblLayout w:type="fixed"/>
        <w:tblLook w:val="06A0" w:firstRow="1" w:lastRow="0" w:firstColumn="1" w:lastColumn="0" w:noHBand="1" w:noVBand="1"/>
      </w:tblPr>
      <w:tblGrid>
        <w:gridCol w:w="2581"/>
        <w:gridCol w:w="2030"/>
        <w:gridCol w:w="947"/>
        <w:gridCol w:w="1417"/>
        <w:gridCol w:w="1276"/>
        <w:gridCol w:w="1387"/>
      </w:tblGrid>
      <w:tr w:rsidR="00831E7E" w14:paraId="3F82D825" w14:textId="77777777" w:rsidTr="00831E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Pr>
          <w:p w14:paraId="6408C910" w14:textId="28BA63B8" w:rsidR="00831E7E" w:rsidRDefault="00831E7E">
            <w:pPr>
              <w:keepNext/>
            </w:pPr>
          </w:p>
        </w:tc>
        <w:tc>
          <w:tcPr>
            <w:tcW w:w="2030" w:type="dxa"/>
          </w:tcPr>
          <w:p w14:paraId="40165EA7" w14:textId="77777777" w:rsidR="00831E7E" w:rsidRDefault="00831E7E">
            <w:pPr>
              <w:keepNext/>
              <w:cnfStyle w:val="100000000000" w:firstRow="1" w:lastRow="0" w:firstColumn="0" w:lastColumn="0" w:oddVBand="0" w:evenVBand="0" w:oddHBand="0" w:evenHBand="0" w:firstRowFirstColumn="0" w:firstRowLastColumn="0" w:lastRowFirstColumn="0" w:lastRowLastColumn="0"/>
            </w:pPr>
          </w:p>
        </w:tc>
        <w:tc>
          <w:tcPr>
            <w:tcW w:w="947" w:type="dxa"/>
          </w:tcPr>
          <w:p w14:paraId="3539FF77" w14:textId="2B1E2C06" w:rsidR="00831E7E" w:rsidRDefault="00831E7E" w:rsidP="004936FC">
            <w:pPr>
              <w:keepNext/>
              <w:cnfStyle w:val="100000000000" w:firstRow="1" w:lastRow="0" w:firstColumn="0" w:lastColumn="0" w:oddVBand="0" w:evenVBand="0" w:oddHBand="0" w:evenHBand="0" w:firstRowFirstColumn="0" w:firstRowLastColumn="0" w:lastRowFirstColumn="0" w:lastRowLastColumn="0"/>
            </w:pPr>
            <w:r>
              <w:t>Base case</w:t>
            </w:r>
          </w:p>
        </w:tc>
        <w:tc>
          <w:tcPr>
            <w:tcW w:w="1417" w:type="dxa"/>
          </w:tcPr>
          <w:p w14:paraId="50F6A23B" w14:textId="77777777" w:rsidR="00831E7E" w:rsidRDefault="00831E7E">
            <w:pPr>
              <w:keepNext/>
              <w:cnfStyle w:val="100000000000" w:firstRow="1" w:lastRow="0" w:firstColumn="0" w:lastColumn="0" w:oddVBand="0" w:evenVBand="0" w:oddHBand="0" w:evenHBand="0" w:firstRowFirstColumn="0" w:firstRowLastColumn="0" w:lastRowFirstColumn="0" w:lastRowLastColumn="0"/>
              <w:rPr>
                <w:i w:val="0"/>
              </w:rPr>
            </w:pPr>
            <w:r>
              <w:t>Discount rate</w:t>
            </w:r>
          </w:p>
          <w:p w14:paraId="0D0A470F" w14:textId="20BA88BA" w:rsidR="00831E7E" w:rsidRDefault="00831E7E" w:rsidP="00E431FA">
            <w:pPr>
              <w:keepNext/>
              <w:cnfStyle w:val="100000000000" w:firstRow="1" w:lastRow="0" w:firstColumn="0" w:lastColumn="0" w:oddVBand="0" w:evenVBand="0" w:oddHBand="0" w:evenHBand="0" w:firstRowFirstColumn="0" w:firstRowLastColumn="0" w:lastRowFirstColumn="0" w:lastRowLastColumn="0"/>
            </w:pPr>
            <w:r>
              <w:t>plus 0.5 per cent</w:t>
            </w:r>
          </w:p>
        </w:tc>
        <w:tc>
          <w:tcPr>
            <w:tcW w:w="1276" w:type="dxa"/>
          </w:tcPr>
          <w:p w14:paraId="4A42E95A" w14:textId="77777777" w:rsidR="00831E7E" w:rsidRDefault="00831E7E">
            <w:pPr>
              <w:keepNext/>
              <w:cnfStyle w:val="100000000000" w:firstRow="1" w:lastRow="0" w:firstColumn="0" w:lastColumn="0" w:oddVBand="0" w:evenVBand="0" w:oddHBand="0" w:evenHBand="0" w:firstRowFirstColumn="0" w:firstRowLastColumn="0" w:lastRowFirstColumn="0" w:lastRowLastColumn="0"/>
              <w:rPr>
                <w:i w:val="0"/>
              </w:rPr>
            </w:pPr>
            <w:r>
              <w:t>Wage growth</w:t>
            </w:r>
          </w:p>
          <w:p w14:paraId="5E54C138" w14:textId="03FEFA90" w:rsidR="00831E7E" w:rsidRDefault="00831E7E" w:rsidP="00540288">
            <w:pPr>
              <w:keepNext/>
              <w:cnfStyle w:val="100000000000" w:firstRow="1" w:lastRow="0" w:firstColumn="0" w:lastColumn="0" w:oddVBand="0" w:evenVBand="0" w:oddHBand="0" w:evenHBand="0" w:firstRowFirstColumn="0" w:firstRowLastColumn="0" w:lastRowFirstColumn="0" w:lastRowLastColumn="0"/>
            </w:pPr>
            <w:r>
              <w:t>plus 0.5 per cent</w:t>
            </w:r>
          </w:p>
        </w:tc>
        <w:tc>
          <w:tcPr>
            <w:tcW w:w="1387" w:type="dxa"/>
          </w:tcPr>
          <w:p w14:paraId="4EDF3B10" w14:textId="77777777" w:rsidR="00831E7E" w:rsidRDefault="00831E7E">
            <w:pPr>
              <w:keepNext/>
              <w:cnfStyle w:val="100000000000" w:firstRow="1" w:lastRow="0" w:firstColumn="0" w:lastColumn="0" w:oddVBand="0" w:evenVBand="0" w:oddHBand="0" w:evenHBand="0" w:firstRowFirstColumn="0" w:firstRowLastColumn="0" w:lastRowFirstColumn="0" w:lastRowLastColumn="0"/>
              <w:rPr>
                <w:i w:val="0"/>
              </w:rPr>
            </w:pPr>
            <w:r>
              <w:t>Inflation rate</w:t>
            </w:r>
          </w:p>
          <w:p w14:paraId="74857914" w14:textId="64E9BC96" w:rsidR="00831E7E" w:rsidRDefault="00831E7E" w:rsidP="00B32CF9">
            <w:pPr>
              <w:keepNext/>
              <w:cnfStyle w:val="100000000000" w:firstRow="1" w:lastRow="0" w:firstColumn="0" w:lastColumn="0" w:oddVBand="0" w:evenVBand="0" w:oddHBand="0" w:evenHBand="0" w:firstRowFirstColumn="0" w:firstRowLastColumn="0" w:lastRowFirstColumn="0" w:lastRowLastColumn="0"/>
            </w:pPr>
            <w:r>
              <w:t>plus 0.5 per cent</w:t>
            </w:r>
          </w:p>
        </w:tc>
      </w:tr>
      <w:tr w:rsidR="00275108" w14:paraId="4EC4A8D4" w14:textId="77777777">
        <w:tc>
          <w:tcPr>
            <w:cnfStyle w:val="001000000000" w:firstRow="0" w:lastRow="0" w:firstColumn="1" w:lastColumn="0" w:oddVBand="0" w:evenVBand="0" w:oddHBand="0" w:evenHBand="0" w:firstRowFirstColumn="0" w:firstRowLastColumn="0" w:lastRowFirstColumn="0" w:lastRowLastColumn="0"/>
            <w:tcW w:w="2581" w:type="dxa"/>
          </w:tcPr>
          <w:p w14:paraId="238E8B21" w14:textId="77777777" w:rsidR="00275108" w:rsidRDefault="00275108">
            <w:r>
              <w:t>Discount rate</w:t>
            </w:r>
          </w:p>
        </w:tc>
        <w:tc>
          <w:tcPr>
            <w:tcW w:w="2030" w:type="dxa"/>
          </w:tcPr>
          <w:p w14:paraId="2E7C3D9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roofErr w:type="gramStart"/>
            <w:r>
              <w:t>per</w:t>
            </w:r>
            <w:proofErr w:type="gramEnd"/>
            <w:r>
              <w:t xml:space="preserve"> cent a year)</w:t>
            </w:r>
          </w:p>
        </w:tc>
        <w:tc>
          <w:tcPr>
            <w:tcW w:w="947" w:type="dxa"/>
          </w:tcPr>
          <w:p w14:paraId="6F52AF93" w14:textId="77777777" w:rsidR="00275108" w:rsidRDefault="00275108">
            <w:pPr>
              <w:cnfStyle w:val="000000000000" w:firstRow="0" w:lastRow="0" w:firstColumn="0" w:lastColumn="0" w:oddVBand="0" w:evenVBand="0" w:oddHBand="0" w:evenHBand="0" w:firstRowFirstColumn="0" w:firstRowLastColumn="0" w:lastRowFirstColumn="0" w:lastRowLastColumn="0"/>
            </w:pPr>
            <w:r>
              <w:t>3.8</w:t>
            </w:r>
          </w:p>
        </w:tc>
        <w:tc>
          <w:tcPr>
            <w:tcW w:w="1417" w:type="dxa"/>
          </w:tcPr>
          <w:p w14:paraId="52269AAE" w14:textId="77777777" w:rsidR="00275108" w:rsidRDefault="00275108">
            <w:pPr>
              <w:cnfStyle w:val="000000000000" w:firstRow="0" w:lastRow="0" w:firstColumn="0" w:lastColumn="0" w:oddVBand="0" w:evenVBand="0" w:oddHBand="0" w:evenHBand="0" w:firstRowFirstColumn="0" w:firstRowLastColumn="0" w:lastRowFirstColumn="0" w:lastRowLastColumn="0"/>
            </w:pPr>
            <w:r>
              <w:t>4.3</w:t>
            </w:r>
          </w:p>
        </w:tc>
        <w:tc>
          <w:tcPr>
            <w:tcW w:w="1276" w:type="dxa"/>
          </w:tcPr>
          <w:p w14:paraId="2E08DDDA" w14:textId="77777777" w:rsidR="00275108" w:rsidRDefault="00275108">
            <w:pPr>
              <w:cnfStyle w:val="000000000000" w:firstRow="0" w:lastRow="0" w:firstColumn="0" w:lastColumn="0" w:oddVBand="0" w:evenVBand="0" w:oddHBand="0" w:evenHBand="0" w:firstRowFirstColumn="0" w:firstRowLastColumn="0" w:lastRowFirstColumn="0" w:lastRowLastColumn="0"/>
            </w:pPr>
            <w:r>
              <w:t>3.8</w:t>
            </w:r>
          </w:p>
        </w:tc>
        <w:tc>
          <w:tcPr>
            <w:tcW w:w="1387" w:type="dxa"/>
          </w:tcPr>
          <w:p w14:paraId="2533C977" w14:textId="77777777" w:rsidR="00275108" w:rsidRDefault="00275108">
            <w:pPr>
              <w:cnfStyle w:val="000000000000" w:firstRow="0" w:lastRow="0" w:firstColumn="0" w:lastColumn="0" w:oddVBand="0" w:evenVBand="0" w:oddHBand="0" w:evenHBand="0" w:firstRowFirstColumn="0" w:firstRowLastColumn="0" w:lastRowFirstColumn="0" w:lastRowLastColumn="0"/>
            </w:pPr>
            <w:r>
              <w:t>3.8</w:t>
            </w:r>
          </w:p>
        </w:tc>
      </w:tr>
      <w:tr w:rsidR="00275108" w14:paraId="7A138E90" w14:textId="77777777">
        <w:tc>
          <w:tcPr>
            <w:cnfStyle w:val="001000000000" w:firstRow="0" w:lastRow="0" w:firstColumn="1" w:lastColumn="0" w:oddVBand="0" w:evenVBand="0" w:oddHBand="0" w:evenHBand="0" w:firstRowFirstColumn="0" w:firstRowLastColumn="0" w:lastRowFirstColumn="0" w:lastRowLastColumn="0"/>
            <w:tcW w:w="2581" w:type="dxa"/>
          </w:tcPr>
          <w:p w14:paraId="698DBB9C" w14:textId="77777777" w:rsidR="00275108" w:rsidRDefault="00275108">
            <w:r>
              <w:t>Salary growth</w:t>
            </w:r>
          </w:p>
        </w:tc>
        <w:tc>
          <w:tcPr>
            <w:tcW w:w="2030" w:type="dxa"/>
          </w:tcPr>
          <w:p w14:paraId="7D632D6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roofErr w:type="gramStart"/>
            <w:r>
              <w:t>per</w:t>
            </w:r>
            <w:proofErr w:type="gramEnd"/>
            <w:r>
              <w:t xml:space="preserve"> cent a year)</w:t>
            </w:r>
          </w:p>
        </w:tc>
        <w:tc>
          <w:tcPr>
            <w:tcW w:w="947" w:type="dxa"/>
          </w:tcPr>
          <w:p w14:paraId="60D1D189" w14:textId="77777777" w:rsidR="00275108" w:rsidRDefault="00275108">
            <w:pPr>
              <w:cnfStyle w:val="000000000000" w:firstRow="0" w:lastRow="0" w:firstColumn="0" w:lastColumn="0" w:oddVBand="0" w:evenVBand="0" w:oddHBand="0" w:evenHBand="0" w:firstRowFirstColumn="0" w:firstRowLastColumn="0" w:lastRowFirstColumn="0" w:lastRowLastColumn="0"/>
            </w:pPr>
            <w:r>
              <w:t>3.7</w:t>
            </w:r>
          </w:p>
        </w:tc>
        <w:tc>
          <w:tcPr>
            <w:tcW w:w="1417" w:type="dxa"/>
          </w:tcPr>
          <w:p w14:paraId="6C605E31" w14:textId="77777777" w:rsidR="00275108" w:rsidRDefault="00275108">
            <w:pPr>
              <w:cnfStyle w:val="000000000000" w:firstRow="0" w:lastRow="0" w:firstColumn="0" w:lastColumn="0" w:oddVBand="0" w:evenVBand="0" w:oddHBand="0" w:evenHBand="0" w:firstRowFirstColumn="0" w:firstRowLastColumn="0" w:lastRowFirstColumn="0" w:lastRowLastColumn="0"/>
            </w:pPr>
            <w:r>
              <w:t>3.7</w:t>
            </w:r>
          </w:p>
        </w:tc>
        <w:tc>
          <w:tcPr>
            <w:tcW w:w="1276" w:type="dxa"/>
          </w:tcPr>
          <w:p w14:paraId="480A6D72" w14:textId="77777777" w:rsidR="00275108" w:rsidRDefault="00275108">
            <w:pPr>
              <w:cnfStyle w:val="000000000000" w:firstRow="0" w:lastRow="0" w:firstColumn="0" w:lastColumn="0" w:oddVBand="0" w:evenVBand="0" w:oddHBand="0" w:evenHBand="0" w:firstRowFirstColumn="0" w:firstRowLastColumn="0" w:lastRowFirstColumn="0" w:lastRowLastColumn="0"/>
            </w:pPr>
            <w:r>
              <w:t>4.2</w:t>
            </w:r>
          </w:p>
        </w:tc>
        <w:tc>
          <w:tcPr>
            <w:tcW w:w="1387" w:type="dxa"/>
          </w:tcPr>
          <w:p w14:paraId="53157AC4" w14:textId="77777777" w:rsidR="00275108" w:rsidRDefault="00275108">
            <w:pPr>
              <w:cnfStyle w:val="000000000000" w:firstRow="0" w:lastRow="0" w:firstColumn="0" w:lastColumn="0" w:oddVBand="0" w:evenVBand="0" w:oddHBand="0" w:evenHBand="0" w:firstRowFirstColumn="0" w:firstRowLastColumn="0" w:lastRowFirstColumn="0" w:lastRowLastColumn="0"/>
            </w:pPr>
            <w:r>
              <w:t>3.7</w:t>
            </w:r>
          </w:p>
        </w:tc>
      </w:tr>
      <w:tr w:rsidR="00275108" w14:paraId="3E39FC9A"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B511097" w14:textId="77777777" w:rsidR="00275108" w:rsidRDefault="00275108">
            <w:r>
              <w:t>Inflation rate</w:t>
            </w:r>
          </w:p>
        </w:tc>
        <w:tc>
          <w:tcPr>
            <w:tcW w:w="2030" w:type="dxa"/>
            <w:tcBorders>
              <w:bottom w:val="single" w:sz="6" w:space="0" w:color="auto"/>
            </w:tcBorders>
          </w:tcPr>
          <w:p w14:paraId="4FF6487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roofErr w:type="gramStart"/>
            <w:r>
              <w:t>per</w:t>
            </w:r>
            <w:proofErr w:type="gramEnd"/>
            <w:r>
              <w:t xml:space="preserve"> cent a year)</w:t>
            </w:r>
          </w:p>
        </w:tc>
        <w:tc>
          <w:tcPr>
            <w:tcW w:w="947" w:type="dxa"/>
            <w:tcBorders>
              <w:bottom w:val="single" w:sz="6" w:space="0" w:color="auto"/>
            </w:tcBorders>
          </w:tcPr>
          <w:p w14:paraId="36462437"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c>
          <w:tcPr>
            <w:tcW w:w="1417" w:type="dxa"/>
            <w:tcBorders>
              <w:bottom w:val="single" w:sz="6" w:space="0" w:color="auto"/>
            </w:tcBorders>
          </w:tcPr>
          <w:p w14:paraId="3BE833EA"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c>
          <w:tcPr>
            <w:tcW w:w="1276" w:type="dxa"/>
            <w:tcBorders>
              <w:bottom w:val="single" w:sz="6" w:space="0" w:color="auto"/>
            </w:tcBorders>
          </w:tcPr>
          <w:p w14:paraId="561C5AFE"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c>
          <w:tcPr>
            <w:tcW w:w="1387" w:type="dxa"/>
            <w:tcBorders>
              <w:bottom w:val="single" w:sz="6" w:space="0" w:color="auto"/>
            </w:tcBorders>
          </w:tcPr>
          <w:p w14:paraId="18DBAAF3" w14:textId="77777777" w:rsidR="00275108" w:rsidRDefault="00275108">
            <w:pPr>
              <w:cnfStyle w:val="000000000000" w:firstRow="0" w:lastRow="0" w:firstColumn="0" w:lastColumn="0" w:oddVBand="0" w:evenVBand="0" w:oddHBand="0" w:evenHBand="0" w:firstRowFirstColumn="0" w:firstRowLastColumn="0" w:lastRowFirstColumn="0" w:lastRowLastColumn="0"/>
            </w:pPr>
            <w:r>
              <w:t>2.7</w:t>
            </w:r>
          </w:p>
        </w:tc>
      </w:tr>
      <w:tr w:rsidR="00275108" w14:paraId="001B76EA"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6" w:space="0" w:color="auto"/>
            </w:tcBorders>
          </w:tcPr>
          <w:p w14:paraId="519C6EFE" w14:textId="77777777" w:rsidR="00275108" w:rsidRDefault="00275108">
            <w:r>
              <w:rPr>
                <w:b/>
              </w:rPr>
              <w:t>Estimated increase / (decrease)</w:t>
            </w:r>
          </w:p>
        </w:tc>
        <w:tc>
          <w:tcPr>
            <w:tcW w:w="2030" w:type="dxa"/>
            <w:tcBorders>
              <w:top w:val="single" w:sz="6" w:space="0" w:color="auto"/>
              <w:bottom w:val="single" w:sz="6" w:space="0" w:color="auto"/>
            </w:tcBorders>
          </w:tcPr>
          <w:p w14:paraId="795AF850" w14:textId="77777777" w:rsidR="00275108" w:rsidRDefault="00275108">
            <w:pPr>
              <w:pStyle w:val="TableUnits"/>
              <w:cnfStyle w:val="000000000000" w:firstRow="0" w:lastRow="0" w:firstColumn="0" w:lastColumn="0" w:oddVBand="0" w:evenVBand="0" w:oddHBand="0" w:evenHBand="0" w:firstRowFirstColumn="0" w:firstRowLastColumn="0" w:lastRowFirstColumn="0" w:lastRowLastColumn="0"/>
            </w:pPr>
            <w:r>
              <w:rPr>
                <w:sz w:val="17"/>
              </w:rPr>
              <w:t>(</w:t>
            </w:r>
            <w:proofErr w:type="gramStart"/>
            <w:r>
              <w:rPr>
                <w:sz w:val="17"/>
              </w:rPr>
              <w:t>per</w:t>
            </w:r>
            <w:proofErr w:type="gramEnd"/>
            <w:r>
              <w:rPr>
                <w:sz w:val="17"/>
              </w:rPr>
              <w:t xml:space="preserve"> cent)</w:t>
            </w:r>
          </w:p>
        </w:tc>
        <w:tc>
          <w:tcPr>
            <w:tcW w:w="947" w:type="dxa"/>
            <w:tcBorders>
              <w:top w:val="single" w:sz="6" w:space="0" w:color="auto"/>
              <w:bottom w:val="single" w:sz="6" w:space="0" w:color="auto"/>
            </w:tcBorders>
          </w:tcPr>
          <w:p w14:paraId="31F50070" w14:textId="77777777" w:rsidR="00275108" w:rsidRDefault="00275108">
            <w:pPr>
              <w:cnfStyle w:val="000000000000" w:firstRow="0" w:lastRow="0" w:firstColumn="0" w:lastColumn="0" w:oddVBand="0" w:evenVBand="0" w:oddHBand="0" w:evenHBand="0" w:firstRowFirstColumn="0" w:firstRowLastColumn="0" w:lastRowFirstColumn="0" w:lastRowLastColumn="0"/>
            </w:pPr>
            <w:proofErr w:type="spellStart"/>
            <w:proofErr w:type="gramStart"/>
            <w:r>
              <w:rPr>
                <w:b/>
              </w:rPr>
              <w:t>n.a</w:t>
            </w:r>
            <w:proofErr w:type="spellEnd"/>
            <w:proofErr w:type="gramEnd"/>
          </w:p>
        </w:tc>
        <w:tc>
          <w:tcPr>
            <w:tcW w:w="1417" w:type="dxa"/>
            <w:tcBorders>
              <w:top w:val="single" w:sz="6" w:space="0" w:color="auto"/>
              <w:bottom w:val="single" w:sz="6" w:space="0" w:color="auto"/>
            </w:tcBorders>
          </w:tcPr>
          <w:p w14:paraId="1F1E876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(5.3)</w:t>
            </w:r>
          </w:p>
        </w:tc>
        <w:tc>
          <w:tcPr>
            <w:tcW w:w="1276" w:type="dxa"/>
            <w:tcBorders>
              <w:top w:val="single" w:sz="6" w:space="0" w:color="auto"/>
              <w:bottom w:val="single" w:sz="6" w:space="0" w:color="auto"/>
            </w:tcBorders>
          </w:tcPr>
          <w:p w14:paraId="713D558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w:t>
            </w:r>
          </w:p>
        </w:tc>
        <w:tc>
          <w:tcPr>
            <w:tcW w:w="1387" w:type="dxa"/>
            <w:tcBorders>
              <w:top w:val="single" w:sz="6" w:space="0" w:color="auto"/>
              <w:bottom w:val="single" w:sz="6" w:space="0" w:color="auto"/>
            </w:tcBorders>
          </w:tcPr>
          <w:p w14:paraId="5907177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4.2</w:t>
            </w:r>
          </w:p>
        </w:tc>
      </w:tr>
      <w:tr w:rsidR="00275108" w14:paraId="0AB770C2"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bottom w:val="single" w:sz="12" w:space="0" w:color="auto"/>
            </w:tcBorders>
          </w:tcPr>
          <w:p w14:paraId="38ADA435" w14:textId="0B2AF487" w:rsidR="00275108" w:rsidRDefault="00275108">
            <w:r>
              <w:rPr>
                <w:b/>
              </w:rPr>
              <w:t xml:space="preserve">Estimated increase / (decrease) </w:t>
            </w:r>
            <w:r w:rsidR="00831E7E">
              <w:rPr>
                <w:b/>
              </w:rPr>
              <w:br/>
            </w:r>
            <w:r>
              <w:rPr>
                <w:b/>
              </w:rPr>
              <w:t>in defined benefit obligation</w:t>
            </w:r>
          </w:p>
        </w:tc>
        <w:tc>
          <w:tcPr>
            <w:tcW w:w="2030" w:type="dxa"/>
            <w:tcBorders>
              <w:top w:val="single" w:sz="6" w:space="0" w:color="auto"/>
              <w:bottom w:val="single" w:sz="12" w:space="0" w:color="auto"/>
            </w:tcBorders>
          </w:tcPr>
          <w:p w14:paraId="78815DB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 million)</w:t>
            </w:r>
          </w:p>
        </w:tc>
        <w:tc>
          <w:tcPr>
            <w:tcW w:w="947" w:type="dxa"/>
            <w:tcBorders>
              <w:top w:val="single" w:sz="6" w:space="0" w:color="auto"/>
              <w:bottom w:val="single" w:sz="12" w:space="0" w:color="auto"/>
            </w:tcBorders>
          </w:tcPr>
          <w:p w14:paraId="15F63E1C" w14:textId="77777777" w:rsidR="00275108" w:rsidRDefault="00275108">
            <w:pPr>
              <w:cnfStyle w:val="000000000000" w:firstRow="0" w:lastRow="0" w:firstColumn="0" w:lastColumn="0" w:oddVBand="0" w:evenVBand="0" w:oddHBand="0" w:evenHBand="0" w:firstRowFirstColumn="0" w:firstRowLastColumn="0" w:lastRowFirstColumn="0" w:lastRowLastColumn="0"/>
            </w:pPr>
            <w:proofErr w:type="spellStart"/>
            <w:proofErr w:type="gramStart"/>
            <w:r>
              <w:rPr>
                <w:b/>
              </w:rPr>
              <w:t>n.a</w:t>
            </w:r>
            <w:proofErr w:type="spellEnd"/>
            <w:proofErr w:type="gramEnd"/>
          </w:p>
        </w:tc>
        <w:tc>
          <w:tcPr>
            <w:tcW w:w="1417" w:type="dxa"/>
            <w:tcBorders>
              <w:top w:val="single" w:sz="6" w:space="0" w:color="auto"/>
              <w:bottom w:val="single" w:sz="12" w:space="0" w:color="auto"/>
            </w:tcBorders>
          </w:tcPr>
          <w:p w14:paraId="22B963D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(2 340)</w:t>
            </w:r>
          </w:p>
        </w:tc>
        <w:tc>
          <w:tcPr>
            <w:tcW w:w="1276" w:type="dxa"/>
            <w:tcBorders>
              <w:top w:val="single" w:sz="6" w:space="0" w:color="auto"/>
              <w:bottom w:val="single" w:sz="12" w:space="0" w:color="auto"/>
            </w:tcBorders>
          </w:tcPr>
          <w:p w14:paraId="3D389E6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486</w:t>
            </w:r>
          </w:p>
        </w:tc>
        <w:tc>
          <w:tcPr>
            <w:tcW w:w="1387" w:type="dxa"/>
            <w:tcBorders>
              <w:top w:val="single" w:sz="6" w:space="0" w:color="auto"/>
              <w:bottom w:val="single" w:sz="12" w:space="0" w:color="auto"/>
            </w:tcBorders>
          </w:tcPr>
          <w:p w14:paraId="40229B95" w14:textId="6B3699E2" w:rsidR="00275108" w:rsidRDefault="00275108">
            <w:pPr>
              <w:cnfStyle w:val="000000000000" w:firstRow="0" w:lastRow="0" w:firstColumn="0" w:lastColumn="0" w:oddVBand="0" w:evenVBand="0" w:oddHBand="0" w:evenHBand="0" w:firstRowFirstColumn="0" w:firstRowLastColumn="0" w:lastRowFirstColumn="0" w:lastRowLastColumn="0"/>
            </w:pPr>
            <w:r>
              <w:rPr>
                <w:b/>
              </w:rPr>
              <w:t>1 854</w:t>
            </w:r>
          </w:p>
        </w:tc>
      </w:tr>
    </w:tbl>
    <w:p w14:paraId="3A6D7CD9" w14:textId="77777777" w:rsidR="00275108" w:rsidRPr="007103E4" w:rsidRDefault="00275108" w:rsidP="00F842C5"/>
    <w:p w14:paraId="155B576B" w14:textId="77777777" w:rsidR="00275108" w:rsidRDefault="00275108" w:rsidP="007F4F51">
      <w:pPr>
        <w:pStyle w:val="TableHeading"/>
      </w:pPr>
      <w:r w:rsidRPr="00887D11">
        <w:t>Target asset allocation</w:t>
      </w:r>
      <w:r>
        <w:tab/>
      </w:r>
      <w:r w:rsidRPr="00887D11">
        <w:t>(per cent)</w:t>
      </w:r>
    </w:p>
    <w:tbl>
      <w:tblPr>
        <w:tblStyle w:val="DTFTable"/>
        <w:tblW w:w="9638" w:type="dxa"/>
        <w:tblLayout w:type="fixed"/>
        <w:tblLook w:val="06A0" w:firstRow="1" w:lastRow="0" w:firstColumn="1" w:lastColumn="0" w:noHBand="1" w:noVBand="1"/>
      </w:tblPr>
      <w:tblGrid>
        <w:gridCol w:w="7824"/>
        <w:gridCol w:w="907"/>
        <w:gridCol w:w="907"/>
      </w:tblGrid>
      <w:tr w:rsidR="00275108" w14:paraId="7BE9634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6C355B64" w14:textId="6B5881BA" w:rsidR="00275108" w:rsidRDefault="00275108">
            <w:pPr>
              <w:keepNext/>
            </w:pPr>
            <w:r>
              <w:t>Asset class</w:t>
            </w:r>
          </w:p>
        </w:tc>
        <w:tc>
          <w:tcPr>
            <w:tcW w:w="907" w:type="dxa"/>
          </w:tcPr>
          <w:p w14:paraId="55FFFC0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8742CD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6159B271" w14:textId="77777777">
        <w:tc>
          <w:tcPr>
            <w:cnfStyle w:val="001000000000" w:firstRow="0" w:lastRow="0" w:firstColumn="1" w:lastColumn="0" w:oddVBand="0" w:evenVBand="0" w:oddHBand="0" w:evenHBand="0" w:firstRowFirstColumn="0" w:firstRowLastColumn="0" w:lastRowFirstColumn="0" w:lastRowLastColumn="0"/>
            <w:tcW w:w="7824" w:type="dxa"/>
          </w:tcPr>
          <w:p w14:paraId="4392DB49" w14:textId="77777777" w:rsidR="00275108" w:rsidRDefault="00275108">
            <w:r>
              <w:t>Domestic equity</w:t>
            </w:r>
          </w:p>
        </w:tc>
        <w:tc>
          <w:tcPr>
            <w:tcW w:w="907" w:type="dxa"/>
          </w:tcPr>
          <w:p w14:paraId="73F34B6B" w14:textId="77777777" w:rsidR="00275108" w:rsidRDefault="00275108">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57A14826" w14:textId="77777777" w:rsidR="00275108" w:rsidRDefault="00275108">
            <w:pPr>
              <w:cnfStyle w:val="000000000000" w:firstRow="0" w:lastRow="0" w:firstColumn="0" w:lastColumn="0" w:oddVBand="0" w:evenVBand="0" w:oddHBand="0" w:evenHBand="0" w:firstRowFirstColumn="0" w:firstRowLastColumn="0" w:lastRowFirstColumn="0" w:lastRowLastColumn="0"/>
            </w:pPr>
            <w:r>
              <w:t>19.3</w:t>
            </w:r>
          </w:p>
        </w:tc>
      </w:tr>
      <w:tr w:rsidR="00275108" w14:paraId="06E9E581" w14:textId="77777777">
        <w:tc>
          <w:tcPr>
            <w:cnfStyle w:val="001000000000" w:firstRow="0" w:lastRow="0" w:firstColumn="1" w:lastColumn="0" w:oddVBand="0" w:evenVBand="0" w:oddHBand="0" w:evenHBand="0" w:firstRowFirstColumn="0" w:firstRowLastColumn="0" w:lastRowFirstColumn="0" w:lastRowLastColumn="0"/>
            <w:tcW w:w="7824" w:type="dxa"/>
          </w:tcPr>
          <w:p w14:paraId="491F94AF" w14:textId="77777777" w:rsidR="00275108" w:rsidRDefault="00275108">
            <w:r>
              <w:t>International equity</w:t>
            </w:r>
          </w:p>
        </w:tc>
        <w:tc>
          <w:tcPr>
            <w:tcW w:w="907" w:type="dxa"/>
          </w:tcPr>
          <w:p w14:paraId="5B97CC2C" w14:textId="77777777" w:rsidR="00275108" w:rsidRDefault="00275108">
            <w:pPr>
              <w:cnfStyle w:val="000000000000" w:firstRow="0" w:lastRow="0" w:firstColumn="0" w:lastColumn="0" w:oddVBand="0" w:evenVBand="0" w:oddHBand="0" w:evenHBand="0" w:firstRowFirstColumn="0" w:firstRowLastColumn="0" w:lastRowFirstColumn="0" w:lastRowLastColumn="0"/>
            </w:pPr>
            <w:r>
              <w:t>28.9</w:t>
            </w:r>
          </w:p>
        </w:tc>
        <w:tc>
          <w:tcPr>
            <w:tcW w:w="907" w:type="dxa"/>
          </w:tcPr>
          <w:p w14:paraId="6980A294" w14:textId="77777777" w:rsidR="00275108" w:rsidRDefault="00275108">
            <w:pPr>
              <w:cnfStyle w:val="000000000000" w:firstRow="0" w:lastRow="0" w:firstColumn="0" w:lastColumn="0" w:oddVBand="0" w:evenVBand="0" w:oddHBand="0" w:evenHBand="0" w:firstRowFirstColumn="0" w:firstRowLastColumn="0" w:lastRowFirstColumn="0" w:lastRowLastColumn="0"/>
            </w:pPr>
            <w:r>
              <w:t>29.1</w:t>
            </w:r>
          </w:p>
        </w:tc>
      </w:tr>
      <w:tr w:rsidR="00275108" w14:paraId="40969A6E" w14:textId="77777777">
        <w:tc>
          <w:tcPr>
            <w:cnfStyle w:val="001000000000" w:firstRow="0" w:lastRow="0" w:firstColumn="1" w:lastColumn="0" w:oddVBand="0" w:evenVBand="0" w:oddHBand="0" w:evenHBand="0" w:firstRowFirstColumn="0" w:firstRowLastColumn="0" w:lastRowFirstColumn="0" w:lastRowLastColumn="0"/>
            <w:tcW w:w="7824" w:type="dxa"/>
          </w:tcPr>
          <w:p w14:paraId="56164241" w14:textId="77777777" w:rsidR="00275108" w:rsidRDefault="00275108">
            <w:r>
              <w:t>Domestic debt assets</w:t>
            </w:r>
          </w:p>
        </w:tc>
        <w:tc>
          <w:tcPr>
            <w:tcW w:w="907" w:type="dxa"/>
          </w:tcPr>
          <w:p w14:paraId="2EF8A0E4" w14:textId="77777777" w:rsidR="00275108" w:rsidRDefault="00275108">
            <w:pPr>
              <w:cnfStyle w:val="000000000000" w:firstRow="0" w:lastRow="0" w:firstColumn="0" w:lastColumn="0" w:oddVBand="0" w:evenVBand="0" w:oddHBand="0" w:evenHBand="0" w:firstRowFirstColumn="0" w:firstRowLastColumn="0" w:lastRowFirstColumn="0" w:lastRowLastColumn="0"/>
            </w:pPr>
            <w:r>
              <w:t>17.3</w:t>
            </w:r>
          </w:p>
        </w:tc>
        <w:tc>
          <w:tcPr>
            <w:tcW w:w="907" w:type="dxa"/>
          </w:tcPr>
          <w:p w14:paraId="1341062D" w14:textId="77777777" w:rsidR="00275108" w:rsidRDefault="00275108">
            <w:pPr>
              <w:cnfStyle w:val="000000000000" w:firstRow="0" w:lastRow="0" w:firstColumn="0" w:lastColumn="0" w:oddVBand="0" w:evenVBand="0" w:oddHBand="0" w:evenHBand="0" w:firstRowFirstColumn="0" w:firstRowLastColumn="0" w:lastRowFirstColumn="0" w:lastRowLastColumn="0"/>
            </w:pPr>
            <w:r>
              <w:t>17.2</w:t>
            </w:r>
          </w:p>
        </w:tc>
      </w:tr>
      <w:tr w:rsidR="00275108" w14:paraId="4440FC43" w14:textId="77777777">
        <w:tc>
          <w:tcPr>
            <w:cnfStyle w:val="001000000000" w:firstRow="0" w:lastRow="0" w:firstColumn="1" w:lastColumn="0" w:oddVBand="0" w:evenVBand="0" w:oddHBand="0" w:evenHBand="0" w:firstRowFirstColumn="0" w:firstRowLastColumn="0" w:lastRowFirstColumn="0" w:lastRowLastColumn="0"/>
            <w:tcW w:w="7824" w:type="dxa"/>
          </w:tcPr>
          <w:p w14:paraId="6CAF3CA2" w14:textId="77777777" w:rsidR="00275108" w:rsidRDefault="00275108">
            <w:r>
              <w:t>International debt assets</w:t>
            </w:r>
          </w:p>
        </w:tc>
        <w:tc>
          <w:tcPr>
            <w:tcW w:w="907" w:type="dxa"/>
          </w:tcPr>
          <w:p w14:paraId="19B6086B" w14:textId="77777777" w:rsidR="00275108" w:rsidRDefault="00275108">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776DA432" w14:textId="77777777" w:rsidR="00275108" w:rsidRDefault="00275108">
            <w:pPr>
              <w:cnfStyle w:val="000000000000" w:firstRow="0" w:lastRow="0" w:firstColumn="0" w:lastColumn="0" w:oddVBand="0" w:evenVBand="0" w:oddHBand="0" w:evenHBand="0" w:firstRowFirstColumn="0" w:firstRowLastColumn="0" w:lastRowFirstColumn="0" w:lastRowLastColumn="0"/>
            </w:pPr>
            <w:r>
              <w:t>4.2</w:t>
            </w:r>
          </w:p>
        </w:tc>
      </w:tr>
      <w:tr w:rsidR="00275108" w14:paraId="2F3FF1AA" w14:textId="77777777">
        <w:tc>
          <w:tcPr>
            <w:cnfStyle w:val="001000000000" w:firstRow="0" w:lastRow="0" w:firstColumn="1" w:lastColumn="0" w:oddVBand="0" w:evenVBand="0" w:oddHBand="0" w:evenHBand="0" w:firstRowFirstColumn="0" w:firstRowLastColumn="0" w:lastRowFirstColumn="0" w:lastRowLastColumn="0"/>
            <w:tcW w:w="7824" w:type="dxa"/>
          </w:tcPr>
          <w:p w14:paraId="0C1A77FA" w14:textId="77777777" w:rsidR="00275108" w:rsidRDefault="00275108">
            <w:r>
              <w:t>Property</w:t>
            </w:r>
          </w:p>
        </w:tc>
        <w:tc>
          <w:tcPr>
            <w:tcW w:w="907" w:type="dxa"/>
          </w:tcPr>
          <w:p w14:paraId="6E7958EE" w14:textId="77777777" w:rsidR="00275108" w:rsidRDefault="00275108">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40559B9F" w14:textId="77777777" w:rsidR="00275108" w:rsidRDefault="00275108">
            <w:pPr>
              <w:cnfStyle w:val="000000000000" w:firstRow="0" w:lastRow="0" w:firstColumn="0" w:lastColumn="0" w:oddVBand="0" w:evenVBand="0" w:oddHBand="0" w:evenHBand="0" w:firstRowFirstColumn="0" w:firstRowLastColumn="0" w:lastRowFirstColumn="0" w:lastRowLastColumn="0"/>
            </w:pPr>
            <w:r>
              <w:t>7.3</w:t>
            </w:r>
          </w:p>
        </w:tc>
      </w:tr>
      <w:tr w:rsidR="00275108" w14:paraId="7AB8AA8C" w14:textId="77777777">
        <w:tc>
          <w:tcPr>
            <w:cnfStyle w:val="001000000000" w:firstRow="0" w:lastRow="0" w:firstColumn="1" w:lastColumn="0" w:oddVBand="0" w:evenVBand="0" w:oddHBand="0" w:evenHBand="0" w:firstRowFirstColumn="0" w:firstRowLastColumn="0" w:lastRowFirstColumn="0" w:lastRowLastColumn="0"/>
            <w:tcW w:w="7824" w:type="dxa"/>
          </w:tcPr>
          <w:p w14:paraId="4326C480" w14:textId="77777777" w:rsidR="00275108" w:rsidRDefault="00275108">
            <w:r>
              <w:t>Cash</w:t>
            </w:r>
          </w:p>
        </w:tc>
        <w:tc>
          <w:tcPr>
            <w:tcW w:w="907" w:type="dxa"/>
          </w:tcPr>
          <w:p w14:paraId="414D2FC0" w14:textId="77777777" w:rsidR="00275108" w:rsidRDefault="00275108">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492DBD01" w14:textId="77777777" w:rsidR="00275108" w:rsidRDefault="00275108">
            <w:pPr>
              <w:cnfStyle w:val="000000000000" w:firstRow="0" w:lastRow="0" w:firstColumn="0" w:lastColumn="0" w:oddVBand="0" w:evenVBand="0" w:oddHBand="0" w:evenHBand="0" w:firstRowFirstColumn="0" w:firstRowLastColumn="0" w:lastRowFirstColumn="0" w:lastRowLastColumn="0"/>
            </w:pPr>
            <w:r>
              <w:t>7.8</w:t>
            </w:r>
          </w:p>
        </w:tc>
      </w:tr>
      <w:tr w:rsidR="00275108" w14:paraId="34F982CB" w14:textId="77777777" w:rsidTr="00684C73">
        <w:tc>
          <w:tcPr>
            <w:cnfStyle w:val="001000000000" w:firstRow="0" w:lastRow="0" w:firstColumn="1" w:lastColumn="0" w:oddVBand="0" w:evenVBand="0" w:oddHBand="0" w:evenHBand="0" w:firstRowFirstColumn="0" w:firstRowLastColumn="0" w:lastRowFirstColumn="0" w:lastRowLastColumn="0"/>
            <w:tcW w:w="7824" w:type="dxa"/>
            <w:tcBorders>
              <w:bottom w:val="single" w:sz="4" w:space="0" w:color="auto"/>
            </w:tcBorders>
          </w:tcPr>
          <w:p w14:paraId="1973BF3D" w14:textId="77777777" w:rsidR="00275108" w:rsidRDefault="00275108">
            <w:r>
              <w:t>Other (including private equity, hedge funds and infrastructure)</w:t>
            </w:r>
          </w:p>
        </w:tc>
        <w:tc>
          <w:tcPr>
            <w:tcW w:w="907" w:type="dxa"/>
            <w:tcBorders>
              <w:bottom w:val="single" w:sz="4" w:space="0" w:color="auto"/>
            </w:tcBorders>
          </w:tcPr>
          <w:p w14:paraId="087C3CBD" w14:textId="77777777" w:rsidR="00275108" w:rsidRDefault="00275108">
            <w:pPr>
              <w:cnfStyle w:val="000000000000" w:firstRow="0" w:lastRow="0" w:firstColumn="0" w:lastColumn="0" w:oddVBand="0" w:evenVBand="0" w:oddHBand="0" w:evenHBand="0" w:firstRowFirstColumn="0" w:firstRowLastColumn="0" w:lastRowFirstColumn="0" w:lastRowLastColumn="0"/>
            </w:pPr>
            <w:r>
              <w:t>15.2</w:t>
            </w:r>
          </w:p>
        </w:tc>
        <w:tc>
          <w:tcPr>
            <w:tcW w:w="907" w:type="dxa"/>
            <w:tcBorders>
              <w:bottom w:val="single" w:sz="4" w:space="0" w:color="auto"/>
            </w:tcBorders>
          </w:tcPr>
          <w:p w14:paraId="2132CD45" w14:textId="77777777" w:rsidR="00275108" w:rsidRDefault="00275108">
            <w:pPr>
              <w:cnfStyle w:val="000000000000" w:firstRow="0" w:lastRow="0" w:firstColumn="0" w:lastColumn="0" w:oddVBand="0" w:evenVBand="0" w:oddHBand="0" w:evenHBand="0" w:firstRowFirstColumn="0" w:firstRowLastColumn="0" w:lastRowFirstColumn="0" w:lastRowLastColumn="0"/>
            </w:pPr>
            <w:r>
              <w:t>15.1</w:t>
            </w:r>
          </w:p>
        </w:tc>
      </w:tr>
      <w:tr w:rsidR="00275108" w14:paraId="408D367D" w14:textId="77777777" w:rsidTr="00684C73">
        <w:tc>
          <w:tcPr>
            <w:cnfStyle w:val="001000000000" w:firstRow="0" w:lastRow="0" w:firstColumn="1" w:lastColumn="0" w:oddVBand="0" w:evenVBand="0" w:oddHBand="0" w:evenHBand="0" w:firstRowFirstColumn="0" w:firstRowLastColumn="0" w:lastRowFirstColumn="0" w:lastRowLastColumn="0"/>
            <w:tcW w:w="7824" w:type="dxa"/>
            <w:tcBorders>
              <w:top w:val="single" w:sz="4" w:space="0" w:color="auto"/>
              <w:bottom w:val="single" w:sz="12" w:space="0" w:color="auto"/>
            </w:tcBorders>
          </w:tcPr>
          <w:p w14:paraId="631B7E76" w14:textId="77777777" w:rsidR="00275108" w:rsidRDefault="00275108">
            <w:r>
              <w:rPr>
                <w:b/>
              </w:rPr>
              <w:t>Total</w:t>
            </w:r>
          </w:p>
        </w:tc>
        <w:tc>
          <w:tcPr>
            <w:tcW w:w="907" w:type="dxa"/>
            <w:tcBorders>
              <w:top w:val="single" w:sz="4" w:space="0" w:color="auto"/>
              <w:bottom w:val="single" w:sz="12" w:space="0" w:color="auto"/>
            </w:tcBorders>
          </w:tcPr>
          <w:p w14:paraId="30CF511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100</w:t>
            </w:r>
          </w:p>
        </w:tc>
        <w:tc>
          <w:tcPr>
            <w:tcW w:w="907" w:type="dxa"/>
            <w:tcBorders>
              <w:top w:val="single" w:sz="4" w:space="0" w:color="auto"/>
              <w:bottom w:val="single" w:sz="12" w:space="0" w:color="auto"/>
            </w:tcBorders>
          </w:tcPr>
          <w:p w14:paraId="1C67434A" w14:textId="119063FC" w:rsidR="00275108" w:rsidRDefault="00275108">
            <w:pPr>
              <w:cnfStyle w:val="000000000000" w:firstRow="0" w:lastRow="0" w:firstColumn="0" w:lastColumn="0" w:oddVBand="0" w:evenVBand="0" w:oddHBand="0" w:evenHBand="0" w:firstRowFirstColumn="0" w:firstRowLastColumn="0" w:lastRowFirstColumn="0" w:lastRowLastColumn="0"/>
            </w:pPr>
            <w:r>
              <w:rPr>
                <w:b/>
              </w:rPr>
              <w:t>100</w:t>
            </w:r>
          </w:p>
        </w:tc>
      </w:tr>
    </w:tbl>
    <w:p w14:paraId="047033A1" w14:textId="77777777" w:rsidR="00275108" w:rsidRDefault="00275108" w:rsidP="00AC68FF"/>
    <w:p w14:paraId="5F794F46" w14:textId="77777777" w:rsidR="00275108" w:rsidRDefault="00275108" w:rsidP="00AC68FF">
      <w:pPr>
        <w:sectPr w:rsidR="00275108" w:rsidSect="00F82B27">
          <w:type w:val="continuous"/>
          <w:pgSz w:w="11907" w:h="16839" w:code="9"/>
          <w:pgMar w:top="1134" w:right="1134" w:bottom="1134" w:left="1134" w:header="624" w:footer="567" w:gutter="0"/>
          <w:cols w:sep="1" w:space="567"/>
          <w:docGrid w:linePitch="360"/>
        </w:sectPr>
      </w:pPr>
    </w:p>
    <w:p w14:paraId="4BE31B94" w14:textId="77777777" w:rsidR="00275108" w:rsidRDefault="00275108" w:rsidP="00AC68FF">
      <w:r>
        <w:t>The assets are invested in the asset classes shown above. The chosen assets are not designed to match the liabilities exactly. However, the nature of the liabilities is considered in setting the investment strategy.</w:t>
      </w:r>
    </w:p>
    <w:p w14:paraId="62A5CCDD" w14:textId="77777777" w:rsidR="00275108" w:rsidRPr="004D6FC8" w:rsidRDefault="00275108" w:rsidP="00AC68FF">
      <w:proofErr w:type="gramStart"/>
      <w:r>
        <w:t>At</w:t>
      </w:r>
      <w:proofErr w:type="gramEnd"/>
      <w:r>
        <w:t xml:space="preserve"> 30 June 2022</w:t>
      </w:r>
      <w:r w:rsidRPr="00862934">
        <w:t>, the plans held investments with</w:t>
      </w:r>
      <w:r>
        <w:t xml:space="preserve">in the central banking system </w:t>
      </w:r>
      <w:r w:rsidRPr="00433665">
        <w:t>worth $492</w:t>
      </w:r>
      <w:r w:rsidRPr="004D6FC8">
        <w:t> million.</w:t>
      </w:r>
    </w:p>
    <w:p w14:paraId="0DB11ACC" w14:textId="77777777" w:rsidR="00275108" w:rsidRDefault="00275108">
      <w:pPr>
        <w:keepLines w:val="0"/>
        <w:rPr>
          <w:rFonts w:asciiTheme="majorHAnsi" w:eastAsiaTheme="majorEastAsia" w:hAnsiTheme="majorHAnsi" w:cstheme="majorBidi"/>
          <w:b/>
          <w:bCs/>
          <w:spacing w:val="-2"/>
          <w:sz w:val="23"/>
          <w:szCs w:val="26"/>
        </w:rPr>
      </w:pPr>
      <w:r>
        <w:br w:type="page"/>
      </w:r>
    </w:p>
    <w:p w14:paraId="5E5DB5C9" w14:textId="77777777" w:rsidR="00275108" w:rsidRDefault="00275108" w:rsidP="00AD4E85">
      <w:pPr>
        <w:pStyle w:val="Heading30"/>
        <w:sectPr w:rsidR="00275108" w:rsidSect="00F82B27">
          <w:footerReference w:type="even" r:id="rId150"/>
          <w:type w:val="continuous"/>
          <w:pgSz w:w="11907" w:h="16839" w:code="9"/>
          <w:pgMar w:top="1134" w:right="1134" w:bottom="1134" w:left="1134" w:header="624" w:footer="567" w:gutter="0"/>
          <w:cols w:num="2" w:space="709"/>
          <w:docGrid w:linePitch="360"/>
        </w:sectPr>
      </w:pPr>
      <w:r w:rsidRPr="004D6FC8">
        <w:lastRenderedPageBreak/>
        <w:t xml:space="preserve">Funding </w:t>
      </w:r>
      <w:r w:rsidRPr="00AD4E85">
        <w:t>arrangements</w:t>
      </w:r>
    </w:p>
    <w:p w14:paraId="4C13CA44" w14:textId="77777777" w:rsidR="00275108" w:rsidRDefault="00275108" w:rsidP="00552BD6">
      <w:r w:rsidRPr="00434C75">
        <w:t>The funding arrangements for each defined benefit plan are as follows:</w:t>
      </w:r>
    </w:p>
    <w:p w14:paraId="2E438246" w14:textId="77777777" w:rsidR="00275108" w:rsidRDefault="00275108" w:rsidP="00275108">
      <w:pPr>
        <w:pStyle w:val="ListParagraph"/>
        <w:numPr>
          <w:ilvl w:val="0"/>
          <w:numId w:val="33"/>
        </w:numPr>
      </w:pPr>
      <w:r w:rsidRPr="00E100BC">
        <w:t>SSF –</w:t>
      </w:r>
      <w:r>
        <w:t xml:space="preserve"> the scheme is partially funded, with participating employers generally contributing the cost of service as it accrues while the State meets the cost of past service</w:t>
      </w:r>
    </w:p>
    <w:p w14:paraId="6EE97CA9" w14:textId="2CF69410" w:rsidR="00275108" w:rsidRDefault="00275108" w:rsidP="00D425E7">
      <w:pPr>
        <w:pStyle w:val="ListParagraph"/>
        <w:numPr>
          <w:ilvl w:val="0"/>
          <w:numId w:val="33"/>
        </w:numPr>
        <w:ind w:right="-85"/>
      </w:pPr>
      <w:r w:rsidRPr="00E100BC">
        <w:t xml:space="preserve">ESSS DB – </w:t>
      </w:r>
      <w:r>
        <w:t>a funded scheme, with a funding target of 110 per cent to 120 per cent of vested benefits. The board</w:t>
      </w:r>
      <w:r w:rsidR="00C30708">
        <w:t>’</w:t>
      </w:r>
      <w:r>
        <w:t>s shortfall limit is 95</w:t>
      </w:r>
      <w:r w:rsidR="00D425E7">
        <w:t> </w:t>
      </w:r>
      <w:r>
        <w:t>per</w:t>
      </w:r>
      <w:r w:rsidR="00D425E7">
        <w:t> </w:t>
      </w:r>
      <w:r>
        <w:t>cent of vested benefits</w:t>
      </w:r>
    </w:p>
    <w:p w14:paraId="0E60594E" w14:textId="77777777" w:rsidR="00275108" w:rsidRDefault="00275108" w:rsidP="00275108">
      <w:pPr>
        <w:pStyle w:val="ListParagraph"/>
        <w:numPr>
          <w:ilvl w:val="0"/>
          <w:numId w:val="33"/>
        </w:numPr>
      </w:pPr>
      <w:r w:rsidRPr="00E100BC">
        <w:t>Constitutionally Protected Pension Schemes –</w:t>
      </w:r>
      <w:r>
        <w:t xml:space="preserve"> unfunded schemes (</w:t>
      </w:r>
      <w:proofErr w:type="gramStart"/>
      <w:r>
        <w:t>i.e.</w:t>
      </w:r>
      <w:proofErr w:type="gramEnd"/>
      <w:r>
        <w:t xml:space="preserve"> there are no assets) and benefits are paid from the Consolidated Fund as they fall due</w:t>
      </w:r>
    </w:p>
    <w:p w14:paraId="214ECD32" w14:textId="1601CBD7" w:rsidR="00275108" w:rsidRDefault="00275108" w:rsidP="00D425E7">
      <w:pPr>
        <w:pStyle w:val="ListParagraph"/>
        <w:numPr>
          <w:ilvl w:val="0"/>
          <w:numId w:val="33"/>
        </w:numPr>
        <w:ind w:right="83"/>
      </w:pPr>
      <w:r>
        <w:t>Health Super – a</w:t>
      </w:r>
      <w:r w:rsidRPr="00597928">
        <w:t xml:space="preserve"> funded scheme where employers contribute </w:t>
      </w:r>
      <w:proofErr w:type="gramStart"/>
      <w:r w:rsidRPr="00597928">
        <w:t>in</w:t>
      </w:r>
      <w:proofErr w:type="gramEnd"/>
      <w:r w:rsidRPr="00597928">
        <w:t xml:space="preserve"> accordance with the actuary</w:t>
      </w:r>
      <w:r w:rsidR="00C30708">
        <w:t>’</w:t>
      </w:r>
      <w:r w:rsidRPr="00597928">
        <w:t>s recommendations, which are designed to maintain scheme assets in excess of 100</w:t>
      </w:r>
      <w:r w:rsidR="00D425E7">
        <w:t> </w:t>
      </w:r>
      <w:r w:rsidRPr="00597928">
        <w:t>per</w:t>
      </w:r>
      <w:r w:rsidR="00D425E7">
        <w:t> </w:t>
      </w:r>
      <w:r w:rsidRPr="00597928">
        <w:t>cent of the scheme</w:t>
      </w:r>
      <w:r w:rsidR="00C30708">
        <w:t>’</w:t>
      </w:r>
      <w:r w:rsidRPr="00597928">
        <w:t>s vested benefits.</w:t>
      </w:r>
    </w:p>
    <w:p w14:paraId="6722B20E" w14:textId="1CE69698" w:rsidR="00275108" w:rsidRPr="00950E75" w:rsidRDefault="00275108" w:rsidP="00552BD6">
      <w:r>
        <w:br w:type="column"/>
      </w:r>
      <w:r w:rsidRPr="00433665">
        <w:t>In the 2022-23 financial year, employer contributions of $1.6 billion, in total, are expected to be paid to the defined benefit plans. Of this, $1</w:t>
      </w:r>
      <w:r>
        <w:t> </w:t>
      </w:r>
      <w:r w:rsidRPr="00433665">
        <w:t>billion relates to the funding of the SSF</w:t>
      </w:r>
      <w:r w:rsidR="00C30708">
        <w:t>’</w:t>
      </w:r>
      <w:r w:rsidRPr="00433665">
        <w:t>s past service liability.</w:t>
      </w:r>
    </w:p>
    <w:p w14:paraId="3915BA73" w14:textId="77777777" w:rsidR="00275108" w:rsidRDefault="00275108" w:rsidP="00552BD6">
      <w:r w:rsidRPr="00950E75">
        <w:t>The weighted average duration</w:t>
      </w:r>
      <w:r>
        <w:t xml:space="preserve"> of the defined benefit obligation is </w:t>
      </w:r>
      <w:r w:rsidRPr="005E6916">
        <w:t>approximately 1</w:t>
      </w:r>
      <w:r>
        <w:t>1.5</w:t>
      </w:r>
      <w:r w:rsidRPr="005E6916">
        <w:t xml:space="preserve"> years</w:t>
      </w:r>
      <w:r>
        <w:t>.</w:t>
      </w:r>
    </w:p>
    <w:p w14:paraId="119E8ED1" w14:textId="77777777" w:rsidR="00275108" w:rsidRDefault="00275108" w:rsidP="00552BD6"/>
    <w:bookmarkEnd w:id="117"/>
    <w:p w14:paraId="0AD9B4E1" w14:textId="77777777" w:rsidR="00275108" w:rsidRDefault="00275108" w:rsidP="00552BD6">
      <w:pPr>
        <w:sectPr w:rsidR="00275108" w:rsidSect="00F82B27">
          <w:type w:val="continuous"/>
          <w:pgSz w:w="11907" w:h="16839" w:code="9"/>
          <w:pgMar w:top="1134" w:right="1134" w:bottom="1134" w:left="1134" w:header="624" w:footer="567" w:gutter="0"/>
          <w:cols w:num="2" w:space="709"/>
          <w:docGrid w:linePitch="360"/>
        </w:sectPr>
      </w:pPr>
    </w:p>
    <w:p w14:paraId="5CFCE41E" w14:textId="77777777" w:rsidR="00275108" w:rsidRDefault="00275108" w:rsidP="00275108">
      <w:pPr>
        <w:pStyle w:val="Heading2"/>
        <w:ind w:left="851" w:hanging="851"/>
      </w:pPr>
      <w:bookmarkStart w:id="118" w:name="_Toc114670071"/>
      <w:r>
        <w:lastRenderedPageBreak/>
        <w:t>Other provisions</w:t>
      </w:r>
      <w:bookmarkEnd w:id="118"/>
    </w:p>
    <w:p w14:paraId="6CC83E91" w14:textId="77777777" w:rsidR="00275108" w:rsidRDefault="00275108" w:rsidP="00552BD6">
      <w:pPr>
        <w:pStyle w:val="TableUnits"/>
      </w:pPr>
      <w:r>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516919D2"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915418D" w14:textId="664E26E7" w:rsidR="00275108" w:rsidRDefault="00275108">
            <w:pPr>
              <w:keepNext/>
            </w:pPr>
          </w:p>
        </w:tc>
        <w:tc>
          <w:tcPr>
            <w:tcW w:w="1814" w:type="dxa"/>
            <w:gridSpan w:val="2"/>
          </w:tcPr>
          <w:p w14:paraId="1F80A840"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5C3538D" w14:textId="68082EFE"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31E7E">
              <w:br/>
            </w:r>
            <w:r>
              <w:t>government sector</w:t>
            </w:r>
          </w:p>
        </w:tc>
      </w:tr>
      <w:tr w:rsidR="00275108" w14:paraId="1A2CAAB1"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8105FB6" w14:textId="77777777" w:rsidR="00275108" w:rsidRDefault="00275108">
            <w:pPr>
              <w:keepNext/>
            </w:pPr>
          </w:p>
        </w:tc>
        <w:tc>
          <w:tcPr>
            <w:tcW w:w="907" w:type="dxa"/>
          </w:tcPr>
          <w:p w14:paraId="37349B7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83CEF9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4C1032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BA37E3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576198A2" w14:textId="77777777">
        <w:tc>
          <w:tcPr>
            <w:cnfStyle w:val="001000000000" w:firstRow="0" w:lastRow="0" w:firstColumn="1" w:lastColumn="0" w:oddVBand="0" w:evenVBand="0" w:oddHBand="0" w:evenHBand="0" w:firstRowFirstColumn="0" w:firstRowLastColumn="0" w:lastRowFirstColumn="0" w:lastRowLastColumn="0"/>
            <w:tcW w:w="6010" w:type="dxa"/>
          </w:tcPr>
          <w:p w14:paraId="3E9D0511" w14:textId="77777777" w:rsidR="00275108" w:rsidRDefault="00275108">
            <w:r>
              <w:rPr>
                <w:b/>
              </w:rPr>
              <w:t>Provision for insurance claims</w:t>
            </w:r>
          </w:p>
        </w:tc>
        <w:tc>
          <w:tcPr>
            <w:tcW w:w="907" w:type="dxa"/>
          </w:tcPr>
          <w:p w14:paraId="28D842E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B8C719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5ED77A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2133EE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8CEEF74" w14:textId="77777777">
        <w:tc>
          <w:tcPr>
            <w:cnfStyle w:val="001000000000" w:firstRow="0" w:lastRow="0" w:firstColumn="1" w:lastColumn="0" w:oddVBand="0" w:evenVBand="0" w:oddHBand="0" w:evenHBand="0" w:firstRowFirstColumn="0" w:firstRowLastColumn="0" w:lastRowFirstColumn="0" w:lastRowLastColumn="0"/>
            <w:tcW w:w="6010" w:type="dxa"/>
          </w:tcPr>
          <w:p w14:paraId="562961D5" w14:textId="77777777" w:rsidR="00275108" w:rsidRDefault="00275108">
            <w:r>
              <w:t>WorkSafe Victoria</w:t>
            </w:r>
          </w:p>
        </w:tc>
        <w:tc>
          <w:tcPr>
            <w:tcW w:w="907" w:type="dxa"/>
          </w:tcPr>
          <w:p w14:paraId="0C9B0033" w14:textId="77777777" w:rsidR="00275108" w:rsidRDefault="00275108">
            <w:pPr>
              <w:cnfStyle w:val="000000000000" w:firstRow="0" w:lastRow="0" w:firstColumn="0" w:lastColumn="0" w:oddVBand="0" w:evenVBand="0" w:oddHBand="0" w:evenHBand="0" w:firstRowFirstColumn="0" w:firstRowLastColumn="0" w:lastRowFirstColumn="0" w:lastRowLastColumn="0"/>
            </w:pPr>
            <w:r>
              <w:t>3 499</w:t>
            </w:r>
          </w:p>
        </w:tc>
        <w:tc>
          <w:tcPr>
            <w:tcW w:w="907" w:type="dxa"/>
          </w:tcPr>
          <w:p w14:paraId="31635382" w14:textId="77777777" w:rsidR="00275108" w:rsidRDefault="00275108">
            <w:pPr>
              <w:cnfStyle w:val="000000000000" w:firstRow="0" w:lastRow="0" w:firstColumn="0" w:lastColumn="0" w:oddVBand="0" w:evenVBand="0" w:oddHBand="0" w:evenHBand="0" w:firstRowFirstColumn="0" w:firstRowLastColumn="0" w:lastRowFirstColumn="0" w:lastRowLastColumn="0"/>
            </w:pPr>
            <w:r>
              <w:t>3 172</w:t>
            </w:r>
          </w:p>
        </w:tc>
        <w:tc>
          <w:tcPr>
            <w:tcW w:w="907" w:type="dxa"/>
          </w:tcPr>
          <w:p w14:paraId="4A8777C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0B913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68C0990B" w14:textId="77777777">
        <w:tc>
          <w:tcPr>
            <w:cnfStyle w:val="001000000000" w:firstRow="0" w:lastRow="0" w:firstColumn="1" w:lastColumn="0" w:oddVBand="0" w:evenVBand="0" w:oddHBand="0" w:evenHBand="0" w:firstRowFirstColumn="0" w:firstRowLastColumn="0" w:lastRowFirstColumn="0" w:lastRowLastColumn="0"/>
            <w:tcW w:w="6010" w:type="dxa"/>
          </w:tcPr>
          <w:p w14:paraId="75C5145F" w14:textId="77777777" w:rsidR="00275108" w:rsidRDefault="00275108">
            <w:r>
              <w:t>Transport Accident Commission</w:t>
            </w:r>
          </w:p>
        </w:tc>
        <w:tc>
          <w:tcPr>
            <w:tcW w:w="907" w:type="dxa"/>
          </w:tcPr>
          <w:p w14:paraId="24AB7B8C" w14:textId="77777777" w:rsidR="00275108" w:rsidRDefault="00275108">
            <w:pPr>
              <w:cnfStyle w:val="000000000000" w:firstRow="0" w:lastRow="0" w:firstColumn="0" w:lastColumn="0" w:oddVBand="0" w:evenVBand="0" w:oddHBand="0" w:evenHBand="0" w:firstRowFirstColumn="0" w:firstRowLastColumn="0" w:lastRowFirstColumn="0" w:lastRowLastColumn="0"/>
            </w:pPr>
            <w:r>
              <w:t>1 609</w:t>
            </w:r>
          </w:p>
        </w:tc>
        <w:tc>
          <w:tcPr>
            <w:tcW w:w="907" w:type="dxa"/>
          </w:tcPr>
          <w:p w14:paraId="61AF6739" w14:textId="77777777" w:rsidR="00275108" w:rsidRDefault="00275108">
            <w:pPr>
              <w:cnfStyle w:val="000000000000" w:firstRow="0" w:lastRow="0" w:firstColumn="0" w:lastColumn="0" w:oddVBand="0" w:evenVBand="0" w:oddHBand="0" w:evenHBand="0" w:firstRowFirstColumn="0" w:firstRowLastColumn="0" w:lastRowFirstColumn="0" w:lastRowLastColumn="0"/>
            </w:pPr>
            <w:r>
              <w:t>1 596</w:t>
            </w:r>
          </w:p>
        </w:tc>
        <w:tc>
          <w:tcPr>
            <w:tcW w:w="907" w:type="dxa"/>
          </w:tcPr>
          <w:p w14:paraId="2117ECD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E5ECF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6B1666D" w14:textId="77777777">
        <w:tc>
          <w:tcPr>
            <w:cnfStyle w:val="001000000000" w:firstRow="0" w:lastRow="0" w:firstColumn="1" w:lastColumn="0" w:oddVBand="0" w:evenVBand="0" w:oddHBand="0" w:evenHBand="0" w:firstRowFirstColumn="0" w:firstRowLastColumn="0" w:lastRowFirstColumn="0" w:lastRowLastColumn="0"/>
            <w:tcW w:w="6010" w:type="dxa"/>
          </w:tcPr>
          <w:p w14:paraId="3FBC289E" w14:textId="77777777" w:rsidR="00275108" w:rsidRDefault="00275108">
            <w:r>
              <w:t>Victorian Managed Insurance Authority</w:t>
            </w:r>
          </w:p>
        </w:tc>
        <w:tc>
          <w:tcPr>
            <w:tcW w:w="907" w:type="dxa"/>
          </w:tcPr>
          <w:p w14:paraId="306F0546" w14:textId="77777777" w:rsidR="00275108" w:rsidRDefault="00275108">
            <w:pPr>
              <w:cnfStyle w:val="000000000000" w:firstRow="0" w:lastRow="0" w:firstColumn="0" w:lastColumn="0" w:oddVBand="0" w:evenVBand="0" w:oddHBand="0" w:evenHBand="0" w:firstRowFirstColumn="0" w:firstRowLastColumn="0" w:lastRowFirstColumn="0" w:lastRowLastColumn="0"/>
            </w:pPr>
            <w:r>
              <w:t>650</w:t>
            </w:r>
          </w:p>
        </w:tc>
        <w:tc>
          <w:tcPr>
            <w:tcW w:w="907" w:type="dxa"/>
          </w:tcPr>
          <w:p w14:paraId="2E2A1A09" w14:textId="77777777" w:rsidR="00275108" w:rsidRDefault="00275108">
            <w:pPr>
              <w:cnfStyle w:val="000000000000" w:firstRow="0" w:lastRow="0" w:firstColumn="0" w:lastColumn="0" w:oddVBand="0" w:evenVBand="0" w:oddHBand="0" w:evenHBand="0" w:firstRowFirstColumn="0" w:firstRowLastColumn="0" w:lastRowFirstColumn="0" w:lastRowLastColumn="0"/>
            </w:pPr>
            <w:r>
              <w:t>540</w:t>
            </w:r>
          </w:p>
        </w:tc>
        <w:tc>
          <w:tcPr>
            <w:tcW w:w="907" w:type="dxa"/>
          </w:tcPr>
          <w:p w14:paraId="2035895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E184D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6F37F3C7"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EB319EB" w14:textId="77777777" w:rsidR="00275108" w:rsidRDefault="00275108">
            <w:r>
              <w:t>Other agencies</w:t>
            </w:r>
          </w:p>
        </w:tc>
        <w:tc>
          <w:tcPr>
            <w:tcW w:w="907" w:type="dxa"/>
            <w:tcBorders>
              <w:bottom w:val="single" w:sz="6" w:space="0" w:color="auto"/>
            </w:tcBorders>
          </w:tcPr>
          <w:p w14:paraId="37F640A9" w14:textId="77777777" w:rsidR="00275108" w:rsidRDefault="00275108">
            <w:pPr>
              <w:cnfStyle w:val="000000000000" w:firstRow="0" w:lastRow="0" w:firstColumn="0" w:lastColumn="0" w:oddVBand="0" w:evenVBand="0" w:oddHBand="0" w:evenHBand="0" w:firstRowFirstColumn="0" w:firstRowLastColumn="0" w:lastRowFirstColumn="0" w:lastRowLastColumn="0"/>
            </w:pPr>
            <w:r>
              <w:t>63</w:t>
            </w:r>
          </w:p>
        </w:tc>
        <w:tc>
          <w:tcPr>
            <w:tcW w:w="907" w:type="dxa"/>
            <w:tcBorders>
              <w:bottom w:val="single" w:sz="6" w:space="0" w:color="auto"/>
            </w:tcBorders>
          </w:tcPr>
          <w:p w14:paraId="7D1B69A2" w14:textId="77777777" w:rsidR="00275108" w:rsidRDefault="00275108">
            <w:pPr>
              <w:cnfStyle w:val="000000000000" w:firstRow="0" w:lastRow="0" w:firstColumn="0" w:lastColumn="0" w:oddVBand="0" w:evenVBand="0" w:oddHBand="0" w:evenHBand="0" w:firstRowFirstColumn="0" w:firstRowLastColumn="0" w:lastRowFirstColumn="0" w:lastRowLastColumn="0"/>
            </w:pPr>
            <w:r>
              <w:t>50</w:t>
            </w:r>
          </w:p>
        </w:tc>
        <w:tc>
          <w:tcPr>
            <w:tcW w:w="907" w:type="dxa"/>
            <w:tcBorders>
              <w:bottom w:val="single" w:sz="6" w:space="0" w:color="auto"/>
            </w:tcBorders>
          </w:tcPr>
          <w:p w14:paraId="1FB06EAE" w14:textId="77777777" w:rsidR="00275108" w:rsidRDefault="00275108">
            <w:pPr>
              <w:cnfStyle w:val="000000000000" w:firstRow="0" w:lastRow="0" w:firstColumn="0" w:lastColumn="0" w:oddVBand="0" w:evenVBand="0" w:oddHBand="0" w:evenHBand="0" w:firstRowFirstColumn="0" w:firstRowLastColumn="0" w:lastRowFirstColumn="0" w:lastRowLastColumn="0"/>
            </w:pPr>
            <w:r>
              <w:t>61</w:t>
            </w:r>
          </w:p>
        </w:tc>
        <w:tc>
          <w:tcPr>
            <w:tcW w:w="907" w:type="dxa"/>
            <w:tcBorders>
              <w:bottom w:val="single" w:sz="6" w:space="0" w:color="auto"/>
            </w:tcBorders>
          </w:tcPr>
          <w:p w14:paraId="4E92C261" w14:textId="77777777" w:rsidR="00275108" w:rsidRDefault="00275108">
            <w:pPr>
              <w:cnfStyle w:val="000000000000" w:firstRow="0" w:lastRow="0" w:firstColumn="0" w:lastColumn="0" w:oddVBand="0" w:evenVBand="0" w:oddHBand="0" w:evenHBand="0" w:firstRowFirstColumn="0" w:firstRowLastColumn="0" w:lastRowFirstColumn="0" w:lastRowLastColumn="0"/>
            </w:pPr>
            <w:r>
              <w:t>47</w:t>
            </w:r>
          </w:p>
        </w:tc>
      </w:tr>
      <w:tr w:rsidR="00275108" w14:paraId="6B7C255E"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09012C0" w14:textId="77777777" w:rsidR="00275108" w:rsidRDefault="00275108">
            <w:r>
              <w:rPr>
                <w:b/>
              </w:rPr>
              <w:t>Current provision for insurance claims</w:t>
            </w:r>
          </w:p>
        </w:tc>
        <w:tc>
          <w:tcPr>
            <w:tcW w:w="907" w:type="dxa"/>
            <w:tcBorders>
              <w:top w:val="single" w:sz="6" w:space="0" w:color="auto"/>
            </w:tcBorders>
          </w:tcPr>
          <w:p w14:paraId="422C3A8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5 821</w:t>
            </w:r>
          </w:p>
        </w:tc>
        <w:tc>
          <w:tcPr>
            <w:tcW w:w="907" w:type="dxa"/>
            <w:tcBorders>
              <w:top w:val="single" w:sz="6" w:space="0" w:color="auto"/>
            </w:tcBorders>
          </w:tcPr>
          <w:p w14:paraId="35CDFA4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5 357</w:t>
            </w:r>
          </w:p>
        </w:tc>
        <w:tc>
          <w:tcPr>
            <w:tcW w:w="907" w:type="dxa"/>
            <w:tcBorders>
              <w:top w:val="single" w:sz="6" w:space="0" w:color="auto"/>
            </w:tcBorders>
          </w:tcPr>
          <w:p w14:paraId="3A082AB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61</w:t>
            </w:r>
          </w:p>
        </w:tc>
        <w:tc>
          <w:tcPr>
            <w:tcW w:w="907" w:type="dxa"/>
            <w:tcBorders>
              <w:top w:val="single" w:sz="6" w:space="0" w:color="auto"/>
            </w:tcBorders>
          </w:tcPr>
          <w:p w14:paraId="665BD15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47</w:t>
            </w:r>
          </w:p>
        </w:tc>
      </w:tr>
      <w:tr w:rsidR="00275108" w14:paraId="2A37422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4B26AA8" w14:textId="77777777" w:rsidR="00275108" w:rsidRDefault="00275108">
            <w:r>
              <w:t>Other provisions</w:t>
            </w:r>
            <w:r>
              <w:rPr>
                <w:vertAlign w:val="superscript"/>
              </w:rPr>
              <w:t xml:space="preserve"> (a)</w:t>
            </w:r>
          </w:p>
        </w:tc>
        <w:tc>
          <w:tcPr>
            <w:tcW w:w="907" w:type="dxa"/>
            <w:tcBorders>
              <w:bottom w:val="single" w:sz="6" w:space="0" w:color="auto"/>
            </w:tcBorders>
          </w:tcPr>
          <w:p w14:paraId="1BB26AE7" w14:textId="77777777" w:rsidR="00275108" w:rsidRDefault="00275108">
            <w:pPr>
              <w:cnfStyle w:val="000000000000" w:firstRow="0" w:lastRow="0" w:firstColumn="0" w:lastColumn="0" w:oddVBand="0" w:evenVBand="0" w:oddHBand="0" w:evenHBand="0" w:firstRowFirstColumn="0" w:firstRowLastColumn="0" w:lastRowFirstColumn="0" w:lastRowLastColumn="0"/>
            </w:pPr>
            <w:r>
              <w:t>1 400</w:t>
            </w:r>
          </w:p>
        </w:tc>
        <w:tc>
          <w:tcPr>
            <w:tcW w:w="907" w:type="dxa"/>
            <w:tcBorders>
              <w:bottom w:val="single" w:sz="6" w:space="0" w:color="auto"/>
            </w:tcBorders>
          </w:tcPr>
          <w:p w14:paraId="26BBD86A" w14:textId="77777777" w:rsidR="00275108" w:rsidRDefault="00275108">
            <w:pPr>
              <w:cnfStyle w:val="000000000000" w:firstRow="0" w:lastRow="0" w:firstColumn="0" w:lastColumn="0" w:oddVBand="0" w:evenVBand="0" w:oddHBand="0" w:evenHBand="0" w:firstRowFirstColumn="0" w:firstRowLastColumn="0" w:lastRowFirstColumn="0" w:lastRowLastColumn="0"/>
            </w:pPr>
            <w:r>
              <w:t>1 078</w:t>
            </w:r>
          </w:p>
        </w:tc>
        <w:tc>
          <w:tcPr>
            <w:tcW w:w="907" w:type="dxa"/>
            <w:tcBorders>
              <w:bottom w:val="single" w:sz="6" w:space="0" w:color="auto"/>
            </w:tcBorders>
          </w:tcPr>
          <w:p w14:paraId="0F6A32B4" w14:textId="77777777" w:rsidR="00275108" w:rsidRDefault="00275108">
            <w:pPr>
              <w:cnfStyle w:val="000000000000" w:firstRow="0" w:lastRow="0" w:firstColumn="0" w:lastColumn="0" w:oddVBand="0" w:evenVBand="0" w:oddHBand="0" w:evenHBand="0" w:firstRowFirstColumn="0" w:firstRowLastColumn="0" w:lastRowFirstColumn="0" w:lastRowLastColumn="0"/>
            </w:pPr>
            <w:r>
              <w:t>1 109</w:t>
            </w:r>
          </w:p>
        </w:tc>
        <w:tc>
          <w:tcPr>
            <w:tcW w:w="907" w:type="dxa"/>
            <w:tcBorders>
              <w:bottom w:val="single" w:sz="6" w:space="0" w:color="auto"/>
            </w:tcBorders>
          </w:tcPr>
          <w:p w14:paraId="7827CED9" w14:textId="77777777" w:rsidR="00275108" w:rsidRDefault="00275108">
            <w:pPr>
              <w:cnfStyle w:val="000000000000" w:firstRow="0" w:lastRow="0" w:firstColumn="0" w:lastColumn="0" w:oddVBand="0" w:evenVBand="0" w:oddHBand="0" w:evenHBand="0" w:firstRowFirstColumn="0" w:firstRowLastColumn="0" w:lastRowFirstColumn="0" w:lastRowLastColumn="0"/>
            </w:pPr>
            <w:r>
              <w:t>593</w:t>
            </w:r>
          </w:p>
        </w:tc>
      </w:tr>
      <w:tr w:rsidR="00275108" w14:paraId="54A2B5A4"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4F1E4F4" w14:textId="77777777" w:rsidR="00275108" w:rsidRDefault="00275108">
            <w:r>
              <w:rPr>
                <w:b/>
              </w:rPr>
              <w:t>Total current other provisions</w:t>
            </w:r>
          </w:p>
        </w:tc>
        <w:tc>
          <w:tcPr>
            <w:tcW w:w="907" w:type="dxa"/>
            <w:tcBorders>
              <w:top w:val="single" w:sz="6" w:space="0" w:color="auto"/>
            </w:tcBorders>
          </w:tcPr>
          <w:p w14:paraId="6EE9381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7 222</w:t>
            </w:r>
          </w:p>
        </w:tc>
        <w:tc>
          <w:tcPr>
            <w:tcW w:w="907" w:type="dxa"/>
            <w:tcBorders>
              <w:top w:val="single" w:sz="6" w:space="0" w:color="auto"/>
            </w:tcBorders>
          </w:tcPr>
          <w:p w14:paraId="041A715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6 435</w:t>
            </w:r>
          </w:p>
        </w:tc>
        <w:tc>
          <w:tcPr>
            <w:tcW w:w="907" w:type="dxa"/>
            <w:tcBorders>
              <w:top w:val="single" w:sz="6" w:space="0" w:color="auto"/>
            </w:tcBorders>
          </w:tcPr>
          <w:p w14:paraId="057B41D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1 169</w:t>
            </w:r>
          </w:p>
        </w:tc>
        <w:tc>
          <w:tcPr>
            <w:tcW w:w="907" w:type="dxa"/>
            <w:tcBorders>
              <w:top w:val="single" w:sz="6" w:space="0" w:color="auto"/>
            </w:tcBorders>
          </w:tcPr>
          <w:p w14:paraId="6498CAA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640</w:t>
            </w:r>
          </w:p>
        </w:tc>
      </w:tr>
      <w:tr w:rsidR="00275108" w14:paraId="7A2EF2DC" w14:textId="77777777">
        <w:tc>
          <w:tcPr>
            <w:cnfStyle w:val="001000000000" w:firstRow="0" w:lastRow="0" w:firstColumn="1" w:lastColumn="0" w:oddVBand="0" w:evenVBand="0" w:oddHBand="0" w:evenHBand="0" w:firstRowFirstColumn="0" w:firstRowLastColumn="0" w:lastRowFirstColumn="0" w:lastRowLastColumn="0"/>
            <w:tcW w:w="6010" w:type="dxa"/>
          </w:tcPr>
          <w:p w14:paraId="011F3A09" w14:textId="77777777" w:rsidR="00275108" w:rsidRDefault="00275108">
            <w:r>
              <w:rPr>
                <w:b/>
              </w:rPr>
              <w:t>Non</w:t>
            </w:r>
            <w:r>
              <w:rPr>
                <w:b/>
              </w:rPr>
              <w:noBreakHyphen/>
              <w:t>current provision for insurance claims</w:t>
            </w:r>
          </w:p>
        </w:tc>
        <w:tc>
          <w:tcPr>
            <w:tcW w:w="907" w:type="dxa"/>
          </w:tcPr>
          <w:p w14:paraId="26021C8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A0C1AF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D72569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671E36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F4E4FB7" w14:textId="77777777">
        <w:tc>
          <w:tcPr>
            <w:cnfStyle w:val="001000000000" w:firstRow="0" w:lastRow="0" w:firstColumn="1" w:lastColumn="0" w:oddVBand="0" w:evenVBand="0" w:oddHBand="0" w:evenHBand="0" w:firstRowFirstColumn="0" w:firstRowLastColumn="0" w:lastRowFirstColumn="0" w:lastRowLastColumn="0"/>
            <w:tcW w:w="6010" w:type="dxa"/>
          </w:tcPr>
          <w:p w14:paraId="7627E472" w14:textId="77777777" w:rsidR="00275108" w:rsidRDefault="00275108">
            <w:r>
              <w:t>WorkSafe Victoria</w:t>
            </w:r>
          </w:p>
        </w:tc>
        <w:tc>
          <w:tcPr>
            <w:tcW w:w="907" w:type="dxa"/>
          </w:tcPr>
          <w:p w14:paraId="7373D36F" w14:textId="77777777" w:rsidR="00275108" w:rsidRDefault="00275108">
            <w:pPr>
              <w:cnfStyle w:val="000000000000" w:firstRow="0" w:lastRow="0" w:firstColumn="0" w:lastColumn="0" w:oddVBand="0" w:evenVBand="0" w:oddHBand="0" w:evenHBand="0" w:firstRowFirstColumn="0" w:firstRowLastColumn="0" w:lastRowFirstColumn="0" w:lastRowLastColumn="0"/>
            </w:pPr>
            <w:r>
              <w:t>20 813</w:t>
            </w:r>
          </w:p>
        </w:tc>
        <w:tc>
          <w:tcPr>
            <w:tcW w:w="907" w:type="dxa"/>
          </w:tcPr>
          <w:p w14:paraId="3D834A6D" w14:textId="77777777" w:rsidR="00275108" w:rsidRDefault="00275108">
            <w:pPr>
              <w:cnfStyle w:val="000000000000" w:firstRow="0" w:lastRow="0" w:firstColumn="0" w:lastColumn="0" w:oddVBand="0" w:evenVBand="0" w:oddHBand="0" w:evenHBand="0" w:firstRowFirstColumn="0" w:firstRowLastColumn="0" w:lastRowFirstColumn="0" w:lastRowLastColumn="0"/>
            </w:pPr>
            <w:r>
              <w:t>21 355</w:t>
            </w:r>
          </w:p>
        </w:tc>
        <w:tc>
          <w:tcPr>
            <w:tcW w:w="907" w:type="dxa"/>
          </w:tcPr>
          <w:p w14:paraId="70CB103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93AC96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44C25F68" w14:textId="77777777">
        <w:tc>
          <w:tcPr>
            <w:cnfStyle w:val="001000000000" w:firstRow="0" w:lastRow="0" w:firstColumn="1" w:lastColumn="0" w:oddVBand="0" w:evenVBand="0" w:oddHBand="0" w:evenHBand="0" w:firstRowFirstColumn="0" w:firstRowLastColumn="0" w:lastRowFirstColumn="0" w:lastRowLastColumn="0"/>
            <w:tcW w:w="6010" w:type="dxa"/>
          </w:tcPr>
          <w:p w14:paraId="1A54CF4A" w14:textId="77777777" w:rsidR="00275108" w:rsidRDefault="00275108">
            <w:r>
              <w:t>Transport Accident Commission</w:t>
            </w:r>
          </w:p>
        </w:tc>
        <w:tc>
          <w:tcPr>
            <w:tcW w:w="907" w:type="dxa"/>
          </w:tcPr>
          <w:p w14:paraId="42A0F903" w14:textId="77777777" w:rsidR="00275108" w:rsidRDefault="00275108">
            <w:pPr>
              <w:cnfStyle w:val="000000000000" w:firstRow="0" w:lastRow="0" w:firstColumn="0" w:lastColumn="0" w:oddVBand="0" w:evenVBand="0" w:oddHBand="0" w:evenHBand="0" w:firstRowFirstColumn="0" w:firstRowLastColumn="0" w:lastRowFirstColumn="0" w:lastRowLastColumn="0"/>
            </w:pPr>
            <w:r>
              <w:t>15 630</w:t>
            </w:r>
          </w:p>
        </w:tc>
        <w:tc>
          <w:tcPr>
            <w:tcW w:w="907" w:type="dxa"/>
          </w:tcPr>
          <w:p w14:paraId="347DCB98" w14:textId="77777777" w:rsidR="00275108" w:rsidRDefault="00275108">
            <w:pPr>
              <w:cnfStyle w:val="000000000000" w:firstRow="0" w:lastRow="0" w:firstColumn="0" w:lastColumn="0" w:oddVBand="0" w:evenVBand="0" w:oddHBand="0" w:evenHBand="0" w:firstRowFirstColumn="0" w:firstRowLastColumn="0" w:lastRowFirstColumn="0" w:lastRowLastColumn="0"/>
            </w:pPr>
            <w:r>
              <w:t>18 466</w:t>
            </w:r>
          </w:p>
        </w:tc>
        <w:tc>
          <w:tcPr>
            <w:tcW w:w="907" w:type="dxa"/>
          </w:tcPr>
          <w:p w14:paraId="58F8687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CCBE2A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573AF6B" w14:textId="77777777">
        <w:tc>
          <w:tcPr>
            <w:cnfStyle w:val="001000000000" w:firstRow="0" w:lastRow="0" w:firstColumn="1" w:lastColumn="0" w:oddVBand="0" w:evenVBand="0" w:oddHBand="0" w:evenHBand="0" w:firstRowFirstColumn="0" w:firstRowLastColumn="0" w:lastRowFirstColumn="0" w:lastRowLastColumn="0"/>
            <w:tcW w:w="6010" w:type="dxa"/>
          </w:tcPr>
          <w:p w14:paraId="6FD2EA9A" w14:textId="77777777" w:rsidR="00275108" w:rsidRDefault="00275108">
            <w:r>
              <w:t>Victorian Managed Insurance Authority</w:t>
            </w:r>
          </w:p>
        </w:tc>
        <w:tc>
          <w:tcPr>
            <w:tcW w:w="907" w:type="dxa"/>
          </w:tcPr>
          <w:p w14:paraId="097EFD46" w14:textId="77777777" w:rsidR="00275108" w:rsidRDefault="00275108">
            <w:pPr>
              <w:cnfStyle w:val="000000000000" w:firstRow="0" w:lastRow="0" w:firstColumn="0" w:lastColumn="0" w:oddVBand="0" w:evenVBand="0" w:oddHBand="0" w:evenHBand="0" w:firstRowFirstColumn="0" w:firstRowLastColumn="0" w:lastRowFirstColumn="0" w:lastRowLastColumn="0"/>
            </w:pPr>
            <w:r>
              <w:t>2 201</w:t>
            </w:r>
          </w:p>
        </w:tc>
        <w:tc>
          <w:tcPr>
            <w:tcW w:w="907" w:type="dxa"/>
          </w:tcPr>
          <w:p w14:paraId="67C72C7C" w14:textId="77777777" w:rsidR="00275108" w:rsidRDefault="00275108">
            <w:pPr>
              <w:cnfStyle w:val="000000000000" w:firstRow="0" w:lastRow="0" w:firstColumn="0" w:lastColumn="0" w:oddVBand="0" w:evenVBand="0" w:oddHBand="0" w:evenHBand="0" w:firstRowFirstColumn="0" w:firstRowLastColumn="0" w:lastRowFirstColumn="0" w:lastRowLastColumn="0"/>
            </w:pPr>
            <w:r>
              <w:t>2 179</w:t>
            </w:r>
          </w:p>
        </w:tc>
        <w:tc>
          <w:tcPr>
            <w:tcW w:w="907" w:type="dxa"/>
          </w:tcPr>
          <w:p w14:paraId="5F028AE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F96C0E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019DD0DD"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21D709D" w14:textId="77777777" w:rsidR="00275108" w:rsidRDefault="00275108">
            <w:r>
              <w:t>Other agencies</w:t>
            </w:r>
          </w:p>
        </w:tc>
        <w:tc>
          <w:tcPr>
            <w:tcW w:w="907" w:type="dxa"/>
            <w:tcBorders>
              <w:bottom w:val="single" w:sz="6" w:space="0" w:color="auto"/>
            </w:tcBorders>
          </w:tcPr>
          <w:p w14:paraId="4E762195" w14:textId="77777777" w:rsidR="00275108" w:rsidRDefault="00275108">
            <w:pPr>
              <w:cnfStyle w:val="000000000000" w:firstRow="0" w:lastRow="0" w:firstColumn="0" w:lastColumn="0" w:oddVBand="0" w:evenVBand="0" w:oddHBand="0" w:evenHBand="0" w:firstRowFirstColumn="0" w:firstRowLastColumn="0" w:lastRowFirstColumn="0" w:lastRowLastColumn="0"/>
            </w:pPr>
            <w:r>
              <w:t>97</w:t>
            </w:r>
          </w:p>
        </w:tc>
        <w:tc>
          <w:tcPr>
            <w:tcW w:w="907" w:type="dxa"/>
            <w:tcBorders>
              <w:bottom w:val="single" w:sz="6" w:space="0" w:color="auto"/>
            </w:tcBorders>
          </w:tcPr>
          <w:p w14:paraId="24F33636" w14:textId="77777777" w:rsidR="00275108" w:rsidRDefault="00275108">
            <w:pPr>
              <w:cnfStyle w:val="000000000000" w:firstRow="0" w:lastRow="0" w:firstColumn="0" w:lastColumn="0" w:oddVBand="0" w:evenVBand="0" w:oddHBand="0" w:evenHBand="0" w:firstRowFirstColumn="0" w:firstRowLastColumn="0" w:lastRowFirstColumn="0" w:lastRowLastColumn="0"/>
            </w:pPr>
            <w:r>
              <w:t>76</w:t>
            </w:r>
          </w:p>
        </w:tc>
        <w:tc>
          <w:tcPr>
            <w:tcW w:w="907" w:type="dxa"/>
            <w:tcBorders>
              <w:bottom w:val="single" w:sz="6" w:space="0" w:color="auto"/>
            </w:tcBorders>
          </w:tcPr>
          <w:p w14:paraId="21736A5E" w14:textId="77777777" w:rsidR="00275108" w:rsidRDefault="00275108">
            <w:pPr>
              <w:cnfStyle w:val="000000000000" w:firstRow="0" w:lastRow="0" w:firstColumn="0" w:lastColumn="0" w:oddVBand="0" w:evenVBand="0" w:oddHBand="0" w:evenHBand="0" w:firstRowFirstColumn="0" w:firstRowLastColumn="0" w:lastRowFirstColumn="0" w:lastRowLastColumn="0"/>
            </w:pPr>
            <w:r>
              <w:t>97</w:t>
            </w:r>
          </w:p>
        </w:tc>
        <w:tc>
          <w:tcPr>
            <w:tcW w:w="907" w:type="dxa"/>
            <w:tcBorders>
              <w:bottom w:val="single" w:sz="6" w:space="0" w:color="auto"/>
            </w:tcBorders>
          </w:tcPr>
          <w:p w14:paraId="63C46D31" w14:textId="77777777" w:rsidR="00275108" w:rsidRDefault="00275108">
            <w:pPr>
              <w:cnfStyle w:val="000000000000" w:firstRow="0" w:lastRow="0" w:firstColumn="0" w:lastColumn="0" w:oddVBand="0" w:evenVBand="0" w:oddHBand="0" w:evenHBand="0" w:firstRowFirstColumn="0" w:firstRowLastColumn="0" w:lastRowFirstColumn="0" w:lastRowLastColumn="0"/>
            </w:pPr>
            <w:r>
              <w:t>75</w:t>
            </w:r>
          </w:p>
        </w:tc>
      </w:tr>
      <w:tr w:rsidR="00275108" w14:paraId="593A6AE4"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E625C85" w14:textId="77777777" w:rsidR="00275108" w:rsidRDefault="00275108">
            <w:r>
              <w:rPr>
                <w:b/>
              </w:rPr>
              <w:t>Non</w:t>
            </w:r>
            <w:r>
              <w:rPr>
                <w:b/>
              </w:rPr>
              <w:noBreakHyphen/>
              <w:t>current provision for insurance claims</w:t>
            </w:r>
          </w:p>
        </w:tc>
        <w:tc>
          <w:tcPr>
            <w:tcW w:w="907" w:type="dxa"/>
            <w:tcBorders>
              <w:top w:val="single" w:sz="6" w:space="0" w:color="auto"/>
            </w:tcBorders>
          </w:tcPr>
          <w:p w14:paraId="3E84109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38 741</w:t>
            </w:r>
          </w:p>
        </w:tc>
        <w:tc>
          <w:tcPr>
            <w:tcW w:w="907" w:type="dxa"/>
            <w:tcBorders>
              <w:top w:val="single" w:sz="6" w:space="0" w:color="auto"/>
            </w:tcBorders>
          </w:tcPr>
          <w:p w14:paraId="6B7C5D2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42 075</w:t>
            </w:r>
          </w:p>
        </w:tc>
        <w:tc>
          <w:tcPr>
            <w:tcW w:w="907" w:type="dxa"/>
            <w:tcBorders>
              <w:top w:val="single" w:sz="6" w:space="0" w:color="auto"/>
            </w:tcBorders>
          </w:tcPr>
          <w:p w14:paraId="1D0DCA6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97</w:t>
            </w:r>
          </w:p>
        </w:tc>
        <w:tc>
          <w:tcPr>
            <w:tcW w:w="907" w:type="dxa"/>
            <w:tcBorders>
              <w:top w:val="single" w:sz="6" w:space="0" w:color="auto"/>
            </w:tcBorders>
          </w:tcPr>
          <w:p w14:paraId="351A9E5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75</w:t>
            </w:r>
          </w:p>
        </w:tc>
      </w:tr>
      <w:tr w:rsidR="00275108" w14:paraId="347728CA"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1239880" w14:textId="77777777" w:rsidR="00275108" w:rsidRDefault="00275108">
            <w:r>
              <w:t>Other provisions</w:t>
            </w:r>
            <w:r>
              <w:rPr>
                <w:vertAlign w:val="superscript"/>
              </w:rPr>
              <w:t xml:space="preserve"> (a)</w:t>
            </w:r>
          </w:p>
        </w:tc>
        <w:tc>
          <w:tcPr>
            <w:tcW w:w="907" w:type="dxa"/>
            <w:tcBorders>
              <w:bottom w:val="single" w:sz="6" w:space="0" w:color="auto"/>
            </w:tcBorders>
          </w:tcPr>
          <w:p w14:paraId="3D9E4104" w14:textId="77777777" w:rsidR="00275108" w:rsidRDefault="00275108">
            <w:pPr>
              <w:cnfStyle w:val="000000000000" w:firstRow="0" w:lastRow="0" w:firstColumn="0" w:lastColumn="0" w:oddVBand="0" w:evenVBand="0" w:oddHBand="0" w:evenHBand="0" w:firstRowFirstColumn="0" w:firstRowLastColumn="0" w:lastRowFirstColumn="0" w:lastRowLastColumn="0"/>
            </w:pPr>
            <w:r>
              <w:t>833</w:t>
            </w:r>
          </w:p>
        </w:tc>
        <w:tc>
          <w:tcPr>
            <w:tcW w:w="907" w:type="dxa"/>
            <w:tcBorders>
              <w:bottom w:val="single" w:sz="6" w:space="0" w:color="auto"/>
            </w:tcBorders>
          </w:tcPr>
          <w:p w14:paraId="7B30FA1C" w14:textId="77777777" w:rsidR="00275108" w:rsidRDefault="00275108">
            <w:pPr>
              <w:cnfStyle w:val="000000000000" w:firstRow="0" w:lastRow="0" w:firstColumn="0" w:lastColumn="0" w:oddVBand="0" w:evenVBand="0" w:oddHBand="0" w:evenHBand="0" w:firstRowFirstColumn="0" w:firstRowLastColumn="0" w:lastRowFirstColumn="0" w:lastRowLastColumn="0"/>
            </w:pPr>
            <w:r>
              <w:t>899</w:t>
            </w:r>
          </w:p>
        </w:tc>
        <w:tc>
          <w:tcPr>
            <w:tcW w:w="907" w:type="dxa"/>
            <w:tcBorders>
              <w:bottom w:val="single" w:sz="6" w:space="0" w:color="auto"/>
            </w:tcBorders>
          </w:tcPr>
          <w:p w14:paraId="20F80533" w14:textId="77777777" w:rsidR="00275108" w:rsidRDefault="00275108">
            <w:pPr>
              <w:cnfStyle w:val="000000000000" w:firstRow="0" w:lastRow="0" w:firstColumn="0" w:lastColumn="0" w:oddVBand="0" w:evenVBand="0" w:oddHBand="0" w:evenHBand="0" w:firstRowFirstColumn="0" w:firstRowLastColumn="0" w:lastRowFirstColumn="0" w:lastRowLastColumn="0"/>
            </w:pPr>
            <w:r>
              <w:t>815</w:t>
            </w:r>
          </w:p>
        </w:tc>
        <w:tc>
          <w:tcPr>
            <w:tcW w:w="907" w:type="dxa"/>
            <w:tcBorders>
              <w:bottom w:val="single" w:sz="6" w:space="0" w:color="auto"/>
            </w:tcBorders>
          </w:tcPr>
          <w:p w14:paraId="65EC4746" w14:textId="77777777" w:rsidR="00275108" w:rsidRDefault="00275108">
            <w:pPr>
              <w:cnfStyle w:val="000000000000" w:firstRow="0" w:lastRow="0" w:firstColumn="0" w:lastColumn="0" w:oddVBand="0" w:evenVBand="0" w:oddHBand="0" w:evenHBand="0" w:firstRowFirstColumn="0" w:firstRowLastColumn="0" w:lastRowFirstColumn="0" w:lastRowLastColumn="0"/>
            </w:pPr>
            <w:r>
              <w:t>882</w:t>
            </w:r>
          </w:p>
        </w:tc>
      </w:tr>
      <w:tr w:rsidR="00275108" w14:paraId="3533BE6C"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5A64977C" w14:textId="77777777" w:rsidR="00275108" w:rsidRDefault="00275108">
            <w:r>
              <w:rPr>
                <w:b/>
              </w:rPr>
              <w:t>Total non</w:t>
            </w:r>
            <w:r>
              <w:rPr>
                <w:b/>
              </w:rPr>
              <w:noBreakHyphen/>
              <w:t>current other provisions</w:t>
            </w:r>
          </w:p>
        </w:tc>
        <w:tc>
          <w:tcPr>
            <w:tcW w:w="907" w:type="dxa"/>
            <w:tcBorders>
              <w:top w:val="single" w:sz="6" w:space="0" w:color="auto"/>
              <w:bottom w:val="single" w:sz="6" w:space="0" w:color="auto"/>
            </w:tcBorders>
          </w:tcPr>
          <w:p w14:paraId="6014628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39 574</w:t>
            </w:r>
          </w:p>
        </w:tc>
        <w:tc>
          <w:tcPr>
            <w:tcW w:w="907" w:type="dxa"/>
            <w:tcBorders>
              <w:top w:val="single" w:sz="6" w:space="0" w:color="auto"/>
              <w:bottom w:val="single" w:sz="6" w:space="0" w:color="auto"/>
            </w:tcBorders>
          </w:tcPr>
          <w:p w14:paraId="0915109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42 974</w:t>
            </w:r>
          </w:p>
        </w:tc>
        <w:tc>
          <w:tcPr>
            <w:tcW w:w="907" w:type="dxa"/>
            <w:tcBorders>
              <w:top w:val="single" w:sz="6" w:space="0" w:color="auto"/>
              <w:bottom w:val="single" w:sz="6" w:space="0" w:color="auto"/>
            </w:tcBorders>
          </w:tcPr>
          <w:p w14:paraId="082A3D2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912</w:t>
            </w:r>
          </w:p>
        </w:tc>
        <w:tc>
          <w:tcPr>
            <w:tcW w:w="907" w:type="dxa"/>
            <w:tcBorders>
              <w:top w:val="single" w:sz="6" w:space="0" w:color="auto"/>
              <w:bottom w:val="single" w:sz="6" w:space="0" w:color="auto"/>
            </w:tcBorders>
          </w:tcPr>
          <w:p w14:paraId="577817B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957</w:t>
            </w:r>
          </w:p>
        </w:tc>
      </w:tr>
      <w:tr w:rsidR="00275108" w14:paraId="7A23DEDA"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D1D0C61" w14:textId="77777777" w:rsidR="00275108" w:rsidRDefault="00275108">
            <w:r>
              <w:rPr>
                <w:b/>
              </w:rPr>
              <w:t>Total other provisions</w:t>
            </w:r>
          </w:p>
        </w:tc>
        <w:tc>
          <w:tcPr>
            <w:tcW w:w="907" w:type="dxa"/>
            <w:tcBorders>
              <w:top w:val="single" w:sz="6" w:space="0" w:color="auto"/>
              <w:bottom w:val="single" w:sz="12" w:space="0" w:color="auto"/>
            </w:tcBorders>
          </w:tcPr>
          <w:p w14:paraId="7E70A23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46 795</w:t>
            </w:r>
          </w:p>
        </w:tc>
        <w:tc>
          <w:tcPr>
            <w:tcW w:w="907" w:type="dxa"/>
            <w:tcBorders>
              <w:top w:val="single" w:sz="6" w:space="0" w:color="auto"/>
              <w:bottom w:val="single" w:sz="12" w:space="0" w:color="auto"/>
            </w:tcBorders>
          </w:tcPr>
          <w:p w14:paraId="420C85B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49 409</w:t>
            </w:r>
          </w:p>
        </w:tc>
        <w:tc>
          <w:tcPr>
            <w:tcW w:w="907" w:type="dxa"/>
            <w:tcBorders>
              <w:top w:val="single" w:sz="6" w:space="0" w:color="auto"/>
              <w:bottom w:val="single" w:sz="12" w:space="0" w:color="auto"/>
            </w:tcBorders>
          </w:tcPr>
          <w:p w14:paraId="757317B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2 082</w:t>
            </w:r>
          </w:p>
        </w:tc>
        <w:tc>
          <w:tcPr>
            <w:tcW w:w="907" w:type="dxa"/>
            <w:tcBorders>
              <w:top w:val="single" w:sz="6" w:space="0" w:color="auto"/>
              <w:bottom w:val="single" w:sz="12" w:space="0" w:color="auto"/>
            </w:tcBorders>
          </w:tcPr>
          <w:p w14:paraId="5B62D8CC" w14:textId="3D75ABD7" w:rsidR="00275108" w:rsidRDefault="00275108">
            <w:pPr>
              <w:cnfStyle w:val="000000000000" w:firstRow="0" w:lastRow="0" w:firstColumn="0" w:lastColumn="0" w:oddVBand="0" w:evenVBand="0" w:oddHBand="0" w:evenHBand="0" w:firstRowFirstColumn="0" w:firstRowLastColumn="0" w:lastRowFirstColumn="0" w:lastRowLastColumn="0"/>
            </w:pPr>
            <w:r>
              <w:rPr>
                <w:b/>
              </w:rPr>
              <w:t>1 597</w:t>
            </w:r>
          </w:p>
        </w:tc>
      </w:tr>
    </w:tbl>
    <w:p w14:paraId="4D293BBE" w14:textId="77777777" w:rsidR="00275108" w:rsidRDefault="00275108" w:rsidP="001D77DD">
      <w:pPr>
        <w:pStyle w:val="Note"/>
        <w:ind w:left="0" w:firstLine="0"/>
      </w:pPr>
      <w:r>
        <w:t>Note:</w:t>
      </w:r>
    </w:p>
    <w:p w14:paraId="41E5CD40" w14:textId="77777777" w:rsidR="00275108" w:rsidRDefault="00275108" w:rsidP="001D77DD">
      <w:pPr>
        <w:pStyle w:val="Note"/>
      </w:pPr>
      <w:r>
        <w:t>(a)</w:t>
      </w:r>
      <w:r>
        <w:tab/>
        <w:t>The other provisions line item includes the recognition of upfront provisions in 2021-22 for redress schemes as required by AASB 137.</w:t>
      </w:r>
    </w:p>
    <w:p w14:paraId="27FFF94D" w14:textId="77777777" w:rsidR="00275108" w:rsidRDefault="00275108" w:rsidP="00552BD6"/>
    <w:p w14:paraId="220BCBC7" w14:textId="77777777" w:rsidR="00275108" w:rsidRDefault="00275108" w:rsidP="00552BD6">
      <w:pPr>
        <w:sectPr w:rsidR="00275108" w:rsidSect="00552BD6">
          <w:pgSz w:w="11907" w:h="16839" w:code="9"/>
          <w:pgMar w:top="1134" w:right="1134" w:bottom="1134" w:left="1134" w:header="624" w:footer="567" w:gutter="0"/>
          <w:cols w:sep="1" w:space="567"/>
          <w:docGrid w:linePitch="360"/>
        </w:sectPr>
      </w:pPr>
    </w:p>
    <w:p w14:paraId="39954BBD" w14:textId="77777777" w:rsidR="00275108" w:rsidRDefault="00275108" w:rsidP="00552BD6">
      <w:pPr>
        <w:spacing w:before="40"/>
      </w:pPr>
      <w:r>
        <w:t>Other provisions are recognised when the State has a present obligation, the future sacrifice of economic benefits is probable, and the amount of the provision can be measured reliably.</w:t>
      </w:r>
    </w:p>
    <w:p w14:paraId="2F875F36" w14:textId="77777777" w:rsidR="00275108" w:rsidRDefault="00275108" w:rsidP="00552BD6">
      <w:r>
        <w:t xml:space="preserve">The amount recognised as a provision is the best estimate of the consideration required to settle the present obligation at reporting date, </w:t>
      </w:r>
      <w:proofErr w:type="gramStart"/>
      <w:r>
        <w:t>taking into account</w:t>
      </w:r>
      <w:proofErr w:type="gramEnd"/>
      <w:r>
        <w:t xml:space="preserve"> the risks and uncertainties surrounding the obligation.</w:t>
      </w:r>
    </w:p>
    <w:p w14:paraId="775C7461" w14:textId="77777777" w:rsidR="00275108" w:rsidRDefault="00275108" w:rsidP="00552BD6">
      <w:r>
        <w:t xml:space="preserve">Where a provision is measured using the cash flows estimated to settle the present obligation, </w:t>
      </w:r>
      <w:proofErr w:type="gramStart"/>
      <w:r>
        <w:t>its</w:t>
      </w:r>
      <w:proofErr w:type="gramEnd"/>
      <w:r>
        <w:t xml:space="preserve"> carrying amount is the present value of those cash flows.</w:t>
      </w:r>
    </w:p>
    <w:p w14:paraId="30E99E4E" w14:textId="77777777" w:rsidR="00275108" w:rsidRDefault="00275108" w:rsidP="00552BD6">
      <w:r>
        <w:t xml:space="preserve">When some or all of the economic benefits required to settle a provision are expected to be received from a third party, the receivable is recognised as an asset </w:t>
      </w:r>
      <w:r w:rsidRPr="005736EB">
        <w:t>when recovery is</w:t>
      </w:r>
      <w:r>
        <w:t xml:space="preserve"> virtually </w:t>
      </w:r>
      <w:proofErr w:type="gramStart"/>
      <w:r>
        <w:t>certain</w:t>
      </w:r>
      <w:proofErr w:type="gramEnd"/>
      <w:r>
        <w:t xml:space="preserve"> and the amount of the receivable can be measured reliably.</w:t>
      </w:r>
    </w:p>
    <w:p w14:paraId="0D6AF3ED" w14:textId="77777777" w:rsidR="00275108" w:rsidRDefault="00275108">
      <w:pPr>
        <w:keepLines w:val="0"/>
        <w:rPr>
          <w:rFonts w:asciiTheme="majorHAnsi" w:eastAsiaTheme="majorEastAsia" w:hAnsiTheme="majorHAnsi" w:cstheme="majorBidi"/>
          <w:b/>
          <w:bCs/>
          <w:spacing w:val="-2"/>
          <w:sz w:val="23"/>
          <w:szCs w:val="26"/>
        </w:rPr>
      </w:pPr>
    </w:p>
    <w:p w14:paraId="5B1C798D" w14:textId="77777777" w:rsidR="00275108" w:rsidRPr="0003431C" w:rsidRDefault="00275108" w:rsidP="00275108">
      <w:pPr>
        <w:pStyle w:val="Heading3"/>
        <w:spacing w:before="40"/>
        <w:ind w:left="1021" w:hanging="1021"/>
      </w:pPr>
      <w:r w:rsidRPr="0003431C">
        <w:t xml:space="preserve">Insurance </w:t>
      </w:r>
      <w:r w:rsidRPr="009B5F0D">
        <w:t>claims</w:t>
      </w:r>
    </w:p>
    <w:p w14:paraId="6E7007BD" w14:textId="77777777" w:rsidR="00275108" w:rsidRDefault="00275108" w:rsidP="0070675C">
      <w:pPr>
        <w:pStyle w:val="Heading4"/>
      </w:pPr>
      <w:r>
        <w:t>Assumptions used in measurement of liability for outstanding insurance claims</w:t>
      </w:r>
    </w:p>
    <w:p w14:paraId="5AE5BE9E" w14:textId="77777777" w:rsidR="00275108" w:rsidRDefault="00275108" w:rsidP="0070675C">
      <w:r>
        <w:t xml:space="preserve">The liability for outstanding insurance claims is independently assessed by actuaries. It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to 75 per cent. </w:t>
      </w:r>
    </w:p>
    <w:p w14:paraId="3ACE8F09" w14:textId="77777777" w:rsidR="00275108" w:rsidRDefault="00275108" w:rsidP="0070675C">
      <w:r>
        <w:t xml:space="preserve">The actuaries </w:t>
      </w:r>
      <w:proofErr w:type="gramStart"/>
      <w:r>
        <w:t>take into account</w:t>
      </w:r>
      <w:proofErr w:type="gramEnd"/>
      <w:r>
        <w:t xml:space="preserve"> projected inflation and other factors to arrive at expected future payments. These are then discounted to the reporting date using a market determined, risk-free discount rate to determine the liability for outstanding insurance claims.</w:t>
      </w:r>
    </w:p>
    <w:p w14:paraId="21522BBB" w14:textId="77777777" w:rsidR="00275108" w:rsidRDefault="00275108">
      <w:pPr>
        <w:keepLines w:val="0"/>
        <w:rPr>
          <w:rFonts w:asciiTheme="majorHAnsi" w:eastAsiaTheme="majorEastAsia" w:hAnsiTheme="majorHAnsi" w:cstheme="majorBidi"/>
          <w:i/>
          <w:iCs/>
          <w:sz w:val="23"/>
          <w:szCs w:val="26"/>
        </w:rPr>
      </w:pPr>
      <w:r>
        <w:br w:type="page"/>
      </w:r>
    </w:p>
    <w:p w14:paraId="68646824" w14:textId="77777777" w:rsidR="00275108" w:rsidRPr="00DF34C0" w:rsidRDefault="00275108" w:rsidP="00EC0C35">
      <w:pPr>
        <w:pStyle w:val="Heading30"/>
        <w:spacing w:before="0"/>
      </w:pPr>
      <w:r w:rsidRPr="005F2552">
        <w:lastRenderedPageBreak/>
        <w:t xml:space="preserve">Market </w:t>
      </w:r>
      <w:r>
        <w:t>v</w:t>
      </w:r>
      <w:r w:rsidRPr="005F2552">
        <w:t xml:space="preserve">olatility and </w:t>
      </w:r>
      <w:r>
        <w:t>b</w:t>
      </w:r>
      <w:r w:rsidRPr="005F2552">
        <w:t>ond yield movements</w:t>
      </w:r>
    </w:p>
    <w:p w14:paraId="6EFC2AA8" w14:textId="57D12C0D" w:rsidR="00275108" w:rsidRDefault="00275108" w:rsidP="004F14A2">
      <w:r w:rsidRPr="00837B45">
        <w:t>The State</w:t>
      </w:r>
      <w:r w:rsidR="00C30708">
        <w:t>’</w:t>
      </w:r>
      <w:r w:rsidRPr="00837B45">
        <w:t xml:space="preserve">s insurance agencies hold significant assets that are invested to support their claims liabilities. The return on these investments can have a significant impact on </w:t>
      </w:r>
      <w:r>
        <w:t>an</w:t>
      </w:r>
      <w:r w:rsidRPr="00837B45">
        <w:t xml:space="preserve"> insurer</w:t>
      </w:r>
      <w:r w:rsidR="00C30708">
        <w:t>’</w:t>
      </w:r>
      <w:r w:rsidRPr="00837B45">
        <w:t>s net asset position. Investment market volatility has been heightened in recent years due to the impact of health measures associated with the COVID</w:t>
      </w:r>
      <w:r w:rsidRPr="00837B45">
        <w:rPr>
          <w:rFonts w:ascii="Times New Roman" w:hAnsi="Times New Roman" w:cs="Times New Roman"/>
        </w:rPr>
        <w:t>‑</w:t>
      </w:r>
      <w:r w:rsidRPr="00837B45">
        <w:t>19 pandemic and, more recently, disruptions arising from the Russia/Ukraine conflict and the challenges facing China</w:t>
      </w:r>
      <w:r w:rsidR="00C30708">
        <w:t>’</w:t>
      </w:r>
      <w:r w:rsidRPr="00837B45">
        <w:t xml:space="preserve">s economy. </w:t>
      </w:r>
      <w:r>
        <w:t>As a result</w:t>
      </w:r>
      <w:r w:rsidRPr="00837B45">
        <w:t>, the investment returns on the assets invested by the State</w:t>
      </w:r>
      <w:r w:rsidR="00C30708">
        <w:t>’</w:t>
      </w:r>
      <w:r w:rsidRPr="00837B45">
        <w:t>s insurance agencies were negative in 2021-22.</w:t>
      </w:r>
    </w:p>
    <w:p w14:paraId="5AFD595A" w14:textId="77777777" w:rsidR="00275108" w:rsidRDefault="00275108" w:rsidP="004F14A2">
      <w:pPr>
        <w:pStyle w:val="Heading30"/>
        <w:pBdr>
          <w:bottom w:val="none" w:sz="0" w:space="0" w:color="auto"/>
        </w:pBdr>
        <w:spacing w:before="40"/>
      </w:pPr>
    </w:p>
    <w:p w14:paraId="4459C84F" w14:textId="2317DB22" w:rsidR="00275108" w:rsidRPr="00E673B7" w:rsidRDefault="00275108" w:rsidP="009D78B5">
      <w:pPr>
        <w:spacing w:before="160"/>
      </w:pPr>
      <w:r w:rsidRPr="00837B45">
        <w:t>The Insurer</w:t>
      </w:r>
      <w:r w:rsidR="00C30708">
        <w:t>’</w:t>
      </w:r>
      <w:r w:rsidRPr="00837B45">
        <w:t>s net asset position is also sensitive to Commonwealth Government bond yields which, in</w:t>
      </w:r>
      <w:r w:rsidR="004C747F">
        <w:t> </w:t>
      </w:r>
      <w:r w:rsidRPr="00837B45">
        <w:t xml:space="preserve">accordance with Australian </w:t>
      </w:r>
      <w:r>
        <w:t>A</w:t>
      </w:r>
      <w:r w:rsidRPr="00837B45">
        <w:t xml:space="preserve">ccounting </w:t>
      </w:r>
      <w:r>
        <w:t>S</w:t>
      </w:r>
      <w:r w:rsidRPr="00837B45">
        <w:t>tandards, underlie the discount rates used to value the State insurance agencies</w:t>
      </w:r>
      <w:r w:rsidR="00C30708">
        <w:t>’</w:t>
      </w:r>
      <w:r w:rsidRPr="00837B45">
        <w:t xml:space="preserve"> outstanding claims liabilities. In combination, the impact that increased bond yields had on the State</w:t>
      </w:r>
      <w:r w:rsidR="00C30708">
        <w:t>’</w:t>
      </w:r>
      <w:r w:rsidRPr="00837B45">
        <w:t>s insurance agencies</w:t>
      </w:r>
      <w:r w:rsidR="00C30708">
        <w:t>’</w:t>
      </w:r>
      <w:r w:rsidRPr="00837B45">
        <w:t xml:space="preserve"> outstanding claims liabilities in 2021-22 was more than offset </w:t>
      </w:r>
      <w:r>
        <w:t xml:space="preserve">by </w:t>
      </w:r>
      <w:r w:rsidRPr="00837B45">
        <w:t>the reduction in assets that arose due to negative investment returns</w:t>
      </w:r>
      <w:r>
        <w:t xml:space="preserve">. </w:t>
      </w:r>
    </w:p>
    <w:p w14:paraId="436646C8" w14:textId="77777777" w:rsidR="00275108" w:rsidRPr="0061329D" w:rsidRDefault="00275108" w:rsidP="005F2552">
      <w:pPr>
        <w:keepLines w:val="0"/>
        <w:rPr>
          <w:rFonts w:ascii="Garamond" w:hAnsi="Garamond"/>
        </w:rPr>
      </w:pPr>
    </w:p>
    <w:p w14:paraId="45B63674" w14:textId="77777777" w:rsidR="00275108" w:rsidRDefault="00275108" w:rsidP="00DF34C0">
      <w:pPr>
        <w:spacing w:before="0"/>
      </w:pPr>
    </w:p>
    <w:p w14:paraId="7A53EB23" w14:textId="77777777" w:rsidR="00275108" w:rsidRDefault="00275108" w:rsidP="0070675C">
      <w:pPr>
        <w:keepLines w:val="0"/>
        <w:sectPr w:rsidR="00275108" w:rsidSect="00F82B27">
          <w:type w:val="continuous"/>
          <w:pgSz w:w="11907" w:h="16839" w:code="9"/>
          <w:pgMar w:top="1134" w:right="1134" w:bottom="1134" w:left="1134" w:header="624" w:footer="567" w:gutter="0"/>
          <w:cols w:num="2" w:space="709"/>
          <w:docGrid w:linePitch="360"/>
        </w:sectPr>
      </w:pPr>
    </w:p>
    <w:p w14:paraId="0070863E" w14:textId="77777777" w:rsidR="00275108" w:rsidRDefault="00275108" w:rsidP="0070675C">
      <w:pPr>
        <w:pStyle w:val="TableHeading"/>
      </w:pPr>
      <w:r w:rsidRPr="003644CE">
        <w:t>Reconciliatio</w:t>
      </w:r>
      <w:r>
        <w:t xml:space="preserve">n of movements in insurance claims </w:t>
      </w:r>
      <w:r w:rsidRPr="009F4033">
        <w:rPr>
          <w:vertAlign w:val="superscript"/>
        </w:rPr>
        <w:t>(a)</w:t>
      </w:r>
      <w:r>
        <w:tab/>
        <w:t>($ million)</w:t>
      </w:r>
    </w:p>
    <w:tbl>
      <w:tblPr>
        <w:tblStyle w:val="DTFTable"/>
        <w:tblW w:w="9638" w:type="dxa"/>
        <w:tblLayout w:type="fixed"/>
        <w:tblLook w:val="06A0" w:firstRow="1" w:lastRow="0" w:firstColumn="1" w:lastColumn="0" w:noHBand="1" w:noVBand="1"/>
      </w:tblPr>
      <w:tblGrid>
        <w:gridCol w:w="7824"/>
        <w:gridCol w:w="907"/>
        <w:gridCol w:w="907"/>
      </w:tblGrid>
      <w:tr w:rsidR="00275108" w14:paraId="5C845E8B"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77DABAFB" w14:textId="690E3788" w:rsidR="00275108" w:rsidRDefault="00275108">
            <w:pPr>
              <w:keepNext/>
            </w:pPr>
          </w:p>
        </w:tc>
        <w:tc>
          <w:tcPr>
            <w:tcW w:w="1814" w:type="dxa"/>
            <w:gridSpan w:val="2"/>
          </w:tcPr>
          <w:p w14:paraId="1D4433CF"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rPr>
                <w:sz w:val="18"/>
              </w:rPr>
              <w:t>State of Victoria</w:t>
            </w:r>
          </w:p>
        </w:tc>
      </w:tr>
      <w:tr w:rsidR="00275108" w14:paraId="0CE581F7"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5D2BEC3C" w14:textId="77777777" w:rsidR="00275108" w:rsidRDefault="00275108">
            <w:pPr>
              <w:keepNext/>
            </w:pPr>
          </w:p>
        </w:tc>
        <w:tc>
          <w:tcPr>
            <w:tcW w:w="907" w:type="dxa"/>
          </w:tcPr>
          <w:p w14:paraId="7912AFA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rPr>
                <w:sz w:val="18"/>
              </w:rPr>
              <w:t>2022</w:t>
            </w:r>
          </w:p>
        </w:tc>
        <w:tc>
          <w:tcPr>
            <w:tcW w:w="907" w:type="dxa"/>
          </w:tcPr>
          <w:p w14:paraId="5CE9B58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rPr>
                <w:sz w:val="18"/>
              </w:rPr>
              <w:t>2021</w:t>
            </w:r>
          </w:p>
        </w:tc>
      </w:tr>
      <w:tr w:rsidR="00275108" w14:paraId="7E979CED" w14:textId="77777777">
        <w:tc>
          <w:tcPr>
            <w:cnfStyle w:val="001000000000" w:firstRow="0" w:lastRow="0" w:firstColumn="1" w:lastColumn="0" w:oddVBand="0" w:evenVBand="0" w:oddHBand="0" w:evenHBand="0" w:firstRowFirstColumn="0" w:firstRowLastColumn="0" w:lastRowFirstColumn="0" w:lastRowLastColumn="0"/>
            <w:tcW w:w="7824" w:type="dxa"/>
          </w:tcPr>
          <w:p w14:paraId="5BB7A19E" w14:textId="77777777" w:rsidR="00275108" w:rsidRDefault="00275108">
            <w:r>
              <w:rPr>
                <w:sz w:val="18"/>
              </w:rPr>
              <w:t>Opening balance</w:t>
            </w:r>
          </w:p>
        </w:tc>
        <w:tc>
          <w:tcPr>
            <w:tcW w:w="907" w:type="dxa"/>
          </w:tcPr>
          <w:p w14:paraId="2EC00FC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47 432</w:t>
            </w:r>
          </w:p>
        </w:tc>
        <w:tc>
          <w:tcPr>
            <w:tcW w:w="907" w:type="dxa"/>
          </w:tcPr>
          <w:p w14:paraId="192A15E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44 275</w:t>
            </w:r>
          </w:p>
        </w:tc>
      </w:tr>
      <w:tr w:rsidR="00275108" w14:paraId="76BE6DC4" w14:textId="77777777">
        <w:tc>
          <w:tcPr>
            <w:cnfStyle w:val="001000000000" w:firstRow="0" w:lastRow="0" w:firstColumn="1" w:lastColumn="0" w:oddVBand="0" w:evenVBand="0" w:oddHBand="0" w:evenHBand="0" w:firstRowFirstColumn="0" w:firstRowLastColumn="0" w:lastRowFirstColumn="0" w:lastRowLastColumn="0"/>
            <w:tcW w:w="7824" w:type="dxa"/>
          </w:tcPr>
          <w:p w14:paraId="196C3805" w14:textId="77777777" w:rsidR="00275108" w:rsidRDefault="00275108">
            <w:r>
              <w:rPr>
                <w:sz w:val="18"/>
              </w:rPr>
              <w:t>Effect of changes in assumptions and claims experience</w:t>
            </w:r>
          </w:p>
        </w:tc>
        <w:tc>
          <w:tcPr>
            <w:tcW w:w="907" w:type="dxa"/>
          </w:tcPr>
          <w:p w14:paraId="67ADDE7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(5 973)</w:t>
            </w:r>
          </w:p>
        </w:tc>
        <w:tc>
          <w:tcPr>
            <w:tcW w:w="907" w:type="dxa"/>
          </w:tcPr>
          <w:p w14:paraId="143CACD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(259)</w:t>
            </w:r>
          </w:p>
        </w:tc>
      </w:tr>
      <w:tr w:rsidR="00275108" w14:paraId="77B0111C" w14:textId="77777777">
        <w:tc>
          <w:tcPr>
            <w:cnfStyle w:val="001000000000" w:firstRow="0" w:lastRow="0" w:firstColumn="1" w:lastColumn="0" w:oddVBand="0" w:evenVBand="0" w:oddHBand="0" w:evenHBand="0" w:firstRowFirstColumn="0" w:firstRowLastColumn="0" w:lastRowFirstColumn="0" w:lastRowLastColumn="0"/>
            <w:tcW w:w="7824" w:type="dxa"/>
          </w:tcPr>
          <w:p w14:paraId="0285FFFA" w14:textId="77777777" w:rsidR="00275108" w:rsidRDefault="00275108">
            <w:r>
              <w:rPr>
                <w:sz w:val="18"/>
              </w:rPr>
              <w:t>Cost of prior year claims (unwinding of discount)</w:t>
            </w:r>
          </w:p>
        </w:tc>
        <w:tc>
          <w:tcPr>
            <w:tcW w:w="907" w:type="dxa"/>
          </w:tcPr>
          <w:p w14:paraId="69B9D26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920</w:t>
            </w:r>
          </w:p>
        </w:tc>
        <w:tc>
          <w:tcPr>
            <w:tcW w:w="907" w:type="dxa"/>
          </w:tcPr>
          <w:p w14:paraId="18C9257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655</w:t>
            </w:r>
          </w:p>
        </w:tc>
      </w:tr>
      <w:tr w:rsidR="00275108" w14:paraId="40ED8F58" w14:textId="77777777">
        <w:tc>
          <w:tcPr>
            <w:cnfStyle w:val="001000000000" w:firstRow="0" w:lastRow="0" w:firstColumn="1" w:lastColumn="0" w:oddVBand="0" w:evenVBand="0" w:oddHBand="0" w:evenHBand="0" w:firstRowFirstColumn="0" w:firstRowLastColumn="0" w:lastRowFirstColumn="0" w:lastRowLastColumn="0"/>
            <w:tcW w:w="7824" w:type="dxa"/>
          </w:tcPr>
          <w:p w14:paraId="388D642C" w14:textId="77777777" w:rsidR="00275108" w:rsidRDefault="00275108">
            <w:r>
              <w:rPr>
                <w:sz w:val="18"/>
              </w:rPr>
              <w:t>Increase in claims incurred</w:t>
            </w:r>
            <w:r>
              <w:rPr>
                <w:sz w:val="18"/>
                <w:vertAlign w:val="superscript"/>
              </w:rPr>
              <w:t xml:space="preserve"> (b)</w:t>
            </w:r>
          </w:p>
        </w:tc>
        <w:tc>
          <w:tcPr>
            <w:tcW w:w="907" w:type="dxa"/>
          </w:tcPr>
          <w:p w14:paraId="2348AF5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7 443</w:t>
            </w:r>
          </w:p>
        </w:tc>
        <w:tc>
          <w:tcPr>
            <w:tcW w:w="907" w:type="dxa"/>
          </w:tcPr>
          <w:p w14:paraId="367BA81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7 698</w:t>
            </w:r>
          </w:p>
        </w:tc>
      </w:tr>
      <w:tr w:rsidR="00275108" w14:paraId="6CFA7B62" w14:textId="77777777">
        <w:tc>
          <w:tcPr>
            <w:cnfStyle w:val="001000000000" w:firstRow="0" w:lastRow="0" w:firstColumn="1" w:lastColumn="0" w:oddVBand="0" w:evenVBand="0" w:oddHBand="0" w:evenHBand="0" w:firstRowFirstColumn="0" w:firstRowLastColumn="0" w:lastRowFirstColumn="0" w:lastRowLastColumn="0"/>
            <w:tcW w:w="7824" w:type="dxa"/>
          </w:tcPr>
          <w:p w14:paraId="74A0F3E3" w14:textId="77777777" w:rsidR="00275108" w:rsidRDefault="00275108">
            <w:r>
              <w:rPr>
                <w:sz w:val="18"/>
              </w:rPr>
              <w:t>Claim payments during the year</w:t>
            </w:r>
            <w:r>
              <w:rPr>
                <w:sz w:val="18"/>
                <w:vertAlign w:val="superscript"/>
              </w:rPr>
              <w:t xml:space="preserve"> (b)</w:t>
            </w:r>
          </w:p>
        </w:tc>
        <w:tc>
          <w:tcPr>
            <w:tcW w:w="907" w:type="dxa"/>
          </w:tcPr>
          <w:p w14:paraId="5DB9524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(4 685)</w:t>
            </w:r>
          </w:p>
        </w:tc>
        <w:tc>
          <w:tcPr>
            <w:tcW w:w="907" w:type="dxa"/>
          </w:tcPr>
          <w:p w14:paraId="2995A57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(4 398)</w:t>
            </w:r>
          </w:p>
        </w:tc>
      </w:tr>
      <w:tr w:rsidR="00275108" w14:paraId="7A0C1655"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05C49AC" w14:textId="77777777" w:rsidR="00275108" w:rsidRDefault="00275108">
            <w:r>
              <w:rPr>
                <w:sz w:val="18"/>
              </w:rPr>
              <w:t>Other</w:t>
            </w:r>
          </w:p>
        </w:tc>
        <w:tc>
          <w:tcPr>
            <w:tcW w:w="907" w:type="dxa"/>
            <w:tcBorders>
              <w:bottom w:val="single" w:sz="6" w:space="0" w:color="auto"/>
            </w:tcBorders>
          </w:tcPr>
          <w:p w14:paraId="4F833B0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(575)</w:t>
            </w:r>
          </w:p>
        </w:tc>
        <w:tc>
          <w:tcPr>
            <w:tcW w:w="907" w:type="dxa"/>
            <w:tcBorders>
              <w:bottom w:val="single" w:sz="6" w:space="0" w:color="auto"/>
            </w:tcBorders>
          </w:tcPr>
          <w:p w14:paraId="787D4D5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sz w:val="18"/>
              </w:rPr>
              <w:t>(538)</w:t>
            </w:r>
          </w:p>
        </w:tc>
      </w:tr>
      <w:tr w:rsidR="00275108" w14:paraId="65288463"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3CC1A919" w14:textId="77777777" w:rsidR="00275108" w:rsidRDefault="00275108">
            <w:r>
              <w:rPr>
                <w:b/>
                <w:sz w:val="18"/>
              </w:rPr>
              <w:t>Closing balance</w:t>
            </w:r>
          </w:p>
        </w:tc>
        <w:tc>
          <w:tcPr>
            <w:tcW w:w="907" w:type="dxa"/>
            <w:tcBorders>
              <w:top w:val="single" w:sz="6" w:space="0" w:color="auto"/>
              <w:bottom w:val="single" w:sz="12" w:space="0" w:color="auto"/>
            </w:tcBorders>
          </w:tcPr>
          <w:p w14:paraId="6C81056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sz w:val="18"/>
              </w:rPr>
              <w:t>44 562</w:t>
            </w:r>
          </w:p>
        </w:tc>
        <w:tc>
          <w:tcPr>
            <w:tcW w:w="907" w:type="dxa"/>
            <w:tcBorders>
              <w:top w:val="single" w:sz="6" w:space="0" w:color="auto"/>
              <w:bottom w:val="single" w:sz="12" w:space="0" w:color="auto"/>
            </w:tcBorders>
          </w:tcPr>
          <w:p w14:paraId="2CB98B7A" w14:textId="5F3756EA" w:rsidR="00275108" w:rsidRDefault="00275108">
            <w:pPr>
              <w:cnfStyle w:val="000000000000" w:firstRow="0" w:lastRow="0" w:firstColumn="0" w:lastColumn="0" w:oddVBand="0" w:evenVBand="0" w:oddHBand="0" w:evenHBand="0" w:firstRowFirstColumn="0" w:firstRowLastColumn="0" w:lastRowFirstColumn="0" w:lastRowLastColumn="0"/>
            </w:pPr>
            <w:r>
              <w:rPr>
                <w:b/>
                <w:sz w:val="18"/>
              </w:rPr>
              <w:t>47 432</w:t>
            </w:r>
          </w:p>
        </w:tc>
      </w:tr>
    </w:tbl>
    <w:p w14:paraId="5E6BA53A" w14:textId="77777777" w:rsidR="00275108" w:rsidRDefault="00275108" w:rsidP="006903F8">
      <w:pPr>
        <w:pStyle w:val="Note"/>
        <w:ind w:left="0" w:firstLine="0"/>
      </w:pPr>
      <w:r w:rsidRPr="005C6106">
        <w:t>Notes</w:t>
      </w:r>
      <w:r>
        <w:t>:</w:t>
      </w:r>
    </w:p>
    <w:p w14:paraId="62AE850C" w14:textId="5B95B380" w:rsidR="00275108" w:rsidRDefault="00275108" w:rsidP="0070675C">
      <w:pPr>
        <w:pStyle w:val="Note"/>
      </w:pPr>
      <w:r>
        <w:t>(a)</w:t>
      </w:r>
      <w:r>
        <w:tab/>
      </w:r>
      <w:r w:rsidRPr="009F4033">
        <w:t xml:space="preserve">Reconciliation of movements in insurance claims is only disclosed for the whole of </w:t>
      </w:r>
      <w:r>
        <w:t>s</w:t>
      </w:r>
      <w:r w:rsidRPr="009F4033">
        <w:t xml:space="preserve">tate as they are only material for </w:t>
      </w:r>
      <w:r>
        <w:t>the State</w:t>
      </w:r>
      <w:r w:rsidR="00C30708">
        <w:t>’</w:t>
      </w:r>
      <w:r>
        <w:t xml:space="preserve">s insurance entities in the </w:t>
      </w:r>
      <w:r w:rsidRPr="009F4033">
        <w:t xml:space="preserve">public financial </w:t>
      </w:r>
      <w:proofErr w:type="gramStart"/>
      <w:r w:rsidRPr="009F4033">
        <w:t>corporation</w:t>
      </w:r>
      <w:r>
        <w:t>s</w:t>
      </w:r>
      <w:proofErr w:type="gramEnd"/>
      <w:r>
        <w:t xml:space="preserve"> sector</w:t>
      </w:r>
      <w:r w:rsidRPr="009F4033">
        <w:t>.</w:t>
      </w:r>
    </w:p>
    <w:p w14:paraId="5C331B8A" w14:textId="77777777" w:rsidR="00275108" w:rsidRDefault="00275108" w:rsidP="0070675C">
      <w:pPr>
        <w:pStyle w:val="Note"/>
      </w:pPr>
      <w:r>
        <w:t>(b)</w:t>
      </w:r>
      <w:r>
        <w:tab/>
        <w:t>Claim payments and claims incurred during the year are net of recoveries.</w:t>
      </w:r>
    </w:p>
    <w:p w14:paraId="2FB4527A" w14:textId="77777777" w:rsidR="00275108" w:rsidRDefault="00275108" w:rsidP="0070675C"/>
    <w:p w14:paraId="33CCE7E4" w14:textId="77777777" w:rsidR="00275108" w:rsidRPr="002410EC" w:rsidRDefault="00275108" w:rsidP="0070675C">
      <w:pPr>
        <w:sectPr w:rsidR="00275108" w:rsidRPr="002410EC" w:rsidSect="00F82B27">
          <w:headerReference w:type="even" r:id="rId151"/>
          <w:type w:val="continuous"/>
          <w:pgSz w:w="11907" w:h="16839" w:code="9"/>
          <w:pgMar w:top="1134" w:right="1134" w:bottom="1134" w:left="1134" w:header="624" w:footer="567" w:gutter="0"/>
          <w:cols w:sep="1" w:space="567"/>
          <w:docGrid w:linePitch="360"/>
        </w:sectPr>
      </w:pPr>
    </w:p>
    <w:p w14:paraId="56E8D9F0" w14:textId="77777777" w:rsidR="00275108" w:rsidRDefault="00275108" w:rsidP="0070675C">
      <w:pPr>
        <w:pStyle w:val="TableHeading"/>
        <w:spacing w:before="0"/>
      </w:pPr>
      <w:r w:rsidRPr="00EC214F">
        <w:lastRenderedPageBreak/>
        <w:t>Insurance claims assumptions</w:t>
      </w:r>
      <w:r w:rsidRPr="00B517D3">
        <w:t xml:space="preserve"> </w:t>
      </w:r>
    </w:p>
    <w:tbl>
      <w:tblPr>
        <w:tblStyle w:val="DTFTable"/>
        <w:tblW w:w="14771" w:type="dxa"/>
        <w:tblLayout w:type="fixed"/>
        <w:tblLook w:val="06A0" w:firstRow="1" w:lastRow="0" w:firstColumn="1" w:lastColumn="0" w:noHBand="1" w:noVBand="1"/>
      </w:tblPr>
      <w:tblGrid>
        <w:gridCol w:w="1730"/>
        <w:gridCol w:w="3115"/>
        <w:gridCol w:w="678"/>
        <w:gridCol w:w="679"/>
        <w:gridCol w:w="1470"/>
        <w:gridCol w:w="1442"/>
        <w:gridCol w:w="1414"/>
        <w:gridCol w:w="1413"/>
        <w:gridCol w:w="1386"/>
        <w:gridCol w:w="1444"/>
      </w:tblGrid>
      <w:tr w:rsidR="009163D2" w14:paraId="6CC4414D" w14:textId="77777777" w:rsidTr="009163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0" w:type="dxa"/>
          </w:tcPr>
          <w:p w14:paraId="3DFDAA4C" w14:textId="6AEAE6D2" w:rsidR="009163D2" w:rsidRDefault="009163D2">
            <w:pPr>
              <w:keepNext/>
              <w:spacing w:before="0" w:after="0"/>
            </w:pPr>
          </w:p>
        </w:tc>
        <w:tc>
          <w:tcPr>
            <w:tcW w:w="3115" w:type="dxa"/>
          </w:tcPr>
          <w:p w14:paraId="477B04D8" w14:textId="77777777" w:rsidR="009163D2" w:rsidRDefault="009163D2">
            <w:pPr>
              <w:keepNext/>
              <w:spacing w:before="0" w:after="0"/>
              <w:cnfStyle w:val="100000000000" w:firstRow="1" w:lastRow="0" w:firstColumn="0" w:lastColumn="0" w:oddVBand="0" w:evenVBand="0" w:oddHBand="0" w:evenHBand="0" w:firstRowFirstColumn="0" w:firstRowLastColumn="0" w:lastRowFirstColumn="0" w:lastRowLastColumn="0"/>
            </w:pPr>
          </w:p>
        </w:tc>
        <w:tc>
          <w:tcPr>
            <w:tcW w:w="1357" w:type="dxa"/>
            <w:gridSpan w:val="2"/>
          </w:tcPr>
          <w:p w14:paraId="5575A723" w14:textId="77777777" w:rsidR="009163D2" w:rsidRDefault="009163D2">
            <w:pPr>
              <w:keepNext/>
              <w:spacing w:before="0" w:after="0"/>
              <w:cnfStyle w:val="100000000000" w:firstRow="1" w:lastRow="0" w:firstColumn="0" w:lastColumn="0" w:oddVBand="0" w:evenVBand="0" w:oddHBand="0" w:evenHBand="0" w:firstRowFirstColumn="0" w:firstRowLastColumn="0" w:lastRowFirstColumn="0" w:lastRowLastColumn="0"/>
            </w:pPr>
            <w:r>
              <w:rPr>
                <w:sz w:val="15"/>
              </w:rPr>
              <w:t>Weighted average</w:t>
            </w:r>
          </w:p>
        </w:tc>
        <w:tc>
          <w:tcPr>
            <w:tcW w:w="2912" w:type="dxa"/>
            <w:gridSpan w:val="2"/>
            <w:tcBorders>
              <w:bottom w:val="single" w:sz="6" w:space="0" w:color="FFFFFF" w:themeColor="background1"/>
            </w:tcBorders>
          </w:tcPr>
          <w:p w14:paraId="150A0591" w14:textId="77777777" w:rsidR="009163D2" w:rsidRDefault="009163D2" w:rsidP="0055561B">
            <w:pPr>
              <w:keepNext/>
              <w:spacing w:before="0"/>
              <w:jc w:val="center"/>
              <w:cnfStyle w:val="100000000000" w:firstRow="1" w:lastRow="0" w:firstColumn="0" w:lastColumn="0" w:oddVBand="0" w:evenVBand="0" w:oddHBand="0" w:evenHBand="0" w:firstRowFirstColumn="0" w:firstRowLastColumn="0" w:lastRowFirstColumn="0" w:lastRowLastColumn="0"/>
              <w:rPr>
                <w:i w:val="0"/>
              </w:rPr>
            </w:pPr>
            <w:r>
              <w:rPr>
                <w:sz w:val="15"/>
              </w:rPr>
              <w:t>Financial assumptions used (%)</w:t>
            </w:r>
            <w:r>
              <w:rPr>
                <w:sz w:val="15"/>
                <w:vertAlign w:val="superscript"/>
              </w:rPr>
              <w:t xml:space="preserve"> (a)(b)(c)</w:t>
            </w:r>
          </w:p>
        </w:tc>
        <w:tc>
          <w:tcPr>
            <w:tcW w:w="2827" w:type="dxa"/>
            <w:gridSpan w:val="2"/>
            <w:tcBorders>
              <w:bottom w:val="nil"/>
            </w:tcBorders>
          </w:tcPr>
          <w:p w14:paraId="3C845A5A" w14:textId="77777777" w:rsidR="009163D2" w:rsidRDefault="009163D2" w:rsidP="0055561B">
            <w:pPr>
              <w:keepNext/>
              <w:spacing w:before="0"/>
              <w:jc w:val="center"/>
              <w:cnfStyle w:val="100000000000" w:firstRow="1" w:lastRow="0" w:firstColumn="0" w:lastColumn="0" w:oddVBand="0" w:evenVBand="0" w:oddHBand="0" w:evenHBand="0" w:firstRowFirstColumn="0" w:firstRowLastColumn="0" w:lastRowFirstColumn="0" w:lastRowLastColumn="0"/>
              <w:rPr>
                <w:i w:val="0"/>
              </w:rPr>
            </w:pPr>
          </w:p>
        </w:tc>
        <w:tc>
          <w:tcPr>
            <w:tcW w:w="2830" w:type="dxa"/>
            <w:gridSpan w:val="2"/>
            <w:tcBorders>
              <w:bottom w:val="nil"/>
            </w:tcBorders>
          </w:tcPr>
          <w:p w14:paraId="0EF8759A" w14:textId="0BF6C5AC" w:rsidR="009163D2" w:rsidRDefault="009163D2" w:rsidP="0055561B">
            <w:pPr>
              <w:keepNext/>
              <w:spacing w:before="0" w:after="0"/>
              <w:jc w:val="center"/>
              <w:cnfStyle w:val="100000000000" w:firstRow="1" w:lastRow="0" w:firstColumn="0" w:lastColumn="0" w:oddVBand="0" w:evenVBand="0" w:oddHBand="0" w:evenHBand="0" w:firstRowFirstColumn="0" w:firstRowLastColumn="0" w:lastRowFirstColumn="0" w:lastRowLastColumn="0"/>
            </w:pPr>
          </w:p>
        </w:tc>
      </w:tr>
      <w:tr w:rsidR="00275108" w14:paraId="47F8898D" w14:textId="77777777" w:rsidTr="009163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0" w:type="dxa"/>
          </w:tcPr>
          <w:p w14:paraId="400A1531" w14:textId="3C8AFDE5" w:rsidR="00275108" w:rsidRDefault="00275108">
            <w:pPr>
              <w:keepNext/>
              <w:spacing w:before="0" w:after="0"/>
            </w:pPr>
          </w:p>
        </w:tc>
        <w:tc>
          <w:tcPr>
            <w:tcW w:w="3115" w:type="dxa"/>
          </w:tcPr>
          <w:p w14:paraId="5DDBDA22"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p>
        </w:tc>
        <w:tc>
          <w:tcPr>
            <w:tcW w:w="1357" w:type="dxa"/>
            <w:gridSpan w:val="2"/>
          </w:tcPr>
          <w:p w14:paraId="564C2251"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rPr>
                <w:sz w:val="15"/>
              </w:rPr>
              <w:t>expected term to settlement (years)</w:t>
            </w:r>
          </w:p>
        </w:tc>
        <w:tc>
          <w:tcPr>
            <w:tcW w:w="2912" w:type="dxa"/>
            <w:gridSpan w:val="2"/>
            <w:tcBorders>
              <w:top w:val="single" w:sz="6" w:space="0" w:color="FFFFFF" w:themeColor="background1"/>
            </w:tcBorders>
          </w:tcPr>
          <w:p w14:paraId="41CD60B5" w14:textId="77777777" w:rsidR="00275108" w:rsidRDefault="00275108">
            <w:pPr>
              <w:keepNext/>
              <w:spacing w:before="0" w:after="0"/>
              <w:jc w:val="center"/>
              <w:cnfStyle w:val="100000000000" w:firstRow="1" w:lastRow="0" w:firstColumn="0" w:lastColumn="0" w:oddVBand="0" w:evenVBand="0" w:oddHBand="0" w:evenHBand="0" w:firstRowFirstColumn="0" w:firstRowLastColumn="0" w:lastRowFirstColumn="0" w:lastRowLastColumn="0"/>
            </w:pPr>
            <w:r>
              <w:rPr>
                <w:sz w:val="15"/>
              </w:rPr>
              <w:t>Weighted average</w:t>
            </w:r>
            <w:r>
              <w:br/>
            </w:r>
            <w:r>
              <w:rPr>
                <w:sz w:val="15"/>
              </w:rPr>
              <w:t>inflation rate (%)</w:t>
            </w:r>
            <w:r>
              <w:rPr>
                <w:sz w:val="15"/>
                <w:vertAlign w:val="superscript"/>
              </w:rPr>
              <w:t xml:space="preserve"> (d)</w:t>
            </w:r>
          </w:p>
        </w:tc>
        <w:tc>
          <w:tcPr>
            <w:tcW w:w="2827" w:type="dxa"/>
            <w:gridSpan w:val="2"/>
            <w:tcBorders>
              <w:top w:val="nil"/>
              <w:bottom w:val="nil"/>
            </w:tcBorders>
          </w:tcPr>
          <w:p w14:paraId="7F03CD14" w14:textId="77777777" w:rsidR="00275108" w:rsidRDefault="00275108">
            <w:pPr>
              <w:keepNext/>
              <w:spacing w:before="0" w:after="0"/>
              <w:jc w:val="center"/>
              <w:cnfStyle w:val="100000000000" w:firstRow="1" w:lastRow="0" w:firstColumn="0" w:lastColumn="0" w:oddVBand="0" w:evenVBand="0" w:oddHBand="0" w:evenHBand="0" w:firstRowFirstColumn="0" w:firstRowLastColumn="0" w:lastRowFirstColumn="0" w:lastRowLastColumn="0"/>
            </w:pPr>
            <w:r>
              <w:rPr>
                <w:sz w:val="15"/>
              </w:rPr>
              <w:t>Weighted average</w:t>
            </w:r>
            <w:r>
              <w:br/>
            </w:r>
            <w:r>
              <w:rPr>
                <w:sz w:val="15"/>
              </w:rPr>
              <w:t>discount rate (%)</w:t>
            </w:r>
          </w:p>
        </w:tc>
        <w:tc>
          <w:tcPr>
            <w:tcW w:w="2830" w:type="dxa"/>
            <w:gridSpan w:val="2"/>
            <w:tcBorders>
              <w:top w:val="nil"/>
              <w:bottom w:val="nil"/>
            </w:tcBorders>
          </w:tcPr>
          <w:p w14:paraId="4FDF637D" w14:textId="77777777" w:rsidR="00275108" w:rsidRDefault="00275108">
            <w:pPr>
              <w:keepNext/>
              <w:spacing w:before="0" w:after="0"/>
              <w:jc w:val="center"/>
              <w:cnfStyle w:val="100000000000" w:firstRow="1" w:lastRow="0" w:firstColumn="0" w:lastColumn="0" w:oddVBand="0" w:evenVBand="0" w:oddHBand="0" w:evenHBand="0" w:firstRowFirstColumn="0" w:firstRowLastColumn="0" w:lastRowFirstColumn="0" w:lastRowLastColumn="0"/>
            </w:pPr>
            <w:r>
              <w:rPr>
                <w:sz w:val="15"/>
              </w:rPr>
              <w:t>Prudential margin</w:t>
            </w:r>
            <w:r>
              <w:br/>
            </w:r>
            <w:r>
              <w:rPr>
                <w:sz w:val="15"/>
              </w:rPr>
              <w:t>used (%)</w:t>
            </w:r>
            <w:r>
              <w:rPr>
                <w:sz w:val="15"/>
                <w:vertAlign w:val="superscript"/>
              </w:rPr>
              <w:t xml:space="preserve"> (e)</w:t>
            </w:r>
          </w:p>
        </w:tc>
      </w:tr>
      <w:tr w:rsidR="0055561B" w14:paraId="456928EC" w14:textId="77777777" w:rsidTr="009163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0" w:type="dxa"/>
          </w:tcPr>
          <w:p w14:paraId="24C1C994" w14:textId="77777777" w:rsidR="00275108" w:rsidRDefault="00275108">
            <w:pPr>
              <w:keepNext/>
              <w:spacing w:before="0" w:after="0"/>
            </w:pPr>
            <w:r>
              <w:rPr>
                <w:sz w:val="15"/>
              </w:rPr>
              <w:t>Entity</w:t>
            </w:r>
          </w:p>
        </w:tc>
        <w:tc>
          <w:tcPr>
            <w:tcW w:w="3115" w:type="dxa"/>
          </w:tcPr>
          <w:p w14:paraId="395F0710" w14:textId="77777777" w:rsidR="00275108" w:rsidRDefault="00275108">
            <w:pPr>
              <w:keepNext/>
              <w:spacing w:before="0" w:after="0"/>
              <w:jc w:val="left"/>
              <w:cnfStyle w:val="100000000000" w:firstRow="1" w:lastRow="0" w:firstColumn="0" w:lastColumn="0" w:oddVBand="0" w:evenVBand="0" w:oddHBand="0" w:evenHBand="0" w:firstRowFirstColumn="0" w:firstRowLastColumn="0" w:lastRowFirstColumn="0" w:lastRowLastColumn="0"/>
            </w:pPr>
            <w:r>
              <w:rPr>
                <w:sz w:val="15"/>
              </w:rPr>
              <w:t>Actuary</w:t>
            </w:r>
          </w:p>
        </w:tc>
        <w:tc>
          <w:tcPr>
            <w:tcW w:w="678" w:type="dxa"/>
          </w:tcPr>
          <w:p w14:paraId="0D9EB18E"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rPr>
                <w:sz w:val="15"/>
              </w:rPr>
              <w:t>2022</w:t>
            </w:r>
          </w:p>
        </w:tc>
        <w:tc>
          <w:tcPr>
            <w:tcW w:w="679" w:type="dxa"/>
          </w:tcPr>
          <w:p w14:paraId="1C0E45AB"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rPr>
                <w:sz w:val="15"/>
              </w:rPr>
              <w:t>2021</w:t>
            </w:r>
          </w:p>
        </w:tc>
        <w:tc>
          <w:tcPr>
            <w:tcW w:w="1470" w:type="dxa"/>
          </w:tcPr>
          <w:p w14:paraId="6A93639F"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rPr>
                <w:sz w:val="15"/>
              </w:rPr>
              <w:t>2022</w:t>
            </w:r>
          </w:p>
        </w:tc>
        <w:tc>
          <w:tcPr>
            <w:tcW w:w="1442" w:type="dxa"/>
          </w:tcPr>
          <w:p w14:paraId="3361B4F0"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rPr>
                <w:sz w:val="15"/>
              </w:rPr>
              <w:t>2021</w:t>
            </w:r>
          </w:p>
        </w:tc>
        <w:tc>
          <w:tcPr>
            <w:tcW w:w="1414" w:type="dxa"/>
          </w:tcPr>
          <w:p w14:paraId="46671D6D"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rPr>
                <w:sz w:val="15"/>
              </w:rPr>
              <w:t>2022</w:t>
            </w:r>
          </w:p>
        </w:tc>
        <w:tc>
          <w:tcPr>
            <w:tcW w:w="1413" w:type="dxa"/>
          </w:tcPr>
          <w:p w14:paraId="7CE0A7F3"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rPr>
                <w:sz w:val="15"/>
              </w:rPr>
              <w:t>2021</w:t>
            </w:r>
          </w:p>
        </w:tc>
        <w:tc>
          <w:tcPr>
            <w:tcW w:w="1386" w:type="dxa"/>
          </w:tcPr>
          <w:p w14:paraId="51980ECF"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rPr>
                <w:sz w:val="15"/>
              </w:rPr>
              <w:t>2022</w:t>
            </w:r>
          </w:p>
        </w:tc>
        <w:tc>
          <w:tcPr>
            <w:tcW w:w="1444" w:type="dxa"/>
          </w:tcPr>
          <w:p w14:paraId="517D0D04"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rPr>
                <w:sz w:val="15"/>
              </w:rPr>
              <w:t>2021</w:t>
            </w:r>
          </w:p>
        </w:tc>
      </w:tr>
      <w:tr w:rsidR="009163D2" w14:paraId="7AF363B1" w14:textId="77777777" w:rsidTr="009163D2">
        <w:tc>
          <w:tcPr>
            <w:cnfStyle w:val="001000000000" w:firstRow="0" w:lastRow="0" w:firstColumn="1" w:lastColumn="0" w:oddVBand="0" w:evenVBand="0" w:oddHBand="0" w:evenHBand="0" w:firstRowFirstColumn="0" w:firstRowLastColumn="0" w:lastRowFirstColumn="0" w:lastRowLastColumn="0"/>
            <w:tcW w:w="1730" w:type="dxa"/>
            <w:tcBorders>
              <w:bottom w:val="single" w:sz="6" w:space="0" w:color="auto"/>
            </w:tcBorders>
          </w:tcPr>
          <w:p w14:paraId="6E53B0BC" w14:textId="2C083324" w:rsidR="00275108" w:rsidRDefault="00275108">
            <w:pPr>
              <w:spacing w:before="0" w:after="0"/>
            </w:pPr>
            <w:r>
              <w:rPr>
                <w:sz w:val="15"/>
              </w:rPr>
              <w:t xml:space="preserve">Victorian </w:t>
            </w:r>
            <w:proofErr w:type="spellStart"/>
            <w:r>
              <w:rPr>
                <w:sz w:val="15"/>
              </w:rPr>
              <w:t>WorkCover</w:t>
            </w:r>
            <w:proofErr w:type="spellEnd"/>
            <w:r>
              <w:rPr>
                <w:sz w:val="15"/>
              </w:rPr>
              <w:t xml:space="preserve"> Authority </w:t>
            </w:r>
            <w:r w:rsidR="0055561B">
              <w:rPr>
                <w:sz w:val="15"/>
              </w:rPr>
              <w:br/>
            </w:r>
            <w:r>
              <w:rPr>
                <w:sz w:val="15"/>
              </w:rPr>
              <w:t>(WorkSafe Victoria)</w:t>
            </w:r>
          </w:p>
        </w:tc>
        <w:tc>
          <w:tcPr>
            <w:tcW w:w="3115" w:type="dxa"/>
            <w:tcBorders>
              <w:bottom w:val="single" w:sz="6" w:space="0" w:color="auto"/>
            </w:tcBorders>
          </w:tcPr>
          <w:p w14:paraId="1BB015AF" w14:textId="77777777" w:rsidR="00275108" w:rsidRDefault="00275108">
            <w:pPr>
              <w:spacing w:before="0" w:after="0"/>
              <w:jc w:val="left"/>
              <w:cnfStyle w:val="000000000000" w:firstRow="0" w:lastRow="0" w:firstColumn="0" w:lastColumn="0" w:oddVBand="0" w:evenVBand="0" w:oddHBand="0" w:evenHBand="0" w:firstRowFirstColumn="0" w:firstRowLastColumn="0" w:lastRowFirstColumn="0" w:lastRowLastColumn="0"/>
            </w:pPr>
            <w:r>
              <w:rPr>
                <w:sz w:val="15"/>
              </w:rPr>
              <w:t>PwC Actuarial Ltd.</w:t>
            </w:r>
          </w:p>
        </w:tc>
        <w:tc>
          <w:tcPr>
            <w:tcW w:w="678" w:type="dxa"/>
            <w:tcBorders>
              <w:bottom w:val="single" w:sz="6" w:space="0" w:color="auto"/>
            </w:tcBorders>
          </w:tcPr>
          <w:p w14:paraId="4D3C97F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7.40</w:t>
            </w:r>
          </w:p>
        </w:tc>
        <w:tc>
          <w:tcPr>
            <w:tcW w:w="679" w:type="dxa"/>
            <w:tcBorders>
              <w:bottom w:val="single" w:sz="6" w:space="0" w:color="auto"/>
            </w:tcBorders>
          </w:tcPr>
          <w:p w14:paraId="289DC953"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8.00</w:t>
            </w:r>
          </w:p>
        </w:tc>
        <w:tc>
          <w:tcPr>
            <w:tcW w:w="1470" w:type="dxa"/>
            <w:tcBorders>
              <w:bottom w:val="single" w:sz="6" w:space="0" w:color="auto"/>
            </w:tcBorders>
          </w:tcPr>
          <w:p w14:paraId="484147A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AWE inflation</w:t>
            </w:r>
            <w:r>
              <w:br/>
            </w:r>
            <w:r>
              <w:rPr>
                <w:sz w:val="15"/>
              </w:rPr>
              <w:t>0 to 20 years = 3.20</w:t>
            </w:r>
            <w:r>
              <w:br/>
            </w:r>
            <w:r>
              <w:rPr>
                <w:sz w:val="15"/>
              </w:rPr>
              <w:t>21+ years = 3.37</w:t>
            </w:r>
            <w:r>
              <w:br/>
            </w:r>
            <w:r>
              <w:br/>
            </w:r>
            <w:r>
              <w:rPr>
                <w:sz w:val="15"/>
              </w:rPr>
              <w:t>CPI inflation</w:t>
            </w:r>
            <w:r>
              <w:br/>
            </w:r>
            <w:r>
              <w:rPr>
                <w:sz w:val="15"/>
              </w:rPr>
              <w:t>0 to 20 years = 2.72</w:t>
            </w:r>
            <w:r>
              <w:br/>
            </w:r>
            <w:r>
              <w:rPr>
                <w:sz w:val="15"/>
              </w:rPr>
              <w:t>21+ years = 2.37</w:t>
            </w:r>
          </w:p>
        </w:tc>
        <w:tc>
          <w:tcPr>
            <w:tcW w:w="1442" w:type="dxa"/>
            <w:tcBorders>
              <w:bottom w:val="single" w:sz="6" w:space="0" w:color="auto"/>
            </w:tcBorders>
          </w:tcPr>
          <w:p w14:paraId="0B66849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AWE inflation</w:t>
            </w:r>
            <w:r>
              <w:br/>
            </w:r>
            <w:r>
              <w:rPr>
                <w:sz w:val="15"/>
              </w:rPr>
              <w:t>0 to 20 years = 2.56</w:t>
            </w:r>
            <w:r>
              <w:br/>
            </w:r>
            <w:r>
              <w:rPr>
                <w:sz w:val="15"/>
              </w:rPr>
              <w:t>21+ years = 3.01</w:t>
            </w:r>
            <w:r>
              <w:br/>
            </w:r>
            <w:r>
              <w:br/>
            </w:r>
            <w:r>
              <w:rPr>
                <w:sz w:val="15"/>
              </w:rPr>
              <w:t>CPI inflation</w:t>
            </w:r>
            <w:r>
              <w:br/>
            </w:r>
            <w:r>
              <w:rPr>
                <w:sz w:val="15"/>
              </w:rPr>
              <w:t>0 to 20 years = 1.96</w:t>
            </w:r>
            <w:r>
              <w:br/>
            </w:r>
            <w:r>
              <w:rPr>
                <w:sz w:val="15"/>
              </w:rPr>
              <w:t>21+ years = 2.01</w:t>
            </w:r>
          </w:p>
        </w:tc>
        <w:tc>
          <w:tcPr>
            <w:tcW w:w="1414" w:type="dxa"/>
            <w:tcBorders>
              <w:bottom w:val="single" w:sz="6" w:space="0" w:color="auto"/>
            </w:tcBorders>
          </w:tcPr>
          <w:p w14:paraId="76FA8F0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0 to 20 years = 3.69</w:t>
            </w:r>
            <w:r>
              <w:br/>
            </w:r>
            <w:r>
              <w:rPr>
                <w:sz w:val="15"/>
              </w:rPr>
              <w:t>21+ years = 4.24</w:t>
            </w:r>
            <w:r>
              <w:br/>
            </w:r>
          </w:p>
        </w:tc>
        <w:tc>
          <w:tcPr>
            <w:tcW w:w="1413" w:type="dxa"/>
            <w:tcBorders>
              <w:bottom w:val="single" w:sz="6" w:space="0" w:color="auto"/>
            </w:tcBorders>
          </w:tcPr>
          <w:p w14:paraId="054D82B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0 to 20 years = 1.67</w:t>
            </w:r>
            <w:r>
              <w:br/>
            </w:r>
            <w:r>
              <w:rPr>
                <w:sz w:val="15"/>
              </w:rPr>
              <w:t>21+ years = 3.00</w:t>
            </w:r>
            <w:r>
              <w:br/>
            </w:r>
          </w:p>
        </w:tc>
        <w:tc>
          <w:tcPr>
            <w:tcW w:w="1386" w:type="dxa"/>
            <w:tcBorders>
              <w:bottom w:val="single" w:sz="6" w:space="0" w:color="auto"/>
            </w:tcBorders>
          </w:tcPr>
          <w:p w14:paraId="099B8C0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10.00</w:t>
            </w:r>
          </w:p>
        </w:tc>
        <w:tc>
          <w:tcPr>
            <w:tcW w:w="1444" w:type="dxa"/>
            <w:tcBorders>
              <w:bottom w:val="single" w:sz="6" w:space="0" w:color="auto"/>
            </w:tcBorders>
          </w:tcPr>
          <w:p w14:paraId="2F58C11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10.00</w:t>
            </w:r>
          </w:p>
        </w:tc>
      </w:tr>
      <w:tr w:rsidR="009163D2" w14:paraId="4455E228" w14:textId="77777777" w:rsidTr="009163D2">
        <w:tc>
          <w:tcPr>
            <w:cnfStyle w:val="001000000000" w:firstRow="0" w:lastRow="0" w:firstColumn="1" w:lastColumn="0" w:oddVBand="0" w:evenVBand="0" w:oddHBand="0" w:evenHBand="0" w:firstRowFirstColumn="0" w:firstRowLastColumn="0" w:lastRowFirstColumn="0" w:lastRowLastColumn="0"/>
            <w:tcW w:w="1730" w:type="dxa"/>
            <w:tcBorders>
              <w:top w:val="single" w:sz="6" w:space="0" w:color="auto"/>
              <w:bottom w:val="single" w:sz="6" w:space="0" w:color="auto"/>
            </w:tcBorders>
          </w:tcPr>
          <w:p w14:paraId="6644782E" w14:textId="77777777" w:rsidR="00275108" w:rsidRDefault="00275108">
            <w:pPr>
              <w:spacing w:before="0" w:after="0"/>
            </w:pPr>
            <w:r>
              <w:rPr>
                <w:sz w:val="15"/>
              </w:rPr>
              <w:t>Transport Accident Commission</w:t>
            </w:r>
          </w:p>
        </w:tc>
        <w:tc>
          <w:tcPr>
            <w:tcW w:w="3115" w:type="dxa"/>
            <w:tcBorders>
              <w:top w:val="single" w:sz="6" w:space="0" w:color="auto"/>
              <w:bottom w:val="single" w:sz="6" w:space="0" w:color="auto"/>
            </w:tcBorders>
          </w:tcPr>
          <w:p w14:paraId="6BC378B7" w14:textId="77777777" w:rsidR="00275108" w:rsidRDefault="00275108">
            <w:pPr>
              <w:spacing w:before="0" w:after="0"/>
              <w:jc w:val="left"/>
              <w:cnfStyle w:val="000000000000" w:firstRow="0" w:lastRow="0" w:firstColumn="0" w:lastColumn="0" w:oddVBand="0" w:evenVBand="0" w:oddHBand="0" w:evenHBand="0" w:firstRowFirstColumn="0" w:firstRowLastColumn="0" w:lastRowFirstColumn="0" w:lastRowLastColumn="0"/>
            </w:pPr>
            <w:r>
              <w:rPr>
                <w:sz w:val="15"/>
              </w:rPr>
              <w:t>PwC Actuarial Ltd.</w:t>
            </w:r>
          </w:p>
        </w:tc>
        <w:tc>
          <w:tcPr>
            <w:tcW w:w="678" w:type="dxa"/>
            <w:tcBorders>
              <w:top w:val="single" w:sz="6" w:space="0" w:color="auto"/>
              <w:bottom w:val="single" w:sz="6" w:space="0" w:color="auto"/>
            </w:tcBorders>
          </w:tcPr>
          <w:p w14:paraId="44FAF5E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15.80</w:t>
            </w:r>
          </w:p>
        </w:tc>
        <w:tc>
          <w:tcPr>
            <w:tcW w:w="679" w:type="dxa"/>
            <w:tcBorders>
              <w:top w:val="single" w:sz="6" w:space="0" w:color="auto"/>
              <w:bottom w:val="single" w:sz="6" w:space="0" w:color="auto"/>
            </w:tcBorders>
          </w:tcPr>
          <w:p w14:paraId="6AB938D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17.80</w:t>
            </w:r>
          </w:p>
        </w:tc>
        <w:tc>
          <w:tcPr>
            <w:tcW w:w="1470" w:type="dxa"/>
            <w:tcBorders>
              <w:top w:val="single" w:sz="6" w:space="0" w:color="auto"/>
              <w:bottom w:val="single" w:sz="6" w:space="0" w:color="auto"/>
            </w:tcBorders>
          </w:tcPr>
          <w:p w14:paraId="5EC7B08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AWE inflation</w:t>
            </w:r>
            <w:r>
              <w:br/>
            </w:r>
            <w:r>
              <w:rPr>
                <w:sz w:val="15"/>
              </w:rPr>
              <w:t>0 to 20 years = 3.26</w:t>
            </w:r>
            <w:r>
              <w:br/>
            </w:r>
            <w:r>
              <w:rPr>
                <w:sz w:val="15"/>
              </w:rPr>
              <w:t>21+ years = 3.40</w:t>
            </w:r>
            <w:r>
              <w:br/>
            </w:r>
            <w:r>
              <w:br/>
            </w:r>
            <w:r>
              <w:rPr>
                <w:sz w:val="15"/>
              </w:rPr>
              <w:t>CPI inflation</w:t>
            </w:r>
            <w:r>
              <w:br/>
            </w:r>
            <w:r>
              <w:rPr>
                <w:sz w:val="15"/>
              </w:rPr>
              <w:t>0 to 20 years = 2.59</w:t>
            </w:r>
            <w:r>
              <w:br/>
            </w:r>
            <w:r>
              <w:rPr>
                <w:sz w:val="15"/>
              </w:rPr>
              <w:t>21+ years = 2.40</w:t>
            </w:r>
          </w:p>
        </w:tc>
        <w:tc>
          <w:tcPr>
            <w:tcW w:w="1442" w:type="dxa"/>
            <w:tcBorders>
              <w:top w:val="single" w:sz="6" w:space="0" w:color="auto"/>
              <w:bottom w:val="single" w:sz="6" w:space="0" w:color="auto"/>
            </w:tcBorders>
          </w:tcPr>
          <w:p w14:paraId="2DCD26D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AWE inflation</w:t>
            </w:r>
            <w:r>
              <w:br/>
            </w:r>
            <w:r>
              <w:rPr>
                <w:sz w:val="15"/>
              </w:rPr>
              <w:t>0 to 20 years = 2.83</w:t>
            </w:r>
            <w:r>
              <w:br/>
            </w:r>
            <w:r>
              <w:rPr>
                <w:sz w:val="15"/>
              </w:rPr>
              <w:t>21+ years = 3.06</w:t>
            </w:r>
            <w:r>
              <w:br/>
            </w:r>
            <w:r>
              <w:br/>
            </w:r>
            <w:r>
              <w:rPr>
                <w:sz w:val="15"/>
              </w:rPr>
              <w:t>CPI inflation</w:t>
            </w:r>
            <w:r>
              <w:br/>
            </w:r>
            <w:r>
              <w:rPr>
                <w:sz w:val="15"/>
              </w:rPr>
              <w:t>0 to 20 years = 1.98</w:t>
            </w:r>
            <w:r>
              <w:br/>
            </w:r>
            <w:r>
              <w:rPr>
                <w:sz w:val="15"/>
              </w:rPr>
              <w:t>21+ years = 2.07</w:t>
            </w:r>
          </w:p>
        </w:tc>
        <w:tc>
          <w:tcPr>
            <w:tcW w:w="1414" w:type="dxa"/>
            <w:tcBorders>
              <w:top w:val="single" w:sz="6" w:space="0" w:color="auto"/>
              <w:bottom w:val="single" w:sz="6" w:space="0" w:color="auto"/>
            </w:tcBorders>
          </w:tcPr>
          <w:p w14:paraId="32586F4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0 to 20 years = 3.82</w:t>
            </w:r>
            <w:r>
              <w:br/>
            </w:r>
            <w:r>
              <w:rPr>
                <w:sz w:val="15"/>
              </w:rPr>
              <w:t>21+ years = 4.30</w:t>
            </w:r>
            <w:r>
              <w:br/>
            </w:r>
          </w:p>
        </w:tc>
        <w:tc>
          <w:tcPr>
            <w:tcW w:w="1413" w:type="dxa"/>
            <w:tcBorders>
              <w:top w:val="single" w:sz="6" w:space="0" w:color="auto"/>
              <w:bottom w:val="single" w:sz="6" w:space="0" w:color="auto"/>
            </w:tcBorders>
          </w:tcPr>
          <w:p w14:paraId="05B2013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0 to 20 years = 1.99</w:t>
            </w:r>
            <w:r>
              <w:br/>
            </w:r>
            <w:r>
              <w:rPr>
                <w:sz w:val="15"/>
              </w:rPr>
              <w:t>21+ years = 3.36</w:t>
            </w:r>
            <w:r>
              <w:br/>
            </w:r>
          </w:p>
        </w:tc>
        <w:tc>
          <w:tcPr>
            <w:tcW w:w="1386" w:type="dxa"/>
            <w:tcBorders>
              <w:top w:val="single" w:sz="6" w:space="0" w:color="auto"/>
              <w:bottom w:val="single" w:sz="6" w:space="0" w:color="auto"/>
            </w:tcBorders>
          </w:tcPr>
          <w:p w14:paraId="18E454B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11.00</w:t>
            </w:r>
          </w:p>
        </w:tc>
        <w:tc>
          <w:tcPr>
            <w:tcW w:w="1444" w:type="dxa"/>
            <w:tcBorders>
              <w:top w:val="single" w:sz="6" w:space="0" w:color="auto"/>
              <w:bottom w:val="single" w:sz="6" w:space="0" w:color="auto"/>
            </w:tcBorders>
          </w:tcPr>
          <w:p w14:paraId="0A92FF3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11.00</w:t>
            </w:r>
          </w:p>
        </w:tc>
      </w:tr>
      <w:tr w:rsidR="009163D2" w14:paraId="3085FA31" w14:textId="77777777" w:rsidTr="009163D2">
        <w:tc>
          <w:tcPr>
            <w:cnfStyle w:val="001000000000" w:firstRow="0" w:lastRow="0" w:firstColumn="1" w:lastColumn="0" w:oddVBand="0" w:evenVBand="0" w:oddHBand="0" w:evenHBand="0" w:firstRowFirstColumn="0" w:firstRowLastColumn="0" w:lastRowFirstColumn="0" w:lastRowLastColumn="0"/>
            <w:tcW w:w="1730" w:type="dxa"/>
            <w:tcBorders>
              <w:top w:val="single" w:sz="6" w:space="0" w:color="auto"/>
              <w:bottom w:val="single" w:sz="6" w:space="0" w:color="auto"/>
            </w:tcBorders>
          </w:tcPr>
          <w:p w14:paraId="2DD1F811" w14:textId="77777777" w:rsidR="00275108" w:rsidRDefault="00275108">
            <w:pPr>
              <w:spacing w:before="0" w:after="0"/>
            </w:pPr>
            <w:r>
              <w:rPr>
                <w:sz w:val="15"/>
              </w:rPr>
              <w:t>Victorian Managed Insurance Authority</w:t>
            </w:r>
          </w:p>
        </w:tc>
        <w:tc>
          <w:tcPr>
            <w:tcW w:w="3115" w:type="dxa"/>
            <w:tcBorders>
              <w:top w:val="single" w:sz="6" w:space="0" w:color="auto"/>
              <w:bottom w:val="single" w:sz="6" w:space="0" w:color="auto"/>
            </w:tcBorders>
          </w:tcPr>
          <w:p w14:paraId="6B266E5A" w14:textId="77777777" w:rsidR="00275108" w:rsidRDefault="00275108" w:rsidP="0055561B">
            <w:pPr>
              <w:spacing w:before="0" w:after="0"/>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rPr>
                <w:sz w:val="15"/>
              </w:rPr>
              <w:t>Finity</w:t>
            </w:r>
            <w:proofErr w:type="spellEnd"/>
            <w:r>
              <w:rPr>
                <w:sz w:val="15"/>
              </w:rPr>
              <w:t xml:space="preserve"> Consulting Pty. Ltd.</w:t>
            </w:r>
            <w:r>
              <w:br/>
            </w:r>
            <w:r>
              <w:rPr>
                <w:sz w:val="15"/>
              </w:rPr>
              <w:t>(Medical Indemnity)</w:t>
            </w:r>
          </w:p>
        </w:tc>
        <w:tc>
          <w:tcPr>
            <w:tcW w:w="678" w:type="dxa"/>
            <w:tcBorders>
              <w:top w:val="single" w:sz="6" w:space="0" w:color="auto"/>
              <w:bottom w:val="single" w:sz="6" w:space="0" w:color="auto"/>
            </w:tcBorders>
          </w:tcPr>
          <w:p w14:paraId="3C646C2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3.90</w:t>
            </w:r>
          </w:p>
        </w:tc>
        <w:tc>
          <w:tcPr>
            <w:tcW w:w="679" w:type="dxa"/>
            <w:tcBorders>
              <w:top w:val="single" w:sz="6" w:space="0" w:color="auto"/>
              <w:bottom w:val="single" w:sz="6" w:space="0" w:color="auto"/>
            </w:tcBorders>
          </w:tcPr>
          <w:p w14:paraId="7395FEF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4.00</w:t>
            </w:r>
          </w:p>
        </w:tc>
        <w:tc>
          <w:tcPr>
            <w:tcW w:w="1470" w:type="dxa"/>
            <w:tcBorders>
              <w:top w:val="single" w:sz="6" w:space="0" w:color="auto"/>
              <w:bottom w:val="single" w:sz="6" w:space="0" w:color="auto"/>
            </w:tcBorders>
          </w:tcPr>
          <w:p w14:paraId="5C62372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6.60</w:t>
            </w:r>
          </w:p>
        </w:tc>
        <w:tc>
          <w:tcPr>
            <w:tcW w:w="1442" w:type="dxa"/>
            <w:tcBorders>
              <w:top w:val="single" w:sz="6" w:space="0" w:color="auto"/>
              <w:bottom w:val="single" w:sz="6" w:space="0" w:color="auto"/>
            </w:tcBorders>
          </w:tcPr>
          <w:p w14:paraId="3EEB61B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5.70</w:t>
            </w:r>
          </w:p>
        </w:tc>
        <w:tc>
          <w:tcPr>
            <w:tcW w:w="1414" w:type="dxa"/>
            <w:tcBorders>
              <w:top w:val="single" w:sz="6" w:space="0" w:color="auto"/>
              <w:bottom w:val="single" w:sz="6" w:space="0" w:color="auto"/>
            </w:tcBorders>
          </w:tcPr>
          <w:p w14:paraId="67113F7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3.40</w:t>
            </w:r>
          </w:p>
        </w:tc>
        <w:tc>
          <w:tcPr>
            <w:tcW w:w="1413" w:type="dxa"/>
            <w:tcBorders>
              <w:top w:val="single" w:sz="6" w:space="0" w:color="auto"/>
              <w:bottom w:val="single" w:sz="6" w:space="0" w:color="auto"/>
            </w:tcBorders>
          </w:tcPr>
          <w:p w14:paraId="1BBC8DB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0.90</w:t>
            </w:r>
          </w:p>
        </w:tc>
        <w:tc>
          <w:tcPr>
            <w:tcW w:w="1386" w:type="dxa"/>
            <w:tcBorders>
              <w:top w:val="single" w:sz="6" w:space="0" w:color="auto"/>
              <w:bottom w:val="single" w:sz="6" w:space="0" w:color="auto"/>
            </w:tcBorders>
          </w:tcPr>
          <w:p w14:paraId="2B95D5B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13.50</w:t>
            </w:r>
            <w:r>
              <w:br/>
            </w:r>
            <w:r>
              <w:rPr>
                <w:sz w:val="15"/>
              </w:rPr>
              <w:t>CHE = 2.00</w:t>
            </w:r>
          </w:p>
        </w:tc>
        <w:tc>
          <w:tcPr>
            <w:tcW w:w="1444" w:type="dxa"/>
            <w:tcBorders>
              <w:top w:val="single" w:sz="6" w:space="0" w:color="auto"/>
              <w:bottom w:val="single" w:sz="6" w:space="0" w:color="auto"/>
            </w:tcBorders>
          </w:tcPr>
          <w:p w14:paraId="2E34895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18.80</w:t>
            </w:r>
            <w:r>
              <w:br/>
            </w:r>
            <w:r>
              <w:rPr>
                <w:sz w:val="15"/>
              </w:rPr>
              <w:t>CHE = 2.00</w:t>
            </w:r>
          </w:p>
        </w:tc>
      </w:tr>
      <w:tr w:rsidR="009163D2" w14:paraId="36B4CAA7" w14:textId="77777777" w:rsidTr="009163D2">
        <w:tc>
          <w:tcPr>
            <w:cnfStyle w:val="001000000000" w:firstRow="0" w:lastRow="0" w:firstColumn="1" w:lastColumn="0" w:oddVBand="0" w:evenVBand="0" w:oddHBand="0" w:evenHBand="0" w:firstRowFirstColumn="0" w:firstRowLastColumn="0" w:lastRowFirstColumn="0" w:lastRowLastColumn="0"/>
            <w:tcW w:w="1730" w:type="dxa"/>
            <w:tcBorders>
              <w:top w:val="single" w:sz="6" w:space="0" w:color="auto"/>
              <w:bottom w:val="single" w:sz="6" w:space="0" w:color="auto"/>
            </w:tcBorders>
          </w:tcPr>
          <w:p w14:paraId="1EDC01FE" w14:textId="77777777" w:rsidR="00275108" w:rsidRDefault="00275108">
            <w:pPr>
              <w:spacing w:before="0" w:after="0"/>
            </w:pPr>
            <w:r>
              <w:rPr>
                <w:sz w:val="15"/>
              </w:rPr>
              <w:t xml:space="preserve">Victorian Managed Insurance Authority </w:t>
            </w:r>
            <w:r w:rsidRPr="00FE3F8C">
              <w:rPr>
                <w:sz w:val="15"/>
                <w:vertAlign w:val="superscript"/>
              </w:rPr>
              <w:t>(f)</w:t>
            </w:r>
          </w:p>
        </w:tc>
        <w:tc>
          <w:tcPr>
            <w:tcW w:w="3115" w:type="dxa"/>
            <w:tcBorders>
              <w:top w:val="single" w:sz="6" w:space="0" w:color="auto"/>
              <w:bottom w:val="single" w:sz="6" w:space="0" w:color="auto"/>
            </w:tcBorders>
          </w:tcPr>
          <w:p w14:paraId="79453F18" w14:textId="14F307CE" w:rsidR="00275108" w:rsidRDefault="00275108" w:rsidP="0055561B">
            <w:pPr>
              <w:spacing w:before="0" w:after="0"/>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rPr>
                <w:sz w:val="15"/>
              </w:rPr>
              <w:t>Finity</w:t>
            </w:r>
            <w:proofErr w:type="spellEnd"/>
            <w:r>
              <w:rPr>
                <w:sz w:val="15"/>
              </w:rPr>
              <w:t xml:space="preserve"> Consulting Pty Ltd. </w:t>
            </w:r>
            <w:r w:rsidR="0055561B">
              <w:rPr>
                <w:sz w:val="15"/>
              </w:rPr>
              <w:br/>
            </w:r>
            <w:r>
              <w:rPr>
                <w:sz w:val="15"/>
              </w:rPr>
              <w:t>(Liability)</w:t>
            </w:r>
          </w:p>
        </w:tc>
        <w:tc>
          <w:tcPr>
            <w:tcW w:w="678" w:type="dxa"/>
            <w:tcBorders>
              <w:top w:val="single" w:sz="6" w:space="0" w:color="auto"/>
              <w:bottom w:val="single" w:sz="6" w:space="0" w:color="auto"/>
            </w:tcBorders>
          </w:tcPr>
          <w:p w14:paraId="7092630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2.30</w:t>
            </w:r>
          </w:p>
        </w:tc>
        <w:tc>
          <w:tcPr>
            <w:tcW w:w="679" w:type="dxa"/>
            <w:tcBorders>
              <w:top w:val="single" w:sz="6" w:space="0" w:color="auto"/>
              <w:bottom w:val="single" w:sz="6" w:space="0" w:color="auto"/>
            </w:tcBorders>
          </w:tcPr>
          <w:p w14:paraId="3AEE896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2.40</w:t>
            </w:r>
          </w:p>
        </w:tc>
        <w:tc>
          <w:tcPr>
            <w:tcW w:w="1470" w:type="dxa"/>
            <w:tcBorders>
              <w:top w:val="single" w:sz="6" w:space="0" w:color="auto"/>
              <w:bottom w:val="single" w:sz="6" w:space="0" w:color="auto"/>
            </w:tcBorders>
          </w:tcPr>
          <w:p w14:paraId="6C1AA16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3.00</w:t>
            </w:r>
          </w:p>
        </w:tc>
        <w:tc>
          <w:tcPr>
            <w:tcW w:w="1442" w:type="dxa"/>
            <w:tcBorders>
              <w:top w:val="single" w:sz="6" w:space="0" w:color="auto"/>
              <w:bottom w:val="single" w:sz="6" w:space="0" w:color="auto"/>
            </w:tcBorders>
          </w:tcPr>
          <w:p w14:paraId="54AF4DA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2.00</w:t>
            </w:r>
          </w:p>
        </w:tc>
        <w:tc>
          <w:tcPr>
            <w:tcW w:w="1414" w:type="dxa"/>
            <w:tcBorders>
              <w:top w:val="single" w:sz="6" w:space="0" w:color="auto"/>
              <w:bottom w:val="single" w:sz="6" w:space="0" w:color="auto"/>
            </w:tcBorders>
          </w:tcPr>
          <w:p w14:paraId="6442DA1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3.00</w:t>
            </w:r>
          </w:p>
        </w:tc>
        <w:tc>
          <w:tcPr>
            <w:tcW w:w="1413" w:type="dxa"/>
            <w:tcBorders>
              <w:top w:val="single" w:sz="6" w:space="0" w:color="auto"/>
              <w:bottom w:val="single" w:sz="6" w:space="0" w:color="auto"/>
            </w:tcBorders>
          </w:tcPr>
          <w:p w14:paraId="73B620D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0.40</w:t>
            </w:r>
          </w:p>
        </w:tc>
        <w:tc>
          <w:tcPr>
            <w:tcW w:w="1386" w:type="dxa"/>
            <w:tcBorders>
              <w:top w:val="single" w:sz="6" w:space="0" w:color="auto"/>
              <w:bottom w:val="single" w:sz="6" w:space="0" w:color="auto"/>
            </w:tcBorders>
          </w:tcPr>
          <w:p w14:paraId="2D179D1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25.80</w:t>
            </w:r>
            <w:r>
              <w:br/>
            </w:r>
            <w:r>
              <w:rPr>
                <w:sz w:val="15"/>
              </w:rPr>
              <w:t>CHE = 4.00</w:t>
            </w:r>
          </w:p>
        </w:tc>
        <w:tc>
          <w:tcPr>
            <w:tcW w:w="1444" w:type="dxa"/>
            <w:tcBorders>
              <w:top w:val="single" w:sz="6" w:space="0" w:color="auto"/>
              <w:bottom w:val="single" w:sz="6" w:space="0" w:color="auto"/>
            </w:tcBorders>
          </w:tcPr>
          <w:p w14:paraId="7DF18CD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39.00</w:t>
            </w:r>
            <w:r>
              <w:br/>
            </w:r>
            <w:r>
              <w:rPr>
                <w:sz w:val="15"/>
              </w:rPr>
              <w:t>CHE = 4.00</w:t>
            </w:r>
          </w:p>
        </w:tc>
      </w:tr>
      <w:tr w:rsidR="009163D2" w14:paraId="0908B0E6" w14:textId="77777777" w:rsidTr="009163D2">
        <w:tc>
          <w:tcPr>
            <w:cnfStyle w:val="001000000000" w:firstRow="0" w:lastRow="0" w:firstColumn="1" w:lastColumn="0" w:oddVBand="0" w:evenVBand="0" w:oddHBand="0" w:evenHBand="0" w:firstRowFirstColumn="0" w:firstRowLastColumn="0" w:lastRowFirstColumn="0" w:lastRowLastColumn="0"/>
            <w:tcW w:w="1730" w:type="dxa"/>
            <w:tcBorders>
              <w:top w:val="single" w:sz="6" w:space="0" w:color="auto"/>
              <w:bottom w:val="single" w:sz="6" w:space="0" w:color="auto"/>
            </w:tcBorders>
          </w:tcPr>
          <w:p w14:paraId="50CF4B7F" w14:textId="77777777" w:rsidR="00275108" w:rsidRDefault="00275108">
            <w:pPr>
              <w:spacing w:before="0" w:after="0"/>
            </w:pPr>
            <w:r>
              <w:rPr>
                <w:sz w:val="15"/>
              </w:rPr>
              <w:t>Victorian Managed Insurance Authority</w:t>
            </w:r>
          </w:p>
        </w:tc>
        <w:tc>
          <w:tcPr>
            <w:tcW w:w="3115" w:type="dxa"/>
            <w:tcBorders>
              <w:top w:val="single" w:sz="6" w:space="0" w:color="auto"/>
              <w:bottom w:val="single" w:sz="6" w:space="0" w:color="auto"/>
            </w:tcBorders>
          </w:tcPr>
          <w:p w14:paraId="3B903761" w14:textId="77777777" w:rsidR="00275108" w:rsidRDefault="00275108" w:rsidP="0055561B">
            <w:pPr>
              <w:spacing w:before="0" w:after="0"/>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rPr>
                <w:sz w:val="15"/>
              </w:rPr>
              <w:t>Finity</w:t>
            </w:r>
            <w:proofErr w:type="spellEnd"/>
            <w:r>
              <w:rPr>
                <w:sz w:val="15"/>
              </w:rPr>
              <w:t xml:space="preserve"> Consulting Pty. Ltd.</w:t>
            </w:r>
            <w:r>
              <w:br/>
            </w:r>
            <w:r>
              <w:rPr>
                <w:sz w:val="15"/>
              </w:rPr>
              <w:t>(Property)</w:t>
            </w:r>
          </w:p>
        </w:tc>
        <w:tc>
          <w:tcPr>
            <w:tcW w:w="678" w:type="dxa"/>
            <w:tcBorders>
              <w:top w:val="single" w:sz="6" w:space="0" w:color="auto"/>
              <w:bottom w:val="single" w:sz="6" w:space="0" w:color="auto"/>
            </w:tcBorders>
          </w:tcPr>
          <w:p w14:paraId="26A961D3"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1.40</w:t>
            </w:r>
          </w:p>
        </w:tc>
        <w:tc>
          <w:tcPr>
            <w:tcW w:w="679" w:type="dxa"/>
            <w:tcBorders>
              <w:top w:val="single" w:sz="6" w:space="0" w:color="auto"/>
              <w:bottom w:val="single" w:sz="6" w:space="0" w:color="auto"/>
            </w:tcBorders>
          </w:tcPr>
          <w:p w14:paraId="4B1AB07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1.30</w:t>
            </w:r>
          </w:p>
        </w:tc>
        <w:tc>
          <w:tcPr>
            <w:tcW w:w="1470" w:type="dxa"/>
            <w:tcBorders>
              <w:top w:val="single" w:sz="6" w:space="0" w:color="auto"/>
              <w:bottom w:val="single" w:sz="6" w:space="0" w:color="auto"/>
            </w:tcBorders>
          </w:tcPr>
          <w:p w14:paraId="59F0DD1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3.00</w:t>
            </w:r>
          </w:p>
        </w:tc>
        <w:tc>
          <w:tcPr>
            <w:tcW w:w="1442" w:type="dxa"/>
            <w:tcBorders>
              <w:top w:val="single" w:sz="6" w:space="0" w:color="auto"/>
              <w:bottom w:val="single" w:sz="6" w:space="0" w:color="auto"/>
            </w:tcBorders>
          </w:tcPr>
          <w:p w14:paraId="085F5C2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2.00</w:t>
            </w:r>
          </w:p>
        </w:tc>
        <w:tc>
          <w:tcPr>
            <w:tcW w:w="1414" w:type="dxa"/>
            <w:tcBorders>
              <w:top w:val="single" w:sz="6" w:space="0" w:color="auto"/>
              <w:bottom w:val="single" w:sz="6" w:space="0" w:color="auto"/>
            </w:tcBorders>
          </w:tcPr>
          <w:p w14:paraId="4D5E397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3.00</w:t>
            </w:r>
          </w:p>
        </w:tc>
        <w:tc>
          <w:tcPr>
            <w:tcW w:w="1413" w:type="dxa"/>
            <w:tcBorders>
              <w:top w:val="single" w:sz="6" w:space="0" w:color="auto"/>
              <w:bottom w:val="single" w:sz="6" w:space="0" w:color="auto"/>
            </w:tcBorders>
          </w:tcPr>
          <w:p w14:paraId="32CFCED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0.40</w:t>
            </w:r>
          </w:p>
        </w:tc>
        <w:tc>
          <w:tcPr>
            <w:tcW w:w="1386" w:type="dxa"/>
            <w:tcBorders>
              <w:top w:val="single" w:sz="6" w:space="0" w:color="auto"/>
              <w:bottom w:val="single" w:sz="6" w:space="0" w:color="auto"/>
            </w:tcBorders>
          </w:tcPr>
          <w:p w14:paraId="693EFFE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14.00</w:t>
            </w:r>
            <w:r>
              <w:br/>
            </w:r>
            <w:r>
              <w:rPr>
                <w:sz w:val="15"/>
              </w:rPr>
              <w:t>CHE = 4.00</w:t>
            </w:r>
          </w:p>
        </w:tc>
        <w:tc>
          <w:tcPr>
            <w:tcW w:w="1444" w:type="dxa"/>
            <w:tcBorders>
              <w:top w:val="single" w:sz="6" w:space="0" w:color="auto"/>
              <w:bottom w:val="single" w:sz="6" w:space="0" w:color="auto"/>
            </w:tcBorders>
          </w:tcPr>
          <w:p w14:paraId="30ECD73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17.50</w:t>
            </w:r>
            <w:r>
              <w:br/>
            </w:r>
            <w:r>
              <w:rPr>
                <w:sz w:val="15"/>
              </w:rPr>
              <w:t>CHE = 4.00</w:t>
            </w:r>
          </w:p>
        </w:tc>
      </w:tr>
      <w:tr w:rsidR="009163D2" w14:paraId="6D490CCC" w14:textId="77777777" w:rsidTr="009163D2">
        <w:tc>
          <w:tcPr>
            <w:cnfStyle w:val="001000000000" w:firstRow="0" w:lastRow="0" w:firstColumn="1" w:lastColumn="0" w:oddVBand="0" w:evenVBand="0" w:oddHBand="0" w:evenHBand="0" w:firstRowFirstColumn="0" w:firstRowLastColumn="0" w:lastRowFirstColumn="0" w:lastRowLastColumn="0"/>
            <w:tcW w:w="1730" w:type="dxa"/>
            <w:tcBorders>
              <w:top w:val="single" w:sz="6" w:space="0" w:color="auto"/>
              <w:bottom w:val="single" w:sz="6" w:space="0" w:color="auto"/>
            </w:tcBorders>
          </w:tcPr>
          <w:p w14:paraId="2D771437" w14:textId="77777777" w:rsidR="00275108" w:rsidRDefault="00275108">
            <w:pPr>
              <w:spacing w:before="0" w:after="0"/>
            </w:pPr>
            <w:r>
              <w:rPr>
                <w:sz w:val="15"/>
              </w:rPr>
              <w:t xml:space="preserve">Victorian Managed Insurance Authority </w:t>
            </w:r>
            <w:r w:rsidRPr="00FE3F8C">
              <w:rPr>
                <w:sz w:val="15"/>
                <w:vertAlign w:val="superscript"/>
              </w:rPr>
              <w:t>(g)</w:t>
            </w:r>
          </w:p>
        </w:tc>
        <w:tc>
          <w:tcPr>
            <w:tcW w:w="3115" w:type="dxa"/>
            <w:tcBorders>
              <w:top w:val="single" w:sz="6" w:space="0" w:color="auto"/>
              <w:bottom w:val="single" w:sz="6" w:space="0" w:color="auto"/>
            </w:tcBorders>
          </w:tcPr>
          <w:p w14:paraId="4C4F3F59" w14:textId="77777777" w:rsidR="00275108" w:rsidRDefault="00275108" w:rsidP="0055561B">
            <w:pPr>
              <w:spacing w:before="0" w:after="0"/>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rPr>
                <w:sz w:val="15"/>
              </w:rPr>
              <w:t>Finity</w:t>
            </w:r>
            <w:proofErr w:type="spellEnd"/>
            <w:r>
              <w:rPr>
                <w:sz w:val="15"/>
              </w:rPr>
              <w:t xml:space="preserve"> Consulting Pty. Ltd.</w:t>
            </w:r>
            <w:r>
              <w:br/>
            </w:r>
            <w:r>
              <w:rPr>
                <w:sz w:val="15"/>
              </w:rPr>
              <w:t>(Other)</w:t>
            </w:r>
          </w:p>
        </w:tc>
        <w:tc>
          <w:tcPr>
            <w:tcW w:w="678" w:type="dxa"/>
            <w:tcBorders>
              <w:top w:val="single" w:sz="6" w:space="0" w:color="auto"/>
              <w:bottom w:val="single" w:sz="6" w:space="0" w:color="auto"/>
            </w:tcBorders>
          </w:tcPr>
          <w:p w14:paraId="173E0A1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1.90</w:t>
            </w:r>
          </w:p>
        </w:tc>
        <w:tc>
          <w:tcPr>
            <w:tcW w:w="679" w:type="dxa"/>
            <w:tcBorders>
              <w:top w:val="single" w:sz="6" w:space="0" w:color="auto"/>
              <w:bottom w:val="single" w:sz="6" w:space="0" w:color="auto"/>
            </w:tcBorders>
          </w:tcPr>
          <w:p w14:paraId="4216804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3.30</w:t>
            </w:r>
          </w:p>
        </w:tc>
        <w:tc>
          <w:tcPr>
            <w:tcW w:w="1470" w:type="dxa"/>
            <w:tcBorders>
              <w:top w:val="single" w:sz="6" w:space="0" w:color="auto"/>
              <w:bottom w:val="single" w:sz="6" w:space="0" w:color="auto"/>
            </w:tcBorders>
          </w:tcPr>
          <w:p w14:paraId="744509A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3.00</w:t>
            </w:r>
          </w:p>
        </w:tc>
        <w:tc>
          <w:tcPr>
            <w:tcW w:w="1442" w:type="dxa"/>
            <w:tcBorders>
              <w:top w:val="single" w:sz="6" w:space="0" w:color="auto"/>
              <w:bottom w:val="single" w:sz="6" w:space="0" w:color="auto"/>
            </w:tcBorders>
          </w:tcPr>
          <w:p w14:paraId="179012ED"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2.00</w:t>
            </w:r>
          </w:p>
        </w:tc>
        <w:tc>
          <w:tcPr>
            <w:tcW w:w="1414" w:type="dxa"/>
            <w:tcBorders>
              <w:top w:val="single" w:sz="6" w:space="0" w:color="auto"/>
              <w:bottom w:val="single" w:sz="6" w:space="0" w:color="auto"/>
            </w:tcBorders>
          </w:tcPr>
          <w:p w14:paraId="0D32DE0D"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3.00</w:t>
            </w:r>
          </w:p>
        </w:tc>
        <w:tc>
          <w:tcPr>
            <w:tcW w:w="1413" w:type="dxa"/>
            <w:tcBorders>
              <w:top w:val="single" w:sz="6" w:space="0" w:color="auto"/>
              <w:bottom w:val="single" w:sz="6" w:space="0" w:color="auto"/>
            </w:tcBorders>
          </w:tcPr>
          <w:p w14:paraId="737D44ED"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0.40</w:t>
            </w:r>
          </w:p>
        </w:tc>
        <w:tc>
          <w:tcPr>
            <w:tcW w:w="1386" w:type="dxa"/>
            <w:tcBorders>
              <w:top w:val="single" w:sz="6" w:space="0" w:color="auto"/>
              <w:bottom w:val="single" w:sz="6" w:space="0" w:color="auto"/>
            </w:tcBorders>
          </w:tcPr>
          <w:p w14:paraId="27CA3EB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17.50</w:t>
            </w:r>
            <w:r>
              <w:br/>
            </w:r>
            <w:r>
              <w:rPr>
                <w:sz w:val="15"/>
              </w:rPr>
              <w:t>CHE = 4.00</w:t>
            </w:r>
          </w:p>
        </w:tc>
        <w:tc>
          <w:tcPr>
            <w:tcW w:w="1444" w:type="dxa"/>
            <w:tcBorders>
              <w:top w:val="single" w:sz="6" w:space="0" w:color="auto"/>
              <w:bottom w:val="single" w:sz="6" w:space="0" w:color="auto"/>
            </w:tcBorders>
          </w:tcPr>
          <w:p w14:paraId="14D5E89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17.50</w:t>
            </w:r>
            <w:r>
              <w:br/>
            </w:r>
            <w:r>
              <w:rPr>
                <w:sz w:val="15"/>
              </w:rPr>
              <w:t>CHE = 4.00</w:t>
            </w:r>
          </w:p>
        </w:tc>
      </w:tr>
      <w:tr w:rsidR="009163D2" w14:paraId="5F79E0BC" w14:textId="77777777" w:rsidTr="009163D2">
        <w:tc>
          <w:tcPr>
            <w:cnfStyle w:val="001000000000" w:firstRow="0" w:lastRow="0" w:firstColumn="1" w:lastColumn="0" w:oddVBand="0" w:evenVBand="0" w:oddHBand="0" w:evenHBand="0" w:firstRowFirstColumn="0" w:firstRowLastColumn="0" w:lastRowFirstColumn="0" w:lastRowLastColumn="0"/>
            <w:tcW w:w="1730" w:type="dxa"/>
            <w:tcBorders>
              <w:top w:val="single" w:sz="6" w:space="0" w:color="auto"/>
              <w:bottom w:val="single" w:sz="6" w:space="0" w:color="auto"/>
            </w:tcBorders>
          </w:tcPr>
          <w:p w14:paraId="267CD86F" w14:textId="77777777" w:rsidR="00275108" w:rsidRDefault="00275108">
            <w:pPr>
              <w:spacing w:before="0" w:after="0"/>
            </w:pPr>
            <w:r>
              <w:rPr>
                <w:sz w:val="15"/>
              </w:rPr>
              <w:t>Victorian Managed Insurance Authority</w:t>
            </w:r>
          </w:p>
        </w:tc>
        <w:tc>
          <w:tcPr>
            <w:tcW w:w="3115" w:type="dxa"/>
            <w:tcBorders>
              <w:top w:val="single" w:sz="6" w:space="0" w:color="auto"/>
              <w:bottom w:val="single" w:sz="6" w:space="0" w:color="auto"/>
            </w:tcBorders>
          </w:tcPr>
          <w:p w14:paraId="1E87EA93" w14:textId="34327089" w:rsidR="00275108" w:rsidRDefault="00275108" w:rsidP="0055561B">
            <w:pPr>
              <w:spacing w:before="0" w:after="0"/>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rPr>
                <w:sz w:val="15"/>
              </w:rPr>
              <w:t>Finity</w:t>
            </w:r>
            <w:proofErr w:type="spellEnd"/>
            <w:r>
              <w:rPr>
                <w:sz w:val="15"/>
              </w:rPr>
              <w:t xml:space="preserve"> Consulting Pty. Ltd.</w:t>
            </w:r>
            <w:r>
              <w:br/>
            </w:r>
            <w:r>
              <w:rPr>
                <w:sz w:val="15"/>
              </w:rPr>
              <w:t>(Dust Diseases and Workers</w:t>
            </w:r>
            <w:r w:rsidR="00C30708">
              <w:rPr>
                <w:sz w:val="15"/>
              </w:rPr>
              <w:t>’</w:t>
            </w:r>
            <w:r>
              <w:rPr>
                <w:sz w:val="15"/>
              </w:rPr>
              <w:t xml:space="preserve"> Compensation)</w:t>
            </w:r>
          </w:p>
        </w:tc>
        <w:tc>
          <w:tcPr>
            <w:tcW w:w="678" w:type="dxa"/>
            <w:tcBorders>
              <w:top w:val="single" w:sz="6" w:space="0" w:color="auto"/>
              <w:bottom w:val="single" w:sz="6" w:space="0" w:color="auto"/>
            </w:tcBorders>
          </w:tcPr>
          <w:p w14:paraId="5F3ED17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9.50</w:t>
            </w:r>
          </w:p>
        </w:tc>
        <w:tc>
          <w:tcPr>
            <w:tcW w:w="679" w:type="dxa"/>
            <w:tcBorders>
              <w:top w:val="single" w:sz="6" w:space="0" w:color="auto"/>
              <w:bottom w:val="single" w:sz="6" w:space="0" w:color="auto"/>
            </w:tcBorders>
          </w:tcPr>
          <w:p w14:paraId="07F751D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10.90</w:t>
            </w:r>
          </w:p>
        </w:tc>
        <w:tc>
          <w:tcPr>
            <w:tcW w:w="1470" w:type="dxa"/>
            <w:tcBorders>
              <w:top w:val="single" w:sz="6" w:space="0" w:color="auto"/>
              <w:bottom w:val="single" w:sz="6" w:space="0" w:color="auto"/>
            </w:tcBorders>
          </w:tcPr>
          <w:p w14:paraId="360BB67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5.25</w:t>
            </w:r>
          </w:p>
        </w:tc>
        <w:tc>
          <w:tcPr>
            <w:tcW w:w="1442" w:type="dxa"/>
            <w:tcBorders>
              <w:top w:val="single" w:sz="6" w:space="0" w:color="auto"/>
              <w:bottom w:val="single" w:sz="6" w:space="0" w:color="auto"/>
            </w:tcBorders>
          </w:tcPr>
          <w:p w14:paraId="7A63DBC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4.70</w:t>
            </w:r>
          </w:p>
        </w:tc>
        <w:tc>
          <w:tcPr>
            <w:tcW w:w="1414" w:type="dxa"/>
            <w:tcBorders>
              <w:top w:val="single" w:sz="6" w:space="0" w:color="auto"/>
              <w:bottom w:val="single" w:sz="6" w:space="0" w:color="auto"/>
            </w:tcBorders>
          </w:tcPr>
          <w:p w14:paraId="63F263D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3.80</w:t>
            </w:r>
          </w:p>
        </w:tc>
        <w:tc>
          <w:tcPr>
            <w:tcW w:w="1413" w:type="dxa"/>
            <w:tcBorders>
              <w:top w:val="single" w:sz="6" w:space="0" w:color="auto"/>
              <w:bottom w:val="single" w:sz="6" w:space="0" w:color="auto"/>
            </w:tcBorders>
          </w:tcPr>
          <w:p w14:paraId="64EDECB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1.90</w:t>
            </w:r>
          </w:p>
        </w:tc>
        <w:tc>
          <w:tcPr>
            <w:tcW w:w="1386" w:type="dxa"/>
            <w:tcBorders>
              <w:top w:val="single" w:sz="6" w:space="0" w:color="auto"/>
              <w:bottom w:val="single" w:sz="6" w:space="0" w:color="auto"/>
            </w:tcBorders>
          </w:tcPr>
          <w:p w14:paraId="169F747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28.50</w:t>
            </w:r>
            <w:r>
              <w:br/>
            </w:r>
            <w:r>
              <w:rPr>
                <w:sz w:val="15"/>
              </w:rPr>
              <w:t>CHE = 3.30</w:t>
            </w:r>
          </w:p>
        </w:tc>
        <w:tc>
          <w:tcPr>
            <w:tcW w:w="1444" w:type="dxa"/>
            <w:tcBorders>
              <w:top w:val="single" w:sz="6" w:space="0" w:color="auto"/>
              <w:bottom w:val="single" w:sz="6" w:space="0" w:color="auto"/>
            </w:tcBorders>
          </w:tcPr>
          <w:p w14:paraId="7E42B07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39.40</w:t>
            </w:r>
            <w:r>
              <w:br/>
            </w:r>
            <w:r>
              <w:rPr>
                <w:sz w:val="15"/>
              </w:rPr>
              <w:t>CHE = 4.00</w:t>
            </w:r>
          </w:p>
        </w:tc>
      </w:tr>
      <w:tr w:rsidR="009163D2" w14:paraId="4F2D3E30" w14:textId="77777777" w:rsidTr="009163D2">
        <w:tc>
          <w:tcPr>
            <w:cnfStyle w:val="001000000000" w:firstRow="0" w:lastRow="0" w:firstColumn="1" w:lastColumn="0" w:oddVBand="0" w:evenVBand="0" w:oddHBand="0" w:evenHBand="0" w:firstRowFirstColumn="0" w:firstRowLastColumn="0" w:lastRowFirstColumn="0" w:lastRowLastColumn="0"/>
            <w:tcW w:w="1730" w:type="dxa"/>
            <w:tcBorders>
              <w:top w:val="single" w:sz="6" w:space="0" w:color="auto"/>
              <w:bottom w:val="single" w:sz="6" w:space="0" w:color="auto"/>
            </w:tcBorders>
          </w:tcPr>
          <w:p w14:paraId="61AF7C03" w14:textId="77777777" w:rsidR="00275108" w:rsidRDefault="00275108">
            <w:pPr>
              <w:spacing w:before="0" w:after="0"/>
            </w:pPr>
            <w:r>
              <w:rPr>
                <w:sz w:val="15"/>
              </w:rPr>
              <w:t>Victorian Managed Insurance Authority</w:t>
            </w:r>
          </w:p>
        </w:tc>
        <w:tc>
          <w:tcPr>
            <w:tcW w:w="3115" w:type="dxa"/>
            <w:tcBorders>
              <w:top w:val="single" w:sz="6" w:space="0" w:color="auto"/>
              <w:bottom w:val="single" w:sz="6" w:space="0" w:color="auto"/>
            </w:tcBorders>
          </w:tcPr>
          <w:p w14:paraId="243578A0" w14:textId="77777777" w:rsidR="00275108" w:rsidRDefault="00275108" w:rsidP="0055561B">
            <w:pPr>
              <w:spacing w:before="0" w:after="0"/>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rPr>
                <w:sz w:val="15"/>
              </w:rPr>
              <w:t>Finity</w:t>
            </w:r>
            <w:proofErr w:type="spellEnd"/>
            <w:r>
              <w:rPr>
                <w:sz w:val="15"/>
              </w:rPr>
              <w:t xml:space="preserve"> Consulting Pty. Ltd.</w:t>
            </w:r>
            <w:r>
              <w:br/>
            </w:r>
            <w:r>
              <w:rPr>
                <w:sz w:val="15"/>
              </w:rPr>
              <w:t>(Domestic Building Insurance)</w:t>
            </w:r>
          </w:p>
        </w:tc>
        <w:tc>
          <w:tcPr>
            <w:tcW w:w="678" w:type="dxa"/>
            <w:tcBorders>
              <w:top w:val="single" w:sz="6" w:space="0" w:color="auto"/>
              <w:bottom w:val="single" w:sz="6" w:space="0" w:color="auto"/>
            </w:tcBorders>
          </w:tcPr>
          <w:p w14:paraId="32615D6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2.70</w:t>
            </w:r>
          </w:p>
        </w:tc>
        <w:tc>
          <w:tcPr>
            <w:tcW w:w="679" w:type="dxa"/>
            <w:tcBorders>
              <w:top w:val="single" w:sz="6" w:space="0" w:color="auto"/>
              <w:bottom w:val="single" w:sz="6" w:space="0" w:color="auto"/>
            </w:tcBorders>
          </w:tcPr>
          <w:p w14:paraId="5C4A0D7D"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2.90</w:t>
            </w:r>
          </w:p>
        </w:tc>
        <w:tc>
          <w:tcPr>
            <w:tcW w:w="1470" w:type="dxa"/>
            <w:tcBorders>
              <w:top w:val="single" w:sz="6" w:space="0" w:color="auto"/>
              <w:bottom w:val="single" w:sz="6" w:space="0" w:color="auto"/>
            </w:tcBorders>
          </w:tcPr>
          <w:p w14:paraId="1FF46E0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3.00</w:t>
            </w:r>
          </w:p>
        </w:tc>
        <w:tc>
          <w:tcPr>
            <w:tcW w:w="1442" w:type="dxa"/>
            <w:tcBorders>
              <w:top w:val="single" w:sz="6" w:space="0" w:color="auto"/>
              <w:bottom w:val="single" w:sz="6" w:space="0" w:color="auto"/>
            </w:tcBorders>
          </w:tcPr>
          <w:p w14:paraId="7F2D881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2.10</w:t>
            </w:r>
          </w:p>
        </w:tc>
        <w:tc>
          <w:tcPr>
            <w:tcW w:w="1414" w:type="dxa"/>
            <w:tcBorders>
              <w:top w:val="single" w:sz="6" w:space="0" w:color="auto"/>
              <w:bottom w:val="single" w:sz="6" w:space="0" w:color="auto"/>
            </w:tcBorders>
          </w:tcPr>
          <w:p w14:paraId="10CA9EC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3.20</w:t>
            </w:r>
          </w:p>
        </w:tc>
        <w:tc>
          <w:tcPr>
            <w:tcW w:w="1413" w:type="dxa"/>
            <w:tcBorders>
              <w:top w:val="single" w:sz="6" w:space="0" w:color="auto"/>
              <w:bottom w:val="single" w:sz="6" w:space="0" w:color="auto"/>
            </w:tcBorders>
          </w:tcPr>
          <w:p w14:paraId="483998E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0.60</w:t>
            </w:r>
          </w:p>
        </w:tc>
        <w:tc>
          <w:tcPr>
            <w:tcW w:w="1386" w:type="dxa"/>
            <w:tcBorders>
              <w:top w:val="single" w:sz="6" w:space="0" w:color="auto"/>
              <w:bottom w:val="single" w:sz="6" w:space="0" w:color="auto"/>
            </w:tcBorders>
          </w:tcPr>
          <w:p w14:paraId="64AB854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23.50</w:t>
            </w:r>
            <w:r>
              <w:br/>
            </w:r>
            <w:r>
              <w:rPr>
                <w:sz w:val="15"/>
              </w:rPr>
              <w:t>CHE = 4.50</w:t>
            </w:r>
          </w:p>
        </w:tc>
        <w:tc>
          <w:tcPr>
            <w:tcW w:w="1444" w:type="dxa"/>
            <w:tcBorders>
              <w:top w:val="single" w:sz="6" w:space="0" w:color="auto"/>
              <w:bottom w:val="single" w:sz="6" w:space="0" w:color="auto"/>
            </w:tcBorders>
          </w:tcPr>
          <w:p w14:paraId="2324A07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=23.50</w:t>
            </w:r>
            <w:r>
              <w:br/>
            </w:r>
            <w:r>
              <w:rPr>
                <w:sz w:val="15"/>
              </w:rPr>
              <w:t>CHE = 4.50</w:t>
            </w:r>
          </w:p>
        </w:tc>
      </w:tr>
      <w:tr w:rsidR="0055561B" w14:paraId="56576EA1" w14:textId="77777777" w:rsidTr="009163D2">
        <w:tc>
          <w:tcPr>
            <w:cnfStyle w:val="001000000000" w:firstRow="0" w:lastRow="0" w:firstColumn="1" w:lastColumn="0" w:oddVBand="0" w:evenVBand="0" w:oddHBand="0" w:evenHBand="0" w:firstRowFirstColumn="0" w:firstRowLastColumn="0" w:lastRowFirstColumn="0" w:lastRowLastColumn="0"/>
            <w:tcW w:w="1730" w:type="dxa"/>
            <w:tcBorders>
              <w:top w:val="single" w:sz="6" w:space="0" w:color="auto"/>
              <w:bottom w:val="single" w:sz="12" w:space="0" w:color="auto"/>
            </w:tcBorders>
          </w:tcPr>
          <w:p w14:paraId="15B7976C" w14:textId="77777777" w:rsidR="00275108" w:rsidRDefault="00275108">
            <w:pPr>
              <w:spacing w:before="0" w:after="0"/>
            </w:pPr>
            <w:r>
              <w:rPr>
                <w:sz w:val="15"/>
              </w:rPr>
              <w:t xml:space="preserve">Victorian Managed Insurance Authority </w:t>
            </w:r>
            <w:r w:rsidRPr="00FE3F8C">
              <w:rPr>
                <w:sz w:val="15"/>
                <w:vertAlign w:val="superscript"/>
              </w:rPr>
              <w:t>(g)</w:t>
            </w:r>
          </w:p>
        </w:tc>
        <w:tc>
          <w:tcPr>
            <w:tcW w:w="3115" w:type="dxa"/>
            <w:tcBorders>
              <w:top w:val="single" w:sz="6" w:space="0" w:color="auto"/>
              <w:bottom w:val="single" w:sz="12" w:space="0" w:color="auto"/>
            </w:tcBorders>
          </w:tcPr>
          <w:p w14:paraId="3F38D7DC" w14:textId="77777777" w:rsidR="00275108" w:rsidRDefault="00275108" w:rsidP="0055561B">
            <w:pPr>
              <w:spacing w:before="0" w:after="0"/>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rPr>
                <w:sz w:val="15"/>
              </w:rPr>
              <w:t>Finity</w:t>
            </w:r>
            <w:proofErr w:type="spellEnd"/>
            <w:r>
              <w:rPr>
                <w:sz w:val="15"/>
              </w:rPr>
              <w:t xml:space="preserve"> Consulting Pty. Ltd.</w:t>
            </w:r>
            <w:r>
              <w:br/>
            </w:r>
            <w:r>
              <w:rPr>
                <w:sz w:val="15"/>
              </w:rPr>
              <w:t>(Construction)</w:t>
            </w:r>
          </w:p>
        </w:tc>
        <w:tc>
          <w:tcPr>
            <w:tcW w:w="678" w:type="dxa"/>
            <w:tcBorders>
              <w:top w:val="single" w:sz="6" w:space="0" w:color="auto"/>
              <w:bottom w:val="single" w:sz="12" w:space="0" w:color="auto"/>
            </w:tcBorders>
          </w:tcPr>
          <w:p w14:paraId="02BDF3A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2.80</w:t>
            </w:r>
          </w:p>
        </w:tc>
        <w:tc>
          <w:tcPr>
            <w:tcW w:w="679" w:type="dxa"/>
            <w:tcBorders>
              <w:top w:val="single" w:sz="6" w:space="0" w:color="auto"/>
              <w:bottom w:val="single" w:sz="12" w:space="0" w:color="auto"/>
            </w:tcBorders>
          </w:tcPr>
          <w:p w14:paraId="4C393A9D"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2.70</w:t>
            </w:r>
          </w:p>
        </w:tc>
        <w:tc>
          <w:tcPr>
            <w:tcW w:w="1470" w:type="dxa"/>
            <w:tcBorders>
              <w:top w:val="single" w:sz="6" w:space="0" w:color="auto"/>
              <w:bottom w:val="single" w:sz="12" w:space="0" w:color="auto"/>
            </w:tcBorders>
          </w:tcPr>
          <w:p w14:paraId="4A8A76E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3.00</w:t>
            </w:r>
          </w:p>
        </w:tc>
        <w:tc>
          <w:tcPr>
            <w:tcW w:w="1442" w:type="dxa"/>
            <w:tcBorders>
              <w:top w:val="single" w:sz="6" w:space="0" w:color="auto"/>
              <w:bottom w:val="single" w:sz="12" w:space="0" w:color="auto"/>
            </w:tcBorders>
          </w:tcPr>
          <w:p w14:paraId="3D011D1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2.00</w:t>
            </w:r>
          </w:p>
        </w:tc>
        <w:tc>
          <w:tcPr>
            <w:tcW w:w="1414" w:type="dxa"/>
            <w:tcBorders>
              <w:top w:val="single" w:sz="6" w:space="0" w:color="auto"/>
              <w:bottom w:val="single" w:sz="12" w:space="0" w:color="auto"/>
            </w:tcBorders>
          </w:tcPr>
          <w:p w14:paraId="6EC4ED2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3.00</w:t>
            </w:r>
          </w:p>
        </w:tc>
        <w:tc>
          <w:tcPr>
            <w:tcW w:w="1413" w:type="dxa"/>
            <w:tcBorders>
              <w:top w:val="single" w:sz="6" w:space="0" w:color="auto"/>
              <w:bottom w:val="single" w:sz="12" w:space="0" w:color="auto"/>
            </w:tcBorders>
          </w:tcPr>
          <w:p w14:paraId="13CA615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0.40</w:t>
            </w:r>
          </w:p>
        </w:tc>
        <w:tc>
          <w:tcPr>
            <w:tcW w:w="1386" w:type="dxa"/>
            <w:tcBorders>
              <w:top w:val="single" w:sz="6" w:space="0" w:color="auto"/>
              <w:bottom w:val="single" w:sz="12" w:space="0" w:color="auto"/>
            </w:tcBorders>
          </w:tcPr>
          <w:p w14:paraId="5605D3D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31.70</w:t>
            </w:r>
            <w:r>
              <w:br/>
            </w:r>
            <w:r>
              <w:rPr>
                <w:sz w:val="15"/>
              </w:rPr>
              <w:t>CHE = 4.00</w:t>
            </w:r>
          </w:p>
        </w:tc>
        <w:tc>
          <w:tcPr>
            <w:tcW w:w="1444" w:type="dxa"/>
            <w:tcBorders>
              <w:top w:val="single" w:sz="6" w:space="0" w:color="auto"/>
              <w:bottom w:val="single" w:sz="12" w:space="0" w:color="auto"/>
            </w:tcBorders>
          </w:tcPr>
          <w:p w14:paraId="389C117B" w14:textId="6175452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sz w:val="15"/>
              </w:rPr>
              <w:t>Risk margin = 31.70</w:t>
            </w:r>
            <w:r>
              <w:br/>
            </w:r>
            <w:r>
              <w:rPr>
                <w:sz w:val="15"/>
              </w:rPr>
              <w:t>CHE = 4.00</w:t>
            </w:r>
          </w:p>
        </w:tc>
      </w:tr>
    </w:tbl>
    <w:p w14:paraId="733BF33F" w14:textId="77777777" w:rsidR="00275108" w:rsidRDefault="00275108" w:rsidP="0070675C">
      <w:pPr>
        <w:pStyle w:val="Note"/>
      </w:pPr>
      <w:r w:rsidRPr="00C30DB7">
        <w:t>Notes</w:t>
      </w:r>
      <w:r>
        <w:t>:</w:t>
      </w:r>
    </w:p>
    <w:p w14:paraId="5DEFB324" w14:textId="77777777" w:rsidR="00275108" w:rsidRDefault="00275108" w:rsidP="0070675C">
      <w:pPr>
        <w:pStyle w:val="Note"/>
      </w:pPr>
      <w:r>
        <w:t>(a)</w:t>
      </w:r>
      <w:r>
        <w:tab/>
        <w:t>The inflation rate assumptions are based on the anticipated rise in costs relevant to a particular entity.</w:t>
      </w:r>
    </w:p>
    <w:p w14:paraId="4FB864A3" w14:textId="77777777" w:rsidR="00275108" w:rsidRDefault="00275108" w:rsidP="0070675C">
      <w:pPr>
        <w:pStyle w:val="Note"/>
      </w:pPr>
      <w:r>
        <w:t>(b)</w:t>
      </w:r>
      <w:r>
        <w:tab/>
        <w:t>Financial assumptions used for provisions not later than 1 year and later than 1 year are the same unless otherwise specified.</w:t>
      </w:r>
    </w:p>
    <w:p w14:paraId="6FF9A504" w14:textId="77777777" w:rsidR="00275108" w:rsidRDefault="00275108" w:rsidP="0070675C">
      <w:pPr>
        <w:pStyle w:val="Note"/>
      </w:pPr>
      <w:r>
        <w:t>(c)</w:t>
      </w:r>
      <w:r>
        <w:tab/>
        <w:t>Data in the Financial assumptions used columns are weighted averages unless otherwise specified.</w:t>
      </w:r>
    </w:p>
    <w:p w14:paraId="573C888E" w14:textId="77777777" w:rsidR="00275108" w:rsidRDefault="00275108" w:rsidP="0070675C">
      <w:pPr>
        <w:pStyle w:val="Note"/>
      </w:pPr>
      <w:r>
        <w:t>(d)</w:t>
      </w:r>
      <w:r>
        <w:tab/>
      </w:r>
      <w:r w:rsidRPr="00375129">
        <w:t>AWE = Victorian Average Weekly Earnings.</w:t>
      </w:r>
    </w:p>
    <w:p w14:paraId="484FA466" w14:textId="77777777" w:rsidR="00275108" w:rsidRDefault="00275108" w:rsidP="0070675C">
      <w:pPr>
        <w:pStyle w:val="Note"/>
      </w:pPr>
      <w:r>
        <w:t>(e)</w:t>
      </w:r>
      <w:r>
        <w:tab/>
      </w:r>
      <w:r w:rsidRPr="00375129">
        <w:t>CHE refers to claims handling expenses. These are the direct expenses that are expected to be incurred when settling claims.</w:t>
      </w:r>
    </w:p>
    <w:p w14:paraId="3262BDB7" w14:textId="77777777" w:rsidR="00275108" w:rsidRDefault="00275108" w:rsidP="0070675C">
      <w:pPr>
        <w:pStyle w:val="Note"/>
      </w:pPr>
      <w:r>
        <w:t>(f)</w:t>
      </w:r>
      <w:r>
        <w:tab/>
        <w:t>T</w:t>
      </w:r>
      <w:r w:rsidRPr="00FE3F8C">
        <w:t>he 2020-21 comparative figures have been up</w:t>
      </w:r>
      <w:r>
        <w:t>d</w:t>
      </w:r>
      <w:r w:rsidRPr="00FE3F8C">
        <w:t>ated to reflect actuarial updates to previously reported insurance claims assumptions.</w:t>
      </w:r>
    </w:p>
    <w:p w14:paraId="1114D519" w14:textId="39C6B79B" w:rsidR="00275108" w:rsidRDefault="00275108" w:rsidP="0070675C">
      <w:pPr>
        <w:pStyle w:val="Note"/>
      </w:pPr>
      <w:r>
        <w:t>(g)</w:t>
      </w:r>
      <w:r>
        <w:tab/>
      </w:r>
      <w:r w:rsidRPr="002C3E3D">
        <w:t>The 2020-21 comparative</w:t>
      </w:r>
      <w:r w:rsidR="00D82482">
        <w:t xml:space="preserve"> figures</w:t>
      </w:r>
      <w:r w:rsidRPr="002C3E3D">
        <w:t xml:space="preserve"> have been restated due to the construction related insurance assumptions, which were previously included in the </w:t>
      </w:r>
      <w:r w:rsidR="00C30708">
        <w:t>‘</w:t>
      </w:r>
      <w:r w:rsidRPr="002C3E3D">
        <w:t>Other</w:t>
      </w:r>
      <w:r w:rsidR="00C30708">
        <w:t>’</w:t>
      </w:r>
      <w:r w:rsidRPr="002C3E3D">
        <w:t xml:space="preserve"> category, being reported separately from 2021-22.</w:t>
      </w:r>
    </w:p>
    <w:p w14:paraId="673FDBB9" w14:textId="77777777" w:rsidR="00275108" w:rsidRDefault="00275108" w:rsidP="0070675C">
      <w:pPr>
        <w:pStyle w:val="Note"/>
      </w:pPr>
    </w:p>
    <w:p w14:paraId="17DD3887" w14:textId="77777777" w:rsidR="00275108" w:rsidRDefault="00275108" w:rsidP="0070675C"/>
    <w:p w14:paraId="1CCE513C" w14:textId="77777777" w:rsidR="00275108" w:rsidRDefault="00275108" w:rsidP="0070675C">
      <w:pPr>
        <w:sectPr w:rsidR="00275108" w:rsidSect="00F82B27">
          <w:headerReference w:type="even" r:id="rId152"/>
          <w:headerReference w:type="default" r:id="rId153"/>
          <w:footerReference w:type="even" r:id="rId154"/>
          <w:footerReference w:type="default" r:id="rId155"/>
          <w:pgSz w:w="16839" w:h="11907" w:orient="landscape" w:code="9"/>
          <w:pgMar w:top="1134" w:right="1134" w:bottom="1134" w:left="1134" w:header="624" w:footer="567" w:gutter="0"/>
          <w:cols w:sep="1" w:space="567"/>
          <w:docGrid w:linePitch="360"/>
        </w:sectPr>
      </w:pPr>
    </w:p>
    <w:p w14:paraId="320F3B7F" w14:textId="77777777" w:rsidR="00275108" w:rsidRDefault="00275108" w:rsidP="00F842C5">
      <w:pPr>
        <w:pStyle w:val="Heading1"/>
        <w:pBdr>
          <w:bottom w:val="none" w:sz="0" w:space="0" w:color="auto"/>
        </w:pBdr>
        <w:sectPr w:rsidR="00275108" w:rsidSect="00F82B27">
          <w:headerReference w:type="even" r:id="rId156"/>
          <w:headerReference w:type="default" r:id="rId157"/>
          <w:footerReference w:type="even" r:id="rId158"/>
          <w:footerReference w:type="default" r:id="rId159"/>
          <w:pgSz w:w="11907" w:h="16839" w:code="9"/>
          <w:pgMar w:top="1134" w:right="1134" w:bottom="1134" w:left="1134" w:header="624" w:footer="567" w:gutter="0"/>
          <w:cols w:sep="1" w:space="567"/>
          <w:docGrid w:linePitch="360"/>
        </w:sectPr>
      </w:pPr>
      <w:bookmarkStart w:id="119" w:name="_Toc492985878"/>
      <w:bookmarkStart w:id="120" w:name="_Toc52971463"/>
      <w:bookmarkStart w:id="121" w:name="_Toc114668277"/>
      <w:bookmarkEnd w:id="110"/>
      <w:r>
        <w:lastRenderedPageBreak/>
        <w:t xml:space="preserve">Risks, </w:t>
      </w:r>
      <w:r w:rsidRPr="00883B62">
        <w:t>contingencies</w:t>
      </w:r>
      <w:r>
        <w:t xml:space="preserve"> and valuation judgements</w:t>
      </w:r>
      <w:bookmarkEnd w:id="119"/>
      <w:bookmarkEnd w:id="120"/>
      <w:bookmarkEnd w:id="121"/>
    </w:p>
    <w:p w14:paraId="0D6A42AB" w14:textId="77777777" w:rsidR="00275108" w:rsidRDefault="00275108" w:rsidP="00AC68FF">
      <w:pPr>
        <w:pStyle w:val="Heading30"/>
      </w:pPr>
      <w:r w:rsidRPr="00883B62">
        <w:t>Introduction</w:t>
      </w:r>
      <w:r>
        <w:t xml:space="preserve"> </w:t>
      </w:r>
    </w:p>
    <w:p w14:paraId="408C5132" w14:textId="77777777" w:rsidR="00275108" w:rsidRDefault="00275108" w:rsidP="00AC68FF">
      <w:r>
        <w:t xml:space="preserve">The State is exposed to risks from both its activities and outside factors. In addition, it is often necessary to make judgements and estimates associated with recognition and measurement of items in the financial statements. </w:t>
      </w:r>
    </w:p>
    <w:p w14:paraId="6213B20B" w14:textId="23E6A4DC" w:rsidR="00275108" w:rsidRDefault="00275108" w:rsidP="00AC68FF">
      <w:r>
        <w:t>This section presents information on financial instruments, contingent assets and liabilities, and fair value determinations on the State</w:t>
      </w:r>
      <w:r w:rsidR="00C30708">
        <w:t>’</w:t>
      </w:r>
      <w:r>
        <w:t>s assets and liabilities.</w:t>
      </w:r>
    </w:p>
    <w:p w14:paraId="28A249C2" w14:textId="77777777" w:rsidR="00275108" w:rsidRDefault="00275108" w:rsidP="00AC68FF">
      <w:pPr>
        <w:pStyle w:val="Heading30"/>
      </w:pPr>
      <w:r>
        <w:br w:type="column"/>
      </w:r>
      <w:r w:rsidRPr="00883B62">
        <w:t>Structure</w:t>
      </w:r>
    </w:p>
    <w:p w14:paraId="6E9720AA" w14:textId="6188AB95" w:rsidR="007F66D2" w:rsidRDefault="00275108">
      <w:pPr>
        <w:pStyle w:val="TOC9"/>
        <w:rPr>
          <w:rFonts w:eastAsiaTheme="minorEastAsia"/>
          <w:noProof/>
          <w:spacing w:val="0"/>
          <w:lang w:eastAsia="en-AU"/>
        </w:rPr>
      </w:pPr>
      <w:r>
        <w:fldChar w:fldCharType="begin"/>
      </w:r>
      <w:r>
        <w:instrText xml:space="preserve"> TOC \h \z \t "Heading 2 (#),9" \b Section_07 \* MERGEFORMAT </w:instrText>
      </w:r>
      <w:r>
        <w:fldChar w:fldCharType="separate"/>
      </w:r>
      <w:hyperlink w:anchor="_Toc114670078" w:history="1">
        <w:r w:rsidR="007F66D2" w:rsidRPr="00E026F4">
          <w:rPr>
            <w:rStyle w:val="Hyperlink"/>
            <w:noProof/>
          </w:rPr>
          <w:t>7.1</w:t>
        </w:r>
        <w:r w:rsidR="007F66D2">
          <w:rPr>
            <w:rFonts w:eastAsiaTheme="minorEastAsia"/>
            <w:noProof/>
            <w:spacing w:val="0"/>
            <w:lang w:eastAsia="en-AU"/>
          </w:rPr>
          <w:tab/>
        </w:r>
        <w:r w:rsidR="007F66D2" w:rsidRPr="00E026F4">
          <w:rPr>
            <w:rStyle w:val="Hyperlink"/>
            <w:noProof/>
          </w:rPr>
          <w:t>Financial instruments</w:t>
        </w:r>
        <w:r w:rsidR="007F66D2">
          <w:rPr>
            <w:noProof/>
            <w:webHidden/>
          </w:rPr>
          <w:tab/>
        </w:r>
        <w:r w:rsidR="007F66D2">
          <w:rPr>
            <w:noProof/>
            <w:webHidden/>
          </w:rPr>
          <w:fldChar w:fldCharType="begin"/>
        </w:r>
        <w:r w:rsidR="007F66D2">
          <w:rPr>
            <w:noProof/>
            <w:webHidden/>
          </w:rPr>
          <w:instrText xml:space="preserve"> PAGEREF _Toc114670078 \h </w:instrText>
        </w:r>
        <w:r w:rsidR="007F66D2">
          <w:rPr>
            <w:noProof/>
            <w:webHidden/>
          </w:rPr>
        </w:r>
        <w:r w:rsidR="007F66D2">
          <w:rPr>
            <w:noProof/>
            <w:webHidden/>
          </w:rPr>
          <w:fldChar w:fldCharType="separate"/>
        </w:r>
        <w:r w:rsidR="00951F91">
          <w:rPr>
            <w:noProof/>
            <w:webHidden/>
          </w:rPr>
          <w:t>99</w:t>
        </w:r>
        <w:r w:rsidR="007F66D2">
          <w:rPr>
            <w:noProof/>
            <w:webHidden/>
          </w:rPr>
          <w:fldChar w:fldCharType="end"/>
        </w:r>
      </w:hyperlink>
    </w:p>
    <w:p w14:paraId="36CD0E7F" w14:textId="3FC7312C" w:rsidR="007F66D2" w:rsidRDefault="00951F91">
      <w:pPr>
        <w:pStyle w:val="TOC9"/>
        <w:rPr>
          <w:rFonts w:eastAsiaTheme="minorEastAsia"/>
          <w:noProof/>
          <w:spacing w:val="0"/>
          <w:lang w:eastAsia="en-AU"/>
        </w:rPr>
      </w:pPr>
      <w:hyperlink w:anchor="_Toc114670079" w:history="1">
        <w:r w:rsidR="007F66D2" w:rsidRPr="00E026F4">
          <w:rPr>
            <w:rStyle w:val="Hyperlink"/>
            <w:noProof/>
          </w:rPr>
          <w:t>7.2</w:t>
        </w:r>
        <w:r w:rsidR="007F66D2">
          <w:rPr>
            <w:rFonts w:eastAsiaTheme="minorEastAsia"/>
            <w:noProof/>
            <w:spacing w:val="0"/>
            <w:lang w:eastAsia="en-AU"/>
          </w:rPr>
          <w:tab/>
        </w:r>
        <w:r w:rsidR="007F66D2" w:rsidRPr="00E026F4">
          <w:rPr>
            <w:rStyle w:val="Hyperlink"/>
            <w:noProof/>
          </w:rPr>
          <w:t>Contingent assets and  contingent liabilities (State of Victoria)</w:t>
        </w:r>
        <w:r w:rsidR="007F66D2">
          <w:rPr>
            <w:noProof/>
            <w:webHidden/>
          </w:rPr>
          <w:tab/>
        </w:r>
        <w:r w:rsidR="007F66D2">
          <w:rPr>
            <w:noProof/>
            <w:webHidden/>
          </w:rPr>
          <w:fldChar w:fldCharType="begin"/>
        </w:r>
        <w:r w:rsidR="007F66D2">
          <w:rPr>
            <w:noProof/>
            <w:webHidden/>
          </w:rPr>
          <w:instrText xml:space="preserve"> PAGEREF _Toc114670079 \h </w:instrText>
        </w:r>
        <w:r w:rsidR="007F66D2">
          <w:rPr>
            <w:noProof/>
            <w:webHidden/>
          </w:rPr>
        </w:r>
        <w:r w:rsidR="007F66D2">
          <w:rPr>
            <w:noProof/>
            <w:webHidden/>
          </w:rPr>
          <w:fldChar w:fldCharType="separate"/>
        </w:r>
        <w:r>
          <w:rPr>
            <w:noProof/>
            <w:webHidden/>
          </w:rPr>
          <w:t>114</w:t>
        </w:r>
        <w:r w:rsidR="007F66D2">
          <w:rPr>
            <w:noProof/>
            <w:webHidden/>
          </w:rPr>
          <w:fldChar w:fldCharType="end"/>
        </w:r>
      </w:hyperlink>
    </w:p>
    <w:p w14:paraId="73B1F7F9" w14:textId="02C376CA" w:rsidR="007F66D2" w:rsidRDefault="00951F91">
      <w:pPr>
        <w:pStyle w:val="TOC9"/>
        <w:rPr>
          <w:rFonts w:eastAsiaTheme="minorEastAsia"/>
          <w:noProof/>
          <w:spacing w:val="0"/>
          <w:lang w:eastAsia="en-AU"/>
        </w:rPr>
      </w:pPr>
      <w:hyperlink w:anchor="_Toc114670080" w:history="1">
        <w:r w:rsidR="007F66D2" w:rsidRPr="00E026F4">
          <w:rPr>
            <w:rStyle w:val="Hyperlink"/>
            <w:noProof/>
          </w:rPr>
          <w:t>7.3</w:t>
        </w:r>
        <w:r w:rsidR="007F66D2">
          <w:rPr>
            <w:rFonts w:eastAsiaTheme="minorEastAsia"/>
            <w:noProof/>
            <w:spacing w:val="0"/>
            <w:lang w:eastAsia="en-AU"/>
          </w:rPr>
          <w:tab/>
        </w:r>
        <w:r w:rsidR="007F66D2" w:rsidRPr="00E026F4">
          <w:rPr>
            <w:rStyle w:val="Hyperlink"/>
            <w:noProof/>
          </w:rPr>
          <w:t>Fair value determination</w:t>
        </w:r>
        <w:r w:rsidR="007F66D2">
          <w:rPr>
            <w:noProof/>
            <w:webHidden/>
          </w:rPr>
          <w:tab/>
        </w:r>
        <w:r w:rsidR="007F66D2">
          <w:rPr>
            <w:noProof/>
            <w:webHidden/>
          </w:rPr>
          <w:fldChar w:fldCharType="begin"/>
        </w:r>
        <w:r w:rsidR="007F66D2">
          <w:rPr>
            <w:noProof/>
            <w:webHidden/>
          </w:rPr>
          <w:instrText xml:space="preserve"> PAGEREF _Toc114670080 \h </w:instrText>
        </w:r>
        <w:r w:rsidR="007F66D2">
          <w:rPr>
            <w:noProof/>
            <w:webHidden/>
          </w:rPr>
        </w:r>
        <w:r w:rsidR="007F66D2">
          <w:rPr>
            <w:noProof/>
            <w:webHidden/>
          </w:rPr>
          <w:fldChar w:fldCharType="separate"/>
        </w:r>
        <w:r>
          <w:rPr>
            <w:noProof/>
            <w:webHidden/>
          </w:rPr>
          <w:t>118</w:t>
        </w:r>
        <w:r w:rsidR="007F66D2">
          <w:rPr>
            <w:noProof/>
            <w:webHidden/>
          </w:rPr>
          <w:fldChar w:fldCharType="end"/>
        </w:r>
      </w:hyperlink>
    </w:p>
    <w:p w14:paraId="0D83037F" w14:textId="5DE7AAD4" w:rsidR="007F66D2" w:rsidRDefault="00951F91">
      <w:pPr>
        <w:pStyle w:val="TOC9"/>
        <w:rPr>
          <w:rFonts w:eastAsiaTheme="minorEastAsia"/>
          <w:noProof/>
          <w:spacing w:val="0"/>
          <w:lang w:eastAsia="en-AU"/>
        </w:rPr>
      </w:pPr>
      <w:hyperlink w:anchor="_Toc114670081" w:history="1">
        <w:r w:rsidR="007F66D2" w:rsidRPr="00E026F4">
          <w:rPr>
            <w:rStyle w:val="Hyperlink"/>
            <w:noProof/>
          </w:rPr>
          <w:t>7.4</w:t>
        </w:r>
        <w:r w:rsidR="007F66D2">
          <w:rPr>
            <w:rFonts w:eastAsiaTheme="minorEastAsia"/>
            <w:noProof/>
            <w:spacing w:val="0"/>
            <w:lang w:eastAsia="en-AU"/>
          </w:rPr>
          <w:tab/>
        </w:r>
        <w:r w:rsidR="007F66D2" w:rsidRPr="00E026F4">
          <w:rPr>
            <w:rStyle w:val="Hyperlink"/>
            <w:noProof/>
          </w:rPr>
          <w:t>Fair value determination of financial assets and liabilities</w:t>
        </w:r>
        <w:r w:rsidR="007F66D2">
          <w:rPr>
            <w:noProof/>
            <w:webHidden/>
          </w:rPr>
          <w:tab/>
        </w:r>
        <w:r w:rsidR="007F66D2">
          <w:rPr>
            <w:noProof/>
            <w:webHidden/>
          </w:rPr>
          <w:fldChar w:fldCharType="begin"/>
        </w:r>
        <w:r w:rsidR="007F66D2">
          <w:rPr>
            <w:noProof/>
            <w:webHidden/>
          </w:rPr>
          <w:instrText xml:space="preserve"> PAGEREF _Toc114670081 \h </w:instrText>
        </w:r>
        <w:r w:rsidR="007F66D2">
          <w:rPr>
            <w:noProof/>
            <w:webHidden/>
          </w:rPr>
        </w:r>
        <w:r w:rsidR="007F66D2">
          <w:rPr>
            <w:noProof/>
            <w:webHidden/>
          </w:rPr>
          <w:fldChar w:fldCharType="separate"/>
        </w:r>
        <w:r>
          <w:rPr>
            <w:noProof/>
            <w:webHidden/>
          </w:rPr>
          <w:t>119</w:t>
        </w:r>
        <w:r w:rsidR="007F66D2">
          <w:rPr>
            <w:noProof/>
            <w:webHidden/>
          </w:rPr>
          <w:fldChar w:fldCharType="end"/>
        </w:r>
      </w:hyperlink>
    </w:p>
    <w:p w14:paraId="7629D24F" w14:textId="34CFF120" w:rsidR="007F66D2" w:rsidRDefault="00951F91">
      <w:pPr>
        <w:pStyle w:val="TOC9"/>
        <w:rPr>
          <w:rFonts w:eastAsiaTheme="minorEastAsia"/>
          <w:noProof/>
          <w:spacing w:val="0"/>
          <w:lang w:eastAsia="en-AU"/>
        </w:rPr>
      </w:pPr>
      <w:hyperlink w:anchor="_Toc114670082" w:history="1">
        <w:r w:rsidR="007F66D2" w:rsidRPr="00E026F4">
          <w:rPr>
            <w:rStyle w:val="Hyperlink"/>
            <w:noProof/>
          </w:rPr>
          <w:t>7.5</w:t>
        </w:r>
        <w:r w:rsidR="007F66D2">
          <w:rPr>
            <w:rFonts w:eastAsiaTheme="minorEastAsia"/>
            <w:noProof/>
            <w:spacing w:val="0"/>
            <w:lang w:eastAsia="en-AU"/>
          </w:rPr>
          <w:tab/>
        </w:r>
        <w:r w:rsidR="007F66D2" w:rsidRPr="00E026F4">
          <w:rPr>
            <w:rStyle w:val="Hyperlink"/>
            <w:noProof/>
          </w:rPr>
          <w:t>Fair value determination of non</w:t>
        </w:r>
        <w:r w:rsidR="007F66D2" w:rsidRPr="00E026F4">
          <w:rPr>
            <w:rStyle w:val="Hyperlink"/>
            <w:noProof/>
          </w:rPr>
          <w:noBreakHyphen/>
          <w:t>financial assets</w:t>
        </w:r>
        <w:r w:rsidR="007F66D2">
          <w:rPr>
            <w:noProof/>
            <w:webHidden/>
          </w:rPr>
          <w:tab/>
        </w:r>
        <w:r w:rsidR="007F66D2">
          <w:rPr>
            <w:noProof/>
            <w:webHidden/>
          </w:rPr>
          <w:fldChar w:fldCharType="begin"/>
        </w:r>
        <w:r w:rsidR="007F66D2">
          <w:rPr>
            <w:noProof/>
            <w:webHidden/>
          </w:rPr>
          <w:instrText xml:space="preserve"> PAGEREF _Toc114670082 \h </w:instrText>
        </w:r>
        <w:r w:rsidR="007F66D2">
          <w:rPr>
            <w:noProof/>
            <w:webHidden/>
          </w:rPr>
        </w:r>
        <w:r w:rsidR="007F66D2">
          <w:rPr>
            <w:noProof/>
            <w:webHidden/>
          </w:rPr>
          <w:fldChar w:fldCharType="separate"/>
        </w:r>
        <w:r>
          <w:rPr>
            <w:noProof/>
            <w:webHidden/>
          </w:rPr>
          <w:t>122</w:t>
        </w:r>
        <w:r w:rsidR="007F66D2">
          <w:rPr>
            <w:noProof/>
            <w:webHidden/>
          </w:rPr>
          <w:fldChar w:fldCharType="end"/>
        </w:r>
      </w:hyperlink>
    </w:p>
    <w:p w14:paraId="7DA91024" w14:textId="3D76233A" w:rsidR="00275108" w:rsidRDefault="00275108" w:rsidP="00AC68FF">
      <w:r>
        <w:fldChar w:fldCharType="end"/>
      </w:r>
      <w:bookmarkStart w:id="122" w:name="Section_07"/>
    </w:p>
    <w:p w14:paraId="59DD3E92" w14:textId="77777777" w:rsidR="00275108" w:rsidRDefault="00275108" w:rsidP="00AC68FF">
      <w:pPr>
        <w:sectPr w:rsidR="00275108" w:rsidSect="00F82B27">
          <w:type w:val="continuous"/>
          <w:pgSz w:w="11907" w:h="16839" w:code="9"/>
          <w:pgMar w:top="1134" w:right="1134" w:bottom="1134" w:left="1134" w:header="624" w:footer="567" w:gutter="0"/>
          <w:cols w:num="2" w:space="709"/>
          <w:docGrid w:linePitch="360"/>
        </w:sectPr>
      </w:pPr>
    </w:p>
    <w:p w14:paraId="17B64CDF" w14:textId="77777777" w:rsidR="00275108" w:rsidRPr="003E3544" w:rsidRDefault="00275108" w:rsidP="00275108">
      <w:pPr>
        <w:pStyle w:val="Heading2"/>
        <w:ind w:left="851" w:hanging="851"/>
      </w:pPr>
      <w:bookmarkStart w:id="123" w:name="_Toc114670078"/>
      <w:r w:rsidRPr="003E3544">
        <w:t>Financial instruments</w:t>
      </w:r>
      <w:bookmarkEnd w:id="123"/>
    </w:p>
    <w:p w14:paraId="47AFB4B8" w14:textId="77777777" w:rsidR="00275108" w:rsidRDefault="00275108" w:rsidP="00AC68FF">
      <w:pPr>
        <w:pStyle w:val="Heading30"/>
      </w:pPr>
      <w:r w:rsidRPr="006075AC">
        <w:t>Introduction</w:t>
      </w:r>
    </w:p>
    <w:p w14:paraId="3AB4C90A" w14:textId="167C2F81" w:rsidR="00275108" w:rsidRPr="00460A25" w:rsidRDefault="00275108" w:rsidP="00F842C5">
      <w:r>
        <w:t>Financial instruments arise out of contractual agreements that give rise to a financial asset of one entity and a financial liability or equity instrument of another entity. Due to the nature of the State</w:t>
      </w:r>
      <w:r w:rsidR="00C30708">
        <w:t>’</w:t>
      </w:r>
      <w:r>
        <w:t xml:space="preserve">s activities, certain assets and liabilities arise under statute rather than a contract (for example, taxes, </w:t>
      </w:r>
      <w:proofErr w:type="gramStart"/>
      <w:r>
        <w:t>fines</w:t>
      </w:r>
      <w:proofErr w:type="gramEnd"/>
      <w:r>
        <w:t xml:space="preserve"> and penalties). Such assets and </w:t>
      </w:r>
      <w:r w:rsidRPr="009F6439">
        <w:t>liabilities (statutory receivables and payables) are initially recognised and measured in the same manner as financial instruments, even though they are not financial instruments. The disclosure requirements associated with financial instruments therefore do not apply.</w:t>
      </w:r>
      <w:r>
        <w:rPr>
          <w:color w:val="FF0000"/>
        </w:rPr>
        <w:t xml:space="preserve"> </w:t>
      </w:r>
    </w:p>
    <w:p w14:paraId="44916870" w14:textId="77777777" w:rsidR="00275108" w:rsidRDefault="00275108" w:rsidP="00F842C5">
      <w:pPr>
        <w:pStyle w:val="Heading20"/>
      </w:pPr>
    </w:p>
    <w:p w14:paraId="1960686E" w14:textId="77777777" w:rsidR="00275108" w:rsidRDefault="00275108" w:rsidP="00F842C5">
      <w:pPr>
        <w:pStyle w:val="Heading30"/>
        <w:pBdr>
          <w:bottom w:val="none" w:sz="0" w:space="0" w:color="auto"/>
        </w:pBdr>
      </w:pPr>
    </w:p>
    <w:p w14:paraId="22931257" w14:textId="77777777" w:rsidR="00275108" w:rsidRDefault="00275108" w:rsidP="00F842C5">
      <w:pPr>
        <w:spacing w:before="160"/>
      </w:pPr>
      <w:r>
        <w:t>The main purposes for the State to hold financial instruments are:</w:t>
      </w:r>
    </w:p>
    <w:p w14:paraId="7F3346EE" w14:textId="77777777" w:rsidR="00275108" w:rsidRDefault="00275108" w:rsidP="00AC68FF">
      <w:pPr>
        <w:pStyle w:val="ListBullet"/>
      </w:pPr>
      <w:r>
        <w:t>for liquidity management purposes</w:t>
      </w:r>
    </w:p>
    <w:p w14:paraId="6D35028F" w14:textId="77777777" w:rsidR="00275108" w:rsidRDefault="00275108" w:rsidP="00AC68FF">
      <w:pPr>
        <w:pStyle w:val="ListBullet"/>
      </w:pPr>
      <w:r>
        <w:t>to manage financial risk</w:t>
      </w:r>
    </w:p>
    <w:p w14:paraId="25B00995" w14:textId="1F1D9EE6" w:rsidR="00275108" w:rsidRDefault="00275108" w:rsidP="00AC68FF">
      <w:pPr>
        <w:pStyle w:val="ListBullet"/>
      </w:pPr>
      <w:r>
        <w:t>to fund the State</w:t>
      </w:r>
      <w:r w:rsidR="00C30708">
        <w:t>’</w:t>
      </w:r>
      <w:r>
        <w:t>s capital expenditure program</w:t>
      </w:r>
    </w:p>
    <w:p w14:paraId="6D6C66AD" w14:textId="77777777" w:rsidR="00275108" w:rsidRDefault="00275108" w:rsidP="00AC68FF">
      <w:pPr>
        <w:pStyle w:val="ListBullet"/>
      </w:pPr>
      <w:r>
        <w:t>to meet long-term insurance and superannuation liabilities.</w:t>
      </w:r>
    </w:p>
    <w:p w14:paraId="72ABFAF9" w14:textId="77777777" w:rsidR="00275108" w:rsidRDefault="00275108" w:rsidP="00F842C5"/>
    <w:p w14:paraId="4AC813AC" w14:textId="77777777" w:rsidR="00275108" w:rsidRPr="003E3544" w:rsidRDefault="00275108" w:rsidP="00F842C5">
      <w:pPr>
        <w:sectPr w:rsidR="00275108" w:rsidRPr="003E3544" w:rsidSect="00F82B27">
          <w:headerReference w:type="even" r:id="rId160"/>
          <w:type w:val="continuous"/>
          <w:pgSz w:w="11907" w:h="16839" w:code="9"/>
          <w:pgMar w:top="1134" w:right="1134" w:bottom="1134" w:left="1134" w:header="624" w:footer="567" w:gutter="0"/>
          <w:cols w:num="2" w:space="709"/>
          <w:docGrid w:linePitch="360"/>
        </w:sectPr>
      </w:pPr>
    </w:p>
    <w:p w14:paraId="78A79901" w14:textId="77777777" w:rsidR="00275108" w:rsidRDefault="00275108">
      <w:pPr>
        <w:keepLines w:val="0"/>
        <w:rPr>
          <w:rFonts w:asciiTheme="majorHAnsi" w:hAnsiTheme="majorHAnsi"/>
          <w:b/>
          <w:sz w:val="20"/>
          <w:szCs w:val="20"/>
        </w:rPr>
      </w:pPr>
      <w:r>
        <w:br w:type="page"/>
      </w:r>
    </w:p>
    <w:p w14:paraId="50A5AE4D" w14:textId="77777777" w:rsidR="00275108" w:rsidRDefault="00275108" w:rsidP="00B851B2">
      <w:pPr>
        <w:pStyle w:val="TableHeading"/>
      </w:pPr>
      <w:r>
        <w:lastRenderedPageBreak/>
        <w:t>Categories of financial instruments</w:t>
      </w:r>
      <w:r>
        <w:tab/>
        <w:t>($ million)</w:t>
      </w:r>
    </w:p>
    <w:tbl>
      <w:tblPr>
        <w:tblStyle w:val="DTFTable"/>
        <w:tblW w:w="9638" w:type="dxa"/>
        <w:tblLayout w:type="fixed"/>
        <w:tblLook w:val="06A0" w:firstRow="1" w:lastRow="0" w:firstColumn="1" w:lastColumn="0" w:noHBand="1" w:noVBand="1"/>
      </w:tblPr>
      <w:tblGrid>
        <w:gridCol w:w="7684"/>
        <w:gridCol w:w="850"/>
        <w:gridCol w:w="1104"/>
      </w:tblGrid>
      <w:tr w:rsidR="00275108" w14:paraId="6A233EE9"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tcBorders>
          </w:tcPr>
          <w:p w14:paraId="7F1CB262" w14:textId="0A17DB2F" w:rsidR="00275108" w:rsidRDefault="00275108">
            <w:pPr>
              <w:keepNext/>
            </w:pPr>
            <w:r>
              <w:t>2022</w:t>
            </w:r>
          </w:p>
        </w:tc>
        <w:tc>
          <w:tcPr>
            <w:tcW w:w="850" w:type="dxa"/>
            <w:tcBorders>
              <w:top w:val="single" w:sz="6" w:space="0" w:color="auto"/>
            </w:tcBorders>
          </w:tcPr>
          <w:p w14:paraId="0AF467D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1104" w:type="dxa"/>
            <w:tcBorders>
              <w:top w:val="single" w:sz="6" w:space="0" w:color="auto"/>
            </w:tcBorders>
          </w:tcPr>
          <w:p w14:paraId="5D3F8D7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275108" w14:paraId="0FA21010" w14:textId="77777777">
        <w:tc>
          <w:tcPr>
            <w:cnfStyle w:val="001000000000" w:firstRow="0" w:lastRow="0" w:firstColumn="1" w:lastColumn="0" w:oddVBand="0" w:evenVBand="0" w:oddHBand="0" w:evenHBand="0" w:firstRowFirstColumn="0" w:firstRowLastColumn="0" w:lastRowFirstColumn="0" w:lastRowLastColumn="0"/>
            <w:tcW w:w="7684" w:type="dxa"/>
          </w:tcPr>
          <w:p w14:paraId="65315652" w14:textId="77777777" w:rsidR="00275108" w:rsidRDefault="00275108">
            <w:r>
              <w:rPr>
                <w:b/>
              </w:rPr>
              <w:t>Financial assets</w:t>
            </w:r>
          </w:p>
        </w:tc>
        <w:tc>
          <w:tcPr>
            <w:tcW w:w="850" w:type="dxa"/>
          </w:tcPr>
          <w:p w14:paraId="30C9744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3B7EEEF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AA4476D" w14:textId="77777777">
        <w:tc>
          <w:tcPr>
            <w:cnfStyle w:val="001000000000" w:firstRow="0" w:lastRow="0" w:firstColumn="1" w:lastColumn="0" w:oddVBand="0" w:evenVBand="0" w:oddHBand="0" w:evenHBand="0" w:firstRowFirstColumn="0" w:firstRowLastColumn="0" w:lastRowFirstColumn="0" w:lastRowLastColumn="0"/>
            <w:tcW w:w="7684" w:type="dxa"/>
          </w:tcPr>
          <w:p w14:paraId="574EEE3B" w14:textId="77777777" w:rsidR="00275108" w:rsidRDefault="00275108">
            <w:r>
              <w:t>Cash and deposits</w:t>
            </w:r>
          </w:p>
        </w:tc>
        <w:tc>
          <w:tcPr>
            <w:tcW w:w="850" w:type="dxa"/>
          </w:tcPr>
          <w:p w14:paraId="0A164506" w14:textId="77777777" w:rsidR="00275108" w:rsidRDefault="00275108">
            <w:pPr>
              <w:cnfStyle w:val="000000000000" w:firstRow="0" w:lastRow="0" w:firstColumn="0" w:lastColumn="0" w:oddVBand="0" w:evenVBand="0" w:oddHBand="0" w:evenHBand="0" w:firstRowFirstColumn="0" w:firstRowLastColumn="0" w:lastRowFirstColumn="0" w:lastRowLastColumn="0"/>
            </w:pPr>
            <w:r>
              <w:t>17 258</w:t>
            </w:r>
          </w:p>
        </w:tc>
        <w:tc>
          <w:tcPr>
            <w:tcW w:w="1104" w:type="dxa"/>
          </w:tcPr>
          <w:p w14:paraId="1362A6C3" w14:textId="77777777" w:rsidR="00275108" w:rsidRDefault="00275108">
            <w:pPr>
              <w:cnfStyle w:val="000000000000" w:firstRow="0" w:lastRow="0" w:firstColumn="0" w:lastColumn="0" w:oddVBand="0" w:evenVBand="0" w:oddHBand="0" w:evenHBand="0" w:firstRowFirstColumn="0" w:firstRowLastColumn="0" w:lastRowFirstColumn="0" w:lastRowLastColumn="0"/>
            </w:pPr>
            <w:r>
              <w:t>10 974</w:t>
            </w:r>
          </w:p>
        </w:tc>
      </w:tr>
      <w:tr w:rsidR="00275108" w14:paraId="3671BB67" w14:textId="77777777">
        <w:tc>
          <w:tcPr>
            <w:cnfStyle w:val="001000000000" w:firstRow="0" w:lastRow="0" w:firstColumn="1" w:lastColumn="0" w:oddVBand="0" w:evenVBand="0" w:oddHBand="0" w:evenHBand="0" w:firstRowFirstColumn="0" w:firstRowLastColumn="0" w:lastRowFirstColumn="0" w:lastRowLastColumn="0"/>
            <w:tcW w:w="7684" w:type="dxa"/>
          </w:tcPr>
          <w:p w14:paraId="1B551078" w14:textId="77777777" w:rsidR="00275108" w:rsidRDefault="00275108">
            <w:r>
              <w:t>Financial assets designated at fair value through profit or loss</w:t>
            </w:r>
          </w:p>
        </w:tc>
        <w:tc>
          <w:tcPr>
            <w:tcW w:w="850" w:type="dxa"/>
          </w:tcPr>
          <w:p w14:paraId="29658657" w14:textId="77777777" w:rsidR="00275108" w:rsidRDefault="00275108">
            <w:pPr>
              <w:cnfStyle w:val="000000000000" w:firstRow="0" w:lastRow="0" w:firstColumn="0" w:lastColumn="0" w:oddVBand="0" w:evenVBand="0" w:oddHBand="0" w:evenHBand="0" w:firstRowFirstColumn="0" w:firstRowLastColumn="0" w:lastRowFirstColumn="0" w:lastRowLastColumn="0"/>
            </w:pPr>
            <w:r>
              <w:t>52 957</w:t>
            </w:r>
          </w:p>
        </w:tc>
        <w:tc>
          <w:tcPr>
            <w:tcW w:w="1104" w:type="dxa"/>
          </w:tcPr>
          <w:p w14:paraId="36DF7AAB" w14:textId="77777777" w:rsidR="00275108" w:rsidRDefault="00275108">
            <w:pPr>
              <w:cnfStyle w:val="000000000000" w:firstRow="0" w:lastRow="0" w:firstColumn="0" w:lastColumn="0" w:oddVBand="0" w:evenVBand="0" w:oddHBand="0" w:evenHBand="0" w:firstRowFirstColumn="0" w:firstRowLastColumn="0" w:lastRowFirstColumn="0" w:lastRowLastColumn="0"/>
            </w:pPr>
            <w:r>
              <w:t>1 002</w:t>
            </w:r>
          </w:p>
        </w:tc>
      </w:tr>
      <w:tr w:rsidR="00275108" w14:paraId="2D31DFFD" w14:textId="77777777">
        <w:tc>
          <w:tcPr>
            <w:cnfStyle w:val="001000000000" w:firstRow="0" w:lastRow="0" w:firstColumn="1" w:lastColumn="0" w:oddVBand="0" w:evenVBand="0" w:oddHBand="0" w:evenHBand="0" w:firstRowFirstColumn="0" w:firstRowLastColumn="0" w:lastRowFirstColumn="0" w:lastRowLastColumn="0"/>
            <w:tcW w:w="7684" w:type="dxa"/>
          </w:tcPr>
          <w:p w14:paraId="442F2A9F" w14:textId="77777777" w:rsidR="00275108" w:rsidRDefault="00275108">
            <w:r>
              <w:t>Financial assets mandatorily measured at fair value through profit or loss</w:t>
            </w:r>
          </w:p>
        </w:tc>
        <w:tc>
          <w:tcPr>
            <w:tcW w:w="850" w:type="dxa"/>
          </w:tcPr>
          <w:p w14:paraId="6082E52F" w14:textId="77777777" w:rsidR="00275108" w:rsidRDefault="00275108">
            <w:pPr>
              <w:cnfStyle w:val="000000000000" w:firstRow="0" w:lastRow="0" w:firstColumn="0" w:lastColumn="0" w:oddVBand="0" w:evenVBand="0" w:oddHBand="0" w:evenHBand="0" w:firstRowFirstColumn="0" w:firstRowLastColumn="0" w:lastRowFirstColumn="0" w:lastRowLastColumn="0"/>
            </w:pPr>
            <w:r>
              <w:t>707</w:t>
            </w:r>
          </w:p>
        </w:tc>
        <w:tc>
          <w:tcPr>
            <w:tcW w:w="1104" w:type="dxa"/>
          </w:tcPr>
          <w:p w14:paraId="189F2A99" w14:textId="77777777" w:rsidR="00275108" w:rsidRDefault="00275108">
            <w:pPr>
              <w:cnfStyle w:val="000000000000" w:firstRow="0" w:lastRow="0" w:firstColumn="0" w:lastColumn="0" w:oddVBand="0" w:evenVBand="0" w:oddHBand="0" w:evenHBand="0" w:firstRowFirstColumn="0" w:firstRowLastColumn="0" w:lastRowFirstColumn="0" w:lastRowLastColumn="0"/>
            </w:pPr>
            <w:r>
              <w:t>431</w:t>
            </w:r>
          </w:p>
        </w:tc>
      </w:tr>
      <w:tr w:rsidR="00275108" w14:paraId="5A0738D0" w14:textId="77777777">
        <w:tc>
          <w:tcPr>
            <w:cnfStyle w:val="001000000000" w:firstRow="0" w:lastRow="0" w:firstColumn="1" w:lastColumn="0" w:oddVBand="0" w:evenVBand="0" w:oddHBand="0" w:evenHBand="0" w:firstRowFirstColumn="0" w:firstRowLastColumn="0" w:lastRowFirstColumn="0" w:lastRowLastColumn="0"/>
            <w:tcW w:w="7684" w:type="dxa"/>
          </w:tcPr>
          <w:p w14:paraId="6D6AAD6C" w14:textId="77777777" w:rsidR="00275108" w:rsidRDefault="00275108">
            <w:r>
              <w:t>Financial assets at amortised cost</w:t>
            </w:r>
          </w:p>
        </w:tc>
        <w:tc>
          <w:tcPr>
            <w:tcW w:w="850" w:type="dxa"/>
          </w:tcPr>
          <w:p w14:paraId="308BF123" w14:textId="77777777" w:rsidR="00275108" w:rsidRDefault="00275108">
            <w:pPr>
              <w:cnfStyle w:val="000000000000" w:firstRow="0" w:lastRow="0" w:firstColumn="0" w:lastColumn="0" w:oddVBand="0" w:evenVBand="0" w:oddHBand="0" w:evenHBand="0" w:firstRowFirstColumn="0" w:firstRowLastColumn="0" w:lastRowFirstColumn="0" w:lastRowLastColumn="0"/>
            </w:pPr>
            <w:r>
              <w:t>4 517</w:t>
            </w:r>
          </w:p>
        </w:tc>
        <w:tc>
          <w:tcPr>
            <w:tcW w:w="1104" w:type="dxa"/>
          </w:tcPr>
          <w:p w14:paraId="03AE8A95" w14:textId="77777777" w:rsidR="00275108" w:rsidRDefault="00275108">
            <w:pPr>
              <w:cnfStyle w:val="000000000000" w:firstRow="0" w:lastRow="0" w:firstColumn="0" w:lastColumn="0" w:oddVBand="0" w:evenVBand="0" w:oddHBand="0" w:evenHBand="0" w:firstRowFirstColumn="0" w:firstRowLastColumn="0" w:lastRowFirstColumn="0" w:lastRowLastColumn="0"/>
            </w:pPr>
            <w:r>
              <w:t>7 349</w:t>
            </w:r>
          </w:p>
        </w:tc>
      </w:tr>
      <w:tr w:rsidR="00275108" w14:paraId="4C556B25" w14:textId="77777777">
        <w:tc>
          <w:tcPr>
            <w:cnfStyle w:val="001000000000" w:firstRow="0" w:lastRow="0" w:firstColumn="1" w:lastColumn="0" w:oddVBand="0" w:evenVBand="0" w:oddHBand="0" w:evenHBand="0" w:firstRowFirstColumn="0" w:firstRowLastColumn="0" w:lastRowFirstColumn="0" w:lastRowLastColumn="0"/>
            <w:tcW w:w="7684" w:type="dxa"/>
          </w:tcPr>
          <w:p w14:paraId="621B76BA" w14:textId="77777777" w:rsidR="00275108" w:rsidRDefault="00275108">
            <w:r>
              <w:t>Financial assets measured at fair value through other comprehensive income</w:t>
            </w:r>
          </w:p>
        </w:tc>
        <w:tc>
          <w:tcPr>
            <w:tcW w:w="850" w:type="dxa"/>
          </w:tcPr>
          <w:p w14:paraId="52A69E60"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1104" w:type="dxa"/>
          </w:tcPr>
          <w:p w14:paraId="5D16BCCA"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r>
      <w:tr w:rsidR="00275108" w14:paraId="2533EFDE"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tcPr>
          <w:p w14:paraId="03FC5B83" w14:textId="77777777" w:rsidR="00275108" w:rsidRDefault="00275108">
            <w:r>
              <w:t>Investment in equity instrument designated at fair value through other comprehensive income</w:t>
            </w:r>
          </w:p>
        </w:tc>
        <w:tc>
          <w:tcPr>
            <w:tcW w:w="850" w:type="dxa"/>
            <w:tcBorders>
              <w:bottom w:val="single" w:sz="6" w:space="0" w:color="auto"/>
            </w:tcBorders>
          </w:tcPr>
          <w:p w14:paraId="034F67BE" w14:textId="77777777" w:rsidR="00275108" w:rsidRDefault="00275108">
            <w:pPr>
              <w:cnfStyle w:val="000000000000" w:firstRow="0" w:lastRow="0" w:firstColumn="0" w:lastColumn="0" w:oddVBand="0" w:evenVBand="0" w:oddHBand="0" w:evenHBand="0" w:firstRowFirstColumn="0" w:firstRowLastColumn="0" w:lastRowFirstColumn="0" w:lastRowLastColumn="0"/>
            </w:pPr>
            <w:r>
              <w:t>1 775</w:t>
            </w:r>
          </w:p>
        </w:tc>
        <w:tc>
          <w:tcPr>
            <w:tcW w:w="1104" w:type="dxa"/>
            <w:tcBorders>
              <w:bottom w:val="single" w:sz="6" w:space="0" w:color="auto"/>
            </w:tcBorders>
          </w:tcPr>
          <w:p w14:paraId="184B8B83" w14:textId="77777777" w:rsidR="00275108" w:rsidRDefault="00275108">
            <w:pPr>
              <w:cnfStyle w:val="000000000000" w:firstRow="0" w:lastRow="0" w:firstColumn="0" w:lastColumn="0" w:oddVBand="0" w:evenVBand="0" w:oddHBand="0" w:evenHBand="0" w:firstRowFirstColumn="0" w:firstRowLastColumn="0" w:lastRowFirstColumn="0" w:lastRowLastColumn="0"/>
            </w:pPr>
            <w:r>
              <w:t>1 775</w:t>
            </w:r>
          </w:p>
        </w:tc>
      </w:tr>
      <w:tr w:rsidR="00275108" w14:paraId="0C3393BA"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6" w:space="0" w:color="auto"/>
            </w:tcBorders>
          </w:tcPr>
          <w:p w14:paraId="5485E8DF" w14:textId="77777777" w:rsidR="00275108" w:rsidRDefault="00275108">
            <w:r>
              <w:rPr>
                <w:b/>
              </w:rPr>
              <w:t xml:space="preserve">Total financial assets </w:t>
            </w:r>
            <w:r>
              <w:rPr>
                <w:b/>
                <w:vertAlign w:val="superscript"/>
              </w:rPr>
              <w:t>(a)</w:t>
            </w:r>
          </w:p>
        </w:tc>
        <w:tc>
          <w:tcPr>
            <w:tcW w:w="850" w:type="dxa"/>
            <w:tcBorders>
              <w:top w:val="single" w:sz="6" w:space="0" w:color="auto"/>
              <w:bottom w:val="single" w:sz="6" w:space="0" w:color="auto"/>
            </w:tcBorders>
          </w:tcPr>
          <w:p w14:paraId="304388F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77 233</w:t>
            </w:r>
          </w:p>
        </w:tc>
        <w:tc>
          <w:tcPr>
            <w:tcW w:w="1104" w:type="dxa"/>
            <w:tcBorders>
              <w:top w:val="single" w:sz="6" w:space="0" w:color="auto"/>
              <w:bottom w:val="single" w:sz="6" w:space="0" w:color="auto"/>
            </w:tcBorders>
          </w:tcPr>
          <w:p w14:paraId="29E9DF9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21 548</w:t>
            </w:r>
          </w:p>
        </w:tc>
      </w:tr>
      <w:tr w:rsidR="00275108" w14:paraId="29E7E181"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tcBorders>
          </w:tcPr>
          <w:p w14:paraId="31B70151" w14:textId="77777777" w:rsidR="00275108" w:rsidRDefault="00275108">
            <w:r>
              <w:rPr>
                <w:b/>
              </w:rPr>
              <w:t>Financial liabilities</w:t>
            </w:r>
          </w:p>
        </w:tc>
        <w:tc>
          <w:tcPr>
            <w:tcW w:w="850" w:type="dxa"/>
            <w:tcBorders>
              <w:top w:val="single" w:sz="6" w:space="0" w:color="auto"/>
            </w:tcBorders>
          </w:tcPr>
          <w:p w14:paraId="54BA437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08BBDBB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80CE9EE" w14:textId="77777777">
        <w:tc>
          <w:tcPr>
            <w:cnfStyle w:val="001000000000" w:firstRow="0" w:lastRow="0" w:firstColumn="1" w:lastColumn="0" w:oddVBand="0" w:evenVBand="0" w:oddHBand="0" w:evenHBand="0" w:firstRowFirstColumn="0" w:firstRowLastColumn="0" w:lastRowFirstColumn="0" w:lastRowLastColumn="0"/>
            <w:tcW w:w="7684" w:type="dxa"/>
          </w:tcPr>
          <w:p w14:paraId="3FC2E14A" w14:textId="77777777" w:rsidR="00275108" w:rsidRDefault="00275108">
            <w:r>
              <w:t>Financial liabilities designated at fair value through profit and loss</w:t>
            </w:r>
          </w:p>
        </w:tc>
        <w:tc>
          <w:tcPr>
            <w:tcW w:w="850" w:type="dxa"/>
          </w:tcPr>
          <w:p w14:paraId="32499C0A" w14:textId="77777777" w:rsidR="00275108" w:rsidRDefault="00275108">
            <w:pPr>
              <w:cnfStyle w:val="000000000000" w:firstRow="0" w:lastRow="0" w:firstColumn="0" w:lastColumn="0" w:oddVBand="0" w:evenVBand="0" w:oddHBand="0" w:evenHBand="0" w:firstRowFirstColumn="0" w:firstRowLastColumn="0" w:lastRowFirstColumn="0" w:lastRowLastColumn="0"/>
            </w:pPr>
            <w:r>
              <w:t>106 487</w:t>
            </w:r>
          </w:p>
        </w:tc>
        <w:tc>
          <w:tcPr>
            <w:tcW w:w="1104" w:type="dxa"/>
          </w:tcPr>
          <w:p w14:paraId="4CF40266"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r>
      <w:tr w:rsidR="00275108" w14:paraId="28272ADD" w14:textId="77777777">
        <w:tc>
          <w:tcPr>
            <w:cnfStyle w:val="001000000000" w:firstRow="0" w:lastRow="0" w:firstColumn="1" w:lastColumn="0" w:oddVBand="0" w:evenVBand="0" w:oddHBand="0" w:evenHBand="0" w:firstRowFirstColumn="0" w:firstRowLastColumn="0" w:lastRowFirstColumn="0" w:lastRowLastColumn="0"/>
            <w:tcW w:w="7684" w:type="dxa"/>
          </w:tcPr>
          <w:p w14:paraId="3277385D" w14:textId="77777777" w:rsidR="00275108" w:rsidRDefault="00275108">
            <w:r>
              <w:t>Financial liabilities mandatorily measured at fair value through profit or loss</w:t>
            </w:r>
          </w:p>
        </w:tc>
        <w:tc>
          <w:tcPr>
            <w:tcW w:w="850" w:type="dxa"/>
          </w:tcPr>
          <w:p w14:paraId="22BA06A7" w14:textId="77777777" w:rsidR="00275108" w:rsidRDefault="00275108">
            <w:pPr>
              <w:cnfStyle w:val="000000000000" w:firstRow="0" w:lastRow="0" w:firstColumn="0" w:lastColumn="0" w:oddVBand="0" w:evenVBand="0" w:oddHBand="0" w:evenHBand="0" w:firstRowFirstColumn="0" w:firstRowLastColumn="0" w:lastRowFirstColumn="0" w:lastRowLastColumn="0"/>
            </w:pPr>
            <w:r>
              <w:t>851</w:t>
            </w:r>
          </w:p>
        </w:tc>
        <w:tc>
          <w:tcPr>
            <w:tcW w:w="1104" w:type="dxa"/>
          </w:tcPr>
          <w:p w14:paraId="559DF75A" w14:textId="77777777" w:rsidR="00275108" w:rsidRDefault="00275108">
            <w:pPr>
              <w:cnfStyle w:val="000000000000" w:firstRow="0" w:lastRow="0" w:firstColumn="0" w:lastColumn="0" w:oddVBand="0" w:evenVBand="0" w:oddHBand="0" w:evenHBand="0" w:firstRowFirstColumn="0" w:firstRowLastColumn="0" w:lastRowFirstColumn="0" w:lastRowLastColumn="0"/>
            </w:pPr>
            <w:r>
              <w:t>327</w:t>
            </w:r>
          </w:p>
        </w:tc>
      </w:tr>
      <w:tr w:rsidR="00275108" w14:paraId="2E4424C5"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tcPr>
          <w:p w14:paraId="01A41ABC" w14:textId="77777777" w:rsidR="00275108" w:rsidRDefault="00275108">
            <w:r>
              <w:t>Financial liabilities at amortised cost</w:t>
            </w:r>
          </w:p>
        </w:tc>
        <w:tc>
          <w:tcPr>
            <w:tcW w:w="850" w:type="dxa"/>
            <w:tcBorders>
              <w:bottom w:val="single" w:sz="6" w:space="0" w:color="auto"/>
            </w:tcBorders>
          </w:tcPr>
          <w:p w14:paraId="0FA2457D" w14:textId="77777777" w:rsidR="00275108" w:rsidRDefault="00275108">
            <w:pPr>
              <w:cnfStyle w:val="000000000000" w:firstRow="0" w:lastRow="0" w:firstColumn="0" w:lastColumn="0" w:oddVBand="0" w:evenVBand="0" w:oddHBand="0" w:evenHBand="0" w:firstRowFirstColumn="0" w:firstRowLastColumn="0" w:lastRowFirstColumn="0" w:lastRowLastColumn="0"/>
            </w:pPr>
            <w:r>
              <w:t>38 902</w:t>
            </w:r>
          </w:p>
        </w:tc>
        <w:tc>
          <w:tcPr>
            <w:tcW w:w="1104" w:type="dxa"/>
            <w:tcBorders>
              <w:bottom w:val="single" w:sz="6" w:space="0" w:color="auto"/>
            </w:tcBorders>
          </w:tcPr>
          <w:p w14:paraId="5F507FD0" w14:textId="77777777" w:rsidR="00275108" w:rsidRDefault="00275108">
            <w:pPr>
              <w:cnfStyle w:val="000000000000" w:firstRow="0" w:lastRow="0" w:firstColumn="0" w:lastColumn="0" w:oddVBand="0" w:evenVBand="0" w:oddHBand="0" w:evenHBand="0" w:firstRowFirstColumn="0" w:firstRowLastColumn="0" w:lastRowFirstColumn="0" w:lastRowLastColumn="0"/>
            </w:pPr>
            <w:r>
              <w:t>124 899</w:t>
            </w:r>
          </w:p>
        </w:tc>
      </w:tr>
      <w:tr w:rsidR="00275108" w14:paraId="3AC8167E"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12" w:space="0" w:color="auto"/>
            </w:tcBorders>
          </w:tcPr>
          <w:p w14:paraId="07435F67" w14:textId="77777777" w:rsidR="00275108" w:rsidRDefault="00275108">
            <w:r>
              <w:rPr>
                <w:b/>
              </w:rPr>
              <w:t xml:space="preserve">Total financial liabilities </w:t>
            </w:r>
            <w:r>
              <w:rPr>
                <w:b/>
                <w:vertAlign w:val="superscript"/>
              </w:rPr>
              <w:t xml:space="preserve">(b) </w:t>
            </w:r>
          </w:p>
        </w:tc>
        <w:tc>
          <w:tcPr>
            <w:tcW w:w="850" w:type="dxa"/>
            <w:tcBorders>
              <w:top w:val="single" w:sz="6" w:space="0" w:color="auto"/>
              <w:bottom w:val="single" w:sz="12" w:space="0" w:color="auto"/>
            </w:tcBorders>
          </w:tcPr>
          <w:p w14:paraId="3EAFB0F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146 240</w:t>
            </w:r>
          </w:p>
        </w:tc>
        <w:tc>
          <w:tcPr>
            <w:tcW w:w="1104" w:type="dxa"/>
            <w:tcBorders>
              <w:top w:val="single" w:sz="6" w:space="0" w:color="auto"/>
              <w:bottom w:val="single" w:sz="12" w:space="0" w:color="auto"/>
            </w:tcBorders>
          </w:tcPr>
          <w:p w14:paraId="752580B8" w14:textId="50A5F794" w:rsidR="00275108" w:rsidRDefault="00275108">
            <w:pPr>
              <w:cnfStyle w:val="000000000000" w:firstRow="0" w:lastRow="0" w:firstColumn="0" w:lastColumn="0" w:oddVBand="0" w:evenVBand="0" w:oddHBand="0" w:evenHBand="0" w:firstRowFirstColumn="0" w:firstRowLastColumn="0" w:lastRowFirstColumn="0" w:lastRowLastColumn="0"/>
            </w:pPr>
            <w:r>
              <w:rPr>
                <w:b/>
              </w:rPr>
              <w:t>125 228</w:t>
            </w:r>
          </w:p>
        </w:tc>
      </w:tr>
    </w:tbl>
    <w:p w14:paraId="2913BF29" w14:textId="77777777" w:rsidR="00275108" w:rsidRDefault="00275108" w:rsidP="00901615"/>
    <w:tbl>
      <w:tblPr>
        <w:tblStyle w:val="DTFTable"/>
        <w:tblW w:w="9638" w:type="dxa"/>
        <w:tblLayout w:type="fixed"/>
        <w:tblLook w:val="06A0" w:firstRow="1" w:lastRow="0" w:firstColumn="1" w:lastColumn="0" w:noHBand="1" w:noVBand="1"/>
      </w:tblPr>
      <w:tblGrid>
        <w:gridCol w:w="7684"/>
        <w:gridCol w:w="850"/>
        <w:gridCol w:w="1104"/>
      </w:tblGrid>
      <w:tr w:rsidR="00275108" w14:paraId="3DBE240D"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tcBorders>
          </w:tcPr>
          <w:p w14:paraId="75994422" w14:textId="500573B6" w:rsidR="00275108" w:rsidRDefault="00275108">
            <w:pPr>
              <w:keepNext/>
            </w:pPr>
            <w:r>
              <w:t>2021</w:t>
            </w:r>
          </w:p>
        </w:tc>
        <w:tc>
          <w:tcPr>
            <w:tcW w:w="850" w:type="dxa"/>
            <w:tcBorders>
              <w:top w:val="single" w:sz="6" w:space="0" w:color="auto"/>
            </w:tcBorders>
          </w:tcPr>
          <w:p w14:paraId="13D7CE0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1104" w:type="dxa"/>
            <w:tcBorders>
              <w:top w:val="single" w:sz="6" w:space="0" w:color="auto"/>
            </w:tcBorders>
          </w:tcPr>
          <w:p w14:paraId="5908B2B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275108" w14:paraId="45E4A81C" w14:textId="77777777">
        <w:tc>
          <w:tcPr>
            <w:cnfStyle w:val="001000000000" w:firstRow="0" w:lastRow="0" w:firstColumn="1" w:lastColumn="0" w:oddVBand="0" w:evenVBand="0" w:oddHBand="0" w:evenHBand="0" w:firstRowFirstColumn="0" w:firstRowLastColumn="0" w:lastRowFirstColumn="0" w:lastRowLastColumn="0"/>
            <w:tcW w:w="7684" w:type="dxa"/>
          </w:tcPr>
          <w:p w14:paraId="4279D852" w14:textId="77777777" w:rsidR="00275108" w:rsidRDefault="00275108">
            <w:r>
              <w:rPr>
                <w:b/>
              </w:rPr>
              <w:t>Financial assets</w:t>
            </w:r>
          </w:p>
        </w:tc>
        <w:tc>
          <w:tcPr>
            <w:tcW w:w="850" w:type="dxa"/>
          </w:tcPr>
          <w:p w14:paraId="576C943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7B7EADF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81E1BE7" w14:textId="77777777">
        <w:tc>
          <w:tcPr>
            <w:cnfStyle w:val="001000000000" w:firstRow="0" w:lastRow="0" w:firstColumn="1" w:lastColumn="0" w:oddVBand="0" w:evenVBand="0" w:oddHBand="0" w:evenHBand="0" w:firstRowFirstColumn="0" w:firstRowLastColumn="0" w:lastRowFirstColumn="0" w:lastRowLastColumn="0"/>
            <w:tcW w:w="7684" w:type="dxa"/>
          </w:tcPr>
          <w:p w14:paraId="701209D1" w14:textId="77777777" w:rsidR="00275108" w:rsidRDefault="00275108">
            <w:r>
              <w:t>Cash and deposits</w:t>
            </w:r>
          </w:p>
        </w:tc>
        <w:tc>
          <w:tcPr>
            <w:tcW w:w="850" w:type="dxa"/>
          </w:tcPr>
          <w:p w14:paraId="7F0F9A59" w14:textId="77777777" w:rsidR="00275108" w:rsidRDefault="00275108">
            <w:pPr>
              <w:cnfStyle w:val="000000000000" w:firstRow="0" w:lastRow="0" w:firstColumn="0" w:lastColumn="0" w:oddVBand="0" w:evenVBand="0" w:oddHBand="0" w:evenHBand="0" w:firstRowFirstColumn="0" w:firstRowLastColumn="0" w:lastRowFirstColumn="0" w:lastRowLastColumn="0"/>
            </w:pPr>
            <w:r>
              <w:t>21 933</w:t>
            </w:r>
          </w:p>
        </w:tc>
        <w:tc>
          <w:tcPr>
            <w:tcW w:w="1104" w:type="dxa"/>
          </w:tcPr>
          <w:p w14:paraId="14A13940" w14:textId="77777777" w:rsidR="00275108" w:rsidRDefault="00275108">
            <w:pPr>
              <w:cnfStyle w:val="000000000000" w:firstRow="0" w:lastRow="0" w:firstColumn="0" w:lastColumn="0" w:oddVBand="0" w:evenVBand="0" w:oddHBand="0" w:evenHBand="0" w:firstRowFirstColumn="0" w:firstRowLastColumn="0" w:lastRowFirstColumn="0" w:lastRowLastColumn="0"/>
            </w:pPr>
            <w:r>
              <w:t>14 609</w:t>
            </w:r>
          </w:p>
        </w:tc>
      </w:tr>
      <w:tr w:rsidR="00275108" w14:paraId="53323E4A" w14:textId="77777777">
        <w:tc>
          <w:tcPr>
            <w:cnfStyle w:val="001000000000" w:firstRow="0" w:lastRow="0" w:firstColumn="1" w:lastColumn="0" w:oddVBand="0" w:evenVBand="0" w:oddHBand="0" w:evenHBand="0" w:firstRowFirstColumn="0" w:firstRowLastColumn="0" w:lastRowFirstColumn="0" w:lastRowLastColumn="0"/>
            <w:tcW w:w="7684" w:type="dxa"/>
          </w:tcPr>
          <w:p w14:paraId="0621239F" w14:textId="77777777" w:rsidR="00275108" w:rsidRDefault="00275108">
            <w:r>
              <w:t>Financial assets designated at fair value through profit or loss</w:t>
            </w:r>
          </w:p>
        </w:tc>
        <w:tc>
          <w:tcPr>
            <w:tcW w:w="850" w:type="dxa"/>
          </w:tcPr>
          <w:p w14:paraId="40602ECD" w14:textId="77777777" w:rsidR="00275108" w:rsidRDefault="00275108">
            <w:pPr>
              <w:cnfStyle w:val="000000000000" w:firstRow="0" w:lastRow="0" w:firstColumn="0" w:lastColumn="0" w:oddVBand="0" w:evenVBand="0" w:oddHBand="0" w:evenHBand="0" w:firstRowFirstColumn="0" w:firstRowLastColumn="0" w:lastRowFirstColumn="0" w:lastRowLastColumn="0"/>
            </w:pPr>
            <w:r>
              <w:t>43 828</w:t>
            </w:r>
          </w:p>
        </w:tc>
        <w:tc>
          <w:tcPr>
            <w:tcW w:w="1104" w:type="dxa"/>
          </w:tcPr>
          <w:p w14:paraId="44F05679" w14:textId="77777777" w:rsidR="00275108" w:rsidRDefault="00275108">
            <w:pPr>
              <w:cnfStyle w:val="000000000000" w:firstRow="0" w:lastRow="0" w:firstColumn="0" w:lastColumn="0" w:oddVBand="0" w:evenVBand="0" w:oddHBand="0" w:evenHBand="0" w:firstRowFirstColumn="0" w:firstRowLastColumn="0" w:lastRowFirstColumn="0" w:lastRowLastColumn="0"/>
            </w:pPr>
            <w:r>
              <w:t>889</w:t>
            </w:r>
          </w:p>
        </w:tc>
      </w:tr>
      <w:tr w:rsidR="00275108" w14:paraId="0EC90C63" w14:textId="77777777">
        <w:tc>
          <w:tcPr>
            <w:cnfStyle w:val="001000000000" w:firstRow="0" w:lastRow="0" w:firstColumn="1" w:lastColumn="0" w:oddVBand="0" w:evenVBand="0" w:oddHBand="0" w:evenHBand="0" w:firstRowFirstColumn="0" w:firstRowLastColumn="0" w:lastRowFirstColumn="0" w:lastRowLastColumn="0"/>
            <w:tcW w:w="7684" w:type="dxa"/>
          </w:tcPr>
          <w:p w14:paraId="498C9105" w14:textId="77777777" w:rsidR="00275108" w:rsidRDefault="00275108">
            <w:r>
              <w:t>Financial asset mandatorily measured at fair value through profit or loss</w:t>
            </w:r>
            <w:r>
              <w:rPr>
                <w:vertAlign w:val="superscript"/>
              </w:rPr>
              <w:t xml:space="preserve"> (c) </w:t>
            </w:r>
          </w:p>
        </w:tc>
        <w:tc>
          <w:tcPr>
            <w:tcW w:w="850" w:type="dxa"/>
          </w:tcPr>
          <w:p w14:paraId="30A45B7D" w14:textId="77777777" w:rsidR="00275108" w:rsidRDefault="00275108">
            <w:pPr>
              <w:cnfStyle w:val="000000000000" w:firstRow="0" w:lastRow="0" w:firstColumn="0" w:lastColumn="0" w:oddVBand="0" w:evenVBand="0" w:oddHBand="0" w:evenHBand="0" w:firstRowFirstColumn="0" w:firstRowLastColumn="0" w:lastRowFirstColumn="0" w:lastRowLastColumn="0"/>
            </w:pPr>
            <w:r>
              <w:t>195</w:t>
            </w:r>
          </w:p>
        </w:tc>
        <w:tc>
          <w:tcPr>
            <w:tcW w:w="1104" w:type="dxa"/>
          </w:tcPr>
          <w:p w14:paraId="2C5688C1" w14:textId="77777777" w:rsidR="00275108" w:rsidRDefault="00275108">
            <w:pPr>
              <w:cnfStyle w:val="000000000000" w:firstRow="0" w:lastRow="0" w:firstColumn="0" w:lastColumn="0" w:oddVBand="0" w:evenVBand="0" w:oddHBand="0" w:evenHBand="0" w:firstRowFirstColumn="0" w:firstRowLastColumn="0" w:lastRowFirstColumn="0" w:lastRowLastColumn="0"/>
            </w:pPr>
            <w:r>
              <w:t>79</w:t>
            </w:r>
          </w:p>
        </w:tc>
      </w:tr>
      <w:tr w:rsidR="00275108" w14:paraId="23171998" w14:textId="77777777">
        <w:tc>
          <w:tcPr>
            <w:cnfStyle w:val="001000000000" w:firstRow="0" w:lastRow="0" w:firstColumn="1" w:lastColumn="0" w:oddVBand="0" w:evenVBand="0" w:oddHBand="0" w:evenHBand="0" w:firstRowFirstColumn="0" w:firstRowLastColumn="0" w:lastRowFirstColumn="0" w:lastRowLastColumn="0"/>
            <w:tcW w:w="7684" w:type="dxa"/>
          </w:tcPr>
          <w:p w14:paraId="51ECF540" w14:textId="77777777" w:rsidR="00275108" w:rsidRDefault="00275108">
            <w:r>
              <w:t>Financial assets at amortised cost</w:t>
            </w:r>
          </w:p>
        </w:tc>
        <w:tc>
          <w:tcPr>
            <w:tcW w:w="850" w:type="dxa"/>
          </w:tcPr>
          <w:p w14:paraId="0A897670" w14:textId="77777777" w:rsidR="00275108" w:rsidRDefault="00275108">
            <w:pPr>
              <w:cnfStyle w:val="000000000000" w:firstRow="0" w:lastRow="0" w:firstColumn="0" w:lastColumn="0" w:oddVBand="0" w:evenVBand="0" w:oddHBand="0" w:evenHBand="0" w:firstRowFirstColumn="0" w:firstRowLastColumn="0" w:lastRowFirstColumn="0" w:lastRowLastColumn="0"/>
            </w:pPr>
            <w:r>
              <w:t>4 390</w:t>
            </w:r>
          </w:p>
        </w:tc>
        <w:tc>
          <w:tcPr>
            <w:tcW w:w="1104" w:type="dxa"/>
          </w:tcPr>
          <w:p w14:paraId="56916686" w14:textId="77777777" w:rsidR="00275108" w:rsidRDefault="00275108">
            <w:pPr>
              <w:cnfStyle w:val="000000000000" w:firstRow="0" w:lastRow="0" w:firstColumn="0" w:lastColumn="0" w:oddVBand="0" w:evenVBand="0" w:oddHBand="0" w:evenHBand="0" w:firstRowFirstColumn="0" w:firstRowLastColumn="0" w:lastRowFirstColumn="0" w:lastRowLastColumn="0"/>
            </w:pPr>
            <w:r>
              <w:t>7 801</w:t>
            </w:r>
          </w:p>
        </w:tc>
      </w:tr>
      <w:tr w:rsidR="00275108" w14:paraId="5C986573" w14:textId="77777777">
        <w:tc>
          <w:tcPr>
            <w:cnfStyle w:val="001000000000" w:firstRow="0" w:lastRow="0" w:firstColumn="1" w:lastColumn="0" w:oddVBand="0" w:evenVBand="0" w:oddHBand="0" w:evenHBand="0" w:firstRowFirstColumn="0" w:firstRowLastColumn="0" w:lastRowFirstColumn="0" w:lastRowLastColumn="0"/>
            <w:tcW w:w="7684" w:type="dxa"/>
          </w:tcPr>
          <w:p w14:paraId="483D99CF" w14:textId="77777777" w:rsidR="00275108" w:rsidRDefault="00275108">
            <w:r>
              <w:t>Financial assets measured at fair value through other comprehensive income</w:t>
            </w:r>
          </w:p>
        </w:tc>
        <w:tc>
          <w:tcPr>
            <w:tcW w:w="850" w:type="dxa"/>
          </w:tcPr>
          <w:p w14:paraId="7E427FE0"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c>
          <w:tcPr>
            <w:tcW w:w="1104" w:type="dxa"/>
          </w:tcPr>
          <w:p w14:paraId="5830A0DF"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r>
      <w:tr w:rsidR="00275108" w14:paraId="369915A1"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tcPr>
          <w:p w14:paraId="5D78CFD5" w14:textId="77777777" w:rsidR="00275108" w:rsidRDefault="00275108">
            <w:r>
              <w:t>Investment in equity instrument designated at fair value through other comprehensive income</w:t>
            </w:r>
            <w:r>
              <w:rPr>
                <w:vertAlign w:val="superscript"/>
              </w:rPr>
              <w:t xml:space="preserve"> (c) </w:t>
            </w:r>
          </w:p>
        </w:tc>
        <w:tc>
          <w:tcPr>
            <w:tcW w:w="850" w:type="dxa"/>
            <w:tcBorders>
              <w:bottom w:val="single" w:sz="6" w:space="0" w:color="auto"/>
            </w:tcBorders>
          </w:tcPr>
          <w:p w14:paraId="7EC9FD29" w14:textId="77777777" w:rsidR="00275108" w:rsidRDefault="00275108">
            <w:pPr>
              <w:cnfStyle w:val="000000000000" w:firstRow="0" w:lastRow="0" w:firstColumn="0" w:lastColumn="0" w:oddVBand="0" w:evenVBand="0" w:oddHBand="0" w:evenHBand="0" w:firstRowFirstColumn="0" w:firstRowLastColumn="0" w:lastRowFirstColumn="0" w:lastRowLastColumn="0"/>
            </w:pPr>
            <w:r>
              <w:t>1 834</w:t>
            </w:r>
          </w:p>
        </w:tc>
        <w:tc>
          <w:tcPr>
            <w:tcW w:w="1104" w:type="dxa"/>
            <w:tcBorders>
              <w:bottom w:val="single" w:sz="6" w:space="0" w:color="auto"/>
            </w:tcBorders>
          </w:tcPr>
          <w:p w14:paraId="2602057B" w14:textId="77777777" w:rsidR="00275108" w:rsidRDefault="00275108">
            <w:pPr>
              <w:cnfStyle w:val="000000000000" w:firstRow="0" w:lastRow="0" w:firstColumn="0" w:lastColumn="0" w:oddVBand="0" w:evenVBand="0" w:oddHBand="0" w:evenHBand="0" w:firstRowFirstColumn="0" w:firstRowLastColumn="0" w:lastRowFirstColumn="0" w:lastRowLastColumn="0"/>
            </w:pPr>
            <w:r>
              <w:t>1 833</w:t>
            </w:r>
          </w:p>
        </w:tc>
      </w:tr>
      <w:tr w:rsidR="00275108" w14:paraId="77AB4FE8"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6" w:space="0" w:color="auto"/>
            </w:tcBorders>
          </w:tcPr>
          <w:p w14:paraId="29DF8214" w14:textId="77777777" w:rsidR="00275108" w:rsidRDefault="00275108">
            <w:r>
              <w:rPr>
                <w:b/>
              </w:rPr>
              <w:t xml:space="preserve">Total financial assets </w:t>
            </w:r>
            <w:r>
              <w:rPr>
                <w:b/>
                <w:vertAlign w:val="superscript"/>
              </w:rPr>
              <w:t>(a)</w:t>
            </w:r>
          </w:p>
        </w:tc>
        <w:tc>
          <w:tcPr>
            <w:tcW w:w="850" w:type="dxa"/>
            <w:tcBorders>
              <w:top w:val="single" w:sz="6" w:space="0" w:color="auto"/>
              <w:bottom w:val="single" w:sz="6" w:space="0" w:color="auto"/>
            </w:tcBorders>
          </w:tcPr>
          <w:p w14:paraId="7E8E02C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72 197</w:t>
            </w:r>
          </w:p>
        </w:tc>
        <w:tc>
          <w:tcPr>
            <w:tcW w:w="1104" w:type="dxa"/>
            <w:tcBorders>
              <w:top w:val="single" w:sz="6" w:space="0" w:color="auto"/>
              <w:bottom w:val="single" w:sz="6" w:space="0" w:color="auto"/>
            </w:tcBorders>
          </w:tcPr>
          <w:p w14:paraId="290D20A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25 228</w:t>
            </w:r>
          </w:p>
        </w:tc>
      </w:tr>
      <w:tr w:rsidR="00275108" w14:paraId="75211F11"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tcBorders>
          </w:tcPr>
          <w:p w14:paraId="022566EE" w14:textId="77777777" w:rsidR="00275108" w:rsidRDefault="00275108">
            <w:r>
              <w:rPr>
                <w:b/>
              </w:rPr>
              <w:t>Financial liabilities</w:t>
            </w:r>
          </w:p>
        </w:tc>
        <w:tc>
          <w:tcPr>
            <w:tcW w:w="850" w:type="dxa"/>
            <w:tcBorders>
              <w:top w:val="single" w:sz="6" w:space="0" w:color="auto"/>
            </w:tcBorders>
          </w:tcPr>
          <w:p w14:paraId="6FEA5E7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0D363F2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4069488" w14:textId="77777777">
        <w:tc>
          <w:tcPr>
            <w:cnfStyle w:val="001000000000" w:firstRow="0" w:lastRow="0" w:firstColumn="1" w:lastColumn="0" w:oddVBand="0" w:evenVBand="0" w:oddHBand="0" w:evenHBand="0" w:firstRowFirstColumn="0" w:firstRowLastColumn="0" w:lastRowFirstColumn="0" w:lastRowLastColumn="0"/>
            <w:tcW w:w="7684" w:type="dxa"/>
          </w:tcPr>
          <w:p w14:paraId="12B1CAF6" w14:textId="77777777" w:rsidR="00275108" w:rsidRDefault="00275108">
            <w:r>
              <w:t>Financial liabilities designated at fair value through profit and loss</w:t>
            </w:r>
          </w:p>
        </w:tc>
        <w:tc>
          <w:tcPr>
            <w:tcW w:w="850" w:type="dxa"/>
          </w:tcPr>
          <w:p w14:paraId="49C3F58A" w14:textId="77777777" w:rsidR="00275108" w:rsidRDefault="00275108">
            <w:pPr>
              <w:cnfStyle w:val="000000000000" w:firstRow="0" w:lastRow="0" w:firstColumn="0" w:lastColumn="0" w:oddVBand="0" w:evenVBand="0" w:oddHBand="0" w:evenHBand="0" w:firstRowFirstColumn="0" w:firstRowLastColumn="0" w:lastRowFirstColumn="0" w:lastRowLastColumn="0"/>
            </w:pPr>
            <w:r>
              <w:t>90 182</w:t>
            </w:r>
          </w:p>
        </w:tc>
        <w:tc>
          <w:tcPr>
            <w:tcW w:w="1104" w:type="dxa"/>
          </w:tcPr>
          <w:p w14:paraId="7DAF957B"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31B4951B" w14:textId="77777777">
        <w:tc>
          <w:tcPr>
            <w:cnfStyle w:val="001000000000" w:firstRow="0" w:lastRow="0" w:firstColumn="1" w:lastColumn="0" w:oddVBand="0" w:evenVBand="0" w:oddHBand="0" w:evenHBand="0" w:firstRowFirstColumn="0" w:firstRowLastColumn="0" w:lastRowFirstColumn="0" w:lastRowLastColumn="0"/>
            <w:tcW w:w="7684" w:type="dxa"/>
          </w:tcPr>
          <w:p w14:paraId="1B7D0132" w14:textId="77777777" w:rsidR="00275108" w:rsidRDefault="00275108">
            <w:r>
              <w:t>Financial liabilities mandatorily measured at fair value through profit or loss</w:t>
            </w:r>
          </w:p>
        </w:tc>
        <w:tc>
          <w:tcPr>
            <w:tcW w:w="850" w:type="dxa"/>
          </w:tcPr>
          <w:p w14:paraId="25A3A233" w14:textId="77777777" w:rsidR="00275108" w:rsidRDefault="00275108">
            <w:pPr>
              <w:cnfStyle w:val="000000000000" w:firstRow="0" w:lastRow="0" w:firstColumn="0" w:lastColumn="0" w:oddVBand="0" w:evenVBand="0" w:oddHBand="0" w:evenHBand="0" w:firstRowFirstColumn="0" w:firstRowLastColumn="0" w:lastRowFirstColumn="0" w:lastRowLastColumn="0"/>
            </w:pPr>
            <w:r>
              <w:t>578</w:t>
            </w:r>
          </w:p>
        </w:tc>
        <w:tc>
          <w:tcPr>
            <w:tcW w:w="1104" w:type="dxa"/>
          </w:tcPr>
          <w:p w14:paraId="11923980" w14:textId="77777777" w:rsidR="00275108" w:rsidRDefault="00275108">
            <w:pPr>
              <w:cnfStyle w:val="000000000000" w:firstRow="0" w:lastRow="0" w:firstColumn="0" w:lastColumn="0" w:oddVBand="0" w:evenVBand="0" w:oddHBand="0" w:evenHBand="0" w:firstRowFirstColumn="0" w:firstRowLastColumn="0" w:lastRowFirstColumn="0" w:lastRowLastColumn="0"/>
            </w:pPr>
            <w:r>
              <w:t>411</w:t>
            </w:r>
          </w:p>
        </w:tc>
      </w:tr>
      <w:tr w:rsidR="00275108" w14:paraId="040D1EA7"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tcPr>
          <w:p w14:paraId="77C8E9B9" w14:textId="77777777" w:rsidR="00275108" w:rsidRDefault="00275108">
            <w:r>
              <w:t>Financial liabilities at amortised cost</w:t>
            </w:r>
          </w:p>
        </w:tc>
        <w:tc>
          <w:tcPr>
            <w:tcW w:w="850" w:type="dxa"/>
            <w:tcBorders>
              <w:bottom w:val="single" w:sz="6" w:space="0" w:color="auto"/>
            </w:tcBorders>
          </w:tcPr>
          <w:p w14:paraId="71BB51E5" w14:textId="77777777" w:rsidR="00275108" w:rsidRDefault="00275108">
            <w:pPr>
              <w:cnfStyle w:val="000000000000" w:firstRow="0" w:lastRow="0" w:firstColumn="0" w:lastColumn="0" w:oddVBand="0" w:evenVBand="0" w:oddHBand="0" w:evenHBand="0" w:firstRowFirstColumn="0" w:firstRowLastColumn="0" w:lastRowFirstColumn="0" w:lastRowLastColumn="0"/>
            </w:pPr>
            <w:r>
              <w:t>35 109</w:t>
            </w:r>
          </w:p>
        </w:tc>
        <w:tc>
          <w:tcPr>
            <w:tcW w:w="1104" w:type="dxa"/>
            <w:tcBorders>
              <w:bottom w:val="single" w:sz="6" w:space="0" w:color="auto"/>
            </w:tcBorders>
          </w:tcPr>
          <w:p w14:paraId="3A41A96A" w14:textId="77777777" w:rsidR="00275108" w:rsidRDefault="00275108">
            <w:pPr>
              <w:cnfStyle w:val="000000000000" w:firstRow="0" w:lastRow="0" w:firstColumn="0" w:lastColumn="0" w:oddVBand="0" w:evenVBand="0" w:oddHBand="0" w:evenHBand="0" w:firstRowFirstColumn="0" w:firstRowLastColumn="0" w:lastRowFirstColumn="0" w:lastRowLastColumn="0"/>
            </w:pPr>
            <w:r>
              <w:t>100 880</w:t>
            </w:r>
          </w:p>
        </w:tc>
      </w:tr>
      <w:tr w:rsidR="00275108" w14:paraId="78790E12"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12" w:space="0" w:color="auto"/>
            </w:tcBorders>
          </w:tcPr>
          <w:p w14:paraId="065DA9AA" w14:textId="77777777" w:rsidR="00275108" w:rsidRDefault="00275108">
            <w:r>
              <w:rPr>
                <w:b/>
              </w:rPr>
              <w:t xml:space="preserve">Total financial liabilities </w:t>
            </w:r>
            <w:r>
              <w:rPr>
                <w:b/>
                <w:vertAlign w:val="superscript"/>
              </w:rPr>
              <w:t>(b)</w:t>
            </w:r>
          </w:p>
        </w:tc>
        <w:tc>
          <w:tcPr>
            <w:tcW w:w="850" w:type="dxa"/>
            <w:tcBorders>
              <w:top w:val="single" w:sz="6" w:space="0" w:color="auto"/>
              <w:bottom w:val="single" w:sz="12" w:space="0" w:color="auto"/>
            </w:tcBorders>
          </w:tcPr>
          <w:p w14:paraId="52428CB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125 869</w:t>
            </w:r>
          </w:p>
        </w:tc>
        <w:tc>
          <w:tcPr>
            <w:tcW w:w="1104" w:type="dxa"/>
            <w:tcBorders>
              <w:top w:val="single" w:sz="6" w:space="0" w:color="auto"/>
              <w:bottom w:val="single" w:sz="12" w:space="0" w:color="auto"/>
            </w:tcBorders>
          </w:tcPr>
          <w:p w14:paraId="5E1C230A" w14:textId="50405B90" w:rsidR="00275108" w:rsidRDefault="00275108">
            <w:pPr>
              <w:cnfStyle w:val="000000000000" w:firstRow="0" w:lastRow="0" w:firstColumn="0" w:lastColumn="0" w:oddVBand="0" w:evenVBand="0" w:oddHBand="0" w:evenHBand="0" w:firstRowFirstColumn="0" w:firstRowLastColumn="0" w:lastRowFirstColumn="0" w:lastRowLastColumn="0"/>
            </w:pPr>
            <w:r>
              <w:rPr>
                <w:b/>
              </w:rPr>
              <w:t>101 292</w:t>
            </w:r>
          </w:p>
        </w:tc>
      </w:tr>
    </w:tbl>
    <w:p w14:paraId="571DC7C4" w14:textId="77777777" w:rsidR="00275108" w:rsidRPr="004626F7" w:rsidRDefault="00275108" w:rsidP="007F4F51">
      <w:pPr>
        <w:pStyle w:val="Note"/>
        <w:ind w:left="0" w:firstLine="0"/>
      </w:pPr>
      <w:r w:rsidRPr="004626F7">
        <w:t>Notes:</w:t>
      </w:r>
    </w:p>
    <w:p w14:paraId="2C859487" w14:textId="28BD2851" w:rsidR="00275108" w:rsidRPr="004D6FC8" w:rsidRDefault="00275108" w:rsidP="00AC68FF">
      <w:pPr>
        <w:pStyle w:val="Note"/>
      </w:pPr>
      <w:bookmarkStart w:id="124" w:name="_Hlk52523931"/>
      <w:r w:rsidRPr="001323E0">
        <w:t>(a)</w:t>
      </w:r>
      <w:r w:rsidRPr="001323E0">
        <w:tab/>
      </w:r>
      <w:r w:rsidRPr="00E9772A">
        <w:t>The State</w:t>
      </w:r>
      <w:r w:rsidR="00C30708">
        <w:t>’</w:t>
      </w:r>
      <w:r w:rsidRPr="00E9772A">
        <w:t xml:space="preserve">s total financial assets exclude statutory receivables, contract assets and other receivables of $7 </w:t>
      </w:r>
      <w:r>
        <w:t>236</w:t>
      </w:r>
      <w:r w:rsidRPr="00E9772A">
        <w:t xml:space="preserve"> million ($7 562 million in 2021) while the </w:t>
      </w:r>
      <w:r>
        <w:t>g</w:t>
      </w:r>
      <w:r w:rsidRPr="00E9772A">
        <w:t xml:space="preserve">eneral </w:t>
      </w:r>
      <w:r>
        <w:t>g</w:t>
      </w:r>
      <w:r w:rsidRPr="00E9772A">
        <w:t>overnment</w:t>
      </w:r>
      <w:r>
        <w:t xml:space="preserve"> sector</w:t>
      </w:r>
      <w:r w:rsidR="00C30708">
        <w:t>’</w:t>
      </w:r>
      <w:r w:rsidRPr="00E9772A">
        <w:t xml:space="preserve">s total financial assets exclude statutory receivables and contract assets of $6 </w:t>
      </w:r>
      <w:r>
        <w:t>132</w:t>
      </w:r>
      <w:r w:rsidRPr="00E9772A">
        <w:t xml:space="preserve"> million ($6 014 million in 2021).</w:t>
      </w:r>
    </w:p>
    <w:p w14:paraId="1B9FCF38" w14:textId="42CD9FFE" w:rsidR="00275108" w:rsidRDefault="00275108" w:rsidP="00AC68FF">
      <w:pPr>
        <w:pStyle w:val="Note"/>
      </w:pPr>
      <w:r w:rsidRPr="004D6FC8">
        <w:t>(b)</w:t>
      </w:r>
      <w:r w:rsidRPr="004D6FC8">
        <w:tab/>
      </w:r>
      <w:r>
        <w:t>T</w:t>
      </w:r>
      <w:r w:rsidRPr="00E9772A">
        <w:t>he State</w:t>
      </w:r>
      <w:r w:rsidR="00C30708">
        <w:t>’</w:t>
      </w:r>
      <w:r w:rsidRPr="00E9772A">
        <w:t>s total financial liabilities exclude statutory taxes payable, unearned income, contract liabilities, grant of right to operate liability and advance premiums of $21</w:t>
      </w:r>
      <w:r>
        <w:t> 870</w:t>
      </w:r>
      <w:r w:rsidRPr="00E9772A">
        <w:t xml:space="preserve"> million ($21 023 million in 2021) while the </w:t>
      </w:r>
      <w:r>
        <w:t>g</w:t>
      </w:r>
      <w:r w:rsidRPr="00E9772A">
        <w:t>eneral</w:t>
      </w:r>
      <w:r>
        <w:t xml:space="preserve"> g</w:t>
      </w:r>
      <w:r w:rsidRPr="00E9772A">
        <w:t>overnment</w:t>
      </w:r>
      <w:r>
        <w:t xml:space="preserve"> sector</w:t>
      </w:r>
      <w:r w:rsidR="00C30708">
        <w:t>’</w:t>
      </w:r>
      <w:r w:rsidRPr="00E9772A">
        <w:t>s total financial liabilities exclude statutory taxes payable, contract liabilities, grant of right to operate liability, and unearned income of $11 917 million ($11 127 million in 2021).</w:t>
      </w:r>
    </w:p>
    <w:p w14:paraId="5CDD5874" w14:textId="77777777" w:rsidR="00275108" w:rsidRPr="004D6FC8" w:rsidRDefault="00275108" w:rsidP="00AC68FF">
      <w:pPr>
        <w:pStyle w:val="Note"/>
      </w:pPr>
      <w:r>
        <w:t>(c)</w:t>
      </w:r>
      <w:r>
        <w:tab/>
        <w:t>The 2021 figures have been reclassified to reflect more current information.</w:t>
      </w:r>
    </w:p>
    <w:bookmarkEnd w:id="124"/>
    <w:p w14:paraId="3297546D" w14:textId="77777777" w:rsidR="00275108" w:rsidRDefault="00275108" w:rsidP="00F842C5"/>
    <w:p w14:paraId="728E9DDB" w14:textId="77777777" w:rsidR="00275108" w:rsidRPr="00925A4B" w:rsidRDefault="00275108" w:rsidP="00F842C5">
      <w:pPr>
        <w:sectPr w:rsidR="00275108" w:rsidRPr="00925A4B" w:rsidSect="00F82B27">
          <w:headerReference w:type="even" r:id="rId161"/>
          <w:headerReference w:type="default" r:id="rId162"/>
          <w:footerReference w:type="default" r:id="rId163"/>
          <w:type w:val="continuous"/>
          <w:pgSz w:w="11907" w:h="16839" w:code="9"/>
          <w:pgMar w:top="1134" w:right="1134" w:bottom="1134" w:left="1134" w:header="624" w:footer="567" w:gutter="0"/>
          <w:cols w:sep="1" w:space="567"/>
          <w:docGrid w:linePitch="360"/>
        </w:sectPr>
      </w:pPr>
    </w:p>
    <w:p w14:paraId="644AC69A" w14:textId="77777777" w:rsidR="00275108" w:rsidRPr="00701707" w:rsidRDefault="00275108" w:rsidP="00F842C5">
      <w:pPr>
        <w:pStyle w:val="Heading30"/>
      </w:pPr>
      <w:r w:rsidRPr="00701707">
        <w:t>Categories of financial instruments</w:t>
      </w:r>
    </w:p>
    <w:p w14:paraId="23B1FF74" w14:textId="77777777" w:rsidR="00275108" w:rsidRPr="0030692F" w:rsidRDefault="00275108" w:rsidP="00F842C5">
      <w:r w:rsidRPr="0030692F">
        <w:rPr>
          <w:b/>
        </w:rPr>
        <w:t xml:space="preserve">Financial assets at amortised cost </w:t>
      </w:r>
      <w:r w:rsidRPr="0030692F">
        <w:t xml:space="preserve">are </w:t>
      </w:r>
      <w:r>
        <w:t xml:space="preserve">classified within this category </w:t>
      </w:r>
      <w:r w:rsidRPr="0030692F">
        <w:t>if both of the following criteria are met and the assets are not designated as fair value through profit or loss:</w:t>
      </w:r>
    </w:p>
    <w:p w14:paraId="7EA1C221" w14:textId="77777777" w:rsidR="00275108" w:rsidRPr="0030692F" w:rsidRDefault="00275108" w:rsidP="00F842C5">
      <w:pPr>
        <w:pStyle w:val="ListBullet"/>
      </w:pPr>
      <w:bookmarkStart w:id="125" w:name="_Hlk530493671"/>
      <w:r w:rsidRPr="0030692F">
        <w:t xml:space="preserve">the assets are held within a business model whose objective is to hold financial assets </w:t>
      </w:r>
      <w:proofErr w:type="gramStart"/>
      <w:r w:rsidRPr="0030692F">
        <w:t>in order to</w:t>
      </w:r>
      <w:proofErr w:type="gramEnd"/>
      <w:r w:rsidRPr="0030692F">
        <w:t xml:space="preserve"> collect the contractual cash flows</w:t>
      </w:r>
    </w:p>
    <w:p w14:paraId="1EA166A6" w14:textId="77777777" w:rsidR="00275108" w:rsidRPr="0030692F" w:rsidRDefault="00275108" w:rsidP="00F842C5">
      <w:pPr>
        <w:pStyle w:val="ListBullet"/>
      </w:pPr>
      <w:r w:rsidRPr="0030692F">
        <w:t xml:space="preserve">the contractual terms of the financial asset give rise on specified dates to cash flows that are solely payments of principal and </w:t>
      </w:r>
      <w:bookmarkEnd w:id="125"/>
      <w:r w:rsidRPr="0030692F">
        <w:t>interest on the principal amount outstanding.</w:t>
      </w:r>
    </w:p>
    <w:p w14:paraId="30EBAF1E" w14:textId="77777777" w:rsidR="00275108" w:rsidRDefault="00275108" w:rsidP="00F842C5">
      <w:pPr>
        <w:pStyle w:val="Heading30"/>
        <w:pBdr>
          <w:bottom w:val="none" w:sz="0" w:space="0" w:color="auto"/>
        </w:pBdr>
      </w:pPr>
    </w:p>
    <w:p w14:paraId="5CA9F04F" w14:textId="77777777" w:rsidR="00275108" w:rsidRPr="0030692F" w:rsidRDefault="00275108" w:rsidP="00F842C5">
      <w:pPr>
        <w:spacing w:before="160"/>
      </w:pPr>
      <w:r w:rsidRPr="0030692F">
        <w:t xml:space="preserve">These assets are initially recognised on the date they originated and initially measured at fair value plus any directly attributable transaction costs. </w:t>
      </w:r>
      <w:proofErr w:type="gramStart"/>
      <w:r w:rsidRPr="0030692F">
        <w:t>Subsequent to</w:t>
      </w:r>
      <w:proofErr w:type="gramEnd"/>
      <w:r w:rsidRPr="0030692F">
        <w:t xml:space="preserve"> initial recognition, these assets are measured at amortised cost using the effective interest method (less any impairment). </w:t>
      </w:r>
    </w:p>
    <w:p w14:paraId="7E74DB71" w14:textId="77777777" w:rsidR="00275108" w:rsidRDefault="00275108">
      <w:pPr>
        <w:keepLines w:val="0"/>
        <w:rPr>
          <w:rFonts w:asciiTheme="majorHAnsi" w:hAnsiTheme="majorHAnsi"/>
          <w:b/>
          <w:spacing w:val="-2"/>
        </w:rPr>
      </w:pPr>
      <w:r>
        <w:rPr>
          <w:rFonts w:asciiTheme="majorHAnsi" w:hAnsiTheme="majorHAnsi"/>
          <w:b/>
          <w:spacing w:val="-2"/>
        </w:rPr>
        <w:br w:type="page"/>
      </w:r>
    </w:p>
    <w:p w14:paraId="64136899" w14:textId="77777777" w:rsidR="00275108" w:rsidRPr="00B726B7" w:rsidRDefault="00275108" w:rsidP="00F842C5">
      <w:pPr>
        <w:rPr>
          <w:b/>
          <w:bCs/>
        </w:rPr>
      </w:pPr>
      <w:r w:rsidRPr="00B726B7">
        <w:rPr>
          <w:b/>
          <w:bCs/>
        </w:rPr>
        <w:lastRenderedPageBreak/>
        <w:t xml:space="preserve">Financial assets measured at fair value through other comprehensive income </w:t>
      </w:r>
    </w:p>
    <w:p w14:paraId="57A09ACF" w14:textId="77777777" w:rsidR="00275108" w:rsidRPr="0030692F" w:rsidRDefault="00275108" w:rsidP="00F842C5">
      <w:r w:rsidRPr="0030692F">
        <w:t xml:space="preserve">Debt </w:t>
      </w:r>
      <w:r>
        <w:t xml:space="preserve">instruments </w:t>
      </w:r>
      <w:r w:rsidRPr="0030692F">
        <w:t xml:space="preserve">are measured at fair value through other comprehensive income </w:t>
      </w:r>
      <w:r w:rsidRPr="008E7214">
        <w:t>as an irrevocable designation choice</w:t>
      </w:r>
      <w:r>
        <w:t xml:space="preserve"> </w:t>
      </w:r>
      <w:r w:rsidRPr="0030692F">
        <w:t>if both of the following criteria are met and the assets are not designated as fair value through profit or loss:</w:t>
      </w:r>
    </w:p>
    <w:p w14:paraId="475FE040" w14:textId="77777777" w:rsidR="00275108" w:rsidRPr="0030692F" w:rsidRDefault="00275108" w:rsidP="00F842C5">
      <w:pPr>
        <w:pStyle w:val="ListBullet"/>
      </w:pPr>
      <w:r w:rsidRPr="0030692F">
        <w:t>the assets are held within a business model whose objective is achieved by both collecting contractual cash flows and selling the financial assets</w:t>
      </w:r>
    </w:p>
    <w:p w14:paraId="442AC40D" w14:textId="77777777" w:rsidR="00275108" w:rsidRPr="0030692F" w:rsidRDefault="00275108" w:rsidP="00F842C5">
      <w:pPr>
        <w:pStyle w:val="ListBullet"/>
      </w:pPr>
      <w:r w:rsidRPr="0030692F">
        <w:t xml:space="preserve">the contractual terms of the financial asset give rise on </w:t>
      </w:r>
      <w:r w:rsidRPr="00B726B7">
        <w:t>specified</w:t>
      </w:r>
      <w:r w:rsidRPr="0030692F">
        <w:t xml:space="preserve"> dates to cash flows that are solely payments of principal and interest on the principal amount outstanding. </w:t>
      </w:r>
    </w:p>
    <w:p w14:paraId="37B00788" w14:textId="77777777" w:rsidR="00275108" w:rsidRPr="0030692F" w:rsidRDefault="00275108" w:rsidP="00F842C5">
      <w:r w:rsidRPr="0030692F">
        <w:t>Equity investments are measured at fair value through other comprehensive income if the assets are not held for trading and the State has irrevocably elected at initial recognition to recognise these equity investments in this category.</w:t>
      </w:r>
    </w:p>
    <w:p w14:paraId="771DB9F4" w14:textId="77777777" w:rsidR="00275108" w:rsidRPr="0030692F" w:rsidRDefault="00275108" w:rsidP="00F842C5">
      <w:r w:rsidRPr="0030692F">
        <w:t xml:space="preserve">Such assets are initially recognised at fair value. </w:t>
      </w:r>
      <w:proofErr w:type="gramStart"/>
      <w:r w:rsidRPr="0030692F">
        <w:t>Subsequent to</w:t>
      </w:r>
      <w:proofErr w:type="gramEnd"/>
      <w:r w:rsidRPr="0030692F">
        <w:t xml:space="preserve"> initial recognition, they are measured at fair value with gains and losses arising from changes in fair value, recognised in </w:t>
      </w:r>
      <w:r>
        <w:t>o</w:t>
      </w:r>
      <w:r w:rsidRPr="0030692F">
        <w:t>ther economic flows – other comprehensive income</w:t>
      </w:r>
      <w:r>
        <w:t>.</w:t>
      </w:r>
    </w:p>
    <w:p w14:paraId="4A73C5C5" w14:textId="77777777" w:rsidR="00275108" w:rsidRPr="0030692F" w:rsidRDefault="00275108" w:rsidP="00F842C5">
      <w:r w:rsidRPr="0030692F">
        <w:t xml:space="preserve">Upon disposal of these equity instruments, any related balance in fair value reserve is reclassified to </w:t>
      </w:r>
      <w:r w:rsidRPr="00EE7F82">
        <w:t>accumulated surplus</w:t>
      </w:r>
      <w:r w:rsidRPr="0030692F">
        <w:t xml:space="preserve">. </w:t>
      </w:r>
    </w:p>
    <w:p w14:paraId="5676E16B" w14:textId="77777777" w:rsidR="00275108" w:rsidRPr="0030692F" w:rsidRDefault="00275108" w:rsidP="00F842C5">
      <w:r w:rsidRPr="0030692F">
        <w:rPr>
          <w:b/>
        </w:rPr>
        <w:t>Financial assets at fair value</w:t>
      </w:r>
      <w:r w:rsidRPr="0030692F">
        <w:t xml:space="preserve"> </w:t>
      </w:r>
      <w:r w:rsidRPr="0030692F">
        <w:rPr>
          <w:b/>
        </w:rPr>
        <w:t>through profit or loss</w:t>
      </w:r>
    </w:p>
    <w:p w14:paraId="29B2B152" w14:textId="77777777" w:rsidR="00275108" w:rsidRPr="0030692F" w:rsidRDefault="00275108" w:rsidP="00F842C5">
      <w:r w:rsidRPr="0030692F">
        <w:t xml:space="preserve">At initial recognition, an irrevocable </w:t>
      </w:r>
      <w:r>
        <w:t>d</w:t>
      </w:r>
      <w:r w:rsidRPr="0030692F">
        <w:t>esignation at fair value through profit or loss is allowed subject to certain criteria. Financial instruments may be designated at fair value through profit or loss</w:t>
      </w:r>
      <w:r>
        <w:t>,</w:t>
      </w:r>
      <w:r w:rsidRPr="0030692F">
        <w:t xml:space="preserve"> </w:t>
      </w:r>
      <w:r w:rsidRPr="0030692F">
        <w:rPr>
          <w:bCs/>
        </w:rPr>
        <w:t>if doing so eliminates or significantly reduces a measurement or recognition inconsistency that would otherwise arise from measuring assets or recognising the gains and losses on them on different bases.</w:t>
      </w:r>
    </w:p>
    <w:p w14:paraId="47495C66" w14:textId="71916A83" w:rsidR="00275108" w:rsidRPr="0030692F" w:rsidRDefault="00275108" w:rsidP="00AD4E85">
      <w:r w:rsidRPr="0030692F">
        <w:t>Financial instruments at fair value through the profit or loss are initially measured at fair value and attributable transaction costs are expensed as incurred. Subsequently, any changes in fair value are recognised in the net result as</w:t>
      </w:r>
      <w:r>
        <w:t xml:space="preserve"> </w:t>
      </w:r>
      <w:r w:rsidRPr="0030692F">
        <w:t>other economic flow</w:t>
      </w:r>
      <w:r>
        <w:t xml:space="preserve">s </w:t>
      </w:r>
      <w:r>
        <w:br w:type="column"/>
      </w:r>
      <w:r w:rsidRPr="008E7214">
        <w:t>unless the changes in fair value relate to changes in the State</w:t>
      </w:r>
      <w:r w:rsidR="00C30708">
        <w:t>’</w:t>
      </w:r>
      <w:r w:rsidRPr="008E7214">
        <w:t>s own credit risk. In this case, the portion of the change attributable to changes in the State</w:t>
      </w:r>
      <w:r w:rsidR="00C30708">
        <w:t>’</w:t>
      </w:r>
      <w:r w:rsidRPr="008E7214">
        <w:t>s own credit risk is recognised in other comprehensive income</w:t>
      </w:r>
      <w:r>
        <w:t>,</w:t>
      </w:r>
      <w:r w:rsidRPr="008E7214">
        <w:t xml:space="preserve"> with no subsequent recycling to net result when the financial liability is derecognised. The State recognises some debt securities that are held for trading in this category and designated certain debt securities as fair value through net result in this category</w:t>
      </w:r>
      <w:r w:rsidRPr="0030692F">
        <w:t>.</w:t>
      </w:r>
    </w:p>
    <w:p w14:paraId="646A8514" w14:textId="77777777" w:rsidR="00275108" w:rsidRPr="0030692F" w:rsidRDefault="00275108" w:rsidP="00F842C5">
      <w:pPr>
        <w:ind w:right="70"/>
      </w:pPr>
      <w:r w:rsidRPr="008E7214">
        <w:t>Financial assets and liabilities at fair value through net result</w:t>
      </w:r>
      <w:r w:rsidRPr="0030692F">
        <w:t xml:space="preserve"> are categorised as such at trade date, or if they are classified as held for trading or designated as such upon initial recognition. Financial instrument assets are designated at fair value through </w:t>
      </w:r>
      <w:r>
        <w:t xml:space="preserve">the </w:t>
      </w:r>
      <w:r w:rsidRPr="0030692F">
        <w:t xml:space="preserve">net result on the basis that the financial assets form part of a group of financial assets that are managed based on their fair values and have their performance evaluated in accordance with documented risk management and investment strategies. </w:t>
      </w:r>
    </w:p>
    <w:p w14:paraId="658029CE" w14:textId="77777777" w:rsidR="00275108" w:rsidRPr="0030692F" w:rsidRDefault="00275108" w:rsidP="00F842C5">
      <w:r w:rsidRPr="0030692F">
        <w:rPr>
          <w:b/>
        </w:rPr>
        <w:t>Financial liabilities at amortised cost</w:t>
      </w:r>
      <w:r w:rsidRPr="0030692F">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or loss over the period of the </w:t>
      </w:r>
      <w:proofErr w:type="gramStart"/>
      <w:r w:rsidRPr="0030692F">
        <w:t>interest bearing</w:t>
      </w:r>
      <w:proofErr w:type="gramEnd"/>
      <w:r w:rsidRPr="0030692F">
        <w:t xml:space="preserve"> liability, using the effective interest rate method (refer to Note 5.1).</w:t>
      </w:r>
    </w:p>
    <w:p w14:paraId="00D0A000" w14:textId="670FBA75" w:rsidR="00275108" w:rsidRPr="0030692F" w:rsidRDefault="00275108" w:rsidP="00F842C5">
      <w:r w:rsidRPr="0030692F">
        <w:t>Financial instrument liabilities measured at amortised cost include all of the State</w:t>
      </w:r>
      <w:r w:rsidR="00C30708">
        <w:t>’</w:t>
      </w:r>
      <w:r w:rsidRPr="0030692F">
        <w:t xml:space="preserve">s payables, deposits </w:t>
      </w:r>
      <w:proofErr w:type="gramStart"/>
      <w:r w:rsidRPr="0030692F">
        <w:t>held</w:t>
      </w:r>
      <w:proofErr w:type="gramEnd"/>
      <w:r w:rsidRPr="0030692F">
        <w:t xml:space="preserve"> and advances received, and interest bearing arrangements other than those designated at fair value through profit or loss.</w:t>
      </w:r>
    </w:p>
    <w:p w14:paraId="5E96E382" w14:textId="77777777" w:rsidR="00275108" w:rsidRPr="0030692F" w:rsidRDefault="00275108" w:rsidP="00F842C5">
      <w:r w:rsidRPr="0030692F">
        <w:rPr>
          <w:b/>
        </w:rPr>
        <w:t>Derivative financial instruments</w:t>
      </w:r>
      <w:r>
        <w:t xml:space="preserve"> </w:t>
      </w:r>
      <w:r w:rsidRPr="0030692F">
        <w:t xml:space="preserve">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w:t>
      </w:r>
      <w:proofErr w:type="spellStart"/>
      <w:proofErr w:type="gramStart"/>
      <w:r w:rsidRPr="0030692F">
        <w:t>an other</w:t>
      </w:r>
      <w:proofErr w:type="spellEnd"/>
      <w:proofErr w:type="gramEnd"/>
      <w:r w:rsidRPr="0030692F">
        <w:t xml:space="preserve"> economic flow included in the net result.</w:t>
      </w:r>
    </w:p>
    <w:p w14:paraId="5DA2E551" w14:textId="77777777" w:rsidR="00275108" w:rsidRDefault="00275108">
      <w:pPr>
        <w:keepLines w:val="0"/>
        <w:rPr>
          <w:rFonts w:asciiTheme="majorHAnsi" w:eastAsiaTheme="majorEastAsia" w:hAnsiTheme="majorHAnsi" w:cstheme="majorBidi"/>
          <w:b/>
          <w:bCs/>
          <w:spacing w:val="-2"/>
          <w:sz w:val="23"/>
          <w:szCs w:val="26"/>
        </w:rPr>
      </w:pPr>
      <w:r>
        <w:br w:type="page"/>
      </w:r>
    </w:p>
    <w:p w14:paraId="4D4439BA" w14:textId="77777777" w:rsidR="00275108" w:rsidRPr="0030692F" w:rsidRDefault="00275108" w:rsidP="00F842C5">
      <w:pPr>
        <w:pStyle w:val="Heading30"/>
      </w:pPr>
      <w:r w:rsidRPr="0030692F">
        <w:lastRenderedPageBreak/>
        <w:t>Derecognition of financial assets and liabilities</w:t>
      </w:r>
    </w:p>
    <w:p w14:paraId="4D678496" w14:textId="77777777" w:rsidR="00275108" w:rsidRPr="00354128" w:rsidRDefault="00275108" w:rsidP="00F842C5">
      <w:pPr>
        <w:keepNext/>
      </w:pPr>
      <w:r w:rsidRPr="00354128">
        <w:t xml:space="preserve">A financial asset (or, where applicable, a part of a financial asset or part of a group of similar financial assets) is derecognised in any of the following instances: </w:t>
      </w:r>
    </w:p>
    <w:p w14:paraId="17565D8A" w14:textId="77777777" w:rsidR="00275108" w:rsidRPr="00354128" w:rsidRDefault="00275108" w:rsidP="00F842C5">
      <w:pPr>
        <w:pStyle w:val="ListBullet"/>
      </w:pPr>
      <w:r w:rsidRPr="00354128">
        <w:t>the rights to receive cash flows from the asset have expired</w:t>
      </w:r>
    </w:p>
    <w:p w14:paraId="674F31F3" w14:textId="77777777" w:rsidR="00275108" w:rsidRPr="00354128" w:rsidRDefault="00275108" w:rsidP="00F842C5">
      <w:pPr>
        <w:pStyle w:val="ListBullet"/>
      </w:pPr>
      <w:r w:rsidRPr="00354128">
        <w:t xml:space="preserve">the State retains the right to receive cash flows from the asset, but has assumed an obligation to pay them in full without material delay to a third party under a </w:t>
      </w:r>
      <w:proofErr w:type="gramStart"/>
      <w:r w:rsidRPr="00354128">
        <w:t>pass through</w:t>
      </w:r>
      <w:proofErr w:type="gramEnd"/>
      <w:r w:rsidRPr="00354128">
        <w:t xml:space="preserve"> arrangement</w:t>
      </w:r>
    </w:p>
    <w:p w14:paraId="643C27AB" w14:textId="77777777" w:rsidR="00275108" w:rsidRPr="00354128" w:rsidRDefault="00275108" w:rsidP="00F842C5">
      <w:pPr>
        <w:pStyle w:val="ListBullet"/>
      </w:pPr>
      <w:r w:rsidRPr="00354128">
        <w:t>the State has transferred its rights to receive cash flows from the asset and either:</w:t>
      </w:r>
    </w:p>
    <w:p w14:paraId="72CAB6A4" w14:textId="77777777" w:rsidR="00275108" w:rsidRPr="00354128" w:rsidRDefault="00275108" w:rsidP="00F842C5">
      <w:pPr>
        <w:pStyle w:val="ListBullet2"/>
      </w:pPr>
      <w:r w:rsidRPr="00354128">
        <w:t>has transferred substantially all the risks and rewards of the asset</w:t>
      </w:r>
    </w:p>
    <w:p w14:paraId="65CDA484" w14:textId="77777777" w:rsidR="00275108" w:rsidRPr="00354128" w:rsidRDefault="00275108" w:rsidP="00F842C5">
      <w:pPr>
        <w:pStyle w:val="ListBullet2"/>
      </w:pPr>
      <w:r w:rsidRPr="00354128">
        <w:t>has neither transferred nor retained substantially all the risks and rewards of the asset but has transferred control of the asset.</w:t>
      </w:r>
    </w:p>
    <w:p w14:paraId="1D2D4E5F" w14:textId="4A1D6ECE" w:rsidR="00275108" w:rsidRPr="0030692F" w:rsidRDefault="00275108" w:rsidP="00F842C5">
      <w:r w:rsidRPr="00354128">
        <w:t>Where the State has retain</w:t>
      </w:r>
      <w:r w:rsidRPr="0030692F">
        <w:t>ed substantially all the risks and rewards and not transferred control, the asset is recognised to the extent of the State</w:t>
      </w:r>
      <w:r w:rsidR="00C30708">
        <w:t>’</w:t>
      </w:r>
      <w:r w:rsidRPr="0030692F">
        <w:t>s continuing involvement in the asset.</w:t>
      </w:r>
    </w:p>
    <w:p w14:paraId="6E2453FF" w14:textId="77777777" w:rsidR="00275108" w:rsidRDefault="00275108" w:rsidP="00F842C5">
      <w:r w:rsidRPr="008E7214">
        <w:t>Upon disposal of debt instruments measured at fair value to other comprehensive income, any related balance in the fair value reserve is reclassified to profit or loss</w:t>
      </w:r>
      <w:r w:rsidRPr="0030692F">
        <w:t>.</w:t>
      </w:r>
    </w:p>
    <w:p w14:paraId="02B75467" w14:textId="77777777" w:rsidR="00275108" w:rsidRPr="0030692F" w:rsidRDefault="00275108" w:rsidP="00F842C5">
      <w:r w:rsidRPr="0030692F">
        <w:t xml:space="preserve">A financial liability is derecognised when the obligation under the liability is discharged, </w:t>
      </w:r>
      <w:proofErr w:type="gramStart"/>
      <w:r w:rsidRPr="0030692F">
        <w:t>cancelled</w:t>
      </w:r>
      <w:proofErr w:type="gramEnd"/>
      <w:r w:rsidRPr="0030692F">
        <w:t xml:space="preserve"> or expires. </w:t>
      </w:r>
    </w:p>
    <w:p w14:paraId="4E2DA326" w14:textId="77777777" w:rsidR="00275108" w:rsidRPr="0030692F" w:rsidRDefault="00275108" w:rsidP="00F842C5">
      <w:r w:rsidRPr="0030692F">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w:t>
      </w:r>
      <w:proofErr w:type="gramStart"/>
      <w:r w:rsidRPr="0030692F">
        <w:t xml:space="preserve">an </w:t>
      </w:r>
      <w:r>
        <w:t>o</w:t>
      </w:r>
      <w:r w:rsidRPr="0030692F">
        <w:t>ther</w:t>
      </w:r>
      <w:proofErr w:type="gramEnd"/>
      <w:r w:rsidRPr="0030692F">
        <w:t xml:space="preserve"> economic flow in the consolidated comprehensive operating statement.</w:t>
      </w:r>
    </w:p>
    <w:p w14:paraId="47D8B755" w14:textId="77777777" w:rsidR="00275108" w:rsidRDefault="00275108" w:rsidP="00F842C5">
      <w:r w:rsidRPr="0030692F">
        <w:rPr>
          <w:b/>
        </w:rPr>
        <w:t>Reclassification of financial instruments</w:t>
      </w:r>
    </w:p>
    <w:p w14:paraId="5FFE1025" w14:textId="7733974A" w:rsidR="00275108" w:rsidRPr="0030692F" w:rsidRDefault="00275108" w:rsidP="00F842C5">
      <w:proofErr w:type="gramStart"/>
      <w:r w:rsidRPr="0030692F">
        <w:t>Subsequent to</w:t>
      </w:r>
      <w:proofErr w:type="gramEnd"/>
      <w:r w:rsidRPr="0030692F">
        <w:t xml:space="preserve"> initial recognition</w:t>
      </w:r>
      <w:r>
        <w:t>,</w:t>
      </w:r>
      <w:r w:rsidRPr="0030692F">
        <w:t xml:space="preserve"> reclassification of financial liabilities is not permitted. Financial assets are required to </w:t>
      </w:r>
      <w:r>
        <w:t xml:space="preserve">be </w:t>
      </w:r>
      <w:r w:rsidRPr="0030692F">
        <w:t xml:space="preserve">reclassified between fair value through </w:t>
      </w:r>
      <w:r>
        <w:t xml:space="preserve">the </w:t>
      </w:r>
      <w:r w:rsidRPr="0030692F">
        <w:t>net result, fair value through other comprehensive income and amortised cost when and only when the State</w:t>
      </w:r>
      <w:r w:rsidR="00C30708">
        <w:t>’</w:t>
      </w:r>
      <w:r w:rsidRPr="0030692F">
        <w:t>s business model for managing its financial assets has change</w:t>
      </w:r>
      <w:r>
        <w:t>d</w:t>
      </w:r>
      <w:r w:rsidRPr="0030692F">
        <w:t xml:space="preserve"> such that its previous </w:t>
      </w:r>
      <w:r>
        <w:t>classification</w:t>
      </w:r>
      <w:r w:rsidRPr="0030692F">
        <w:t xml:space="preserve"> would no longer apply. </w:t>
      </w:r>
    </w:p>
    <w:p w14:paraId="30BE343C" w14:textId="77777777" w:rsidR="00275108" w:rsidRPr="00BA0693" w:rsidRDefault="00275108" w:rsidP="00F842C5">
      <w:r w:rsidRPr="0030692F">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w:t>
      </w:r>
      <w:r w:rsidRPr="00BA0693">
        <w:t xml:space="preserve">previous carrying amount and fair value is recognised in </w:t>
      </w:r>
      <w:r>
        <w:t xml:space="preserve">the </w:t>
      </w:r>
      <w:r w:rsidRPr="00BA0693">
        <w:t xml:space="preserve">net result. </w:t>
      </w:r>
    </w:p>
    <w:p w14:paraId="0BE69EA4" w14:textId="77777777" w:rsidR="00275108" w:rsidRPr="00BA0693" w:rsidRDefault="00275108" w:rsidP="00F842C5">
      <w:pPr>
        <w:pStyle w:val="Heading30"/>
      </w:pPr>
      <w:r w:rsidRPr="00BA0693">
        <w:t>Impairment of financial assets</w:t>
      </w:r>
    </w:p>
    <w:p w14:paraId="2960BFF0" w14:textId="5B8D9AE1" w:rsidR="00275108" w:rsidRPr="0030692F" w:rsidRDefault="00275108" w:rsidP="004F14A2">
      <w:pPr>
        <w:keepNext/>
      </w:pPr>
      <w:r w:rsidRPr="00BA0693">
        <w:t>The State</w:t>
      </w:r>
      <w:r w:rsidRPr="00420056">
        <w:t xml:space="preserve"> </w:t>
      </w:r>
      <w:r w:rsidRPr="00BA0693">
        <w:t xml:space="preserve">records the allowance for impairment for the relevant financial instruments </w:t>
      </w:r>
      <w:r>
        <w:t xml:space="preserve">consistent with the expected credit loss approach required by </w:t>
      </w:r>
      <w:r w:rsidRPr="00BA0693">
        <w:t>AASB</w:t>
      </w:r>
      <w:r>
        <w:t> 9</w:t>
      </w:r>
      <w:r w:rsidRPr="00BA0693">
        <w:t>. Subject to AASB 9</w:t>
      </w:r>
      <w:r>
        <w:t>,</w:t>
      </w:r>
      <w:r w:rsidRPr="00BA0693">
        <w:t xml:space="preserve"> impairment </w:t>
      </w:r>
      <w:r w:rsidRPr="0030692F">
        <w:t>assessment</w:t>
      </w:r>
      <w:r>
        <w:t>s</w:t>
      </w:r>
      <w:r w:rsidRPr="0030692F">
        <w:t xml:space="preserve"> include the State</w:t>
      </w:r>
      <w:r w:rsidR="00C30708">
        <w:t>’</w:t>
      </w:r>
      <w:r w:rsidRPr="0030692F">
        <w:t xml:space="preserve">s contractual receivables, statutory </w:t>
      </w:r>
      <w:proofErr w:type="gramStart"/>
      <w:r w:rsidRPr="0030692F">
        <w:t>receivables</w:t>
      </w:r>
      <w:proofErr w:type="gramEnd"/>
      <w:r w:rsidRPr="0030692F">
        <w:t xml:space="preserve"> and its investment in debt instruments. </w:t>
      </w:r>
    </w:p>
    <w:p w14:paraId="7FB0232A" w14:textId="77777777" w:rsidR="00275108" w:rsidRPr="0030692F" w:rsidRDefault="00275108" w:rsidP="00F842C5">
      <w:r w:rsidRPr="0030692F">
        <w:t>All financial instrument assets, except those measured at fair value through profit or loss, are subject to review at each reporting date.</w:t>
      </w:r>
    </w:p>
    <w:p w14:paraId="2341FF51" w14:textId="37D831E9" w:rsidR="00275108" w:rsidRPr="0030692F" w:rsidRDefault="00275108" w:rsidP="00F842C5">
      <w:r w:rsidRPr="0030692F">
        <w:t xml:space="preserve">Recognition of a loss allowance for expected credit losses on a </w:t>
      </w:r>
      <w:r w:rsidRPr="00BA0693">
        <w:t>financial asset is required. Under the general approach</w:t>
      </w:r>
      <w:r>
        <w:t>,</w:t>
      </w:r>
      <w:r w:rsidRPr="00BA0693">
        <w:t xml:space="preserve"> if the credit risk for a financial asset has increased significantly</w:t>
      </w:r>
      <w:r w:rsidRPr="000D5566">
        <w:t xml:space="preserve">, </w:t>
      </w:r>
      <w:r w:rsidRPr="00BA0693">
        <w:t>then the loss allowance is measured at an amount equal to the lifetime expected credit losses. If the credit risk has not increased significantly</w:t>
      </w:r>
      <w:r>
        <w:t xml:space="preserve">, </w:t>
      </w:r>
      <w:r w:rsidRPr="00BA0693">
        <w:t>then the loss allo</w:t>
      </w:r>
      <w:r w:rsidRPr="007453CC">
        <w:t>wance is measured at an amount equal to 12 months</w:t>
      </w:r>
      <w:r w:rsidR="00C30708">
        <w:t>’</w:t>
      </w:r>
      <w:r w:rsidRPr="0030692F">
        <w:t xml:space="preserve"> expected credit losses. Under the simplified approach </w:t>
      </w:r>
      <w:r>
        <w:t>that</w:t>
      </w:r>
      <w:r w:rsidRPr="0030692F">
        <w:t xml:space="preserve"> has been applied to trade receivables, the measurement of their loss allowance is at an amount equal to lifetime expected credit losses. </w:t>
      </w:r>
    </w:p>
    <w:p w14:paraId="35EC800C" w14:textId="17CD6497" w:rsidR="00275108" w:rsidRPr="001B75CC" w:rsidRDefault="00275108" w:rsidP="00F842C5">
      <w:r w:rsidRPr="0030692F">
        <w:t>The amount of the allowance is the difference between the financial asset</w:t>
      </w:r>
      <w:r w:rsidR="00C30708">
        <w:t>’</w:t>
      </w:r>
      <w:r w:rsidRPr="0030692F">
        <w:t>s carrying amount and the present value of estimated future cash flows, discounted at the effective interest rate. In assessing impairment of statutory (non</w:t>
      </w:r>
      <w:r w:rsidRPr="0030692F">
        <w:noBreakHyphen/>
        <w:t xml:space="preserve">contractual) financial assets, which are not financial instruments, professional judgement is applied in assessing materiality using estimates, </w:t>
      </w:r>
      <w:proofErr w:type="gramStart"/>
      <w:r w:rsidRPr="0030692F">
        <w:t>averages</w:t>
      </w:r>
      <w:proofErr w:type="gramEnd"/>
      <w:r w:rsidRPr="0030692F">
        <w:t xml:space="preserve"> and other computational methods in accordance with AASB 136.</w:t>
      </w:r>
    </w:p>
    <w:p w14:paraId="4CF919FC" w14:textId="77777777" w:rsidR="00275108" w:rsidRDefault="00275108">
      <w:pPr>
        <w:keepLines w:val="0"/>
        <w:rPr>
          <w:rFonts w:asciiTheme="majorHAnsi" w:eastAsiaTheme="majorEastAsia" w:hAnsiTheme="majorHAnsi" w:cstheme="majorBidi"/>
          <w:b/>
          <w:bCs/>
          <w:spacing w:val="-2"/>
          <w:sz w:val="23"/>
          <w:szCs w:val="26"/>
        </w:rPr>
      </w:pPr>
      <w:r>
        <w:br w:type="page"/>
      </w:r>
    </w:p>
    <w:p w14:paraId="0B66B948" w14:textId="77777777" w:rsidR="00275108" w:rsidRDefault="00275108" w:rsidP="00F842C5">
      <w:pPr>
        <w:pStyle w:val="Heading30"/>
        <w:spacing w:before="0"/>
      </w:pPr>
      <w:r>
        <w:lastRenderedPageBreak/>
        <w:t>Financial risk management</w:t>
      </w:r>
    </w:p>
    <w:p w14:paraId="7EDEC5BC" w14:textId="77777777" w:rsidR="00275108" w:rsidRDefault="00275108" w:rsidP="00AC68FF">
      <w:r>
        <w:t xml:space="preserve">The State is exposed to </w:t>
      </w:r>
      <w:proofErr w:type="gramStart"/>
      <w:r>
        <w:t>a number of</w:t>
      </w:r>
      <w:proofErr w:type="gramEnd"/>
      <w:r>
        <w:t xml:space="preserve"> financial risks, including:</w:t>
      </w:r>
    </w:p>
    <w:p w14:paraId="4354C18C" w14:textId="77777777" w:rsidR="00275108" w:rsidRDefault="00275108" w:rsidP="00AC68FF">
      <w:r>
        <w:rPr>
          <w:noProof/>
          <w:lang w:eastAsia="en-AU"/>
        </w:rPr>
        <w:drawing>
          <wp:inline distT="0" distB="0" distL="0" distR="0" wp14:anchorId="44615412" wp14:editId="64E31579">
            <wp:extent cx="2929890" cy="1905000"/>
            <wp:effectExtent l="0" t="0" r="2286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14:paraId="2591E244" w14:textId="26EB7A9E" w:rsidR="00275108" w:rsidRDefault="00275108" w:rsidP="00AC68FF">
      <w:proofErr w:type="gramStart"/>
      <w:r>
        <w:t>As a whole, the</w:t>
      </w:r>
      <w:proofErr w:type="gramEnd"/>
      <w:r>
        <w:t xml:space="preserve"> State</w:t>
      </w:r>
      <w:r w:rsidR="00C30708">
        <w:t>’</w:t>
      </w:r>
      <w:r>
        <w:t>s financial risk management program seeks to manage these risks and the associated volatility on its financial performance.</w:t>
      </w:r>
    </w:p>
    <w:p w14:paraId="68A20C57" w14:textId="20221EC5" w:rsidR="00275108" w:rsidRDefault="00275108" w:rsidP="00AC68FF">
      <w:r>
        <w:t>Responsible and prudent financial risk management is carried out individually by the State</w:t>
      </w:r>
      <w:r w:rsidR="00C30708">
        <w:t>’</w:t>
      </w:r>
      <w:r>
        <w:t>s entities, in accordance with the State</w:t>
      </w:r>
      <w:r w:rsidR="00C30708">
        <w:t>’</w:t>
      </w:r>
      <w:r>
        <w:t>s risk management framework, developed by the Department of Treasury and Finance (DTF) and established by the Treasurer. The State</w:t>
      </w:r>
      <w:r w:rsidR="00C30708">
        <w:t>’</w:t>
      </w:r>
      <w:r>
        <w:t>s risk management framework comprises the following key components:</w:t>
      </w:r>
    </w:p>
    <w:p w14:paraId="2BC043F1" w14:textId="77777777" w:rsidR="00275108" w:rsidRDefault="00275108" w:rsidP="00AC68FF">
      <w:pPr>
        <w:pStyle w:val="ListBullet"/>
      </w:pPr>
      <w:r>
        <w:t>the Treasurer is responsible for approving and establishing the prudential framework containing policies and guidelines on financial risk management</w:t>
      </w:r>
    </w:p>
    <w:p w14:paraId="09FB4254" w14:textId="0F7684DF" w:rsidR="00275108" w:rsidRDefault="00275108" w:rsidP="00AC68FF">
      <w:pPr>
        <w:pStyle w:val="ListBullet"/>
      </w:pPr>
      <w:r>
        <w:t>the Senior Executive Group of DTF is responsible for advising the Government on the management of the State</w:t>
      </w:r>
      <w:r w:rsidR="00C30708">
        <w:t>’</w:t>
      </w:r>
      <w:r>
        <w:t>s financial risks</w:t>
      </w:r>
    </w:p>
    <w:p w14:paraId="072C58D3" w14:textId="39086815" w:rsidR="00275108" w:rsidRPr="00BA0693" w:rsidRDefault="00275108" w:rsidP="00AC68FF">
      <w:pPr>
        <w:pStyle w:val="ListBullet"/>
      </w:pPr>
      <w:r>
        <w:t>DTF</w:t>
      </w:r>
      <w:r w:rsidR="00C30708">
        <w:t>’</w:t>
      </w:r>
      <w:r>
        <w:t xml:space="preserve">s </w:t>
      </w:r>
      <w:r w:rsidRPr="00BA0693">
        <w:t>Financial Assets and Liabilities Group provides oversight of the State</w:t>
      </w:r>
      <w:r w:rsidR="00C30708">
        <w:t>’</w:t>
      </w:r>
      <w:r w:rsidRPr="00BA0693">
        <w:t>s key financial balance</w:t>
      </w:r>
      <w:r>
        <w:t xml:space="preserve"> sheet and financial market risks. These risks relate to the State</w:t>
      </w:r>
      <w:r w:rsidR="00C30708">
        <w:t>’</w:t>
      </w:r>
      <w:r>
        <w:t xml:space="preserve">s investments, borrowings, </w:t>
      </w:r>
      <w:proofErr w:type="gramStart"/>
      <w:r>
        <w:t>superannuation</w:t>
      </w:r>
      <w:proofErr w:type="gramEnd"/>
      <w:r>
        <w:t xml:space="preserve"> and insurance claims liabilities, as well as exposures to interest rate, </w:t>
      </w:r>
      <w:r w:rsidRPr="00BA0693">
        <w:t>foreign exchange and commodity price volatility and liquidity position</w:t>
      </w:r>
    </w:p>
    <w:p w14:paraId="4B5854FE" w14:textId="647897FC" w:rsidR="00275108" w:rsidRPr="00BA0693" w:rsidRDefault="00275108" w:rsidP="00F842C5">
      <w:pPr>
        <w:pStyle w:val="ListBullet"/>
      </w:pPr>
      <w:bookmarkStart w:id="126" w:name="_Hlk42174612"/>
      <w:r w:rsidRPr="00BA0693">
        <w:t>DTF administers the State</w:t>
      </w:r>
      <w:r w:rsidR="00C30708">
        <w:t>’</w:t>
      </w:r>
      <w:r w:rsidRPr="00BA0693">
        <w:t>s Central Banking System (CBS). The CBS is a DTF cash management initiative that allows the State to reduce its external borrowings, resulting in interest savings. Savings are achieved through a bank account pooling arrangement of department and agency accounts, utilising surplus funds to</w:t>
      </w:r>
      <w:r>
        <w:t xml:space="preserve"> reduce </w:t>
      </w:r>
      <w:r w:rsidRPr="00BA0693">
        <w:t>the</w:t>
      </w:r>
      <w:r>
        <w:t xml:space="preserve"> State</w:t>
      </w:r>
      <w:r w:rsidR="00C30708">
        <w:t>’</w:t>
      </w:r>
      <w:r>
        <w:t>s</w:t>
      </w:r>
      <w:r w:rsidRPr="00BA0693">
        <w:t xml:space="preserve"> funding obligations</w:t>
      </w:r>
      <w:bookmarkEnd w:id="126"/>
    </w:p>
    <w:p w14:paraId="16C172E9" w14:textId="77777777" w:rsidR="00275108" w:rsidRDefault="00275108" w:rsidP="00F842C5">
      <w:pPr>
        <w:pStyle w:val="Heading30"/>
        <w:pBdr>
          <w:bottom w:val="none" w:sz="0" w:space="0" w:color="auto"/>
        </w:pBdr>
        <w:spacing w:before="0"/>
      </w:pPr>
      <w:r>
        <w:br w:type="column"/>
      </w:r>
    </w:p>
    <w:p w14:paraId="166217EF" w14:textId="59C12B48" w:rsidR="00275108" w:rsidRDefault="00275108" w:rsidP="00F842C5">
      <w:pPr>
        <w:pStyle w:val="ListBullet"/>
        <w:spacing w:before="100"/>
      </w:pPr>
      <w:r>
        <w:t>t</w:t>
      </w:r>
      <w:r w:rsidRPr="00BA0693">
        <w:t>he T</w:t>
      </w:r>
      <w:r>
        <w:t xml:space="preserve">reasury </w:t>
      </w:r>
      <w:r w:rsidRPr="00BA0693">
        <w:t>C</w:t>
      </w:r>
      <w:r>
        <w:t xml:space="preserve">orporation of </w:t>
      </w:r>
      <w:r w:rsidRPr="00BA0693">
        <w:t>V</w:t>
      </w:r>
      <w:r>
        <w:t>ictoria (TCV)</w:t>
      </w:r>
      <w:r w:rsidRPr="00BA0693">
        <w:t xml:space="preserve"> is the State</w:t>
      </w:r>
      <w:r w:rsidR="00C30708">
        <w:t>’</w:t>
      </w:r>
      <w:r w:rsidRPr="00BA0693">
        <w:t xml:space="preserve">s central </w:t>
      </w:r>
      <w:r>
        <w:t>borrowing authority and financing advisor. An independent prudential supervisor is appointed by the Treasurer to monitor TCV</w:t>
      </w:r>
      <w:r w:rsidR="00C30708">
        <w:t>’</w:t>
      </w:r>
      <w:r>
        <w:t>s compliance with its prudential framework</w:t>
      </w:r>
    </w:p>
    <w:p w14:paraId="4C3CE3A5" w14:textId="7497DE0E" w:rsidR="00275108" w:rsidRDefault="00275108" w:rsidP="00AC68FF">
      <w:pPr>
        <w:pStyle w:val="ListBullet"/>
      </w:pPr>
      <w:r>
        <w:t>the Victorian Funds Management Corporation (VFMC) acts as the State</w:t>
      </w:r>
      <w:r w:rsidR="00C30708">
        <w:t>’</w:t>
      </w:r>
      <w:r>
        <w:t>s central investment fund manager providing expertise in developing investment strategy and providing funds management services in accordance with each entity</w:t>
      </w:r>
      <w:r w:rsidR="00C30708">
        <w:t>’</w:t>
      </w:r>
      <w:r>
        <w:t>s investment objectives. An independent prudential supervisor is appointed by the Treasurer to monitor VFMC</w:t>
      </w:r>
      <w:r w:rsidR="00C30708">
        <w:t>’</w:t>
      </w:r>
      <w:r>
        <w:t>s compliance with its prudential framework</w:t>
      </w:r>
    </w:p>
    <w:p w14:paraId="56F61724" w14:textId="79536CDE" w:rsidR="00275108" w:rsidRPr="00700055" w:rsidRDefault="00275108" w:rsidP="00F842C5">
      <w:pPr>
        <w:pStyle w:val="ListBullet"/>
      </w:pPr>
      <w:r>
        <w:t>t</w:t>
      </w:r>
      <w:r w:rsidRPr="00700055">
        <w:t>he State</w:t>
      </w:r>
      <w:r w:rsidR="00C30708">
        <w:t>’</w:t>
      </w:r>
      <w:r w:rsidRPr="00700055">
        <w:t xml:space="preserve">s entities are responsible for setting their own financial risk policy and objectives in accordance with the </w:t>
      </w:r>
      <w:r w:rsidRPr="00A37891">
        <w:rPr>
          <w:i/>
          <w:iCs/>
        </w:rPr>
        <w:t>Standing Directions 2018</w:t>
      </w:r>
      <w:r>
        <w:t xml:space="preserve"> (Standing Directions)</w:t>
      </w:r>
      <w:r w:rsidRPr="00700055">
        <w:t xml:space="preserve"> </w:t>
      </w:r>
      <w:r>
        <w:t xml:space="preserve">under the </w:t>
      </w:r>
      <w:r w:rsidRPr="00A37891">
        <w:rPr>
          <w:i/>
          <w:iCs/>
        </w:rPr>
        <w:t>Financial Management Act 1994</w:t>
      </w:r>
      <w:r>
        <w:rPr>
          <w:i/>
          <w:iCs/>
        </w:rPr>
        <w:t>.</w:t>
      </w:r>
      <w:r>
        <w:t xml:space="preserve"> </w:t>
      </w:r>
      <w:r w:rsidRPr="00700055">
        <w:t>All entities are responsible for the day-to-day operational management of their financial instruments and associated risks in accordance with the Standing Directions.</w:t>
      </w:r>
    </w:p>
    <w:p w14:paraId="39E2B6FD" w14:textId="4264D58A" w:rsidR="00275108" w:rsidRPr="00700055" w:rsidRDefault="00275108" w:rsidP="00F842C5">
      <w:r w:rsidRPr="00700055">
        <w:t>The Standing Directions cover areas such as financial management objectives, responsibility structure and delegation, and policies and guidance on interest rate risk, foreign exchange risk, counterparty risk, commodity price risk, investment risk, credit risk, liquidity risk and operational risk. The Accountable Officer of each of the State</w:t>
      </w:r>
      <w:r w:rsidR="00C30708">
        <w:t>’</w:t>
      </w:r>
      <w:r w:rsidRPr="00700055">
        <w:t>s entities is responsible for advising its board, the responsible Minister</w:t>
      </w:r>
      <w:r>
        <w:t>, DTF</w:t>
      </w:r>
      <w:r w:rsidRPr="00700055">
        <w:t xml:space="preserve"> and</w:t>
      </w:r>
      <w:r>
        <w:t>,</w:t>
      </w:r>
      <w:r w:rsidRPr="00700055">
        <w:t xml:space="preserve"> for Portfolio Agencies, the Accountable Officer of their Portfolio Department of any material compliance deficiency, and of planned and completed remedial actions, as soon as practicable.   </w:t>
      </w:r>
    </w:p>
    <w:p w14:paraId="4992EBDD" w14:textId="2E2BAF4E" w:rsidR="00275108" w:rsidRDefault="00275108" w:rsidP="00F842C5">
      <w:proofErr w:type="gramStart"/>
      <w:r>
        <w:t>A number of</w:t>
      </w:r>
      <w:proofErr w:type="gramEnd"/>
      <w:r>
        <w:t xml:space="preserve"> the State</w:t>
      </w:r>
      <w:r w:rsidR="00C30708">
        <w:t>’</w:t>
      </w:r>
      <w:r>
        <w:t>s entities enter into derivative financial instruments in accordance with the Treasurer</w:t>
      </w:r>
      <w:r w:rsidR="00C30708">
        <w:t>’</w:t>
      </w:r>
      <w:r>
        <w:t>s prudential and financial management framework, in order to manage their exposure to movements in interest rates, foreign currency exchange rates and commodity-related exposures.</w:t>
      </w:r>
    </w:p>
    <w:p w14:paraId="246F62F7" w14:textId="25AEDEEA" w:rsidR="00275108" w:rsidRDefault="00275108" w:rsidP="00F842C5">
      <w:r>
        <w:t xml:space="preserve">These derivative financial instruments, which include interest rate swaps, </w:t>
      </w:r>
      <w:proofErr w:type="gramStart"/>
      <w:r>
        <w:t>futures</w:t>
      </w:r>
      <w:proofErr w:type="gramEnd"/>
      <w:r>
        <w:t xml:space="preserve"> and forward foreign exchange contracts, are used to manage the risks inherent in either borrowings, financial asset investments or cash flow denominated in foreign currency. Derivative financial instruments are not used to add leverage to the State</w:t>
      </w:r>
      <w:r w:rsidR="00C30708">
        <w:t>’</w:t>
      </w:r>
      <w:r>
        <w:t>s financial position.</w:t>
      </w:r>
    </w:p>
    <w:p w14:paraId="603463DD" w14:textId="77777777" w:rsidR="00275108" w:rsidRDefault="00275108">
      <w:pPr>
        <w:keepLines w:val="0"/>
        <w:rPr>
          <w:rFonts w:asciiTheme="majorHAnsi" w:eastAsiaTheme="majorEastAsia" w:hAnsiTheme="majorHAnsi" w:cstheme="majorBidi"/>
          <w:b/>
          <w:bCs/>
          <w:spacing w:val="-2"/>
          <w:sz w:val="23"/>
          <w:szCs w:val="26"/>
        </w:rPr>
      </w:pPr>
      <w:r>
        <w:br w:type="page"/>
      </w:r>
    </w:p>
    <w:p w14:paraId="54E7EFB9" w14:textId="77777777" w:rsidR="00275108" w:rsidRPr="00E31D88" w:rsidRDefault="00275108" w:rsidP="00275108">
      <w:pPr>
        <w:pStyle w:val="Heading3"/>
        <w:ind w:left="1021" w:hanging="1021"/>
      </w:pPr>
      <w:r w:rsidRPr="00E31D88">
        <w:lastRenderedPageBreak/>
        <w:t>Interest rate risk</w:t>
      </w:r>
    </w:p>
    <w:p w14:paraId="60E46F43" w14:textId="77777777" w:rsidR="00275108" w:rsidRDefault="00275108" w:rsidP="00AC68FF">
      <w:r>
        <w:t>The State is exposed to interest rate risk through borrowings and investments in interest bearing financial assets, such as deposits and debt securities. Interest rate risk could be in the form of fair value risk or cash flow risk.</w:t>
      </w:r>
    </w:p>
    <w:p w14:paraId="368D3C20" w14:textId="77777777" w:rsidR="00275108" w:rsidRDefault="00275108" w:rsidP="00992341">
      <w:r>
        <w:t>Fair value interest rate risk is the risk that the value of a financial instrument will fluctuate because of changes in market interest rates. It relates to financial instruments with fixed interest rates measured at fair value and represents the most significant interest rate risk for the State.</w:t>
      </w:r>
    </w:p>
    <w:p w14:paraId="634868D8" w14:textId="676D2A11" w:rsidR="00275108" w:rsidRDefault="00275108" w:rsidP="00992341">
      <w:r>
        <w:t>Cash flow interest rate risk is the risk that the future cash flows of a financial instrument will fluctuate because of changes in market interest rates. Only a small portion of the State</w:t>
      </w:r>
      <w:r w:rsidR="00C30708">
        <w:t>’</w:t>
      </w:r>
      <w:r>
        <w:t xml:space="preserve">s financial instruments are exposed to cash flow interest rate </w:t>
      </w:r>
      <w:proofErr w:type="gramStart"/>
      <w:r>
        <w:t>risk</w:t>
      </w:r>
      <w:proofErr w:type="gramEnd"/>
      <w:r>
        <w:t xml:space="preserve"> and these arise from financial assets and financial liabilities with floating interest rates, which are measured at amortised cost.</w:t>
      </w:r>
    </w:p>
    <w:p w14:paraId="6BEB22C6" w14:textId="77777777" w:rsidR="00275108" w:rsidRDefault="00275108" w:rsidP="00F842C5">
      <w:r>
        <w:t>The interest rate exposure table provides details of the carrying amounts of financial assets and liabilities that expose the State to either interest rate fair value risk or interest rate cash flow risk.</w:t>
      </w:r>
    </w:p>
    <w:p w14:paraId="36A1ECE2" w14:textId="77777777" w:rsidR="00275108" w:rsidRDefault="00275108" w:rsidP="00AC68FF"/>
    <w:p w14:paraId="7D0963C1" w14:textId="77777777" w:rsidR="00275108" w:rsidRDefault="00275108" w:rsidP="00AC68FF">
      <w:pPr>
        <w:sectPr w:rsidR="00275108" w:rsidSect="00F82B27">
          <w:headerReference w:type="even" r:id="rId169"/>
          <w:headerReference w:type="default" r:id="rId170"/>
          <w:type w:val="continuous"/>
          <w:pgSz w:w="11907" w:h="16839" w:code="9"/>
          <w:pgMar w:top="1134" w:right="1134" w:bottom="1134" w:left="1134" w:header="624" w:footer="567" w:gutter="0"/>
          <w:cols w:num="2" w:space="709"/>
          <w:docGrid w:linePitch="360"/>
        </w:sectPr>
      </w:pPr>
      <w:r>
        <w:br w:type="column"/>
      </w:r>
    </w:p>
    <w:p w14:paraId="6C44D228" w14:textId="77777777" w:rsidR="00275108" w:rsidRDefault="00275108" w:rsidP="00AC68FF"/>
    <w:p w14:paraId="273F29DD" w14:textId="77777777" w:rsidR="00275108" w:rsidRDefault="00275108" w:rsidP="00AC68FF">
      <w:pPr>
        <w:sectPr w:rsidR="00275108" w:rsidSect="00F82B27">
          <w:type w:val="continuous"/>
          <w:pgSz w:w="11907" w:h="16839" w:code="9"/>
          <w:pgMar w:top="1134" w:right="1134" w:bottom="1134" w:left="1134" w:header="624" w:footer="567" w:gutter="0"/>
          <w:cols w:sep="1" w:space="567"/>
          <w:docGrid w:linePitch="360"/>
        </w:sectPr>
      </w:pPr>
    </w:p>
    <w:p w14:paraId="3D35DB54" w14:textId="77777777" w:rsidR="00275108" w:rsidRPr="00F76FE3" w:rsidRDefault="00275108" w:rsidP="00834153">
      <w:pPr>
        <w:pStyle w:val="TableHeading"/>
        <w:spacing w:before="0"/>
        <w:rPr>
          <w:sz w:val="16"/>
          <w:szCs w:val="16"/>
        </w:rPr>
      </w:pPr>
      <w:r w:rsidRPr="00F76FE3">
        <w:rPr>
          <w:sz w:val="16"/>
          <w:szCs w:val="16"/>
        </w:rPr>
        <w:lastRenderedPageBreak/>
        <w:t xml:space="preserve">Interest rate exposure as </w:t>
      </w:r>
      <w:proofErr w:type="gramStart"/>
      <w:r w:rsidRPr="00F76FE3">
        <w:rPr>
          <w:sz w:val="16"/>
          <w:szCs w:val="16"/>
        </w:rPr>
        <w:t>at</w:t>
      </w:r>
      <w:proofErr w:type="gramEnd"/>
      <w:r w:rsidRPr="00F76FE3">
        <w:rPr>
          <w:sz w:val="16"/>
          <w:szCs w:val="16"/>
        </w:rPr>
        <w:t xml:space="preserve"> 30 June </w:t>
      </w:r>
      <w:r w:rsidRPr="00F76FE3">
        <w:rPr>
          <w:sz w:val="16"/>
          <w:szCs w:val="16"/>
        </w:rPr>
        <w:tab/>
      </w:r>
      <w:r w:rsidRPr="00F76FE3">
        <w:rPr>
          <w:sz w:val="16"/>
          <w:szCs w:val="16"/>
        </w:rPr>
        <w:tab/>
        <w:t>($ million)</w:t>
      </w:r>
    </w:p>
    <w:p w14:paraId="562BE966" w14:textId="77777777" w:rsidR="00275108" w:rsidRPr="00F76FE3" w:rsidRDefault="00275108">
      <w:pPr>
        <w:keepNext/>
        <w:rPr>
          <w:spacing w:val="-2"/>
          <w:sz w:val="16"/>
          <w:szCs w:val="16"/>
        </w:rPr>
        <w:sectPr w:rsidR="00275108" w:rsidRPr="00F76FE3" w:rsidSect="00C5513B">
          <w:headerReference w:type="even" r:id="rId171"/>
          <w:headerReference w:type="default" r:id="rId172"/>
          <w:footerReference w:type="even" r:id="rId173"/>
          <w:footerReference w:type="default" r:id="rId174"/>
          <w:pgSz w:w="16839" w:h="11907" w:orient="landscape" w:code="9"/>
          <w:pgMar w:top="1134" w:right="1134" w:bottom="1134" w:left="1134" w:header="624" w:footer="567" w:gutter="0"/>
          <w:cols w:num="2" w:space="709"/>
          <w:docGrid w:linePitch="360"/>
        </w:sectPr>
      </w:pPr>
    </w:p>
    <w:tbl>
      <w:tblPr>
        <w:tblStyle w:val="DTFTable"/>
        <w:tblW w:w="14572" w:type="dxa"/>
        <w:tblLayout w:type="fixed"/>
        <w:tblLook w:val="06A0" w:firstRow="1" w:lastRow="0" w:firstColumn="1" w:lastColumn="0" w:noHBand="1" w:noVBand="1"/>
      </w:tblPr>
      <w:tblGrid>
        <w:gridCol w:w="4814"/>
        <w:gridCol w:w="1214"/>
        <w:gridCol w:w="1215"/>
        <w:gridCol w:w="1214"/>
        <w:gridCol w:w="1215"/>
        <w:gridCol w:w="182"/>
        <w:gridCol w:w="1179"/>
        <w:gridCol w:w="1180"/>
        <w:gridCol w:w="1179"/>
        <w:gridCol w:w="1180"/>
      </w:tblGrid>
      <w:tr w:rsidR="009163D2" w14:paraId="38C6E5E0" w14:textId="77777777" w:rsidTr="00CD0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14:paraId="6DA5DD9F" w14:textId="13FA7D46" w:rsidR="009163D2" w:rsidRDefault="009163D2" w:rsidP="00CD07CD">
            <w:pPr>
              <w:keepNext/>
              <w:spacing w:after="0"/>
            </w:pPr>
          </w:p>
        </w:tc>
        <w:tc>
          <w:tcPr>
            <w:tcW w:w="4858" w:type="dxa"/>
            <w:gridSpan w:val="4"/>
            <w:tcBorders>
              <w:bottom w:val="single" w:sz="6" w:space="0" w:color="FFFFFF" w:themeColor="background1"/>
            </w:tcBorders>
          </w:tcPr>
          <w:p w14:paraId="0F34085D" w14:textId="68B0C204" w:rsidR="009163D2" w:rsidRDefault="009163D2" w:rsidP="00CD07CD">
            <w:pPr>
              <w:keepNext/>
              <w:spacing w:after="0"/>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2" w:type="dxa"/>
          </w:tcPr>
          <w:p w14:paraId="451E60CC" w14:textId="77777777" w:rsidR="009163D2" w:rsidRDefault="009163D2" w:rsidP="00CD07CD">
            <w:pPr>
              <w:keepNext/>
              <w:spacing w:after="0"/>
              <w:jc w:val="center"/>
              <w:cnfStyle w:val="100000000000" w:firstRow="1" w:lastRow="0" w:firstColumn="0" w:lastColumn="0" w:oddVBand="0" w:evenVBand="0" w:oddHBand="0" w:evenHBand="0" w:firstRowFirstColumn="0" w:firstRowLastColumn="0" w:lastRowFirstColumn="0" w:lastRowLastColumn="0"/>
            </w:pPr>
          </w:p>
        </w:tc>
        <w:tc>
          <w:tcPr>
            <w:tcW w:w="4718" w:type="dxa"/>
            <w:gridSpan w:val="4"/>
            <w:tcBorders>
              <w:bottom w:val="single" w:sz="6" w:space="0" w:color="FFFFFF" w:themeColor="background1"/>
            </w:tcBorders>
          </w:tcPr>
          <w:p w14:paraId="5A3184F7" w14:textId="274CB73D" w:rsidR="009163D2" w:rsidRDefault="009163D2" w:rsidP="00CD07CD">
            <w:pPr>
              <w:keepNext/>
              <w:spacing w:after="0"/>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9163D2" w14:paraId="2B2DCE20" w14:textId="77777777" w:rsidTr="00CD0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4" w:type="dxa"/>
          </w:tcPr>
          <w:p w14:paraId="416D9CAA" w14:textId="77777777" w:rsidR="009163D2" w:rsidRDefault="009163D2" w:rsidP="00CD07CD">
            <w:pPr>
              <w:keepNext/>
              <w:spacing w:after="0"/>
            </w:pPr>
            <w:r>
              <w:t>2022</w:t>
            </w:r>
          </w:p>
        </w:tc>
        <w:tc>
          <w:tcPr>
            <w:tcW w:w="1214" w:type="dxa"/>
            <w:tcBorders>
              <w:top w:val="single" w:sz="6" w:space="0" w:color="FFFFFF" w:themeColor="background1"/>
            </w:tcBorders>
          </w:tcPr>
          <w:p w14:paraId="251FFAE1"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r>
              <w:t>Floating rate</w:t>
            </w:r>
          </w:p>
        </w:tc>
        <w:tc>
          <w:tcPr>
            <w:tcW w:w="1215" w:type="dxa"/>
            <w:tcBorders>
              <w:top w:val="single" w:sz="6" w:space="0" w:color="FFFFFF" w:themeColor="background1"/>
            </w:tcBorders>
          </w:tcPr>
          <w:p w14:paraId="56E84A66"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r>
              <w:t>Fixed rate</w:t>
            </w:r>
          </w:p>
        </w:tc>
        <w:tc>
          <w:tcPr>
            <w:tcW w:w="1214" w:type="dxa"/>
            <w:tcBorders>
              <w:top w:val="single" w:sz="6" w:space="0" w:color="FFFFFF" w:themeColor="background1"/>
            </w:tcBorders>
          </w:tcPr>
          <w:p w14:paraId="287B21E5"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r>
              <w:t>Non</w:t>
            </w:r>
            <w:r>
              <w:noBreakHyphen/>
              <w:t>interest bearing</w:t>
            </w:r>
          </w:p>
        </w:tc>
        <w:tc>
          <w:tcPr>
            <w:tcW w:w="1215" w:type="dxa"/>
            <w:tcBorders>
              <w:top w:val="single" w:sz="6" w:space="0" w:color="FFFFFF" w:themeColor="background1"/>
            </w:tcBorders>
          </w:tcPr>
          <w:p w14:paraId="16D004D1"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r>
              <w:t>Total</w:t>
            </w:r>
          </w:p>
        </w:tc>
        <w:tc>
          <w:tcPr>
            <w:tcW w:w="182" w:type="dxa"/>
          </w:tcPr>
          <w:p w14:paraId="3E3EF331"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p>
        </w:tc>
        <w:tc>
          <w:tcPr>
            <w:tcW w:w="1179" w:type="dxa"/>
            <w:tcBorders>
              <w:top w:val="single" w:sz="6" w:space="0" w:color="FFFFFF" w:themeColor="background1"/>
            </w:tcBorders>
          </w:tcPr>
          <w:p w14:paraId="4555895C" w14:textId="39745072"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r>
              <w:t>Floating rate</w:t>
            </w:r>
          </w:p>
        </w:tc>
        <w:tc>
          <w:tcPr>
            <w:tcW w:w="1180" w:type="dxa"/>
            <w:tcBorders>
              <w:top w:val="single" w:sz="6" w:space="0" w:color="FFFFFF" w:themeColor="background1"/>
            </w:tcBorders>
          </w:tcPr>
          <w:p w14:paraId="7D837A8A"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r>
              <w:t>Fixed rate</w:t>
            </w:r>
          </w:p>
        </w:tc>
        <w:tc>
          <w:tcPr>
            <w:tcW w:w="1179" w:type="dxa"/>
            <w:tcBorders>
              <w:top w:val="single" w:sz="6" w:space="0" w:color="FFFFFF" w:themeColor="background1"/>
            </w:tcBorders>
          </w:tcPr>
          <w:p w14:paraId="38010475"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r>
              <w:t>Non</w:t>
            </w:r>
            <w:r>
              <w:noBreakHyphen/>
              <w:t>interest bearing</w:t>
            </w:r>
          </w:p>
        </w:tc>
        <w:tc>
          <w:tcPr>
            <w:tcW w:w="1180" w:type="dxa"/>
            <w:tcBorders>
              <w:top w:val="single" w:sz="6" w:space="0" w:color="FFFFFF" w:themeColor="background1"/>
            </w:tcBorders>
          </w:tcPr>
          <w:p w14:paraId="1A14CDF4"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r>
              <w:t>Total</w:t>
            </w:r>
          </w:p>
        </w:tc>
      </w:tr>
      <w:tr w:rsidR="00CD07CD" w14:paraId="7658E28F"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17497C37" w14:textId="77777777" w:rsidR="009163D2" w:rsidRDefault="009163D2" w:rsidP="00CD07CD">
            <w:pPr>
              <w:spacing w:after="0"/>
            </w:pPr>
            <w:r>
              <w:rPr>
                <w:b/>
              </w:rPr>
              <w:t>Financial assets</w:t>
            </w:r>
          </w:p>
        </w:tc>
        <w:tc>
          <w:tcPr>
            <w:tcW w:w="1214" w:type="dxa"/>
          </w:tcPr>
          <w:p w14:paraId="792F149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15" w:type="dxa"/>
          </w:tcPr>
          <w:p w14:paraId="1E367B3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14" w:type="dxa"/>
          </w:tcPr>
          <w:p w14:paraId="2B21BF0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15" w:type="dxa"/>
          </w:tcPr>
          <w:p w14:paraId="48AA456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82" w:type="dxa"/>
          </w:tcPr>
          <w:p w14:paraId="13F45B8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4735AD21" w14:textId="1004671C"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80" w:type="dxa"/>
          </w:tcPr>
          <w:p w14:paraId="713F989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2FCE9FC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80" w:type="dxa"/>
          </w:tcPr>
          <w:p w14:paraId="24D40F3A"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r>
      <w:tr w:rsidR="00CD07CD" w14:paraId="65A698F5"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4AF87485" w14:textId="77777777" w:rsidR="009163D2" w:rsidRDefault="009163D2" w:rsidP="00CD07CD">
            <w:pPr>
              <w:spacing w:after="0"/>
            </w:pPr>
            <w:r>
              <w:t>Cash and deposits</w:t>
            </w:r>
          </w:p>
        </w:tc>
        <w:tc>
          <w:tcPr>
            <w:tcW w:w="1214" w:type="dxa"/>
          </w:tcPr>
          <w:p w14:paraId="389AF3C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16 422</w:t>
            </w:r>
          </w:p>
        </w:tc>
        <w:tc>
          <w:tcPr>
            <w:tcW w:w="1215" w:type="dxa"/>
          </w:tcPr>
          <w:p w14:paraId="2B87BF0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137</w:t>
            </w:r>
          </w:p>
        </w:tc>
        <w:tc>
          <w:tcPr>
            <w:tcW w:w="1214" w:type="dxa"/>
          </w:tcPr>
          <w:p w14:paraId="11B7B12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699</w:t>
            </w:r>
          </w:p>
        </w:tc>
        <w:tc>
          <w:tcPr>
            <w:tcW w:w="1215" w:type="dxa"/>
          </w:tcPr>
          <w:p w14:paraId="4F130D10"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17 258</w:t>
            </w:r>
          </w:p>
        </w:tc>
        <w:tc>
          <w:tcPr>
            <w:tcW w:w="182" w:type="dxa"/>
          </w:tcPr>
          <w:p w14:paraId="3FEE675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28E902FE" w14:textId="20678F3A"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10 346</w:t>
            </w:r>
          </w:p>
        </w:tc>
        <w:tc>
          <w:tcPr>
            <w:tcW w:w="1180" w:type="dxa"/>
          </w:tcPr>
          <w:p w14:paraId="0E249E7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121</w:t>
            </w:r>
          </w:p>
        </w:tc>
        <w:tc>
          <w:tcPr>
            <w:tcW w:w="1179" w:type="dxa"/>
          </w:tcPr>
          <w:p w14:paraId="2DE127E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508</w:t>
            </w:r>
          </w:p>
        </w:tc>
        <w:tc>
          <w:tcPr>
            <w:tcW w:w="1180" w:type="dxa"/>
          </w:tcPr>
          <w:p w14:paraId="31C4CAD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10 974</w:t>
            </w:r>
          </w:p>
        </w:tc>
      </w:tr>
      <w:tr w:rsidR="00CD07CD" w14:paraId="654A240F"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4346DCB3" w14:textId="77777777" w:rsidR="009163D2" w:rsidRDefault="009163D2" w:rsidP="00CD07CD">
            <w:pPr>
              <w:spacing w:after="0"/>
            </w:pPr>
            <w:r>
              <w:t>Receivables</w:t>
            </w:r>
          </w:p>
        </w:tc>
        <w:tc>
          <w:tcPr>
            <w:tcW w:w="1214" w:type="dxa"/>
          </w:tcPr>
          <w:p w14:paraId="108D95D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126</w:t>
            </w:r>
          </w:p>
        </w:tc>
        <w:tc>
          <w:tcPr>
            <w:tcW w:w="1215" w:type="dxa"/>
          </w:tcPr>
          <w:p w14:paraId="22BB537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w:t>
            </w:r>
          </w:p>
        </w:tc>
        <w:tc>
          <w:tcPr>
            <w:tcW w:w="1214" w:type="dxa"/>
          </w:tcPr>
          <w:p w14:paraId="077EED8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3 585</w:t>
            </w:r>
          </w:p>
        </w:tc>
        <w:tc>
          <w:tcPr>
            <w:tcW w:w="1215" w:type="dxa"/>
          </w:tcPr>
          <w:p w14:paraId="2B6C1FD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3 719</w:t>
            </w:r>
          </w:p>
        </w:tc>
        <w:tc>
          <w:tcPr>
            <w:tcW w:w="182" w:type="dxa"/>
          </w:tcPr>
          <w:p w14:paraId="7016ECB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6E0DC72D" w14:textId="37FFEC3F"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34</w:t>
            </w:r>
          </w:p>
        </w:tc>
        <w:tc>
          <w:tcPr>
            <w:tcW w:w="1180" w:type="dxa"/>
          </w:tcPr>
          <w:p w14:paraId="219F0E4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w:t>
            </w:r>
          </w:p>
        </w:tc>
        <w:tc>
          <w:tcPr>
            <w:tcW w:w="1179" w:type="dxa"/>
          </w:tcPr>
          <w:p w14:paraId="6DF34FE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2 234</w:t>
            </w:r>
          </w:p>
        </w:tc>
        <w:tc>
          <w:tcPr>
            <w:tcW w:w="1180" w:type="dxa"/>
          </w:tcPr>
          <w:p w14:paraId="2A4CF470"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2 274</w:t>
            </w:r>
          </w:p>
        </w:tc>
      </w:tr>
      <w:tr w:rsidR="00CD07CD" w14:paraId="59F06E62"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68563634" w14:textId="77777777" w:rsidR="009163D2" w:rsidRDefault="009163D2" w:rsidP="00CD07CD">
            <w:pPr>
              <w:spacing w:after="0"/>
            </w:pPr>
            <w:r>
              <w:t>Advances paid</w:t>
            </w:r>
          </w:p>
        </w:tc>
        <w:tc>
          <w:tcPr>
            <w:tcW w:w="1214" w:type="dxa"/>
          </w:tcPr>
          <w:p w14:paraId="4E6A522A"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150</w:t>
            </w:r>
          </w:p>
        </w:tc>
        <w:tc>
          <w:tcPr>
            <w:tcW w:w="1215" w:type="dxa"/>
          </w:tcPr>
          <w:p w14:paraId="5FDEF6F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46</w:t>
            </w:r>
          </w:p>
        </w:tc>
        <w:tc>
          <w:tcPr>
            <w:tcW w:w="1214" w:type="dxa"/>
          </w:tcPr>
          <w:p w14:paraId="07B5362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436</w:t>
            </w:r>
          </w:p>
        </w:tc>
        <w:tc>
          <w:tcPr>
            <w:tcW w:w="1215" w:type="dxa"/>
          </w:tcPr>
          <w:p w14:paraId="4DEC2B0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632</w:t>
            </w:r>
          </w:p>
        </w:tc>
        <w:tc>
          <w:tcPr>
            <w:tcW w:w="182" w:type="dxa"/>
          </w:tcPr>
          <w:p w14:paraId="05349EE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783B5460" w14:textId="3A846C1E"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617</w:t>
            </w:r>
          </w:p>
        </w:tc>
        <w:tc>
          <w:tcPr>
            <w:tcW w:w="1180" w:type="dxa"/>
          </w:tcPr>
          <w:p w14:paraId="1720E6D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3 588</w:t>
            </w:r>
          </w:p>
        </w:tc>
        <w:tc>
          <w:tcPr>
            <w:tcW w:w="1179" w:type="dxa"/>
          </w:tcPr>
          <w:p w14:paraId="64451C5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724</w:t>
            </w:r>
          </w:p>
        </w:tc>
        <w:tc>
          <w:tcPr>
            <w:tcW w:w="1180" w:type="dxa"/>
          </w:tcPr>
          <w:p w14:paraId="4A5C81E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4 929</w:t>
            </w:r>
          </w:p>
        </w:tc>
      </w:tr>
      <w:tr w:rsidR="00CD07CD" w14:paraId="0B82C96F"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77C77BEA" w14:textId="77777777" w:rsidR="009163D2" w:rsidRDefault="009163D2" w:rsidP="00CD07CD">
            <w:pPr>
              <w:spacing w:after="0"/>
            </w:pPr>
            <w:r>
              <w:t>Term deposits</w:t>
            </w:r>
          </w:p>
        </w:tc>
        <w:tc>
          <w:tcPr>
            <w:tcW w:w="1214" w:type="dxa"/>
          </w:tcPr>
          <w:p w14:paraId="3AE9C9C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38</w:t>
            </w:r>
          </w:p>
        </w:tc>
        <w:tc>
          <w:tcPr>
            <w:tcW w:w="1215" w:type="dxa"/>
          </w:tcPr>
          <w:p w14:paraId="35EF98D0"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4 341</w:t>
            </w:r>
          </w:p>
        </w:tc>
        <w:tc>
          <w:tcPr>
            <w:tcW w:w="1214" w:type="dxa"/>
          </w:tcPr>
          <w:p w14:paraId="43C6272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215" w:type="dxa"/>
          </w:tcPr>
          <w:p w14:paraId="23D8B080"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4 380</w:t>
            </w:r>
          </w:p>
        </w:tc>
        <w:tc>
          <w:tcPr>
            <w:tcW w:w="182" w:type="dxa"/>
          </w:tcPr>
          <w:p w14:paraId="7D581F6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4AF7F438" w14:textId="4EC1D6BE"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w:t>
            </w:r>
          </w:p>
        </w:tc>
        <w:tc>
          <w:tcPr>
            <w:tcW w:w="1180" w:type="dxa"/>
          </w:tcPr>
          <w:p w14:paraId="2560DA6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134</w:t>
            </w:r>
          </w:p>
        </w:tc>
        <w:tc>
          <w:tcPr>
            <w:tcW w:w="1179" w:type="dxa"/>
          </w:tcPr>
          <w:p w14:paraId="0FA7043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180" w:type="dxa"/>
          </w:tcPr>
          <w:p w14:paraId="1558D22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142</w:t>
            </w:r>
          </w:p>
        </w:tc>
      </w:tr>
      <w:tr w:rsidR="00CD07CD" w14:paraId="5A58D309"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337661B2" w14:textId="77777777" w:rsidR="009163D2" w:rsidRDefault="009163D2" w:rsidP="00CD07CD">
            <w:pPr>
              <w:spacing w:after="0"/>
            </w:pPr>
            <w:r>
              <w:t>Derivative financial instruments</w:t>
            </w:r>
          </w:p>
        </w:tc>
        <w:tc>
          <w:tcPr>
            <w:tcW w:w="1214" w:type="dxa"/>
          </w:tcPr>
          <w:p w14:paraId="5F8EB03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215" w:type="dxa"/>
          </w:tcPr>
          <w:p w14:paraId="000C3EC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210</w:t>
            </w:r>
          </w:p>
        </w:tc>
        <w:tc>
          <w:tcPr>
            <w:tcW w:w="1214" w:type="dxa"/>
          </w:tcPr>
          <w:p w14:paraId="70D0FC4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1 139</w:t>
            </w:r>
          </w:p>
        </w:tc>
        <w:tc>
          <w:tcPr>
            <w:tcW w:w="1215" w:type="dxa"/>
          </w:tcPr>
          <w:p w14:paraId="1C6A510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1 348</w:t>
            </w:r>
          </w:p>
        </w:tc>
        <w:tc>
          <w:tcPr>
            <w:tcW w:w="182" w:type="dxa"/>
          </w:tcPr>
          <w:p w14:paraId="3BAC322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35B2A9E5" w14:textId="38B966DE"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180" w:type="dxa"/>
          </w:tcPr>
          <w:p w14:paraId="222C8CD0"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179" w:type="dxa"/>
          </w:tcPr>
          <w:p w14:paraId="2222BA2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431</w:t>
            </w:r>
          </w:p>
        </w:tc>
        <w:tc>
          <w:tcPr>
            <w:tcW w:w="1180" w:type="dxa"/>
          </w:tcPr>
          <w:p w14:paraId="294BC1D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431</w:t>
            </w:r>
          </w:p>
        </w:tc>
      </w:tr>
      <w:tr w:rsidR="00CD07CD" w14:paraId="4FC77E0E"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1CA4F05D" w14:textId="77777777" w:rsidR="009163D2" w:rsidRDefault="009163D2" w:rsidP="00CD07CD">
            <w:pPr>
              <w:spacing w:after="0"/>
            </w:pPr>
            <w:r>
              <w:t>Equities and managed investment schemes</w:t>
            </w:r>
          </w:p>
        </w:tc>
        <w:tc>
          <w:tcPr>
            <w:tcW w:w="1214" w:type="dxa"/>
          </w:tcPr>
          <w:p w14:paraId="7EA5EF6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1 205</w:t>
            </w:r>
          </w:p>
        </w:tc>
        <w:tc>
          <w:tcPr>
            <w:tcW w:w="1215" w:type="dxa"/>
          </w:tcPr>
          <w:p w14:paraId="3EDF526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26</w:t>
            </w:r>
          </w:p>
        </w:tc>
        <w:tc>
          <w:tcPr>
            <w:tcW w:w="1214" w:type="dxa"/>
          </w:tcPr>
          <w:p w14:paraId="18686A8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39 195</w:t>
            </w:r>
          </w:p>
        </w:tc>
        <w:tc>
          <w:tcPr>
            <w:tcW w:w="1215" w:type="dxa"/>
          </w:tcPr>
          <w:p w14:paraId="78CB3FE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40 426</w:t>
            </w:r>
          </w:p>
        </w:tc>
        <w:tc>
          <w:tcPr>
            <w:tcW w:w="182" w:type="dxa"/>
          </w:tcPr>
          <w:p w14:paraId="2C0633B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285EE3EC" w14:textId="580DFF41"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1 152</w:t>
            </w:r>
          </w:p>
        </w:tc>
        <w:tc>
          <w:tcPr>
            <w:tcW w:w="1180" w:type="dxa"/>
          </w:tcPr>
          <w:p w14:paraId="5B5AA35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26</w:t>
            </w:r>
          </w:p>
        </w:tc>
        <w:tc>
          <w:tcPr>
            <w:tcW w:w="1179" w:type="dxa"/>
          </w:tcPr>
          <w:p w14:paraId="3F38E27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1 594</w:t>
            </w:r>
          </w:p>
        </w:tc>
        <w:tc>
          <w:tcPr>
            <w:tcW w:w="1180" w:type="dxa"/>
          </w:tcPr>
          <w:p w14:paraId="045519B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2 773</w:t>
            </w:r>
          </w:p>
        </w:tc>
      </w:tr>
      <w:tr w:rsidR="00CD07CD" w14:paraId="7CAE6824"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333BC85C" w14:textId="77777777" w:rsidR="009163D2" w:rsidRDefault="009163D2" w:rsidP="00CD07CD">
            <w:pPr>
              <w:spacing w:after="0"/>
            </w:pPr>
            <w:r>
              <w:t>Debt securities</w:t>
            </w:r>
          </w:p>
        </w:tc>
        <w:tc>
          <w:tcPr>
            <w:tcW w:w="1214" w:type="dxa"/>
          </w:tcPr>
          <w:p w14:paraId="1782532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665</w:t>
            </w:r>
          </w:p>
        </w:tc>
        <w:tc>
          <w:tcPr>
            <w:tcW w:w="1215" w:type="dxa"/>
          </w:tcPr>
          <w:p w14:paraId="7DBBED6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8 797</w:t>
            </w:r>
          </w:p>
        </w:tc>
        <w:tc>
          <w:tcPr>
            <w:tcW w:w="1214" w:type="dxa"/>
          </w:tcPr>
          <w:p w14:paraId="2D908A00"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w:t>
            </w:r>
          </w:p>
        </w:tc>
        <w:tc>
          <w:tcPr>
            <w:tcW w:w="1215" w:type="dxa"/>
          </w:tcPr>
          <w:p w14:paraId="1D0AF15A"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9 470</w:t>
            </w:r>
          </w:p>
        </w:tc>
        <w:tc>
          <w:tcPr>
            <w:tcW w:w="182" w:type="dxa"/>
          </w:tcPr>
          <w:p w14:paraId="1BAADBC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47D9CAE2" w14:textId="04FA9175"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17</w:t>
            </w:r>
          </w:p>
        </w:tc>
        <w:tc>
          <w:tcPr>
            <w:tcW w:w="1180" w:type="dxa"/>
          </w:tcPr>
          <w:p w14:paraId="09491AF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179" w:type="dxa"/>
          </w:tcPr>
          <w:p w14:paraId="549D426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w:t>
            </w:r>
          </w:p>
        </w:tc>
        <w:tc>
          <w:tcPr>
            <w:tcW w:w="1180" w:type="dxa"/>
          </w:tcPr>
          <w:p w14:paraId="3009A29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25</w:t>
            </w:r>
          </w:p>
        </w:tc>
      </w:tr>
      <w:tr w:rsidR="00CD07CD" w14:paraId="25129375" w14:textId="77777777" w:rsidTr="009163D2">
        <w:tc>
          <w:tcPr>
            <w:cnfStyle w:val="001000000000" w:firstRow="0" w:lastRow="0" w:firstColumn="1" w:lastColumn="0" w:oddVBand="0" w:evenVBand="0" w:oddHBand="0" w:evenHBand="0" w:firstRowFirstColumn="0" w:firstRowLastColumn="0" w:lastRowFirstColumn="0" w:lastRowLastColumn="0"/>
            <w:tcW w:w="4814" w:type="dxa"/>
            <w:tcBorders>
              <w:top w:val="single" w:sz="6" w:space="0" w:color="auto"/>
              <w:bottom w:val="single" w:sz="6" w:space="0" w:color="auto"/>
            </w:tcBorders>
          </w:tcPr>
          <w:p w14:paraId="49DE3A9E" w14:textId="77777777" w:rsidR="009163D2" w:rsidRDefault="009163D2" w:rsidP="00CD07CD">
            <w:pPr>
              <w:spacing w:after="0"/>
            </w:pPr>
            <w:r>
              <w:rPr>
                <w:b/>
              </w:rPr>
              <w:t>Total financial assets</w:t>
            </w:r>
          </w:p>
        </w:tc>
        <w:tc>
          <w:tcPr>
            <w:tcW w:w="1214" w:type="dxa"/>
            <w:tcBorders>
              <w:top w:val="single" w:sz="6" w:space="0" w:color="auto"/>
              <w:bottom w:val="single" w:sz="6" w:space="0" w:color="auto"/>
            </w:tcBorders>
          </w:tcPr>
          <w:p w14:paraId="6D7B9DE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18 606</w:t>
            </w:r>
          </w:p>
        </w:tc>
        <w:tc>
          <w:tcPr>
            <w:tcW w:w="1215" w:type="dxa"/>
            <w:tcBorders>
              <w:top w:val="single" w:sz="6" w:space="0" w:color="auto"/>
              <w:bottom w:val="single" w:sz="6" w:space="0" w:color="auto"/>
            </w:tcBorders>
          </w:tcPr>
          <w:p w14:paraId="3A64C2D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13 565</w:t>
            </w:r>
          </w:p>
        </w:tc>
        <w:tc>
          <w:tcPr>
            <w:tcW w:w="1214" w:type="dxa"/>
            <w:tcBorders>
              <w:top w:val="single" w:sz="6" w:space="0" w:color="auto"/>
              <w:bottom w:val="single" w:sz="6" w:space="0" w:color="auto"/>
            </w:tcBorders>
          </w:tcPr>
          <w:p w14:paraId="46928BF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45 062</w:t>
            </w:r>
          </w:p>
        </w:tc>
        <w:tc>
          <w:tcPr>
            <w:tcW w:w="1215" w:type="dxa"/>
            <w:tcBorders>
              <w:top w:val="single" w:sz="6" w:space="0" w:color="auto"/>
              <w:bottom w:val="single" w:sz="6" w:space="0" w:color="auto"/>
            </w:tcBorders>
          </w:tcPr>
          <w:p w14:paraId="7F114E5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77 233</w:t>
            </w:r>
          </w:p>
        </w:tc>
        <w:tc>
          <w:tcPr>
            <w:tcW w:w="182" w:type="dxa"/>
            <w:tcBorders>
              <w:top w:val="single" w:sz="6" w:space="0" w:color="auto"/>
              <w:bottom w:val="single" w:sz="6" w:space="0" w:color="auto"/>
            </w:tcBorders>
          </w:tcPr>
          <w:p w14:paraId="26E2FC3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rPr>
                <w:b/>
              </w:rPr>
            </w:pPr>
          </w:p>
        </w:tc>
        <w:tc>
          <w:tcPr>
            <w:tcW w:w="1179" w:type="dxa"/>
            <w:tcBorders>
              <w:top w:val="single" w:sz="6" w:space="0" w:color="auto"/>
              <w:bottom w:val="single" w:sz="6" w:space="0" w:color="auto"/>
            </w:tcBorders>
          </w:tcPr>
          <w:p w14:paraId="55F81D60" w14:textId="04BECD9F"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12 174</w:t>
            </w:r>
          </w:p>
        </w:tc>
        <w:tc>
          <w:tcPr>
            <w:tcW w:w="1180" w:type="dxa"/>
            <w:tcBorders>
              <w:top w:val="single" w:sz="6" w:space="0" w:color="auto"/>
              <w:bottom w:val="single" w:sz="6" w:space="0" w:color="auto"/>
            </w:tcBorders>
          </w:tcPr>
          <w:p w14:paraId="2A8BD2C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3 875</w:t>
            </w:r>
          </w:p>
        </w:tc>
        <w:tc>
          <w:tcPr>
            <w:tcW w:w="1179" w:type="dxa"/>
            <w:tcBorders>
              <w:top w:val="single" w:sz="6" w:space="0" w:color="auto"/>
              <w:bottom w:val="single" w:sz="6" w:space="0" w:color="auto"/>
            </w:tcBorders>
          </w:tcPr>
          <w:p w14:paraId="5120F8A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5 499</w:t>
            </w:r>
          </w:p>
        </w:tc>
        <w:tc>
          <w:tcPr>
            <w:tcW w:w="1180" w:type="dxa"/>
            <w:tcBorders>
              <w:top w:val="single" w:sz="6" w:space="0" w:color="auto"/>
              <w:bottom w:val="single" w:sz="6" w:space="0" w:color="auto"/>
            </w:tcBorders>
          </w:tcPr>
          <w:p w14:paraId="78EFDD8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21 548</w:t>
            </w:r>
          </w:p>
        </w:tc>
      </w:tr>
      <w:tr w:rsidR="00CD07CD" w14:paraId="54158602" w14:textId="77777777" w:rsidTr="009163D2">
        <w:tc>
          <w:tcPr>
            <w:cnfStyle w:val="001000000000" w:firstRow="0" w:lastRow="0" w:firstColumn="1" w:lastColumn="0" w:oddVBand="0" w:evenVBand="0" w:oddHBand="0" w:evenHBand="0" w:firstRowFirstColumn="0" w:firstRowLastColumn="0" w:lastRowFirstColumn="0" w:lastRowLastColumn="0"/>
            <w:tcW w:w="4814" w:type="dxa"/>
            <w:tcBorders>
              <w:top w:val="single" w:sz="6" w:space="0" w:color="auto"/>
            </w:tcBorders>
          </w:tcPr>
          <w:p w14:paraId="54AFBC74" w14:textId="77777777" w:rsidR="009163D2" w:rsidRDefault="009163D2" w:rsidP="00CD07CD">
            <w:pPr>
              <w:spacing w:after="0"/>
            </w:pPr>
            <w:r>
              <w:rPr>
                <w:b/>
              </w:rPr>
              <w:t>Financial liabilities</w:t>
            </w:r>
          </w:p>
        </w:tc>
        <w:tc>
          <w:tcPr>
            <w:tcW w:w="1214" w:type="dxa"/>
            <w:tcBorders>
              <w:top w:val="single" w:sz="6" w:space="0" w:color="auto"/>
            </w:tcBorders>
          </w:tcPr>
          <w:p w14:paraId="74DD9CE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15" w:type="dxa"/>
            <w:tcBorders>
              <w:top w:val="single" w:sz="6" w:space="0" w:color="auto"/>
            </w:tcBorders>
          </w:tcPr>
          <w:p w14:paraId="74D875C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14" w:type="dxa"/>
            <w:tcBorders>
              <w:top w:val="single" w:sz="6" w:space="0" w:color="auto"/>
            </w:tcBorders>
          </w:tcPr>
          <w:p w14:paraId="2F2B078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15" w:type="dxa"/>
            <w:tcBorders>
              <w:top w:val="single" w:sz="6" w:space="0" w:color="auto"/>
            </w:tcBorders>
          </w:tcPr>
          <w:p w14:paraId="20CC440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82" w:type="dxa"/>
            <w:tcBorders>
              <w:top w:val="single" w:sz="6" w:space="0" w:color="auto"/>
            </w:tcBorders>
          </w:tcPr>
          <w:p w14:paraId="10E56FA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Borders>
              <w:top w:val="single" w:sz="6" w:space="0" w:color="auto"/>
            </w:tcBorders>
          </w:tcPr>
          <w:p w14:paraId="575A5153" w14:textId="6CF1BCD0"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80" w:type="dxa"/>
            <w:tcBorders>
              <w:top w:val="single" w:sz="6" w:space="0" w:color="auto"/>
            </w:tcBorders>
          </w:tcPr>
          <w:p w14:paraId="3EEED15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Borders>
              <w:top w:val="single" w:sz="6" w:space="0" w:color="auto"/>
            </w:tcBorders>
          </w:tcPr>
          <w:p w14:paraId="6AE2D26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80" w:type="dxa"/>
            <w:tcBorders>
              <w:top w:val="single" w:sz="6" w:space="0" w:color="auto"/>
            </w:tcBorders>
          </w:tcPr>
          <w:p w14:paraId="1AAF59D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r>
      <w:tr w:rsidR="00CD07CD" w14:paraId="537FC090"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58C2E7D2" w14:textId="77777777" w:rsidR="009163D2" w:rsidRDefault="009163D2" w:rsidP="00CD07CD">
            <w:pPr>
              <w:spacing w:after="0"/>
            </w:pPr>
            <w:r>
              <w:t xml:space="preserve">Payables, deposits </w:t>
            </w:r>
            <w:proofErr w:type="gramStart"/>
            <w:r>
              <w:t>held</w:t>
            </w:r>
            <w:proofErr w:type="gramEnd"/>
            <w:r>
              <w:t xml:space="preserve"> and advances received</w:t>
            </w:r>
          </w:p>
        </w:tc>
        <w:tc>
          <w:tcPr>
            <w:tcW w:w="1214" w:type="dxa"/>
          </w:tcPr>
          <w:p w14:paraId="48444F1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834</w:t>
            </w:r>
          </w:p>
        </w:tc>
        <w:tc>
          <w:tcPr>
            <w:tcW w:w="1215" w:type="dxa"/>
          </w:tcPr>
          <w:p w14:paraId="7F9BCD9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25</w:t>
            </w:r>
          </w:p>
        </w:tc>
        <w:tc>
          <w:tcPr>
            <w:tcW w:w="1214" w:type="dxa"/>
          </w:tcPr>
          <w:p w14:paraId="172C2E8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8 895</w:t>
            </w:r>
          </w:p>
        </w:tc>
        <w:tc>
          <w:tcPr>
            <w:tcW w:w="1215" w:type="dxa"/>
          </w:tcPr>
          <w:p w14:paraId="150265F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9 754</w:t>
            </w:r>
          </w:p>
        </w:tc>
        <w:tc>
          <w:tcPr>
            <w:tcW w:w="182" w:type="dxa"/>
          </w:tcPr>
          <w:p w14:paraId="2CF57D7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180F4612" w14:textId="4CF9F9EB"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1 141</w:t>
            </w:r>
          </w:p>
        </w:tc>
        <w:tc>
          <w:tcPr>
            <w:tcW w:w="1180" w:type="dxa"/>
          </w:tcPr>
          <w:p w14:paraId="1CFFEBF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25</w:t>
            </w:r>
          </w:p>
        </w:tc>
        <w:tc>
          <w:tcPr>
            <w:tcW w:w="1179" w:type="dxa"/>
          </w:tcPr>
          <w:p w14:paraId="210D45B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6 641</w:t>
            </w:r>
          </w:p>
        </w:tc>
        <w:tc>
          <w:tcPr>
            <w:tcW w:w="1180" w:type="dxa"/>
          </w:tcPr>
          <w:p w14:paraId="1539550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7 807</w:t>
            </w:r>
          </w:p>
        </w:tc>
      </w:tr>
      <w:tr w:rsidR="00CD07CD" w14:paraId="673D7479"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670B380A" w14:textId="77777777" w:rsidR="009163D2" w:rsidRDefault="009163D2" w:rsidP="00CD07CD">
            <w:pPr>
              <w:spacing w:after="0"/>
            </w:pPr>
            <w:r>
              <w:t>Derivative financial instruments</w:t>
            </w:r>
          </w:p>
        </w:tc>
        <w:tc>
          <w:tcPr>
            <w:tcW w:w="1214" w:type="dxa"/>
          </w:tcPr>
          <w:p w14:paraId="3471CEC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215" w:type="dxa"/>
          </w:tcPr>
          <w:p w14:paraId="0D162E1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581</w:t>
            </w:r>
          </w:p>
        </w:tc>
        <w:tc>
          <w:tcPr>
            <w:tcW w:w="1214" w:type="dxa"/>
          </w:tcPr>
          <w:p w14:paraId="26F1F52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1 411</w:t>
            </w:r>
          </w:p>
        </w:tc>
        <w:tc>
          <w:tcPr>
            <w:tcW w:w="1215" w:type="dxa"/>
          </w:tcPr>
          <w:p w14:paraId="2B55BA3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1 991</w:t>
            </w:r>
          </w:p>
        </w:tc>
        <w:tc>
          <w:tcPr>
            <w:tcW w:w="182" w:type="dxa"/>
          </w:tcPr>
          <w:p w14:paraId="30CC661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12D6D2C3" w14:textId="60DA466B"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80</w:t>
            </w:r>
          </w:p>
        </w:tc>
        <w:tc>
          <w:tcPr>
            <w:tcW w:w="1180" w:type="dxa"/>
          </w:tcPr>
          <w:p w14:paraId="56604E7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179" w:type="dxa"/>
          </w:tcPr>
          <w:p w14:paraId="47AE297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251</w:t>
            </w:r>
          </w:p>
        </w:tc>
        <w:tc>
          <w:tcPr>
            <w:tcW w:w="1180" w:type="dxa"/>
          </w:tcPr>
          <w:p w14:paraId="7F79304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331</w:t>
            </w:r>
          </w:p>
        </w:tc>
      </w:tr>
      <w:tr w:rsidR="00CD07CD" w14:paraId="102CEE4E"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3BAA22CB" w14:textId="77777777" w:rsidR="009163D2" w:rsidRDefault="009163D2" w:rsidP="00CD07CD">
            <w:pPr>
              <w:spacing w:after="0"/>
            </w:pPr>
            <w:r>
              <w:t>Interest</w:t>
            </w:r>
            <w:r>
              <w:noBreakHyphen/>
              <w:t>bearing liabilities</w:t>
            </w:r>
          </w:p>
        </w:tc>
        <w:tc>
          <w:tcPr>
            <w:tcW w:w="1214" w:type="dxa"/>
          </w:tcPr>
          <w:p w14:paraId="0905A19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13 110</w:t>
            </w:r>
          </w:p>
        </w:tc>
        <w:tc>
          <w:tcPr>
            <w:tcW w:w="1215" w:type="dxa"/>
          </w:tcPr>
          <w:p w14:paraId="3815ABA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105 689</w:t>
            </w:r>
          </w:p>
        </w:tc>
        <w:tc>
          <w:tcPr>
            <w:tcW w:w="1214" w:type="dxa"/>
          </w:tcPr>
          <w:p w14:paraId="3267C2B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215" w:type="dxa"/>
          </w:tcPr>
          <w:p w14:paraId="51A4FF0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118 798</w:t>
            </w:r>
          </w:p>
        </w:tc>
        <w:tc>
          <w:tcPr>
            <w:tcW w:w="182" w:type="dxa"/>
          </w:tcPr>
          <w:p w14:paraId="08042C9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41D7A91F" w14:textId="2C7462EF"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8 633</w:t>
            </w:r>
          </w:p>
        </w:tc>
        <w:tc>
          <w:tcPr>
            <w:tcW w:w="1180" w:type="dxa"/>
          </w:tcPr>
          <w:p w14:paraId="097FE95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93 942</w:t>
            </w:r>
          </w:p>
        </w:tc>
        <w:tc>
          <w:tcPr>
            <w:tcW w:w="1179" w:type="dxa"/>
          </w:tcPr>
          <w:p w14:paraId="0B27C21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180" w:type="dxa"/>
          </w:tcPr>
          <w:p w14:paraId="0F4CCBA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102 575</w:t>
            </w:r>
          </w:p>
        </w:tc>
      </w:tr>
      <w:tr w:rsidR="00CD07CD" w14:paraId="4B94D9A2"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26BEE1C2" w14:textId="77777777" w:rsidR="009163D2" w:rsidRDefault="009163D2" w:rsidP="00CD07CD">
            <w:pPr>
              <w:spacing w:after="0"/>
            </w:pPr>
            <w:r>
              <w:t>Lease liabilities</w:t>
            </w:r>
          </w:p>
        </w:tc>
        <w:tc>
          <w:tcPr>
            <w:tcW w:w="1214" w:type="dxa"/>
          </w:tcPr>
          <w:p w14:paraId="03E7848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490</w:t>
            </w:r>
          </w:p>
        </w:tc>
        <w:tc>
          <w:tcPr>
            <w:tcW w:w="1215" w:type="dxa"/>
          </w:tcPr>
          <w:p w14:paraId="63D3F99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7 871</w:t>
            </w:r>
          </w:p>
        </w:tc>
        <w:tc>
          <w:tcPr>
            <w:tcW w:w="1214" w:type="dxa"/>
          </w:tcPr>
          <w:p w14:paraId="561B322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420</w:t>
            </w:r>
          </w:p>
        </w:tc>
        <w:tc>
          <w:tcPr>
            <w:tcW w:w="1215" w:type="dxa"/>
          </w:tcPr>
          <w:p w14:paraId="6C5FFE9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8 781</w:t>
            </w:r>
          </w:p>
        </w:tc>
        <w:tc>
          <w:tcPr>
            <w:tcW w:w="182" w:type="dxa"/>
          </w:tcPr>
          <w:p w14:paraId="0E6B317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39B80EA7" w14:textId="233048F2"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516</w:t>
            </w:r>
          </w:p>
        </w:tc>
        <w:tc>
          <w:tcPr>
            <w:tcW w:w="1180" w:type="dxa"/>
          </w:tcPr>
          <w:p w14:paraId="6516DDE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7 484</w:t>
            </w:r>
          </w:p>
        </w:tc>
        <w:tc>
          <w:tcPr>
            <w:tcW w:w="1179" w:type="dxa"/>
          </w:tcPr>
          <w:p w14:paraId="394CD55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237</w:t>
            </w:r>
          </w:p>
        </w:tc>
        <w:tc>
          <w:tcPr>
            <w:tcW w:w="1180" w:type="dxa"/>
          </w:tcPr>
          <w:p w14:paraId="53A066C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8 237</w:t>
            </w:r>
          </w:p>
        </w:tc>
      </w:tr>
      <w:tr w:rsidR="00CD07CD" w14:paraId="74B5F558" w14:textId="77777777" w:rsidTr="009163D2">
        <w:tc>
          <w:tcPr>
            <w:cnfStyle w:val="001000000000" w:firstRow="0" w:lastRow="0" w:firstColumn="1" w:lastColumn="0" w:oddVBand="0" w:evenVBand="0" w:oddHBand="0" w:evenHBand="0" w:firstRowFirstColumn="0" w:firstRowLastColumn="0" w:lastRowFirstColumn="0" w:lastRowLastColumn="0"/>
            <w:tcW w:w="4814" w:type="dxa"/>
          </w:tcPr>
          <w:p w14:paraId="286DEBCD" w14:textId="77777777" w:rsidR="009163D2" w:rsidRDefault="009163D2" w:rsidP="00CD07CD">
            <w:pPr>
              <w:spacing w:after="0"/>
            </w:pPr>
            <w:r>
              <w:t>Service concession arrangement liabilities</w:t>
            </w:r>
          </w:p>
        </w:tc>
        <w:tc>
          <w:tcPr>
            <w:tcW w:w="1214" w:type="dxa"/>
          </w:tcPr>
          <w:p w14:paraId="1BFBEA0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215" w:type="dxa"/>
          </w:tcPr>
          <w:p w14:paraId="2A4E884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6 916</w:t>
            </w:r>
          </w:p>
        </w:tc>
        <w:tc>
          <w:tcPr>
            <w:tcW w:w="1214" w:type="dxa"/>
          </w:tcPr>
          <w:p w14:paraId="21CEF54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215" w:type="dxa"/>
          </w:tcPr>
          <w:p w14:paraId="1BA50E7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6 916</w:t>
            </w:r>
          </w:p>
        </w:tc>
        <w:tc>
          <w:tcPr>
            <w:tcW w:w="182" w:type="dxa"/>
          </w:tcPr>
          <w:p w14:paraId="6E02B60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79" w:type="dxa"/>
          </w:tcPr>
          <w:p w14:paraId="2629E638" w14:textId="4154D1D5"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180" w:type="dxa"/>
          </w:tcPr>
          <w:p w14:paraId="3071C22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6 277</w:t>
            </w:r>
          </w:p>
        </w:tc>
        <w:tc>
          <w:tcPr>
            <w:tcW w:w="1179" w:type="dxa"/>
          </w:tcPr>
          <w:p w14:paraId="1731CA1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180" w:type="dxa"/>
          </w:tcPr>
          <w:p w14:paraId="6C22236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6 277</w:t>
            </w:r>
          </w:p>
        </w:tc>
      </w:tr>
      <w:tr w:rsidR="00CD07CD" w14:paraId="2079CDBF" w14:textId="77777777" w:rsidTr="009163D2">
        <w:tc>
          <w:tcPr>
            <w:cnfStyle w:val="001000000000" w:firstRow="0" w:lastRow="0" w:firstColumn="1" w:lastColumn="0" w:oddVBand="0" w:evenVBand="0" w:oddHBand="0" w:evenHBand="0" w:firstRowFirstColumn="0" w:firstRowLastColumn="0" w:lastRowFirstColumn="0" w:lastRowLastColumn="0"/>
            <w:tcW w:w="4814" w:type="dxa"/>
            <w:tcBorders>
              <w:top w:val="single" w:sz="6" w:space="0" w:color="auto"/>
              <w:bottom w:val="single" w:sz="12" w:space="0" w:color="auto"/>
            </w:tcBorders>
          </w:tcPr>
          <w:p w14:paraId="03922EC7" w14:textId="77777777" w:rsidR="009163D2" w:rsidRDefault="009163D2" w:rsidP="00CD07CD">
            <w:pPr>
              <w:spacing w:after="0"/>
            </w:pPr>
            <w:r>
              <w:rPr>
                <w:b/>
              </w:rPr>
              <w:t>Total financial liabilities</w:t>
            </w:r>
          </w:p>
        </w:tc>
        <w:tc>
          <w:tcPr>
            <w:tcW w:w="1214" w:type="dxa"/>
            <w:tcBorders>
              <w:top w:val="single" w:sz="6" w:space="0" w:color="auto"/>
              <w:bottom w:val="single" w:sz="12" w:space="0" w:color="auto"/>
            </w:tcBorders>
          </w:tcPr>
          <w:p w14:paraId="1A193AD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14 434</w:t>
            </w:r>
          </w:p>
        </w:tc>
        <w:tc>
          <w:tcPr>
            <w:tcW w:w="1215" w:type="dxa"/>
            <w:tcBorders>
              <w:top w:val="single" w:sz="6" w:space="0" w:color="auto"/>
              <w:bottom w:val="single" w:sz="12" w:space="0" w:color="auto"/>
            </w:tcBorders>
          </w:tcPr>
          <w:p w14:paraId="54F447CA"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121 081</w:t>
            </w:r>
          </w:p>
        </w:tc>
        <w:tc>
          <w:tcPr>
            <w:tcW w:w="1214" w:type="dxa"/>
            <w:tcBorders>
              <w:top w:val="single" w:sz="6" w:space="0" w:color="auto"/>
              <w:bottom w:val="single" w:sz="12" w:space="0" w:color="auto"/>
            </w:tcBorders>
          </w:tcPr>
          <w:p w14:paraId="3A72F4D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10 725</w:t>
            </w:r>
          </w:p>
        </w:tc>
        <w:tc>
          <w:tcPr>
            <w:tcW w:w="1215" w:type="dxa"/>
            <w:tcBorders>
              <w:top w:val="single" w:sz="6" w:space="0" w:color="auto"/>
              <w:bottom w:val="single" w:sz="12" w:space="0" w:color="auto"/>
            </w:tcBorders>
          </w:tcPr>
          <w:p w14:paraId="67288C0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146 240</w:t>
            </w:r>
          </w:p>
        </w:tc>
        <w:tc>
          <w:tcPr>
            <w:tcW w:w="182" w:type="dxa"/>
            <w:tcBorders>
              <w:top w:val="single" w:sz="6" w:space="0" w:color="auto"/>
              <w:bottom w:val="single" w:sz="12" w:space="0" w:color="auto"/>
            </w:tcBorders>
          </w:tcPr>
          <w:p w14:paraId="3B54EB5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rPr>
                <w:b/>
              </w:rPr>
            </w:pPr>
          </w:p>
        </w:tc>
        <w:tc>
          <w:tcPr>
            <w:tcW w:w="1179" w:type="dxa"/>
            <w:tcBorders>
              <w:top w:val="single" w:sz="6" w:space="0" w:color="auto"/>
              <w:bottom w:val="single" w:sz="12" w:space="0" w:color="auto"/>
            </w:tcBorders>
          </w:tcPr>
          <w:p w14:paraId="1990451B" w14:textId="790E796B"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10 370</w:t>
            </w:r>
          </w:p>
        </w:tc>
        <w:tc>
          <w:tcPr>
            <w:tcW w:w="1180" w:type="dxa"/>
            <w:tcBorders>
              <w:top w:val="single" w:sz="6" w:space="0" w:color="auto"/>
              <w:bottom w:val="single" w:sz="12" w:space="0" w:color="auto"/>
            </w:tcBorders>
          </w:tcPr>
          <w:p w14:paraId="4EB7D38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107 728</w:t>
            </w:r>
          </w:p>
        </w:tc>
        <w:tc>
          <w:tcPr>
            <w:tcW w:w="1179" w:type="dxa"/>
            <w:tcBorders>
              <w:top w:val="single" w:sz="6" w:space="0" w:color="auto"/>
              <w:bottom w:val="single" w:sz="12" w:space="0" w:color="auto"/>
            </w:tcBorders>
          </w:tcPr>
          <w:p w14:paraId="7D39ECA0"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7 129</w:t>
            </w:r>
          </w:p>
        </w:tc>
        <w:tc>
          <w:tcPr>
            <w:tcW w:w="1180" w:type="dxa"/>
            <w:tcBorders>
              <w:top w:val="single" w:sz="6" w:space="0" w:color="auto"/>
              <w:bottom w:val="single" w:sz="12" w:space="0" w:color="auto"/>
            </w:tcBorders>
          </w:tcPr>
          <w:p w14:paraId="3237C47D" w14:textId="7C34E322"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125 227</w:t>
            </w:r>
          </w:p>
        </w:tc>
      </w:tr>
    </w:tbl>
    <w:p w14:paraId="7BD6E629" w14:textId="77777777" w:rsidR="00275108" w:rsidRDefault="00275108" w:rsidP="00901615">
      <w:pPr>
        <w:rPr>
          <w:sz w:val="16"/>
          <w:szCs w:val="16"/>
        </w:rPr>
      </w:pPr>
    </w:p>
    <w:tbl>
      <w:tblPr>
        <w:tblStyle w:val="DTFTable"/>
        <w:tblW w:w="14657" w:type="dxa"/>
        <w:tblLayout w:type="fixed"/>
        <w:tblLook w:val="06A0" w:firstRow="1" w:lastRow="0" w:firstColumn="1" w:lastColumn="0" w:noHBand="1" w:noVBand="1"/>
      </w:tblPr>
      <w:tblGrid>
        <w:gridCol w:w="4817"/>
        <w:gridCol w:w="1217"/>
        <w:gridCol w:w="1204"/>
        <w:gridCol w:w="1218"/>
        <w:gridCol w:w="1218"/>
        <w:gridCol w:w="182"/>
        <w:gridCol w:w="1468"/>
        <w:gridCol w:w="1199"/>
        <w:gridCol w:w="1067"/>
        <w:gridCol w:w="1067"/>
      </w:tblGrid>
      <w:tr w:rsidR="009163D2" w14:paraId="344B4B5C" w14:textId="77777777" w:rsidTr="00CD0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7" w:type="dxa"/>
          </w:tcPr>
          <w:p w14:paraId="7E48A18F" w14:textId="47630BEA" w:rsidR="009163D2" w:rsidRDefault="009163D2" w:rsidP="00CD07CD">
            <w:pPr>
              <w:keepNext/>
              <w:spacing w:after="0"/>
            </w:pPr>
            <w:r>
              <w:t>2021</w:t>
            </w:r>
          </w:p>
        </w:tc>
        <w:tc>
          <w:tcPr>
            <w:tcW w:w="1217" w:type="dxa"/>
          </w:tcPr>
          <w:p w14:paraId="436AF617"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p>
        </w:tc>
        <w:tc>
          <w:tcPr>
            <w:tcW w:w="1204" w:type="dxa"/>
          </w:tcPr>
          <w:p w14:paraId="796FB608"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p>
        </w:tc>
        <w:tc>
          <w:tcPr>
            <w:tcW w:w="1218" w:type="dxa"/>
          </w:tcPr>
          <w:p w14:paraId="4DA73D67"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p>
        </w:tc>
        <w:tc>
          <w:tcPr>
            <w:tcW w:w="1218" w:type="dxa"/>
          </w:tcPr>
          <w:p w14:paraId="23EB72DC"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p>
        </w:tc>
        <w:tc>
          <w:tcPr>
            <w:tcW w:w="182" w:type="dxa"/>
          </w:tcPr>
          <w:p w14:paraId="48F1A2D1"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p>
        </w:tc>
        <w:tc>
          <w:tcPr>
            <w:tcW w:w="1468" w:type="dxa"/>
          </w:tcPr>
          <w:p w14:paraId="1AA21E9E" w14:textId="09D84592"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p>
        </w:tc>
        <w:tc>
          <w:tcPr>
            <w:tcW w:w="1199" w:type="dxa"/>
          </w:tcPr>
          <w:p w14:paraId="587D4BD1"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p>
        </w:tc>
        <w:tc>
          <w:tcPr>
            <w:tcW w:w="1067" w:type="dxa"/>
          </w:tcPr>
          <w:p w14:paraId="59D28883"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p>
        </w:tc>
        <w:tc>
          <w:tcPr>
            <w:tcW w:w="1067" w:type="dxa"/>
          </w:tcPr>
          <w:p w14:paraId="7CCBDF87" w14:textId="77777777" w:rsidR="009163D2" w:rsidRDefault="009163D2" w:rsidP="00CD07CD">
            <w:pPr>
              <w:keepNext/>
              <w:spacing w:after="0"/>
              <w:cnfStyle w:val="100000000000" w:firstRow="1" w:lastRow="0" w:firstColumn="0" w:lastColumn="0" w:oddVBand="0" w:evenVBand="0" w:oddHBand="0" w:evenHBand="0" w:firstRowFirstColumn="0" w:firstRowLastColumn="0" w:lastRowFirstColumn="0" w:lastRowLastColumn="0"/>
            </w:pPr>
          </w:p>
        </w:tc>
      </w:tr>
      <w:tr w:rsidR="009163D2" w14:paraId="6435AB4B"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4796D214" w14:textId="77777777" w:rsidR="009163D2" w:rsidRDefault="009163D2" w:rsidP="00CD07CD">
            <w:pPr>
              <w:spacing w:after="0"/>
            </w:pPr>
            <w:r>
              <w:rPr>
                <w:b/>
              </w:rPr>
              <w:t>Financial assets</w:t>
            </w:r>
          </w:p>
        </w:tc>
        <w:tc>
          <w:tcPr>
            <w:tcW w:w="1217" w:type="dxa"/>
          </w:tcPr>
          <w:p w14:paraId="000611F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04" w:type="dxa"/>
          </w:tcPr>
          <w:p w14:paraId="03EB521A"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18" w:type="dxa"/>
          </w:tcPr>
          <w:p w14:paraId="75B9531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18" w:type="dxa"/>
          </w:tcPr>
          <w:p w14:paraId="61B6525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82" w:type="dxa"/>
          </w:tcPr>
          <w:p w14:paraId="1257117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2A820DCE" w14:textId="79000F4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99" w:type="dxa"/>
          </w:tcPr>
          <w:p w14:paraId="5A5859C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067" w:type="dxa"/>
          </w:tcPr>
          <w:p w14:paraId="0A78D4C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067" w:type="dxa"/>
          </w:tcPr>
          <w:p w14:paraId="5887939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r>
      <w:tr w:rsidR="009163D2" w14:paraId="762ED576"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79F95939" w14:textId="77777777" w:rsidR="009163D2" w:rsidRDefault="009163D2" w:rsidP="00CD07CD">
            <w:pPr>
              <w:spacing w:after="0"/>
            </w:pPr>
            <w:r>
              <w:t>Cash and deposits</w:t>
            </w:r>
          </w:p>
        </w:tc>
        <w:tc>
          <w:tcPr>
            <w:tcW w:w="1217" w:type="dxa"/>
          </w:tcPr>
          <w:p w14:paraId="6DE0DF0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19 641</w:t>
            </w:r>
          </w:p>
        </w:tc>
        <w:tc>
          <w:tcPr>
            <w:tcW w:w="1204" w:type="dxa"/>
          </w:tcPr>
          <w:p w14:paraId="66D840F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460</w:t>
            </w:r>
          </w:p>
        </w:tc>
        <w:tc>
          <w:tcPr>
            <w:tcW w:w="1218" w:type="dxa"/>
          </w:tcPr>
          <w:p w14:paraId="1140491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1 832</w:t>
            </w:r>
          </w:p>
        </w:tc>
        <w:tc>
          <w:tcPr>
            <w:tcW w:w="1218" w:type="dxa"/>
          </w:tcPr>
          <w:p w14:paraId="6A402A7A"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21 933</w:t>
            </w:r>
          </w:p>
        </w:tc>
        <w:tc>
          <w:tcPr>
            <w:tcW w:w="182" w:type="dxa"/>
          </w:tcPr>
          <w:p w14:paraId="4B19220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3AAA7C96" w14:textId="31454FF4"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12 337</w:t>
            </w:r>
          </w:p>
        </w:tc>
        <w:tc>
          <w:tcPr>
            <w:tcW w:w="1199" w:type="dxa"/>
          </w:tcPr>
          <w:p w14:paraId="397A606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457</w:t>
            </w:r>
          </w:p>
        </w:tc>
        <w:tc>
          <w:tcPr>
            <w:tcW w:w="1067" w:type="dxa"/>
          </w:tcPr>
          <w:p w14:paraId="26D14E6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1 815</w:t>
            </w:r>
          </w:p>
        </w:tc>
        <w:tc>
          <w:tcPr>
            <w:tcW w:w="1067" w:type="dxa"/>
          </w:tcPr>
          <w:p w14:paraId="46BA5A8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14 609</w:t>
            </w:r>
          </w:p>
        </w:tc>
      </w:tr>
      <w:tr w:rsidR="009163D2" w14:paraId="4FCE5C7B"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7DBFFE75" w14:textId="77777777" w:rsidR="009163D2" w:rsidRDefault="009163D2" w:rsidP="00CD07CD">
            <w:pPr>
              <w:spacing w:after="0"/>
            </w:pPr>
            <w:r>
              <w:t>Receivables</w:t>
            </w:r>
          </w:p>
        </w:tc>
        <w:tc>
          <w:tcPr>
            <w:tcW w:w="1217" w:type="dxa"/>
          </w:tcPr>
          <w:p w14:paraId="4991D29A"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74</w:t>
            </w:r>
          </w:p>
        </w:tc>
        <w:tc>
          <w:tcPr>
            <w:tcW w:w="1204" w:type="dxa"/>
          </w:tcPr>
          <w:p w14:paraId="7A4940C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19</w:t>
            </w:r>
          </w:p>
        </w:tc>
        <w:tc>
          <w:tcPr>
            <w:tcW w:w="1218" w:type="dxa"/>
          </w:tcPr>
          <w:p w14:paraId="6746DC2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3 540</w:t>
            </w:r>
          </w:p>
        </w:tc>
        <w:tc>
          <w:tcPr>
            <w:tcW w:w="1218" w:type="dxa"/>
          </w:tcPr>
          <w:p w14:paraId="247961B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3 632</w:t>
            </w:r>
          </w:p>
        </w:tc>
        <w:tc>
          <w:tcPr>
            <w:tcW w:w="182" w:type="dxa"/>
          </w:tcPr>
          <w:p w14:paraId="03DCBCC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5FA6B299" w14:textId="1E3C2178"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w:t>
            </w:r>
          </w:p>
        </w:tc>
        <w:tc>
          <w:tcPr>
            <w:tcW w:w="1199" w:type="dxa"/>
          </w:tcPr>
          <w:p w14:paraId="191E80D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5</w:t>
            </w:r>
          </w:p>
        </w:tc>
        <w:tc>
          <w:tcPr>
            <w:tcW w:w="1067" w:type="dxa"/>
          </w:tcPr>
          <w:p w14:paraId="4242334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2 176</w:t>
            </w:r>
          </w:p>
        </w:tc>
        <w:tc>
          <w:tcPr>
            <w:tcW w:w="1067" w:type="dxa"/>
          </w:tcPr>
          <w:p w14:paraId="00B58C2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2 187</w:t>
            </w:r>
          </w:p>
        </w:tc>
      </w:tr>
      <w:tr w:rsidR="009163D2" w14:paraId="439445DE"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3ABEA9E2" w14:textId="77777777" w:rsidR="009163D2" w:rsidRDefault="009163D2" w:rsidP="00CD07CD">
            <w:pPr>
              <w:spacing w:after="0"/>
            </w:pPr>
            <w:r>
              <w:t>Advances paid</w:t>
            </w:r>
          </w:p>
        </w:tc>
        <w:tc>
          <w:tcPr>
            <w:tcW w:w="1217" w:type="dxa"/>
          </w:tcPr>
          <w:p w14:paraId="3F88282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207</w:t>
            </w:r>
          </w:p>
        </w:tc>
        <w:tc>
          <w:tcPr>
            <w:tcW w:w="1204" w:type="dxa"/>
          </w:tcPr>
          <w:p w14:paraId="657A47D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43</w:t>
            </w:r>
          </w:p>
        </w:tc>
        <w:tc>
          <w:tcPr>
            <w:tcW w:w="1218" w:type="dxa"/>
          </w:tcPr>
          <w:p w14:paraId="1F223EB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289</w:t>
            </w:r>
          </w:p>
        </w:tc>
        <w:tc>
          <w:tcPr>
            <w:tcW w:w="1218" w:type="dxa"/>
          </w:tcPr>
          <w:p w14:paraId="7FCC12B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538</w:t>
            </w:r>
          </w:p>
        </w:tc>
        <w:tc>
          <w:tcPr>
            <w:tcW w:w="182" w:type="dxa"/>
          </w:tcPr>
          <w:p w14:paraId="13E52EA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52F717CD" w14:textId="4643035F"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1 447</w:t>
            </w:r>
          </w:p>
        </w:tc>
        <w:tc>
          <w:tcPr>
            <w:tcW w:w="1199" w:type="dxa"/>
          </w:tcPr>
          <w:p w14:paraId="6C58F02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3 606</w:t>
            </w:r>
          </w:p>
        </w:tc>
        <w:tc>
          <w:tcPr>
            <w:tcW w:w="1067" w:type="dxa"/>
          </w:tcPr>
          <w:p w14:paraId="2B0222D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420</w:t>
            </w:r>
          </w:p>
        </w:tc>
        <w:tc>
          <w:tcPr>
            <w:tcW w:w="1067" w:type="dxa"/>
          </w:tcPr>
          <w:p w14:paraId="0BFEA88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5 473</w:t>
            </w:r>
          </w:p>
        </w:tc>
      </w:tr>
      <w:tr w:rsidR="009163D2" w14:paraId="22B4D7E5"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2A493509" w14:textId="77777777" w:rsidR="009163D2" w:rsidRDefault="009163D2" w:rsidP="00CD07CD">
            <w:pPr>
              <w:spacing w:after="0"/>
            </w:pPr>
            <w:r>
              <w:t>Term deposits</w:t>
            </w:r>
          </w:p>
        </w:tc>
        <w:tc>
          <w:tcPr>
            <w:tcW w:w="1217" w:type="dxa"/>
          </w:tcPr>
          <w:p w14:paraId="5584568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11</w:t>
            </w:r>
          </w:p>
        </w:tc>
        <w:tc>
          <w:tcPr>
            <w:tcW w:w="1204" w:type="dxa"/>
          </w:tcPr>
          <w:p w14:paraId="50F7BAE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766</w:t>
            </w:r>
          </w:p>
        </w:tc>
        <w:tc>
          <w:tcPr>
            <w:tcW w:w="1218" w:type="dxa"/>
          </w:tcPr>
          <w:p w14:paraId="4ACB000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218" w:type="dxa"/>
          </w:tcPr>
          <w:p w14:paraId="68CDA00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777</w:t>
            </w:r>
          </w:p>
        </w:tc>
        <w:tc>
          <w:tcPr>
            <w:tcW w:w="182" w:type="dxa"/>
          </w:tcPr>
          <w:p w14:paraId="1213A2A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33820ECE" w14:textId="5A3A852B"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13</w:t>
            </w:r>
          </w:p>
        </w:tc>
        <w:tc>
          <w:tcPr>
            <w:tcW w:w="1199" w:type="dxa"/>
          </w:tcPr>
          <w:p w14:paraId="1F7EC6E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120</w:t>
            </w:r>
          </w:p>
        </w:tc>
        <w:tc>
          <w:tcPr>
            <w:tcW w:w="1067" w:type="dxa"/>
          </w:tcPr>
          <w:p w14:paraId="5DA0A1F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067" w:type="dxa"/>
          </w:tcPr>
          <w:p w14:paraId="7672871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133</w:t>
            </w:r>
          </w:p>
        </w:tc>
      </w:tr>
      <w:tr w:rsidR="009163D2" w14:paraId="07931532"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0ECB2690" w14:textId="77777777" w:rsidR="009163D2" w:rsidRDefault="009163D2" w:rsidP="00CD07CD">
            <w:pPr>
              <w:spacing w:after="0"/>
            </w:pPr>
            <w:r>
              <w:t>Derivative financial instruments</w:t>
            </w:r>
          </w:p>
        </w:tc>
        <w:tc>
          <w:tcPr>
            <w:tcW w:w="1217" w:type="dxa"/>
          </w:tcPr>
          <w:p w14:paraId="229328E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204" w:type="dxa"/>
          </w:tcPr>
          <w:p w14:paraId="0294B71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89</w:t>
            </w:r>
          </w:p>
        </w:tc>
        <w:tc>
          <w:tcPr>
            <w:tcW w:w="1218" w:type="dxa"/>
          </w:tcPr>
          <w:p w14:paraId="1E40449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699</w:t>
            </w:r>
          </w:p>
        </w:tc>
        <w:tc>
          <w:tcPr>
            <w:tcW w:w="1218" w:type="dxa"/>
          </w:tcPr>
          <w:p w14:paraId="22945C4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787</w:t>
            </w:r>
          </w:p>
        </w:tc>
        <w:tc>
          <w:tcPr>
            <w:tcW w:w="182" w:type="dxa"/>
          </w:tcPr>
          <w:p w14:paraId="4C9BD87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30A3FCB6" w14:textId="1654C1CF"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199" w:type="dxa"/>
          </w:tcPr>
          <w:p w14:paraId="1E22967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067" w:type="dxa"/>
          </w:tcPr>
          <w:p w14:paraId="2FF2ACC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79</w:t>
            </w:r>
          </w:p>
        </w:tc>
        <w:tc>
          <w:tcPr>
            <w:tcW w:w="1067" w:type="dxa"/>
          </w:tcPr>
          <w:p w14:paraId="0BDBBA9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79</w:t>
            </w:r>
          </w:p>
        </w:tc>
      </w:tr>
      <w:tr w:rsidR="009163D2" w14:paraId="6B53A565"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30A0D1D1" w14:textId="77777777" w:rsidR="009163D2" w:rsidRDefault="009163D2" w:rsidP="00CD07CD">
            <w:pPr>
              <w:spacing w:after="0"/>
            </w:pPr>
            <w:r>
              <w:t>Equities and managed investment schemes</w:t>
            </w:r>
          </w:p>
        </w:tc>
        <w:tc>
          <w:tcPr>
            <w:tcW w:w="1217" w:type="dxa"/>
          </w:tcPr>
          <w:p w14:paraId="249E10A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326</w:t>
            </w:r>
          </w:p>
        </w:tc>
        <w:tc>
          <w:tcPr>
            <w:tcW w:w="1204" w:type="dxa"/>
          </w:tcPr>
          <w:p w14:paraId="5EF276D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966</w:t>
            </w:r>
          </w:p>
        </w:tc>
        <w:tc>
          <w:tcPr>
            <w:tcW w:w="1218" w:type="dxa"/>
          </w:tcPr>
          <w:p w14:paraId="16C6069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37 919</w:t>
            </w:r>
          </w:p>
        </w:tc>
        <w:tc>
          <w:tcPr>
            <w:tcW w:w="1218" w:type="dxa"/>
          </w:tcPr>
          <w:p w14:paraId="45F7018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39 210</w:t>
            </w:r>
          </w:p>
        </w:tc>
        <w:tc>
          <w:tcPr>
            <w:tcW w:w="182" w:type="dxa"/>
          </w:tcPr>
          <w:p w14:paraId="463058A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300286DD" w14:textId="11CB7ABD"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278</w:t>
            </w:r>
          </w:p>
        </w:tc>
        <w:tc>
          <w:tcPr>
            <w:tcW w:w="1199" w:type="dxa"/>
          </w:tcPr>
          <w:p w14:paraId="6BFC988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966</w:t>
            </w:r>
          </w:p>
        </w:tc>
        <w:tc>
          <w:tcPr>
            <w:tcW w:w="1067" w:type="dxa"/>
          </w:tcPr>
          <w:p w14:paraId="5475A2B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1 478</w:t>
            </w:r>
          </w:p>
        </w:tc>
        <w:tc>
          <w:tcPr>
            <w:tcW w:w="1067" w:type="dxa"/>
          </w:tcPr>
          <w:p w14:paraId="3FEFBDD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2 722</w:t>
            </w:r>
          </w:p>
        </w:tc>
      </w:tr>
      <w:tr w:rsidR="009163D2" w14:paraId="25BE90A5"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02FCF2EE" w14:textId="77777777" w:rsidR="009163D2" w:rsidRDefault="009163D2" w:rsidP="00CD07CD">
            <w:pPr>
              <w:spacing w:after="0"/>
            </w:pPr>
            <w:r>
              <w:t>Debt securities</w:t>
            </w:r>
          </w:p>
        </w:tc>
        <w:tc>
          <w:tcPr>
            <w:tcW w:w="1217" w:type="dxa"/>
          </w:tcPr>
          <w:p w14:paraId="3D0042D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1 181</w:t>
            </w:r>
          </w:p>
        </w:tc>
        <w:tc>
          <w:tcPr>
            <w:tcW w:w="1204" w:type="dxa"/>
          </w:tcPr>
          <w:p w14:paraId="4E111CA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4 131</w:t>
            </w:r>
          </w:p>
        </w:tc>
        <w:tc>
          <w:tcPr>
            <w:tcW w:w="1218" w:type="dxa"/>
          </w:tcPr>
          <w:p w14:paraId="01852EC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w:t>
            </w:r>
          </w:p>
        </w:tc>
        <w:tc>
          <w:tcPr>
            <w:tcW w:w="1218" w:type="dxa"/>
          </w:tcPr>
          <w:p w14:paraId="6D5F4DC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5 320</w:t>
            </w:r>
          </w:p>
        </w:tc>
        <w:tc>
          <w:tcPr>
            <w:tcW w:w="182" w:type="dxa"/>
          </w:tcPr>
          <w:p w14:paraId="17E57C9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7C3860FA" w14:textId="47C6277B"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17</w:t>
            </w:r>
          </w:p>
        </w:tc>
        <w:tc>
          <w:tcPr>
            <w:tcW w:w="1199" w:type="dxa"/>
          </w:tcPr>
          <w:p w14:paraId="19ED425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067" w:type="dxa"/>
          </w:tcPr>
          <w:p w14:paraId="3E16F69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w:t>
            </w:r>
          </w:p>
        </w:tc>
        <w:tc>
          <w:tcPr>
            <w:tcW w:w="1067" w:type="dxa"/>
          </w:tcPr>
          <w:p w14:paraId="120004A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26</w:t>
            </w:r>
          </w:p>
        </w:tc>
      </w:tr>
      <w:tr w:rsidR="009163D2" w14:paraId="4D81D461" w14:textId="77777777" w:rsidTr="00CD07CD">
        <w:tc>
          <w:tcPr>
            <w:cnfStyle w:val="001000000000" w:firstRow="0" w:lastRow="0" w:firstColumn="1" w:lastColumn="0" w:oddVBand="0" w:evenVBand="0" w:oddHBand="0" w:evenHBand="0" w:firstRowFirstColumn="0" w:firstRowLastColumn="0" w:lastRowFirstColumn="0" w:lastRowLastColumn="0"/>
            <w:tcW w:w="4817" w:type="dxa"/>
            <w:tcBorders>
              <w:top w:val="single" w:sz="6" w:space="0" w:color="auto"/>
              <w:bottom w:val="single" w:sz="6" w:space="0" w:color="auto"/>
            </w:tcBorders>
          </w:tcPr>
          <w:p w14:paraId="1ABFE2F5" w14:textId="77777777" w:rsidR="009163D2" w:rsidRDefault="009163D2" w:rsidP="00CD07CD">
            <w:pPr>
              <w:spacing w:after="0"/>
            </w:pPr>
            <w:r>
              <w:rPr>
                <w:b/>
              </w:rPr>
              <w:t>Total financial assets</w:t>
            </w:r>
          </w:p>
        </w:tc>
        <w:tc>
          <w:tcPr>
            <w:tcW w:w="1217" w:type="dxa"/>
            <w:tcBorders>
              <w:top w:val="single" w:sz="6" w:space="0" w:color="auto"/>
              <w:bottom w:val="single" w:sz="6" w:space="0" w:color="auto"/>
            </w:tcBorders>
          </w:tcPr>
          <w:p w14:paraId="4E72A2C0"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21 439</w:t>
            </w:r>
          </w:p>
        </w:tc>
        <w:tc>
          <w:tcPr>
            <w:tcW w:w="1204" w:type="dxa"/>
            <w:tcBorders>
              <w:top w:val="single" w:sz="6" w:space="0" w:color="auto"/>
              <w:bottom w:val="single" w:sz="6" w:space="0" w:color="auto"/>
            </w:tcBorders>
          </w:tcPr>
          <w:p w14:paraId="1EDA801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6 472</w:t>
            </w:r>
          </w:p>
        </w:tc>
        <w:tc>
          <w:tcPr>
            <w:tcW w:w="1218" w:type="dxa"/>
            <w:tcBorders>
              <w:top w:val="single" w:sz="6" w:space="0" w:color="auto"/>
              <w:bottom w:val="single" w:sz="6" w:space="0" w:color="auto"/>
            </w:tcBorders>
          </w:tcPr>
          <w:p w14:paraId="3F717C4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44 286</w:t>
            </w:r>
          </w:p>
        </w:tc>
        <w:tc>
          <w:tcPr>
            <w:tcW w:w="1218" w:type="dxa"/>
            <w:tcBorders>
              <w:top w:val="single" w:sz="6" w:space="0" w:color="auto"/>
              <w:bottom w:val="single" w:sz="6" w:space="0" w:color="auto"/>
            </w:tcBorders>
          </w:tcPr>
          <w:p w14:paraId="7FB97BE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72 197</w:t>
            </w:r>
          </w:p>
        </w:tc>
        <w:tc>
          <w:tcPr>
            <w:tcW w:w="182" w:type="dxa"/>
            <w:tcBorders>
              <w:top w:val="single" w:sz="6" w:space="0" w:color="auto"/>
              <w:bottom w:val="single" w:sz="6" w:space="0" w:color="auto"/>
            </w:tcBorders>
          </w:tcPr>
          <w:p w14:paraId="6D883BDA"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rPr>
                <w:b/>
              </w:rPr>
            </w:pPr>
          </w:p>
        </w:tc>
        <w:tc>
          <w:tcPr>
            <w:tcW w:w="1468" w:type="dxa"/>
            <w:tcBorders>
              <w:top w:val="single" w:sz="6" w:space="0" w:color="auto"/>
              <w:bottom w:val="single" w:sz="6" w:space="0" w:color="auto"/>
            </w:tcBorders>
          </w:tcPr>
          <w:p w14:paraId="09D3D532" w14:textId="59E97DB4"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14 098</w:t>
            </w:r>
          </w:p>
        </w:tc>
        <w:tc>
          <w:tcPr>
            <w:tcW w:w="1199" w:type="dxa"/>
            <w:tcBorders>
              <w:top w:val="single" w:sz="6" w:space="0" w:color="auto"/>
              <w:bottom w:val="single" w:sz="6" w:space="0" w:color="auto"/>
            </w:tcBorders>
          </w:tcPr>
          <w:p w14:paraId="1EA6852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5 154</w:t>
            </w:r>
          </w:p>
        </w:tc>
        <w:tc>
          <w:tcPr>
            <w:tcW w:w="1067" w:type="dxa"/>
            <w:tcBorders>
              <w:top w:val="single" w:sz="6" w:space="0" w:color="auto"/>
              <w:bottom w:val="single" w:sz="6" w:space="0" w:color="auto"/>
            </w:tcBorders>
          </w:tcPr>
          <w:p w14:paraId="754F068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5 976</w:t>
            </w:r>
          </w:p>
        </w:tc>
        <w:tc>
          <w:tcPr>
            <w:tcW w:w="1067" w:type="dxa"/>
            <w:tcBorders>
              <w:top w:val="single" w:sz="6" w:space="0" w:color="auto"/>
              <w:bottom w:val="single" w:sz="6" w:space="0" w:color="auto"/>
            </w:tcBorders>
          </w:tcPr>
          <w:p w14:paraId="73BA4F5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25 228</w:t>
            </w:r>
          </w:p>
        </w:tc>
      </w:tr>
      <w:tr w:rsidR="009163D2" w14:paraId="780E8429" w14:textId="77777777" w:rsidTr="00CD07CD">
        <w:tc>
          <w:tcPr>
            <w:cnfStyle w:val="001000000000" w:firstRow="0" w:lastRow="0" w:firstColumn="1" w:lastColumn="0" w:oddVBand="0" w:evenVBand="0" w:oddHBand="0" w:evenHBand="0" w:firstRowFirstColumn="0" w:firstRowLastColumn="0" w:lastRowFirstColumn="0" w:lastRowLastColumn="0"/>
            <w:tcW w:w="4817" w:type="dxa"/>
            <w:tcBorders>
              <w:top w:val="single" w:sz="6" w:space="0" w:color="auto"/>
            </w:tcBorders>
          </w:tcPr>
          <w:p w14:paraId="08BD741E" w14:textId="77777777" w:rsidR="009163D2" w:rsidRDefault="009163D2" w:rsidP="00CD07CD">
            <w:pPr>
              <w:spacing w:after="0"/>
            </w:pPr>
            <w:r>
              <w:rPr>
                <w:b/>
              </w:rPr>
              <w:t>Financial liabilities</w:t>
            </w:r>
          </w:p>
        </w:tc>
        <w:tc>
          <w:tcPr>
            <w:tcW w:w="1217" w:type="dxa"/>
            <w:tcBorders>
              <w:top w:val="single" w:sz="6" w:space="0" w:color="auto"/>
            </w:tcBorders>
          </w:tcPr>
          <w:p w14:paraId="671C656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04" w:type="dxa"/>
            <w:tcBorders>
              <w:top w:val="single" w:sz="6" w:space="0" w:color="auto"/>
            </w:tcBorders>
          </w:tcPr>
          <w:p w14:paraId="476C388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18" w:type="dxa"/>
            <w:tcBorders>
              <w:top w:val="single" w:sz="6" w:space="0" w:color="auto"/>
            </w:tcBorders>
          </w:tcPr>
          <w:p w14:paraId="1DC2624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218" w:type="dxa"/>
            <w:tcBorders>
              <w:top w:val="single" w:sz="6" w:space="0" w:color="auto"/>
            </w:tcBorders>
          </w:tcPr>
          <w:p w14:paraId="4540E43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82" w:type="dxa"/>
            <w:tcBorders>
              <w:top w:val="single" w:sz="6" w:space="0" w:color="auto"/>
            </w:tcBorders>
          </w:tcPr>
          <w:p w14:paraId="59E854D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Borders>
              <w:top w:val="single" w:sz="6" w:space="0" w:color="auto"/>
            </w:tcBorders>
          </w:tcPr>
          <w:p w14:paraId="65808C3D" w14:textId="1E6D15C1"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199" w:type="dxa"/>
            <w:tcBorders>
              <w:top w:val="single" w:sz="6" w:space="0" w:color="auto"/>
            </w:tcBorders>
          </w:tcPr>
          <w:p w14:paraId="0F90F41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067" w:type="dxa"/>
            <w:tcBorders>
              <w:top w:val="single" w:sz="6" w:space="0" w:color="auto"/>
            </w:tcBorders>
          </w:tcPr>
          <w:p w14:paraId="46F056A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067" w:type="dxa"/>
            <w:tcBorders>
              <w:top w:val="single" w:sz="6" w:space="0" w:color="auto"/>
            </w:tcBorders>
          </w:tcPr>
          <w:p w14:paraId="0D39A8D4"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r>
      <w:tr w:rsidR="009163D2" w14:paraId="0B3B346A"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5FF10D1B" w14:textId="77777777" w:rsidR="009163D2" w:rsidRDefault="009163D2" w:rsidP="00CD07CD">
            <w:pPr>
              <w:spacing w:after="0"/>
            </w:pPr>
            <w:r>
              <w:t xml:space="preserve">Payables, deposits </w:t>
            </w:r>
            <w:proofErr w:type="gramStart"/>
            <w:r>
              <w:t>held</w:t>
            </w:r>
            <w:proofErr w:type="gramEnd"/>
            <w:r>
              <w:t xml:space="preserve"> and advances received</w:t>
            </w:r>
          </w:p>
        </w:tc>
        <w:tc>
          <w:tcPr>
            <w:tcW w:w="1217" w:type="dxa"/>
          </w:tcPr>
          <w:p w14:paraId="3D90BA8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483</w:t>
            </w:r>
          </w:p>
        </w:tc>
        <w:tc>
          <w:tcPr>
            <w:tcW w:w="1204" w:type="dxa"/>
          </w:tcPr>
          <w:p w14:paraId="745067D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83</w:t>
            </w:r>
          </w:p>
        </w:tc>
        <w:tc>
          <w:tcPr>
            <w:tcW w:w="1218" w:type="dxa"/>
          </w:tcPr>
          <w:p w14:paraId="4BAD8A8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9 006</w:t>
            </w:r>
          </w:p>
        </w:tc>
        <w:tc>
          <w:tcPr>
            <w:tcW w:w="1218" w:type="dxa"/>
          </w:tcPr>
          <w:p w14:paraId="5BA8905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9 571</w:t>
            </w:r>
          </w:p>
        </w:tc>
        <w:tc>
          <w:tcPr>
            <w:tcW w:w="182" w:type="dxa"/>
          </w:tcPr>
          <w:p w14:paraId="56CB6CE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6CB6735B" w14:textId="410ACF9C"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1 650</w:t>
            </w:r>
          </w:p>
        </w:tc>
        <w:tc>
          <w:tcPr>
            <w:tcW w:w="1199" w:type="dxa"/>
          </w:tcPr>
          <w:p w14:paraId="2E745FC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77</w:t>
            </w:r>
          </w:p>
        </w:tc>
        <w:tc>
          <w:tcPr>
            <w:tcW w:w="1067" w:type="dxa"/>
          </w:tcPr>
          <w:p w14:paraId="418AF03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6 580</w:t>
            </w:r>
          </w:p>
        </w:tc>
        <w:tc>
          <w:tcPr>
            <w:tcW w:w="1067" w:type="dxa"/>
          </w:tcPr>
          <w:p w14:paraId="0A2D69A9"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8 307</w:t>
            </w:r>
          </w:p>
        </w:tc>
      </w:tr>
      <w:tr w:rsidR="009163D2" w14:paraId="57E245EC"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79568CF0" w14:textId="77777777" w:rsidR="009163D2" w:rsidRDefault="009163D2" w:rsidP="00CD07CD">
            <w:pPr>
              <w:spacing w:after="0"/>
            </w:pPr>
            <w:r>
              <w:t>Derivative financial instruments</w:t>
            </w:r>
          </w:p>
        </w:tc>
        <w:tc>
          <w:tcPr>
            <w:tcW w:w="1217" w:type="dxa"/>
          </w:tcPr>
          <w:p w14:paraId="0869C98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34</w:t>
            </w:r>
          </w:p>
        </w:tc>
        <w:tc>
          <w:tcPr>
            <w:tcW w:w="1204" w:type="dxa"/>
          </w:tcPr>
          <w:p w14:paraId="5D64062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403</w:t>
            </w:r>
          </w:p>
        </w:tc>
        <w:tc>
          <w:tcPr>
            <w:tcW w:w="1218" w:type="dxa"/>
          </w:tcPr>
          <w:p w14:paraId="614CA0B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510</w:t>
            </w:r>
          </w:p>
        </w:tc>
        <w:tc>
          <w:tcPr>
            <w:tcW w:w="1218" w:type="dxa"/>
          </w:tcPr>
          <w:p w14:paraId="53BD8BA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947</w:t>
            </w:r>
          </w:p>
        </w:tc>
        <w:tc>
          <w:tcPr>
            <w:tcW w:w="182" w:type="dxa"/>
          </w:tcPr>
          <w:p w14:paraId="7CF0F09A"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29A462D6" w14:textId="551E0D4C"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211</w:t>
            </w:r>
          </w:p>
        </w:tc>
        <w:tc>
          <w:tcPr>
            <w:tcW w:w="1199" w:type="dxa"/>
          </w:tcPr>
          <w:p w14:paraId="2270704E"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55</w:t>
            </w:r>
          </w:p>
        </w:tc>
        <w:tc>
          <w:tcPr>
            <w:tcW w:w="1067" w:type="dxa"/>
          </w:tcPr>
          <w:p w14:paraId="4E911B8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214</w:t>
            </w:r>
          </w:p>
        </w:tc>
        <w:tc>
          <w:tcPr>
            <w:tcW w:w="1067" w:type="dxa"/>
          </w:tcPr>
          <w:p w14:paraId="2FD9F6EA"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479</w:t>
            </w:r>
          </w:p>
        </w:tc>
      </w:tr>
      <w:tr w:rsidR="009163D2" w14:paraId="21373802"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1EA1638D" w14:textId="504C0906" w:rsidR="009163D2" w:rsidRDefault="009163D2" w:rsidP="00CD07CD">
            <w:pPr>
              <w:spacing w:after="0"/>
            </w:pPr>
            <w:r>
              <w:t>Interest</w:t>
            </w:r>
            <w:r>
              <w:noBreakHyphen/>
              <w:t>bearing liabilities</w:t>
            </w:r>
            <w:r w:rsidR="00EB7050">
              <w:t xml:space="preserve"> </w:t>
            </w:r>
            <w:r w:rsidR="00EB7050" w:rsidRPr="00EB7050">
              <w:rPr>
                <w:vertAlign w:val="superscript"/>
              </w:rPr>
              <w:t>(a)</w:t>
            </w:r>
          </w:p>
        </w:tc>
        <w:tc>
          <w:tcPr>
            <w:tcW w:w="1217" w:type="dxa"/>
          </w:tcPr>
          <w:p w14:paraId="3074D28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4 451</w:t>
            </w:r>
          </w:p>
        </w:tc>
        <w:tc>
          <w:tcPr>
            <w:tcW w:w="1204" w:type="dxa"/>
          </w:tcPr>
          <w:p w14:paraId="0CBCF7E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95 710</w:t>
            </w:r>
          </w:p>
        </w:tc>
        <w:tc>
          <w:tcPr>
            <w:tcW w:w="1218" w:type="dxa"/>
          </w:tcPr>
          <w:p w14:paraId="48804778"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218" w:type="dxa"/>
          </w:tcPr>
          <w:p w14:paraId="7C42908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100 160</w:t>
            </w:r>
          </w:p>
        </w:tc>
        <w:tc>
          <w:tcPr>
            <w:tcW w:w="182" w:type="dxa"/>
          </w:tcPr>
          <w:p w14:paraId="5A51B0B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20B02F6A" w14:textId="7391E161"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4</w:t>
            </w:r>
            <w:r w:rsidR="00EB7050">
              <w:t xml:space="preserve"> 45</w:t>
            </w:r>
            <w:r>
              <w:t>3</w:t>
            </w:r>
          </w:p>
        </w:tc>
        <w:tc>
          <w:tcPr>
            <w:tcW w:w="1199" w:type="dxa"/>
          </w:tcPr>
          <w:p w14:paraId="2217C65C" w14:textId="39C32A20"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w:t>
            </w:r>
            <w:r w:rsidR="00EB7050">
              <w:t>3</w:t>
            </w:r>
            <w:r>
              <w:t xml:space="preserve"> </w:t>
            </w:r>
            <w:r w:rsidR="00EB7050">
              <w:t>57</w:t>
            </w:r>
            <w:r>
              <w:t>6</w:t>
            </w:r>
          </w:p>
        </w:tc>
        <w:tc>
          <w:tcPr>
            <w:tcW w:w="1067" w:type="dxa"/>
          </w:tcPr>
          <w:p w14:paraId="05216A8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067" w:type="dxa"/>
          </w:tcPr>
          <w:p w14:paraId="6E006BD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78 030</w:t>
            </w:r>
          </w:p>
        </w:tc>
      </w:tr>
      <w:tr w:rsidR="009163D2" w14:paraId="68CB7096"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5E6C7114" w14:textId="77777777" w:rsidR="009163D2" w:rsidRDefault="009163D2" w:rsidP="00CD07CD">
            <w:pPr>
              <w:spacing w:after="0"/>
            </w:pPr>
            <w:r>
              <w:t>Lease liabilities</w:t>
            </w:r>
          </w:p>
        </w:tc>
        <w:tc>
          <w:tcPr>
            <w:tcW w:w="1217" w:type="dxa"/>
          </w:tcPr>
          <w:p w14:paraId="013AE9A1"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178</w:t>
            </w:r>
          </w:p>
        </w:tc>
        <w:tc>
          <w:tcPr>
            <w:tcW w:w="1204" w:type="dxa"/>
          </w:tcPr>
          <w:p w14:paraId="4C21856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8 120</w:t>
            </w:r>
          </w:p>
        </w:tc>
        <w:tc>
          <w:tcPr>
            <w:tcW w:w="1218" w:type="dxa"/>
          </w:tcPr>
          <w:p w14:paraId="3D0797F0"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374</w:t>
            </w:r>
          </w:p>
        </w:tc>
        <w:tc>
          <w:tcPr>
            <w:tcW w:w="1218" w:type="dxa"/>
          </w:tcPr>
          <w:p w14:paraId="675C971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8 672</w:t>
            </w:r>
          </w:p>
        </w:tc>
        <w:tc>
          <w:tcPr>
            <w:tcW w:w="182" w:type="dxa"/>
          </w:tcPr>
          <w:p w14:paraId="5F1428C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661E5E4B" w14:textId="0AF47409"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157</w:t>
            </w:r>
          </w:p>
        </w:tc>
        <w:tc>
          <w:tcPr>
            <w:tcW w:w="1199" w:type="dxa"/>
          </w:tcPr>
          <w:p w14:paraId="361461E0"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7 713</w:t>
            </w:r>
          </w:p>
        </w:tc>
        <w:tc>
          <w:tcPr>
            <w:tcW w:w="1067" w:type="dxa"/>
          </w:tcPr>
          <w:p w14:paraId="46FBA72A"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197</w:t>
            </w:r>
          </w:p>
        </w:tc>
        <w:tc>
          <w:tcPr>
            <w:tcW w:w="1067" w:type="dxa"/>
          </w:tcPr>
          <w:p w14:paraId="3F48D977"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8 067</w:t>
            </w:r>
          </w:p>
        </w:tc>
      </w:tr>
      <w:tr w:rsidR="009163D2" w14:paraId="7F06067D" w14:textId="77777777" w:rsidTr="00CD07CD">
        <w:tc>
          <w:tcPr>
            <w:cnfStyle w:val="001000000000" w:firstRow="0" w:lastRow="0" w:firstColumn="1" w:lastColumn="0" w:oddVBand="0" w:evenVBand="0" w:oddHBand="0" w:evenHBand="0" w:firstRowFirstColumn="0" w:firstRowLastColumn="0" w:lastRowFirstColumn="0" w:lastRowLastColumn="0"/>
            <w:tcW w:w="4817" w:type="dxa"/>
          </w:tcPr>
          <w:p w14:paraId="5FAB19D6" w14:textId="77777777" w:rsidR="009163D2" w:rsidRDefault="009163D2" w:rsidP="00CD07CD">
            <w:pPr>
              <w:spacing w:after="0"/>
            </w:pPr>
            <w:r>
              <w:t>Service concession arrangement liabilities</w:t>
            </w:r>
          </w:p>
        </w:tc>
        <w:tc>
          <w:tcPr>
            <w:tcW w:w="1217" w:type="dxa"/>
          </w:tcPr>
          <w:p w14:paraId="420AFD6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204" w:type="dxa"/>
          </w:tcPr>
          <w:p w14:paraId="3AA96B3C"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6 519</w:t>
            </w:r>
          </w:p>
        </w:tc>
        <w:tc>
          <w:tcPr>
            <w:tcW w:w="1218" w:type="dxa"/>
          </w:tcPr>
          <w:p w14:paraId="1083A37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218" w:type="dxa"/>
          </w:tcPr>
          <w:p w14:paraId="25227DF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6 519</w:t>
            </w:r>
          </w:p>
        </w:tc>
        <w:tc>
          <w:tcPr>
            <w:tcW w:w="182" w:type="dxa"/>
          </w:tcPr>
          <w:p w14:paraId="5504FD6D"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p>
        </w:tc>
        <w:tc>
          <w:tcPr>
            <w:tcW w:w="1468" w:type="dxa"/>
          </w:tcPr>
          <w:p w14:paraId="374865D8" w14:textId="236E2EC5"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199" w:type="dxa"/>
          </w:tcPr>
          <w:p w14:paraId="6F77F0D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6 410</w:t>
            </w:r>
          </w:p>
        </w:tc>
        <w:tc>
          <w:tcPr>
            <w:tcW w:w="1067" w:type="dxa"/>
          </w:tcPr>
          <w:p w14:paraId="6760A04F"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w:t>
            </w:r>
          </w:p>
        </w:tc>
        <w:tc>
          <w:tcPr>
            <w:tcW w:w="1067" w:type="dxa"/>
          </w:tcPr>
          <w:p w14:paraId="00F2D5F0"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t>6 409</w:t>
            </w:r>
          </w:p>
        </w:tc>
      </w:tr>
      <w:tr w:rsidR="009163D2" w14:paraId="58D4E702" w14:textId="77777777" w:rsidTr="00CD07CD">
        <w:tc>
          <w:tcPr>
            <w:cnfStyle w:val="001000000000" w:firstRow="0" w:lastRow="0" w:firstColumn="1" w:lastColumn="0" w:oddVBand="0" w:evenVBand="0" w:oddHBand="0" w:evenHBand="0" w:firstRowFirstColumn="0" w:firstRowLastColumn="0" w:lastRowFirstColumn="0" w:lastRowLastColumn="0"/>
            <w:tcW w:w="4817" w:type="dxa"/>
            <w:tcBorders>
              <w:top w:val="single" w:sz="6" w:space="0" w:color="auto"/>
              <w:bottom w:val="single" w:sz="12" w:space="0" w:color="auto"/>
            </w:tcBorders>
          </w:tcPr>
          <w:p w14:paraId="2533F35B" w14:textId="77777777" w:rsidR="009163D2" w:rsidRDefault="009163D2" w:rsidP="00CD07CD">
            <w:pPr>
              <w:spacing w:after="0"/>
            </w:pPr>
            <w:r>
              <w:rPr>
                <w:b/>
              </w:rPr>
              <w:t>Total financial liabilities</w:t>
            </w:r>
          </w:p>
        </w:tc>
        <w:tc>
          <w:tcPr>
            <w:tcW w:w="1217" w:type="dxa"/>
            <w:tcBorders>
              <w:top w:val="single" w:sz="6" w:space="0" w:color="auto"/>
              <w:bottom w:val="single" w:sz="12" w:space="0" w:color="auto"/>
            </w:tcBorders>
          </w:tcPr>
          <w:p w14:paraId="550BB88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5 145</w:t>
            </w:r>
          </w:p>
        </w:tc>
        <w:tc>
          <w:tcPr>
            <w:tcW w:w="1204" w:type="dxa"/>
            <w:tcBorders>
              <w:top w:val="single" w:sz="6" w:space="0" w:color="auto"/>
              <w:bottom w:val="single" w:sz="12" w:space="0" w:color="auto"/>
            </w:tcBorders>
          </w:tcPr>
          <w:p w14:paraId="3DB233E2"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110 834</w:t>
            </w:r>
          </w:p>
        </w:tc>
        <w:tc>
          <w:tcPr>
            <w:tcW w:w="1218" w:type="dxa"/>
            <w:tcBorders>
              <w:top w:val="single" w:sz="6" w:space="0" w:color="auto"/>
              <w:bottom w:val="single" w:sz="12" w:space="0" w:color="auto"/>
            </w:tcBorders>
          </w:tcPr>
          <w:p w14:paraId="787D4B13"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9 890</w:t>
            </w:r>
          </w:p>
        </w:tc>
        <w:tc>
          <w:tcPr>
            <w:tcW w:w="1218" w:type="dxa"/>
            <w:tcBorders>
              <w:top w:val="single" w:sz="6" w:space="0" w:color="auto"/>
              <w:bottom w:val="single" w:sz="12" w:space="0" w:color="auto"/>
            </w:tcBorders>
          </w:tcPr>
          <w:p w14:paraId="79B62045"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125 869</w:t>
            </w:r>
          </w:p>
        </w:tc>
        <w:tc>
          <w:tcPr>
            <w:tcW w:w="182" w:type="dxa"/>
            <w:tcBorders>
              <w:top w:val="single" w:sz="6" w:space="0" w:color="auto"/>
              <w:bottom w:val="single" w:sz="12" w:space="0" w:color="auto"/>
            </w:tcBorders>
          </w:tcPr>
          <w:p w14:paraId="0033C686"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rPr>
                <w:b/>
              </w:rPr>
            </w:pPr>
          </w:p>
        </w:tc>
        <w:tc>
          <w:tcPr>
            <w:tcW w:w="1468" w:type="dxa"/>
            <w:tcBorders>
              <w:top w:val="single" w:sz="6" w:space="0" w:color="auto"/>
              <w:bottom w:val="single" w:sz="12" w:space="0" w:color="auto"/>
            </w:tcBorders>
          </w:tcPr>
          <w:p w14:paraId="5B00E762" w14:textId="078D360C" w:rsidR="009163D2" w:rsidRDefault="00EB7050" w:rsidP="00CD07CD">
            <w:pPr>
              <w:spacing w:after="0"/>
              <w:cnfStyle w:val="000000000000" w:firstRow="0" w:lastRow="0" w:firstColumn="0" w:lastColumn="0" w:oddVBand="0" w:evenVBand="0" w:oddHBand="0" w:evenHBand="0" w:firstRowFirstColumn="0" w:firstRowLastColumn="0" w:lastRowFirstColumn="0" w:lastRowLastColumn="0"/>
            </w:pPr>
            <w:r>
              <w:rPr>
                <w:b/>
              </w:rPr>
              <w:t>6</w:t>
            </w:r>
            <w:r w:rsidR="009163D2">
              <w:rPr>
                <w:b/>
              </w:rPr>
              <w:t xml:space="preserve"> </w:t>
            </w:r>
            <w:r>
              <w:rPr>
                <w:b/>
              </w:rPr>
              <w:t>47</w:t>
            </w:r>
            <w:r w:rsidR="009163D2">
              <w:rPr>
                <w:b/>
              </w:rPr>
              <w:t>1</w:t>
            </w:r>
          </w:p>
        </w:tc>
        <w:tc>
          <w:tcPr>
            <w:tcW w:w="1199" w:type="dxa"/>
            <w:tcBorders>
              <w:top w:val="single" w:sz="6" w:space="0" w:color="auto"/>
              <w:bottom w:val="single" w:sz="12" w:space="0" w:color="auto"/>
            </w:tcBorders>
          </w:tcPr>
          <w:p w14:paraId="4CB97F3B" w14:textId="3C7EC52F" w:rsidR="009163D2" w:rsidRDefault="00EB7050" w:rsidP="00CD07CD">
            <w:pPr>
              <w:spacing w:after="0"/>
              <w:cnfStyle w:val="000000000000" w:firstRow="0" w:lastRow="0" w:firstColumn="0" w:lastColumn="0" w:oddVBand="0" w:evenVBand="0" w:oddHBand="0" w:evenHBand="0" w:firstRowFirstColumn="0" w:firstRowLastColumn="0" w:lastRowFirstColumn="0" w:lastRowLastColumn="0"/>
            </w:pPr>
            <w:r>
              <w:rPr>
                <w:b/>
              </w:rPr>
              <w:t>87</w:t>
            </w:r>
            <w:r w:rsidR="009163D2">
              <w:rPr>
                <w:b/>
              </w:rPr>
              <w:t xml:space="preserve"> </w:t>
            </w:r>
            <w:r>
              <w:rPr>
                <w:b/>
              </w:rPr>
              <w:t>830</w:t>
            </w:r>
          </w:p>
        </w:tc>
        <w:tc>
          <w:tcPr>
            <w:tcW w:w="1067" w:type="dxa"/>
            <w:tcBorders>
              <w:top w:val="single" w:sz="6" w:space="0" w:color="auto"/>
              <w:bottom w:val="single" w:sz="12" w:space="0" w:color="auto"/>
            </w:tcBorders>
          </w:tcPr>
          <w:p w14:paraId="0352D21B" w14:textId="77777777"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6 991</w:t>
            </w:r>
          </w:p>
        </w:tc>
        <w:tc>
          <w:tcPr>
            <w:tcW w:w="1067" w:type="dxa"/>
            <w:tcBorders>
              <w:top w:val="single" w:sz="6" w:space="0" w:color="auto"/>
              <w:bottom w:val="single" w:sz="12" w:space="0" w:color="auto"/>
            </w:tcBorders>
          </w:tcPr>
          <w:p w14:paraId="1B52F6DB" w14:textId="0BA4ABE4" w:rsidR="009163D2" w:rsidRDefault="009163D2" w:rsidP="00CD07CD">
            <w:pPr>
              <w:spacing w:after="0"/>
              <w:cnfStyle w:val="000000000000" w:firstRow="0" w:lastRow="0" w:firstColumn="0" w:lastColumn="0" w:oddVBand="0" w:evenVBand="0" w:oddHBand="0" w:evenHBand="0" w:firstRowFirstColumn="0" w:firstRowLastColumn="0" w:lastRowFirstColumn="0" w:lastRowLastColumn="0"/>
            </w:pPr>
            <w:r>
              <w:rPr>
                <w:b/>
              </w:rPr>
              <w:t>101 292</w:t>
            </w:r>
          </w:p>
        </w:tc>
      </w:tr>
    </w:tbl>
    <w:p w14:paraId="6349629E" w14:textId="7019A849" w:rsidR="00275108" w:rsidRPr="000237EF" w:rsidRDefault="000237EF" w:rsidP="000237EF">
      <w:pPr>
        <w:pStyle w:val="Note"/>
      </w:pPr>
      <w:r w:rsidRPr="000237EF">
        <w:t>Note:</w:t>
      </w:r>
    </w:p>
    <w:p w14:paraId="4D35EA50" w14:textId="7D6CC974" w:rsidR="000237EF" w:rsidRDefault="000237EF" w:rsidP="000237EF">
      <w:pPr>
        <w:pStyle w:val="Note"/>
      </w:pPr>
      <w:r w:rsidRPr="000237EF">
        <w:t>(a)</w:t>
      </w:r>
      <w:r w:rsidRPr="000237EF">
        <w:tab/>
        <w:t xml:space="preserve">The 2021 figures have been reclassified from fixed to floating interest rate to </w:t>
      </w:r>
      <w:proofErr w:type="gramStart"/>
      <w:r w:rsidRPr="000237EF">
        <w:t xml:space="preserve">more correctly </w:t>
      </w:r>
      <w:r>
        <w:t>reflect</w:t>
      </w:r>
      <w:r w:rsidRPr="000237EF">
        <w:t xml:space="preserve"> the nature of the borrowings</w:t>
      </w:r>
      <w:proofErr w:type="gramEnd"/>
      <w:r w:rsidRPr="000237EF">
        <w:t>.</w:t>
      </w:r>
    </w:p>
    <w:p w14:paraId="7AAF1216" w14:textId="33A14737" w:rsidR="000237EF" w:rsidRDefault="000237EF" w:rsidP="00901615">
      <w:pPr>
        <w:sectPr w:rsidR="000237EF" w:rsidSect="00F76FE3">
          <w:type w:val="continuous"/>
          <w:pgSz w:w="16839" w:h="11907" w:orient="landscape" w:code="9"/>
          <w:pgMar w:top="1134" w:right="1134" w:bottom="1134" w:left="1134" w:header="624" w:footer="567" w:gutter="0"/>
          <w:cols w:space="709"/>
          <w:docGrid w:linePitch="360"/>
        </w:sectPr>
      </w:pPr>
    </w:p>
    <w:p w14:paraId="2955D872" w14:textId="77777777" w:rsidR="00275108" w:rsidRDefault="00275108" w:rsidP="00AC68FF">
      <w:pPr>
        <w:pStyle w:val="Heading4"/>
        <w:spacing w:before="0"/>
      </w:pPr>
      <w:bookmarkStart w:id="127" w:name="_Hlk15376486"/>
      <w:r>
        <w:lastRenderedPageBreak/>
        <w:t>Interest rate risk management</w:t>
      </w:r>
    </w:p>
    <w:p w14:paraId="5D5D4A08" w14:textId="5E8C7013" w:rsidR="00275108" w:rsidRDefault="00275108" w:rsidP="00AC68FF">
      <w:r>
        <w:t>The State</w:t>
      </w:r>
      <w:r w:rsidR="00C30708">
        <w:t>’</w:t>
      </w:r>
      <w:r>
        <w:t>s policy for managing interest rate risk on borrowings is to achieve relative certainty of the cash interest cost impact on the net result from transactions on the operating statement, while seeking to minimise the net borrowing cost within portfolio risk management guidelines. Generally, this is achieved by undertaking fixed rate borrowings across a range of maturity profiles.</w:t>
      </w:r>
    </w:p>
    <w:bookmarkEnd w:id="127"/>
    <w:p w14:paraId="5EEDECB8" w14:textId="77777777" w:rsidR="00275108" w:rsidRDefault="00275108" w:rsidP="00AC68FF">
      <w:r>
        <w:t>Derivative instruments, such as interest rate swaps and futures contracts, are used to either change the interest rate between fixed and floating rates of interest or between different floating rates of interest.</w:t>
      </w:r>
    </w:p>
    <w:p w14:paraId="689F4A8C" w14:textId="564A445A" w:rsidR="00275108" w:rsidRPr="00464922" w:rsidRDefault="00275108" w:rsidP="00AC68FF">
      <w:pPr>
        <w:rPr>
          <w:b/>
          <w:bCs/>
        </w:rPr>
      </w:pPr>
      <w:bookmarkStart w:id="128" w:name="_Hlk80260678"/>
      <w:proofErr w:type="gramStart"/>
      <w:r>
        <w:t>At</w:t>
      </w:r>
      <w:proofErr w:type="gramEnd"/>
      <w:r>
        <w:t xml:space="preserve"> 30 June 2022, </w:t>
      </w:r>
      <w:r w:rsidRPr="004D6FC8">
        <w:t xml:space="preserve">approximately </w:t>
      </w:r>
      <w:r>
        <w:t xml:space="preserve">90 </w:t>
      </w:r>
      <w:r w:rsidRPr="004D6FC8">
        <w:t>per cent (9</w:t>
      </w:r>
      <w:r>
        <w:t>0</w:t>
      </w:r>
      <w:r w:rsidRPr="004D6FC8">
        <w:t> per cent in 20</w:t>
      </w:r>
      <w:r>
        <w:t>21</w:t>
      </w:r>
      <w:r w:rsidRPr="004D6FC8">
        <w:t>) of the State</w:t>
      </w:r>
      <w:r w:rsidR="00C30708">
        <w:t>’</w:t>
      </w:r>
      <w:r w:rsidRPr="004D6FC8">
        <w:t xml:space="preserve">s </w:t>
      </w:r>
      <w:r>
        <w:t xml:space="preserve">domestic </w:t>
      </w:r>
      <w:r w:rsidRPr="004D6FC8">
        <w:t>borrowings are at fixed rates of interest. There has been</w:t>
      </w:r>
      <w:r w:rsidRPr="0075678D">
        <w:t xml:space="preserve"> no </w:t>
      </w:r>
      <w:r>
        <w:t xml:space="preserve">material </w:t>
      </w:r>
      <w:r w:rsidRPr="0075678D">
        <w:t>change in the State</w:t>
      </w:r>
      <w:r w:rsidR="00C30708">
        <w:t>’</w:t>
      </w:r>
      <w:r w:rsidRPr="0075678D">
        <w:t xml:space="preserve">s exposure to interest rate risk or the </w:t>
      </w:r>
      <w:proofErr w:type="gramStart"/>
      <w:r w:rsidRPr="0075678D">
        <w:t>manner in which</w:t>
      </w:r>
      <w:proofErr w:type="gramEnd"/>
      <w:r w:rsidRPr="0075678D">
        <w:t xml:space="preserve"> it manages and measures the risk from the previous reporting period.</w:t>
      </w:r>
    </w:p>
    <w:bookmarkEnd w:id="128"/>
    <w:p w14:paraId="41FBD8CA" w14:textId="77777777" w:rsidR="00275108" w:rsidRPr="00DD25EB" w:rsidRDefault="00275108" w:rsidP="00AC68FF">
      <w:pPr>
        <w:pStyle w:val="Heading4"/>
      </w:pPr>
      <w:r w:rsidRPr="00DD25EB">
        <w:t>Interest rate sensitivity analysis on total borrowings</w:t>
      </w:r>
    </w:p>
    <w:p w14:paraId="75B8A7DA" w14:textId="77777777" w:rsidR="00275108" w:rsidRPr="00DD25EB" w:rsidRDefault="00275108" w:rsidP="00AC68FF">
      <w:r w:rsidRPr="00DD25EB">
        <w:t>The State has analysed the possible effects of changes in interest rates on the total reported value of borrowings and the operating statement using the following assumptions:</w:t>
      </w:r>
    </w:p>
    <w:p w14:paraId="480C5AAB" w14:textId="77777777" w:rsidR="00275108" w:rsidRPr="00DD25EB" w:rsidRDefault="00275108" w:rsidP="00AD4E85">
      <w:pPr>
        <w:pStyle w:val="ListBullet"/>
        <w:spacing w:before="40"/>
      </w:pPr>
      <w:r>
        <w:t>t</w:t>
      </w:r>
      <w:r w:rsidRPr="00DD25EB">
        <w:t>he impact of a movement in interest rates on the market value of total State borrowings for both derivative and non-derivative instruments at the reporting date, and the stipulated change occurs at the beginning of the financial year and is held constant throughout the reporting period</w:t>
      </w:r>
    </w:p>
    <w:p w14:paraId="1CFF315B" w14:textId="2F5E3FE5" w:rsidR="00275108" w:rsidRPr="00DD25EB" w:rsidRDefault="00275108" w:rsidP="00AD4E85">
      <w:pPr>
        <w:pStyle w:val="ListBullet"/>
        <w:spacing w:before="40"/>
      </w:pPr>
      <w:r>
        <w:t>a</w:t>
      </w:r>
      <w:r w:rsidRPr="00DD25EB">
        <w:t xml:space="preserve">n increase </w:t>
      </w:r>
      <w:r>
        <w:t xml:space="preserve">or decrease </w:t>
      </w:r>
      <w:r w:rsidRPr="00DD25EB">
        <w:t xml:space="preserve">of </w:t>
      </w:r>
      <w:r>
        <w:t>50</w:t>
      </w:r>
      <w:r w:rsidRPr="00DD25EB">
        <w:t xml:space="preserve"> basis points (50</w:t>
      </w:r>
      <w:r>
        <w:t> </w:t>
      </w:r>
      <w:r w:rsidRPr="00DD25EB">
        <w:t>basis points in 202</w:t>
      </w:r>
      <w:r>
        <w:t>1</w:t>
      </w:r>
      <w:r w:rsidRPr="00DD25EB">
        <w:t>). Based on historic movements, and in particular, management</w:t>
      </w:r>
      <w:r w:rsidR="00C30708">
        <w:t>’</w:t>
      </w:r>
      <w:r w:rsidRPr="00DD25EB">
        <w:t xml:space="preserve">s knowledge and experience of the recent volatility in global financial markets, the State has assessed that a movement of this magnitude is reasonably possible. </w:t>
      </w:r>
    </w:p>
    <w:p w14:paraId="051544BB" w14:textId="77777777" w:rsidR="00275108" w:rsidRPr="00F10B93" w:rsidRDefault="00275108" w:rsidP="00F842C5">
      <w:pPr>
        <w:rPr>
          <w:highlight w:val="yellow"/>
        </w:rPr>
      </w:pPr>
      <w:r w:rsidRPr="00DD25EB">
        <w:t xml:space="preserve">With all other variables held constant, the impact of a </w:t>
      </w:r>
      <w:proofErr w:type="gramStart"/>
      <w:r>
        <w:t xml:space="preserve">50 </w:t>
      </w:r>
      <w:r w:rsidRPr="00DD25EB">
        <w:t>basis</w:t>
      </w:r>
      <w:proofErr w:type="gramEnd"/>
      <w:r w:rsidRPr="00DD25EB">
        <w:t xml:space="preserve"> point increase</w:t>
      </w:r>
      <w:r>
        <w:t xml:space="preserve"> or decrease</w:t>
      </w:r>
      <w:r w:rsidRPr="00DD25EB">
        <w:t xml:space="preserve"> on market value of total net borrowings of the State is </w:t>
      </w:r>
      <w:r>
        <w:t xml:space="preserve">a </w:t>
      </w:r>
      <w:r w:rsidRPr="00E9772A">
        <w:t>$2.7</w:t>
      </w:r>
      <w:r w:rsidRPr="00DD25EB">
        <w:t> billion</w:t>
      </w:r>
      <w:r>
        <w:t xml:space="preserve"> </w:t>
      </w:r>
      <w:r w:rsidRPr="00DD25EB">
        <w:t>increase</w:t>
      </w:r>
      <w:r>
        <w:t xml:space="preserve">/$2.8 billion decrease </w:t>
      </w:r>
      <w:r w:rsidRPr="00DD25EB">
        <w:t>(30</w:t>
      </w:r>
      <w:r>
        <w:t> </w:t>
      </w:r>
      <w:r w:rsidRPr="00DD25EB">
        <w:t>June</w:t>
      </w:r>
      <w:r>
        <w:t> </w:t>
      </w:r>
      <w:r w:rsidRPr="00DD25EB">
        <w:t>202</w:t>
      </w:r>
      <w:r>
        <w:t>1</w:t>
      </w:r>
      <w:r w:rsidRPr="00DD25EB">
        <w:t xml:space="preserve"> $</w:t>
      </w:r>
      <w:r w:rsidRPr="005468C9">
        <w:t>2.6 billion increase/$2.8</w:t>
      </w:r>
      <w:r w:rsidRPr="00DD25EB">
        <w:t xml:space="preserve"> billion decrease</w:t>
      </w:r>
      <w:r>
        <w:t xml:space="preserve"> of a 50 basis point impact</w:t>
      </w:r>
      <w:r w:rsidRPr="00DD25EB">
        <w:t xml:space="preserve">). This revaluation impact on total net borrowings is </w:t>
      </w:r>
      <w:proofErr w:type="gramStart"/>
      <w:r w:rsidRPr="00DD25EB">
        <w:t>unrealised,</w:t>
      </w:r>
      <w:r>
        <w:t xml:space="preserve"> </w:t>
      </w:r>
      <w:r w:rsidRPr="00DD25EB">
        <w:t>and</w:t>
      </w:r>
      <w:proofErr w:type="gramEnd"/>
      <w:r w:rsidRPr="00DD25EB">
        <w:t xml:space="preserve"> is recognised in the operating statement as other economic flows and impacts the net result</w:t>
      </w:r>
      <w:r>
        <w:t>.</w:t>
      </w:r>
    </w:p>
    <w:p w14:paraId="1BFA7727" w14:textId="77777777" w:rsidR="00275108" w:rsidRPr="00F10B93" w:rsidRDefault="00275108" w:rsidP="00AC68FF">
      <w:pPr>
        <w:rPr>
          <w:b/>
          <w:bCs/>
        </w:rPr>
      </w:pPr>
      <w:r w:rsidRPr="00DD25EB">
        <w:t xml:space="preserve">The sensitivity to interest rates is mainly attributable to the revaluation of fixed interest rate borrowings at fair value, </w:t>
      </w:r>
      <w:r>
        <w:t>but</w:t>
      </w:r>
      <w:r w:rsidRPr="00DD25EB">
        <w:t xml:space="preserve"> this does not impact on the net result from transactions. </w:t>
      </w:r>
    </w:p>
    <w:p w14:paraId="72B9D600" w14:textId="77777777" w:rsidR="00275108" w:rsidRPr="00E31D88" w:rsidRDefault="00275108" w:rsidP="00275108">
      <w:pPr>
        <w:pStyle w:val="Heading3"/>
        <w:ind w:left="1021" w:hanging="1021"/>
      </w:pPr>
      <w:r w:rsidRPr="00E31D88">
        <w:t>Foreign currency risk</w:t>
      </w:r>
    </w:p>
    <w:p w14:paraId="5E53BF1A" w14:textId="77777777" w:rsidR="00275108" w:rsidRDefault="00275108" w:rsidP="00AC68FF">
      <w:r>
        <w:t>All foreign currency transactions during the financial year are brought to account using the exchange rate in effect at the date of the transaction. Foreign monetary items existing at the end of the reporting period are translated at the closing rate at the end of the reporting period. Non</w:t>
      </w:r>
      <w:r>
        <w:noBreakHyphen/>
        <w:t xml:space="preserve">monetary assets carried at fair value that are denominated in foreign currencies are translated to the functional currency at the rates prevailing at the date the fair value was determined. </w:t>
      </w:r>
    </w:p>
    <w:p w14:paraId="4DD72116" w14:textId="77777777" w:rsidR="00275108" w:rsidRDefault="00275108" w:rsidP="0035186C">
      <w:pPr>
        <w:ind w:right="70"/>
      </w:pPr>
      <w:r>
        <w:t xml:space="preserve">Foreign currency translation differences are recognised in other economic flows in the consolidated comprehensive operating </w:t>
      </w:r>
      <w:proofErr w:type="gramStart"/>
      <w:r>
        <w:t>statement, and</w:t>
      </w:r>
      <w:proofErr w:type="gramEnd"/>
      <w:r>
        <w:t xml:space="preserve"> accumulated in a separate component of equity in the period in which they arise.</w:t>
      </w:r>
    </w:p>
    <w:p w14:paraId="511D1E43" w14:textId="77777777" w:rsidR="00275108" w:rsidRDefault="00275108" w:rsidP="00A77990">
      <w:pPr>
        <w:ind w:right="-71"/>
      </w:pPr>
      <w:r>
        <w:t>The State is also exposed to foreign currency risk through investments in foreign currency denominated financial assets, primarily international equities. This exposure is mainly via the major currencies such as the United States dollar, Canadian dollar, Japanese yen, Swiss franc, the euro, Pound sterling and the New Zealand dollar.</w:t>
      </w:r>
    </w:p>
    <w:p w14:paraId="651EBEF0" w14:textId="42B61356" w:rsidR="00275108" w:rsidRPr="004D6FC8" w:rsidRDefault="00275108" w:rsidP="00A77990">
      <w:pPr>
        <w:ind w:right="-71"/>
      </w:pPr>
      <w:r w:rsidRPr="00E92FEC">
        <w:t xml:space="preserve">The carrying </w:t>
      </w:r>
      <w:r w:rsidRPr="004D6FC8">
        <w:t>amount of the State</w:t>
      </w:r>
      <w:r w:rsidR="00C30708">
        <w:t>’</w:t>
      </w:r>
      <w:r w:rsidRPr="004D6FC8">
        <w:t xml:space="preserve">s foreign currency denominated monetary assets and monetary liabilities at the reporting date is </w:t>
      </w:r>
      <w:r w:rsidRPr="00BA0C6E">
        <w:t>$5.4 </w:t>
      </w:r>
      <w:r w:rsidRPr="004D6FC8">
        <w:t>billion ($</w:t>
      </w:r>
      <w:r>
        <w:t>3</w:t>
      </w:r>
      <w:r w:rsidRPr="004D6FC8">
        <w:t>.</w:t>
      </w:r>
      <w:r>
        <w:t>9</w:t>
      </w:r>
      <w:r w:rsidRPr="004D6FC8">
        <w:t> billion in 20</w:t>
      </w:r>
      <w:r>
        <w:t>21</w:t>
      </w:r>
      <w:r w:rsidRPr="004D6FC8">
        <w:t xml:space="preserve">) of equities and managed investment schemes and </w:t>
      </w:r>
      <w:r>
        <w:t xml:space="preserve">$649 </w:t>
      </w:r>
      <w:r w:rsidRPr="004D6FC8">
        <w:t>million ($</w:t>
      </w:r>
      <w:r>
        <w:t>1.3</w:t>
      </w:r>
      <w:r w:rsidRPr="004D6FC8">
        <w:t xml:space="preserve"> </w:t>
      </w:r>
      <w:r>
        <w:t>b</w:t>
      </w:r>
      <w:r w:rsidRPr="004D6FC8">
        <w:t>illion in 20</w:t>
      </w:r>
      <w:r>
        <w:t>21</w:t>
      </w:r>
      <w:r w:rsidRPr="004D6FC8">
        <w:t>) of foreign currency borrowings.</w:t>
      </w:r>
    </w:p>
    <w:p w14:paraId="678FEBC8" w14:textId="37D3752C" w:rsidR="00275108" w:rsidRPr="00BA0693" w:rsidRDefault="00275108" w:rsidP="00F842C5">
      <w:pPr>
        <w:ind w:right="-213"/>
      </w:pPr>
      <w:r w:rsidRPr="004D6FC8">
        <w:t>When managing foreign currency, VFMC, the State</w:t>
      </w:r>
      <w:r w:rsidR="00C30708">
        <w:t>’</w:t>
      </w:r>
      <w:r w:rsidRPr="004D6FC8">
        <w:t>s fund manager, determines</w:t>
      </w:r>
      <w:r w:rsidRPr="00BA0693">
        <w:t xml:space="preserve"> an optimal foreign currency exposure range at the total portfolio level in accordance with the investment risk management plan approved by the Treasurer. In the implementation of this approach, international equities</w:t>
      </w:r>
      <w:r>
        <w:t>,</w:t>
      </w:r>
      <w:r w:rsidRPr="00BA0693">
        <w:t xml:space="preserve"> and a portion of international debt investments</w:t>
      </w:r>
      <w:r>
        <w:t>,</w:t>
      </w:r>
      <w:r w:rsidRPr="00BA0693">
        <w:t xml:space="preserve"> are unhedged, whil</w:t>
      </w:r>
      <w:r>
        <w:t>e</w:t>
      </w:r>
      <w:r w:rsidRPr="00BA0693">
        <w:t xml:space="preserve"> other investments denominated in foreign currency</w:t>
      </w:r>
      <w:r>
        <w:t>,</w:t>
      </w:r>
      <w:r w:rsidRPr="00BA0693">
        <w:t xml:space="preserve"> such as infrastructure and hedge funds, are hedged back to Australian dollars. In certain circumstances,</w:t>
      </w:r>
      <w:r>
        <w:t xml:space="preserve"> </w:t>
      </w:r>
      <w:r w:rsidRPr="00BA0693">
        <w:t>in accordance with VFMC</w:t>
      </w:r>
      <w:r w:rsidR="00C30708">
        <w:t>’</w:t>
      </w:r>
      <w:r w:rsidRPr="00BA0693">
        <w:t>s governance frameworks</w:t>
      </w:r>
      <w:r>
        <w:t>,</w:t>
      </w:r>
      <w:r w:rsidRPr="00BA0693">
        <w:t xml:space="preserve"> VFMC may deviate from this approach </w:t>
      </w:r>
      <w:r>
        <w:t xml:space="preserve">with the aim of improving </w:t>
      </w:r>
      <w:r w:rsidRPr="00BA0693">
        <w:t>expected risk-adjusted portfolio outcomes.</w:t>
      </w:r>
    </w:p>
    <w:p w14:paraId="17553565" w14:textId="0094A936" w:rsidR="00275108" w:rsidRPr="00BA0693" w:rsidRDefault="00275108" w:rsidP="00AC68FF">
      <w:r w:rsidRPr="00BA0693">
        <w:t>TCV is the State</w:t>
      </w:r>
      <w:r w:rsidR="00C30708">
        <w:t>’</w:t>
      </w:r>
      <w:r w:rsidRPr="00BA0693">
        <w:t xml:space="preserve">s central borrowing authority and part of its funding program </w:t>
      </w:r>
      <w:r>
        <w:t>consists</w:t>
      </w:r>
      <w:r w:rsidRPr="00BA0693">
        <w:t xml:space="preserve"> of foreign currency borrowings</w:t>
      </w:r>
      <w:r>
        <w:t>. The State</w:t>
      </w:r>
      <w:r w:rsidR="00C30708">
        <w:t>’</w:t>
      </w:r>
      <w:r>
        <w:t xml:space="preserve">s policy is to hedge any material foreign currency exposures arising </w:t>
      </w:r>
      <w:r w:rsidRPr="00BA0693">
        <w:t xml:space="preserve">from borrowings. TCV uses foreign exchange options, </w:t>
      </w:r>
      <w:r>
        <w:t xml:space="preserve">and </w:t>
      </w:r>
      <w:r w:rsidRPr="00BA0693">
        <w:t>spot and forward foreign exchange rate contracts</w:t>
      </w:r>
      <w:r>
        <w:t>,</w:t>
      </w:r>
      <w:r w:rsidRPr="00BA0693">
        <w:t xml:space="preserve"> to manage offshore borrowings.</w:t>
      </w:r>
    </w:p>
    <w:p w14:paraId="3AEE2016" w14:textId="514CBC46" w:rsidR="00275108" w:rsidRPr="00BA0693" w:rsidRDefault="00275108" w:rsidP="00AC68FF">
      <w:r w:rsidRPr="00BA0693">
        <w:t>There has been no material change in the State</w:t>
      </w:r>
      <w:r w:rsidR="00C30708">
        <w:t>’</w:t>
      </w:r>
      <w:r w:rsidRPr="00BA0693">
        <w:t>s exposure to foreign currency risk</w:t>
      </w:r>
      <w:r>
        <w:t>,</w:t>
      </w:r>
      <w:r w:rsidRPr="00BA0693">
        <w:t xml:space="preserve"> or the </w:t>
      </w:r>
      <w:proofErr w:type="gramStart"/>
      <w:r w:rsidRPr="00BA0693">
        <w:t>manner in which</w:t>
      </w:r>
      <w:proofErr w:type="gramEnd"/>
      <w:r w:rsidRPr="00BA0693">
        <w:t xml:space="preserve"> it manages and measures this risk</w:t>
      </w:r>
      <w:r>
        <w:t>,</w:t>
      </w:r>
      <w:r w:rsidRPr="00BA0693">
        <w:t xml:space="preserve"> </w:t>
      </w:r>
      <w:r>
        <w:t>since</w:t>
      </w:r>
      <w:r w:rsidRPr="00BA0693">
        <w:t xml:space="preserve"> the previous reporting period.</w:t>
      </w:r>
    </w:p>
    <w:p w14:paraId="5C51AEE7" w14:textId="77777777" w:rsidR="00275108" w:rsidRDefault="00275108" w:rsidP="00AC68FF">
      <w:pPr>
        <w:pStyle w:val="Heading4"/>
      </w:pPr>
      <w:r>
        <w:lastRenderedPageBreak/>
        <w:t>Foreign currency sensitivity analysis</w:t>
      </w:r>
    </w:p>
    <w:p w14:paraId="44AFB5A0" w14:textId="77777777" w:rsidR="00275108" w:rsidRDefault="00275108" w:rsidP="00AC68FF">
      <w:r>
        <w:t>The State has analysed the possible effects that changes in exchange rates against the Australian dollar may have on its financial position and result based on:</w:t>
      </w:r>
    </w:p>
    <w:p w14:paraId="23D78F92" w14:textId="77777777" w:rsidR="00275108" w:rsidRDefault="00275108" w:rsidP="00AC68FF">
      <w:pPr>
        <w:pStyle w:val="ListBullet"/>
      </w:pPr>
      <w:r>
        <w:t>exposures to the pool of foreign currencies for both derivative and non-derivative instruments at the reporting date</w:t>
      </w:r>
    </w:p>
    <w:p w14:paraId="1FABA2B7" w14:textId="2C02A329" w:rsidR="00275108" w:rsidRDefault="00275108" w:rsidP="00AC68FF">
      <w:pPr>
        <w:pStyle w:val="ListBullet"/>
      </w:pPr>
      <w:r>
        <w:t>historic movements, future expectations and management</w:t>
      </w:r>
      <w:r w:rsidR="00C30708">
        <w:t>’</w:t>
      </w:r>
      <w:r>
        <w:t xml:space="preserve">s knowledge and experience of </w:t>
      </w:r>
      <w:r w:rsidRPr="004D6FC8">
        <w:t>the foreign currency markets</w:t>
      </w:r>
    </w:p>
    <w:p w14:paraId="168E15AF" w14:textId="77777777" w:rsidR="00275108" w:rsidRDefault="00275108" w:rsidP="00AC68FF">
      <w:pPr>
        <w:pStyle w:val="ListBullet"/>
      </w:pPr>
      <w:r>
        <w:t>the stipulated change taking place at the beginning of the financial year and then held constant throughout the reporting period.</w:t>
      </w:r>
    </w:p>
    <w:p w14:paraId="63E28DD3" w14:textId="186BB19D" w:rsidR="00275108" w:rsidRPr="004D6FC8" w:rsidRDefault="00275108" w:rsidP="00E10C4D">
      <w:pPr>
        <w:pStyle w:val="ListBullet"/>
        <w:numPr>
          <w:ilvl w:val="0"/>
          <w:numId w:val="0"/>
        </w:numPr>
      </w:pPr>
      <w:r>
        <w:t xml:space="preserve">On this basis, </w:t>
      </w:r>
      <w:r w:rsidRPr="004D6FC8">
        <w:t>the State has assessed that it may be exposed to a</w:t>
      </w:r>
      <w:r>
        <w:t xml:space="preserve"> 15 per cent</w:t>
      </w:r>
      <w:r w:rsidRPr="004D6FC8">
        <w:t xml:space="preserve"> increase or decrease </w:t>
      </w:r>
      <w:r>
        <w:t xml:space="preserve">in exchange rates </w:t>
      </w:r>
      <w:r w:rsidRPr="004D6FC8">
        <w:t xml:space="preserve">against the Australian dollar </w:t>
      </w:r>
      <w:r w:rsidR="00CD07CD">
        <w:br/>
      </w:r>
      <w:r w:rsidRPr="004D6FC8">
        <w:t>(15 per cent in 20</w:t>
      </w:r>
      <w:r>
        <w:t>21</w:t>
      </w:r>
      <w:r w:rsidRPr="004D6FC8">
        <w:t>).</w:t>
      </w:r>
    </w:p>
    <w:p w14:paraId="0567BAC9" w14:textId="06DF94A6" w:rsidR="00275108" w:rsidRPr="004D6FC8" w:rsidRDefault="00275108" w:rsidP="00AC68FF">
      <w:r w:rsidRPr="00240654">
        <w:t xml:space="preserve">With all other variables held constant, the impact of a 15 per cent increase or decrease in exchange rates </w:t>
      </w:r>
      <w:proofErr w:type="gramStart"/>
      <w:r w:rsidRPr="00240654">
        <w:t>at</w:t>
      </w:r>
      <w:proofErr w:type="gramEnd"/>
      <w:r w:rsidRPr="00240654">
        <w:t xml:space="preserve"> 30 June 2022 is a $455 million increase/</w:t>
      </w:r>
      <w:r w:rsidR="00CD07CD">
        <w:t xml:space="preserve"> </w:t>
      </w:r>
      <w:r w:rsidRPr="00240654">
        <w:t>$511</w:t>
      </w:r>
      <w:r>
        <w:t> </w:t>
      </w:r>
      <w:r w:rsidRPr="00240654">
        <w:t>million decrease ($487 million increase/</w:t>
      </w:r>
      <w:r w:rsidR="00CD07CD">
        <w:t xml:space="preserve"> </w:t>
      </w:r>
      <w:r w:rsidRPr="00240654">
        <w:t>$623 million decrease in 2021) on economic flows and net assets.</w:t>
      </w:r>
    </w:p>
    <w:p w14:paraId="77757068" w14:textId="5BD990C2" w:rsidR="00275108" w:rsidRPr="004D6FC8" w:rsidRDefault="00275108" w:rsidP="00F842C5">
      <w:r w:rsidRPr="004D6FC8">
        <w:t>The State</w:t>
      </w:r>
      <w:r w:rsidR="00C30708">
        <w:t>’</w:t>
      </w:r>
      <w:r w:rsidRPr="004D6FC8">
        <w:t>s exposure to foreign currency risk has no direct impact on the net result from transactions.</w:t>
      </w:r>
    </w:p>
    <w:p w14:paraId="6F66393E" w14:textId="77777777" w:rsidR="00275108" w:rsidRPr="004D6FC8" w:rsidRDefault="00275108" w:rsidP="00275108">
      <w:pPr>
        <w:pStyle w:val="Heading3"/>
        <w:ind w:left="1021" w:hanging="1021"/>
      </w:pPr>
      <w:r w:rsidRPr="004D6FC8">
        <w:t>Equity price risk</w:t>
      </w:r>
    </w:p>
    <w:p w14:paraId="3FAEFC48" w14:textId="617D6A13" w:rsidR="00275108" w:rsidRPr="004D6FC8" w:rsidRDefault="00275108" w:rsidP="00AC68FF">
      <w:r w:rsidRPr="004D6FC8">
        <w:t>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w:t>
      </w:r>
      <w:r w:rsidR="00C30708">
        <w:t>’</w:t>
      </w:r>
      <w:r w:rsidRPr="004D6FC8">
        <w:t xml:space="preserve">s liabilities. The State limits its equity price risk </w:t>
      </w:r>
      <w:r>
        <w:t>by</w:t>
      </w:r>
      <w:r w:rsidRPr="004D6FC8">
        <w:t xml:space="preserve"> diversifying its investment portfolio. This is determined by VFMC</w:t>
      </w:r>
      <w:r>
        <w:t>,</w:t>
      </w:r>
      <w:r w:rsidRPr="004D6FC8">
        <w:t xml:space="preserve"> a</w:t>
      </w:r>
      <w:r>
        <w:t>s</w:t>
      </w:r>
      <w:r w:rsidRPr="004D6FC8">
        <w:t xml:space="preserve"> reflected in the investment risk management plans approved by the Treasurer, and in accordance with the </w:t>
      </w:r>
      <w:r w:rsidRPr="004D6FC8">
        <w:rPr>
          <w:i/>
        </w:rPr>
        <w:t>Borrowing and Investments Powers Act 1987</w:t>
      </w:r>
      <w:r w:rsidRPr="004D6FC8">
        <w:t xml:space="preserve"> and the prudential supervisory policies and framework of the State.</w:t>
      </w:r>
    </w:p>
    <w:p w14:paraId="37111A44" w14:textId="01FF7547" w:rsidR="00275108" w:rsidRPr="004D6FC8" w:rsidRDefault="00275108" w:rsidP="00AC68FF">
      <w:r w:rsidRPr="004D6FC8">
        <w:t>There has been no material change in the State</w:t>
      </w:r>
      <w:r w:rsidR="00C30708">
        <w:t>’</w:t>
      </w:r>
      <w:r w:rsidRPr="004D6FC8">
        <w:t xml:space="preserve">s exposure to equity price risk or the </w:t>
      </w:r>
      <w:proofErr w:type="gramStart"/>
      <w:r w:rsidRPr="004D6FC8">
        <w:t>manner in which</w:t>
      </w:r>
      <w:proofErr w:type="gramEnd"/>
      <w:r w:rsidRPr="004D6FC8">
        <w:t xml:space="preserve"> it manages and measures the risk </w:t>
      </w:r>
      <w:r>
        <w:t>since</w:t>
      </w:r>
      <w:r w:rsidRPr="004D6FC8">
        <w:t xml:space="preserve"> the previous reporting period.</w:t>
      </w:r>
    </w:p>
    <w:p w14:paraId="262980D1" w14:textId="77777777" w:rsidR="00275108" w:rsidRPr="004D6FC8" w:rsidRDefault="00275108" w:rsidP="00F842C5">
      <w:pPr>
        <w:pStyle w:val="Heading4"/>
        <w:spacing w:before="0"/>
      </w:pPr>
      <w:r w:rsidRPr="004D6FC8">
        <w:br w:type="column"/>
      </w:r>
      <w:r w:rsidRPr="004D6FC8">
        <w:t>Equity price sensitivity analysis</w:t>
      </w:r>
    </w:p>
    <w:p w14:paraId="213F8ACC" w14:textId="77777777" w:rsidR="00275108" w:rsidRPr="004D6FC8" w:rsidRDefault="00275108" w:rsidP="00AC68FF">
      <w:r w:rsidRPr="004D6FC8">
        <w:t xml:space="preserve">The State has analysed the possible effects </w:t>
      </w:r>
      <w:r>
        <w:t>that</w:t>
      </w:r>
      <w:r w:rsidRPr="004D6FC8">
        <w:t xml:space="preserve"> changes in equity prices </w:t>
      </w:r>
      <w:r>
        <w:t xml:space="preserve">may have </w:t>
      </w:r>
      <w:r w:rsidRPr="004D6FC8">
        <w:t xml:space="preserve">on its financial position and result </w:t>
      </w:r>
      <w:r>
        <w:t>based on</w:t>
      </w:r>
      <w:r w:rsidRPr="004D6FC8">
        <w:t>:</w:t>
      </w:r>
    </w:p>
    <w:p w14:paraId="1DBC88C8" w14:textId="77777777" w:rsidR="00275108" w:rsidRPr="004D6FC8" w:rsidRDefault="00275108" w:rsidP="00AC68FF">
      <w:pPr>
        <w:pStyle w:val="ListBullet"/>
      </w:pPr>
      <w:r>
        <w:t>e</w:t>
      </w:r>
      <w:r w:rsidRPr="004D6FC8">
        <w:t>xposure to equity securities for both derivative and non-derivative instruments at the reporting date</w:t>
      </w:r>
    </w:p>
    <w:p w14:paraId="64D81DDF" w14:textId="611ECD57" w:rsidR="00275108" w:rsidRDefault="00275108" w:rsidP="00F842C5">
      <w:pPr>
        <w:pStyle w:val="ListBullet"/>
        <w:spacing w:before="0"/>
      </w:pPr>
      <w:r w:rsidRPr="004D6FC8">
        <w:t>historic movements, future expectations and management</w:t>
      </w:r>
      <w:r w:rsidR="00C30708">
        <w:t>’</w:t>
      </w:r>
      <w:r w:rsidRPr="004D6FC8">
        <w:t>s knowledge and experience of the volatility of the equity markets</w:t>
      </w:r>
    </w:p>
    <w:p w14:paraId="51FEDD36" w14:textId="77777777" w:rsidR="00275108" w:rsidRDefault="00275108" w:rsidP="00A52CAF">
      <w:pPr>
        <w:pStyle w:val="ListBullet"/>
        <w:spacing w:before="0"/>
      </w:pPr>
      <w:r w:rsidRPr="004D6FC8">
        <w:t>the stipulated change taking place at the beginning of the financial year a</w:t>
      </w:r>
      <w:r>
        <w:t>nd then</w:t>
      </w:r>
      <w:r w:rsidRPr="004D6FC8">
        <w:t xml:space="preserve"> held constant throughout the reporting period</w:t>
      </w:r>
      <w:r>
        <w:t>.</w:t>
      </w:r>
    </w:p>
    <w:p w14:paraId="39793B5B" w14:textId="77777777" w:rsidR="00275108" w:rsidRDefault="00275108" w:rsidP="00A52CAF">
      <w:pPr>
        <w:pStyle w:val="ListBullet"/>
        <w:numPr>
          <w:ilvl w:val="0"/>
          <w:numId w:val="0"/>
        </w:numPr>
        <w:spacing w:before="0"/>
        <w:ind w:left="284"/>
      </w:pPr>
    </w:p>
    <w:p w14:paraId="7AE6EA9F" w14:textId="77777777" w:rsidR="00275108" w:rsidRDefault="00275108" w:rsidP="00A52CAF">
      <w:pPr>
        <w:pStyle w:val="ListBullet"/>
        <w:numPr>
          <w:ilvl w:val="0"/>
          <w:numId w:val="0"/>
        </w:numPr>
        <w:spacing w:before="0"/>
      </w:pPr>
      <w:r>
        <w:t>On this basis, the State has assessed that it may be exposed to a 15 per cent increase or decrease in equity prices (increase or decrease of 15 per cent in 2021).</w:t>
      </w:r>
    </w:p>
    <w:p w14:paraId="07C3CA6E" w14:textId="77777777" w:rsidR="00275108" w:rsidRPr="006245FC" w:rsidRDefault="00275108" w:rsidP="00F842C5">
      <w:pPr>
        <w:ind w:right="70"/>
      </w:pPr>
      <w:r w:rsidRPr="006245FC">
        <w:t xml:space="preserve">With all other variables held constant, a 15 per cent increase or decrease in listed equities prices </w:t>
      </w:r>
      <w:proofErr w:type="gramStart"/>
      <w:r w:rsidRPr="006245FC">
        <w:t>at</w:t>
      </w:r>
      <w:proofErr w:type="gramEnd"/>
      <w:r w:rsidRPr="006245FC">
        <w:t xml:space="preserve"> 30</w:t>
      </w:r>
      <w:r>
        <w:t> </w:t>
      </w:r>
      <w:r w:rsidRPr="006245FC">
        <w:t>June</w:t>
      </w:r>
      <w:r>
        <w:t> </w:t>
      </w:r>
      <w:r w:rsidRPr="006245FC">
        <w:t>2</w:t>
      </w:r>
      <w:r w:rsidRPr="006310BC">
        <w:t>022 is</w:t>
      </w:r>
      <w:r>
        <w:t xml:space="preserve"> expected to result in a</w:t>
      </w:r>
      <w:r w:rsidRPr="006310BC">
        <w:t xml:space="preserve"> $2.3 million increase/$</w:t>
      </w:r>
      <w:r>
        <w:t>2</w:t>
      </w:r>
      <w:r w:rsidRPr="006310BC">
        <w:t>.</w:t>
      </w:r>
      <w:r>
        <w:t>3</w:t>
      </w:r>
      <w:r w:rsidRPr="006310BC">
        <w:t xml:space="preserve"> million decrease ($6.3 million increase/$6.3 million decrease in 2021) </w:t>
      </w:r>
      <w:r>
        <w:t xml:space="preserve">in other economic flows and net assets. On the same basis, a 15 per cent increase or decrease in </w:t>
      </w:r>
      <w:r w:rsidRPr="006310BC">
        <w:t>unlisted equit</w:t>
      </w:r>
      <w:r>
        <w:t>y prices</w:t>
      </w:r>
      <w:r w:rsidRPr="006310BC">
        <w:t xml:space="preserve"> is </w:t>
      </w:r>
      <w:r>
        <w:t xml:space="preserve">expected to result in a </w:t>
      </w:r>
      <w:r w:rsidRPr="006310BC">
        <w:t>$3.7 billion increase/$3.7 billion decrease ($3.7</w:t>
      </w:r>
      <w:r>
        <w:t> </w:t>
      </w:r>
      <w:r w:rsidRPr="006310BC">
        <w:t>billion increase/$3.7 billion decrease in 2021)</w:t>
      </w:r>
      <w:r>
        <w:t xml:space="preserve"> in other economic flows and net assets</w:t>
      </w:r>
      <w:r w:rsidRPr="006310BC">
        <w:t>.</w:t>
      </w:r>
    </w:p>
    <w:p w14:paraId="7D398A64" w14:textId="3F79D3A9" w:rsidR="00275108" w:rsidRDefault="00275108" w:rsidP="00AC68FF">
      <w:r w:rsidRPr="006245FC">
        <w:t>The State</w:t>
      </w:r>
      <w:r w:rsidR="00C30708">
        <w:t>’</w:t>
      </w:r>
      <w:r w:rsidRPr="006245FC">
        <w:t>s exposure to equity price sensitivity</w:t>
      </w:r>
      <w:r w:rsidRPr="004D6FC8">
        <w:t xml:space="preserve"> has no direct impact on</w:t>
      </w:r>
      <w:r>
        <w:t xml:space="preserve"> the net result from transactions.</w:t>
      </w:r>
    </w:p>
    <w:p w14:paraId="237F1385" w14:textId="77777777" w:rsidR="00275108" w:rsidRPr="00E31D88" w:rsidRDefault="00275108" w:rsidP="00275108">
      <w:pPr>
        <w:pStyle w:val="Heading3"/>
        <w:ind w:left="1021" w:hanging="1021"/>
      </w:pPr>
      <w:r w:rsidRPr="00E31D88">
        <w:t>Credit risk</w:t>
      </w:r>
      <w:r>
        <w:t xml:space="preserve"> </w:t>
      </w:r>
    </w:p>
    <w:p w14:paraId="5D1C8C16" w14:textId="40C71503" w:rsidR="00275108" w:rsidRPr="00ED6B8D" w:rsidRDefault="00275108" w:rsidP="00AC68FF">
      <w:r w:rsidRPr="00ED6B8D">
        <w:t>Credit risk refers to the possibility that a borrower will default on its financial obligations as and when they fall due. The State</w:t>
      </w:r>
      <w:r w:rsidR="00C30708">
        <w:t>’</w:t>
      </w:r>
      <w:r w:rsidRPr="00ED6B8D">
        <w:t>s exposure to credit risk mainly arises through its investments in fixed interest instruments and contractual loans and receivables. Most of the State</w:t>
      </w:r>
      <w:r w:rsidR="00C30708">
        <w:t>’</w:t>
      </w:r>
      <w:r w:rsidRPr="00ED6B8D">
        <w:t xml:space="preserve">s investments and derivatives are centrally managed by TCV and VFMC. </w:t>
      </w:r>
      <w:r>
        <w:t>I</w:t>
      </w:r>
      <w:r w:rsidRPr="00ED6B8D">
        <w:t xml:space="preserve">n accordance with the </w:t>
      </w:r>
      <w:r w:rsidRPr="00ED6B8D">
        <w:rPr>
          <w:i/>
        </w:rPr>
        <w:t>Borrowings and Investment Powers Act 1987</w:t>
      </w:r>
      <w:r w:rsidRPr="00ED6B8D">
        <w:t xml:space="preserve"> and the prudential supervisory policies and framework of the State</w:t>
      </w:r>
      <w:r>
        <w:t>, l</w:t>
      </w:r>
      <w:r w:rsidRPr="00ED6B8D">
        <w:t>imits are set both in terms of the quality and amount of credit exposure</w:t>
      </w:r>
      <w:r>
        <w:t>.</w:t>
      </w:r>
      <w:r w:rsidRPr="00ED6B8D">
        <w:t xml:space="preserve"> </w:t>
      </w:r>
    </w:p>
    <w:p w14:paraId="2B371FBB" w14:textId="77777777" w:rsidR="00275108" w:rsidRPr="00ED6B8D" w:rsidRDefault="00275108" w:rsidP="00AC68FF">
      <w:r w:rsidRPr="00ED6B8D">
        <w:t xml:space="preserve">The State has a material credit risk exposure resulting from the level of investments and derivative transactions with the four major Australian banks, which is managed </w:t>
      </w:r>
      <w:r>
        <w:t>with</w:t>
      </w:r>
      <w:r w:rsidRPr="00ED6B8D">
        <w:t xml:space="preserve"> reference to </w:t>
      </w:r>
      <w:r>
        <w:t xml:space="preserve">established </w:t>
      </w:r>
      <w:r w:rsidRPr="00ED6B8D">
        <w:t>credit quality and exposure policies</w:t>
      </w:r>
      <w:r>
        <w:t>.</w:t>
      </w:r>
    </w:p>
    <w:p w14:paraId="7CC90672" w14:textId="69DE57FA" w:rsidR="00275108" w:rsidRPr="00ED6B8D" w:rsidRDefault="00275108" w:rsidP="00AC68FF">
      <w:r>
        <w:lastRenderedPageBreak/>
        <w:t>In relation to each class of recognised financial asset, t</w:t>
      </w:r>
      <w:r w:rsidRPr="00ED6B8D">
        <w:t>he State</w:t>
      </w:r>
      <w:r w:rsidR="00C30708">
        <w:t>’</w:t>
      </w:r>
      <w:r w:rsidRPr="00ED6B8D">
        <w:t>s maximum exposure to credit risk, without taking account of the value of any collateral obtained at the reporting date</w:t>
      </w:r>
      <w:r>
        <w:t>,</w:t>
      </w:r>
      <w:r w:rsidRPr="00ED6B8D">
        <w:t xml:space="preserve"> is the carrying amount of those assets as recognised in the balance sheet.</w:t>
      </w:r>
    </w:p>
    <w:p w14:paraId="4709487D" w14:textId="251FECCA" w:rsidR="00275108" w:rsidRDefault="00275108" w:rsidP="009D78B5">
      <w:pPr>
        <w:spacing w:before="0"/>
      </w:pPr>
      <w:r>
        <w:br w:type="column"/>
      </w:r>
      <w:r w:rsidRPr="00ED6B8D">
        <w:t>There has been no material change to the State</w:t>
      </w:r>
      <w:r w:rsidR="00C30708">
        <w:t>’</w:t>
      </w:r>
      <w:r w:rsidRPr="00ED6B8D">
        <w:t>s credit risk profile in 202</w:t>
      </w:r>
      <w:r>
        <w:t>1</w:t>
      </w:r>
      <w:r w:rsidRPr="00ED6B8D">
        <w:t>-2</w:t>
      </w:r>
      <w:r>
        <w:t>2</w:t>
      </w:r>
      <w:r w:rsidRPr="00ED6B8D">
        <w:t>.</w:t>
      </w:r>
      <w:r w:rsidRPr="009D7342">
        <w:t xml:space="preserve"> </w:t>
      </w:r>
    </w:p>
    <w:p w14:paraId="4A2EADAA" w14:textId="77777777" w:rsidR="00275108" w:rsidRDefault="00275108" w:rsidP="00F842C5">
      <w:pPr>
        <w:pStyle w:val="TableHeading"/>
        <w:ind w:left="0" w:firstLine="0"/>
        <w:sectPr w:rsidR="00275108" w:rsidSect="00F82B27">
          <w:headerReference w:type="even" r:id="rId175"/>
          <w:headerReference w:type="default" r:id="rId176"/>
          <w:footerReference w:type="even" r:id="rId177"/>
          <w:footerReference w:type="default" r:id="rId178"/>
          <w:pgSz w:w="11907" w:h="16839" w:code="9"/>
          <w:pgMar w:top="1134" w:right="1134" w:bottom="1134" w:left="1134" w:header="624" w:footer="567" w:gutter="0"/>
          <w:cols w:num="2" w:space="709"/>
          <w:docGrid w:linePitch="360"/>
        </w:sectPr>
      </w:pPr>
    </w:p>
    <w:p w14:paraId="7BC92CD1" w14:textId="77777777" w:rsidR="00275108" w:rsidRDefault="00275108" w:rsidP="00F842C5"/>
    <w:p w14:paraId="6FC95ADD" w14:textId="29A64267" w:rsidR="00275108" w:rsidRDefault="00275108" w:rsidP="00F842C5">
      <w:r w:rsidRPr="001612C9">
        <w:t>The table below provides information on the credit quality of the State</w:t>
      </w:r>
      <w:r w:rsidR="00C30708">
        <w:t>’</w:t>
      </w:r>
      <w:r w:rsidRPr="001612C9">
        <w:t>s financial assets.</w:t>
      </w:r>
    </w:p>
    <w:p w14:paraId="1AAFC3C1" w14:textId="77777777" w:rsidR="00275108" w:rsidRDefault="00275108" w:rsidP="00E30C06">
      <w:pPr>
        <w:pStyle w:val="TableHeading"/>
      </w:pPr>
      <w:r>
        <w:t>Credit quality of financial assets</w:t>
      </w:r>
      <w:r>
        <w:tab/>
        <w:t>($ million)</w:t>
      </w:r>
    </w:p>
    <w:tbl>
      <w:tblPr>
        <w:tblStyle w:val="DTFTable"/>
        <w:tblW w:w="9638" w:type="dxa"/>
        <w:tblLayout w:type="fixed"/>
        <w:tblLook w:val="06A0" w:firstRow="1" w:lastRow="0" w:firstColumn="1" w:lastColumn="0" w:noHBand="1" w:noVBand="1"/>
      </w:tblPr>
      <w:tblGrid>
        <w:gridCol w:w="4991"/>
        <w:gridCol w:w="1134"/>
        <w:gridCol w:w="1275"/>
        <w:gridCol w:w="1134"/>
        <w:gridCol w:w="1104"/>
      </w:tblGrid>
      <w:tr w:rsidR="00275108" w14:paraId="495D1B39" w14:textId="77777777" w:rsidTr="000914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63F57324" w14:textId="7A64ADCB" w:rsidR="00275108" w:rsidRDefault="00275108">
            <w:pPr>
              <w:keepNext/>
            </w:pPr>
            <w:r>
              <w:t>State of Victoria</w:t>
            </w:r>
          </w:p>
        </w:tc>
        <w:tc>
          <w:tcPr>
            <w:tcW w:w="3543" w:type="dxa"/>
            <w:gridSpan w:val="3"/>
            <w:tcBorders>
              <w:bottom w:val="single" w:sz="6" w:space="0" w:color="FFFFFF" w:themeColor="background1"/>
            </w:tcBorders>
          </w:tcPr>
          <w:p w14:paraId="5A4F167A" w14:textId="77777777" w:rsidR="00275108" w:rsidRDefault="00275108" w:rsidP="00091437">
            <w:pPr>
              <w:keepNext/>
              <w:jc w:val="center"/>
              <w:cnfStyle w:val="100000000000" w:firstRow="1" w:lastRow="0" w:firstColumn="0" w:lastColumn="0" w:oddVBand="0" w:evenVBand="0" w:oddHBand="0" w:evenHBand="0" w:firstRowFirstColumn="0" w:firstRowLastColumn="0" w:lastRowFirstColumn="0" w:lastRowLastColumn="0"/>
              <w:rPr>
                <w:i w:val="0"/>
              </w:rPr>
            </w:pPr>
            <w:r>
              <w:t>Other</w:t>
            </w:r>
          </w:p>
        </w:tc>
        <w:tc>
          <w:tcPr>
            <w:tcW w:w="1104" w:type="dxa"/>
            <w:tcBorders>
              <w:bottom w:val="nil"/>
            </w:tcBorders>
          </w:tcPr>
          <w:p w14:paraId="271E1D77" w14:textId="77777777" w:rsidR="00275108" w:rsidRDefault="00275108" w:rsidP="00091437">
            <w:pPr>
              <w:keepNext/>
              <w:jc w:val="center"/>
              <w:cnfStyle w:val="100000000000" w:firstRow="1" w:lastRow="0" w:firstColumn="0" w:lastColumn="0" w:oddVBand="0" w:evenVBand="0" w:oddHBand="0" w:evenHBand="0" w:firstRowFirstColumn="0" w:firstRowLastColumn="0" w:lastRowFirstColumn="0" w:lastRowLastColumn="0"/>
            </w:pPr>
          </w:p>
        </w:tc>
      </w:tr>
      <w:tr w:rsidR="00275108" w14:paraId="72A12689" w14:textId="77777777" w:rsidTr="000914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13EA2E01" w14:textId="77777777" w:rsidR="00275108" w:rsidRDefault="00275108">
            <w:pPr>
              <w:keepNext/>
            </w:pPr>
            <w:r>
              <w:t>2022</w:t>
            </w:r>
          </w:p>
        </w:tc>
        <w:tc>
          <w:tcPr>
            <w:tcW w:w="1134" w:type="dxa"/>
            <w:tcBorders>
              <w:top w:val="single" w:sz="6" w:space="0" w:color="FFFFFF" w:themeColor="background1"/>
            </w:tcBorders>
          </w:tcPr>
          <w:p w14:paraId="19F39D1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(Aa2/ AA credit rating)</w:t>
            </w:r>
          </w:p>
        </w:tc>
        <w:tc>
          <w:tcPr>
            <w:tcW w:w="1275" w:type="dxa"/>
            <w:tcBorders>
              <w:top w:val="single" w:sz="6" w:space="0" w:color="FFFFFF" w:themeColor="background1"/>
            </w:tcBorders>
          </w:tcPr>
          <w:p w14:paraId="31DEC5E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roofErr w:type="gramStart"/>
            <w:r>
              <w:t>min</w:t>
            </w:r>
            <w:proofErr w:type="gramEnd"/>
            <w:r>
              <w:t xml:space="preserve"> triple</w:t>
            </w:r>
            <w:r>
              <w:noBreakHyphen/>
              <w:t>B</w:t>
            </w:r>
            <w:r>
              <w:br/>
              <w:t>credit rating)</w:t>
            </w:r>
          </w:p>
        </w:tc>
        <w:tc>
          <w:tcPr>
            <w:tcW w:w="1134" w:type="dxa"/>
            <w:tcBorders>
              <w:top w:val="single" w:sz="6" w:space="0" w:color="FFFFFF" w:themeColor="background1"/>
            </w:tcBorders>
          </w:tcPr>
          <w:p w14:paraId="4A5A6E5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roofErr w:type="gramStart"/>
            <w:r>
              <w:t>not</w:t>
            </w:r>
            <w:proofErr w:type="gramEnd"/>
            <w:r>
              <w:t xml:space="preserve"> rated)</w:t>
            </w:r>
          </w:p>
        </w:tc>
        <w:tc>
          <w:tcPr>
            <w:tcW w:w="1104" w:type="dxa"/>
            <w:tcBorders>
              <w:top w:val="nil"/>
            </w:tcBorders>
          </w:tcPr>
          <w:p w14:paraId="0A4776B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br/>
              <w:t>Total</w:t>
            </w:r>
          </w:p>
        </w:tc>
      </w:tr>
      <w:tr w:rsidR="00275108" w14:paraId="6CDBC079" w14:textId="77777777">
        <w:tc>
          <w:tcPr>
            <w:cnfStyle w:val="001000000000" w:firstRow="0" w:lastRow="0" w:firstColumn="1" w:lastColumn="0" w:oddVBand="0" w:evenVBand="0" w:oddHBand="0" w:evenHBand="0" w:firstRowFirstColumn="0" w:firstRowLastColumn="0" w:lastRowFirstColumn="0" w:lastRowLastColumn="0"/>
            <w:tcW w:w="4991" w:type="dxa"/>
          </w:tcPr>
          <w:p w14:paraId="2B50457D" w14:textId="77777777" w:rsidR="00275108" w:rsidRDefault="00275108">
            <w:r>
              <w:rPr>
                <w:b/>
              </w:rPr>
              <w:t>Financial assets</w:t>
            </w:r>
          </w:p>
        </w:tc>
        <w:tc>
          <w:tcPr>
            <w:tcW w:w="1134" w:type="dxa"/>
          </w:tcPr>
          <w:p w14:paraId="41869FA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64A7C24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12D5EEC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3434E90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6475149" w14:textId="77777777">
        <w:tc>
          <w:tcPr>
            <w:cnfStyle w:val="001000000000" w:firstRow="0" w:lastRow="0" w:firstColumn="1" w:lastColumn="0" w:oddVBand="0" w:evenVBand="0" w:oddHBand="0" w:evenHBand="0" w:firstRowFirstColumn="0" w:firstRowLastColumn="0" w:lastRowFirstColumn="0" w:lastRowLastColumn="0"/>
            <w:tcW w:w="4991" w:type="dxa"/>
          </w:tcPr>
          <w:p w14:paraId="4573DE7D" w14:textId="77777777" w:rsidR="00275108" w:rsidRDefault="00275108">
            <w:r>
              <w:rPr>
                <w:b/>
              </w:rPr>
              <w:t>Financial assets with loss allowance measured at 12 month expected credit loss</w:t>
            </w:r>
          </w:p>
        </w:tc>
        <w:tc>
          <w:tcPr>
            <w:tcW w:w="1134" w:type="dxa"/>
          </w:tcPr>
          <w:p w14:paraId="092B370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59EBDF2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48DD283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675DD87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360DFBF" w14:textId="77777777">
        <w:tc>
          <w:tcPr>
            <w:cnfStyle w:val="001000000000" w:firstRow="0" w:lastRow="0" w:firstColumn="1" w:lastColumn="0" w:oddVBand="0" w:evenVBand="0" w:oddHBand="0" w:evenHBand="0" w:firstRowFirstColumn="0" w:firstRowLastColumn="0" w:lastRowFirstColumn="0" w:lastRowLastColumn="0"/>
            <w:tcW w:w="4991" w:type="dxa"/>
          </w:tcPr>
          <w:p w14:paraId="49062C7E" w14:textId="77777777" w:rsidR="00275108" w:rsidRDefault="00275108">
            <w:r>
              <w:t>Cash and deposits</w:t>
            </w:r>
          </w:p>
        </w:tc>
        <w:tc>
          <w:tcPr>
            <w:tcW w:w="1134" w:type="dxa"/>
          </w:tcPr>
          <w:p w14:paraId="0CE5C8D9" w14:textId="77777777" w:rsidR="00275108" w:rsidRDefault="00275108">
            <w:pPr>
              <w:cnfStyle w:val="000000000000" w:firstRow="0" w:lastRow="0" w:firstColumn="0" w:lastColumn="0" w:oddVBand="0" w:evenVBand="0" w:oddHBand="0" w:evenHBand="0" w:firstRowFirstColumn="0" w:firstRowLastColumn="0" w:lastRowFirstColumn="0" w:lastRowLastColumn="0"/>
            </w:pPr>
            <w:r>
              <w:t>2 801</w:t>
            </w:r>
          </w:p>
        </w:tc>
        <w:tc>
          <w:tcPr>
            <w:tcW w:w="1275" w:type="dxa"/>
          </w:tcPr>
          <w:p w14:paraId="6656F5F6" w14:textId="77777777" w:rsidR="00275108" w:rsidRDefault="00275108">
            <w:pPr>
              <w:cnfStyle w:val="000000000000" w:firstRow="0" w:lastRow="0" w:firstColumn="0" w:lastColumn="0" w:oddVBand="0" w:evenVBand="0" w:oddHBand="0" w:evenHBand="0" w:firstRowFirstColumn="0" w:firstRowLastColumn="0" w:lastRowFirstColumn="0" w:lastRowLastColumn="0"/>
            </w:pPr>
            <w:r>
              <w:t>5 516</w:t>
            </w:r>
          </w:p>
        </w:tc>
        <w:tc>
          <w:tcPr>
            <w:tcW w:w="1134" w:type="dxa"/>
          </w:tcPr>
          <w:p w14:paraId="3126C2FF" w14:textId="77777777" w:rsidR="00275108" w:rsidRDefault="00275108">
            <w:pPr>
              <w:cnfStyle w:val="000000000000" w:firstRow="0" w:lastRow="0" w:firstColumn="0" w:lastColumn="0" w:oddVBand="0" w:evenVBand="0" w:oddHBand="0" w:evenHBand="0" w:firstRowFirstColumn="0" w:firstRowLastColumn="0" w:lastRowFirstColumn="0" w:lastRowLastColumn="0"/>
            </w:pPr>
            <w:r>
              <w:t>343</w:t>
            </w:r>
          </w:p>
        </w:tc>
        <w:tc>
          <w:tcPr>
            <w:tcW w:w="1104" w:type="dxa"/>
          </w:tcPr>
          <w:p w14:paraId="3713884E" w14:textId="77777777" w:rsidR="00275108" w:rsidRDefault="00275108">
            <w:pPr>
              <w:cnfStyle w:val="000000000000" w:firstRow="0" w:lastRow="0" w:firstColumn="0" w:lastColumn="0" w:oddVBand="0" w:evenVBand="0" w:oddHBand="0" w:evenHBand="0" w:firstRowFirstColumn="0" w:firstRowLastColumn="0" w:lastRowFirstColumn="0" w:lastRowLastColumn="0"/>
            </w:pPr>
            <w:r>
              <w:t>8 660</w:t>
            </w:r>
          </w:p>
        </w:tc>
      </w:tr>
      <w:tr w:rsidR="00275108" w14:paraId="2C7F98A5" w14:textId="77777777">
        <w:tc>
          <w:tcPr>
            <w:cnfStyle w:val="001000000000" w:firstRow="0" w:lastRow="0" w:firstColumn="1" w:lastColumn="0" w:oddVBand="0" w:evenVBand="0" w:oddHBand="0" w:evenHBand="0" w:firstRowFirstColumn="0" w:firstRowLastColumn="0" w:lastRowFirstColumn="0" w:lastRowLastColumn="0"/>
            <w:tcW w:w="4991" w:type="dxa"/>
          </w:tcPr>
          <w:p w14:paraId="367459D6" w14:textId="77777777" w:rsidR="00275108" w:rsidRDefault="00275108">
            <w:r>
              <w:t>Advances paid</w:t>
            </w:r>
          </w:p>
        </w:tc>
        <w:tc>
          <w:tcPr>
            <w:tcW w:w="1134" w:type="dxa"/>
          </w:tcPr>
          <w:p w14:paraId="28A72A1B"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c>
          <w:tcPr>
            <w:tcW w:w="1275" w:type="dxa"/>
          </w:tcPr>
          <w:p w14:paraId="30070C9A" w14:textId="77777777" w:rsidR="00275108" w:rsidRDefault="00275108">
            <w:pPr>
              <w:cnfStyle w:val="000000000000" w:firstRow="0" w:lastRow="0" w:firstColumn="0" w:lastColumn="0" w:oddVBand="0" w:evenVBand="0" w:oddHBand="0" w:evenHBand="0" w:firstRowFirstColumn="0" w:firstRowLastColumn="0" w:lastRowFirstColumn="0" w:lastRowLastColumn="0"/>
            </w:pPr>
            <w:r>
              <w:t>209</w:t>
            </w:r>
          </w:p>
        </w:tc>
        <w:tc>
          <w:tcPr>
            <w:tcW w:w="1134" w:type="dxa"/>
          </w:tcPr>
          <w:p w14:paraId="197B2BAA" w14:textId="77777777" w:rsidR="00275108" w:rsidRDefault="00275108">
            <w:pPr>
              <w:cnfStyle w:val="000000000000" w:firstRow="0" w:lastRow="0" w:firstColumn="0" w:lastColumn="0" w:oddVBand="0" w:evenVBand="0" w:oddHBand="0" w:evenHBand="0" w:firstRowFirstColumn="0" w:firstRowLastColumn="0" w:lastRowFirstColumn="0" w:lastRowLastColumn="0"/>
            </w:pPr>
            <w:r>
              <w:t>111</w:t>
            </w:r>
          </w:p>
        </w:tc>
        <w:tc>
          <w:tcPr>
            <w:tcW w:w="1104" w:type="dxa"/>
          </w:tcPr>
          <w:p w14:paraId="2546E9AF" w14:textId="77777777" w:rsidR="00275108" w:rsidRDefault="00275108">
            <w:pPr>
              <w:cnfStyle w:val="000000000000" w:firstRow="0" w:lastRow="0" w:firstColumn="0" w:lastColumn="0" w:oddVBand="0" w:evenVBand="0" w:oddHBand="0" w:evenHBand="0" w:firstRowFirstColumn="0" w:firstRowLastColumn="0" w:lastRowFirstColumn="0" w:lastRowLastColumn="0"/>
            </w:pPr>
            <w:r>
              <w:t>329</w:t>
            </w:r>
          </w:p>
        </w:tc>
      </w:tr>
      <w:tr w:rsidR="00275108" w14:paraId="36D8C8FB" w14:textId="77777777">
        <w:tc>
          <w:tcPr>
            <w:cnfStyle w:val="001000000000" w:firstRow="0" w:lastRow="0" w:firstColumn="1" w:lastColumn="0" w:oddVBand="0" w:evenVBand="0" w:oddHBand="0" w:evenHBand="0" w:firstRowFirstColumn="0" w:firstRowLastColumn="0" w:lastRowFirstColumn="0" w:lastRowLastColumn="0"/>
            <w:tcW w:w="4991" w:type="dxa"/>
          </w:tcPr>
          <w:p w14:paraId="360FC304" w14:textId="77777777" w:rsidR="00275108" w:rsidRDefault="00275108">
            <w:r>
              <w:t>Term deposits</w:t>
            </w:r>
          </w:p>
        </w:tc>
        <w:tc>
          <w:tcPr>
            <w:tcW w:w="1134" w:type="dxa"/>
          </w:tcPr>
          <w:p w14:paraId="15B93876" w14:textId="77777777" w:rsidR="00275108" w:rsidRDefault="00275108">
            <w:pPr>
              <w:cnfStyle w:val="000000000000" w:firstRow="0" w:lastRow="0" w:firstColumn="0" w:lastColumn="0" w:oddVBand="0" w:evenVBand="0" w:oddHBand="0" w:evenHBand="0" w:firstRowFirstColumn="0" w:firstRowLastColumn="0" w:lastRowFirstColumn="0" w:lastRowLastColumn="0"/>
            </w:pPr>
            <w:r>
              <w:t>15</w:t>
            </w:r>
          </w:p>
        </w:tc>
        <w:tc>
          <w:tcPr>
            <w:tcW w:w="1275" w:type="dxa"/>
          </w:tcPr>
          <w:p w14:paraId="7DB7CFB2" w14:textId="77777777" w:rsidR="00275108" w:rsidRDefault="00275108">
            <w:pPr>
              <w:cnfStyle w:val="000000000000" w:firstRow="0" w:lastRow="0" w:firstColumn="0" w:lastColumn="0" w:oddVBand="0" w:evenVBand="0" w:oddHBand="0" w:evenHBand="0" w:firstRowFirstColumn="0" w:firstRowLastColumn="0" w:lastRowFirstColumn="0" w:lastRowLastColumn="0"/>
            </w:pPr>
            <w:r>
              <w:t>28</w:t>
            </w:r>
          </w:p>
        </w:tc>
        <w:tc>
          <w:tcPr>
            <w:tcW w:w="1134" w:type="dxa"/>
          </w:tcPr>
          <w:p w14:paraId="0FA7CEC9"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c>
          <w:tcPr>
            <w:tcW w:w="1104" w:type="dxa"/>
          </w:tcPr>
          <w:p w14:paraId="33B4B6E2" w14:textId="77777777" w:rsidR="00275108" w:rsidRDefault="00275108">
            <w:pPr>
              <w:cnfStyle w:val="000000000000" w:firstRow="0" w:lastRow="0" w:firstColumn="0" w:lastColumn="0" w:oddVBand="0" w:evenVBand="0" w:oddHBand="0" w:evenHBand="0" w:firstRowFirstColumn="0" w:firstRowLastColumn="0" w:lastRowFirstColumn="0" w:lastRowLastColumn="0"/>
            </w:pPr>
            <w:r>
              <w:t>55</w:t>
            </w:r>
          </w:p>
        </w:tc>
      </w:tr>
      <w:tr w:rsidR="00275108" w14:paraId="3A02E223" w14:textId="77777777">
        <w:tc>
          <w:tcPr>
            <w:cnfStyle w:val="001000000000" w:firstRow="0" w:lastRow="0" w:firstColumn="1" w:lastColumn="0" w:oddVBand="0" w:evenVBand="0" w:oddHBand="0" w:evenHBand="0" w:firstRowFirstColumn="0" w:firstRowLastColumn="0" w:lastRowFirstColumn="0" w:lastRowLastColumn="0"/>
            <w:tcW w:w="4991" w:type="dxa"/>
          </w:tcPr>
          <w:p w14:paraId="35A30699" w14:textId="77777777" w:rsidR="00275108" w:rsidRDefault="00275108">
            <w:r>
              <w:t>Debt securities</w:t>
            </w:r>
          </w:p>
        </w:tc>
        <w:tc>
          <w:tcPr>
            <w:tcW w:w="1134" w:type="dxa"/>
          </w:tcPr>
          <w:p w14:paraId="4A40E50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369E7E3B"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1134" w:type="dxa"/>
          </w:tcPr>
          <w:p w14:paraId="795D649D"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1104" w:type="dxa"/>
          </w:tcPr>
          <w:p w14:paraId="0EE9CA4F" w14:textId="77777777" w:rsidR="00275108" w:rsidRDefault="00275108">
            <w:pPr>
              <w:cnfStyle w:val="000000000000" w:firstRow="0" w:lastRow="0" w:firstColumn="0" w:lastColumn="0" w:oddVBand="0" w:evenVBand="0" w:oddHBand="0" w:evenHBand="0" w:firstRowFirstColumn="0" w:firstRowLastColumn="0" w:lastRowFirstColumn="0" w:lastRowLastColumn="0"/>
            </w:pPr>
            <w:r>
              <w:t>25</w:t>
            </w:r>
          </w:p>
        </w:tc>
      </w:tr>
      <w:tr w:rsidR="00275108" w14:paraId="588513F1" w14:textId="77777777">
        <w:tc>
          <w:tcPr>
            <w:cnfStyle w:val="001000000000" w:firstRow="0" w:lastRow="0" w:firstColumn="1" w:lastColumn="0" w:oddVBand="0" w:evenVBand="0" w:oddHBand="0" w:evenHBand="0" w:firstRowFirstColumn="0" w:firstRowLastColumn="0" w:lastRowFirstColumn="0" w:lastRowLastColumn="0"/>
            <w:tcW w:w="4991" w:type="dxa"/>
          </w:tcPr>
          <w:p w14:paraId="1BAA1D5A" w14:textId="77777777" w:rsidR="00275108" w:rsidRDefault="00275108">
            <w:r>
              <w:rPr>
                <w:b/>
              </w:rPr>
              <w:t>Financial assets with loss allowance measured at lifetime credit loss (not credit impaired)</w:t>
            </w:r>
          </w:p>
        </w:tc>
        <w:tc>
          <w:tcPr>
            <w:tcW w:w="1134" w:type="dxa"/>
          </w:tcPr>
          <w:p w14:paraId="6834C7D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4BE4054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05AC7EF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4590A13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F782717" w14:textId="77777777">
        <w:tc>
          <w:tcPr>
            <w:cnfStyle w:val="001000000000" w:firstRow="0" w:lastRow="0" w:firstColumn="1" w:lastColumn="0" w:oddVBand="0" w:evenVBand="0" w:oddHBand="0" w:evenHBand="0" w:firstRowFirstColumn="0" w:firstRowLastColumn="0" w:lastRowFirstColumn="0" w:lastRowLastColumn="0"/>
            <w:tcW w:w="4991" w:type="dxa"/>
          </w:tcPr>
          <w:p w14:paraId="045AEC68" w14:textId="77777777" w:rsidR="00275108" w:rsidRDefault="00275108">
            <w:r>
              <w:t>Cash and deposits</w:t>
            </w:r>
          </w:p>
        </w:tc>
        <w:tc>
          <w:tcPr>
            <w:tcW w:w="1134" w:type="dxa"/>
          </w:tcPr>
          <w:p w14:paraId="2F2BFBD1" w14:textId="77777777" w:rsidR="00275108" w:rsidRDefault="00275108">
            <w:pPr>
              <w:cnfStyle w:val="000000000000" w:firstRow="0" w:lastRow="0" w:firstColumn="0" w:lastColumn="0" w:oddVBand="0" w:evenVBand="0" w:oddHBand="0" w:evenHBand="0" w:firstRowFirstColumn="0" w:firstRowLastColumn="0" w:lastRowFirstColumn="0" w:lastRowLastColumn="0"/>
            </w:pPr>
            <w:r>
              <w:t>7 488</w:t>
            </w:r>
          </w:p>
        </w:tc>
        <w:tc>
          <w:tcPr>
            <w:tcW w:w="1275" w:type="dxa"/>
          </w:tcPr>
          <w:p w14:paraId="456856F2" w14:textId="77777777" w:rsidR="00275108" w:rsidRDefault="00275108">
            <w:pPr>
              <w:cnfStyle w:val="000000000000" w:firstRow="0" w:lastRow="0" w:firstColumn="0" w:lastColumn="0" w:oddVBand="0" w:evenVBand="0" w:oddHBand="0" w:evenHBand="0" w:firstRowFirstColumn="0" w:firstRowLastColumn="0" w:lastRowFirstColumn="0" w:lastRowLastColumn="0"/>
            </w:pPr>
            <w:r>
              <w:t>1 089</w:t>
            </w:r>
          </w:p>
        </w:tc>
        <w:tc>
          <w:tcPr>
            <w:tcW w:w="1134" w:type="dxa"/>
          </w:tcPr>
          <w:p w14:paraId="4EDC4978"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1104" w:type="dxa"/>
          </w:tcPr>
          <w:p w14:paraId="73FB6C56" w14:textId="77777777" w:rsidR="00275108" w:rsidRDefault="00275108">
            <w:pPr>
              <w:cnfStyle w:val="000000000000" w:firstRow="0" w:lastRow="0" w:firstColumn="0" w:lastColumn="0" w:oddVBand="0" w:evenVBand="0" w:oddHBand="0" w:evenHBand="0" w:firstRowFirstColumn="0" w:firstRowLastColumn="0" w:lastRowFirstColumn="0" w:lastRowLastColumn="0"/>
            </w:pPr>
            <w:r>
              <w:t>8 598</w:t>
            </w:r>
          </w:p>
        </w:tc>
      </w:tr>
      <w:tr w:rsidR="00275108" w14:paraId="49054CC8" w14:textId="77777777">
        <w:tc>
          <w:tcPr>
            <w:cnfStyle w:val="001000000000" w:firstRow="0" w:lastRow="0" w:firstColumn="1" w:lastColumn="0" w:oddVBand="0" w:evenVBand="0" w:oddHBand="0" w:evenHBand="0" w:firstRowFirstColumn="0" w:firstRowLastColumn="0" w:lastRowFirstColumn="0" w:lastRowLastColumn="0"/>
            <w:tcW w:w="4991" w:type="dxa"/>
          </w:tcPr>
          <w:p w14:paraId="0F805CF9" w14:textId="77777777" w:rsidR="00275108" w:rsidRDefault="00275108">
            <w:r>
              <w:t>Receivables applying the simplified approach for impairment</w:t>
            </w:r>
          </w:p>
        </w:tc>
        <w:tc>
          <w:tcPr>
            <w:tcW w:w="1134" w:type="dxa"/>
          </w:tcPr>
          <w:p w14:paraId="4A7B781A" w14:textId="77777777" w:rsidR="00275108" w:rsidRDefault="00275108">
            <w:pPr>
              <w:cnfStyle w:val="000000000000" w:firstRow="0" w:lastRow="0" w:firstColumn="0" w:lastColumn="0" w:oddVBand="0" w:evenVBand="0" w:oddHBand="0" w:evenHBand="0" w:firstRowFirstColumn="0" w:firstRowLastColumn="0" w:lastRowFirstColumn="0" w:lastRowLastColumn="0"/>
            </w:pPr>
            <w:r>
              <w:t>781</w:t>
            </w:r>
          </w:p>
        </w:tc>
        <w:tc>
          <w:tcPr>
            <w:tcW w:w="1275" w:type="dxa"/>
          </w:tcPr>
          <w:p w14:paraId="7DBB4765" w14:textId="77777777" w:rsidR="00275108" w:rsidRDefault="00275108">
            <w:pPr>
              <w:cnfStyle w:val="000000000000" w:firstRow="0" w:lastRow="0" w:firstColumn="0" w:lastColumn="0" w:oddVBand="0" w:evenVBand="0" w:oddHBand="0" w:evenHBand="0" w:firstRowFirstColumn="0" w:firstRowLastColumn="0" w:lastRowFirstColumn="0" w:lastRowLastColumn="0"/>
            </w:pPr>
            <w:r>
              <w:t>337</w:t>
            </w:r>
          </w:p>
        </w:tc>
        <w:tc>
          <w:tcPr>
            <w:tcW w:w="1134" w:type="dxa"/>
          </w:tcPr>
          <w:p w14:paraId="14AEF89D" w14:textId="77777777" w:rsidR="00275108" w:rsidRDefault="00275108">
            <w:pPr>
              <w:cnfStyle w:val="000000000000" w:firstRow="0" w:lastRow="0" w:firstColumn="0" w:lastColumn="0" w:oddVBand="0" w:evenVBand="0" w:oddHBand="0" w:evenHBand="0" w:firstRowFirstColumn="0" w:firstRowLastColumn="0" w:lastRowFirstColumn="0" w:lastRowLastColumn="0"/>
            </w:pPr>
            <w:r>
              <w:t>2 898</w:t>
            </w:r>
          </w:p>
        </w:tc>
        <w:tc>
          <w:tcPr>
            <w:tcW w:w="1104" w:type="dxa"/>
          </w:tcPr>
          <w:p w14:paraId="17844986" w14:textId="77777777" w:rsidR="00275108" w:rsidRDefault="00275108">
            <w:pPr>
              <w:cnfStyle w:val="000000000000" w:firstRow="0" w:lastRow="0" w:firstColumn="0" w:lastColumn="0" w:oddVBand="0" w:evenVBand="0" w:oddHBand="0" w:evenHBand="0" w:firstRowFirstColumn="0" w:firstRowLastColumn="0" w:lastRowFirstColumn="0" w:lastRowLastColumn="0"/>
            </w:pPr>
            <w:r>
              <w:t>4 016</w:t>
            </w:r>
          </w:p>
        </w:tc>
      </w:tr>
      <w:tr w:rsidR="00275108" w14:paraId="2A685062" w14:textId="77777777">
        <w:tc>
          <w:tcPr>
            <w:cnfStyle w:val="001000000000" w:firstRow="0" w:lastRow="0" w:firstColumn="1" w:lastColumn="0" w:oddVBand="0" w:evenVBand="0" w:oddHBand="0" w:evenHBand="0" w:firstRowFirstColumn="0" w:firstRowLastColumn="0" w:lastRowFirstColumn="0" w:lastRowLastColumn="0"/>
            <w:tcW w:w="4991" w:type="dxa"/>
          </w:tcPr>
          <w:p w14:paraId="6B5F69D9" w14:textId="77777777" w:rsidR="00275108" w:rsidRDefault="00275108">
            <w:r>
              <w:t>Term deposits</w:t>
            </w:r>
          </w:p>
        </w:tc>
        <w:tc>
          <w:tcPr>
            <w:tcW w:w="1134" w:type="dxa"/>
          </w:tcPr>
          <w:p w14:paraId="466C97D4" w14:textId="77777777" w:rsidR="00275108" w:rsidRDefault="00275108">
            <w:pPr>
              <w:cnfStyle w:val="000000000000" w:firstRow="0" w:lastRow="0" w:firstColumn="0" w:lastColumn="0" w:oddVBand="0" w:evenVBand="0" w:oddHBand="0" w:evenHBand="0" w:firstRowFirstColumn="0" w:firstRowLastColumn="0" w:lastRowFirstColumn="0" w:lastRowLastColumn="0"/>
            </w:pPr>
            <w:r>
              <w:t>11</w:t>
            </w:r>
          </w:p>
        </w:tc>
        <w:tc>
          <w:tcPr>
            <w:tcW w:w="1275" w:type="dxa"/>
          </w:tcPr>
          <w:p w14:paraId="4F096C5E" w14:textId="77777777" w:rsidR="00275108" w:rsidRDefault="00275108">
            <w:pPr>
              <w:cnfStyle w:val="000000000000" w:firstRow="0" w:lastRow="0" w:firstColumn="0" w:lastColumn="0" w:oddVBand="0" w:evenVBand="0" w:oddHBand="0" w:evenHBand="0" w:firstRowFirstColumn="0" w:firstRowLastColumn="0" w:lastRowFirstColumn="0" w:lastRowLastColumn="0"/>
            </w:pPr>
            <w:r>
              <w:t>55</w:t>
            </w:r>
          </w:p>
        </w:tc>
        <w:tc>
          <w:tcPr>
            <w:tcW w:w="1134" w:type="dxa"/>
          </w:tcPr>
          <w:p w14:paraId="378F2F8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0B1E7482" w14:textId="77777777" w:rsidR="00275108" w:rsidRDefault="00275108">
            <w:pPr>
              <w:cnfStyle w:val="000000000000" w:firstRow="0" w:lastRow="0" w:firstColumn="0" w:lastColumn="0" w:oddVBand="0" w:evenVBand="0" w:oddHBand="0" w:evenHBand="0" w:firstRowFirstColumn="0" w:firstRowLastColumn="0" w:lastRowFirstColumn="0" w:lastRowLastColumn="0"/>
            </w:pPr>
            <w:r>
              <w:t>66</w:t>
            </w:r>
          </w:p>
        </w:tc>
      </w:tr>
      <w:tr w:rsidR="00275108" w14:paraId="19CEB785" w14:textId="77777777">
        <w:tc>
          <w:tcPr>
            <w:cnfStyle w:val="001000000000" w:firstRow="0" w:lastRow="0" w:firstColumn="1" w:lastColumn="0" w:oddVBand="0" w:evenVBand="0" w:oddHBand="0" w:evenHBand="0" w:firstRowFirstColumn="0" w:firstRowLastColumn="0" w:lastRowFirstColumn="0" w:lastRowLastColumn="0"/>
            <w:tcW w:w="4991" w:type="dxa"/>
          </w:tcPr>
          <w:p w14:paraId="7EE07911" w14:textId="77777777" w:rsidR="00275108" w:rsidRDefault="00275108">
            <w:r>
              <w:rPr>
                <w:b/>
              </w:rPr>
              <w:t xml:space="preserve">Financial assets with loss allowance measured at lifetime credit </w:t>
            </w:r>
            <w:proofErr w:type="gramStart"/>
            <w:r>
              <w:rPr>
                <w:b/>
              </w:rPr>
              <w:t>loss  (</w:t>
            </w:r>
            <w:proofErr w:type="gramEnd"/>
            <w:r>
              <w:rPr>
                <w:b/>
              </w:rPr>
              <w:t>credit impaired)</w:t>
            </w:r>
          </w:p>
        </w:tc>
        <w:tc>
          <w:tcPr>
            <w:tcW w:w="1134" w:type="dxa"/>
          </w:tcPr>
          <w:p w14:paraId="04918D9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5EF1C2F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7BD1EAF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3F2F6F5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B3673BB" w14:textId="77777777">
        <w:tc>
          <w:tcPr>
            <w:cnfStyle w:val="001000000000" w:firstRow="0" w:lastRow="0" w:firstColumn="1" w:lastColumn="0" w:oddVBand="0" w:evenVBand="0" w:oddHBand="0" w:evenHBand="0" w:firstRowFirstColumn="0" w:firstRowLastColumn="0" w:lastRowFirstColumn="0" w:lastRowLastColumn="0"/>
            <w:tcW w:w="4991" w:type="dxa"/>
          </w:tcPr>
          <w:p w14:paraId="2A63202A" w14:textId="77777777" w:rsidR="00275108" w:rsidRDefault="00275108">
            <w:r>
              <w:t>Term deposits</w:t>
            </w:r>
          </w:p>
        </w:tc>
        <w:tc>
          <w:tcPr>
            <w:tcW w:w="1134" w:type="dxa"/>
          </w:tcPr>
          <w:p w14:paraId="37D5C39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1EBDA458" w14:textId="77777777" w:rsidR="00275108" w:rsidRDefault="00275108">
            <w:pPr>
              <w:cnfStyle w:val="000000000000" w:firstRow="0" w:lastRow="0" w:firstColumn="0" w:lastColumn="0" w:oddVBand="0" w:evenVBand="0" w:oddHBand="0" w:evenHBand="0" w:firstRowFirstColumn="0" w:firstRowLastColumn="0" w:lastRowFirstColumn="0" w:lastRowLastColumn="0"/>
            </w:pPr>
            <w:r>
              <w:t>35</w:t>
            </w:r>
          </w:p>
        </w:tc>
        <w:tc>
          <w:tcPr>
            <w:tcW w:w="1134" w:type="dxa"/>
          </w:tcPr>
          <w:p w14:paraId="6C567CB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4CFA5908" w14:textId="77777777" w:rsidR="00275108" w:rsidRDefault="00275108">
            <w:pPr>
              <w:cnfStyle w:val="000000000000" w:firstRow="0" w:lastRow="0" w:firstColumn="0" w:lastColumn="0" w:oddVBand="0" w:evenVBand="0" w:oddHBand="0" w:evenHBand="0" w:firstRowFirstColumn="0" w:firstRowLastColumn="0" w:lastRowFirstColumn="0" w:lastRowLastColumn="0"/>
            </w:pPr>
            <w:r>
              <w:t>35</w:t>
            </w:r>
          </w:p>
        </w:tc>
      </w:tr>
      <w:tr w:rsidR="00275108" w14:paraId="033CE8F9"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12" w:space="0" w:color="auto"/>
            </w:tcBorders>
          </w:tcPr>
          <w:p w14:paraId="33028F05" w14:textId="77777777" w:rsidR="00275108" w:rsidRDefault="00275108">
            <w:r>
              <w:rPr>
                <w:b/>
              </w:rPr>
              <w:t>Total financial assets</w:t>
            </w:r>
          </w:p>
        </w:tc>
        <w:tc>
          <w:tcPr>
            <w:tcW w:w="1134" w:type="dxa"/>
            <w:tcBorders>
              <w:top w:val="single" w:sz="6" w:space="0" w:color="auto"/>
              <w:bottom w:val="single" w:sz="12" w:space="0" w:color="auto"/>
            </w:tcBorders>
          </w:tcPr>
          <w:p w14:paraId="0435949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11 107</w:t>
            </w:r>
          </w:p>
        </w:tc>
        <w:tc>
          <w:tcPr>
            <w:tcW w:w="1275" w:type="dxa"/>
            <w:tcBorders>
              <w:top w:val="single" w:sz="6" w:space="0" w:color="auto"/>
              <w:bottom w:val="single" w:sz="12" w:space="0" w:color="auto"/>
            </w:tcBorders>
          </w:tcPr>
          <w:p w14:paraId="16928CF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7 286</w:t>
            </w:r>
          </w:p>
        </w:tc>
        <w:tc>
          <w:tcPr>
            <w:tcW w:w="1134" w:type="dxa"/>
            <w:tcBorders>
              <w:top w:val="single" w:sz="6" w:space="0" w:color="auto"/>
              <w:bottom w:val="single" w:sz="12" w:space="0" w:color="auto"/>
            </w:tcBorders>
          </w:tcPr>
          <w:p w14:paraId="0F37DD3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3 392</w:t>
            </w:r>
          </w:p>
        </w:tc>
        <w:tc>
          <w:tcPr>
            <w:tcW w:w="1104" w:type="dxa"/>
            <w:tcBorders>
              <w:top w:val="single" w:sz="6" w:space="0" w:color="auto"/>
              <w:bottom w:val="single" w:sz="12" w:space="0" w:color="auto"/>
            </w:tcBorders>
          </w:tcPr>
          <w:p w14:paraId="6D2D705F" w14:textId="3DCCF1CA" w:rsidR="00275108" w:rsidRDefault="00275108">
            <w:pPr>
              <w:cnfStyle w:val="000000000000" w:firstRow="0" w:lastRow="0" w:firstColumn="0" w:lastColumn="0" w:oddVBand="0" w:evenVBand="0" w:oddHBand="0" w:evenHBand="0" w:firstRowFirstColumn="0" w:firstRowLastColumn="0" w:lastRowFirstColumn="0" w:lastRowLastColumn="0"/>
            </w:pPr>
            <w:r>
              <w:rPr>
                <w:b/>
              </w:rPr>
              <w:t>21 784</w:t>
            </w:r>
          </w:p>
        </w:tc>
      </w:tr>
    </w:tbl>
    <w:p w14:paraId="52C240B1" w14:textId="77777777" w:rsidR="00275108" w:rsidRDefault="00275108" w:rsidP="00901615"/>
    <w:tbl>
      <w:tblPr>
        <w:tblStyle w:val="DTFTable"/>
        <w:tblW w:w="9638" w:type="dxa"/>
        <w:tblLayout w:type="fixed"/>
        <w:tblLook w:val="06A0" w:firstRow="1" w:lastRow="0" w:firstColumn="1" w:lastColumn="0" w:noHBand="1" w:noVBand="1"/>
      </w:tblPr>
      <w:tblGrid>
        <w:gridCol w:w="4991"/>
        <w:gridCol w:w="1134"/>
        <w:gridCol w:w="1275"/>
        <w:gridCol w:w="1134"/>
        <w:gridCol w:w="1104"/>
      </w:tblGrid>
      <w:tr w:rsidR="00275108" w14:paraId="17144C85" w14:textId="77777777" w:rsidTr="000914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0138B4E7" w14:textId="69538A68" w:rsidR="00275108" w:rsidRDefault="00275108">
            <w:pPr>
              <w:keepNext/>
            </w:pPr>
          </w:p>
        </w:tc>
        <w:tc>
          <w:tcPr>
            <w:tcW w:w="3543" w:type="dxa"/>
            <w:gridSpan w:val="3"/>
            <w:tcBorders>
              <w:bottom w:val="single" w:sz="6" w:space="0" w:color="FFFFFF" w:themeColor="background1"/>
            </w:tcBorders>
          </w:tcPr>
          <w:p w14:paraId="7780A9ED" w14:textId="77777777" w:rsidR="00275108" w:rsidRDefault="00275108" w:rsidP="00091437">
            <w:pPr>
              <w:keepNext/>
              <w:jc w:val="center"/>
              <w:cnfStyle w:val="100000000000" w:firstRow="1" w:lastRow="0" w:firstColumn="0" w:lastColumn="0" w:oddVBand="0" w:evenVBand="0" w:oddHBand="0" w:evenHBand="0" w:firstRowFirstColumn="0" w:firstRowLastColumn="0" w:lastRowFirstColumn="0" w:lastRowLastColumn="0"/>
            </w:pPr>
            <w:r>
              <w:t>Other</w:t>
            </w:r>
          </w:p>
        </w:tc>
        <w:tc>
          <w:tcPr>
            <w:tcW w:w="1104" w:type="dxa"/>
          </w:tcPr>
          <w:p w14:paraId="1E03E92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0F6A9009" w14:textId="77777777" w:rsidTr="000914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00C84B82" w14:textId="77777777" w:rsidR="00275108" w:rsidRDefault="00275108">
            <w:pPr>
              <w:keepNext/>
            </w:pPr>
            <w:r>
              <w:t>2021</w:t>
            </w:r>
          </w:p>
        </w:tc>
        <w:tc>
          <w:tcPr>
            <w:tcW w:w="1134" w:type="dxa"/>
            <w:tcBorders>
              <w:top w:val="single" w:sz="6" w:space="0" w:color="FFFFFF" w:themeColor="background1"/>
            </w:tcBorders>
          </w:tcPr>
          <w:p w14:paraId="1F056EC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(Aa1/ AA credit rating)</w:t>
            </w:r>
          </w:p>
        </w:tc>
        <w:tc>
          <w:tcPr>
            <w:tcW w:w="1275" w:type="dxa"/>
            <w:tcBorders>
              <w:top w:val="single" w:sz="6" w:space="0" w:color="FFFFFF" w:themeColor="background1"/>
            </w:tcBorders>
          </w:tcPr>
          <w:p w14:paraId="2E76A24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roofErr w:type="gramStart"/>
            <w:r>
              <w:t>min</w:t>
            </w:r>
            <w:proofErr w:type="gramEnd"/>
            <w:r>
              <w:t xml:space="preserve"> triple</w:t>
            </w:r>
            <w:r>
              <w:noBreakHyphen/>
              <w:t>B</w:t>
            </w:r>
            <w:r>
              <w:br/>
              <w:t>credit rating)</w:t>
            </w:r>
          </w:p>
        </w:tc>
        <w:tc>
          <w:tcPr>
            <w:tcW w:w="1134" w:type="dxa"/>
            <w:tcBorders>
              <w:top w:val="single" w:sz="6" w:space="0" w:color="FFFFFF" w:themeColor="background1"/>
            </w:tcBorders>
          </w:tcPr>
          <w:p w14:paraId="183B692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roofErr w:type="gramStart"/>
            <w:r>
              <w:t>not</w:t>
            </w:r>
            <w:proofErr w:type="gramEnd"/>
            <w:r>
              <w:t xml:space="preserve"> rated)</w:t>
            </w:r>
          </w:p>
        </w:tc>
        <w:tc>
          <w:tcPr>
            <w:tcW w:w="1104" w:type="dxa"/>
          </w:tcPr>
          <w:p w14:paraId="3A3E9F1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br/>
              <w:t>Total</w:t>
            </w:r>
          </w:p>
        </w:tc>
      </w:tr>
      <w:tr w:rsidR="00275108" w14:paraId="7097CF0A" w14:textId="77777777">
        <w:tc>
          <w:tcPr>
            <w:cnfStyle w:val="001000000000" w:firstRow="0" w:lastRow="0" w:firstColumn="1" w:lastColumn="0" w:oddVBand="0" w:evenVBand="0" w:oddHBand="0" w:evenHBand="0" w:firstRowFirstColumn="0" w:firstRowLastColumn="0" w:lastRowFirstColumn="0" w:lastRowLastColumn="0"/>
            <w:tcW w:w="4991" w:type="dxa"/>
          </w:tcPr>
          <w:p w14:paraId="06247480" w14:textId="77777777" w:rsidR="00275108" w:rsidRDefault="00275108">
            <w:r>
              <w:rPr>
                <w:b/>
              </w:rPr>
              <w:t>Financial assets</w:t>
            </w:r>
          </w:p>
        </w:tc>
        <w:tc>
          <w:tcPr>
            <w:tcW w:w="1134" w:type="dxa"/>
          </w:tcPr>
          <w:p w14:paraId="3F96141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7B8C812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5844939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59DF8FA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33AC1C2" w14:textId="77777777">
        <w:tc>
          <w:tcPr>
            <w:cnfStyle w:val="001000000000" w:firstRow="0" w:lastRow="0" w:firstColumn="1" w:lastColumn="0" w:oddVBand="0" w:evenVBand="0" w:oddHBand="0" w:evenHBand="0" w:firstRowFirstColumn="0" w:firstRowLastColumn="0" w:lastRowFirstColumn="0" w:lastRowLastColumn="0"/>
            <w:tcW w:w="4991" w:type="dxa"/>
          </w:tcPr>
          <w:p w14:paraId="0AEEA1C1" w14:textId="77777777" w:rsidR="00275108" w:rsidRDefault="00275108">
            <w:r>
              <w:rPr>
                <w:b/>
              </w:rPr>
              <w:t>Financial assets with loss allowance measured at 12 month expected credit loss</w:t>
            </w:r>
          </w:p>
        </w:tc>
        <w:tc>
          <w:tcPr>
            <w:tcW w:w="1134" w:type="dxa"/>
          </w:tcPr>
          <w:p w14:paraId="7FC02AF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0A3D85B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753EE59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08FAA93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5A346BA" w14:textId="77777777">
        <w:tc>
          <w:tcPr>
            <w:cnfStyle w:val="001000000000" w:firstRow="0" w:lastRow="0" w:firstColumn="1" w:lastColumn="0" w:oddVBand="0" w:evenVBand="0" w:oddHBand="0" w:evenHBand="0" w:firstRowFirstColumn="0" w:firstRowLastColumn="0" w:lastRowFirstColumn="0" w:lastRowLastColumn="0"/>
            <w:tcW w:w="4991" w:type="dxa"/>
          </w:tcPr>
          <w:p w14:paraId="5027DEFB" w14:textId="77777777" w:rsidR="00275108" w:rsidRDefault="00275108">
            <w:r>
              <w:t>Cash and deposits</w:t>
            </w:r>
          </w:p>
        </w:tc>
        <w:tc>
          <w:tcPr>
            <w:tcW w:w="1134" w:type="dxa"/>
          </w:tcPr>
          <w:p w14:paraId="24A2232B" w14:textId="77777777" w:rsidR="00275108" w:rsidRDefault="00275108">
            <w:pPr>
              <w:cnfStyle w:val="000000000000" w:firstRow="0" w:lastRow="0" w:firstColumn="0" w:lastColumn="0" w:oddVBand="0" w:evenVBand="0" w:oddHBand="0" w:evenHBand="0" w:firstRowFirstColumn="0" w:firstRowLastColumn="0" w:lastRowFirstColumn="0" w:lastRowLastColumn="0"/>
            </w:pPr>
            <w:r>
              <w:t>2 380</w:t>
            </w:r>
          </w:p>
        </w:tc>
        <w:tc>
          <w:tcPr>
            <w:tcW w:w="1275" w:type="dxa"/>
          </w:tcPr>
          <w:p w14:paraId="7B2BF63E" w14:textId="77777777" w:rsidR="00275108" w:rsidRDefault="00275108">
            <w:pPr>
              <w:cnfStyle w:val="000000000000" w:firstRow="0" w:lastRow="0" w:firstColumn="0" w:lastColumn="0" w:oddVBand="0" w:evenVBand="0" w:oddHBand="0" w:evenHBand="0" w:firstRowFirstColumn="0" w:firstRowLastColumn="0" w:lastRowFirstColumn="0" w:lastRowLastColumn="0"/>
            </w:pPr>
            <w:r>
              <w:t>11 302</w:t>
            </w:r>
          </w:p>
        </w:tc>
        <w:tc>
          <w:tcPr>
            <w:tcW w:w="1134" w:type="dxa"/>
          </w:tcPr>
          <w:p w14:paraId="6092AF9E" w14:textId="77777777" w:rsidR="00275108" w:rsidRDefault="00275108">
            <w:pPr>
              <w:cnfStyle w:val="000000000000" w:firstRow="0" w:lastRow="0" w:firstColumn="0" w:lastColumn="0" w:oddVBand="0" w:evenVBand="0" w:oddHBand="0" w:evenHBand="0" w:firstRowFirstColumn="0" w:firstRowLastColumn="0" w:lastRowFirstColumn="0" w:lastRowLastColumn="0"/>
            </w:pPr>
            <w:r>
              <w:t>495</w:t>
            </w:r>
          </w:p>
        </w:tc>
        <w:tc>
          <w:tcPr>
            <w:tcW w:w="1104" w:type="dxa"/>
          </w:tcPr>
          <w:p w14:paraId="76682D6B" w14:textId="77777777" w:rsidR="00275108" w:rsidRDefault="00275108">
            <w:pPr>
              <w:cnfStyle w:val="000000000000" w:firstRow="0" w:lastRow="0" w:firstColumn="0" w:lastColumn="0" w:oddVBand="0" w:evenVBand="0" w:oddHBand="0" w:evenHBand="0" w:firstRowFirstColumn="0" w:firstRowLastColumn="0" w:lastRowFirstColumn="0" w:lastRowLastColumn="0"/>
            </w:pPr>
            <w:r>
              <w:t>14 177</w:t>
            </w:r>
          </w:p>
        </w:tc>
      </w:tr>
      <w:tr w:rsidR="00275108" w14:paraId="348C998A" w14:textId="77777777">
        <w:tc>
          <w:tcPr>
            <w:cnfStyle w:val="001000000000" w:firstRow="0" w:lastRow="0" w:firstColumn="1" w:lastColumn="0" w:oddVBand="0" w:evenVBand="0" w:oddHBand="0" w:evenHBand="0" w:firstRowFirstColumn="0" w:firstRowLastColumn="0" w:lastRowFirstColumn="0" w:lastRowLastColumn="0"/>
            <w:tcW w:w="4991" w:type="dxa"/>
          </w:tcPr>
          <w:p w14:paraId="33DD13EE" w14:textId="77777777" w:rsidR="00275108" w:rsidRDefault="00275108">
            <w:r>
              <w:t>Advances paid</w:t>
            </w:r>
          </w:p>
        </w:tc>
        <w:tc>
          <w:tcPr>
            <w:tcW w:w="1134" w:type="dxa"/>
          </w:tcPr>
          <w:p w14:paraId="43525A71" w14:textId="77777777" w:rsidR="00275108" w:rsidRDefault="00275108">
            <w:pPr>
              <w:cnfStyle w:val="000000000000" w:firstRow="0" w:lastRow="0" w:firstColumn="0" w:lastColumn="0" w:oddVBand="0" w:evenVBand="0" w:oddHBand="0" w:evenHBand="0" w:firstRowFirstColumn="0" w:firstRowLastColumn="0" w:lastRowFirstColumn="0" w:lastRowLastColumn="0"/>
            </w:pPr>
            <w:r>
              <w:t>24</w:t>
            </w:r>
          </w:p>
        </w:tc>
        <w:tc>
          <w:tcPr>
            <w:tcW w:w="1275" w:type="dxa"/>
          </w:tcPr>
          <w:p w14:paraId="496477B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2E5293EF" w14:textId="77777777" w:rsidR="00275108" w:rsidRDefault="00275108">
            <w:pPr>
              <w:cnfStyle w:val="000000000000" w:firstRow="0" w:lastRow="0" w:firstColumn="0" w:lastColumn="0" w:oddVBand="0" w:evenVBand="0" w:oddHBand="0" w:evenHBand="0" w:firstRowFirstColumn="0" w:firstRowLastColumn="0" w:lastRowFirstColumn="0" w:lastRowLastColumn="0"/>
            </w:pPr>
            <w:r>
              <w:t>109</w:t>
            </w:r>
          </w:p>
        </w:tc>
        <w:tc>
          <w:tcPr>
            <w:tcW w:w="1104" w:type="dxa"/>
          </w:tcPr>
          <w:p w14:paraId="3101FE7C" w14:textId="77777777" w:rsidR="00275108" w:rsidRDefault="00275108">
            <w:pPr>
              <w:cnfStyle w:val="000000000000" w:firstRow="0" w:lastRow="0" w:firstColumn="0" w:lastColumn="0" w:oddVBand="0" w:evenVBand="0" w:oddHBand="0" w:evenHBand="0" w:firstRowFirstColumn="0" w:firstRowLastColumn="0" w:lastRowFirstColumn="0" w:lastRowLastColumn="0"/>
            </w:pPr>
            <w:r>
              <w:t>133</w:t>
            </w:r>
          </w:p>
        </w:tc>
      </w:tr>
      <w:tr w:rsidR="00275108" w14:paraId="01E22A0A" w14:textId="77777777">
        <w:tc>
          <w:tcPr>
            <w:cnfStyle w:val="001000000000" w:firstRow="0" w:lastRow="0" w:firstColumn="1" w:lastColumn="0" w:oddVBand="0" w:evenVBand="0" w:oddHBand="0" w:evenHBand="0" w:firstRowFirstColumn="0" w:firstRowLastColumn="0" w:lastRowFirstColumn="0" w:lastRowLastColumn="0"/>
            <w:tcW w:w="4991" w:type="dxa"/>
          </w:tcPr>
          <w:p w14:paraId="10EB0958" w14:textId="77777777" w:rsidR="00275108" w:rsidRDefault="00275108">
            <w:r>
              <w:t>Term deposits</w:t>
            </w:r>
          </w:p>
        </w:tc>
        <w:tc>
          <w:tcPr>
            <w:tcW w:w="1134" w:type="dxa"/>
          </w:tcPr>
          <w:p w14:paraId="23D23004" w14:textId="77777777" w:rsidR="00275108" w:rsidRDefault="00275108">
            <w:pPr>
              <w:cnfStyle w:val="000000000000" w:firstRow="0" w:lastRow="0" w:firstColumn="0" w:lastColumn="0" w:oddVBand="0" w:evenVBand="0" w:oddHBand="0" w:evenHBand="0" w:firstRowFirstColumn="0" w:firstRowLastColumn="0" w:lastRowFirstColumn="0" w:lastRowLastColumn="0"/>
            </w:pPr>
            <w:r>
              <w:t>11</w:t>
            </w:r>
          </w:p>
        </w:tc>
        <w:tc>
          <w:tcPr>
            <w:tcW w:w="1275" w:type="dxa"/>
          </w:tcPr>
          <w:p w14:paraId="5188C206" w14:textId="77777777" w:rsidR="00275108" w:rsidRDefault="00275108">
            <w:pPr>
              <w:cnfStyle w:val="000000000000" w:firstRow="0" w:lastRow="0" w:firstColumn="0" w:lastColumn="0" w:oddVBand="0" w:evenVBand="0" w:oddHBand="0" w:evenHBand="0" w:firstRowFirstColumn="0" w:firstRowLastColumn="0" w:lastRowFirstColumn="0" w:lastRowLastColumn="0"/>
            </w:pPr>
            <w:r>
              <w:t>102</w:t>
            </w:r>
          </w:p>
        </w:tc>
        <w:tc>
          <w:tcPr>
            <w:tcW w:w="1134" w:type="dxa"/>
          </w:tcPr>
          <w:p w14:paraId="06883F58" w14:textId="77777777" w:rsidR="00275108" w:rsidRDefault="00275108">
            <w:pPr>
              <w:cnfStyle w:val="000000000000" w:firstRow="0" w:lastRow="0" w:firstColumn="0" w:lastColumn="0" w:oddVBand="0" w:evenVBand="0" w:oddHBand="0" w:evenHBand="0" w:firstRowFirstColumn="0" w:firstRowLastColumn="0" w:lastRowFirstColumn="0" w:lastRowLastColumn="0"/>
            </w:pPr>
            <w:r>
              <w:t>11</w:t>
            </w:r>
          </w:p>
        </w:tc>
        <w:tc>
          <w:tcPr>
            <w:tcW w:w="1104" w:type="dxa"/>
          </w:tcPr>
          <w:p w14:paraId="33F2BA4F" w14:textId="77777777" w:rsidR="00275108" w:rsidRDefault="00275108">
            <w:pPr>
              <w:cnfStyle w:val="000000000000" w:firstRow="0" w:lastRow="0" w:firstColumn="0" w:lastColumn="0" w:oddVBand="0" w:evenVBand="0" w:oddHBand="0" w:evenHBand="0" w:firstRowFirstColumn="0" w:firstRowLastColumn="0" w:lastRowFirstColumn="0" w:lastRowLastColumn="0"/>
            </w:pPr>
            <w:r>
              <w:t>124</w:t>
            </w:r>
          </w:p>
        </w:tc>
      </w:tr>
      <w:tr w:rsidR="00275108" w14:paraId="77B06376" w14:textId="77777777">
        <w:tc>
          <w:tcPr>
            <w:cnfStyle w:val="001000000000" w:firstRow="0" w:lastRow="0" w:firstColumn="1" w:lastColumn="0" w:oddVBand="0" w:evenVBand="0" w:oddHBand="0" w:evenHBand="0" w:firstRowFirstColumn="0" w:firstRowLastColumn="0" w:lastRowFirstColumn="0" w:lastRowLastColumn="0"/>
            <w:tcW w:w="4991" w:type="dxa"/>
          </w:tcPr>
          <w:p w14:paraId="5C738418" w14:textId="77777777" w:rsidR="00275108" w:rsidRDefault="00275108">
            <w:r>
              <w:t>Debt securities</w:t>
            </w:r>
          </w:p>
        </w:tc>
        <w:tc>
          <w:tcPr>
            <w:tcW w:w="1134" w:type="dxa"/>
          </w:tcPr>
          <w:p w14:paraId="569F6AF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3CD7FCF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51185FF"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1104" w:type="dxa"/>
          </w:tcPr>
          <w:p w14:paraId="4C4E6CCA"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r>
      <w:tr w:rsidR="00275108" w14:paraId="59B1D1CD" w14:textId="77777777">
        <w:tc>
          <w:tcPr>
            <w:cnfStyle w:val="001000000000" w:firstRow="0" w:lastRow="0" w:firstColumn="1" w:lastColumn="0" w:oddVBand="0" w:evenVBand="0" w:oddHBand="0" w:evenHBand="0" w:firstRowFirstColumn="0" w:firstRowLastColumn="0" w:lastRowFirstColumn="0" w:lastRowLastColumn="0"/>
            <w:tcW w:w="4991" w:type="dxa"/>
          </w:tcPr>
          <w:p w14:paraId="44E49D27" w14:textId="77777777" w:rsidR="00275108" w:rsidRDefault="00275108">
            <w:r>
              <w:rPr>
                <w:b/>
              </w:rPr>
              <w:t>Financial assets with loss allowance measured at lifetime credit loss (not credit impaired)</w:t>
            </w:r>
          </w:p>
        </w:tc>
        <w:tc>
          <w:tcPr>
            <w:tcW w:w="1134" w:type="dxa"/>
          </w:tcPr>
          <w:p w14:paraId="116DC19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3AA9020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00BF41D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444D047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11C79E2" w14:textId="77777777">
        <w:tc>
          <w:tcPr>
            <w:cnfStyle w:val="001000000000" w:firstRow="0" w:lastRow="0" w:firstColumn="1" w:lastColumn="0" w:oddVBand="0" w:evenVBand="0" w:oddHBand="0" w:evenHBand="0" w:firstRowFirstColumn="0" w:firstRowLastColumn="0" w:lastRowFirstColumn="0" w:lastRowLastColumn="0"/>
            <w:tcW w:w="4991" w:type="dxa"/>
          </w:tcPr>
          <w:p w14:paraId="15CA9917" w14:textId="77777777" w:rsidR="00275108" w:rsidRDefault="00275108">
            <w:r>
              <w:t>Cash and deposits</w:t>
            </w:r>
          </w:p>
        </w:tc>
        <w:tc>
          <w:tcPr>
            <w:tcW w:w="1134" w:type="dxa"/>
          </w:tcPr>
          <w:p w14:paraId="185FC540" w14:textId="77777777" w:rsidR="00275108" w:rsidRDefault="00275108">
            <w:pPr>
              <w:cnfStyle w:val="000000000000" w:firstRow="0" w:lastRow="0" w:firstColumn="0" w:lastColumn="0" w:oddVBand="0" w:evenVBand="0" w:oddHBand="0" w:evenHBand="0" w:firstRowFirstColumn="0" w:firstRowLastColumn="0" w:lastRowFirstColumn="0" w:lastRowLastColumn="0"/>
            </w:pPr>
            <w:r>
              <w:t>4 679</w:t>
            </w:r>
          </w:p>
        </w:tc>
        <w:tc>
          <w:tcPr>
            <w:tcW w:w="1275" w:type="dxa"/>
          </w:tcPr>
          <w:p w14:paraId="2D1EDD13" w14:textId="77777777" w:rsidR="00275108" w:rsidRDefault="00275108">
            <w:pPr>
              <w:cnfStyle w:val="000000000000" w:firstRow="0" w:lastRow="0" w:firstColumn="0" w:lastColumn="0" w:oddVBand="0" w:evenVBand="0" w:oddHBand="0" w:evenHBand="0" w:firstRowFirstColumn="0" w:firstRowLastColumn="0" w:lastRowFirstColumn="0" w:lastRowLastColumn="0"/>
            </w:pPr>
            <w:r>
              <w:t>3 058</w:t>
            </w:r>
          </w:p>
        </w:tc>
        <w:tc>
          <w:tcPr>
            <w:tcW w:w="1134" w:type="dxa"/>
          </w:tcPr>
          <w:p w14:paraId="1413FDEB"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c>
          <w:tcPr>
            <w:tcW w:w="1104" w:type="dxa"/>
          </w:tcPr>
          <w:p w14:paraId="5E00D5F1" w14:textId="77777777" w:rsidR="00275108" w:rsidRDefault="00275108">
            <w:pPr>
              <w:cnfStyle w:val="000000000000" w:firstRow="0" w:lastRow="0" w:firstColumn="0" w:lastColumn="0" w:oddVBand="0" w:evenVBand="0" w:oddHBand="0" w:evenHBand="0" w:firstRowFirstColumn="0" w:firstRowLastColumn="0" w:lastRowFirstColumn="0" w:lastRowLastColumn="0"/>
            </w:pPr>
            <w:r>
              <w:t>7 755</w:t>
            </w:r>
          </w:p>
        </w:tc>
      </w:tr>
      <w:tr w:rsidR="00275108" w14:paraId="22DED8F3" w14:textId="77777777">
        <w:tc>
          <w:tcPr>
            <w:cnfStyle w:val="001000000000" w:firstRow="0" w:lastRow="0" w:firstColumn="1" w:lastColumn="0" w:oddVBand="0" w:evenVBand="0" w:oddHBand="0" w:evenHBand="0" w:firstRowFirstColumn="0" w:firstRowLastColumn="0" w:lastRowFirstColumn="0" w:lastRowLastColumn="0"/>
            <w:tcW w:w="4991" w:type="dxa"/>
          </w:tcPr>
          <w:p w14:paraId="1C7CAC32" w14:textId="77777777" w:rsidR="00275108" w:rsidRDefault="00275108">
            <w:r>
              <w:t>Receivables applying the simplified approach for impairment</w:t>
            </w:r>
          </w:p>
        </w:tc>
        <w:tc>
          <w:tcPr>
            <w:tcW w:w="1134" w:type="dxa"/>
          </w:tcPr>
          <w:p w14:paraId="75E6AC83" w14:textId="77777777" w:rsidR="00275108" w:rsidRDefault="00275108">
            <w:pPr>
              <w:cnfStyle w:val="000000000000" w:firstRow="0" w:lastRow="0" w:firstColumn="0" w:lastColumn="0" w:oddVBand="0" w:evenVBand="0" w:oddHBand="0" w:evenHBand="0" w:firstRowFirstColumn="0" w:firstRowLastColumn="0" w:lastRowFirstColumn="0" w:lastRowLastColumn="0"/>
            </w:pPr>
            <w:r>
              <w:t>866</w:t>
            </w:r>
          </w:p>
        </w:tc>
        <w:tc>
          <w:tcPr>
            <w:tcW w:w="1275" w:type="dxa"/>
          </w:tcPr>
          <w:p w14:paraId="2D752031" w14:textId="77777777" w:rsidR="00275108" w:rsidRDefault="00275108">
            <w:pPr>
              <w:cnfStyle w:val="000000000000" w:firstRow="0" w:lastRow="0" w:firstColumn="0" w:lastColumn="0" w:oddVBand="0" w:evenVBand="0" w:oddHBand="0" w:evenHBand="0" w:firstRowFirstColumn="0" w:firstRowLastColumn="0" w:lastRowFirstColumn="0" w:lastRowLastColumn="0"/>
            </w:pPr>
            <w:r>
              <w:t>323</w:t>
            </w:r>
          </w:p>
        </w:tc>
        <w:tc>
          <w:tcPr>
            <w:tcW w:w="1134" w:type="dxa"/>
          </w:tcPr>
          <w:p w14:paraId="0160C25C" w14:textId="77777777" w:rsidR="00275108" w:rsidRDefault="00275108">
            <w:pPr>
              <w:cnfStyle w:val="000000000000" w:firstRow="0" w:lastRow="0" w:firstColumn="0" w:lastColumn="0" w:oddVBand="0" w:evenVBand="0" w:oddHBand="0" w:evenHBand="0" w:firstRowFirstColumn="0" w:firstRowLastColumn="0" w:lastRowFirstColumn="0" w:lastRowLastColumn="0"/>
            </w:pPr>
            <w:r>
              <w:t>2 761</w:t>
            </w:r>
          </w:p>
        </w:tc>
        <w:tc>
          <w:tcPr>
            <w:tcW w:w="1104" w:type="dxa"/>
          </w:tcPr>
          <w:p w14:paraId="780CECA1" w14:textId="77777777" w:rsidR="00275108" w:rsidRDefault="00275108">
            <w:pPr>
              <w:cnfStyle w:val="000000000000" w:firstRow="0" w:lastRow="0" w:firstColumn="0" w:lastColumn="0" w:oddVBand="0" w:evenVBand="0" w:oddHBand="0" w:evenHBand="0" w:firstRowFirstColumn="0" w:firstRowLastColumn="0" w:lastRowFirstColumn="0" w:lastRowLastColumn="0"/>
            </w:pPr>
            <w:r>
              <w:t>3 950</w:t>
            </w:r>
          </w:p>
        </w:tc>
      </w:tr>
      <w:tr w:rsidR="00275108" w14:paraId="26B86062" w14:textId="77777777">
        <w:tc>
          <w:tcPr>
            <w:cnfStyle w:val="001000000000" w:firstRow="0" w:lastRow="0" w:firstColumn="1" w:lastColumn="0" w:oddVBand="0" w:evenVBand="0" w:oddHBand="0" w:evenHBand="0" w:firstRowFirstColumn="0" w:firstRowLastColumn="0" w:lastRowFirstColumn="0" w:lastRowLastColumn="0"/>
            <w:tcW w:w="4991" w:type="dxa"/>
          </w:tcPr>
          <w:p w14:paraId="5A35960D" w14:textId="77777777" w:rsidR="00275108" w:rsidRDefault="00275108">
            <w:r>
              <w:t>Advances paid</w:t>
            </w:r>
          </w:p>
        </w:tc>
        <w:tc>
          <w:tcPr>
            <w:tcW w:w="1134" w:type="dxa"/>
          </w:tcPr>
          <w:p w14:paraId="54CA5E4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728F45F8" w14:textId="77777777" w:rsidR="00275108" w:rsidRDefault="00275108">
            <w:pPr>
              <w:cnfStyle w:val="000000000000" w:firstRow="0" w:lastRow="0" w:firstColumn="0" w:lastColumn="0" w:oddVBand="0" w:evenVBand="0" w:oddHBand="0" w:evenHBand="0" w:firstRowFirstColumn="0" w:firstRowLastColumn="0" w:lastRowFirstColumn="0" w:lastRowLastColumn="0"/>
            </w:pPr>
            <w:r>
              <w:t>82</w:t>
            </w:r>
          </w:p>
        </w:tc>
        <w:tc>
          <w:tcPr>
            <w:tcW w:w="1134" w:type="dxa"/>
          </w:tcPr>
          <w:p w14:paraId="7D7C312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207795BE" w14:textId="77777777" w:rsidR="00275108" w:rsidRDefault="00275108">
            <w:pPr>
              <w:cnfStyle w:val="000000000000" w:firstRow="0" w:lastRow="0" w:firstColumn="0" w:lastColumn="0" w:oddVBand="0" w:evenVBand="0" w:oddHBand="0" w:evenHBand="0" w:firstRowFirstColumn="0" w:firstRowLastColumn="0" w:lastRowFirstColumn="0" w:lastRowLastColumn="0"/>
            </w:pPr>
            <w:r>
              <w:t>82</w:t>
            </w:r>
          </w:p>
        </w:tc>
      </w:tr>
      <w:tr w:rsidR="00275108" w14:paraId="1EB7C0AC" w14:textId="77777777">
        <w:tc>
          <w:tcPr>
            <w:cnfStyle w:val="001000000000" w:firstRow="0" w:lastRow="0" w:firstColumn="1" w:lastColumn="0" w:oddVBand="0" w:evenVBand="0" w:oddHBand="0" w:evenHBand="0" w:firstRowFirstColumn="0" w:firstRowLastColumn="0" w:lastRowFirstColumn="0" w:lastRowLastColumn="0"/>
            <w:tcW w:w="4991" w:type="dxa"/>
          </w:tcPr>
          <w:p w14:paraId="0A565896" w14:textId="77777777" w:rsidR="00275108" w:rsidRDefault="00275108">
            <w:r>
              <w:t>Term deposits</w:t>
            </w:r>
          </w:p>
        </w:tc>
        <w:tc>
          <w:tcPr>
            <w:tcW w:w="1134" w:type="dxa"/>
          </w:tcPr>
          <w:p w14:paraId="2D9122D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33F1B233" w14:textId="77777777" w:rsidR="00275108" w:rsidRDefault="00275108">
            <w:pPr>
              <w:cnfStyle w:val="000000000000" w:firstRow="0" w:lastRow="0" w:firstColumn="0" w:lastColumn="0" w:oddVBand="0" w:evenVBand="0" w:oddHBand="0" w:evenHBand="0" w:firstRowFirstColumn="0" w:firstRowLastColumn="0" w:lastRowFirstColumn="0" w:lastRowLastColumn="0"/>
            </w:pPr>
            <w:r>
              <w:t>58</w:t>
            </w:r>
          </w:p>
        </w:tc>
        <w:tc>
          <w:tcPr>
            <w:tcW w:w="1134" w:type="dxa"/>
          </w:tcPr>
          <w:p w14:paraId="5A4E152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008F90EF" w14:textId="77777777" w:rsidR="00275108" w:rsidRDefault="00275108">
            <w:pPr>
              <w:cnfStyle w:val="000000000000" w:firstRow="0" w:lastRow="0" w:firstColumn="0" w:lastColumn="0" w:oddVBand="0" w:evenVBand="0" w:oddHBand="0" w:evenHBand="0" w:firstRowFirstColumn="0" w:firstRowLastColumn="0" w:lastRowFirstColumn="0" w:lastRowLastColumn="0"/>
            </w:pPr>
            <w:r>
              <w:t>58</w:t>
            </w:r>
          </w:p>
        </w:tc>
      </w:tr>
      <w:tr w:rsidR="00275108" w14:paraId="7B57997D" w14:textId="77777777">
        <w:tc>
          <w:tcPr>
            <w:cnfStyle w:val="001000000000" w:firstRow="0" w:lastRow="0" w:firstColumn="1" w:lastColumn="0" w:oddVBand="0" w:evenVBand="0" w:oddHBand="0" w:evenHBand="0" w:firstRowFirstColumn="0" w:firstRowLastColumn="0" w:lastRowFirstColumn="0" w:lastRowLastColumn="0"/>
            <w:tcW w:w="4991" w:type="dxa"/>
          </w:tcPr>
          <w:p w14:paraId="0A674188" w14:textId="77777777" w:rsidR="00275108" w:rsidRDefault="00275108">
            <w:r>
              <w:rPr>
                <w:b/>
              </w:rPr>
              <w:t xml:space="preserve">Financial assets with loss allowance measured at lifetime credit </w:t>
            </w:r>
            <w:proofErr w:type="gramStart"/>
            <w:r>
              <w:rPr>
                <w:b/>
              </w:rPr>
              <w:t>loss  (</w:t>
            </w:r>
            <w:proofErr w:type="gramEnd"/>
            <w:r>
              <w:rPr>
                <w:b/>
              </w:rPr>
              <w:t>credit impaired)</w:t>
            </w:r>
          </w:p>
        </w:tc>
        <w:tc>
          <w:tcPr>
            <w:tcW w:w="1134" w:type="dxa"/>
          </w:tcPr>
          <w:p w14:paraId="3649C27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46B6B02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698FB01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486239F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646ADDD" w14:textId="77777777">
        <w:tc>
          <w:tcPr>
            <w:cnfStyle w:val="001000000000" w:firstRow="0" w:lastRow="0" w:firstColumn="1" w:lastColumn="0" w:oddVBand="0" w:evenVBand="0" w:oddHBand="0" w:evenHBand="0" w:firstRowFirstColumn="0" w:firstRowLastColumn="0" w:lastRowFirstColumn="0" w:lastRowLastColumn="0"/>
            <w:tcW w:w="4991" w:type="dxa"/>
          </w:tcPr>
          <w:p w14:paraId="6AA856E7" w14:textId="77777777" w:rsidR="00275108" w:rsidRDefault="00275108">
            <w:r>
              <w:t>Term deposits</w:t>
            </w:r>
          </w:p>
        </w:tc>
        <w:tc>
          <w:tcPr>
            <w:tcW w:w="1134" w:type="dxa"/>
          </w:tcPr>
          <w:p w14:paraId="571ADDE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3CC05FD5" w14:textId="77777777" w:rsidR="00275108" w:rsidRDefault="00275108">
            <w:pPr>
              <w:cnfStyle w:val="000000000000" w:firstRow="0" w:lastRow="0" w:firstColumn="0" w:lastColumn="0" w:oddVBand="0" w:evenVBand="0" w:oddHBand="0" w:evenHBand="0" w:firstRowFirstColumn="0" w:firstRowLastColumn="0" w:lastRowFirstColumn="0" w:lastRowLastColumn="0"/>
            </w:pPr>
            <w:r>
              <w:t>25</w:t>
            </w:r>
          </w:p>
        </w:tc>
        <w:tc>
          <w:tcPr>
            <w:tcW w:w="1134" w:type="dxa"/>
          </w:tcPr>
          <w:p w14:paraId="3B29319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36604513" w14:textId="77777777" w:rsidR="00275108" w:rsidRDefault="00275108">
            <w:pPr>
              <w:cnfStyle w:val="000000000000" w:firstRow="0" w:lastRow="0" w:firstColumn="0" w:lastColumn="0" w:oddVBand="0" w:evenVBand="0" w:oddHBand="0" w:evenHBand="0" w:firstRowFirstColumn="0" w:firstRowLastColumn="0" w:lastRowFirstColumn="0" w:lastRowLastColumn="0"/>
            </w:pPr>
            <w:r>
              <w:t>25</w:t>
            </w:r>
          </w:p>
        </w:tc>
      </w:tr>
      <w:tr w:rsidR="00275108" w14:paraId="3D0B4700" w14:textId="77777777">
        <w:tc>
          <w:tcPr>
            <w:cnfStyle w:val="001000000000" w:firstRow="0" w:lastRow="0" w:firstColumn="1" w:lastColumn="0" w:oddVBand="0" w:evenVBand="0" w:oddHBand="0" w:evenHBand="0" w:firstRowFirstColumn="0" w:firstRowLastColumn="0" w:lastRowFirstColumn="0" w:lastRowLastColumn="0"/>
            <w:tcW w:w="4991" w:type="dxa"/>
          </w:tcPr>
          <w:p w14:paraId="0088C776" w14:textId="77777777" w:rsidR="00275108" w:rsidRDefault="00275108">
            <w:r>
              <w:t>Debt securities</w:t>
            </w:r>
          </w:p>
        </w:tc>
        <w:tc>
          <w:tcPr>
            <w:tcW w:w="1134" w:type="dxa"/>
          </w:tcPr>
          <w:p w14:paraId="1A58BAF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590A031A"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1134" w:type="dxa"/>
          </w:tcPr>
          <w:p w14:paraId="7025F29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7AD79F68"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r>
      <w:tr w:rsidR="00275108" w14:paraId="50B23719"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12" w:space="0" w:color="auto"/>
            </w:tcBorders>
          </w:tcPr>
          <w:p w14:paraId="74AFAC54" w14:textId="77777777" w:rsidR="00275108" w:rsidRDefault="00275108">
            <w:r>
              <w:rPr>
                <w:b/>
              </w:rPr>
              <w:t>Total financial assets</w:t>
            </w:r>
          </w:p>
        </w:tc>
        <w:tc>
          <w:tcPr>
            <w:tcW w:w="1134" w:type="dxa"/>
            <w:tcBorders>
              <w:top w:val="single" w:sz="6" w:space="0" w:color="auto"/>
              <w:bottom w:val="single" w:sz="12" w:space="0" w:color="auto"/>
            </w:tcBorders>
          </w:tcPr>
          <w:p w14:paraId="127310D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7 959</w:t>
            </w:r>
          </w:p>
        </w:tc>
        <w:tc>
          <w:tcPr>
            <w:tcW w:w="1275" w:type="dxa"/>
            <w:tcBorders>
              <w:top w:val="single" w:sz="6" w:space="0" w:color="auto"/>
              <w:bottom w:val="single" w:sz="12" w:space="0" w:color="auto"/>
            </w:tcBorders>
          </w:tcPr>
          <w:p w14:paraId="635A11E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14 968</w:t>
            </w:r>
          </w:p>
        </w:tc>
        <w:tc>
          <w:tcPr>
            <w:tcW w:w="1134" w:type="dxa"/>
            <w:tcBorders>
              <w:top w:val="single" w:sz="6" w:space="0" w:color="auto"/>
              <w:bottom w:val="single" w:sz="12" w:space="0" w:color="auto"/>
            </w:tcBorders>
          </w:tcPr>
          <w:p w14:paraId="116D7FD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3 403</w:t>
            </w:r>
          </w:p>
        </w:tc>
        <w:tc>
          <w:tcPr>
            <w:tcW w:w="1104" w:type="dxa"/>
            <w:tcBorders>
              <w:top w:val="single" w:sz="6" w:space="0" w:color="auto"/>
              <w:bottom w:val="single" w:sz="12" w:space="0" w:color="auto"/>
            </w:tcBorders>
          </w:tcPr>
          <w:p w14:paraId="30CD57E8" w14:textId="036C35AB" w:rsidR="00275108" w:rsidRDefault="00275108">
            <w:pPr>
              <w:cnfStyle w:val="000000000000" w:firstRow="0" w:lastRow="0" w:firstColumn="0" w:lastColumn="0" w:oddVBand="0" w:evenVBand="0" w:oddHBand="0" w:evenHBand="0" w:firstRowFirstColumn="0" w:firstRowLastColumn="0" w:lastRowFirstColumn="0" w:lastRowLastColumn="0"/>
            </w:pPr>
            <w:r>
              <w:rPr>
                <w:b/>
              </w:rPr>
              <w:t>26 331</w:t>
            </w:r>
          </w:p>
        </w:tc>
      </w:tr>
    </w:tbl>
    <w:p w14:paraId="5FF88F6C" w14:textId="77777777" w:rsidR="00275108" w:rsidRPr="00F146DB" w:rsidRDefault="00275108" w:rsidP="00F842C5"/>
    <w:p w14:paraId="5DA31E2A" w14:textId="77777777" w:rsidR="00275108" w:rsidRDefault="00275108">
      <w:pPr>
        <w:keepLines w:val="0"/>
        <w:rPr>
          <w:rFonts w:asciiTheme="majorHAnsi" w:hAnsiTheme="majorHAnsi"/>
          <w:b/>
          <w:sz w:val="20"/>
          <w:szCs w:val="20"/>
        </w:rPr>
      </w:pPr>
      <w:r>
        <w:br w:type="page"/>
      </w:r>
    </w:p>
    <w:p w14:paraId="55C91BBB" w14:textId="77777777" w:rsidR="00275108" w:rsidRDefault="00275108" w:rsidP="005776DB">
      <w:pPr>
        <w:pStyle w:val="TableHeading"/>
      </w:pPr>
      <w:r w:rsidRPr="00BF6A95">
        <w:lastRenderedPageBreak/>
        <w:t xml:space="preserve">Credit quality of financial assets </w:t>
      </w:r>
      <w:r w:rsidRPr="0003431C">
        <w:rPr>
          <w:i/>
        </w:rPr>
        <w:t>(continued)</w:t>
      </w:r>
      <w:r>
        <w:tab/>
      </w:r>
      <w:r w:rsidRPr="00BF6A95">
        <w:t>($ million)</w:t>
      </w:r>
    </w:p>
    <w:tbl>
      <w:tblPr>
        <w:tblStyle w:val="DTFTable"/>
        <w:tblW w:w="9725" w:type="dxa"/>
        <w:tblLayout w:type="fixed"/>
        <w:tblLook w:val="06A0" w:firstRow="1" w:lastRow="0" w:firstColumn="1" w:lastColumn="0" w:noHBand="1" w:noVBand="1"/>
      </w:tblPr>
      <w:tblGrid>
        <w:gridCol w:w="3921"/>
        <w:gridCol w:w="1637"/>
        <w:gridCol w:w="141"/>
        <w:gridCol w:w="1134"/>
        <w:gridCol w:w="1134"/>
        <w:gridCol w:w="993"/>
        <w:gridCol w:w="765"/>
      </w:tblGrid>
      <w:tr w:rsidR="00275108" w14:paraId="51750FFA" w14:textId="77777777" w:rsidTr="000914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1" w:type="dxa"/>
            <w:tcBorders>
              <w:bottom w:val="single" w:sz="6" w:space="0" w:color="auto"/>
            </w:tcBorders>
          </w:tcPr>
          <w:p w14:paraId="1F39B30C" w14:textId="02E7ECE0" w:rsidR="00275108" w:rsidRDefault="00275108">
            <w:pPr>
              <w:keepNext/>
            </w:pPr>
            <w:r>
              <w:t>General government sector</w:t>
            </w:r>
          </w:p>
        </w:tc>
        <w:tc>
          <w:tcPr>
            <w:tcW w:w="1637" w:type="dxa"/>
            <w:tcBorders>
              <w:bottom w:val="single" w:sz="6" w:space="0" w:color="FFFFFF" w:themeColor="background1"/>
            </w:tcBorders>
          </w:tcPr>
          <w:p w14:paraId="03968C3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Government agencies</w:t>
            </w:r>
          </w:p>
        </w:tc>
        <w:tc>
          <w:tcPr>
            <w:tcW w:w="141" w:type="dxa"/>
            <w:tcBorders>
              <w:bottom w:val="single" w:sz="6" w:space="0" w:color="auto"/>
            </w:tcBorders>
          </w:tcPr>
          <w:p w14:paraId="418E881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3261" w:type="dxa"/>
            <w:gridSpan w:val="3"/>
            <w:tcBorders>
              <w:bottom w:val="single" w:sz="6" w:space="0" w:color="FFFFFF" w:themeColor="background1"/>
            </w:tcBorders>
          </w:tcPr>
          <w:p w14:paraId="14083107" w14:textId="77777777" w:rsidR="00275108" w:rsidRDefault="00275108" w:rsidP="00091437">
            <w:pPr>
              <w:keepNext/>
              <w:jc w:val="center"/>
              <w:cnfStyle w:val="100000000000" w:firstRow="1" w:lastRow="0" w:firstColumn="0" w:lastColumn="0" w:oddVBand="0" w:evenVBand="0" w:oddHBand="0" w:evenHBand="0" w:firstRowFirstColumn="0" w:firstRowLastColumn="0" w:lastRowFirstColumn="0" w:lastRowLastColumn="0"/>
            </w:pPr>
            <w:r>
              <w:t>Other</w:t>
            </w:r>
          </w:p>
        </w:tc>
        <w:tc>
          <w:tcPr>
            <w:tcW w:w="765" w:type="dxa"/>
            <w:tcBorders>
              <w:bottom w:val="single" w:sz="6" w:space="0" w:color="auto"/>
            </w:tcBorders>
          </w:tcPr>
          <w:p w14:paraId="194D9C6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3BB3C573" w14:textId="77777777" w:rsidTr="000914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1" w:type="dxa"/>
            <w:tcBorders>
              <w:top w:val="single" w:sz="6" w:space="0" w:color="auto"/>
              <w:bottom w:val="single" w:sz="6" w:space="0" w:color="auto"/>
            </w:tcBorders>
          </w:tcPr>
          <w:p w14:paraId="12F2C263" w14:textId="77777777" w:rsidR="00275108" w:rsidRDefault="00275108">
            <w:pPr>
              <w:keepNext/>
            </w:pPr>
            <w:r>
              <w:t>2022</w:t>
            </w:r>
          </w:p>
        </w:tc>
        <w:tc>
          <w:tcPr>
            <w:tcW w:w="1637" w:type="dxa"/>
            <w:tcBorders>
              <w:top w:val="single" w:sz="6" w:space="0" w:color="FFFFFF" w:themeColor="background1"/>
              <w:bottom w:val="single" w:sz="6" w:space="0" w:color="auto"/>
            </w:tcBorders>
          </w:tcPr>
          <w:p w14:paraId="06181E4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 xml:space="preserve">(Aa2/ AA </w:t>
            </w:r>
            <w:r>
              <w:br/>
              <w:t>credit rating)</w:t>
            </w:r>
          </w:p>
        </w:tc>
        <w:tc>
          <w:tcPr>
            <w:tcW w:w="141" w:type="dxa"/>
            <w:tcBorders>
              <w:top w:val="single" w:sz="6" w:space="0" w:color="auto"/>
              <w:bottom w:val="single" w:sz="6" w:space="0" w:color="auto"/>
            </w:tcBorders>
          </w:tcPr>
          <w:p w14:paraId="664DE96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34" w:type="dxa"/>
            <w:tcBorders>
              <w:top w:val="single" w:sz="6" w:space="0" w:color="FFFFFF" w:themeColor="background1"/>
              <w:bottom w:val="single" w:sz="6" w:space="0" w:color="auto"/>
            </w:tcBorders>
          </w:tcPr>
          <w:p w14:paraId="5600C27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 xml:space="preserve"> (Aa2/ AA credit rating)</w:t>
            </w:r>
          </w:p>
        </w:tc>
        <w:tc>
          <w:tcPr>
            <w:tcW w:w="1134" w:type="dxa"/>
            <w:tcBorders>
              <w:top w:val="single" w:sz="6" w:space="0" w:color="FFFFFF" w:themeColor="background1"/>
              <w:bottom w:val="single" w:sz="6" w:space="0" w:color="auto"/>
            </w:tcBorders>
          </w:tcPr>
          <w:p w14:paraId="7630BD6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roofErr w:type="gramStart"/>
            <w:r>
              <w:t>min</w:t>
            </w:r>
            <w:proofErr w:type="gramEnd"/>
            <w:r>
              <w:t xml:space="preserve"> triple</w:t>
            </w:r>
            <w:r>
              <w:noBreakHyphen/>
              <w:t>B credit rating)</w:t>
            </w:r>
          </w:p>
        </w:tc>
        <w:tc>
          <w:tcPr>
            <w:tcW w:w="993" w:type="dxa"/>
            <w:tcBorders>
              <w:top w:val="single" w:sz="6" w:space="0" w:color="FFFFFF" w:themeColor="background1"/>
              <w:bottom w:val="single" w:sz="6" w:space="0" w:color="auto"/>
            </w:tcBorders>
          </w:tcPr>
          <w:p w14:paraId="46DEC30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roofErr w:type="gramStart"/>
            <w:r>
              <w:t>not</w:t>
            </w:r>
            <w:proofErr w:type="gramEnd"/>
            <w:r>
              <w:t xml:space="preserve"> rated)</w:t>
            </w:r>
          </w:p>
        </w:tc>
        <w:tc>
          <w:tcPr>
            <w:tcW w:w="765" w:type="dxa"/>
            <w:tcBorders>
              <w:top w:val="single" w:sz="6" w:space="0" w:color="auto"/>
              <w:bottom w:val="single" w:sz="6" w:space="0" w:color="auto"/>
            </w:tcBorders>
          </w:tcPr>
          <w:p w14:paraId="6AEDB13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Total</w:t>
            </w:r>
          </w:p>
        </w:tc>
      </w:tr>
      <w:tr w:rsidR="00275108" w14:paraId="5971BDE5" w14:textId="77777777" w:rsidTr="00091437">
        <w:tc>
          <w:tcPr>
            <w:cnfStyle w:val="001000000000" w:firstRow="0" w:lastRow="0" w:firstColumn="1" w:lastColumn="0" w:oddVBand="0" w:evenVBand="0" w:oddHBand="0" w:evenHBand="0" w:firstRowFirstColumn="0" w:firstRowLastColumn="0" w:lastRowFirstColumn="0" w:lastRowLastColumn="0"/>
            <w:tcW w:w="3921" w:type="dxa"/>
            <w:tcBorders>
              <w:top w:val="single" w:sz="6" w:space="0" w:color="auto"/>
            </w:tcBorders>
          </w:tcPr>
          <w:p w14:paraId="7AAA9109" w14:textId="77777777" w:rsidR="00275108" w:rsidRDefault="00275108">
            <w:r>
              <w:rPr>
                <w:b/>
              </w:rPr>
              <w:t>Financial assets</w:t>
            </w:r>
          </w:p>
        </w:tc>
        <w:tc>
          <w:tcPr>
            <w:tcW w:w="1637" w:type="dxa"/>
            <w:tcBorders>
              <w:top w:val="single" w:sz="6" w:space="0" w:color="auto"/>
            </w:tcBorders>
          </w:tcPr>
          <w:p w14:paraId="7C8AF25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 w:type="dxa"/>
            <w:tcBorders>
              <w:top w:val="single" w:sz="6" w:space="0" w:color="auto"/>
            </w:tcBorders>
          </w:tcPr>
          <w:p w14:paraId="797EE49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1413721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490D512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93" w:type="dxa"/>
            <w:tcBorders>
              <w:top w:val="single" w:sz="6" w:space="0" w:color="auto"/>
            </w:tcBorders>
          </w:tcPr>
          <w:p w14:paraId="1EEEE26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Borders>
              <w:top w:val="single" w:sz="6" w:space="0" w:color="auto"/>
            </w:tcBorders>
          </w:tcPr>
          <w:p w14:paraId="4D6FEA0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DDE2881"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7B8EF299" w14:textId="7684F3B4" w:rsidR="00275108" w:rsidRDefault="00275108">
            <w:r>
              <w:rPr>
                <w:b/>
              </w:rPr>
              <w:t>Financial assets with loss allowance measured at 12</w:t>
            </w:r>
            <w:r w:rsidR="00357DD4">
              <w:rPr>
                <w:b/>
              </w:rPr>
              <w:t> </w:t>
            </w:r>
            <w:r>
              <w:rPr>
                <w:b/>
              </w:rPr>
              <w:t>month expected credit loss</w:t>
            </w:r>
          </w:p>
        </w:tc>
        <w:tc>
          <w:tcPr>
            <w:tcW w:w="1637" w:type="dxa"/>
          </w:tcPr>
          <w:p w14:paraId="35FDD3D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 w:type="dxa"/>
          </w:tcPr>
          <w:p w14:paraId="65B3B2B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39DB323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2922B39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93" w:type="dxa"/>
          </w:tcPr>
          <w:p w14:paraId="334F62A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07882AC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53C0756"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1EC49B48" w14:textId="77777777" w:rsidR="00275108" w:rsidRDefault="00275108">
            <w:r>
              <w:t>Cash and deposits</w:t>
            </w:r>
          </w:p>
        </w:tc>
        <w:tc>
          <w:tcPr>
            <w:tcW w:w="1637" w:type="dxa"/>
          </w:tcPr>
          <w:p w14:paraId="7785D865" w14:textId="77777777" w:rsidR="00275108" w:rsidRDefault="00275108">
            <w:pPr>
              <w:cnfStyle w:val="000000000000" w:firstRow="0" w:lastRow="0" w:firstColumn="0" w:lastColumn="0" w:oddVBand="0" w:evenVBand="0" w:oddHBand="0" w:evenHBand="0" w:firstRowFirstColumn="0" w:firstRowLastColumn="0" w:lastRowFirstColumn="0" w:lastRowLastColumn="0"/>
            </w:pPr>
            <w:r>
              <w:t>410</w:t>
            </w:r>
          </w:p>
        </w:tc>
        <w:tc>
          <w:tcPr>
            <w:tcW w:w="141" w:type="dxa"/>
          </w:tcPr>
          <w:p w14:paraId="64CB803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6E02C2FA" w14:textId="77777777" w:rsidR="00275108" w:rsidRDefault="00275108">
            <w:pPr>
              <w:cnfStyle w:val="000000000000" w:firstRow="0" w:lastRow="0" w:firstColumn="0" w:lastColumn="0" w:oddVBand="0" w:evenVBand="0" w:oddHBand="0" w:evenHBand="0" w:firstRowFirstColumn="0" w:firstRowLastColumn="0" w:lastRowFirstColumn="0" w:lastRowLastColumn="0"/>
            </w:pPr>
            <w:r>
              <w:t>1 034</w:t>
            </w:r>
          </w:p>
        </w:tc>
        <w:tc>
          <w:tcPr>
            <w:tcW w:w="1134" w:type="dxa"/>
          </w:tcPr>
          <w:p w14:paraId="7AFEDA77" w14:textId="77777777" w:rsidR="00275108" w:rsidRDefault="00275108">
            <w:pPr>
              <w:cnfStyle w:val="000000000000" w:firstRow="0" w:lastRow="0" w:firstColumn="0" w:lastColumn="0" w:oddVBand="0" w:evenVBand="0" w:oddHBand="0" w:evenHBand="0" w:firstRowFirstColumn="0" w:firstRowLastColumn="0" w:lastRowFirstColumn="0" w:lastRowLastColumn="0"/>
            </w:pPr>
            <w:r>
              <w:t>3 559</w:t>
            </w:r>
          </w:p>
        </w:tc>
        <w:tc>
          <w:tcPr>
            <w:tcW w:w="993" w:type="dxa"/>
          </w:tcPr>
          <w:p w14:paraId="1E100BEE" w14:textId="77777777" w:rsidR="00275108" w:rsidRDefault="00275108">
            <w:pPr>
              <w:cnfStyle w:val="000000000000" w:firstRow="0" w:lastRow="0" w:firstColumn="0" w:lastColumn="0" w:oddVBand="0" w:evenVBand="0" w:oddHBand="0" w:evenHBand="0" w:firstRowFirstColumn="0" w:firstRowLastColumn="0" w:lastRowFirstColumn="0" w:lastRowLastColumn="0"/>
            </w:pPr>
            <w:r>
              <w:t>208</w:t>
            </w:r>
          </w:p>
        </w:tc>
        <w:tc>
          <w:tcPr>
            <w:tcW w:w="765" w:type="dxa"/>
          </w:tcPr>
          <w:p w14:paraId="68A6774F" w14:textId="77777777" w:rsidR="00275108" w:rsidRDefault="00275108">
            <w:pPr>
              <w:cnfStyle w:val="000000000000" w:firstRow="0" w:lastRow="0" w:firstColumn="0" w:lastColumn="0" w:oddVBand="0" w:evenVBand="0" w:oddHBand="0" w:evenHBand="0" w:firstRowFirstColumn="0" w:firstRowLastColumn="0" w:lastRowFirstColumn="0" w:lastRowLastColumn="0"/>
            </w:pPr>
            <w:r>
              <w:t>5 210</w:t>
            </w:r>
          </w:p>
        </w:tc>
      </w:tr>
      <w:tr w:rsidR="00275108" w14:paraId="7F115D34"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7AF24ED2" w14:textId="77777777" w:rsidR="00275108" w:rsidRDefault="00275108">
            <w:r>
              <w:t>Advances paid</w:t>
            </w:r>
          </w:p>
        </w:tc>
        <w:tc>
          <w:tcPr>
            <w:tcW w:w="1637" w:type="dxa"/>
          </w:tcPr>
          <w:p w14:paraId="3CC6D3A9" w14:textId="77777777" w:rsidR="00275108" w:rsidRDefault="00275108">
            <w:pPr>
              <w:cnfStyle w:val="000000000000" w:firstRow="0" w:lastRow="0" w:firstColumn="0" w:lastColumn="0" w:oddVBand="0" w:evenVBand="0" w:oddHBand="0" w:evenHBand="0" w:firstRowFirstColumn="0" w:firstRowLastColumn="0" w:lastRowFirstColumn="0" w:lastRowLastColumn="0"/>
            </w:pPr>
            <w:r>
              <w:t>4 178</w:t>
            </w:r>
          </w:p>
        </w:tc>
        <w:tc>
          <w:tcPr>
            <w:tcW w:w="141" w:type="dxa"/>
          </w:tcPr>
          <w:p w14:paraId="32B2E08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135C3E43"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1134" w:type="dxa"/>
          </w:tcPr>
          <w:p w14:paraId="54CD520D" w14:textId="77777777" w:rsidR="00275108" w:rsidRDefault="00275108">
            <w:pPr>
              <w:cnfStyle w:val="000000000000" w:firstRow="0" w:lastRow="0" w:firstColumn="0" w:lastColumn="0" w:oddVBand="0" w:evenVBand="0" w:oddHBand="0" w:evenHBand="0" w:firstRowFirstColumn="0" w:firstRowLastColumn="0" w:lastRowFirstColumn="0" w:lastRowLastColumn="0"/>
            </w:pPr>
            <w:r>
              <w:t>209</w:t>
            </w:r>
          </w:p>
        </w:tc>
        <w:tc>
          <w:tcPr>
            <w:tcW w:w="993" w:type="dxa"/>
          </w:tcPr>
          <w:p w14:paraId="63D1A206" w14:textId="77777777" w:rsidR="00275108" w:rsidRDefault="00275108">
            <w:pPr>
              <w:cnfStyle w:val="000000000000" w:firstRow="0" w:lastRow="0" w:firstColumn="0" w:lastColumn="0" w:oddVBand="0" w:evenVBand="0" w:oddHBand="0" w:evenHBand="0" w:firstRowFirstColumn="0" w:firstRowLastColumn="0" w:lastRowFirstColumn="0" w:lastRowLastColumn="0"/>
            </w:pPr>
            <w:r>
              <w:t>111</w:t>
            </w:r>
          </w:p>
        </w:tc>
        <w:tc>
          <w:tcPr>
            <w:tcW w:w="765" w:type="dxa"/>
          </w:tcPr>
          <w:p w14:paraId="7C41B032" w14:textId="77777777" w:rsidR="00275108" w:rsidRDefault="00275108">
            <w:pPr>
              <w:cnfStyle w:val="000000000000" w:firstRow="0" w:lastRow="0" w:firstColumn="0" w:lastColumn="0" w:oddVBand="0" w:evenVBand="0" w:oddHBand="0" w:evenHBand="0" w:firstRowFirstColumn="0" w:firstRowLastColumn="0" w:lastRowFirstColumn="0" w:lastRowLastColumn="0"/>
            </w:pPr>
            <w:r>
              <w:t>4 498</w:t>
            </w:r>
          </w:p>
        </w:tc>
      </w:tr>
      <w:tr w:rsidR="00275108" w14:paraId="0872F5E9"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58319B96" w14:textId="77777777" w:rsidR="00275108" w:rsidRDefault="00275108">
            <w:r>
              <w:t>Term deposits</w:t>
            </w:r>
          </w:p>
        </w:tc>
        <w:tc>
          <w:tcPr>
            <w:tcW w:w="1637" w:type="dxa"/>
          </w:tcPr>
          <w:p w14:paraId="022AA189"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141" w:type="dxa"/>
          </w:tcPr>
          <w:p w14:paraId="3883C8A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32B59E3D" w14:textId="77777777" w:rsidR="00275108" w:rsidRDefault="00275108">
            <w:pPr>
              <w:cnfStyle w:val="000000000000" w:firstRow="0" w:lastRow="0" w:firstColumn="0" w:lastColumn="0" w:oddVBand="0" w:evenVBand="0" w:oddHBand="0" w:evenHBand="0" w:firstRowFirstColumn="0" w:firstRowLastColumn="0" w:lastRowFirstColumn="0" w:lastRowLastColumn="0"/>
            </w:pPr>
            <w:r>
              <w:t>14</w:t>
            </w:r>
          </w:p>
        </w:tc>
        <w:tc>
          <w:tcPr>
            <w:tcW w:w="1134" w:type="dxa"/>
          </w:tcPr>
          <w:p w14:paraId="7C846665" w14:textId="77777777" w:rsidR="00275108" w:rsidRDefault="00275108">
            <w:pPr>
              <w:cnfStyle w:val="000000000000" w:firstRow="0" w:lastRow="0" w:firstColumn="0" w:lastColumn="0" w:oddVBand="0" w:evenVBand="0" w:oddHBand="0" w:evenHBand="0" w:firstRowFirstColumn="0" w:firstRowLastColumn="0" w:lastRowFirstColumn="0" w:lastRowLastColumn="0"/>
            </w:pPr>
            <w:r>
              <w:t>24</w:t>
            </w:r>
          </w:p>
        </w:tc>
        <w:tc>
          <w:tcPr>
            <w:tcW w:w="993" w:type="dxa"/>
          </w:tcPr>
          <w:p w14:paraId="7E592188"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765" w:type="dxa"/>
          </w:tcPr>
          <w:p w14:paraId="3C684D87" w14:textId="77777777" w:rsidR="00275108" w:rsidRDefault="00275108">
            <w:pPr>
              <w:cnfStyle w:val="000000000000" w:firstRow="0" w:lastRow="0" w:firstColumn="0" w:lastColumn="0" w:oddVBand="0" w:evenVBand="0" w:oddHBand="0" w:evenHBand="0" w:firstRowFirstColumn="0" w:firstRowLastColumn="0" w:lastRowFirstColumn="0" w:lastRowLastColumn="0"/>
            </w:pPr>
            <w:r>
              <w:t>43</w:t>
            </w:r>
          </w:p>
        </w:tc>
      </w:tr>
      <w:tr w:rsidR="00275108" w14:paraId="0F92D033"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3D509228" w14:textId="77777777" w:rsidR="00275108" w:rsidRDefault="00275108">
            <w:r>
              <w:t>Debt securities</w:t>
            </w:r>
          </w:p>
        </w:tc>
        <w:tc>
          <w:tcPr>
            <w:tcW w:w="1637" w:type="dxa"/>
          </w:tcPr>
          <w:p w14:paraId="5703F04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41" w:type="dxa"/>
          </w:tcPr>
          <w:p w14:paraId="4D26D02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650B5C2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FDA252B"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993" w:type="dxa"/>
          </w:tcPr>
          <w:p w14:paraId="6ED0D1E3"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765" w:type="dxa"/>
          </w:tcPr>
          <w:p w14:paraId="5C10E7A0" w14:textId="77777777" w:rsidR="00275108" w:rsidRDefault="00275108">
            <w:pPr>
              <w:cnfStyle w:val="000000000000" w:firstRow="0" w:lastRow="0" w:firstColumn="0" w:lastColumn="0" w:oddVBand="0" w:evenVBand="0" w:oddHBand="0" w:evenHBand="0" w:firstRowFirstColumn="0" w:firstRowLastColumn="0" w:lastRowFirstColumn="0" w:lastRowLastColumn="0"/>
            </w:pPr>
            <w:r>
              <w:t>25</w:t>
            </w:r>
          </w:p>
        </w:tc>
      </w:tr>
      <w:tr w:rsidR="00275108" w14:paraId="3ACABB44"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0E49FDA9" w14:textId="77777777" w:rsidR="00275108" w:rsidRDefault="00275108">
            <w:r>
              <w:rPr>
                <w:b/>
              </w:rPr>
              <w:t>Financial assets with loss allowance measured at lifetime credit loss (not credit impaired)</w:t>
            </w:r>
          </w:p>
        </w:tc>
        <w:tc>
          <w:tcPr>
            <w:tcW w:w="1637" w:type="dxa"/>
          </w:tcPr>
          <w:p w14:paraId="4794FAA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 w:type="dxa"/>
          </w:tcPr>
          <w:p w14:paraId="3960FD1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58D9163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1B36402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93" w:type="dxa"/>
          </w:tcPr>
          <w:p w14:paraId="0B4801E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647D6CF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D9608D4"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0E7EF0A1" w14:textId="77777777" w:rsidR="00275108" w:rsidRDefault="00275108">
            <w:r>
              <w:t>Cash and deposits</w:t>
            </w:r>
          </w:p>
        </w:tc>
        <w:tc>
          <w:tcPr>
            <w:tcW w:w="1637" w:type="dxa"/>
          </w:tcPr>
          <w:p w14:paraId="36E20A8F" w14:textId="77777777" w:rsidR="00275108" w:rsidRDefault="00275108">
            <w:pPr>
              <w:cnfStyle w:val="000000000000" w:firstRow="0" w:lastRow="0" w:firstColumn="0" w:lastColumn="0" w:oddVBand="0" w:evenVBand="0" w:oddHBand="0" w:evenHBand="0" w:firstRowFirstColumn="0" w:firstRowLastColumn="0" w:lastRowFirstColumn="0" w:lastRowLastColumn="0"/>
            </w:pPr>
            <w:r>
              <w:t>173</w:t>
            </w:r>
          </w:p>
        </w:tc>
        <w:tc>
          <w:tcPr>
            <w:tcW w:w="141" w:type="dxa"/>
          </w:tcPr>
          <w:p w14:paraId="18BBE10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7AB46B2F" w14:textId="77777777" w:rsidR="00275108" w:rsidRDefault="00275108">
            <w:pPr>
              <w:cnfStyle w:val="000000000000" w:firstRow="0" w:lastRow="0" w:firstColumn="0" w:lastColumn="0" w:oddVBand="0" w:evenVBand="0" w:oddHBand="0" w:evenHBand="0" w:firstRowFirstColumn="0" w:firstRowLastColumn="0" w:lastRowFirstColumn="0" w:lastRowLastColumn="0"/>
            </w:pPr>
            <w:r>
              <w:t>4 986</w:t>
            </w:r>
          </w:p>
        </w:tc>
        <w:tc>
          <w:tcPr>
            <w:tcW w:w="1134" w:type="dxa"/>
          </w:tcPr>
          <w:p w14:paraId="7680D944" w14:textId="77777777" w:rsidR="00275108" w:rsidRDefault="00275108">
            <w:pPr>
              <w:cnfStyle w:val="000000000000" w:firstRow="0" w:lastRow="0" w:firstColumn="0" w:lastColumn="0" w:oddVBand="0" w:evenVBand="0" w:oddHBand="0" w:evenHBand="0" w:firstRowFirstColumn="0" w:firstRowLastColumn="0" w:lastRowFirstColumn="0" w:lastRowLastColumn="0"/>
            </w:pPr>
            <w:r>
              <w:t>586</w:t>
            </w:r>
          </w:p>
        </w:tc>
        <w:tc>
          <w:tcPr>
            <w:tcW w:w="993" w:type="dxa"/>
          </w:tcPr>
          <w:p w14:paraId="481BF4D2" w14:textId="77777777" w:rsidR="00275108" w:rsidRDefault="00275108">
            <w:pPr>
              <w:cnfStyle w:val="000000000000" w:firstRow="0" w:lastRow="0" w:firstColumn="0" w:lastColumn="0" w:oddVBand="0" w:evenVBand="0" w:oddHBand="0" w:evenHBand="0" w:firstRowFirstColumn="0" w:firstRowLastColumn="0" w:lastRowFirstColumn="0" w:lastRowLastColumn="0"/>
            </w:pPr>
            <w:r>
              <w:t>19</w:t>
            </w:r>
          </w:p>
        </w:tc>
        <w:tc>
          <w:tcPr>
            <w:tcW w:w="765" w:type="dxa"/>
          </w:tcPr>
          <w:p w14:paraId="738C0483" w14:textId="77777777" w:rsidR="00275108" w:rsidRDefault="00275108">
            <w:pPr>
              <w:cnfStyle w:val="000000000000" w:firstRow="0" w:lastRow="0" w:firstColumn="0" w:lastColumn="0" w:oddVBand="0" w:evenVBand="0" w:oddHBand="0" w:evenHBand="0" w:firstRowFirstColumn="0" w:firstRowLastColumn="0" w:lastRowFirstColumn="0" w:lastRowLastColumn="0"/>
            </w:pPr>
            <w:r>
              <w:t>5 764</w:t>
            </w:r>
          </w:p>
        </w:tc>
      </w:tr>
      <w:tr w:rsidR="00275108" w14:paraId="33BCCFEA"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5FDD94F1" w14:textId="77777777" w:rsidR="00275108" w:rsidRDefault="00275108">
            <w:r>
              <w:t>Receivables applying the simplified approach for impairment</w:t>
            </w:r>
          </w:p>
        </w:tc>
        <w:tc>
          <w:tcPr>
            <w:tcW w:w="1637" w:type="dxa"/>
          </w:tcPr>
          <w:p w14:paraId="52A7B8EB" w14:textId="77777777" w:rsidR="00275108" w:rsidRDefault="00275108">
            <w:pPr>
              <w:cnfStyle w:val="000000000000" w:firstRow="0" w:lastRow="0" w:firstColumn="0" w:lastColumn="0" w:oddVBand="0" w:evenVBand="0" w:oddHBand="0" w:evenHBand="0" w:firstRowFirstColumn="0" w:firstRowLastColumn="0" w:lastRowFirstColumn="0" w:lastRowLastColumn="0"/>
            </w:pPr>
            <w:r>
              <w:t>162</w:t>
            </w:r>
          </w:p>
        </w:tc>
        <w:tc>
          <w:tcPr>
            <w:tcW w:w="141" w:type="dxa"/>
          </w:tcPr>
          <w:p w14:paraId="076DE14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1D67DC00" w14:textId="77777777" w:rsidR="00275108" w:rsidRDefault="00275108">
            <w:pPr>
              <w:cnfStyle w:val="000000000000" w:firstRow="0" w:lastRow="0" w:firstColumn="0" w:lastColumn="0" w:oddVBand="0" w:evenVBand="0" w:oddHBand="0" w:evenHBand="0" w:firstRowFirstColumn="0" w:firstRowLastColumn="0" w:lastRowFirstColumn="0" w:lastRowLastColumn="0"/>
            </w:pPr>
            <w:r>
              <w:t>281</w:t>
            </w:r>
          </w:p>
        </w:tc>
        <w:tc>
          <w:tcPr>
            <w:tcW w:w="1134" w:type="dxa"/>
          </w:tcPr>
          <w:p w14:paraId="346FADDD" w14:textId="77777777" w:rsidR="00275108" w:rsidRDefault="00275108">
            <w:pPr>
              <w:cnfStyle w:val="000000000000" w:firstRow="0" w:lastRow="0" w:firstColumn="0" w:lastColumn="0" w:oddVBand="0" w:evenVBand="0" w:oddHBand="0" w:evenHBand="0" w:firstRowFirstColumn="0" w:firstRowLastColumn="0" w:lastRowFirstColumn="0" w:lastRowLastColumn="0"/>
            </w:pPr>
            <w:r>
              <w:t>199</w:t>
            </w:r>
          </w:p>
        </w:tc>
        <w:tc>
          <w:tcPr>
            <w:tcW w:w="993" w:type="dxa"/>
          </w:tcPr>
          <w:p w14:paraId="3B6DC42A" w14:textId="77777777" w:rsidR="00275108" w:rsidRDefault="00275108">
            <w:pPr>
              <w:cnfStyle w:val="000000000000" w:firstRow="0" w:lastRow="0" w:firstColumn="0" w:lastColumn="0" w:oddVBand="0" w:evenVBand="0" w:oddHBand="0" w:evenHBand="0" w:firstRowFirstColumn="0" w:firstRowLastColumn="0" w:lastRowFirstColumn="0" w:lastRowLastColumn="0"/>
            </w:pPr>
            <w:r>
              <w:t>1 895</w:t>
            </w:r>
          </w:p>
        </w:tc>
        <w:tc>
          <w:tcPr>
            <w:tcW w:w="765" w:type="dxa"/>
          </w:tcPr>
          <w:p w14:paraId="7D0B40AB" w14:textId="77777777" w:rsidR="00275108" w:rsidRDefault="00275108">
            <w:pPr>
              <w:cnfStyle w:val="000000000000" w:firstRow="0" w:lastRow="0" w:firstColumn="0" w:lastColumn="0" w:oddVBand="0" w:evenVBand="0" w:oddHBand="0" w:evenHBand="0" w:firstRowFirstColumn="0" w:firstRowLastColumn="0" w:lastRowFirstColumn="0" w:lastRowLastColumn="0"/>
            </w:pPr>
            <w:r>
              <w:t>2 537</w:t>
            </w:r>
          </w:p>
        </w:tc>
      </w:tr>
      <w:tr w:rsidR="00275108" w14:paraId="1848D0B7"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6D811E25" w14:textId="77777777" w:rsidR="00275108" w:rsidRDefault="00275108">
            <w:r>
              <w:t>Advances paid</w:t>
            </w:r>
          </w:p>
        </w:tc>
        <w:tc>
          <w:tcPr>
            <w:tcW w:w="1637" w:type="dxa"/>
          </w:tcPr>
          <w:p w14:paraId="0D6E5EFD" w14:textId="77777777" w:rsidR="00275108" w:rsidRDefault="00275108">
            <w:pPr>
              <w:cnfStyle w:val="000000000000" w:firstRow="0" w:lastRow="0" w:firstColumn="0" w:lastColumn="0" w:oddVBand="0" w:evenVBand="0" w:oddHBand="0" w:evenHBand="0" w:firstRowFirstColumn="0" w:firstRowLastColumn="0" w:lastRowFirstColumn="0" w:lastRowLastColumn="0"/>
            </w:pPr>
            <w:r>
              <w:t>163</w:t>
            </w:r>
          </w:p>
        </w:tc>
        <w:tc>
          <w:tcPr>
            <w:tcW w:w="141" w:type="dxa"/>
          </w:tcPr>
          <w:p w14:paraId="5E3ED8F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2C16596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0702D1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1A7F9EE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2D00F1CB" w14:textId="77777777" w:rsidR="00275108" w:rsidRDefault="00275108">
            <w:pPr>
              <w:cnfStyle w:val="000000000000" w:firstRow="0" w:lastRow="0" w:firstColumn="0" w:lastColumn="0" w:oddVBand="0" w:evenVBand="0" w:oddHBand="0" w:evenHBand="0" w:firstRowFirstColumn="0" w:firstRowLastColumn="0" w:lastRowFirstColumn="0" w:lastRowLastColumn="0"/>
            </w:pPr>
            <w:r>
              <w:t>163</w:t>
            </w:r>
          </w:p>
        </w:tc>
      </w:tr>
      <w:tr w:rsidR="00275108" w14:paraId="2E8C3B21"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3C7BB966" w14:textId="77777777" w:rsidR="00275108" w:rsidRDefault="00275108">
            <w:r>
              <w:t>Term deposits</w:t>
            </w:r>
          </w:p>
        </w:tc>
        <w:tc>
          <w:tcPr>
            <w:tcW w:w="1637" w:type="dxa"/>
          </w:tcPr>
          <w:p w14:paraId="71844B6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41" w:type="dxa"/>
          </w:tcPr>
          <w:p w14:paraId="7B4CB37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488D8D02"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c>
          <w:tcPr>
            <w:tcW w:w="1134" w:type="dxa"/>
          </w:tcPr>
          <w:p w14:paraId="79676927" w14:textId="77777777" w:rsidR="00275108" w:rsidRDefault="00275108">
            <w:pPr>
              <w:cnfStyle w:val="000000000000" w:firstRow="0" w:lastRow="0" w:firstColumn="0" w:lastColumn="0" w:oddVBand="0" w:evenVBand="0" w:oddHBand="0" w:evenHBand="0" w:firstRowFirstColumn="0" w:firstRowLastColumn="0" w:lastRowFirstColumn="0" w:lastRowLastColumn="0"/>
            </w:pPr>
            <w:r>
              <w:t>55</w:t>
            </w:r>
          </w:p>
        </w:tc>
        <w:tc>
          <w:tcPr>
            <w:tcW w:w="993" w:type="dxa"/>
          </w:tcPr>
          <w:p w14:paraId="0F39FEC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3EF094E0" w14:textId="77777777" w:rsidR="00275108" w:rsidRDefault="00275108">
            <w:pPr>
              <w:cnfStyle w:val="000000000000" w:firstRow="0" w:lastRow="0" w:firstColumn="0" w:lastColumn="0" w:oddVBand="0" w:evenVBand="0" w:oddHBand="0" w:evenHBand="0" w:firstRowFirstColumn="0" w:firstRowLastColumn="0" w:lastRowFirstColumn="0" w:lastRowLastColumn="0"/>
            </w:pPr>
            <w:r>
              <w:t>64</w:t>
            </w:r>
          </w:p>
        </w:tc>
      </w:tr>
      <w:tr w:rsidR="00275108" w14:paraId="30DC97F2"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54C52E17" w14:textId="77777777" w:rsidR="00275108" w:rsidRDefault="00275108">
            <w:r>
              <w:rPr>
                <w:b/>
              </w:rPr>
              <w:t>Financial assets with loss allowance measured at lifetime credit loss (credit impaired)</w:t>
            </w:r>
          </w:p>
        </w:tc>
        <w:tc>
          <w:tcPr>
            <w:tcW w:w="1637" w:type="dxa"/>
          </w:tcPr>
          <w:p w14:paraId="2B85FEA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 w:type="dxa"/>
          </w:tcPr>
          <w:p w14:paraId="4E87EFE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500BBF4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6DB59D0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93" w:type="dxa"/>
          </w:tcPr>
          <w:p w14:paraId="6B56AD2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773E6CB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7C8BF4F"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19BDEA12" w14:textId="77777777" w:rsidR="00275108" w:rsidRDefault="00275108">
            <w:r>
              <w:t>Term deposits</w:t>
            </w:r>
          </w:p>
        </w:tc>
        <w:tc>
          <w:tcPr>
            <w:tcW w:w="1637" w:type="dxa"/>
          </w:tcPr>
          <w:p w14:paraId="25C96F2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41" w:type="dxa"/>
          </w:tcPr>
          <w:p w14:paraId="3BB946D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4DDF77A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0FD26F2" w14:textId="77777777" w:rsidR="00275108" w:rsidRDefault="00275108">
            <w:pPr>
              <w:cnfStyle w:val="000000000000" w:firstRow="0" w:lastRow="0" w:firstColumn="0" w:lastColumn="0" w:oddVBand="0" w:evenVBand="0" w:oddHBand="0" w:evenHBand="0" w:firstRowFirstColumn="0" w:firstRowLastColumn="0" w:lastRowFirstColumn="0" w:lastRowLastColumn="0"/>
            </w:pPr>
            <w:r>
              <w:t>35</w:t>
            </w:r>
          </w:p>
        </w:tc>
        <w:tc>
          <w:tcPr>
            <w:tcW w:w="993" w:type="dxa"/>
          </w:tcPr>
          <w:p w14:paraId="5ACBC20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55DF04D2" w14:textId="77777777" w:rsidR="00275108" w:rsidRDefault="00275108">
            <w:pPr>
              <w:cnfStyle w:val="000000000000" w:firstRow="0" w:lastRow="0" w:firstColumn="0" w:lastColumn="0" w:oddVBand="0" w:evenVBand="0" w:oddHBand="0" w:evenHBand="0" w:firstRowFirstColumn="0" w:firstRowLastColumn="0" w:lastRowFirstColumn="0" w:lastRowLastColumn="0"/>
            </w:pPr>
            <w:r>
              <w:t>35</w:t>
            </w:r>
          </w:p>
        </w:tc>
      </w:tr>
      <w:tr w:rsidR="00275108" w14:paraId="51EE8793" w14:textId="77777777" w:rsidTr="00091437">
        <w:tc>
          <w:tcPr>
            <w:cnfStyle w:val="001000000000" w:firstRow="0" w:lastRow="0" w:firstColumn="1" w:lastColumn="0" w:oddVBand="0" w:evenVBand="0" w:oddHBand="0" w:evenHBand="0" w:firstRowFirstColumn="0" w:firstRowLastColumn="0" w:lastRowFirstColumn="0" w:lastRowLastColumn="0"/>
            <w:tcW w:w="3921" w:type="dxa"/>
            <w:tcBorders>
              <w:top w:val="single" w:sz="6" w:space="0" w:color="auto"/>
              <w:bottom w:val="single" w:sz="12" w:space="0" w:color="auto"/>
            </w:tcBorders>
          </w:tcPr>
          <w:p w14:paraId="1B601D6E" w14:textId="77777777" w:rsidR="00275108" w:rsidRDefault="00275108">
            <w:r>
              <w:rPr>
                <w:b/>
              </w:rPr>
              <w:t>Total financial assets</w:t>
            </w:r>
          </w:p>
        </w:tc>
        <w:tc>
          <w:tcPr>
            <w:tcW w:w="1637" w:type="dxa"/>
            <w:tcBorders>
              <w:top w:val="single" w:sz="6" w:space="0" w:color="auto"/>
              <w:bottom w:val="single" w:sz="12" w:space="0" w:color="auto"/>
            </w:tcBorders>
          </w:tcPr>
          <w:p w14:paraId="5155D5B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5 089</w:t>
            </w:r>
          </w:p>
        </w:tc>
        <w:tc>
          <w:tcPr>
            <w:tcW w:w="141" w:type="dxa"/>
            <w:tcBorders>
              <w:top w:val="single" w:sz="6" w:space="0" w:color="auto"/>
              <w:bottom w:val="single" w:sz="12" w:space="0" w:color="auto"/>
            </w:tcBorders>
          </w:tcPr>
          <w:p w14:paraId="64F55FCA" w14:textId="77777777" w:rsidR="00275108" w:rsidRDefault="00275108">
            <w:pP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bottom w:val="single" w:sz="12" w:space="0" w:color="auto"/>
            </w:tcBorders>
          </w:tcPr>
          <w:p w14:paraId="3468C81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6 326</w:t>
            </w:r>
          </w:p>
        </w:tc>
        <w:tc>
          <w:tcPr>
            <w:tcW w:w="1134" w:type="dxa"/>
            <w:tcBorders>
              <w:top w:val="single" w:sz="6" w:space="0" w:color="auto"/>
              <w:bottom w:val="single" w:sz="12" w:space="0" w:color="auto"/>
            </w:tcBorders>
          </w:tcPr>
          <w:p w14:paraId="32CFD51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4 684</w:t>
            </w:r>
          </w:p>
        </w:tc>
        <w:tc>
          <w:tcPr>
            <w:tcW w:w="993" w:type="dxa"/>
            <w:tcBorders>
              <w:top w:val="single" w:sz="6" w:space="0" w:color="auto"/>
              <w:bottom w:val="single" w:sz="12" w:space="0" w:color="auto"/>
            </w:tcBorders>
          </w:tcPr>
          <w:p w14:paraId="6A2DE36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2 242</w:t>
            </w:r>
          </w:p>
        </w:tc>
        <w:tc>
          <w:tcPr>
            <w:tcW w:w="765" w:type="dxa"/>
            <w:tcBorders>
              <w:top w:val="single" w:sz="6" w:space="0" w:color="auto"/>
              <w:bottom w:val="single" w:sz="12" w:space="0" w:color="auto"/>
            </w:tcBorders>
          </w:tcPr>
          <w:p w14:paraId="7D7A251B" w14:textId="44F194D8" w:rsidR="00275108" w:rsidRDefault="00275108">
            <w:pPr>
              <w:cnfStyle w:val="000000000000" w:firstRow="0" w:lastRow="0" w:firstColumn="0" w:lastColumn="0" w:oddVBand="0" w:evenVBand="0" w:oddHBand="0" w:evenHBand="0" w:firstRowFirstColumn="0" w:firstRowLastColumn="0" w:lastRowFirstColumn="0" w:lastRowLastColumn="0"/>
            </w:pPr>
            <w:r>
              <w:rPr>
                <w:b/>
              </w:rPr>
              <w:t>18 339</w:t>
            </w:r>
          </w:p>
        </w:tc>
      </w:tr>
    </w:tbl>
    <w:p w14:paraId="46D3FB87" w14:textId="77777777" w:rsidR="00275108" w:rsidRDefault="00275108" w:rsidP="00401CA8"/>
    <w:tbl>
      <w:tblPr>
        <w:tblStyle w:val="DTFTable"/>
        <w:tblW w:w="9725" w:type="dxa"/>
        <w:tblLayout w:type="fixed"/>
        <w:tblLook w:val="06A0" w:firstRow="1" w:lastRow="0" w:firstColumn="1" w:lastColumn="0" w:noHBand="1" w:noVBand="1"/>
      </w:tblPr>
      <w:tblGrid>
        <w:gridCol w:w="3921"/>
        <w:gridCol w:w="1624"/>
        <w:gridCol w:w="153"/>
        <w:gridCol w:w="1148"/>
        <w:gridCol w:w="1120"/>
        <w:gridCol w:w="994"/>
        <w:gridCol w:w="765"/>
      </w:tblGrid>
      <w:tr w:rsidR="00275108" w14:paraId="7F3699F5" w14:textId="77777777" w:rsidTr="000914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1" w:type="dxa"/>
            <w:tcBorders>
              <w:bottom w:val="single" w:sz="6" w:space="0" w:color="auto"/>
            </w:tcBorders>
          </w:tcPr>
          <w:p w14:paraId="4D653DD0" w14:textId="7087C46D" w:rsidR="00275108" w:rsidRDefault="00275108">
            <w:pPr>
              <w:keepNext/>
            </w:pPr>
          </w:p>
        </w:tc>
        <w:tc>
          <w:tcPr>
            <w:tcW w:w="1624" w:type="dxa"/>
            <w:tcBorders>
              <w:bottom w:val="single" w:sz="6" w:space="0" w:color="FFFFFF" w:themeColor="background1"/>
            </w:tcBorders>
          </w:tcPr>
          <w:p w14:paraId="4001314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Government agencies</w:t>
            </w:r>
          </w:p>
        </w:tc>
        <w:tc>
          <w:tcPr>
            <w:tcW w:w="153" w:type="dxa"/>
            <w:tcBorders>
              <w:bottom w:val="single" w:sz="6" w:space="0" w:color="auto"/>
            </w:tcBorders>
          </w:tcPr>
          <w:p w14:paraId="08CB322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3262" w:type="dxa"/>
            <w:gridSpan w:val="3"/>
            <w:tcBorders>
              <w:bottom w:val="single" w:sz="6" w:space="0" w:color="FFFFFF" w:themeColor="background1"/>
            </w:tcBorders>
          </w:tcPr>
          <w:p w14:paraId="7650BE96" w14:textId="77777777" w:rsidR="00275108" w:rsidRDefault="00275108" w:rsidP="00091437">
            <w:pPr>
              <w:keepNext/>
              <w:jc w:val="center"/>
              <w:cnfStyle w:val="100000000000" w:firstRow="1" w:lastRow="0" w:firstColumn="0" w:lastColumn="0" w:oddVBand="0" w:evenVBand="0" w:oddHBand="0" w:evenHBand="0" w:firstRowFirstColumn="0" w:firstRowLastColumn="0" w:lastRowFirstColumn="0" w:lastRowLastColumn="0"/>
            </w:pPr>
            <w:r>
              <w:t>Other</w:t>
            </w:r>
          </w:p>
        </w:tc>
        <w:tc>
          <w:tcPr>
            <w:tcW w:w="765" w:type="dxa"/>
            <w:tcBorders>
              <w:bottom w:val="single" w:sz="6" w:space="0" w:color="auto"/>
            </w:tcBorders>
          </w:tcPr>
          <w:p w14:paraId="12AC835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3E3F5F0A" w14:textId="77777777" w:rsidTr="000914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1" w:type="dxa"/>
            <w:tcBorders>
              <w:top w:val="single" w:sz="6" w:space="0" w:color="auto"/>
              <w:bottom w:val="single" w:sz="6" w:space="0" w:color="auto"/>
            </w:tcBorders>
          </w:tcPr>
          <w:p w14:paraId="6CBD3C8B" w14:textId="77777777" w:rsidR="00275108" w:rsidRDefault="00275108">
            <w:pPr>
              <w:keepNext/>
            </w:pPr>
            <w:r>
              <w:t>2021</w:t>
            </w:r>
          </w:p>
        </w:tc>
        <w:tc>
          <w:tcPr>
            <w:tcW w:w="1624" w:type="dxa"/>
            <w:tcBorders>
              <w:top w:val="single" w:sz="6" w:space="0" w:color="FFFFFF" w:themeColor="background1"/>
              <w:bottom w:val="single" w:sz="6" w:space="0" w:color="auto"/>
            </w:tcBorders>
          </w:tcPr>
          <w:p w14:paraId="32C89A1B" w14:textId="77777777" w:rsidR="00275108" w:rsidRDefault="00275108" w:rsidP="00091437">
            <w:pPr>
              <w:keepNext/>
              <w:cnfStyle w:val="100000000000" w:firstRow="1" w:lastRow="0" w:firstColumn="0" w:lastColumn="0" w:oddVBand="0" w:evenVBand="0" w:oddHBand="0" w:evenHBand="0" w:firstRowFirstColumn="0" w:firstRowLastColumn="0" w:lastRowFirstColumn="0" w:lastRowLastColumn="0"/>
            </w:pPr>
            <w:r>
              <w:t xml:space="preserve">(Aa1/ AA </w:t>
            </w:r>
            <w:r>
              <w:br/>
              <w:t>credit rating)</w:t>
            </w:r>
          </w:p>
        </w:tc>
        <w:tc>
          <w:tcPr>
            <w:tcW w:w="153" w:type="dxa"/>
            <w:tcBorders>
              <w:top w:val="single" w:sz="6" w:space="0" w:color="auto"/>
              <w:bottom w:val="single" w:sz="6" w:space="0" w:color="auto"/>
            </w:tcBorders>
          </w:tcPr>
          <w:p w14:paraId="54CCD02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48" w:type="dxa"/>
            <w:tcBorders>
              <w:top w:val="single" w:sz="6" w:space="0" w:color="FFFFFF" w:themeColor="background1"/>
              <w:bottom w:val="single" w:sz="6" w:space="0" w:color="auto"/>
            </w:tcBorders>
          </w:tcPr>
          <w:p w14:paraId="505A59E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(Aa1/ AA credit rating)</w:t>
            </w:r>
          </w:p>
        </w:tc>
        <w:tc>
          <w:tcPr>
            <w:tcW w:w="1120" w:type="dxa"/>
            <w:tcBorders>
              <w:top w:val="single" w:sz="6" w:space="0" w:color="FFFFFF" w:themeColor="background1"/>
              <w:bottom w:val="single" w:sz="6" w:space="0" w:color="auto"/>
            </w:tcBorders>
          </w:tcPr>
          <w:p w14:paraId="35380F2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roofErr w:type="gramStart"/>
            <w:r>
              <w:t>min</w:t>
            </w:r>
            <w:proofErr w:type="gramEnd"/>
            <w:r>
              <w:t xml:space="preserve"> triple</w:t>
            </w:r>
            <w:r>
              <w:noBreakHyphen/>
              <w:t>B credit rating)</w:t>
            </w:r>
          </w:p>
        </w:tc>
        <w:tc>
          <w:tcPr>
            <w:tcW w:w="994" w:type="dxa"/>
            <w:tcBorders>
              <w:top w:val="single" w:sz="6" w:space="0" w:color="FFFFFF" w:themeColor="background1"/>
              <w:bottom w:val="single" w:sz="6" w:space="0" w:color="auto"/>
            </w:tcBorders>
          </w:tcPr>
          <w:p w14:paraId="42A9CD9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roofErr w:type="gramStart"/>
            <w:r>
              <w:t>not</w:t>
            </w:r>
            <w:proofErr w:type="gramEnd"/>
            <w:r>
              <w:t xml:space="preserve"> rated)</w:t>
            </w:r>
          </w:p>
        </w:tc>
        <w:tc>
          <w:tcPr>
            <w:tcW w:w="765" w:type="dxa"/>
            <w:tcBorders>
              <w:top w:val="single" w:sz="6" w:space="0" w:color="auto"/>
              <w:bottom w:val="single" w:sz="6" w:space="0" w:color="auto"/>
            </w:tcBorders>
          </w:tcPr>
          <w:p w14:paraId="0740065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Total</w:t>
            </w:r>
          </w:p>
        </w:tc>
      </w:tr>
      <w:tr w:rsidR="00275108" w14:paraId="69AAA090" w14:textId="77777777" w:rsidTr="00091437">
        <w:tc>
          <w:tcPr>
            <w:cnfStyle w:val="001000000000" w:firstRow="0" w:lastRow="0" w:firstColumn="1" w:lastColumn="0" w:oddVBand="0" w:evenVBand="0" w:oddHBand="0" w:evenHBand="0" w:firstRowFirstColumn="0" w:firstRowLastColumn="0" w:lastRowFirstColumn="0" w:lastRowLastColumn="0"/>
            <w:tcW w:w="3921" w:type="dxa"/>
            <w:tcBorders>
              <w:top w:val="single" w:sz="6" w:space="0" w:color="auto"/>
            </w:tcBorders>
          </w:tcPr>
          <w:p w14:paraId="202DE803" w14:textId="77777777" w:rsidR="00275108" w:rsidRDefault="00275108">
            <w:r>
              <w:rPr>
                <w:b/>
              </w:rPr>
              <w:t>Financial assets</w:t>
            </w:r>
          </w:p>
        </w:tc>
        <w:tc>
          <w:tcPr>
            <w:tcW w:w="1624" w:type="dxa"/>
            <w:tcBorders>
              <w:top w:val="single" w:sz="6" w:space="0" w:color="auto"/>
            </w:tcBorders>
          </w:tcPr>
          <w:p w14:paraId="1C2A8BB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3" w:type="dxa"/>
            <w:tcBorders>
              <w:top w:val="single" w:sz="6" w:space="0" w:color="auto"/>
            </w:tcBorders>
          </w:tcPr>
          <w:p w14:paraId="273EB00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Borders>
              <w:top w:val="single" w:sz="6" w:space="0" w:color="auto"/>
            </w:tcBorders>
          </w:tcPr>
          <w:p w14:paraId="2AF4513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20" w:type="dxa"/>
            <w:tcBorders>
              <w:top w:val="single" w:sz="6" w:space="0" w:color="auto"/>
            </w:tcBorders>
          </w:tcPr>
          <w:p w14:paraId="79DB8B4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94" w:type="dxa"/>
            <w:tcBorders>
              <w:top w:val="single" w:sz="6" w:space="0" w:color="auto"/>
            </w:tcBorders>
          </w:tcPr>
          <w:p w14:paraId="767C2C9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Borders>
              <w:top w:val="single" w:sz="6" w:space="0" w:color="auto"/>
            </w:tcBorders>
          </w:tcPr>
          <w:p w14:paraId="14C877D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62D1EFF"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51DEA142" w14:textId="16A5DB42" w:rsidR="00275108" w:rsidRDefault="00275108">
            <w:r>
              <w:rPr>
                <w:b/>
              </w:rPr>
              <w:t>Financial assets with loss allowance measured at 12</w:t>
            </w:r>
            <w:r w:rsidR="00357DD4">
              <w:rPr>
                <w:b/>
              </w:rPr>
              <w:t> </w:t>
            </w:r>
            <w:r>
              <w:rPr>
                <w:b/>
              </w:rPr>
              <w:t>month expected credit loss</w:t>
            </w:r>
          </w:p>
        </w:tc>
        <w:tc>
          <w:tcPr>
            <w:tcW w:w="1624" w:type="dxa"/>
          </w:tcPr>
          <w:p w14:paraId="64DD3ED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3" w:type="dxa"/>
          </w:tcPr>
          <w:p w14:paraId="16C16E9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15BD5E1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20" w:type="dxa"/>
          </w:tcPr>
          <w:p w14:paraId="1CCE94A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94" w:type="dxa"/>
          </w:tcPr>
          <w:p w14:paraId="3C28D84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05FD017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F4C4349"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1C0AF967" w14:textId="77777777" w:rsidR="00275108" w:rsidRDefault="00275108">
            <w:r>
              <w:t>Cash and deposits</w:t>
            </w:r>
          </w:p>
        </w:tc>
        <w:tc>
          <w:tcPr>
            <w:tcW w:w="1624" w:type="dxa"/>
          </w:tcPr>
          <w:p w14:paraId="6C0E92F2" w14:textId="77777777" w:rsidR="00275108" w:rsidRDefault="00275108">
            <w:pPr>
              <w:cnfStyle w:val="000000000000" w:firstRow="0" w:lastRow="0" w:firstColumn="0" w:lastColumn="0" w:oddVBand="0" w:evenVBand="0" w:oddHBand="0" w:evenHBand="0" w:firstRowFirstColumn="0" w:firstRowLastColumn="0" w:lastRowFirstColumn="0" w:lastRowLastColumn="0"/>
            </w:pPr>
            <w:r>
              <w:t>349</w:t>
            </w:r>
          </w:p>
        </w:tc>
        <w:tc>
          <w:tcPr>
            <w:tcW w:w="153" w:type="dxa"/>
          </w:tcPr>
          <w:p w14:paraId="0628466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522193E4" w14:textId="77777777" w:rsidR="00275108" w:rsidRDefault="00275108">
            <w:pPr>
              <w:cnfStyle w:val="000000000000" w:firstRow="0" w:lastRow="0" w:firstColumn="0" w:lastColumn="0" w:oddVBand="0" w:evenVBand="0" w:oddHBand="0" w:evenHBand="0" w:firstRowFirstColumn="0" w:firstRowLastColumn="0" w:lastRowFirstColumn="0" w:lastRowLastColumn="0"/>
            </w:pPr>
            <w:r>
              <w:t>1 334</w:t>
            </w:r>
          </w:p>
        </w:tc>
        <w:tc>
          <w:tcPr>
            <w:tcW w:w="1120" w:type="dxa"/>
          </w:tcPr>
          <w:p w14:paraId="6D336DB0" w14:textId="77777777" w:rsidR="00275108" w:rsidRDefault="00275108">
            <w:pPr>
              <w:cnfStyle w:val="000000000000" w:firstRow="0" w:lastRow="0" w:firstColumn="0" w:lastColumn="0" w:oddVBand="0" w:evenVBand="0" w:oddHBand="0" w:evenHBand="0" w:firstRowFirstColumn="0" w:firstRowLastColumn="0" w:lastRowFirstColumn="0" w:lastRowLastColumn="0"/>
            </w:pPr>
            <w:r>
              <w:t>8 169</w:t>
            </w:r>
          </w:p>
        </w:tc>
        <w:tc>
          <w:tcPr>
            <w:tcW w:w="994" w:type="dxa"/>
          </w:tcPr>
          <w:p w14:paraId="6903ED4D" w14:textId="77777777" w:rsidR="00275108" w:rsidRDefault="00275108">
            <w:pPr>
              <w:cnfStyle w:val="000000000000" w:firstRow="0" w:lastRow="0" w:firstColumn="0" w:lastColumn="0" w:oddVBand="0" w:evenVBand="0" w:oddHBand="0" w:evenHBand="0" w:firstRowFirstColumn="0" w:firstRowLastColumn="0" w:lastRowFirstColumn="0" w:lastRowLastColumn="0"/>
            </w:pPr>
            <w:r>
              <w:t>334</w:t>
            </w:r>
          </w:p>
        </w:tc>
        <w:tc>
          <w:tcPr>
            <w:tcW w:w="765" w:type="dxa"/>
          </w:tcPr>
          <w:p w14:paraId="56B38042" w14:textId="77777777" w:rsidR="00275108" w:rsidRDefault="00275108">
            <w:pPr>
              <w:cnfStyle w:val="000000000000" w:firstRow="0" w:lastRow="0" w:firstColumn="0" w:lastColumn="0" w:oddVBand="0" w:evenVBand="0" w:oddHBand="0" w:evenHBand="0" w:firstRowFirstColumn="0" w:firstRowLastColumn="0" w:lastRowFirstColumn="0" w:lastRowLastColumn="0"/>
            </w:pPr>
            <w:r>
              <w:t>10 185</w:t>
            </w:r>
          </w:p>
        </w:tc>
      </w:tr>
      <w:tr w:rsidR="00275108" w14:paraId="67B9E149"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6BBE2328" w14:textId="77777777" w:rsidR="00275108" w:rsidRDefault="00275108">
            <w:r>
              <w:t>Advances paid</w:t>
            </w:r>
          </w:p>
        </w:tc>
        <w:tc>
          <w:tcPr>
            <w:tcW w:w="1624" w:type="dxa"/>
          </w:tcPr>
          <w:p w14:paraId="785794FD" w14:textId="77777777" w:rsidR="00275108" w:rsidRDefault="00275108">
            <w:pPr>
              <w:cnfStyle w:val="000000000000" w:firstRow="0" w:lastRow="0" w:firstColumn="0" w:lastColumn="0" w:oddVBand="0" w:evenVBand="0" w:oddHBand="0" w:evenHBand="0" w:firstRowFirstColumn="0" w:firstRowLastColumn="0" w:lastRowFirstColumn="0" w:lastRowLastColumn="0"/>
            </w:pPr>
            <w:r>
              <w:t>4 815</w:t>
            </w:r>
          </w:p>
        </w:tc>
        <w:tc>
          <w:tcPr>
            <w:tcW w:w="153" w:type="dxa"/>
          </w:tcPr>
          <w:p w14:paraId="52FB97A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18F50715" w14:textId="77777777" w:rsidR="00275108" w:rsidRDefault="00275108">
            <w:pPr>
              <w:cnfStyle w:val="000000000000" w:firstRow="0" w:lastRow="0" w:firstColumn="0" w:lastColumn="0" w:oddVBand="0" w:evenVBand="0" w:oddHBand="0" w:evenHBand="0" w:firstRowFirstColumn="0" w:firstRowLastColumn="0" w:lastRowFirstColumn="0" w:lastRowLastColumn="0"/>
            </w:pPr>
            <w:r>
              <w:t>24</w:t>
            </w:r>
          </w:p>
        </w:tc>
        <w:tc>
          <w:tcPr>
            <w:tcW w:w="1120" w:type="dxa"/>
          </w:tcPr>
          <w:p w14:paraId="0B1D735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94" w:type="dxa"/>
          </w:tcPr>
          <w:p w14:paraId="03DDB73B" w14:textId="77777777" w:rsidR="00275108" w:rsidRDefault="00275108">
            <w:pPr>
              <w:cnfStyle w:val="000000000000" w:firstRow="0" w:lastRow="0" w:firstColumn="0" w:lastColumn="0" w:oddVBand="0" w:evenVBand="0" w:oddHBand="0" w:evenHBand="0" w:firstRowFirstColumn="0" w:firstRowLastColumn="0" w:lastRowFirstColumn="0" w:lastRowLastColumn="0"/>
            </w:pPr>
            <w:r>
              <w:t>100</w:t>
            </w:r>
          </w:p>
        </w:tc>
        <w:tc>
          <w:tcPr>
            <w:tcW w:w="765" w:type="dxa"/>
          </w:tcPr>
          <w:p w14:paraId="6BCB0CE0" w14:textId="77777777" w:rsidR="00275108" w:rsidRDefault="00275108">
            <w:pPr>
              <w:cnfStyle w:val="000000000000" w:firstRow="0" w:lastRow="0" w:firstColumn="0" w:lastColumn="0" w:oddVBand="0" w:evenVBand="0" w:oddHBand="0" w:evenHBand="0" w:firstRowFirstColumn="0" w:firstRowLastColumn="0" w:lastRowFirstColumn="0" w:lastRowLastColumn="0"/>
            </w:pPr>
            <w:r>
              <w:t>4 938</w:t>
            </w:r>
          </w:p>
        </w:tc>
      </w:tr>
      <w:tr w:rsidR="00275108" w14:paraId="3E6E8495"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6104ADB8" w14:textId="77777777" w:rsidR="00275108" w:rsidRDefault="00275108">
            <w:r>
              <w:t>Term deposits</w:t>
            </w:r>
          </w:p>
        </w:tc>
        <w:tc>
          <w:tcPr>
            <w:tcW w:w="1624" w:type="dxa"/>
          </w:tcPr>
          <w:p w14:paraId="0B8963E2"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153" w:type="dxa"/>
          </w:tcPr>
          <w:p w14:paraId="30C9882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3E782837"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1120" w:type="dxa"/>
          </w:tcPr>
          <w:p w14:paraId="22AB91BC" w14:textId="77777777" w:rsidR="00275108" w:rsidRDefault="00275108">
            <w:pPr>
              <w:cnfStyle w:val="000000000000" w:firstRow="0" w:lastRow="0" w:firstColumn="0" w:lastColumn="0" w:oddVBand="0" w:evenVBand="0" w:oddHBand="0" w:evenHBand="0" w:firstRowFirstColumn="0" w:firstRowLastColumn="0" w:lastRowFirstColumn="0" w:lastRowLastColumn="0"/>
            </w:pPr>
            <w:r>
              <w:t>41</w:t>
            </w:r>
          </w:p>
        </w:tc>
        <w:tc>
          <w:tcPr>
            <w:tcW w:w="994" w:type="dxa"/>
          </w:tcPr>
          <w:p w14:paraId="2B02A547"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765" w:type="dxa"/>
          </w:tcPr>
          <w:p w14:paraId="1F8B4F50" w14:textId="77777777" w:rsidR="00275108" w:rsidRDefault="00275108">
            <w:pPr>
              <w:cnfStyle w:val="000000000000" w:firstRow="0" w:lastRow="0" w:firstColumn="0" w:lastColumn="0" w:oddVBand="0" w:evenVBand="0" w:oddHBand="0" w:evenHBand="0" w:firstRowFirstColumn="0" w:firstRowLastColumn="0" w:lastRowFirstColumn="0" w:lastRowLastColumn="0"/>
            </w:pPr>
            <w:r>
              <w:t>50</w:t>
            </w:r>
          </w:p>
        </w:tc>
      </w:tr>
      <w:tr w:rsidR="00275108" w14:paraId="1E75AB0F"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30E11DC6" w14:textId="77777777" w:rsidR="00275108" w:rsidRDefault="00275108">
            <w:r>
              <w:t>Debt securities</w:t>
            </w:r>
          </w:p>
        </w:tc>
        <w:tc>
          <w:tcPr>
            <w:tcW w:w="1624" w:type="dxa"/>
          </w:tcPr>
          <w:p w14:paraId="4740000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53" w:type="dxa"/>
          </w:tcPr>
          <w:p w14:paraId="7D4D26B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13D31A1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0" w:type="dxa"/>
          </w:tcPr>
          <w:p w14:paraId="249CB58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94" w:type="dxa"/>
          </w:tcPr>
          <w:p w14:paraId="2AEBE4D7"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765" w:type="dxa"/>
          </w:tcPr>
          <w:p w14:paraId="36B6D0D1"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r>
      <w:tr w:rsidR="00275108" w14:paraId="36BB0DC6"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23301CB7" w14:textId="77777777" w:rsidR="00275108" w:rsidRDefault="00275108">
            <w:r>
              <w:rPr>
                <w:b/>
              </w:rPr>
              <w:t>Financial assets with loss allowance measured at lifetime credit loss (not credit impaired)</w:t>
            </w:r>
          </w:p>
        </w:tc>
        <w:tc>
          <w:tcPr>
            <w:tcW w:w="1624" w:type="dxa"/>
          </w:tcPr>
          <w:p w14:paraId="07CA702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3" w:type="dxa"/>
          </w:tcPr>
          <w:p w14:paraId="7C3D293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5162DA6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20" w:type="dxa"/>
          </w:tcPr>
          <w:p w14:paraId="5862715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94" w:type="dxa"/>
          </w:tcPr>
          <w:p w14:paraId="53A23BF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11E26EA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4338FCD"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410C455D" w14:textId="77777777" w:rsidR="00275108" w:rsidRDefault="00275108">
            <w:r>
              <w:t>Cash and deposits</w:t>
            </w:r>
          </w:p>
        </w:tc>
        <w:tc>
          <w:tcPr>
            <w:tcW w:w="1624" w:type="dxa"/>
          </w:tcPr>
          <w:p w14:paraId="0ECDD1DC"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153" w:type="dxa"/>
          </w:tcPr>
          <w:p w14:paraId="08F8ACE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470EEF4B" w14:textId="77777777" w:rsidR="00275108" w:rsidRDefault="00275108">
            <w:pPr>
              <w:cnfStyle w:val="000000000000" w:firstRow="0" w:lastRow="0" w:firstColumn="0" w:lastColumn="0" w:oddVBand="0" w:evenVBand="0" w:oddHBand="0" w:evenHBand="0" w:firstRowFirstColumn="0" w:firstRowLastColumn="0" w:lastRowFirstColumn="0" w:lastRowLastColumn="0"/>
            </w:pPr>
            <w:r>
              <w:t>1 786</w:t>
            </w:r>
          </w:p>
        </w:tc>
        <w:tc>
          <w:tcPr>
            <w:tcW w:w="1120" w:type="dxa"/>
          </w:tcPr>
          <w:p w14:paraId="22FED901" w14:textId="77777777" w:rsidR="00275108" w:rsidRDefault="00275108">
            <w:pPr>
              <w:cnfStyle w:val="000000000000" w:firstRow="0" w:lastRow="0" w:firstColumn="0" w:lastColumn="0" w:oddVBand="0" w:evenVBand="0" w:oddHBand="0" w:evenHBand="0" w:firstRowFirstColumn="0" w:firstRowLastColumn="0" w:lastRowFirstColumn="0" w:lastRowLastColumn="0"/>
            </w:pPr>
            <w:r>
              <w:t>2 598</w:t>
            </w:r>
          </w:p>
        </w:tc>
        <w:tc>
          <w:tcPr>
            <w:tcW w:w="994" w:type="dxa"/>
          </w:tcPr>
          <w:p w14:paraId="25D7BD27"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c>
          <w:tcPr>
            <w:tcW w:w="765" w:type="dxa"/>
          </w:tcPr>
          <w:p w14:paraId="60804713" w14:textId="77777777" w:rsidR="00275108" w:rsidRDefault="00275108">
            <w:pPr>
              <w:cnfStyle w:val="000000000000" w:firstRow="0" w:lastRow="0" w:firstColumn="0" w:lastColumn="0" w:oddVBand="0" w:evenVBand="0" w:oddHBand="0" w:evenHBand="0" w:firstRowFirstColumn="0" w:firstRowLastColumn="0" w:lastRowFirstColumn="0" w:lastRowLastColumn="0"/>
            </w:pPr>
            <w:r>
              <w:t>4 423</w:t>
            </w:r>
          </w:p>
        </w:tc>
      </w:tr>
      <w:tr w:rsidR="00275108" w14:paraId="5D077E31"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39207487" w14:textId="77777777" w:rsidR="00275108" w:rsidRDefault="00275108">
            <w:r>
              <w:t>Receivables applying the simplified approach for impairment</w:t>
            </w:r>
          </w:p>
        </w:tc>
        <w:tc>
          <w:tcPr>
            <w:tcW w:w="1624" w:type="dxa"/>
          </w:tcPr>
          <w:p w14:paraId="2D233CB4" w14:textId="77777777" w:rsidR="00275108" w:rsidRDefault="00275108">
            <w:pPr>
              <w:cnfStyle w:val="000000000000" w:firstRow="0" w:lastRow="0" w:firstColumn="0" w:lastColumn="0" w:oddVBand="0" w:evenVBand="0" w:oddHBand="0" w:evenHBand="0" w:firstRowFirstColumn="0" w:firstRowLastColumn="0" w:lastRowFirstColumn="0" w:lastRowLastColumn="0"/>
            </w:pPr>
            <w:r>
              <w:t>139</w:t>
            </w:r>
          </w:p>
        </w:tc>
        <w:tc>
          <w:tcPr>
            <w:tcW w:w="153" w:type="dxa"/>
          </w:tcPr>
          <w:p w14:paraId="3BDCA12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1A2028BF" w14:textId="77777777" w:rsidR="00275108" w:rsidRDefault="00275108">
            <w:pPr>
              <w:cnfStyle w:val="000000000000" w:firstRow="0" w:lastRow="0" w:firstColumn="0" w:lastColumn="0" w:oddVBand="0" w:evenVBand="0" w:oddHBand="0" w:evenHBand="0" w:firstRowFirstColumn="0" w:firstRowLastColumn="0" w:lastRowFirstColumn="0" w:lastRowLastColumn="0"/>
            </w:pPr>
            <w:r>
              <w:t>473</w:t>
            </w:r>
          </w:p>
        </w:tc>
        <w:tc>
          <w:tcPr>
            <w:tcW w:w="1120" w:type="dxa"/>
          </w:tcPr>
          <w:p w14:paraId="5EC7E25B"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994" w:type="dxa"/>
          </w:tcPr>
          <w:p w14:paraId="35439506" w14:textId="77777777" w:rsidR="00275108" w:rsidRDefault="00275108">
            <w:pPr>
              <w:cnfStyle w:val="000000000000" w:firstRow="0" w:lastRow="0" w:firstColumn="0" w:lastColumn="0" w:oddVBand="0" w:evenVBand="0" w:oddHBand="0" w:evenHBand="0" w:firstRowFirstColumn="0" w:firstRowLastColumn="0" w:lastRowFirstColumn="0" w:lastRowLastColumn="0"/>
            </w:pPr>
            <w:r>
              <w:t>1 840</w:t>
            </w:r>
          </w:p>
        </w:tc>
        <w:tc>
          <w:tcPr>
            <w:tcW w:w="765" w:type="dxa"/>
          </w:tcPr>
          <w:p w14:paraId="7CB8EA75" w14:textId="77777777" w:rsidR="00275108" w:rsidRDefault="00275108">
            <w:pPr>
              <w:cnfStyle w:val="000000000000" w:firstRow="0" w:lastRow="0" w:firstColumn="0" w:lastColumn="0" w:oddVBand="0" w:evenVBand="0" w:oddHBand="0" w:evenHBand="0" w:firstRowFirstColumn="0" w:firstRowLastColumn="0" w:lastRowFirstColumn="0" w:lastRowLastColumn="0"/>
            </w:pPr>
            <w:r>
              <w:t>2 471</w:t>
            </w:r>
          </w:p>
        </w:tc>
      </w:tr>
      <w:tr w:rsidR="00275108" w14:paraId="7A6B39E8"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03810907" w14:textId="77777777" w:rsidR="00275108" w:rsidRDefault="00275108">
            <w:r>
              <w:t>Advances paid</w:t>
            </w:r>
          </w:p>
        </w:tc>
        <w:tc>
          <w:tcPr>
            <w:tcW w:w="1624" w:type="dxa"/>
          </w:tcPr>
          <w:p w14:paraId="08440240" w14:textId="77777777" w:rsidR="00275108" w:rsidRDefault="00275108">
            <w:pPr>
              <w:cnfStyle w:val="000000000000" w:firstRow="0" w:lastRow="0" w:firstColumn="0" w:lastColumn="0" w:oddVBand="0" w:evenVBand="0" w:oddHBand="0" w:evenHBand="0" w:firstRowFirstColumn="0" w:firstRowLastColumn="0" w:lastRowFirstColumn="0" w:lastRowLastColumn="0"/>
            </w:pPr>
            <w:r>
              <w:t>164</w:t>
            </w:r>
          </w:p>
        </w:tc>
        <w:tc>
          <w:tcPr>
            <w:tcW w:w="153" w:type="dxa"/>
          </w:tcPr>
          <w:p w14:paraId="3417074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727EE0D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0" w:type="dxa"/>
          </w:tcPr>
          <w:p w14:paraId="0884A533" w14:textId="77777777" w:rsidR="00275108" w:rsidRDefault="00275108">
            <w:pPr>
              <w:cnfStyle w:val="000000000000" w:firstRow="0" w:lastRow="0" w:firstColumn="0" w:lastColumn="0" w:oddVBand="0" w:evenVBand="0" w:oddHBand="0" w:evenHBand="0" w:firstRowFirstColumn="0" w:firstRowLastColumn="0" w:lastRowFirstColumn="0" w:lastRowLastColumn="0"/>
            </w:pPr>
            <w:r>
              <w:t>82</w:t>
            </w:r>
          </w:p>
        </w:tc>
        <w:tc>
          <w:tcPr>
            <w:tcW w:w="994" w:type="dxa"/>
          </w:tcPr>
          <w:p w14:paraId="63C24A3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2FA57AF8" w14:textId="77777777" w:rsidR="00275108" w:rsidRDefault="00275108">
            <w:pPr>
              <w:cnfStyle w:val="000000000000" w:firstRow="0" w:lastRow="0" w:firstColumn="0" w:lastColumn="0" w:oddVBand="0" w:evenVBand="0" w:oddHBand="0" w:evenHBand="0" w:firstRowFirstColumn="0" w:firstRowLastColumn="0" w:lastRowFirstColumn="0" w:lastRowLastColumn="0"/>
            </w:pPr>
            <w:r>
              <w:t>247</w:t>
            </w:r>
          </w:p>
        </w:tc>
      </w:tr>
      <w:tr w:rsidR="00275108" w14:paraId="7DD3023F"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7E9973DC" w14:textId="77777777" w:rsidR="00275108" w:rsidRDefault="00275108">
            <w:r>
              <w:t>Term deposits</w:t>
            </w:r>
          </w:p>
        </w:tc>
        <w:tc>
          <w:tcPr>
            <w:tcW w:w="1624" w:type="dxa"/>
          </w:tcPr>
          <w:p w14:paraId="5FFEC56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53" w:type="dxa"/>
          </w:tcPr>
          <w:p w14:paraId="4BE8758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2FF0DBB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0" w:type="dxa"/>
          </w:tcPr>
          <w:p w14:paraId="4628B226" w14:textId="77777777" w:rsidR="00275108" w:rsidRDefault="00275108">
            <w:pPr>
              <w:cnfStyle w:val="000000000000" w:firstRow="0" w:lastRow="0" w:firstColumn="0" w:lastColumn="0" w:oddVBand="0" w:evenVBand="0" w:oddHBand="0" w:evenHBand="0" w:firstRowFirstColumn="0" w:firstRowLastColumn="0" w:lastRowFirstColumn="0" w:lastRowLastColumn="0"/>
            </w:pPr>
            <w:r>
              <w:t>58</w:t>
            </w:r>
          </w:p>
        </w:tc>
        <w:tc>
          <w:tcPr>
            <w:tcW w:w="994" w:type="dxa"/>
          </w:tcPr>
          <w:p w14:paraId="2247330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207D3124" w14:textId="77777777" w:rsidR="00275108" w:rsidRDefault="00275108">
            <w:pPr>
              <w:cnfStyle w:val="000000000000" w:firstRow="0" w:lastRow="0" w:firstColumn="0" w:lastColumn="0" w:oddVBand="0" w:evenVBand="0" w:oddHBand="0" w:evenHBand="0" w:firstRowFirstColumn="0" w:firstRowLastColumn="0" w:lastRowFirstColumn="0" w:lastRowLastColumn="0"/>
            </w:pPr>
            <w:r>
              <w:t>58</w:t>
            </w:r>
          </w:p>
        </w:tc>
      </w:tr>
      <w:tr w:rsidR="00275108" w14:paraId="6FCB7F73"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230A38BA" w14:textId="77777777" w:rsidR="00275108" w:rsidRDefault="00275108">
            <w:r>
              <w:rPr>
                <w:b/>
              </w:rPr>
              <w:t>Financial assets with loss allowance measured at lifetime credit loss (credit impaired)</w:t>
            </w:r>
          </w:p>
        </w:tc>
        <w:tc>
          <w:tcPr>
            <w:tcW w:w="1624" w:type="dxa"/>
          </w:tcPr>
          <w:p w14:paraId="5A2F0B9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3" w:type="dxa"/>
          </w:tcPr>
          <w:p w14:paraId="59DB84E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558679D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20" w:type="dxa"/>
          </w:tcPr>
          <w:p w14:paraId="22FD2AD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94" w:type="dxa"/>
          </w:tcPr>
          <w:p w14:paraId="656125A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5AEDCC8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D20F4EB"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6CE55204" w14:textId="77777777" w:rsidR="00275108" w:rsidRDefault="00275108">
            <w:r>
              <w:t>Term deposits</w:t>
            </w:r>
          </w:p>
        </w:tc>
        <w:tc>
          <w:tcPr>
            <w:tcW w:w="1624" w:type="dxa"/>
          </w:tcPr>
          <w:p w14:paraId="34884B6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53" w:type="dxa"/>
          </w:tcPr>
          <w:p w14:paraId="6BC09FA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57BAAF1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0" w:type="dxa"/>
          </w:tcPr>
          <w:p w14:paraId="2FDB563A" w14:textId="77777777" w:rsidR="00275108" w:rsidRDefault="00275108">
            <w:pPr>
              <w:cnfStyle w:val="000000000000" w:firstRow="0" w:lastRow="0" w:firstColumn="0" w:lastColumn="0" w:oddVBand="0" w:evenVBand="0" w:oddHBand="0" w:evenHBand="0" w:firstRowFirstColumn="0" w:firstRowLastColumn="0" w:lastRowFirstColumn="0" w:lastRowLastColumn="0"/>
            </w:pPr>
            <w:r>
              <w:t>25</w:t>
            </w:r>
          </w:p>
        </w:tc>
        <w:tc>
          <w:tcPr>
            <w:tcW w:w="994" w:type="dxa"/>
          </w:tcPr>
          <w:p w14:paraId="0C87BF3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4EC09500" w14:textId="77777777" w:rsidR="00275108" w:rsidRDefault="00275108">
            <w:pPr>
              <w:cnfStyle w:val="000000000000" w:firstRow="0" w:lastRow="0" w:firstColumn="0" w:lastColumn="0" w:oddVBand="0" w:evenVBand="0" w:oddHBand="0" w:evenHBand="0" w:firstRowFirstColumn="0" w:firstRowLastColumn="0" w:lastRowFirstColumn="0" w:lastRowLastColumn="0"/>
            </w:pPr>
            <w:r>
              <w:t>25</w:t>
            </w:r>
          </w:p>
        </w:tc>
      </w:tr>
      <w:tr w:rsidR="00275108" w14:paraId="7C82039B" w14:textId="77777777" w:rsidTr="00091437">
        <w:tc>
          <w:tcPr>
            <w:cnfStyle w:val="001000000000" w:firstRow="0" w:lastRow="0" w:firstColumn="1" w:lastColumn="0" w:oddVBand="0" w:evenVBand="0" w:oddHBand="0" w:evenHBand="0" w:firstRowFirstColumn="0" w:firstRowLastColumn="0" w:lastRowFirstColumn="0" w:lastRowLastColumn="0"/>
            <w:tcW w:w="3921" w:type="dxa"/>
          </w:tcPr>
          <w:p w14:paraId="0460C5FF" w14:textId="77777777" w:rsidR="00275108" w:rsidRDefault="00275108">
            <w:r>
              <w:t>Debt securities</w:t>
            </w:r>
          </w:p>
        </w:tc>
        <w:tc>
          <w:tcPr>
            <w:tcW w:w="1624" w:type="dxa"/>
          </w:tcPr>
          <w:p w14:paraId="0F988D5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53" w:type="dxa"/>
          </w:tcPr>
          <w:p w14:paraId="6A7259C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48" w:type="dxa"/>
          </w:tcPr>
          <w:p w14:paraId="3FEB231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0" w:type="dxa"/>
          </w:tcPr>
          <w:p w14:paraId="3AAD6C70"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994" w:type="dxa"/>
          </w:tcPr>
          <w:p w14:paraId="2A25EB0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0BB6BD1F"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r>
      <w:tr w:rsidR="00275108" w14:paraId="38B43F7B" w14:textId="77777777" w:rsidTr="00091437">
        <w:tc>
          <w:tcPr>
            <w:cnfStyle w:val="001000000000" w:firstRow="0" w:lastRow="0" w:firstColumn="1" w:lastColumn="0" w:oddVBand="0" w:evenVBand="0" w:oddHBand="0" w:evenHBand="0" w:firstRowFirstColumn="0" w:firstRowLastColumn="0" w:lastRowFirstColumn="0" w:lastRowLastColumn="0"/>
            <w:tcW w:w="3921" w:type="dxa"/>
            <w:tcBorders>
              <w:top w:val="single" w:sz="6" w:space="0" w:color="auto"/>
              <w:bottom w:val="single" w:sz="12" w:space="0" w:color="auto"/>
            </w:tcBorders>
          </w:tcPr>
          <w:p w14:paraId="22D15E1A" w14:textId="77777777" w:rsidR="00275108" w:rsidRDefault="00275108">
            <w:r>
              <w:rPr>
                <w:b/>
              </w:rPr>
              <w:t>Total financial assets</w:t>
            </w:r>
          </w:p>
        </w:tc>
        <w:tc>
          <w:tcPr>
            <w:tcW w:w="1624" w:type="dxa"/>
            <w:tcBorders>
              <w:top w:val="single" w:sz="6" w:space="0" w:color="auto"/>
              <w:bottom w:val="single" w:sz="12" w:space="0" w:color="auto"/>
            </w:tcBorders>
          </w:tcPr>
          <w:p w14:paraId="5513CA9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5 489</w:t>
            </w:r>
          </w:p>
        </w:tc>
        <w:tc>
          <w:tcPr>
            <w:tcW w:w="153" w:type="dxa"/>
            <w:tcBorders>
              <w:top w:val="single" w:sz="6" w:space="0" w:color="auto"/>
              <w:bottom w:val="single" w:sz="12" w:space="0" w:color="auto"/>
            </w:tcBorders>
          </w:tcPr>
          <w:p w14:paraId="7350A13B" w14:textId="77777777" w:rsidR="00275108" w:rsidRDefault="00275108">
            <w:pPr>
              <w:cnfStyle w:val="000000000000" w:firstRow="0" w:lastRow="0" w:firstColumn="0" w:lastColumn="0" w:oddVBand="0" w:evenVBand="0" w:oddHBand="0" w:evenHBand="0" w:firstRowFirstColumn="0" w:firstRowLastColumn="0" w:lastRowFirstColumn="0" w:lastRowLastColumn="0"/>
              <w:rPr>
                <w:b/>
              </w:rPr>
            </w:pPr>
          </w:p>
        </w:tc>
        <w:tc>
          <w:tcPr>
            <w:tcW w:w="1148" w:type="dxa"/>
            <w:tcBorders>
              <w:top w:val="single" w:sz="6" w:space="0" w:color="auto"/>
              <w:bottom w:val="single" w:sz="12" w:space="0" w:color="auto"/>
            </w:tcBorders>
          </w:tcPr>
          <w:p w14:paraId="7746371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3 624</w:t>
            </w:r>
          </w:p>
        </w:tc>
        <w:tc>
          <w:tcPr>
            <w:tcW w:w="1120" w:type="dxa"/>
            <w:tcBorders>
              <w:top w:val="single" w:sz="6" w:space="0" w:color="auto"/>
              <w:bottom w:val="single" w:sz="12" w:space="0" w:color="auto"/>
            </w:tcBorders>
          </w:tcPr>
          <w:p w14:paraId="5BBD35E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11 010</w:t>
            </w:r>
          </w:p>
        </w:tc>
        <w:tc>
          <w:tcPr>
            <w:tcW w:w="994" w:type="dxa"/>
            <w:tcBorders>
              <w:top w:val="single" w:sz="6" w:space="0" w:color="auto"/>
              <w:bottom w:val="single" w:sz="12" w:space="0" w:color="auto"/>
            </w:tcBorders>
          </w:tcPr>
          <w:p w14:paraId="04CA3EE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2 301</w:t>
            </w:r>
          </w:p>
        </w:tc>
        <w:tc>
          <w:tcPr>
            <w:tcW w:w="765" w:type="dxa"/>
            <w:tcBorders>
              <w:top w:val="single" w:sz="6" w:space="0" w:color="auto"/>
              <w:bottom w:val="single" w:sz="12" w:space="0" w:color="auto"/>
            </w:tcBorders>
          </w:tcPr>
          <w:p w14:paraId="5DDB14A7" w14:textId="16770F04" w:rsidR="00275108" w:rsidRDefault="00275108">
            <w:pPr>
              <w:cnfStyle w:val="000000000000" w:firstRow="0" w:lastRow="0" w:firstColumn="0" w:lastColumn="0" w:oddVBand="0" w:evenVBand="0" w:oddHBand="0" w:evenHBand="0" w:firstRowFirstColumn="0" w:firstRowLastColumn="0" w:lastRowFirstColumn="0" w:lastRowLastColumn="0"/>
            </w:pPr>
            <w:r>
              <w:rPr>
                <w:b/>
              </w:rPr>
              <w:t>22 424</w:t>
            </w:r>
          </w:p>
        </w:tc>
      </w:tr>
    </w:tbl>
    <w:p w14:paraId="75F43257" w14:textId="77777777" w:rsidR="00275108" w:rsidRPr="00F146DB" w:rsidRDefault="00275108" w:rsidP="00F842C5"/>
    <w:p w14:paraId="343C1995" w14:textId="77777777" w:rsidR="00275108" w:rsidRPr="00CB06BD" w:rsidRDefault="00275108" w:rsidP="00CB06BD"/>
    <w:p w14:paraId="00AE4B37" w14:textId="77777777" w:rsidR="00275108" w:rsidRPr="00CB06BD" w:rsidRDefault="00275108" w:rsidP="00CB06BD">
      <w:pPr>
        <w:sectPr w:rsidR="00275108" w:rsidRPr="00CB06BD" w:rsidSect="00F82B27">
          <w:type w:val="continuous"/>
          <w:pgSz w:w="11907" w:h="16839" w:code="9"/>
          <w:pgMar w:top="1134" w:right="1134" w:bottom="1134" w:left="1134" w:header="624" w:footer="567" w:gutter="0"/>
          <w:cols w:sep="1" w:space="567"/>
          <w:docGrid w:linePitch="360"/>
        </w:sectPr>
      </w:pPr>
    </w:p>
    <w:p w14:paraId="3988278A" w14:textId="77777777" w:rsidR="00275108" w:rsidRPr="0003431C" w:rsidRDefault="00275108" w:rsidP="00275108">
      <w:pPr>
        <w:pStyle w:val="Heading3"/>
        <w:spacing w:before="0"/>
        <w:ind w:left="1021" w:hanging="1021"/>
      </w:pPr>
      <w:r w:rsidRPr="0003431C">
        <w:lastRenderedPageBreak/>
        <w:t>Other matters</w:t>
      </w:r>
    </w:p>
    <w:p w14:paraId="3761B991" w14:textId="77777777" w:rsidR="00275108" w:rsidRDefault="00275108" w:rsidP="00F842C5">
      <w:pPr>
        <w:pStyle w:val="Heading4"/>
      </w:pPr>
      <w:r>
        <w:t>Offsetting financial instruments</w:t>
      </w:r>
    </w:p>
    <w:p w14:paraId="3B18CC36" w14:textId="77777777" w:rsidR="00275108" w:rsidRDefault="00275108" w:rsidP="00F842C5">
      <w:pPr>
        <w:sectPr w:rsidR="00275108" w:rsidSect="005464CE">
          <w:pgSz w:w="11907" w:h="16839" w:code="9"/>
          <w:pgMar w:top="1134" w:right="1134" w:bottom="1134" w:left="1134" w:header="624" w:footer="567" w:gutter="0"/>
          <w:cols w:space="567"/>
          <w:docGrid w:linePitch="360"/>
        </w:sectPr>
      </w:pPr>
    </w:p>
    <w:p w14:paraId="415F19F8" w14:textId="77777777" w:rsidR="00275108" w:rsidRDefault="00275108" w:rsidP="00F842C5">
      <w:r>
        <w:t xml:space="preserve">A master netting arrangement or similar arrangement can be set up with counterparties where required by general market practice. To the extent that these arrangements meet the criteria for offsetting in the consolidated balance sheet, they are reported on a net basis. </w:t>
      </w:r>
    </w:p>
    <w:p w14:paraId="78741D93" w14:textId="77777777" w:rsidR="00275108" w:rsidRDefault="00275108" w:rsidP="00F842C5">
      <w:r>
        <w:t>Financial instrument assets and liabilities are offset, with the net amount reported in the consolidated balance sheet only where there is a currently legally enforceable right to offset the recognised amounts and there is an intention to settle on a net basis or to realise the asset and settle the liability simultaneously.</w:t>
      </w:r>
    </w:p>
    <w:p w14:paraId="199F927B" w14:textId="77777777" w:rsidR="00275108" w:rsidRDefault="00275108" w:rsidP="00F842C5">
      <w:r>
        <w:t xml:space="preserve">Some master netting arrangements do not result in an offset of balance sheet assets and liabilities. Where the State does not have a legally enforceable right to offset recognised amounts, because the right to offset is enforceable only on the occurrence of future events such as default, </w:t>
      </w:r>
      <w:proofErr w:type="gramStart"/>
      <w:r>
        <w:t>insolvency</w:t>
      </w:r>
      <w:proofErr w:type="gramEnd"/>
      <w:r>
        <w:t xml:space="preserve"> or bankruptcy, they are reported on a gross basis.</w:t>
      </w:r>
    </w:p>
    <w:p w14:paraId="19C338C0" w14:textId="77777777" w:rsidR="00275108" w:rsidRDefault="00275108" w:rsidP="00F842C5">
      <w:r>
        <w:t xml:space="preserve">The following tables provide information on the impact of offsetting on the balance sheet, as well as the financial impact of netting for instruments subject to an enforceable master netting arrangement, as well as available cash and financial instrument collateral. </w:t>
      </w:r>
    </w:p>
    <w:p w14:paraId="7164DCD6" w14:textId="77777777" w:rsidR="00275108" w:rsidRPr="00BA0693" w:rsidRDefault="00275108" w:rsidP="00F842C5">
      <w:r>
        <w:t xml:space="preserve">The </w:t>
      </w:r>
      <w:r w:rsidRPr="00BA0693">
        <w:t xml:space="preserve">State has </w:t>
      </w:r>
      <w:proofErr w:type="gramStart"/>
      <w:r w:rsidRPr="00BA0693">
        <w:t>entered into</w:t>
      </w:r>
      <w:proofErr w:type="gramEnd"/>
      <w:r w:rsidRPr="00BA0693">
        <w:t xml:space="preserve"> arrangements that do not meet the criteria for offsetting in a normal course of business</w:t>
      </w:r>
      <w:r>
        <w:t xml:space="preserve"> </w:t>
      </w:r>
      <w:r w:rsidRPr="00BA0693">
        <w:t xml:space="preserve">but allow for the relevant amounts to be set off in certain circumstances, such as bankruptcy, default or insolvency. </w:t>
      </w:r>
    </w:p>
    <w:p w14:paraId="4578FBB2" w14:textId="77777777" w:rsidR="00275108" w:rsidRPr="00BA0693" w:rsidRDefault="00275108" w:rsidP="00F842C5">
      <w:r w:rsidRPr="00BA0693">
        <w:t>The effect of these arrangements is reflected in the column related amounts not offset.</w:t>
      </w:r>
    </w:p>
    <w:p w14:paraId="4D5CC28A" w14:textId="77777777" w:rsidR="00275108" w:rsidRDefault="00275108" w:rsidP="00F842C5">
      <w:r w:rsidRPr="00BA0693">
        <w:t xml:space="preserve">The </w:t>
      </w:r>
      <w:r>
        <w:t>n</w:t>
      </w:r>
      <w:r w:rsidRPr="00BA0693">
        <w:t xml:space="preserve">et amount </w:t>
      </w:r>
      <w:r>
        <w:t xml:space="preserve">column </w:t>
      </w:r>
      <w:r w:rsidRPr="00BA0693">
        <w:t xml:space="preserve">shows the impact on the State balance sheet if all existing rights </w:t>
      </w:r>
      <w:r>
        <w:t>of offset were exercised.</w:t>
      </w:r>
    </w:p>
    <w:p w14:paraId="7AA01107" w14:textId="77777777" w:rsidR="00275108" w:rsidRPr="003E5253" w:rsidRDefault="00275108" w:rsidP="00F842C5">
      <w:pPr>
        <w:sectPr w:rsidR="00275108" w:rsidRPr="003E5253" w:rsidSect="00F82B27">
          <w:type w:val="continuous"/>
          <w:pgSz w:w="11907" w:h="16839" w:code="9"/>
          <w:pgMar w:top="1134" w:right="1134" w:bottom="1134" w:left="1134" w:header="624" w:footer="567" w:gutter="0"/>
          <w:cols w:num="2" w:space="567"/>
          <w:docGrid w:linePitch="360"/>
        </w:sectPr>
      </w:pPr>
    </w:p>
    <w:p w14:paraId="69BA4522" w14:textId="77777777" w:rsidR="00275108" w:rsidRDefault="00275108" w:rsidP="0035015F">
      <w:pPr>
        <w:pStyle w:val="TableHeading"/>
      </w:pPr>
      <w:r>
        <w:t xml:space="preserve">Master netting or similar arrangements </w:t>
      </w:r>
      <w:r>
        <w:rPr>
          <w:vertAlign w:val="superscript"/>
        </w:rPr>
        <w:t>(a)</w:t>
      </w:r>
      <w:r>
        <w:tab/>
        <w:t>($ million)</w:t>
      </w:r>
    </w:p>
    <w:tbl>
      <w:tblPr>
        <w:tblStyle w:val="DTFTable"/>
        <w:tblW w:w="9638" w:type="dxa"/>
        <w:tblLayout w:type="fixed"/>
        <w:tblLook w:val="06A0" w:firstRow="1" w:lastRow="0" w:firstColumn="1" w:lastColumn="0" w:noHBand="1" w:noVBand="1"/>
      </w:tblPr>
      <w:tblGrid>
        <w:gridCol w:w="3857"/>
        <w:gridCol w:w="1134"/>
        <w:gridCol w:w="1275"/>
        <w:gridCol w:w="1558"/>
        <w:gridCol w:w="907"/>
        <w:gridCol w:w="907"/>
      </w:tblGrid>
      <w:tr w:rsidR="00275108" w14:paraId="53F09D0A"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29FB127A" w14:textId="1DA23E8E" w:rsidR="00275108" w:rsidRDefault="00275108">
            <w:pPr>
              <w:keepNext/>
            </w:pPr>
            <w:r>
              <w:t>State of Victoria</w:t>
            </w:r>
          </w:p>
        </w:tc>
        <w:tc>
          <w:tcPr>
            <w:tcW w:w="5781" w:type="dxa"/>
            <w:gridSpan w:val="5"/>
          </w:tcPr>
          <w:p w14:paraId="2000A618" w14:textId="4BD83C9C"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Effects of offsetting on the balance sheet</w:t>
            </w:r>
          </w:p>
        </w:tc>
      </w:tr>
      <w:tr w:rsidR="00275108" w14:paraId="3B95F815"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50C57CEC" w14:textId="77777777" w:rsidR="00275108" w:rsidRDefault="00275108">
            <w:pPr>
              <w:keepNext/>
            </w:pPr>
            <w:r>
              <w:t>2022</w:t>
            </w:r>
          </w:p>
        </w:tc>
        <w:tc>
          <w:tcPr>
            <w:tcW w:w="1134" w:type="dxa"/>
          </w:tcPr>
          <w:p w14:paraId="43563FF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Gross amounts</w:t>
            </w:r>
          </w:p>
        </w:tc>
        <w:tc>
          <w:tcPr>
            <w:tcW w:w="1275" w:type="dxa"/>
          </w:tcPr>
          <w:p w14:paraId="5EE1364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Gross amounts set off in the consolidated balance sheet</w:t>
            </w:r>
          </w:p>
        </w:tc>
        <w:tc>
          <w:tcPr>
            <w:tcW w:w="1558" w:type="dxa"/>
          </w:tcPr>
          <w:p w14:paraId="00EC478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Net amounts presented in the consolidated balance sheet</w:t>
            </w:r>
          </w:p>
        </w:tc>
        <w:tc>
          <w:tcPr>
            <w:tcW w:w="907" w:type="dxa"/>
          </w:tcPr>
          <w:p w14:paraId="03815BB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Related amounts not offset</w:t>
            </w:r>
          </w:p>
        </w:tc>
        <w:tc>
          <w:tcPr>
            <w:tcW w:w="907" w:type="dxa"/>
          </w:tcPr>
          <w:p w14:paraId="14A93D0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Net amount</w:t>
            </w:r>
          </w:p>
        </w:tc>
      </w:tr>
      <w:tr w:rsidR="00275108" w14:paraId="4C6F3581" w14:textId="77777777">
        <w:tc>
          <w:tcPr>
            <w:cnfStyle w:val="001000000000" w:firstRow="0" w:lastRow="0" w:firstColumn="1" w:lastColumn="0" w:oddVBand="0" w:evenVBand="0" w:oddHBand="0" w:evenHBand="0" w:firstRowFirstColumn="0" w:firstRowLastColumn="0" w:lastRowFirstColumn="0" w:lastRowLastColumn="0"/>
            <w:tcW w:w="3857" w:type="dxa"/>
          </w:tcPr>
          <w:p w14:paraId="035B185A" w14:textId="77777777" w:rsidR="00275108" w:rsidRDefault="00275108">
            <w:r>
              <w:rPr>
                <w:b/>
              </w:rPr>
              <w:t>Financial assets</w:t>
            </w:r>
          </w:p>
        </w:tc>
        <w:tc>
          <w:tcPr>
            <w:tcW w:w="1134" w:type="dxa"/>
          </w:tcPr>
          <w:p w14:paraId="58C1EEC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22F1A64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58" w:type="dxa"/>
          </w:tcPr>
          <w:p w14:paraId="2B84B9C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DD8B64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DD6971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7D8D6D3" w14:textId="77777777">
        <w:tc>
          <w:tcPr>
            <w:cnfStyle w:val="001000000000" w:firstRow="0" w:lastRow="0" w:firstColumn="1" w:lastColumn="0" w:oddVBand="0" w:evenVBand="0" w:oddHBand="0" w:evenHBand="0" w:firstRowFirstColumn="0" w:firstRowLastColumn="0" w:lastRowFirstColumn="0" w:lastRowLastColumn="0"/>
            <w:tcW w:w="3857" w:type="dxa"/>
          </w:tcPr>
          <w:p w14:paraId="61648222" w14:textId="77777777" w:rsidR="00275108" w:rsidRDefault="00275108">
            <w:r>
              <w:t>Derivative financial instruments</w:t>
            </w:r>
          </w:p>
        </w:tc>
        <w:tc>
          <w:tcPr>
            <w:tcW w:w="1134" w:type="dxa"/>
          </w:tcPr>
          <w:p w14:paraId="67E13E3F" w14:textId="77777777" w:rsidR="00275108" w:rsidRDefault="00275108">
            <w:pPr>
              <w:cnfStyle w:val="000000000000" w:firstRow="0" w:lastRow="0" w:firstColumn="0" w:lastColumn="0" w:oddVBand="0" w:evenVBand="0" w:oddHBand="0" w:evenHBand="0" w:firstRowFirstColumn="0" w:firstRowLastColumn="0" w:lastRowFirstColumn="0" w:lastRowLastColumn="0"/>
            </w:pPr>
            <w:r>
              <w:t>1 431</w:t>
            </w:r>
          </w:p>
        </w:tc>
        <w:tc>
          <w:tcPr>
            <w:tcW w:w="1275" w:type="dxa"/>
          </w:tcPr>
          <w:p w14:paraId="471DE64E" w14:textId="77777777" w:rsidR="00275108" w:rsidRDefault="00275108">
            <w:pPr>
              <w:cnfStyle w:val="000000000000" w:firstRow="0" w:lastRow="0" w:firstColumn="0" w:lastColumn="0" w:oddVBand="0" w:evenVBand="0" w:oddHBand="0" w:evenHBand="0" w:firstRowFirstColumn="0" w:firstRowLastColumn="0" w:lastRowFirstColumn="0" w:lastRowLastColumn="0"/>
            </w:pPr>
            <w:r>
              <w:t>(82)</w:t>
            </w:r>
          </w:p>
        </w:tc>
        <w:tc>
          <w:tcPr>
            <w:tcW w:w="1558" w:type="dxa"/>
          </w:tcPr>
          <w:p w14:paraId="61191BFF" w14:textId="77777777" w:rsidR="00275108" w:rsidRDefault="00275108">
            <w:pPr>
              <w:cnfStyle w:val="000000000000" w:firstRow="0" w:lastRow="0" w:firstColumn="0" w:lastColumn="0" w:oddVBand="0" w:evenVBand="0" w:oddHBand="0" w:evenHBand="0" w:firstRowFirstColumn="0" w:firstRowLastColumn="0" w:lastRowFirstColumn="0" w:lastRowLastColumn="0"/>
            </w:pPr>
            <w:r>
              <w:t>1 348</w:t>
            </w:r>
          </w:p>
        </w:tc>
        <w:tc>
          <w:tcPr>
            <w:tcW w:w="907" w:type="dxa"/>
          </w:tcPr>
          <w:p w14:paraId="1B53E16D" w14:textId="77777777" w:rsidR="00275108" w:rsidRDefault="00275108">
            <w:pPr>
              <w:cnfStyle w:val="000000000000" w:firstRow="0" w:lastRow="0" w:firstColumn="0" w:lastColumn="0" w:oddVBand="0" w:evenVBand="0" w:oddHBand="0" w:evenHBand="0" w:firstRowFirstColumn="0" w:firstRowLastColumn="0" w:lastRowFirstColumn="0" w:lastRowLastColumn="0"/>
            </w:pPr>
            <w:r>
              <w:t>(602)</w:t>
            </w:r>
          </w:p>
        </w:tc>
        <w:tc>
          <w:tcPr>
            <w:tcW w:w="907" w:type="dxa"/>
          </w:tcPr>
          <w:p w14:paraId="7BFBD9A0" w14:textId="77777777" w:rsidR="00275108" w:rsidRDefault="00275108">
            <w:pPr>
              <w:cnfStyle w:val="000000000000" w:firstRow="0" w:lastRow="0" w:firstColumn="0" w:lastColumn="0" w:oddVBand="0" w:evenVBand="0" w:oddHBand="0" w:evenHBand="0" w:firstRowFirstColumn="0" w:firstRowLastColumn="0" w:lastRowFirstColumn="0" w:lastRowLastColumn="0"/>
            </w:pPr>
            <w:r>
              <w:t>746</w:t>
            </w:r>
          </w:p>
        </w:tc>
      </w:tr>
      <w:tr w:rsidR="00275108" w14:paraId="5534B7F7" w14:textId="77777777">
        <w:tc>
          <w:tcPr>
            <w:cnfStyle w:val="001000000000" w:firstRow="0" w:lastRow="0" w:firstColumn="1" w:lastColumn="0" w:oddVBand="0" w:evenVBand="0" w:oddHBand="0" w:evenHBand="0" w:firstRowFirstColumn="0" w:firstRowLastColumn="0" w:lastRowFirstColumn="0" w:lastRowLastColumn="0"/>
            <w:tcW w:w="3857" w:type="dxa"/>
          </w:tcPr>
          <w:p w14:paraId="24B60E55" w14:textId="77777777" w:rsidR="00275108" w:rsidRDefault="00275108">
            <w:r>
              <w:rPr>
                <w:b/>
              </w:rPr>
              <w:t>Financial liabilities</w:t>
            </w:r>
          </w:p>
        </w:tc>
        <w:tc>
          <w:tcPr>
            <w:tcW w:w="1134" w:type="dxa"/>
          </w:tcPr>
          <w:p w14:paraId="775096C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69B4A66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58" w:type="dxa"/>
          </w:tcPr>
          <w:p w14:paraId="5260CF7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7036FA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9DF43B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800914C" w14:textId="77777777" w:rsidTr="00CD01DD">
        <w:tc>
          <w:tcPr>
            <w:cnfStyle w:val="001000000000" w:firstRow="0" w:lastRow="0" w:firstColumn="1" w:lastColumn="0" w:oddVBand="0" w:evenVBand="0" w:oddHBand="0" w:evenHBand="0" w:firstRowFirstColumn="0" w:firstRowLastColumn="0" w:lastRowFirstColumn="0" w:lastRowLastColumn="0"/>
            <w:tcW w:w="3857" w:type="dxa"/>
            <w:tcBorders>
              <w:bottom w:val="single" w:sz="12" w:space="0" w:color="auto"/>
            </w:tcBorders>
          </w:tcPr>
          <w:p w14:paraId="62825053" w14:textId="77777777" w:rsidR="00275108" w:rsidRDefault="00275108">
            <w:r>
              <w:t>Derivative financial instruments</w:t>
            </w:r>
          </w:p>
        </w:tc>
        <w:tc>
          <w:tcPr>
            <w:tcW w:w="1134" w:type="dxa"/>
            <w:tcBorders>
              <w:bottom w:val="single" w:sz="12" w:space="0" w:color="auto"/>
            </w:tcBorders>
          </w:tcPr>
          <w:p w14:paraId="3C5078F0" w14:textId="77777777" w:rsidR="00275108" w:rsidRDefault="00275108">
            <w:pPr>
              <w:cnfStyle w:val="000000000000" w:firstRow="0" w:lastRow="0" w:firstColumn="0" w:lastColumn="0" w:oddVBand="0" w:evenVBand="0" w:oddHBand="0" w:evenHBand="0" w:firstRowFirstColumn="0" w:firstRowLastColumn="0" w:lastRowFirstColumn="0" w:lastRowLastColumn="0"/>
            </w:pPr>
            <w:r>
              <w:t>2 130</w:t>
            </w:r>
          </w:p>
        </w:tc>
        <w:tc>
          <w:tcPr>
            <w:tcW w:w="1275" w:type="dxa"/>
            <w:tcBorders>
              <w:bottom w:val="single" w:sz="12" w:space="0" w:color="auto"/>
            </w:tcBorders>
          </w:tcPr>
          <w:p w14:paraId="763C6188" w14:textId="77777777" w:rsidR="00275108" w:rsidRDefault="00275108">
            <w:pPr>
              <w:cnfStyle w:val="000000000000" w:firstRow="0" w:lastRow="0" w:firstColumn="0" w:lastColumn="0" w:oddVBand="0" w:evenVBand="0" w:oddHBand="0" w:evenHBand="0" w:firstRowFirstColumn="0" w:firstRowLastColumn="0" w:lastRowFirstColumn="0" w:lastRowLastColumn="0"/>
            </w:pPr>
            <w:r>
              <w:t>(139)</w:t>
            </w:r>
          </w:p>
        </w:tc>
        <w:tc>
          <w:tcPr>
            <w:tcW w:w="1558" w:type="dxa"/>
            <w:tcBorders>
              <w:bottom w:val="single" w:sz="12" w:space="0" w:color="auto"/>
            </w:tcBorders>
          </w:tcPr>
          <w:p w14:paraId="05769027" w14:textId="77777777" w:rsidR="00275108" w:rsidRDefault="00275108">
            <w:pPr>
              <w:cnfStyle w:val="000000000000" w:firstRow="0" w:lastRow="0" w:firstColumn="0" w:lastColumn="0" w:oddVBand="0" w:evenVBand="0" w:oddHBand="0" w:evenHBand="0" w:firstRowFirstColumn="0" w:firstRowLastColumn="0" w:lastRowFirstColumn="0" w:lastRowLastColumn="0"/>
            </w:pPr>
            <w:r>
              <w:t>1 991</w:t>
            </w:r>
          </w:p>
        </w:tc>
        <w:tc>
          <w:tcPr>
            <w:tcW w:w="907" w:type="dxa"/>
            <w:tcBorders>
              <w:bottom w:val="single" w:sz="12" w:space="0" w:color="auto"/>
            </w:tcBorders>
          </w:tcPr>
          <w:p w14:paraId="3084D174" w14:textId="77777777" w:rsidR="00275108" w:rsidRDefault="00275108">
            <w:pPr>
              <w:cnfStyle w:val="000000000000" w:firstRow="0" w:lastRow="0" w:firstColumn="0" w:lastColumn="0" w:oddVBand="0" w:evenVBand="0" w:oddHBand="0" w:evenHBand="0" w:firstRowFirstColumn="0" w:firstRowLastColumn="0" w:lastRowFirstColumn="0" w:lastRowLastColumn="0"/>
            </w:pPr>
            <w:r>
              <w:t>(532)</w:t>
            </w:r>
          </w:p>
        </w:tc>
        <w:tc>
          <w:tcPr>
            <w:tcW w:w="907" w:type="dxa"/>
            <w:tcBorders>
              <w:bottom w:val="single" w:sz="12" w:space="0" w:color="auto"/>
            </w:tcBorders>
          </w:tcPr>
          <w:p w14:paraId="72642C33" w14:textId="23876E61" w:rsidR="00275108" w:rsidRDefault="00275108">
            <w:pPr>
              <w:cnfStyle w:val="000000000000" w:firstRow="0" w:lastRow="0" w:firstColumn="0" w:lastColumn="0" w:oddVBand="0" w:evenVBand="0" w:oddHBand="0" w:evenHBand="0" w:firstRowFirstColumn="0" w:firstRowLastColumn="0" w:lastRowFirstColumn="0" w:lastRowLastColumn="0"/>
            </w:pPr>
            <w:r>
              <w:t>1 459</w:t>
            </w:r>
          </w:p>
        </w:tc>
      </w:tr>
    </w:tbl>
    <w:p w14:paraId="18D2D253" w14:textId="77777777" w:rsidR="00275108" w:rsidRDefault="00275108" w:rsidP="00401CA8"/>
    <w:tbl>
      <w:tblPr>
        <w:tblStyle w:val="DTFTable"/>
        <w:tblW w:w="9638" w:type="dxa"/>
        <w:tblLayout w:type="fixed"/>
        <w:tblLook w:val="06A0" w:firstRow="1" w:lastRow="0" w:firstColumn="1" w:lastColumn="0" w:noHBand="1" w:noVBand="1"/>
      </w:tblPr>
      <w:tblGrid>
        <w:gridCol w:w="3857"/>
        <w:gridCol w:w="1134"/>
        <w:gridCol w:w="1275"/>
        <w:gridCol w:w="1558"/>
        <w:gridCol w:w="907"/>
        <w:gridCol w:w="907"/>
      </w:tblGrid>
      <w:tr w:rsidR="00275108" w14:paraId="5A3A2A1F"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6ADB7917" w14:textId="529DD448" w:rsidR="00275108" w:rsidRDefault="00275108">
            <w:pPr>
              <w:keepNext/>
            </w:pPr>
            <w:r>
              <w:t>2021</w:t>
            </w:r>
          </w:p>
        </w:tc>
        <w:tc>
          <w:tcPr>
            <w:tcW w:w="1134" w:type="dxa"/>
          </w:tcPr>
          <w:p w14:paraId="00C1576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275" w:type="dxa"/>
          </w:tcPr>
          <w:p w14:paraId="1441C6A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558" w:type="dxa"/>
          </w:tcPr>
          <w:p w14:paraId="3A6DF6A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279BC2F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1D94382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30E84757" w14:textId="77777777">
        <w:tc>
          <w:tcPr>
            <w:cnfStyle w:val="001000000000" w:firstRow="0" w:lastRow="0" w:firstColumn="1" w:lastColumn="0" w:oddVBand="0" w:evenVBand="0" w:oddHBand="0" w:evenHBand="0" w:firstRowFirstColumn="0" w:firstRowLastColumn="0" w:lastRowFirstColumn="0" w:lastRowLastColumn="0"/>
            <w:tcW w:w="3857" w:type="dxa"/>
          </w:tcPr>
          <w:p w14:paraId="046EC2D4" w14:textId="77777777" w:rsidR="00275108" w:rsidRDefault="00275108">
            <w:r>
              <w:rPr>
                <w:b/>
              </w:rPr>
              <w:t>Financial assets</w:t>
            </w:r>
          </w:p>
        </w:tc>
        <w:tc>
          <w:tcPr>
            <w:tcW w:w="1134" w:type="dxa"/>
          </w:tcPr>
          <w:p w14:paraId="2834F12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1213DFC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58" w:type="dxa"/>
          </w:tcPr>
          <w:p w14:paraId="1F7C85C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724C46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88FD4E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47C7A64" w14:textId="77777777">
        <w:tc>
          <w:tcPr>
            <w:cnfStyle w:val="001000000000" w:firstRow="0" w:lastRow="0" w:firstColumn="1" w:lastColumn="0" w:oddVBand="0" w:evenVBand="0" w:oddHBand="0" w:evenHBand="0" w:firstRowFirstColumn="0" w:firstRowLastColumn="0" w:lastRowFirstColumn="0" w:lastRowLastColumn="0"/>
            <w:tcW w:w="3857" w:type="dxa"/>
          </w:tcPr>
          <w:p w14:paraId="5A0593C5" w14:textId="77777777" w:rsidR="00275108" w:rsidRDefault="00275108">
            <w:r>
              <w:t>Derivative financial instruments</w:t>
            </w:r>
          </w:p>
        </w:tc>
        <w:tc>
          <w:tcPr>
            <w:tcW w:w="1134" w:type="dxa"/>
          </w:tcPr>
          <w:p w14:paraId="2302CB21" w14:textId="77777777" w:rsidR="00275108" w:rsidRDefault="00275108">
            <w:pPr>
              <w:cnfStyle w:val="000000000000" w:firstRow="0" w:lastRow="0" w:firstColumn="0" w:lastColumn="0" w:oddVBand="0" w:evenVBand="0" w:oddHBand="0" w:evenHBand="0" w:firstRowFirstColumn="0" w:firstRowLastColumn="0" w:lastRowFirstColumn="0" w:lastRowLastColumn="0"/>
            </w:pPr>
            <w:r>
              <w:t>1 032</w:t>
            </w:r>
          </w:p>
        </w:tc>
        <w:tc>
          <w:tcPr>
            <w:tcW w:w="1275" w:type="dxa"/>
          </w:tcPr>
          <w:p w14:paraId="3D376D4E" w14:textId="77777777" w:rsidR="00275108" w:rsidRDefault="00275108">
            <w:pPr>
              <w:cnfStyle w:val="000000000000" w:firstRow="0" w:lastRow="0" w:firstColumn="0" w:lastColumn="0" w:oddVBand="0" w:evenVBand="0" w:oddHBand="0" w:evenHBand="0" w:firstRowFirstColumn="0" w:firstRowLastColumn="0" w:lastRowFirstColumn="0" w:lastRowLastColumn="0"/>
            </w:pPr>
            <w:r>
              <w:t>(245)</w:t>
            </w:r>
          </w:p>
        </w:tc>
        <w:tc>
          <w:tcPr>
            <w:tcW w:w="1558" w:type="dxa"/>
          </w:tcPr>
          <w:p w14:paraId="12692BA5" w14:textId="77777777" w:rsidR="00275108" w:rsidRDefault="00275108">
            <w:pPr>
              <w:cnfStyle w:val="000000000000" w:firstRow="0" w:lastRow="0" w:firstColumn="0" w:lastColumn="0" w:oddVBand="0" w:evenVBand="0" w:oddHBand="0" w:evenHBand="0" w:firstRowFirstColumn="0" w:firstRowLastColumn="0" w:lastRowFirstColumn="0" w:lastRowLastColumn="0"/>
            </w:pPr>
            <w:r>
              <w:t>787</w:t>
            </w:r>
          </w:p>
        </w:tc>
        <w:tc>
          <w:tcPr>
            <w:tcW w:w="907" w:type="dxa"/>
          </w:tcPr>
          <w:p w14:paraId="67BC1867" w14:textId="77777777" w:rsidR="00275108" w:rsidRDefault="00275108">
            <w:pPr>
              <w:cnfStyle w:val="000000000000" w:firstRow="0" w:lastRow="0" w:firstColumn="0" w:lastColumn="0" w:oddVBand="0" w:evenVBand="0" w:oddHBand="0" w:evenHBand="0" w:firstRowFirstColumn="0" w:firstRowLastColumn="0" w:lastRowFirstColumn="0" w:lastRowLastColumn="0"/>
            </w:pPr>
            <w:r>
              <w:t>(406)</w:t>
            </w:r>
          </w:p>
        </w:tc>
        <w:tc>
          <w:tcPr>
            <w:tcW w:w="907" w:type="dxa"/>
          </w:tcPr>
          <w:p w14:paraId="360121DA" w14:textId="77777777" w:rsidR="00275108" w:rsidRDefault="00275108">
            <w:pPr>
              <w:cnfStyle w:val="000000000000" w:firstRow="0" w:lastRow="0" w:firstColumn="0" w:lastColumn="0" w:oddVBand="0" w:evenVBand="0" w:oddHBand="0" w:evenHBand="0" w:firstRowFirstColumn="0" w:firstRowLastColumn="0" w:lastRowFirstColumn="0" w:lastRowLastColumn="0"/>
            </w:pPr>
            <w:r>
              <w:t>381</w:t>
            </w:r>
          </w:p>
        </w:tc>
      </w:tr>
      <w:tr w:rsidR="00275108" w14:paraId="1188B8FE" w14:textId="77777777">
        <w:tc>
          <w:tcPr>
            <w:cnfStyle w:val="001000000000" w:firstRow="0" w:lastRow="0" w:firstColumn="1" w:lastColumn="0" w:oddVBand="0" w:evenVBand="0" w:oddHBand="0" w:evenHBand="0" w:firstRowFirstColumn="0" w:firstRowLastColumn="0" w:lastRowFirstColumn="0" w:lastRowLastColumn="0"/>
            <w:tcW w:w="3857" w:type="dxa"/>
          </w:tcPr>
          <w:p w14:paraId="16703223" w14:textId="77777777" w:rsidR="00275108" w:rsidRDefault="00275108">
            <w:r>
              <w:rPr>
                <w:b/>
              </w:rPr>
              <w:t>Financial liabilities</w:t>
            </w:r>
          </w:p>
        </w:tc>
        <w:tc>
          <w:tcPr>
            <w:tcW w:w="1134" w:type="dxa"/>
          </w:tcPr>
          <w:p w14:paraId="69401A1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5B35D91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58" w:type="dxa"/>
          </w:tcPr>
          <w:p w14:paraId="3BD6476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67E4AE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560B7B5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D0FB87E" w14:textId="77777777" w:rsidTr="00CD01DD">
        <w:tc>
          <w:tcPr>
            <w:cnfStyle w:val="001000000000" w:firstRow="0" w:lastRow="0" w:firstColumn="1" w:lastColumn="0" w:oddVBand="0" w:evenVBand="0" w:oddHBand="0" w:evenHBand="0" w:firstRowFirstColumn="0" w:firstRowLastColumn="0" w:lastRowFirstColumn="0" w:lastRowLastColumn="0"/>
            <w:tcW w:w="3857" w:type="dxa"/>
            <w:tcBorders>
              <w:bottom w:val="single" w:sz="12" w:space="0" w:color="auto"/>
            </w:tcBorders>
          </w:tcPr>
          <w:p w14:paraId="452D94B5" w14:textId="77777777" w:rsidR="00275108" w:rsidRDefault="00275108">
            <w:r>
              <w:t>Derivative financial instruments</w:t>
            </w:r>
          </w:p>
        </w:tc>
        <w:tc>
          <w:tcPr>
            <w:tcW w:w="1134" w:type="dxa"/>
            <w:tcBorders>
              <w:bottom w:val="single" w:sz="12" w:space="0" w:color="auto"/>
            </w:tcBorders>
          </w:tcPr>
          <w:p w14:paraId="00AEB295" w14:textId="77777777" w:rsidR="00275108" w:rsidRDefault="00275108">
            <w:pPr>
              <w:cnfStyle w:val="000000000000" w:firstRow="0" w:lastRow="0" w:firstColumn="0" w:lastColumn="0" w:oddVBand="0" w:evenVBand="0" w:oddHBand="0" w:evenHBand="0" w:firstRowFirstColumn="0" w:firstRowLastColumn="0" w:lastRowFirstColumn="0" w:lastRowLastColumn="0"/>
            </w:pPr>
            <w:r>
              <w:t>1 194</w:t>
            </w:r>
          </w:p>
        </w:tc>
        <w:tc>
          <w:tcPr>
            <w:tcW w:w="1275" w:type="dxa"/>
            <w:tcBorders>
              <w:bottom w:val="single" w:sz="12" w:space="0" w:color="auto"/>
            </w:tcBorders>
          </w:tcPr>
          <w:p w14:paraId="4905B4E7" w14:textId="77777777" w:rsidR="00275108" w:rsidRDefault="00275108">
            <w:pPr>
              <w:cnfStyle w:val="000000000000" w:firstRow="0" w:lastRow="0" w:firstColumn="0" w:lastColumn="0" w:oddVBand="0" w:evenVBand="0" w:oddHBand="0" w:evenHBand="0" w:firstRowFirstColumn="0" w:firstRowLastColumn="0" w:lastRowFirstColumn="0" w:lastRowLastColumn="0"/>
            </w:pPr>
            <w:r>
              <w:t>(247)</w:t>
            </w:r>
          </w:p>
        </w:tc>
        <w:tc>
          <w:tcPr>
            <w:tcW w:w="1558" w:type="dxa"/>
            <w:tcBorders>
              <w:bottom w:val="single" w:sz="12" w:space="0" w:color="auto"/>
            </w:tcBorders>
          </w:tcPr>
          <w:p w14:paraId="7AF9D34A" w14:textId="77777777" w:rsidR="00275108" w:rsidRDefault="00275108">
            <w:pPr>
              <w:cnfStyle w:val="000000000000" w:firstRow="0" w:lastRow="0" w:firstColumn="0" w:lastColumn="0" w:oddVBand="0" w:evenVBand="0" w:oddHBand="0" w:evenHBand="0" w:firstRowFirstColumn="0" w:firstRowLastColumn="0" w:lastRowFirstColumn="0" w:lastRowLastColumn="0"/>
            </w:pPr>
            <w:r>
              <w:t>947</w:t>
            </w:r>
          </w:p>
        </w:tc>
        <w:tc>
          <w:tcPr>
            <w:tcW w:w="907" w:type="dxa"/>
            <w:tcBorders>
              <w:bottom w:val="single" w:sz="12" w:space="0" w:color="auto"/>
            </w:tcBorders>
          </w:tcPr>
          <w:p w14:paraId="5D2BAD3A" w14:textId="77777777" w:rsidR="00275108" w:rsidRDefault="00275108">
            <w:pPr>
              <w:cnfStyle w:val="000000000000" w:firstRow="0" w:lastRow="0" w:firstColumn="0" w:lastColumn="0" w:oddVBand="0" w:evenVBand="0" w:oddHBand="0" w:evenHBand="0" w:firstRowFirstColumn="0" w:firstRowLastColumn="0" w:lastRowFirstColumn="0" w:lastRowLastColumn="0"/>
            </w:pPr>
            <w:r>
              <w:t>(323)</w:t>
            </w:r>
          </w:p>
        </w:tc>
        <w:tc>
          <w:tcPr>
            <w:tcW w:w="907" w:type="dxa"/>
            <w:tcBorders>
              <w:bottom w:val="single" w:sz="12" w:space="0" w:color="auto"/>
            </w:tcBorders>
          </w:tcPr>
          <w:p w14:paraId="6FA160E9" w14:textId="744693B7" w:rsidR="00275108" w:rsidRDefault="00275108">
            <w:pPr>
              <w:cnfStyle w:val="000000000000" w:firstRow="0" w:lastRow="0" w:firstColumn="0" w:lastColumn="0" w:oddVBand="0" w:evenVBand="0" w:oddHBand="0" w:evenHBand="0" w:firstRowFirstColumn="0" w:firstRowLastColumn="0" w:lastRowFirstColumn="0" w:lastRowLastColumn="0"/>
            </w:pPr>
            <w:r>
              <w:t>623</w:t>
            </w:r>
          </w:p>
        </w:tc>
      </w:tr>
    </w:tbl>
    <w:p w14:paraId="7F257856" w14:textId="77777777" w:rsidR="00275108" w:rsidRPr="00923A23" w:rsidRDefault="00275108" w:rsidP="0035015F">
      <w:pPr>
        <w:pStyle w:val="Note"/>
        <w:ind w:left="0" w:firstLine="0"/>
        <w:rPr>
          <w:b/>
          <w:bCs/>
          <w:lang w:val="en-US"/>
        </w:rPr>
      </w:pPr>
      <w:r>
        <w:t>Note:</w:t>
      </w:r>
    </w:p>
    <w:p w14:paraId="5B866EC8" w14:textId="5258479F" w:rsidR="00275108" w:rsidRDefault="00275108" w:rsidP="00B264E4">
      <w:pPr>
        <w:pStyle w:val="Note"/>
      </w:pPr>
      <w:r>
        <w:t>(a)</w:t>
      </w:r>
      <w:r>
        <w:tab/>
        <w:t>Master netting or similar arrangements is only disclosed for the whole of State as they are only material for the State</w:t>
      </w:r>
      <w:r w:rsidR="00C30708">
        <w:t>’</w:t>
      </w:r>
      <w:r>
        <w:t xml:space="preserve">s insurance entities in the public financial </w:t>
      </w:r>
      <w:proofErr w:type="gramStart"/>
      <w:r>
        <w:t>corporations</w:t>
      </w:r>
      <w:proofErr w:type="gramEnd"/>
      <w:r>
        <w:t xml:space="preserve"> sector.</w:t>
      </w:r>
    </w:p>
    <w:p w14:paraId="4F54CC17" w14:textId="77777777" w:rsidR="00275108" w:rsidRDefault="00275108" w:rsidP="00F842C5">
      <w:pPr>
        <w:sectPr w:rsidR="00275108" w:rsidSect="00F82B27">
          <w:type w:val="continuous"/>
          <w:pgSz w:w="11907" w:h="16839" w:code="9"/>
          <w:pgMar w:top="1134" w:right="1134" w:bottom="1134" w:left="1134" w:header="624" w:footer="567" w:gutter="0"/>
          <w:cols w:sep="1" w:space="567"/>
          <w:docGrid w:linePitch="360"/>
        </w:sectPr>
      </w:pPr>
    </w:p>
    <w:p w14:paraId="03267B9B" w14:textId="77777777" w:rsidR="00275108" w:rsidRDefault="00275108" w:rsidP="00F842C5">
      <w:pPr>
        <w:pStyle w:val="Heading4"/>
        <w:spacing w:before="120"/>
      </w:pPr>
      <w:r>
        <w:t>Net gain or loss by category of financial instruments</w:t>
      </w:r>
    </w:p>
    <w:p w14:paraId="76609656" w14:textId="77777777" w:rsidR="00275108" w:rsidRDefault="00275108" w:rsidP="00F842C5">
      <w:r>
        <w:t xml:space="preserve">The net gains or losses on financial assets and liabilities held </w:t>
      </w:r>
      <w:proofErr w:type="gramStart"/>
      <w:r>
        <w:t>at</w:t>
      </w:r>
      <w:proofErr w:type="gramEnd"/>
      <w:r>
        <w:t xml:space="preserve"> 30 June 2022 are determined as follows:</w:t>
      </w:r>
    </w:p>
    <w:p w14:paraId="727467D0" w14:textId="77777777" w:rsidR="00275108" w:rsidRPr="006E7B91" w:rsidRDefault="00275108" w:rsidP="00F842C5">
      <w:pPr>
        <w:pStyle w:val="ListBullet"/>
      </w:pPr>
      <w:r>
        <w:t>f</w:t>
      </w:r>
      <w:r w:rsidRPr="006E7B91">
        <w:t xml:space="preserve">or </w:t>
      </w:r>
      <w:r>
        <w:t xml:space="preserve">financial assets at amortised cost </w:t>
      </w:r>
      <w:r w:rsidRPr="006E7B91">
        <w:t>the net gain or loss is calculated by taking the interest revenue, plus or minus foreign exchange gains or losses arising from revaluation of the financial assets, and minus any impairment recognised in the net result</w:t>
      </w:r>
    </w:p>
    <w:p w14:paraId="76BF902B" w14:textId="77777777" w:rsidR="00275108" w:rsidRPr="003E5253" w:rsidRDefault="00275108" w:rsidP="00992341">
      <w:pPr>
        <w:pStyle w:val="ListBullet"/>
      </w:pPr>
      <w:r>
        <w:t>f</w:t>
      </w:r>
      <w:r w:rsidRPr="003E5253">
        <w:t>or financial liabilities measured at amortised cost, the net gain or loss is calculated by taking the interest expense, plus or minus foreign exchange gains or losses arising from the revaluation of financial liabilities measured at amortised cost</w:t>
      </w:r>
    </w:p>
    <w:p w14:paraId="2E0ABA55" w14:textId="77777777" w:rsidR="00275108" w:rsidRPr="003E5253" w:rsidRDefault="00275108" w:rsidP="0035015F">
      <w:pPr>
        <w:pStyle w:val="ListBullet"/>
        <w:sectPr w:rsidR="00275108" w:rsidRPr="003E5253" w:rsidSect="00F82B27">
          <w:type w:val="continuous"/>
          <w:pgSz w:w="11907" w:h="16839" w:code="9"/>
          <w:pgMar w:top="1134" w:right="1134" w:bottom="1134" w:left="1134" w:header="624" w:footer="567" w:gutter="0"/>
          <w:cols w:num="2" w:space="709"/>
          <w:docGrid w:linePitch="360"/>
        </w:sectPr>
      </w:pPr>
      <w:r>
        <w:t>f</w:t>
      </w:r>
      <w:r w:rsidRPr="003E5253">
        <w:t xml:space="preserve">or financial assets and liabilities that are designated at fair value through profit or loss, the net gain or loss is calculated by taking the movement in the fair value of the financial asset or liability. </w:t>
      </w:r>
    </w:p>
    <w:p w14:paraId="6C9B1A54" w14:textId="77777777" w:rsidR="00275108" w:rsidRDefault="00275108">
      <w:pPr>
        <w:keepLines w:val="0"/>
        <w:rPr>
          <w:rFonts w:asciiTheme="majorHAnsi" w:hAnsiTheme="majorHAnsi"/>
          <w:b/>
          <w:sz w:val="20"/>
          <w:szCs w:val="20"/>
        </w:rPr>
      </w:pPr>
    </w:p>
    <w:p w14:paraId="154E0559" w14:textId="77777777" w:rsidR="00275108" w:rsidRDefault="00275108" w:rsidP="005C6404">
      <w:pPr>
        <w:pStyle w:val="TableHeading"/>
        <w:ind w:left="0" w:firstLine="0"/>
      </w:pPr>
      <w:r>
        <w:lastRenderedPageBreak/>
        <w:t>Net gain or loss by category of financial instruments</w:t>
      </w:r>
      <w:r>
        <w:tab/>
        <w:t>($ million)</w:t>
      </w:r>
    </w:p>
    <w:tbl>
      <w:tblPr>
        <w:tblStyle w:val="DTFTable"/>
        <w:tblW w:w="9638" w:type="dxa"/>
        <w:tblLayout w:type="fixed"/>
        <w:tblLook w:val="06A0" w:firstRow="1" w:lastRow="0" w:firstColumn="1" w:lastColumn="0" w:noHBand="1" w:noVBand="1"/>
      </w:tblPr>
      <w:tblGrid>
        <w:gridCol w:w="7684"/>
        <w:gridCol w:w="850"/>
        <w:gridCol w:w="1104"/>
      </w:tblGrid>
      <w:tr w:rsidR="00275108" w14:paraId="79E3F975"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84" w:type="dxa"/>
          </w:tcPr>
          <w:p w14:paraId="6D2FF27C" w14:textId="05CF2347" w:rsidR="00275108" w:rsidRDefault="00275108">
            <w:pPr>
              <w:keepNext/>
            </w:pPr>
            <w:r>
              <w:t>2022</w:t>
            </w:r>
          </w:p>
        </w:tc>
        <w:tc>
          <w:tcPr>
            <w:tcW w:w="850" w:type="dxa"/>
          </w:tcPr>
          <w:p w14:paraId="63766001" w14:textId="06BA47D7" w:rsidR="00275108" w:rsidRDefault="00275108">
            <w:pPr>
              <w:keepNext/>
              <w:cnfStyle w:val="100000000000" w:firstRow="1" w:lastRow="0" w:firstColumn="0" w:lastColumn="0" w:oddVBand="0" w:evenVBand="0" w:oddHBand="0" w:evenHBand="0" w:firstRowFirstColumn="0" w:firstRowLastColumn="0" w:lastRowFirstColumn="0" w:lastRowLastColumn="0"/>
            </w:pPr>
            <w:r>
              <w:t>State of Victoria</w:t>
            </w:r>
          </w:p>
        </w:tc>
        <w:tc>
          <w:tcPr>
            <w:tcW w:w="1104" w:type="dxa"/>
          </w:tcPr>
          <w:p w14:paraId="4F4DE20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275108" w14:paraId="484F64CA" w14:textId="77777777">
        <w:tc>
          <w:tcPr>
            <w:cnfStyle w:val="001000000000" w:firstRow="0" w:lastRow="0" w:firstColumn="1" w:lastColumn="0" w:oddVBand="0" w:evenVBand="0" w:oddHBand="0" w:evenHBand="0" w:firstRowFirstColumn="0" w:firstRowLastColumn="0" w:lastRowFirstColumn="0" w:lastRowLastColumn="0"/>
            <w:tcW w:w="7684" w:type="dxa"/>
          </w:tcPr>
          <w:p w14:paraId="39E5E714" w14:textId="77777777" w:rsidR="00275108" w:rsidRDefault="00275108">
            <w:r>
              <w:rPr>
                <w:b/>
              </w:rPr>
              <w:t>Financial assets</w:t>
            </w:r>
          </w:p>
        </w:tc>
        <w:tc>
          <w:tcPr>
            <w:tcW w:w="850" w:type="dxa"/>
          </w:tcPr>
          <w:p w14:paraId="43DEC18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53B455E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92F99A1" w14:textId="77777777">
        <w:tc>
          <w:tcPr>
            <w:cnfStyle w:val="001000000000" w:firstRow="0" w:lastRow="0" w:firstColumn="1" w:lastColumn="0" w:oddVBand="0" w:evenVBand="0" w:oddHBand="0" w:evenHBand="0" w:firstRowFirstColumn="0" w:firstRowLastColumn="0" w:lastRowFirstColumn="0" w:lastRowLastColumn="0"/>
            <w:tcW w:w="7684" w:type="dxa"/>
          </w:tcPr>
          <w:p w14:paraId="28DA813C" w14:textId="77777777" w:rsidR="00275108" w:rsidRDefault="00275108">
            <w:r>
              <w:t>Cash and deposits</w:t>
            </w:r>
          </w:p>
        </w:tc>
        <w:tc>
          <w:tcPr>
            <w:tcW w:w="850" w:type="dxa"/>
          </w:tcPr>
          <w:p w14:paraId="619CAB31"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c>
          <w:tcPr>
            <w:tcW w:w="1104" w:type="dxa"/>
          </w:tcPr>
          <w:p w14:paraId="5260732E"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r>
      <w:tr w:rsidR="00275108" w14:paraId="2F5D88B4" w14:textId="77777777">
        <w:tc>
          <w:tcPr>
            <w:cnfStyle w:val="001000000000" w:firstRow="0" w:lastRow="0" w:firstColumn="1" w:lastColumn="0" w:oddVBand="0" w:evenVBand="0" w:oddHBand="0" w:evenHBand="0" w:firstRowFirstColumn="0" w:firstRowLastColumn="0" w:lastRowFirstColumn="0" w:lastRowLastColumn="0"/>
            <w:tcW w:w="7684" w:type="dxa"/>
          </w:tcPr>
          <w:p w14:paraId="1225A13D" w14:textId="77777777" w:rsidR="00275108" w:rsidRDefault="00275108">
            <w:r>
              <w:t>Financial assets designated at fair value through profit or loss</w:t>
            </w:r>
          </w:p>
        </w:tc>
        <w:tc>
          <w:tcPr>
            <w:tcW w:w="850" w:type="dxa"/>
          </w:tcPr>
          <w:p w14:paraId="48A75C47" w14:textId="77777777" w:rsidR="00275108" w:rsidRDefault="00275108">
            <w:pPr>
              <w:cnfStyle w:val="000000000000" w:firstRow="0" w:lastRow="0" w:firstColumn="0" w:lastColumn="0" w:oddVBand="0" w:evenVBand="0" w:oddHBand="0" w:evenHBand="0" w:firstRowFirstColumn="0" w:firstRowLastColumn="0" w:lastRowFirstColumn="0" w:lastRowLastColumn="0"/>
            </w:pPr>
            <w:r>
              <w:t>(2 128)</w:t>
            </w:r>
          </w:p>
        </w:tc>
        <w:tc>
          <w:tcPr>
            <w:tcW w:w="1104" w:type="dxa"/>
          </w:tcPr>
          <w:p w14:paraId="578BF5B2" w14:textId="77777777" w:rsidR="00275108" w:rsidRDefault="00275108">
            <w:pPr>
              <w:cnfStyle w:val="000000000000" w:firstRow="0" w:lastRow="0" w:firstColumn="0" w:lastColumn="0" w:oddVBand="0" w:evenVBand="0" w:oddHBand="0" w:evenHBand="0" w:firstRowFirstColumn="0" w:firstRowLastColumn="0" w:lastRowFirstColumn="0" w:lastRowLastColumn="0"/>
            </w:pPr>
            <w:r>
              <w:t>(74)</w:t>
            </w:r>
          </w:p>
        </w:tc>
      </w:tr>
      <w:tr w:rsidR="00275108" w14:paraId="1FE24BEC" w14:textId="77777777">
        <w:tc>
          <w:tcPr>
            <w:cnfStyle w:val="001000000000" w:firstRow="0" w:lastRow="0" w:firstColumn="1" w:lastColumn="0" w:oddVBand="0" w:evenVBand="0" w:oddHBand="0" w:evenHBand="0" w:firstRowFirstColumn="0" w:firstRowLastColumn="0" w:lastRowFirstColumn="0" w:lastRowLastColumn="0"/>
            <w:tcW w:w="7684" w:type="dxa"/>
          </w:tcPr>
          <w:p w14:paraId="32522F78" w14:textId="77777777" w:rsidR="00275108" w:rsidRDefault="00275108">
            <w:r>
              <w:t>Financial assets mandatorily measured at fair value through profit or loss</w:t>
            </w:r>
          </w:p>
        </w:tc>
        <w:tc>
          <w:tcPr>
            <w:tcW w:w="850" w:type="dxa"/>
          </w:tcPr>
          <w:p w14:paraId="15F3CC6A" w14:textId="77777777" w:rsidR="00275108" w:rsidRDefault="00275108">
            <w:pPr>
              <w:cnfStyle w:val="000000000000" w:firstRow="0" w:lastRow="0" w:firstColumn="0" w:lastColumn="0" w:oddVBand="0" w:evenVBand="0" w:oddHBand="0" w:evenHBand="0" w:firstRowFirstColumn="0" w:firstRowLastColumn="0" w:lastRowFirstColumn="0" w:lastRowLastColumn="0"/>
            </w:pPr>
            <w:r>
              <w:t>(1 678)</w:t>
            </w:r>
          </w:p>
        </w:tc>
        <w:tc>
          <w:tcPr>
            <w:tcW w:w="1104" w:type="dxa"/>
          </w:tcPr>
          <w:p w14:paraId="44F5AC5D" w14:textId="77777777" w:rsidR="00275108" w:rsidRDefault="00275108">
            <w:pPr>
              <w:cnfStyle w:val="000000000000" w:firstRow="0" w:lastRow="0" w:firstColumn="0" w:lastColumn="0" w:oddVBand="0" w:evenVBand="0" w:oddHBand="0" w:evenHBand="0" w:firstRowFirstColumn="0" w:firstRowLastColumn="0" w:lastRowFirstColumn="0" w:lastRowLastColumn="0"/>
            </w:pPr>
            <w:r>
              <w:t>248</w:t>
            </w:r>
          </w:p>
        </w:tc>
      </w:tr>
      <w:tr w:rsidR="00275108" w14:paraId="62D93151" w14:textId="77777777">
        <w:tc>
          <w:tcPr>
            <w:cnfStyle w:val="001000000000" w:firstRow="0" w:lastRow="0" w:firstColumn="1" w:lastColumn="0" w:oddVBand="0" w:evenVBand="0" w:oddHBand="0" w:evenHBand="0" w:firstRowFirstColumn="0" w:firstRowLastColumn="0" w:lastRowFirstColumn="0" w:lastRowLastColumn="0"/>
            <w:tcW w:w="7684" w:type="dxa"/>
          </w:tcPr>
          <w:p w14:paraId="478751EF" w14:textId="77777777" w:rsidR="00275108" w:rsidRDefault="00275108">
            <w:r>
              <w:t>Financial assets at amortised cost</w:t>
            </w:r>
          </w:p>
        </w:tc>
        <w:tc>
          <w:tcPr>
            <w:tcW w:w="850" w:type="dxa"/>
          </w:tcPr>
          <w:p w14:paraId="2D5F1651"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1104" w:type="dxa"/>
          </w:tcPr>
          <w:p w14:paraId="33E7E8C2"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r>
      <w:tr w:rsidR="00275108" w14:paraId="7932F510" w14:textId="77777777">
        <w:tc>
          <w:tcPr>
            <w:cnfStyle w:val="001000000000" w:firstRow="0" w:lastRow="0" w:firstColumn="1" w:lastColumn="0" w:oddVBand="0" w:evenVBand="0" w:oddHBand="0" w:evenHBand="0" w:firstRowFirstColumn="0" w:firstRowLastColumn="0" w:lastRowFirstColumn="0" w:lastRowLastColumn="0"/>
            <w:tcW w:w="7684" w:type="dxa"/>
          </w:tcPr>
          <w:p w14:paraId="4145DE45" w14:textId="77777777" w:rsidR="00275108" w:rsidRDefault="00275108">
            <w:r>
              <w:t>Financial assets measured at fair value through other comprehensive income</w:t>
            </w:r>
          </w:p>
        </w:tc>
        <w:tc>
          <w:tcPr>
            <w:tcW w:w="850" w:type="dxa"/>
          </w:tcPr>
          <w:p w14:paraId="306CE1D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5C210112" w14:textId="77777777" w:rsidR="00275108" w:rsidRDefault="00275108">
            <w:pPr>
              <w:cnfStyle w:val="000000000000" w:firstRow="0" w:lastRow="0" w:firstColumn="0" w:lastColumn="0" w:oddVBand="0" w:evenVBand="0" w:oddHBand="0" w:evenHBand="0" w:firstRowFirstColumn="0" w:firstRowLastColumn="0" w:lastRowFirstColumn="0" w:lastRowLastColumn="0"/>
            </w:pPr>
            <w:r>
              <w:t>(62)</w:t>
            </w:r>
          </w:p>
        </w:tc>
      </w:tr>
      <w:tr w:rsidR="00275108" w14:paraId="69FAEF3B"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6" w:space="0" w:color="auto"/>
            </w:tcBorders>
          </w:tcPr>
          <w:p w14:paraId="32F06BBD" w14:textId="77777777" w:rsidR="00275108" w:rsidRDefault="00275108">
            <w:r>
              <w:rPr>
                <w:b/>
              </w:rPr>
              <w:t>Total financial assets</w:t>
            </w:r>
          </w:p>
        </w:tc>
        <w:tc>
          <w:tcPr>
            <w:tcW w:w="850" w:type="dxa"/>
            <w:tcBorders>
              <w:top w:val="single" w:sz="6" w:space="0" w:color="auto"/>
              <w:bottom w:val="single" w:sz="6" w:space="0" w:color="auto"/>
            </w:tcBorders>
          </w:tcPr>
          <w:p w14:paraId="4C61EE2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(3 835)</w:t>
            </w:r>
          </w:p>
        </w:tc>
        <w:tc>
          <w:tcPr>
            <w:tcW w:w="1104" w:type="dxa"/>
            <w:tcBorders>
              <w:top w:val="single" w:sz="6" w:space="0" w:color="auto"/>
              <w:bottom w:val="single" w:sz="6" w:space="0" w:color="auto"/>
            </w:tcBorders>
          </w:tcPr>
          <w:p w14:paraId="63F931D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99</w:t>
            </w:r>
          </w:p>
        </w:tc>
      </w:tr>
      <w:tr w:rsidR="00275108" w14:paraId="4C77EB59"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tcBorders>
          </w:tcPr>
          <w:p w14:paraId="5AB8A59D" w14:textId="77777777" w:rsidR="00275108" w:rsidRDefault="00275108">
            <w:r>
              <w:rPr>
                <w:b/>
              </w:rPr>
              <w:t>Financial liabilities</w:t>
            </w:r>
          </w:p>
        </w:tc>
        <w:tc>
          <w:tcPr>
            <w:tcW w:w="850" w:type="dxa"/>
            <w:tcBorders>
              <w:top w:val="single" w:sz="6" w:space="0" w:color="auto"/>
            </w:tcBorders>
          </w:tcPr>
          <w:p w14:paraId="78B6698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08FC272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C65E6AB" w14:textId="77777777">
        <w:tc>
          <w:tcPr>
            <w:cnfStyle w:val="001000000000" w:firstRow="0" w:lastRow="0" w:firstColumn="1" w:lastColumn="0" w:oddVBand="0" w:evenVBand="0" w:oddHBand="0" w:evenHBand="0" w:firstRowFirstColumn="0" w:firstRowLastColumn="0" w:lastRowFirstColumn="0" w:lastRowLastColumn="0"/>
            <w:tcW w:w="7684" w:type="dxa"/>
          </w:tcPr>
          <w:p w14:paraId="2F8C94CB" w14:textId="77777777" w:rsidR="00275108" w:rsidRDefault="00275108">
            <w:r>
              <w:t>Financial liabilities designated at fair value through profit and loss</w:t>
            </w:r>
          </w:p>
        </w:tc>
        <w:tc>
          <w:tcPr>
            <w:tcW w:w="850" w:type="dxa"/>
          </w:tcPr>
          <w:p w14:paraId="3F34F2F5" w14:textId="77777777" w:rsidR="00275108" w:rsidRDefault="00275108">
            <w:pPr>
              <w:cnfStyle w:val="000000000000" w:firstRow="0" w:lastRow="0" w:firstColumn="0" w:lastColumn="0" w:oddVBand="0" w:evenVBand="0" w:oddHBand="0" w:evenHBand="0" w:firstRowFirstColumn="0" w:firstRowLastColumn="0" w:lastRowFirstColumn="0" w:lastRowLastColumn="0"/>
            </w:pPr>
            <w:r>
              <w:t>14 594</w:t>
            </w:r>
          </w:p>
        </w:tc>
        <w:tc>
          <w:tcPr>
            <w:tcW w:w="1104" w:type="dxa"/>
          </w:tcPr>
          <w:p w14:paraId="6D59783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438A7973" w14:textId="77777777">
        <w:tc>
          <w:tcPr>
            <w:cnfStyle w:val="001000000000" w:firstRow="0" w:lastRow="0" w:firstColumn="1" w:lastColumn="0" w:oddVBand="0" w:evenVBand="0" w:oddHBand="0" w:evenHBand="0" w:firstRowFirstColumn="0" w:firstRowLastColumn="0" w:lastRowFirstColumn="0" w:lastRowLastColumn="0"/>
            <w:tcW w:w="7684" w:type="dxa"/>
          </w:tcPr>
          <w:p w14:paraId="0C4EFE5F" w14:textId="77777777" w:rsidR="00275108" w:rsidRDefault="00275108">
            <w:r>
              <w:t>Financial liabilities mandatorily measured at fair value through profit or loss</w:t>
            </w:r>
          </w:p>
        </w:tc>
        <w:tc>
          <w:tcPr>
            <w:tcW w:w="850" w:type="dxa"/>
          </w:tcPr>
          <w:p w14:paraId="4D814A98" w14:textId="77777777" w:rsidR="00275108" w:rsidRDefault="00275108">
            <w:pPr>
              <w:cnfStyle w:val="000000000000" w:firstRow="0" w:lastRow="0" w:firstColumn="0" w:lastColumn="0" w:oddVBand="0" w:evenVBand="0" w:oddHBand="0" w:evenHBand="0" w:firstRowFirstColumn="0" w:firstRowLastColumn="0" w:lastRowFirstColumn="0" w:lastRowLastColumn="0"/>
            </w:pPr>
            <w:r>
              <w:t>(41)</w:t>
            </w:r>
          </w:p>
        </w:tc>
        <w:tc>
          <w:tcPr>
            <w:tcW w:w="1104" w:type="dxa"/>
          </w:tcPr>
          <w:p w14:paraId="7417790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190A4882"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12" w:space="0" w:color="auto"/>
            </w:tcBorders>
          </w:tcPr>
          <w:p w14:paraId="3262194E" w14:textId="77777777" w:rsidR="00275108" w:rsidRDefault="00275108">
            <w:r>
              <w:rPr>
                <w:b/>
              </w:rPr>
              <w:t>Total financial liabilities</w:t>
            </w:r>
          </w:p>
        </w:tc>
        <w:tc>
          <w:tcPr>
            <w:tcW w:w="850" w:type="dxa"/>
            <w:tcBorders>
              <w:top w:val="single" w:sz="6" w:space="0" w:color="auto"/>
              <w:bottom w:val="single" w:sz="12" w:space="0" w:color="auto"/>
            </w:tcBorders>
          </w:tcPr>
          <w:p w14:paraId="787187B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14 552</w:t>
            </w:r>
          </w:p>
        </w:tc>
        <w:tc>
          <w:tcPr>
            <w:tcW w:w="1104" w:type="dxa"/>
            <w:tcBorders>
              <w:top w:val="single" w:sz="6" w:space="0" w:color="auto"/>
              <w:bottom w:val="single" w:sz="12" w:space="0" w:color="auto"/>
            </w:tcBorders>
          </w:tcPr>
          <w:p w14:paraId="36709B80" w14:textId="0BE5B14A"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r>
    </w:tbl>
    <w:p w14:paraId="3A8C4FE2" w14:textId="77777777" w:rsidR="00275108" w:rsidRDefault="00275108" w:rsidP="005C6404"/>
    <w:tbl>
      <w:tblPr>
        <w:tblStyle w:val="DTFTable"/>
        <w:tblW w:w="9638" w:type="dxa"/>
        <w:tblLayout w:type="fixed"/>
        <w:tblLook w:val="06A0" w:firstRow="1" w:lastRow="0" w:firstColumn="1" w:lastColumn="0" w:noHBand="1" w:noVBand="1"/>
      </w:tblPr>
      <w:tblGrid>
        <w:gridCol w:w="7684"/>
        <w:gridCol w:w="850"/>
        <w:gridCol w:w="1104"/>
      </w:tblGrid>
      <w:tr w:rsidR="00275108" w14:paraId="191CF526"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84" w:type="dxa"/>
          </w:tcPr>
          <w:p w14:paraId="33E174D5" w14:textId="010C94BA" w:rsidR="00275108" w:rsidRDefault="00275108">
            <w:pPr>
              <w:keepNext/>
            </w:pPr>
            <w:r>
              <w:t>2021</w:t>
            </w:r>
          </w:p>
        </w:tc>
        <w:tc>
          <w:tcPr>
            <w:tcW w:w="850" w:type="dxa"/>
          </w:tcPr>
          <w:p w14:paraId="6B4BE026" w14:textId="4B07617B" w:rsidR="00275108" w:rsidRDefault="00275108">
            <w:pPr>
              <w:keepNext/>
              <w:cnfStyle w:val="100000000000" w:firstRow="1" w:lastRow="0" w:firstColumn="0" w:lastColumn="0" w:oddVBand="0" w:evenVBand="0" w:oddHBand="0" w:evenHBand="0" w:firstRowFirstColumn="0" w:firstRowLastColumn="0" w:lastRowFirstColumn="0" w:lastRowLastColumn="0"/>
            </w:pPr>
            <w:r>
              <w:t>State of Victoria</w:t>
            </w:r>
          </w:p>
        </w:tc>
        <w:tc>
          <w:tcPr>
            <w:tcW w:w="1104" w:type="dxa"/>
          </w:tcPr>
          <w:p w14:paraId="58E30AA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275108" w14:paraId="77A45364" w14:textId="77777777">
        <w:tc>
          <w:tcPr>
            <w:cnfStyle w:val="001000000000" w:firstRow="0" w:lastRow="0" w:firstColumn="1" w:lastColumn="0" w:oddVBand="0" w:evenVBand="0" w:oddHBand="0" w:evenHBand="0" w:firstRowFirstColumn="0" w:firstRowLastColumn="0" w:lastRowFirstColumn="0" w:lastRowLastColumn="0"/>
            <w:tcW w:w="7684" w:type="dxa"/>
          </w:tcPr>
          <w:p w14:paraId="06F58109" w14:textId="77777777" w:rsidR="00275108" w:rsidRDefault="00275108">
            <w:r>
              <w:rPr>
                <w:b/>
              </w:rPr>
              <w:t>Financial assets</w:t>
            </w:r>
          </w:p>
        </w:tc>
        <w:tc>
          <w:tcPr>
            <w:tcW w:w="850" w:type="dxa"/>
          </w:tcPr>
          <w:p w14:paraId="1363DBA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78EEAE5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11388D2" w14:textId="77777777">
        <w:tc>
          <w:tcPr>
            <w:cnfStyle w:val="001000000000" w:firstRow="0" w:lastRow="0" w:firstColumn="1" w:lastColumn="0" w:oddVBand="0" w:evenVBand="0" w:oddHBand="0" w:evenHBand="0" w:firstRowFirstColumn="0" w:firstRowLastColumn="0" w:lastRowFirstColumn="0" w:lastRowLastColumn="0"/>
            <w:tcW w:w="7684" w:type="dxa"/>
          </w:tcPr>
          <w:p w14:paraId="76201E48" w14:textId="77777777" w:rsidR="00275108" w:rsidRDefault="00275108">
            <w:r>
              <w:t>Cash and deposits</w:t>
            </w:r>
          </w:p>
        </w:tc>
        <w:tc>
          <w:tcPr>
            <w:tcW w:w="850" w:type="dxa"/>
          </w:tcPr>
          <w:p w14:paraId="4936B335"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1104" w:type="dxa"/>
          </w:tcPr>
          <w:p w14:paraId="5285C641"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r>
      <w:tr w:rsidR="00275108" w14:paraId="2D0233E6" w14:textId="77777777">
        <w:tc>
          <w:tcPr>
            <w:cnfStyle w:val="001000000000" w:firstRow="0" w:lastRow="0" w:firstColumn="1" w:lastColumn="0" w:oddVBand="0" w:evenVBand="0" w:oddHBand="0" w:evenHBand="0" w:firstRowFirstColumn="0" w:firstRowLastColumn="0" w:lastRowFirstColumn="0" w:lastRowLastColumn="0"/>
            <w:tcW w:w="7684" w:type="dxa"/>
          </w:tcPr>
          <w:p w14:paraId="1574DEFF" w14:textId="77777777" w:rsidR="00275108" w:rsidRDefault="00275108">
            <w:r>
              <w:t>Financial assets designated at fair value through profit or loss</w:t>
            </w:r>
          </w:p>
        </w:tc>
        <w:tc>
          <w:tcPr>
            <w:tcW w:w="850" w:type="dxa"/>
          </w:tcPr>
          <w:p w14:paraId="3F9B961B" w14:textId="77777777" w:rsidR="00275108" w:rsidRDefault="00275108">
            <w:pPr>
              <w:cnfStyle w:val="000000000000" w:firstRow="0" w:lastRow="0" w:firstColumn="0" w:lastColumn="0" w:oddVBand="0" w:evenVBand="0" w:oddHBand="0" w:evenHBand="0" w:firstRowFirstColumn="0" w:firstRowLastColumn="0" w:lastRowFirstColumn="0" w:lastRowLastColumn="0"/>
            </w:pPr>
            <w:r>
              <w:t>2 399</w:t>
            </w:r>
          </w:p>
        </w:tc>
        <w:tc>
          <w:tcPr>
            <w:tcW w:w="1104" w:type="dxa"/>
          </w:tcPr>
          <w:p w14:paraId="4EDA6FDC" w14:textId="77777777" w:rsidR="00275108" w:rsidRDefault="00275108">
            <w:pPr>
              <w:cnfStyle w:val="000000000000" w:firstRow="0" w:lastRow="0" w:firstColumn="0" w:lastColumn="0" w:oddVBand="0" w:evenVBand="0" w:oddHBand="0" w:evenHBand="0" w:firstRowFirstColumn="0" w:firstRowLastColumn="0" w:lastRowFirstColumn="0" w:lastRowLastColumn="0"/>
            </w:pPr>
            <w:r>
              <w:t>43</w:t>
            </w:r>
          </w:p>
        </w:tc>
      </w:tr>
      <w:tr w:rsidR="00275108" w14:paraId="38A8B770" w14:textId="77777777">
        <w:tc>
          <w:tcPr>
            <w:cnfStyle w:val="001000000000" w:firstRow="0" w:lastRow="0" w:firstColumn="1" w:lastColumn="0" w:oddVBand="0" w:evenVBand="0" w:oddHBand="0" w:evenHBand="0" w:firstRowFirstColumn="0" w:firstRowLastColumn="0" w:lastRowFirstColumn="0" w:lastRowLastColumn="0"/>
            <w:tcW w:w="7684" w:type="dxa"/>
          </w:tcPr>
          <w:p w14:paraId="488DC463" w14:textId="77777777" w:rsidR="00275108" w:rsidRDefault="00275108">
            <w:r>
              <w:t>Financial assets mandatorily measured at fair value through profit or loss</w:t>
            </w:r>
          </w:p>
        </w:tc>
        <w:tc>
          <w:tcPr>
            <w:tcW w:w="850" w:type="dxa"/>
          </w:tcPr>
          <w:p w14:paraId="01B3EEE6" w14:textId="77777777" w:rsidR="00275108" w:rsidRDefault="00275108">
            <w:pPr>
              <w:cnfStyle w:val="000000000000" w:firstRow="0" w:lastRow="0" w:firstColumn="0" w:lastColumn="0" w:oddVBand="0" w:evenVBand="0" w:oddHBand="0" w:evenHBand="0" w:firstRowFirstColumn="0" w:firstRowLastColumn="0" w:lastRowFirstColumn="0" w:lastRowLastColumn="0"/>
            </w:pPr>
            <w:r>
              <w:t>2 080</w:t>
            </w:r>
          </w:p>
        </w:tc>
        <w:tc>
          <w:tcPr>
            <w:tcW w:w="1104" w:type="dxa"/>
          </w:tcPr>
          <w:p w14:paraId="6EE0945D" w14:textId="77777777" w:rsidR="00275108" w:rsidRDefault="00275108">
            <w:pPr>
              <w:cnfStyle w:val="000000000000" w:firstRow="0" w:lastRow="0" w:firstColumn="0" w:lastColumn="0" w:oddVBand="0" w:evenVBand="0" w:oddHBand="0" w:evenHBand="0" w:firstRowFirstColumn="0" w:firstRowLastColumn="0" w:lastRowFirstColumn="0" w:lastRowLastColumn="0"/>
            </w:pPr>
            <w:r>
              <w:t>56</w:t>
            </w:r>
          </w:p>
        </w:tc>
      </w:tr>
      <w:tr w:rsidR="00275108" w14:paraId="1E04EC8D" w14:textId="77777777">
        <w:tc>
          <w:tcPr>
            <w:cnfStyle w:val="001000000000" w:firstRow="0" w:lastRow="0" w:firstColumn="1" w:lastColumn="0" w:oddVBand="0" w:evenVBand="0" w:oddHBand="0" w:evenHBand="0" w:firstRowFirstColumn="0" w:firstRowLastColumn="0" w:lastRowFirstColumn="0" w:lastRowLastColumn="0"/>
            <w:tcW w:w="7684" w:type="dxa"/>
          </w:tcPr>
          <w:p w14:paraId="3B9213A3" w14:textId="77777777" w:rsidR="00275108" w:rsidRDefault="00275108">
            <w:r>
              <w:t>Financial assets at amortised cost</w:t>
            </w:r>
          </w:p>
        </w:tc>
        <w:tc>
          <w:tcPr>
            <w:tcW w:w="850" w:type="dxa"/>
          </w:tcPr>
          <w:p w14:paraId="6E0826C9" w14:textId="77777777" w:rsidR="00275108" w:rsidRDefault="00275108">
            <w:pPr>
              <w:cnfStyle w:val="000000000000" w:firstRow="0" w:lastRow="0" w:firstColumn="0" w:lastColumn="0" w:oddVBand="0" w:evenVBand="0" w:oddHBand="0" w:evenHBand="0" w:firstRowFirstColumn="0" w:firstRowLastColumn="0" w:lastRowFirstColumn="0" w:lastRowLastColumn="0"/>
            </w:pPr>
            <w:r>
              <w:t>118</w:t>
            </w:r>
          </w:p>
        </w:tc>
        <w:tc>
          <w:tcPr>
            <w:tcW w:w="1104" w:type="dxa"/>
          </w:tcPr>
          <w:p w14:paraId="49C4CD4D" w14:textId="77777777" w:rsidR="00275108" w:rsidRDefault="00275108">
            <w:pPr>
              <w:cnfStyle w:val="000000000000" w:firstRow="0" w:lastRow="0" w:firstColumn="0" w:lastColumn="0" w:oddVBand="0" w:evenVBand="0" w:oddHBand="0" w:evenHBand="0" w:firstRowFirstColumn="0" w:firstRowLastColumn="0" w:lastRowFirstColumn="0" w:lastRowLastColumn="0"/>
            </w:pPr>
            <w:r>
              <w:t>(157)</w:t>
            </w:r>
          </w:p>
        </w:tc>
      </w:tr>
      <w:tr w:rsidR="00275108" w14:paraId="0914F001" w14:textId="77777777">
        <w:tc>
          <w:tcPr>
            <w:cnfStyle w:val="001000000000" w:firstRow="0" w:lastRow="0" w:firstColumn="1" w:lastColumn="0" w:oddVBand="0" w:evenVBand="0" w:oddHBand="0" w:evenHBand="0" w:firstRowFirstColumn="0" w:firstRowLastColumn="0" w:lastRowFirstColumn="0" w:lastRowLastColumn="0"/>
            <w:tcW w:w="7684" w:type="dxa"/>
          </w:tcPr>
          <w:p w14:paraId="3DF38E14" w14:textId="77777777" w:rsidR="00275108" w:rsidRDefault="00275108">
            <w:r>
              <w:t>Financial assets measured at fair value through other comprehensive income</w:t>
            </w:r>
          </w:p>
        </w:tc>
        <w:tc>
          <w:tcPr>
            <w:tcW w:w="850" w:type="dxa"/>
          </w:tcPr>
          <w:p w14:paraId="439E593A"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1104" w:type="dxa"/>
          </w:tcPr>
          <w:p w14:paraId="2CD1D63F" w14:textId="77777777" w:rsidR="00275108" w:rsidRDefault="00275108">
            <w:pPr>
              <w:cnfStyle w:val="000000000000" w:firstRow="0" w:lastRow="0" w:firstColumn="0" w:lastColumn="0" w:oddVBand="0" w:evenVBand="0" w:oddHBand="0" w:evenHBand="0" w:firstRowFirstColumn="0" w:firstRowLastColumn="0" w:lastRowFirstColumn="0" w:lastRowLastColumn="0"/>
            </w:pPr>
            <w:r>
              <w:t>123</w:t>
            </w:r>
          </w:p>
        </w:tc>
      </w:tr>
      <w:tr w:rsidR="00275108" w14:paraId="59EDBBDC"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6" w:space="0" w:color="auto"/>
            </w:tcBorders>
          </w:tcPr>
          <w:p w14:paraId="034803EC" w14:textId="77777777" w:rsidR="00275108" w:rsidRDefault="00275108">
            <w:r>
              <w:rPr>
                <w:b/>
              </w:rPr>
              <w:t>Total financial assets</w:t>
            </w:r>
          </w:p>
        </w:tc>
        <w:tc>
          <w:tcPr>
            <w:tcW w:w="850" w:type="dxa"/>
            <w:tcBorders>
              <w:top w:val="single" w:sz="6" w:space="0" w:color="auto"/>
              <w:bottom w:val="single" w:sz="6" w:space="0" w:color="auto"/>
            </w:tcBorders>
          </w:tcPr>
          <w:p w14:paraId="7CCB38F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4 590</w:t>
            </w:r>
          </w:p>
        </w:tc>
        <w:tc>
          <w:tcPr>
            <w:tcW w:w="1104" w:type="dxa"/>
            <w:tcBorders>
              <w:top w:val="single" w:sz="6" w:space="0" w:color="auto"/>
              <w:bottom w:val="single" w:sz="6" w:space="0" w:color="auto"/>
            </w:tcBorders>
          </w:tcPr>
          <w:p w14:paraId="1B56545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58</w:t>
            </w:r>
          </w:p>
        </w:tc>
      </w:tr>
      <w:tr w:rsidR="00275108" w14:paraId="040F15C6"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tcBorders>
          </w:tcPr>
          <w:p w14:paraId="104CBA3F" w14:textId="77777777" w:rsidR="00275108" w:rsidRDefault="00275108">
            <w:r>
              <w:rPr>
                <w:b/>
              </w:rPr>
              <w:t>Financial liabilities</w:t>
            </w:r>
          </w:p>
        </w:tc>
        <w:tc>
          <w:tcPr>
            <w:tcW w:w="850" w:type="dxa"/>
            <w:tcBorders>
              <w:top w:val="single" w:sz="6" w:space="0" w:color="auto"/>
            </w:tcBorders>
          </w:tcPr>
          <w:p w14:paraId="6A91B5C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72F6E07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D30B64B" w14:textId="77777777">
        <w:tc>
          <w:tcPr>
            <w:cnfStyle w:val="001000000000" w:firstRow="0" w:lastRow="0" w:firstColumn="1" w:lastColumn="0" w:oddVBand="0" w:evenVBand="0" w:oddHBand="0" w:evenHBand="0" w:firstRowFirstColumn="0" w:firstRowLastColumn="0" w:lastRowFirstColumn="0" w:lastRowLastColumn="0"/>
            <w:tcW w:w="7684" w:type="dxa"/>
          </w:tcPr>
          <w:p w14:paraId="51C2F1DE" w14:textId="77777777" w:rsidR="00275108" w:rsidRDefault="00275108">
            <w:r>
              <w:t>Financial liabilities designated at fair value through profit and loss</w:t>
            </w:r>
          </w:p>
        </w:tc>
        <w:tc>
          <w:tcPr>
            <w:tcW w:w="850" w:type="dxa"/>
          </w:tcPr>
          <w:p w14:paraId="3EC5C08B" w14:textId="77777777" w:rsidR="00275108" w:rsidRDefault="00275108">
            <w:pPr>
              <w:cnfStyle w:val="000000000000" w:firstRow="0" w:lastRow="0" w:firstColumn="0" w:lastColumn="0" w:oddVBand="0" w:evenVBand="0" w:oddHBand="0" w:evenHBand="0" w:firstRowFirstColumn="0" w:firstRowLastColumn="0" w:lastRowFirstColumn="0" w:lastRowLastColumn="0"/>
            </w:pPr>
            <w:r>
              <w:t>2 525</w:t>
            </w:r>
          </w:p>
        </w:tc>
        <w:tc>
          <w:tcPr>
            <w:tcW w:w="1104" w:type="dxa"/>
          </w:tcPr>
          <w:p w14:paraId="437867B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474ACBF" w14:textId="77777777">
        <w:tc>
          <w:tcPr>
            <w:cnfStyle w:val="001000000000" w:firstRow="0" w:lastRow="0" w:firstColumn="1" w:lastColumn="0" w:oddVBand="0" w:evenVBand="0" w:oddHBand="0" w:evenHBand="0" w:firstRowFirstColumn="0" w:firstRowLastColumn="0" w:lastRowFirstColumn="0" w:lastRowLastColumn="0"/>
            <w:tcW w:w="7684" w:type="dxa"/>
          </w:tcPr>
          <w:p w14:paraId="50CE4605" w14:textId="77777777" w:rsidR="00275108" w:rsidRDefault="00275108">
            <w:r>
              <w:t>Financial liabilities mandatorily measured at fair value through profit or loss</w:t>
            </w:r>
          </w:p>
        </w:tc>
        <w:tc>
          <w:tcPr>
            <w:tcW w:w="850" w:type="dxa"/>
          </w:tcPr>
          <w:p w14:paraId="14610184" w14:textId="77777777" w:rsidR="00275108" w:rsidRDefault="00275108">
            <w:pPr>
              <w:cnfStyle w:val="000000000000" w:firstRow="0" w:lastRow="0" w:firstColumn="0" w:lastColumn="0" w:oddVBand="0" w:evenVBand="0" w:oddHBand="0" w:evenHBand="0" w:firstRowFirstColumn="0" w:firstRowLastColumn="0" w:lastRowFirstColumn="0" w:lastRowLastColumn="0"/>
            </w:pPr>
            <w:r>
              <w:t>(135)</w:t>
            </w:r>
          </w:p>
        </w:tc>
        <w:tc>
          <w:tcPr>
            <w:tcW w:w="1104" w:type="dxa"/>
          </w:tcPr>
          <w:p w14:paraId="6883D44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6D27BAFC" w14:textId="77777777" w:rsidTr="00CD01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12" w:space="0" w:color="auto"/>
            </w:tcBorders>
          </w:tcPr>
          <w:p w14:paraId="2B13F142" w14:textId="77777777" w:rsidR="00275108" w:rsidRDefault="00275108">
            <w:r>
              <w:rPr>
                <w:b/>
              </w:rPr>
              <w:t>Total financial liabilities</w:t>
            </w:r>
          </w:p>
        </w:tc>
        <w:tc>
          <w:tcPr>
            <w:tcW w:w="850" w:type="dxa"/>
            <w:tcBorders>
              <w:top w:val="single" w:sz="6" w:space="0" w:color="auto"/>
              <w:bottom w:val="single" w:sz="12" w:space="0" w:color="auto"/>
            </w:tcBorders>
          </w:tcPr>
          <w:p w14:paraId="371B2A9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2 389</w:t>
            </w:r>
          </w:p>
        </w:tc>
        <w:tc>
          <w:tcPr>
            <w:tcW w:w="1104" w:type="dxa"/>
            <w:tcBorders>
              <w:top w:val="single" w:sz="6" w:space="0" w:color="auto"/>
              <w:bottom w:val="single" w:sz="12" w:space="0" w:color="auto"/>
            </w:tcBorders>
          </w:tcPr>
          <w:p w14:paraId="283DFD36" w14:textId="7689018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r>
    </w:tbl>
    <w:p w14:paraId="283D427F" w14:textId="77777777" w:rsidR="00275108" w:rsidRPr="00A9693F" w:rsidRDefault="00275108" w:rsidP="00F842C5">
      <w:pPr>
        <w:spacing w:before="0"/>
      </w:pPr>
    </w:p>
    <w:p w14:paraId="512CB9CF" w14:textId="77777777" w:rsidR="00275108" w:rsidRDefault="00275108" w:rsidP="00A32A3A">
      <w:pPr>
        <w:pStyle w:val="TableHeading"/>
      </w:pPr>
      <w:r w:rsidRPr="00B0110E">
        <w:t xml:space="preserve">Breakdown of interest </w:t>
      </w:r>
      <w:r>
        <w:t>income</w:t>
      </w:r>
      <w:r w:rsidRPr="00B0110E">
        <w:t xml:space="preserve"> </w:t>
      </w:r>
      <w:r w:rsidRPr="00B0110E">
        <w:rPr>
          <w:vertAlign w:val="superscript"/>
        </w:rPr>
        <w:t>(a)</w:t>
      </w:r>
      <w:r w:rsidRPr="00B0110E">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1035DB8A" w14:textId="77777777" w:rsidTr="00CD0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BE11277" w14:textId="0832287B" w:rsidR="00275108" w:rsidRDefault="00275108">
            <w:pPr>
              <w:keepNext/>
            </w:pPr>
          </w:p>
        </w:tc>
        <w:tc>
          <w:tcPr>
            <w:tcW w:w="1814" w:type="dxa"/>
            <w:gridSpan w:val="2"/>
          </w:tcPr>
          <w:p w14:paraId="448E3805" w14:textId="0DEFEB33"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F07FB06"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275108" w14:paraId="3F1D97C7" w14:textId="77777777" w:rsidTr="00CD0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D34061C" w14:textId="77777777" w:rsidR="00275108" w:rsidRDefault="00275108">
            <w:pPr>
              <w:keepNext/>
            </w:pPr>
          </w:p>
        </w:tc>
        <w:tc>
          <w:tcPr>
            <w:tcW w:w="907" w:type="dxa"/>
          </w:tcPr>
          <w:p w14:paraId="4FDB5D3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D945A0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F4F98B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1BA25ED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6888246D" w14:textId="77777777" w:rsidTr="00CD07CD">
        <w:tc>
          <w:tcPr>
            <w:cnfStyle w:val="001000000000" w:firstRow="0" w:lastRow="0" w:firstColumn="1" w:lastColumn="0" w:oddVBand="0" w:evenVBand="0" w:oddHBand="0" w:evenHBand="0" w:firstRowFirstColumn="0" w:firstRowLastColumn="0" w:lastRowFirstColumn="0" w:lastRowLastColumn="0"/>
            <w:tcW w:w="6010" w:type="dxa"/>
          </w:tcPr>
          <w:p w14:paraId="6D548B2D" w14:textId="77777777" w:rsidR="00275108" w:rsidRDefault="00275108">
            <w:r>
              <w:t>Interest income from financial assets not at fair value through profit or loss</w:t>
            </w:r>
          </w:p>
        </w:tc>
        <w:tc>
          <w:tcPr>
            <w:tcW w:w="907" w:type="dxa"/>
          </w:tcPr>
          <w:p w14:paraId="5F6C2E0A" w14:textId="77777777" w:rsidR="00275108" w:rsidRDefault="00275108">
            <w:pPr>
              <w:cnfStyle w:val="000000000000" w:firstRow="0" w:lastRow="0" w:firstColumn="0" w:lastColumn="0" w:oddVBand="0" w:evenVBand="0" w:oddHBand="0" w:evenHBand="0" w:firstRowFirstColumn="0" w:firstRowLastColumn="0" w:lastRowFirstColumn="0" w:lastRowLastColumn="0"/>
            </w:pPr>
            <w:r>
              <w:t>153</w:t>
            </w:r>
          </w:p>
        </w:tc>
        <w:tc>
          <w:tcPr>
            <w:tcW w:w="907" w:type="dxa"/>
          </w:tcPr>
          <w:p w14:paraId="542F16AA" w14:textId="77777777" w:rsidR="00275108" w:rsidRDefault="00275108">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2D855A37" w14:textId="77777777" w:rsidR="00275108" w:rsidRDefault="00275108">
            <w:pPr>
              <w:cnfStyle w:val="000000000000" w:firstRow="0" w:lastRow="0" w:firstColumn="0" w:lastColumn="0" w:oddVBand="0" w:evenVBand="0" w:oddHBand="0" w:evenHBand="0" w:firstRowFirstColumn="0" w:firstRowLastColumn="0" w:lastRowFirstColumn="0" w:lastRowLastColumn="0"/>
            </w:pPr>
            <w:r>
              <w:t>556</w:t>
            </w:r>
          </w:p>
        </w:tc>
        <w:tc>
          <w:tcPr>
            <w:tcW w:w="907" w:type="dxa"/>
          </w:tcPr>
          <w:p w14:paraId="6FE2BD61" w14:textId="77777777" w:rsidR="00275108" w:rsidRDefault="00275108">
            <w:pPr>
              <w:cnfStyle w:val="000000000000" w:firstRow="0" w:lastRow="0" w:firstColumn="0" w:lastColumn="0" w:oddVBand="0" w:evenVBand="0" w:oddHBand="0" w:evenHBand="0" w:firstRowFirstColumn="0" w:firstRowLastColumn="0" w:lastRowFirstColumn="0" w:lastRowLastColumn="0"/>
            </w:pPr>
            <w:r>
              <w:t>594</w:t>
            </w:r>
          </w:p>
        </w:tc>
      </w:tr>
      <w:tr w:rsidR="00275108" w14:paraId="62A86865" w14:textId="77777777" w:rsidTr="00CD07CD">
        <w:tc>
          <w:tcPr>
            <w:cnfStyle w:val="001000000000" w:firstRow="0" w:lastRow="0" w:firstColumn="1" w:lastColumn="0" w:oddVBand="0" w:evenVBand="0" w:oddHBand="0" w:evenHBand="0" w:firstRowFirstColumn="0" w:firstRowLastColumn="0" w:lastRowFirstColumn="0" w:lastRowLastColumn="0"/>
            <w:tcW w:w="6010" w:type="dxa"/>
          </w:tcPr>
          <w:p w14:paraId="49EA62E8" w14:textId="77777777" w:rsidR="00275108" w:rsidRDefault="00275108">
            <w:r>
              <w:t>Interest income from financial assets at fair value through profit or loss</w:t>
            </w:r>
          </w:p>
        </w:tc>
        <w:tc>
          <w:tcPr>
            <w:tcW w:w="907" w:type="dxa"/>
          </w:tcPr>
          <w:p w14:paraId="3FE13B0B" w14:textId="77777777" w:rsidR="00275108" w:rsidRDefault="00275108">
            <w:pPr>
              <w:cnfStyle w:val="000000000000" w:firstRow="0" w:lastRow="0" w:firstColumn="0" w:lastColumn="0" w:oddVBand="0" w:evenVBand="0" w:oddHBand="0" w:evenHBand="0" w:firstRowFirstColumn="0" w:firstRowLastColumn="0" w:lastRowFirstColumn="0" w:lastRowLastColumn="0"/>
            </w:pPr>
            <w:r>
              <w:t>560</w:t>
            </w:r>
          </w:p>
        </w:tc>
        <w:tc>
          <w:tcPr>
            <w:tcW w:w="907" w:type="dxa"/>
          </w:tcPr>
          <w:p w14:paraId="3EA2E9E4" w14:textId="77777777" w:rsidR="00275108" w:rsidRDefault="00275108">
            <w:pPr>
              <w:cnfStyle w:val="000000000000" w:firstRow="0" w:lastRow="0" w:firstColumn="0" w:lastColumn="0" w:oddVBand="0" w:evenVBand="0" w:oddHBand="0" w:evenHBand="0" w:firstRowFirstColumn="0" w:firstRowLastColumn="0" w:lastRowFirstColumn="0" w:lastRowLastColumn="0"/>
            </w:pPr>
            <w:r>
              <w:t>566</w:t>
            </w:r>
          </w:p>
        </w:tc>
        <w:tc>
          <w:tcPr>
            <w:tcW w:w="907" w:type="dxa"/>
          </w:tcPr>
          <w:p w14:paraId="0AF3A1F4"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F98C41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4FF5C416" w14:textId="77777777" w:rsidTr="00CD07C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71B9DF0D" w14:textId="77777777" w:rsidR="00275108" w:rsidRDefault="00275108">
            <w:r>
              <w:rPr>
                <w:b/>
              </w:rPr>
              <w:t>Total</w:t>
            </w:r>
          </w:p>
        </w:tc>
        <w:tc>
          <w:tcPr>
            <w:tcW w:w="907" w:type="dxa"/>
            <w:tcBorders>
              <w:top w:val="single" w:sz="6" w:space="0" w:color="auto"/>
              <w:bottom w:val="single" w:sz="12" w:space="0" w:color="auto"/>
            </w:tcBorders>
          </w:tcPr>
          <w:p w14:paraId="02AEF94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712</w:t>
            </w:r>
          </w:p>
        </w:tc>
        <w:tc>
          <w:tcPr>
            <w:tcW w:w="907" w:type="dxa"/>
            <w:tcBorders>
              <w:top w:val="single" w:sz="6" w:space="0" w:color="auto"/>
              <w:bottom w:val="single" w:sz="12" w:space="0" w:color="auto"/>
            </w:tcBorders>
          </w:tcPr>
          <w:p w14:paraId="0D9EB0F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747</w:t>
            </w:r>
          </w:p>
        </w:tc>
        <w:tc>
          <w:tcPr>
            <w:tcW w:w="907" w:type="dxa"/>
            <w:tcBorders>
              <w:top w:val="single" w:sz="6" w:space="0" w:color="auto"/>
              <w:bottom w:val="single" w:sz="12" w:space="0" w:color="auto"/>
            </w:tcBorders>
          </w:tcPr>
          <w:p w14:paraId="1BF73A0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557</w:t>
            </w:r>
          </w:p>
        </w:tc>
        <w:tc>
          <w:tcPr>
            <w:tcW w:w="907" w:type="dxa"/>
            <w:tcBorders>
              <w:top w:val="single" w:sz="6" w:space="0" w:color="auto"/>
              <w:bottom w:val="single" w:sz="12" w:space="0" w:color="auto"/>
            </w:tcBorders>
          </w:tcPr>
          <w:p w14:paraId="767A615B" w14:textId="5AB260A3" w:rsidR="00275108" w:rsidRDefault="00275108">
            <w:pPr>
              <w:cnfStyle w:val="000000000000" w:firstRow="0" w:lastRow="0" w:firstColumn="0" w:lastColumn="0" w:oddVBand="0" w:evenVBand="0" w:oddHBand="0" w:evenHBand="0" w:firstRowFirstColumn="0" w:firstRowLastColumn="0" w:lastRowFirstColumn="0" w:lastRowLastColumn="0"/>
            </w:pPr>
            <w:r>
              <w:rPr>
                <w:b/>
              </w:rPr>
              <w:t>594</w:t>
            </w:r>
          </w:p>
        </w:tc>
      </w:tr>
    </w:tbl>
    <w:p w14:paraId="22706CB7" w14:textId="77777777" w:rsidR="00275108" w:rsidRDefault="00275108" w:rsidP="006805CB">
      <w:pPr>
        <w:pStyle w:val="Note"/>
        <w:ind w:left="0" w:firstLine="0"/>
      </w:pPr>
      <w:r>
        <w:t>Note:</w:t>
      </w:r>
    </w:p>
    <w:p w14:paraId="4E077176" w14:textId="77777777" w:rsidR="00275108" w:rsidRDefault="00275108" w:rsidP="00287EAC">
      <w:pPr>
        <w:pStyle w:val="Note"/>
      </w:pPr>
      <w:r>
        <w:t>(a)</w:t>
      </w:r>
      <w:r>
        <w:tab/>
        <w:t>These items include amounts that relate to discount interest on financial assets. Therefore, figures in this table cannot be reconciled to the primary financial statements.</w:t>
      </w:r>
    </w:p>
    <w:p w14:paraId="0E989290" w14:textId="77777777" w:rsidR="00275108" w:rsidRDefault="00275108" w:rsidP="005C6404">
      <w:pPr>
        <w:pStyle w:val="TableHeading"/>
      </w:pPr>
      <w:r>
        <w:t xml:space="preserve">Breakdown of interest and fee expense items </w:t>
      </w:r>
      <w:r w:rsidRPr="00560915">
        <w:rPr>
          <w:vertAlign w:val="superscript"/>
        </w:rPr>
        <w:t>(a)</w:t>
      </w:r>
      <w:r>
        <w:tab/>
        <w:t>($ million)</w:t>
      </w:r>
    </w:p>
    <w:tbl>
      <w:tblPr>
        <w:tblStyle w:val="DTFTable"/>
        <w:tblW w:w="9638" w:type="dxa"/>
        <w:tblLayout w:type="fixed"/>
        <w:tblLook w:val="06A0" w:firstRow="1" w:lastRow="0" w:firstColumn="1" w:lastColumn="0" w:noHBand="1" w:noVBand="1"/>
      </w:tblPr>
      <w:tblGrid>
        <w:gridCol w:w="6006"/>
        <w:gridCol w:w="908"/>
        <w:gridCol w:w="908"/>
        <w:gridCol w:w="908"/>
        <w:gridCol w:w="908"/>
      </w:tblGrid>
      <w:tr w:rsidR="00275108" w14:paraId="61DF04F8" w14:textId="77777777" w:rsidTr="00CD0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6" w:type="dxa"/>
          </w:tcPr>
          <w:p w14:paraId="0E3B57DC" w14:textId="666E3500" w:rsidR="00275108" w:rsidRDefault="00275108">
            <w:pPr>
              <w:keepNext/>
            </w:pPr>
          </w:p>
        </w:tc>
        <w:tc>
          <w:tcPr>
            <w:tcW w:w="1816" w:type="dxa"/>
            <w:gridSpan w:val="2"/>
          </w:tcPr>
          <w:p w14:paraId="15A65995" w14:textId="5E8525E5"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6" w:type="dxa"/>
            <w:gridSpan w:val="2"/>
          </w:tcPr>
          <w:p w14:paraId="29C7679F"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275108" w14:paraId="075EE6D2" w14:textId="77777777" w:rsidTr="00CD0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6" w:type="dxa"/>
          </w:tcPr>
          <w:p w14:paraId="43CE7F80" w14:textId="77777777" w:rsidR="00275108" w:rsidRDefault="00275108">
            <w:pPr>
              <w:keepNext/>
            </w:pPr>
          </w:p>
        </w:tc>
        <w:tc>
          <w:tcPr>
            <w:tcW w:w="908" w:type="dxa"/>
          </w:tcPr>
          <w:p w14:paraId="63FE306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8" w:type="dxa"/>
          </w:tcPr>
          <w:p w14:paraId="2994F17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8" w:type="dxa"/>
          </w:tcPr>
          <w:p w14:paraId="5200EFB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8" w:type="dxa"/>
          </w:tcPr>
          <w:p w14:paraId="08FA5A1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79524AEF" w14:textId="77777777" w:rsidTr="00CD07CD">
        <w:tc>
          <w:tcPr>
            <w:cnfStyle w:val="001000000000" w:firstRow="0" w:lastRow="0" w:firstColumn="1" w:lastColumn="0" w:oddVBand="0" w:evenVBand="0" w:oddHBand="0" w:evenHBand="0" w:firstRowFirstColumn="0" w:firstRowLastColumn="0" w:lastRowFirstColumn="0" w:lastRowLastColumn="0"/>
            <w:tcW w:w="6006" w:type="dxa"/>
          </w:tcPr>
          <w:p w14:paraId="5EC9BE2F" w14:textId="77777777" w:rsidR="00275108" w:rsidRDefault="00275108">
            <w:r>
              <w:t>Interest expense from financial liabilities not at fair value through profit or loss</w:t>
            </w:r>
          </w:p>
        </w:tc>
        <w:tc>
          <w:tcPr>
            <w:tcW w:w="908" w:type="dxa"/>
          </w:tcPr>
          <w:p w14:paraId="7C91FE3E" w14:textId="77777777" w:rsidR="00275108" w:rsidRDefault="00275108">
            <w:pPr>
              <w:cnfStyle w:val="000000000000" w:firstRow="0" w:lastRow="0" w:firstColumn="0" w:lastColumn="0" w:oddVBand="0" w:evenVBand="0" w:oddHBand="0" w:evenHBand="0" w:firstRowFirstColumn="0" w:firstRowLastColumn="0" w:lastRowFirstColumn="0" w:lastRowLastColumn="0"/>
            </w:pPr>
            <w:r>
              <w:t>1 222</w:t>
            </w:r>
          </w:p>
        </w:tc>
        <w:tc>
          <w:tcPr>
            <w:tcW w:w="908" w:type="dxa"/>
          </w:tcPr>
          <w:p w14:paraId="07D38351" w14:textId="77777777" w:rsidR="00275108" w:rsidRDefault="00275108">
            <w:pPr>
              <w:cnfStyle w:val="000000000000" w:firstRow="0" w:lastRow="0" w:firstColumn="0" w:lastColumn="0" w:oddVBand="0" w:evenVBand="0" w:oddHBand="0" w:evenHBand="0" w:firstRowFirstColumn="0" w:firstRowLastColumn="0" w:lastRowFirstColumn="0" w:lastRowLastColumn="0"/>
            </w:pPr>
            <w:r>
              <w:t>1 250</w:t>
            </w:r>
          </w:p>
        </w:tc>
        <w:tc>
          <w:tcPr>
            <w:tcW w:w="908" w:type="dxa"/>
          </w:tcPr>
          <w:p w14:paraId="58617864" w14:textId="77777777" w:rsidR="00275108" w:rsidRDefault="00275108">
            <w:pPr>
              <w:cnfStyle w:val="000000000000" w:firstRow="0" w:lastRow="0" w:firstColumn="0" w:lastColumn="0" w:oddVBand="0" w:evenVBand="0" w:oddHBand="0" w:evenHBand="0" w:firstRowFirstColumn="0" w:firstRowLastColumn="0" w:lastRowFirstColumn="0" w:lastRowLastColumn="0"/>
            </w:pPr>
            <w:r>
              <w:t>2 839</w:t>
            </w:r>
          </w:p>
        </w:tc>
        <w:tc>
          <w:tcPr>
            <w:tcW w:w="908" w:type="dxa"/>
          </w:tcPr>
          <w:p w14:paraId="2E54767C" w14:textId="77777777" w:rsidR="00275108" w:rsidRDefault="00275108">
            <w:pPr>
              <w:cnfStyle w:val="000000000000" w:firstRow="0" w:lastRow="0" w:firstColumn="0" w:lastColumn="0" w:oddVBand="0" w:evenVBand="0" w:oddHBand="0" w:evenHBand="0" w:firstRowFirstColumn="0" w:firstRowLastColumn="0" w:lastRowFirstColumn="0" w:lastRowLastColumn="0"/>
            </w:pPr>
            <w:r>
              <w:t>2 584</w:t>
            </w:r>
          </w:p>
        </w:tc>
      </w:tr>
      <w:tr w:rsidR="00275108" w14:paraId="15B54A55" w14:textId="77777777" w:rsidTr="00CD07CD">
        <w:tc>
          <w:tcPr>
            <w:cnfStyle w:val="001000000000" w:firstRow="0" w:lastRow="0" w:firstColumn="1" w:lastColumn="0" w:oddVBand="0" w:evenVBand="0" w:oddHBand="0" w:evenHBand="0" w:firstRowFirstColumn="0" w:firstRowLastColumn="0" w:lastRowFirstColumn="0" w:lastRowLastColumn="0"/>
            <w:tcW w:w="6006" w:type="dxa"/>
          </w:tcPr>
          <w:p w14:paraId="6511B57F" w14:textId="77777777" w:rsidR="00275108" w:rsidRDefault="00275108">
            <w:r>
              <w:t>Interest expense from financial liabilities at fair value through profit or loss</w:t>
            </w:r>
          </w:p>
        </w:tc>
        <w:tc>
          <w:tcPr>
            <w:tcW w:w="908" w:type="dxa"/>
          </w:tcPr>
          <w:p w14:paraId="736CC0F2" w14:textId="77777777" w:rsidR="00275108" w:rsidRDefault="00275108">
            <w:pPr>
              <w:cnfStyle w:val="000000000000" w:firstRow="0" w:lastRow="0" w:firstColumn="0" w:lastColumn="0" w:oddVBand="0" w:evenVBand="0" w:oddHBand="0" w:evenHBand="0" w:firstRowFirstColumn="0" w:firstRowLastColumn="0" w:lastRowFirstColumn="0" w:lastRowLastColumn="0"/>
            </w:pPr>
            <w:r>
              <w:t>2 560</w:t>
            </w:r>
          </w:p>
        </w:tc>
        <w:tc>
          <w:tcPr>
            <w:tcW w:w="908" w:type="dxa"/>
          </w:tcPr>
          <w:p w14:paraId="2E32EEC3" w14:textId="77777777" w:rsidR="00275108" w:rsidRDefault="00275108">
            <w:pPr>
              <w:cnfStyle w:val="000000000000" w:firstRow="0" w:lastRow="0" w:firstColumn="0" w:lastColumn="0" w:oddVBand="0" w:evenVBand="0" w:oddHBand="0" w:evenHBand="0" w:firstRowFirstColumn="0" w:firstRowLastColumn="0" w:lastRowFirstColumn="0" w:lastRowLastColumn="0"/>
            </w:pPr>
            <w:r>
              <w:t>2 223</w:t>
            </w:r>
          </w:p>
        </w:tc>
        <w:tc>
          <w:tcPr>
            <w:tcW w:w="908" w:type="dxa"/>
          </w:tcPr>
          <w:p w14:paraId="72FE8993"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8" w:type="dxa"/>
          </w:tcPr>
          <w:p w14:paraId="29F0CB5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3473CFBD" w14:textId="77777777" w:rsidTr="00CD07CD">
        <w:tc>
          <w:tcPr>
            <w:cnfStyle w:val="001000000000" w:firstRow="0" w:lastRow="0" w:firstColumn="1" w:lastColumn="0" w:oddVBand="0" w:evenVBand="0" w:oddHBand="0" w:evenHBand="0" w:firstRowFirstColumn="0" w:firstRowLastColumn="0" w:lastRowFirstColumn="0" w:lastRowLastColumn="0"/>
            <w:tcW w:w="6006" w:type="dxa"/>
          </w:tcPr>
          <w:p w14:paraId="66F1592C" w14:textId="77777777" w:rsidR="00275108" w:rsidRDefault="00275108">
            <w:r>
              <w:t>Fee expenses from financial liabilities not at fair value through profit or loss</w:t>
            </w:r>
          </w:p>
        </w:tc>
        <w:tc>
          <w:tcPr>
            <w:tcW w:w="908" w:type="dxa"/>
          </w:tcPr>
          <w:p w14:paraId="53F6D2F6" w14:textId="77777777" w:rsidR="00275108" w:rsidRDefault="00275108">
            <w:pPr>
              <w:cnfStyle w:val="000000000000" w:firstRow="0" w:lastRow="0" w:firstColumn="0" w:lastColumn="0" w:oddVBand="0" w:evenVBand="0" w:oddHBand="0" w:evenHBand="0" w:firstRowFirstColumn="0" w:firstRowLastColumn="0" w:lastRowFirstColumn="0" w:lastRowLastColumn="0"/>
            </w:pPr>
            <w:r>
              <w:t>35</w:t>
            </w:r>
          </w:p>
        </w:tc>
        <w:tc>
          <w:tcPr>
            <w:tcW w:w="908" w:type="dxa"/>
          </w:tcPr>
          <w:p w14:paraId="3F080960" w14:textId="77777777" w:rsidR="00275108" w:rsidRDefault="00275108">
            <w:pPr>
              <w:cnfStyle w:val="000000000000" w:firstRow="0" w:lastRow="0" w:firstColumn="0" w:lastColumn="0" w:oddVBand="0" w:evenVBand="0" w:oddHBand="0" w:evenHBand="0" w:firstRowFirstColumn="0" w:firstRowLastColumn="0" w:lastRowFirstColumn="0" w:lastRowLastColumn="0"/>
            </w:pPr>
            <w:r>
              <w:t>35</w:t>
            </w:r>
          </w:p>
        </w:tc>
        <w:tc>
          <w:tcPr>
            <w:tcW w:w="908" w:type="dxa"/>
          </w:tcPr>
          <w:p w14:paraId="325C71D5" w14:textId="77777777" w:rsidR="00275108" w:rsidRDefault="00275108">
            <w:pPr>
              <w:cnfStyle w:val="000000000000" w:firstRow="0" w:lastRow="0" w:firstColumn="0" w:lastColumn="0" w:oddVBand="0" w:evenVBand="0" w:oddHBand="0" w:evenHBand="0" w:firstRowFirstColumn="0" w:firstRowLastColumn="0" w:lastRowFirstColumn="0" w:lastRowLastColumn="0"/>
            </w:pPr>
            <w:r>
              <w:t>40</w:t>
            </w:r>
          </w:p>
        </w:tc>
        <w:tc>
          <w:tcPr>
            <w:tcW w:w="908" w:type="dxa"/>
          </w:tcPr>
          <w:p w14:paraId="1F87B692" w14:textId="77777777" w:rsidR="00275108" w:rsidRDefault="00275108">
            <w:pPr>
              <w:cnfStyle w:val="000000000000" w:firstRow="0" w:lastRow="0" w:firstColumn="0" w:lastColumn="0" w:oddVBand="0" w:evenVBand="0" w:oddHBand="0" w:evenHBand="0" w:firstRowFirstColumn="0" w:firstRowLastColumn="0" w:lastRowFirstColumn="0" w:lastRowLastColumn="0"/>
            </w:pPr>
            <w:r>
              <w:t>50</w:t>
            </w:r>
          </w:p>
        </w:tc>
      </w:tr>
      <w:tr w:rsidR="00275108" w14:paraId="3C5B7360" w14:textId="77777777" w:rsidTr="00CD07CD">
        <w:tc>
          <w:tcPr>
            <w:cnfStyle w:val="001000000000" w:firstRow="0" w:lastRow="0" w:firstColumn="1" w:lastColumn="0" w:oddVBand="0" w:evenVBand="0" w:oddHBand="0" w:evenHBand="0" w:firstRowFirstColumn="0" w:firstRowLastColumn="0" w:lastRowFirstColumn="0" w:lastRowLastColumn="0"/>
            <w:tcW w:w="6006" w:type="dxa"/>
            <w:tcBorders>
              <w:bottom w:val="single" w:sz="6" w:space="0" w:color="auto"/>
            </w:tcBorders>
          </w:tcPr>
          <w:p w14:paraId="59F55130" w14:textId="77777777" w:rsidR="00275108" w:rsidRDefault="00275108">
            <w:r>
              <w:t>Fee expenses from financial liabilities at fair value through profit or loss</w:t>
            </w:r>
          </w:p>
        </w:tc>
        <w:tc>
          <w:tcPr>
            <w:tcW w:w="908" w:type="dxa"/>
            <w:tcBorders>
              <w:bottom w:val="single" w:sz="6" w:space="0" w:color="auto"/>
            </w:tcBorders>
          </w:tcPr>
          <w:p w14:paraId="33387BE0" w14:textId="77777777" w:rsidR="00275108" w:rsidRDefault="00275108">
            <w:pPr>
              <w:cnfStyle w:val="000000000000" w:firstRow="0" w:lastRow="0" w:firstColumn="0" w:lastColumn="0" w:oddVBand="0" w:evenVBand="0" w:oddHBand="0" w:evenHBand="0" w:firstRowFirstColumn="0" w:firstRowLastColumn="0" w:lastRowFirstColumn="0" w:lastRowLastColumn="0"/>
            </w:pPr>
            <w:r>
              <w:t>536</w:t>
            </w:r>
          </w:p>
        </w:tc>
        <w:tc>
          <w:tcPr>
            <w:tcW w:w="908" w:type="dxa"/>
            <w:tcBorders>
              <w:bottom w:val="single" w:sz="6" w:space="0" w:color="auto"/>
            </w:tcBorders>
          </w:tcPr>
          <w:p w14:paraId="18F50743" w14:textId="77777777" w:rsidR="00275108" w:rsidRDefault="00275108">
            <w:pPr>
              <w:cnfStyle w:val="000000000000" w:firstRow="0" w:lastRow="0" w:firstColumn="0" w:lastColumn="0" w:oddVBand="0" w:evenVBand="0" w:oddHBand="0" w:evenHBand="0" w:firstRowFirstColumn="0" w:firstRowLastColumn="0" w:lastRowFirstColumn="0" w:lastRowLastColumn="0"/>
            </w:pPr>
            <w:r>
              <w:t>474</w:t>
            </w:r>
          </w:p>
        </w:tc>
        <w:tc>
          <w:tcPr>
            <w:tcW w:w="908" w:type="dxa"/>
            <w:tcBorders>
              <w:bottom w:val="single" w:sz="6" w:space="0" w:color="auto"/>
            </w:tcBorders>
          </w:tcPr>
          <w:p w14:paraId="0B244260"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908" w:type="dxa"/>
            <w:tcBorders>
              <w:bottom w:val="single" w:sz="6" w:space="0" w:color="auto"/>
            </w:tcBorders>
          </w:tcPr>
          <w:p w14:paraId="091316B9"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7DC0B540" w14:textId="77777777" w:rsidTr="00CD07CD">
        <w:tc>
          <w:tcPr>
            <w:cnfStyle w:val="001000000000" w:firstRow="0" w:lastRow="0" w:firstColumn="1" w:lastColumn="0" w:oddVBand="0" w:evenVBand="0" w:oddHBand="0" w:evenHBand="0" w:firstRowFirstColumn="0" w:firstRowLastColumn="0" w:lastRowFirstColumn="0" w:lastRowLastColumn="0"/>
            <w:tcW w:w="6006" w:type="dxa"/>
            <w:tcBorders>
              <w:top w:val="single" w:sz="6" w:space="0" w:color="auto"/>
              <w:bottom w:val="single" w:sz="12" w:space="0" w:color="auto"/>
            </w:tcBorders>
          </w:tcPr>
          <w:p w14:paraId="1B65FE3F" w14:textId="77777777" w:rsidR="00275108" w:rsidRDefault="00275108">
            <w:r>
              <w:rPr>
                <w:b/>
              </w:rPr>
              <w:t>Total</w:t>
            </w:r>
          </w:p>
        </w:tc>
        <w:tc>
          <w:tcPr>
            <w:tcW w:w="908" w:type="dxa"/>
            <w:tcBorders>
              <w:top w:val="single" w:sz="6" w:space="0" w:color="auto"/>
              <w:bottom w:val="single" w:sz="12" w:space="0" w:color="auto"/>
            </w:tcBorders>
          </w:tcPr>
          <w:p w14:paraId="32D77E9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4 353</w:t>
            </w:r>
          </w:p>
        </w:tc>
        <w:tc>
          <w:tcPr>
            <w:tcW w:w="908" w:type="dxa"/>
            <w:tcBorders>
              <w:top w:val="single" w:sz="6" w:space="0" w:color="auto"/>
              <w:bottom w:val="single" w:sz="12" w:space="0" w:color="auto"/>
            </w:tcBorders>
          </w:tcPr>
          <w:p w14:paraId="1020608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3 981</w:t>
            </w:r>
          </w:p>
        </w:tc>
        <w:tc>
          <w:tcPr>
            <w:tcW w:w="908" w:type="dxa"/>
            <w:tcBorders>
              <w:top w:val="single" w:sz="6" w:space="0" w:color="auto"/>
              <w:bottom w:val="single" w:sz="12" w:space="0" w:color="auto"/>
            </w:tcBorders>
          </w:tcPr>
          <w:p w14:paraId="4524675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2 882</w:t>
            </w:r>
          </w:p>
        </w:tc>
        <w:tc>
          <w:tcPr>
            <w:tcW w:w="908" w:type="dxa"/>
            <w:tcBorders>
              <w:top w:val="single" w:sz="6" w:space="0" w:color="auto"/>
              <w:bottom w:val="single" w:sz="12" w:space="0" w:color="auto"/>
            </w:tcBorders>
          </w:tcPr>
          <w:p w14:paraId="209E8E2A" w14:textId="0747BEC5" w:rsidR="00275108" w:rsidRDefault="00275108">
            <w:pPr>
              <w:cnfStyle w:val="000000000000" w:firstRow="0" w:lastRow="0" w:firstColumn="0" w:lastColumn="0" w:oddVBand="0" w:evenVBand="0" w:oddHBand="0" w:evenHBand="0" w:firstRowFirstColumn="0" w:firstRowLastColumn="0" w:lastRowFirstColumn="0" w:lastRowLastColumn="0"/>
            </w:pPr>
            <w:r>
              <w:rPr>
                <w:b/>
              </w:rPr>
              <w:t>2 636</w:t>
            </w:r>
          </w:p>
        </w:tc>
      </w:tr>
    </w:tbl>
    <w:p w14:paraId="64F649D7" w14:textId="77777777" w:rsidR="00275108" w:rsidRDefault="00275108" w:rsidP="006805CB">
      <w:pPr>
        <w:pStyle w:val="Note"/>
        <w:spacing w:before="0"/>
        <w:ind w:left="0" w:firstLine="0"/>
      </w:pPr>
      <w:r>
        <w:t>Note:</w:t>
      </w:r>
    </w:p>
    <w:p w14:paraId="577BA508" w14:textId="77777777" w:rsidR="00275108" w:rsidRDefault="00275108" w:rsidP="00F842C5">
      <w:pPr>
        <w:pStyle w:val="Note"/>
        <w:spacing w:before="0"/>
      </w:pPr>
      <w:r>
        <w:t>(a)</w:t>
      </w:r>
      <w:r>
        <w:tab/>
        <w:t>These items do not include amounts that relate to discount interest on financial liabilities. Therefore, figures in this table cannot be reconciled to the primary financial statements.</w:t>
      </w:r>
    </w:p>
    <w:p w14:paraId="3D76FB46" w14:textId="77777777" w:rsidR="00275108" w:rsidRPr="003E5253" w:rsidRDefault="00275108" w:rsidP="00F842C5">
      <w:pPr>
        <w:sectPr w:rsidR="00275108" w:rsidRPr="003E5253" w:rsidSect="00F82B27">
          <w:type w:val="continuous"/>
          <w:pgSz w:w="11907" w:h="16839" w:code="9"/>
          <w:pgMar w:top="1134" w:right="1134" w:bottom="1134" w:left="1134" w:header="624" w:footer="567" w:gutter="0"/>
          <w:cols w:sep="1" w:space="567"/>
          <w:docGrid w:linePitch="360"/>
        </w:sectPr>
      </w:pPr>
    </w:p>
    <w:p w14:paraId="18927E54" w14:textId="77777777" w:rsidR="00275108" w:rsidRPr="005464CE" w:rsidRDefault="00275108" w:rsidP="00275108">
      <w:pPr>
        <w:pStyle w:val="Heading3"/>
        <w:ind w:left="1021" w:hanging="1021"/>
      </w:pPr>
      <w:r w:rsidRPr="005464CE">
        <w:lastRenderedPageBreak/>
        <w:t xml:space="preserve">Liquidity risk </w:t>
      </w:r>
    </w:p>
    <w:p w14:paraId="47052472" w14:textId="77777777" w:rsidR="00275108" w:rsidRDefault="00275108" w:rsidP="00AC68FF">
      <w:r>
        <w:t xml:space="preserve">Liquidity risk arises from being unable to meet financial obligations as they fall due. The State is exposed to liquidity risk mainly through the maturity of its external borrowings raised by TCV and the requirement to fund cash deficits. </w:t>
      </w:r>
    </w:p>
    <w:p w14:paraId="2B5411A4" w14:textId="43E983C5" w:rsidR="00275108" w:rsidRDefault="00275108" w:rsidP="00212962">
      <w:r>
        <w:t>The State</w:t>
      </w:r>
      <w:r w:rsidR="00C30708">
        <w:t>’</w:t>
      </w:r>
      <w:r>
        <w:t>s central treasury, TCV, is responsible for ensuring that the State</w:t>
      </w:r>
      <w:r w:rsidR="00C30708">
        <w:t>’</w:t>
      </w:r>
      <w:r>
        <w:t xml:space="preserve">s liquidity requirements can be </w:t>
      </w:r>
      <w:proofErr w:type="gramStart"/>
      <w:r>
        <w:t>met at all times</w:t>
      </w:r>
      <w:proofErr w:type="gramEnd"/>
      <w:r>
        <w:t>. TCV has a liquidity policy to assist the Government to manage the whole of Victorian government liquidity risk.</w:t>
      </w:r>
    </w:p>
    <w:p w14:paraId="53358D74" w14:textId="77777777" w:rsidR="00275108" w:rsidRDefault="00275108" w:rsidP="00212962">
      <w:r>
        <w:t>The liquidity management policy has three main components as follows.</w:t>
      </w:r>
    </w:p>
    <w:p w14:paraId="488082EB" w14:textId="77777777" w:rsidR="00275108" w:rsidRPr="0031759A" w:rsidRDefault="00275108" w:rsidP="00AC68FF">
      <w:pPr>
        <w:pStyle w:val="Heading4"/>
      </w:pPr>
      <w:r w:rsidRPr="0031759A">
        <w:t>Short</w:t>
      </w:r>
      <w:r>
        <w:t>-</w:t>
      </w:r>
      <w:r w:rsidRPr="0031759A">
        <w:t>term liquidity management and control</w:t>
      </w:r>
    </w:p>
    <w:p w14:paraId="052B3ACE" w14:textId="38310AE3" w:rsidR="00275108" w:rsidRDefault="00275108" w:rsidP="00F842C5">
      <w:r>
        <w:t>The policy requires daily measurement of the whole of Victorian government liquidity ratio, which measures TCV</w:t>
      </w:r>
      <w:r w:rsidR="00C30708">
        <w:t>’</w:t>
      </w:r>
      <w:r>
        <w:t>s liquid assets (after discounting to reflect potential loss of value in the event of a quick sale), versus 12 months of debt refinancing and interest obligations.</w:t>
      </w:r>
    </w:p>
    <w:p w14:paraId="667BA49C" w14:textId="77777777" w:rsidR="00275108" w:rsidRDefault="00275108" w:rsidP="0035186C">
      <w:r>
        <w:t>The policy also measures the daily going concern net and cumulative cash flow limits to manage short-term liquidity exposures during normal operating liquidity conditions and the monitoring of going concern and liquidity stress scenario cash flows out to 12 months.</w:t>
      </w:r>
    </w:p>
    <w:p w14:paraId="3066E238" w14:textId="77777777" w:rsidR="00275108" w:rsidRDefault="00275108" w:rsidP="009D78B5">
      <w:pPr>
        <w:pStyle w:val="Heading30"/>
        <w:pBdr>
          <w:bottom w:val="none" w:sz="0" w:space="0" w:color="auto"/>
        </w:pBdr>
      </w:pPr>
      <w:bookmarkStart w:id="129" w:name="_Hlk112260829"/>
      <w:r>
        <w:br w:type="column"/>
      </w:r>
    </w:p>
    <w:p w14:paraId="7601473F" w14:textId="77777777" w:rsidR="00275108" w:rsidRPr="00517FC7" w:rsidRDefault="00275108" w:rsidP="005464CE">
      <w:r>
        <w:t xml:space="preserve">As </w:t>
      </w:r>
      <w:proofErr w:type="gramStart"/>
      <w:r>
        <w:t>a</w:t>
      </w:r>
      <w:r w:rsidRPr="001C774C">
        <w:t>t</w:t>
      </w:r>
      <w:proofErr w:type="gramEnd"/>
      <w:r w:rsidRPr="001C774C">
        <w:t xml:space="preserve"> 30 June 202</w:t>
      </w:r>
      <w:r>
        <w:t>2</w:t>
      </w:r>
      <w:r w:rsidRPr="001C774C">
        <w:t>, the whole of Victorian government liquidity ratio stood at</w:t>
      </w:r>
      <w:r>
        <w:t xml:space="preserve"> 178</w:t>
      </w:r>
      <w:r w:rsidRPr="001C774C">
        <w:t xml:space="preserve"> per cent against a limit of 80 per cent (2</w:t>
      </w:r>
      <w:r>
        <w:t xml:space="preserve">14 </w:t>
      </w:r>
      <w:r w:rsidRPr="001C774C">
        <w:t>per cent against a limit of 80 per cent in 202</w:t>
      </w:r>
      <w:r>
        <w:t>1</w:t>
      </w:r>
      <w:r w:rsidRPr="001C774C">
        <w:t xml:space="preserve">). </w:t>
      </w:r>
      <w:r w:rsidRPr="00DC7F87">
        <w:t xml:space="preserve">The high level of liquidity </w:t>
      </w:r>
      <w:proofErr w:type="gramStart"/>
      <w:r w:rsidRPr="00DC7F87">
        <w:t>at</w:t>
      </w:r>
      <w:proofErr w:type="gramEnd"/>
      <w:r w:rsidRPr="00DC7F87">
        <w:t xml:space="preserve"> 30 June 2022 was due to TCV accessing financial markets to pre-position itself ahead of the forecast increase in borrowing requirements. The investment of these additional funds in liquid assets in advance of the timing of expenditure has resulted in a high liquidity ratio.</w:t>
      </w:r>
    </w:p>
    <w:bookmarkEnd w:id="129"/>
    <w:p w14:paraId="2A1731FA" w14:textId="77777777" w:rsidR="00275108" w:rsidRPr="0031759A" w:rsidRDefault="00275108" w:rsidP="00F842C5">
      <w:pPr>
        <w:pStyle w:val="Heading4"/>
      </w:pPr>
      <w:r w:rsidRPr="00517FC7">
        <w:t>Long-term liquidity management monitoring</w:t>
      </w:r>
    </w:p>
    <w:p w14:paraId="56E5017C" w14:textId="3616231E" w:rsidR="00275108" w:rsidRDefault="00275108" w:rsidP="00AC68FF">
      <w:r>
        <w:t>The State</w:t>
      </w:r>
      <w:r w:rsidR="00C30708">
        <w:t>’</w:t>
      </w:r>
      <w:r>
        <w:t>s policy on long-term management of liquidity primarily focuses on the diversification of funding sources and debt maturities.</w:t>
      </w:r>
    </w:p>
    <w:p w14:paraId="2A76DEB2" w14:textId="77777777" w:rsidR="00275108" w:rsidRPr="0031759A" w:rsidRDefault="00275108" w:rsidP="00AC68FF">
      <w:pPr>
        <w:pStyle w:val="Heading4"/>
      </w:pPr>
      <w:r w:rsidRPr="0031759A">
        <w:t>Managing a liquidity crisis</w:t>
      </w:r>
    </w:p>
    <w:p w14:paraId="2D4A14AD" w14:textId="77777777" w:rsidR="00275108" w:rsidRDefault="00275108" w:rsidP="00F842C5">
      <w:r>
        <w:t xml:space="preserve">In the event of a liquidity </w:t>
      </w:r>
      <w:r w:rsidRPr="00BA0693">
        <w:t>crisis, the State has</w:t>
      </w:r>
      <w:r w:rsidRPr="00BA0693">
        <w:rPr>
          <w:strike/>
        </w:rPr>
        <w:t xml:space="preserve"> </w:t>
      </w:r>
      <w:r w:rsidRPr="00BA0693">
        <w:t xml:space="preserve">liquidity crisis management plans in place to manage liquidity conditions. The liquidity crisis management </w:t>
      </w:r>
      <w:r>
        <w:t>plans are a set of protocols established to respond to specific conditions during a crisis.</w:t>
      </w:r>
    </w:p>
    <w:p w14:paraId="0E080BAA" w14:textId="77777777" w:rsidR="00275108" w:rsidRDefault="00275108">
      <w:pPr>
        <w:keepLines w:val="0"/>
        <w:rPr>
          <w:rStyle w:val="Heading3Char"/>
        </w:rPr>
      </w:pPr>
      <w:r>
        <w:rPr>
          <w:rStyle w:val="Heading3Char"/>
        </w:rPr>
        <w:br w:type="page"/>
      </w:r>
    </w:p>
    <w:p w14:paraId="65B431ED" w14:textId="77777777" w:rsidR="00275108" w:rsidRPr="00250782" w:rsidRDefault="00275108" w:rsidP="00F842C5">
      <w:pPr>
        <w:rPr>
          <w:rStyle w:val="Heading3Char"/>
        </w:rPr>
      </w:pPr>
      <w:r w:rsidRPr="00250782">
        <w:rPr>
          <w:rStyle w:val="Heading3Char"/>
        </w:rPr>
        <w:lastRenderedPageBreak/>
        <w:t>Maturity analysis of financial liabilities</w:t>
      </w:r>
    </w:p>
    <w:p w14:paraId="4CEC41A4" w14:textId="7AAC1D3D" w:rsidR="00275108" w:rsidRDefault="00275108" w:rsidP="00F842C5">
      <w:r>
        <w:t>Disclosed are details of the State</w:t>
      </w:r>
      <w:r w:rsidR="00C30708">
        <w:t>’</w:t>
      </w:r>
      <w:r>
        <w:t xml:space="preserve">s maturity analysis for its domestic </w:t>
      </w:r>
      <w:r w:rsidRPr="00BA0693">
        <w:t>borrowings</w:t>
      </w:r>
      <w:r>
        <w:t>,</w:t>
      </w:r>
      <w:r w:rsidRPr="00BA0693">
        <w:t xml:space="preserve"> lease liabilities and service concession arrangement liabilities. The maturity analysis for the remainder of the State</w:t>
      </w:r>
      <w:r w:rsidR="00C30708">
        <w:t>’</w:t>
      </w:r>
      <w:r w:rsidRPr="00BA0693">
        <w:t xml:space="preserve">s financial liabilities </w:t>
      </w:r>
      <w:proofErr w:type="gramStart"/>
      <w:r w:rsidRPr="00BA0693">
        <w:t>are</w:t>
      </w:r>
      <w:proofErr w:type="gramEnd"/>
      <w:r w:rsidRPr="00BA0693">
        <w:t xml:space="preserve"> immateri</w:t>
      </w:r>
      <w:r>
        <w:t xml:space="preserve">al to the financial report. </w:t>
      </w:r>
    </w:p>
    <w:p w14:paraId="1E9F03AD" w14:textId="77777777" w:rsidR="00275108" w:rsidRPr="00B726B7" w:rsidRDefault="00275108" w:rsidP="00F842C5">
      <w:pPr>
        <w:sectPr w:rsidR="00275108" w:rsidRPr="00B726B7" w:rsidSect="00F82B27">
          <w:type w:val="continuous"/>
          <w:pgSz w:w="11907" w:h="16839" w:code="9"/>
          <w:pgMar w:top="1134" w:right="1134" w:bottom="1134" w:left="1134" w:header="624" w:footer="567" w:gutter="0"/>
          <w:cols w:num="2" w:space="709"/>
          <w:docGrid w:linePitch="360"/>
        </w:sectPr>
      </w:pPr>
      <w:r>
        <w:br w:type="column"/>
      </w:r>
    </w:p>
    <w:p w14:paraId="555CC82E" w14:textId="77777777" w:rsidR="00275108" w:rsidRDefault="00275108" w:rsidP="006805CB">
      <w:pPr>
        <w:pStyle w:val="TableHeading"/>
      </w:pPr>
      <w:r>
        <w:t>Domestic borrowings</w:t>
      </w:r>
      <w:r>
        <w:tab/>
      </w:r>
      <w:r w:rsidRPr="001D0E2F">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4E05A87C"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3787FB9" w14:textId="2E48BE2A" w:rsidR="00275108" w:rsidRDefault="00275108">
            <w:pPr>
              <w:keepNext/>
            </w:pPr>
          </w:p>
        </w:tc>
        <w:tc>
          <w:tcPr>
            <w:tcW w:w="1814" w:type="dxa"/>
            <w:gridSpan w:val="2"/>
          </w:tcPr>
          <w:p w14:paraId="20C8D571"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3B125D8"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275108" w14:paraId="04177F44"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A1D6ECB" w14:textId="77777777" w:rsidR="00275108" w:rsidRDefault="00275108">
            <w:pPr>
              <w:keepNext/>
            </w:pPr>
          </w:p>
        </w:tc>
        <w:tc>
          <w:tcPr>
            <w:tcW w:w="907" w:type="dxa"/>
          </w:tcPr>
          <w:p w14:paraId="6630421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464CFE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A89102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73CD72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7C841CA2" w14:textId="77777777">
        <w:tc>
          <w:tcPr>
            <w:cnfStyle w:val="001000000000" w:firstRow="0" w:lastRow="0" w:firstColumn="1" w:lastColumn="0" w:oddVBand="0" w:evenVBand="0" w:oddHBand="0" w:evenHBand="0" w:firstRowFirstColumn="0" w:firstRowLastColumn="0" w:lastRowFirstColumn="0" w:lastRowLastColumn="0"/>
            <w:tcW w:w="6010" w:type="dxa"/>
          </w:tcPr>
          <w:p w14:paraId="147A03BC" w14:textId="77777777" w:rsidR="00275108" w:rsidRDefault="00275108">
            <w:r>
              <w:t>Carrying amount</w:t>
            </w:r>
          </w:p>
        </w:tc>
        <w:tc>
          <w:tcPr>
            <w:tcW w:w="907" w:type="dxa"/>
          </w:tcPr>
          <w:p w14:paraId="27EE0755" w14:textId="77777777" w:rsidR="00275108" w:rsidRDefault="00275108">
            <w:pPr>
              <w:cnfStyle w:val="000000000000" w:firstRow="0" w:lastRow="0" w:firstColumn="0" w:lastColumn="0" w:oddVBand="0" w:evenVBand="0" w:oddHBand="0" w:evenHBand="0" w:firstRowFirstColumn="0" w:firstRowLastColumn="0" w:lastRowFirstColumn="0" w:lastRowLastColumn="0"/>
            </w:pPr>
            <w:r>
              <w:t>118 149</w:t>
            </w:r>
          </w:p>
        </w:tc>
        <w:tc>
          <w:tcPr>
            <w:tcW w:w="907" w:type="dxa"/>
          </w:tcPr>
          <w:p w14:paraId="719C1F05" w14:textId="77777777" w:rsidR="00275108" w:rsidRDefault="00275108">
            <w:pPr>
              <w:cnfStyle w:val="000000000000" w:firstRow="0" w:lastRow="0" w:firstColumn="0" w:lastColumn="0" w:oddVBand="0" w:evenVBand="0" w:oddHBand="0" w:evenHBand="0" w:firstRowFirstColumn="0" w:firstRowLastColumn="0" w:lastRowFirstColumn="0" w:lastRowLastColumn="0"/>
            </w:pPr>
            <w:r>
              <w:t>98 850</w:t>
            </w:r>
          </w:p>
        </w:tc>
        <w:tc>
          <w:tcPr>
            <w:tcW w:w="907" w:type="dxa"/>
          </w:tcPr>
          <w:p w14:paraId="0D5EE62D" w14:textId="77777777" w:rsidR="00275108" w:rsidRDefault="00275108">
            <w:pPr>
              <w:cnfStyle w:val="000000000000" w:firstRow="0" w:lastRow="0" w:firstColumn="0" w:lastColumn="0" w:oddVBand="0" w:evenVBand="0" w:oddHBand="0" w:evenHBand="0" w:firstRowFirstColumn="0" w:firstRowLastColumn="0" w:lastRowFirstColumn="0" w:lastRowLastColumn="0"/>
            </w:pPr>
            <w:r>
              <w:t>102 575</w:t>
            </w:r>
          </w:p>
        </w:tc>
        <w:tc>
          <w:tcPr>
            <w:tcW w:w="907" w:type="dxa"/>
          </w:tcPr>
          <w:p w14:paraId="0CB0FA6F" w14:textId="77777777" w:rsidR="00275108" w:rsidRDefault="00275108">
            <w:pPr>
              <w:cnfStyle w:val="000000000000" w:firstRow="0" w:lastRow="0" w:firstColumn="0" w:lastColumn="0" w:oddVBand="0" w:evenVBand="0" w:oddHBand="0" w:evenHBand="0" w:firstRowFirstColumn="0" w:firstRowLastColumn="0" w:lastRowFirstColumn="0" w:lastRowLastColumn="0"/>
            </w:pPr>
            <w:r>
              <w:t>78 030</w:t>
            </w:r>
          </w:p>
        </w:tc>
      </w:tr>
      <w:tr w:rsidR="00275108" w14:paraId="256BE2D4" w14:textId="77777777">
        <w:tc>
          <w:tcPr>
            <w:cnfStyle w:val="001000000000" w:firstRow="0" w:lastRow="0" w:firstColumn="1" w:lastColumn="0" w:oddVBand="0" w:evenVBand="0" w:oddHBand="0" w:evenHBand="0" w:firstRowFirstColumn="0" w:firstRowLastColumn="0" w:lastRowFirstColumn="0" w:lastRowLastColumn="0"/>
            <w:tcW w:w="6010" w:type="dxa"/>
          </w:tcPr>
          <w:p w14:paraId="734B6869" w14:textId="77777777" w:rsidR="00275108" w:rsidRDefault="00275108">
            <w:r>
              <w:t xml:space="preserve">Nominal amount </w:t>
            </w:r>
            <w:r>
              <w:rPr>
                <w:vertAlign w:val="superscript"/>
              </w:rPr>
              <w:t>(a)</w:t>
            </w:r>
          </w:p>
        </w:tc>
        <w:tc>
          <w:tcPr>
            <w:tcW w:w="907" w:type="dxa"/>
          </w:tcPr>
          <w:p w14:paraId="2EF18433" w14:textId="77777777" w:rsidR="00275108" w:rsidRDefault="00275108">
            <w:pPr>
              <w:cnfStyle w:val="000000000000" w:firstRow="0" w:lastRow="0" w:firstColumn="0" w:lastColumn="0" w:oddVBand="0" w:evenVBand="0" w:oddHBand="0" w:evenHBand="0" w:firstRowFirstColumn="0" w:firstRowLastColumn="0" w:lastRowFirstColumn="0" w:lastRowLastColumn="0"/>
            </w:pPr>
            <w:r>
              <w:t>153 766</w:t>
            </w:r>
          </w:p>
        </w:tc>
        <w:tc>
          <w:tcPr>
            <w:tcW w:w="907" w:type="dxa"/>
          </w:tcPr>
          <w:p w14:paraId="02695C57" w14:textId="77777777" w:rsidR="00275108" w:rsidRDefault="00275108">
            <w:pPr>
              <w:cnfStyle w:val="000000000000" w:firstRow="0" w:lastRow="0" w:firstColumn="0" w:lastColumn="0" w:oddVBand="0" w:evenVBand="0" w:oddHBand="0" w:evenHBand="0" w:firstRowFirstColumn="0" w:firstRowLastColumn="0" w:lastRowFirstColumn="0" w:lastRowLastColumn="0"/>
            </w:pPr>
            <w:r>
              <w:t>110 825</w:t>
            </w:r>
          </w:p>
        </w:tc>
        <w:tc>
          <w:tcPr>
            <w:tcW w:w="907" w:type="dxa"/>
          </w:tcPr>
          <w:p w14:paraId="1F0837D8" w14:textId="77777777" w:rsidR="00275108" w:rsidRDefault="00275108">
            <w:pPr>
              <w:cnfStyle w:val="000000000000" w:firstRow="0" w:lastRow="0" w:firstColumn="0" w:lastColumn="0" w:oddVBand="0" w:evenVBand="0" w:oddHBand="0" w:evenHBand="0" w:firstRowFirstColumn="0" w:firstRowLastColumn="0" w:lastRowFirstColumn="0" w:lastRowLastColumn="0"/>
            </w:pPr>
            <w:r>
              <w:t>107 313</w:t>
            </w:r>
          </w:p>
        </w:tc>
        <w:tc>
          <w:tcPr>
            <w:tcW w:w="907" w:type="dxa"/>
          </w:tcPr>
          <w:p w14:paraId="195322D4" w14:textId="77777777" w:rsidR="00275108" w:rsidRDefault="00275108">
            <w:pPr>
              <w:cnfStyle w:val="000000000000" w:firstRow="0" w:lastRow="0" w:firstColumn="0" w:lastColumn="0" w:oddVBand="0" w:evenVBand="0" w:oddHBand="0" w:evenHBand="0" w:firstRowFirstColumn="0" w:firstRowLastColumn="0" w:lastRowFirstColumn="0" w:lastRowLastColumn="0"/>
            </w:pPr>
            <w:r>
              <w:t>79 478</w:t>
            </w:r>
          </w:p>
        </w:tc>
      </w:tr>
      <w:tr w:rsidR="00275108" w14:paraId="0182AF3B" w14:textId="77777777">
        <w:tc>
          <w:tcPr>
            <w:cnfStyle w:val="001000000000" w:firstRow="0" w:lastRow="0" w:firstColumn="1" w:lastColumn="0" w:oddVBand="0" w:evenVBand="0" w:oddHBand="0" w:evenHBand="0" w:firstRowFirstColumn="0" w:firstRowLastColumn="0" w:lastRowFirstColumn="0" w:lastRowLastColumn="0"/>
            <w:tcW w:w="6010" w:type="dxa"/>
          </w:tcPr>
          <w:p w14:paraId="36E9A141" w14:textId="77777777" w:rsidR="00275108" w:rsidRDefault="00275108">
            <w:r>
              <w:rPr>
                <w:b/>
              </w:rPr>
              <w:t>Contractual maturity</w:t>
            </w:r>
          </w:p>
        </w:tc>
        <w:tc>
          <w:tcPr>
            <w:tcW w:w="907" w:type="dxa"/>
          </w:tcPr>
          <w:p w14:paraId="3BDC03F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291144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2C3400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77B554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D5EC85E" w14:textId="77777777">
        <w:tc>
          <w:tcPr>
            <w:cnfStyle w:val="001000000000" w:firstRow="0" w:lastRow="0" w:firstColumn="1" w:lastColumn="0" w:oddVBand="0" w:evenVBand="0" w:oddHBand="0" w:evenHBand="0" w:firstRowFirstColumn="0" w:firstRowLastColumn="0" w:lastRowFirstColumn="0" w:lastRowLastColumn="0"/>
            <w:tcW w:w="6010" w:type="dxa"/>
          </w:tcPr>
          <w:p w14:paraId="0D890D47" w14:textId="793953F8" w:rsidR="00275108" w:rsidRDefault="00275108">
            <w:r>
              <w:t xml:space="preserve">   0 to 3 months</w:t>
            </w:r>
          </w:p>
        </w:tc>
        <w:tc>
          <w:tcPr>
            <w:tcW w:w="907" w:type="dxa"/>
          </w:tcPr>
          <w:p w14:paraId="5DCF2207" w14:textId="77777777" w:rsidR="00275108" w:rsidRDefault="00275108">
            <w:pPr>
              <w:cnfStyle w:val="000000000000" w:firstRow="0" w:lastRow="0" w:firstColumn="0" w:lastColumn="0" w:oddVBand="0" w:evenVBand="0" w:oddHBand="0" w:evenHBand="0" w:firstRowFirstColumn="0" w:firstRowLastColumn="0" w:lastRowFirstColumn="0" w:lastRowLastColumn="0"/>
            </w:pPr>
            <w:r>
              <w:t>3 823</w:t>
            </w:r>
          </w:p>
        </w:tc>
        <w:tc>
          <w:tcPr>
            <w:tcW w:w="907" w:type="dxa"/>
          </w:tcPr>
          <w:p w14:paraId="6E594596" w14:textId="77777777" w:rsidR="00275108" w:rsidRDefault="00275108">
            <w:pPr>
              <w:cnfStyle w:val="000000000000" w:firstRow="0" w:lastRow="0" w:firstColumn="0" w:lastColumn="0" w:oddVBand="0" w:evenVBand="0" w:oddHBand="0" w:evenHBand="0" w:firstRowFirstColumn="0" w:firstRowLastColumn="0" w:lastRowFirstColumn="0" w:lastRowLastColumn="0"/>
            </w:pPr>
            <w:r>
              <w:t>2 737</w:t>
            </w:r>
          </w:p>
        </w:tc>
        <w:tc>
          <w:tcPr>
            <w:tcW w:w="907" w:type="dxa"/>
          </w:tcPr>
          <w:p w14:paraId="71CF8852" w14:textId="77777777" w:rsidR="00275108" w:rsidRDefault="00275108">
            <w:pPr>
              <w:cnfStyle w:val="000000000000" w:firstRow="0" w:lastRow="0" w:firstColumn="0" w:lastColumn="0" w:oddVBand="0" w:evenVBand="0" w:oddHBand="0" w:evenHBand="0" w:firstRowFirstColumn="0" w:firstRowLastColumn="0" w:lastRowFirstColumn="0" w:lastRowLastColumn="0"/>
            </w:pPr>
            <w:r>
              <w:t>3 324</w:t>
            </w:r>
          </w:p>
        </w:tc>
        <w:tc>
          <w:tcPr>
            <w:tcW w:w="907" w:type="dxa"/>
          </w:tcPr>
          <w:p w14:paraId="41ADA34E" w14:textId="77777777" w:rsidR="00275108" w:rsidRDefault="00275108">
            <w:pPr>
              <w:cnfStyle w:val="000000000000" w:firstRow="0" w:lastRow="0" w:firstColumn="0" w:lastColumn="0" w:oddVBand="0" w:evenVBand="0" w:oddHBand="0" w:evenHBand="0" w:firstRowFirstColumn="0" w:firstRowLastColumn="0" w:lastRowFirstColumn="0" w:lastRowLastColumn="0"/>
            </w:pPr>
            <w:r>
              <w:t>2 774</w:t>
            </w:r>
          </w:p>
        </w:tc>
      </w:tr>
      <w:tr w:rsidR="00275108" w14:paraId="0A7DD4AD" w14:textId="77777777">
        <w:tc>
          <w:tcPr>
            <w:cnfStyle w:val="001000000000" w:firstRow="0" w:lastRow="0" w:firstColumn="1" w:lastColumn="0" w:oddVBand="0" w:evenVBand="0" w:oddHBand="0" w:evenHBand="0" w:firstRowFirstColumn="0" w:firstRowLastColumn="0" w:lastRowFirstColumn="0" w:lastRowLastColumn="0"/>
            <w:tcW w:w="6010" w:type="dxa"/>
          </w:tcPr>
          <w:p w14:paraId="7839A09A" w14:textId="23087B3F" w:rsidR="00275108" w:rsidRDefault="00275108">
            <w:r>
              <w:t xml:space="preserve">   3 months to 1 year</w:t>
            </w:r>
          </w:p>
        </w:tc>
        <w:tc>
          <w:tcPr>
            <w:tcW w:w="907" w:type="dxa"/>
          </w:tcPr>
          <w:p w14:paraId="55D327B5" w14:textId="77777777" w:rsidR="00275108" w:rsidRDefault="00275108">
            <w:pPr>
              <w:cnfStyle w:val="000000000000" w:firstRow="0" w:lastRow="0" w:firstColumn="0" w:lastColumn="0" w:oddVBand="0" w:evenVBand="0" w:oddHBand="0" w:evenHBand="0" w:firstRowFirstColumn="0" w:firstRowLastColumn="0" w:lastRowFirstColumn="0" w:lastRowLastColumn="0"/>
            </w:pPr>
            <w:r>
              <w:t>14 935</w:t>
            </w:r>
          </w:p>
        </w:tc>
        <w:tc>
          <w:tcPr>
            <w:tcW w:w="907" w:type="dxa"/>
          </w:tcPr>
          <w:p w14:paraId="20A73D06" w14:textId="77777777" w:rsidR="00275108" w:rsidRDefault="00275108">
            <w:pPr>
              <w:cnfStyle w:val="000000000000" w:firstRow="0" w:lastRow="0" w:firstColumn="0" w:lastColumn="0" w:oddVBand="0" w:evenVBand="0" w:oddHBand="0" w:evenHBand="0" w:firstRowFirstColumn="0" w:firstRowLastColumn="0" w:lastRowFirstColumn="0" w:lastRowLastColumn="0"/>
            </w:pPr>
            <w:r>
              <w:t>9 538</w:t>
            </w:r>
          </w:p>
        </w:tc>
        <w:tc>
          <w:tcPr>
            <w:tcW w:w="907" w:type="dxa"/>
          </w:tcPr>
          <w:p w14:paraId="4ADCC2BB" w14:textId="77777777" w:rsidR="00275108" w:rsidRDefault="00275108">
            <w:pPr>
              <w:cnfStyle w:val="000000000000" w:firstRow="0" w:lastRow="0" w:firstColumn="0" w:lastColumn="0" w:oddVBand="0" w:evenVBand="0" w:oddHBand="0" w:evenHBand="0" w:firstRowFirstColumn="0" w:firstRowLastColumn="0" w:lastRowFirstColumn="0" w:lastRowLastColumn="0"/>
            </w:pPr>
            <w:r>
              <w:t>8 866</w:t>
            </w:r>
          </w:p>
        </w:tc>
        <w:tc>
          <w:tcPr>
            <w:tcW w:w="907" w:type="dxa"/>
          </w:tcPr>
          <w:p w14:paraId="12275894" w14:textId="77777777" w:rsidR="00275108" w:rsidRDefault="00275108">
            <w:pPr>
              <w:cnfStyle w:val="000000000000" w:firstRow="0" w:lastRow="0" w:firstColumn="0" w:lastColumn="0" w:oddVBand="0" w:evenVBand="0" w:oddHBand="0" w:evenHBand="0" w:firstRowFirstColumn="0" w:firstRowLastColumn="0" w:lastRowFirstColumn="0" w:lastRowLastColumn="0"/>
            </w:pPr>
            <w:r>
              <w:t>8 329</w:t>
            </w:r>
          </w:p>
        </w:tc>
      </w:tr>
      <w:tr w:rsidR="00275108" w14:paraId="659D1210" w14:textId="77777777">
        <w:tc>
          <w:tcPr>
            <w:cnfStyle w:val="001000000000" w:firstRow="0" w:lastRow="0" w:firstColumn="1" w:lastColumn="0" w:oddVBand="0" w:evenVBand="0" w:oddHBand="0" w:evenHBand="0" w:firstRowFirstColumn="0" w:firstRowLastColumn="0" w:lastRowFirstColumn="0" w:lastRowLastColumn="0"/>
            <w:tcW w:w="6010" w:type="dxa"/>
          </w:tcPr>
          <w:p w14:paraId="18549916" w14:textId="3E47DC7D" w:rsidR="00275108" w:rsidRDefault="00275108">
            <w:r>
              <w:t xml:space="preserve">   1 to 2 years</w:t>
            </w:r>
          </w:p>
        </w:tc>
        <w:tc>
          <w:tcPr>
            <w:tcW w:w="907" w:type="dxa"/>
          </w:tcPr>
          <w:p w14:paraId="0081A93A" w14:textId="77777777" w:rsidR="00275108" w:rsidRDefault="00275108">
            <w:pPr>
              <w:cnfStyle w:val="000000000000" w:firstRow="0" w:lastRow="0" w:firstColumn="0" w:lastColumn="0" w:oddVBand="0" w:evenVBand="0" w:oddHBand="0" w:evenHBand="0" w:firstRowFirstColumn="0" w:firstRowLastColumn="0" w:lastRowFirstColumn="0" w:lastRowLastColumn="0"/>
            </w:pPr>
            <w:r>
              <w:t>11 947</w:t>
            </w:r>
          </w:p>
        </w:tc>
        <w:tc>
          <w:tcPr>
            <w:tcW w:w="907" w:type="dxa"/>
          </w:tcPr>
          <w:p w14:paraId="0945CD72" w14:textId="77777777" w:rsidR="00275108" w:rsidRDefault="00275108">
            <w:pPr>
              <w:cnfStyle w:val="000000000000" w:firstRow="0" w:lastRow="0" w:firstColumn="0" w:lastColumn="0" w:oddVBand="0" w:evenVBand="0" w:oddHBand="0" w:evenHBand="0" w:firstRowFirstColumn="0" w:firstRowLastColumn="0" w:lastRowFirstColumn="0" w:lastRowLastColumn="0"/>
            </w:pPr>
            <w:r>
              <w:t>6 938</w:t>
            </w:r>
          </w:p>
        </w:tc>
        <w:tc>
          <w:tcPr>
            <w:tcW w:w="907" w:type="dxa"/>
          </w:tcPr>
          <w:p w14:paraId="55E74ACE" w14:textId="77777777" w:rsidR="00275108" w:rsidRDefault="00275108">
            <w:pPr>
              <w:cnfStyle w:val="000000000000" w:firstRow="0" w:lastRow="0" w:firstColumn="0" w:lastColumn="0" w:oddVBand="0" w:evenVBand="0" w:oddHBand="0" w:evenHBand="0" w:firstRowFirstColumn="0" w:firstRowLastColumn="0" w:lastRowFirstColumn="0" w:lastRowLastColumn="0"/>
            </w:pPr>
            <w:r>
              <w:t>5 997</w:t>
            </w:r>
          </w:p>
        </w:tc>
        <w:tc>
          <w:tcPr>
            <w:tcW w:w="907" w:type="dxa"/>
          </w:tcPr>
          <w:p w14:paraId="252DB59D" w14:textId="77777777" w:rsidR="00275108" w:rsidRDefault="00275108">
            <w:pPr>
              <w:cnfStyle w:val="000000000000" w:firstRow="0" w:lastRow="0" w:firstColumn="0" w:lastColumn="0" w:oddVBand="0" w:evenVBand="0" w:oddHBand="0" w:evenHBand="0" w:firstRowFirstColumn="0" w:firstRowLastColumn="0" w:lastRowFirstColumn="0" w:lastRowLastColumn="0"/>
            </w:pPr>
            <w:r>
              <w:t>2 615</w:t>
            </w:r>
          </w:p>
        </w:tc>
      </w:tr>
      <w:tr w:rsidR="00275108" w14:paraId="6AF6F687" w14:textId="77777777">
        <w:tc>
          <w:tcPr>
            <w:cnfStyle w:val="001000000000" w:firstRow="0" w:lastRow="0" w:firstColumn="1" w:lastColumn="0" w:oddVBand="0" w:evenVBand="0" w:oddHBand="0" w:evenHBand="0" w:firstRowFirstColumn="0" w:firstRowLastColumn="0" w:lastRowFirstColumn="0" w:lastRowLastColumn="0"/>
            <w:tcW w:w="6010" w:type="dxa"/>
          </w:tcPr>
          <w:p w14:paraId="55CADB55" w14:textId="7F1A76D2" w:rsidR="00275108" w:rsidRDefault="00275108">
            <w:r>
              <w:t xml:space="preserve">   2 to 5 years</w:t>
            </w:r>
          </w:p>
        </w:tc>
        <w:tc>
          <w:tcPr>
            <w:tcW w:w="907" w:type="dxa"/>
          </w:tcPr>
          <w:p w14:paraId="624D3ED1" w14:textId="77777777" w:rsidR="00275108" w:rsidRDefault="00275108">
            <w:pPr>
              <w:cnfStyle w:val="000000000000" w:firstRow="0" w:lastRow="0" w:firstColumn="0" w:lastColumn="0" w:oddVBand="0" w:evenVBand="0" w:oddHBand="0" w:evenHBand="0" w:firstRowFirstColumn="0" w:firstRowLastColumn="0" w:lastRowFirstColumn="0" w:lastRowLastColumn="0"/>
            </w:pPr>
            <w:r>
              <w:t>33 463</w:t>
            </w:r>
          </w:p>
        </w:tc>
        <w:tc>
          <w:tcPr>
            <w:tcW w:w="907" w:type="dxa"/>
          </w:tcPr>
          <w:p w14:paraId="486FCA31" w14:textId="77777777" w:rsidR="00275108" w:rsidRDefault="00275108">
            <w:pPr>
              <w:cnfStyle w:val="000000000000" w:firstRow="0" w:lastRow="0" w:firstColumn="0" w:lastColumn="0" w:oddVBand="0" w:evenVBand="0" w:oddHBand="0" w:evenHBand="0" w:firstRowFirstColumn="0" w:firstRowLastColumn="0" w:lastRowFirstColumn="0" w:lastRowLastColumn="0"/>
            </w:pPr>
            <w:r>
              <w:t>27 547</w:t>
            </w:r>
          </w:p>
        </w:tc>
        <w:tc>
          <w:tcPr>
            <w:tcW w:w="907" w:type="dxa"/>
          </w:tcPr>
          <w:p w14:paraId="03AC93B8" w14:textId="77777777" w:rsidR="00275108" w:rsidRDefault="00275108">
            <w:pPr>
              <w:cnfStyle w:val="000000000000" w:firstRow="0" w:lastRow="0" w:firstColumn="0" w:lastColumn="0" w:oddVBand="0" w:evenVBand="0" w:oddHBand="0" w:evenHBand="0" w:firstRowFirstColumn="0" w:firstRowLastColumn="0" w:lastRowFirstColumn="0" w:lastRowLastColumn="0"/>
            </w:pPr>
            <w:r>
              <w:t>20 048</w:t>
            </w:r>
          </w:p>
        </w:tc>
        <w:tc>
          <w:tcPr>
            <w:tcW w:w="907" w:type="dxa"/>
          </w:tcPr>
          <w:p w14:paraId="0EABAC20" w14:textId="77777777" w:rsidR="00275108" w:rsidRDefault="00275108">
            <w:pPr>
              <w:cnfStyle w:val="000000000000" w:firstRow="0" w:lastRow="0" w:firstColumn="0" w:lastColumn="0" w:oddVBand="0" w:evenVBand="0" w:oddHBand="0" w:evenHBand="0" w:firstRowFirstColumn="0" w:firstRowLastColumn="0" w:lastRowFirstColumn="0" w:lastRowLastColumn="0"/>
            </w:pPr>
            <w:r>
              <w:t>15 170</w:t>
            </w:r>
          </w:p>
        </w:tc>
      </w:tr>
      <w:tr w:rsidR="00275108" w14:paraId="2927BBBC"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1F5C8E02" w14:textId="3879CEE6" w:rsidR="00275108" w:rsidRDefault="00275108">
            <w:r>
              <w:t xml:space="preserve">   5 years or more</w:t>
            </w:r>
          </w:p>
        </w:tc>
        <w:tc>
          <w:tcPr>
            <w:tcW w:w="907" w:type="dxa"/>
            <w:tcBorders>
              <w:bottom w:val="single" w:sz="12" w:space="0" w:color="auto"/>
            </w:tcBorders>
          </w:tcPr>
          <w:p w14:paraId="3CC0AB08" w14:textId="77777777" w:rsidR="00275108" w:rsidRDefault="00275108">
            <w:pPr>
              <w:cnfStyle w:val="000000000000" w:firstRow="0" w:lastRow="0" w:firstColumn="0" w:lastColumn="0" w:oddVBand="0" w:evenVBand="0" w:oddHBand="0" w:evenHBand="0" w:firstRowFirstColumn="0" w:firstRowLastColumn="0" w:lastRowFirstColumn="0" w:lastRowLastColumn="0"/>
            </w:pPr>
            <w:r>
              <w:t>89 597</w:t>
            </w:r>
          </w:p>
        </w:tc>
        <w:tc>
          <w:tcPr>
            <w:tcW w:w="907" w:type="dxa"/>
            <w:tcBorders>
              <w:bottom w:val="single" w:sz="12" w:space="0" w:color="auto"/>
            </w:tcBorders>
          </w:tcPr>
          <w:p w14:paraId="466E369C" w14:textId="77777777" w:rsidR="00275108" w:rsidRDefault="00275108">
            <w:pPr>
              <w:cnfStyle w:val="000000000000" w:firstRow="0" w:lastRow="0" w:firstColumn="0" w:lastColumn="0" w:oddVBand="0" w:evenVBand="0" w:oddHBand="0" w:evenHBand="0" w:firstRowFirstColumn="0" w:firstRowLastColumn="0" w:lastRowFirstColumn="0" w:lastRowLastColumn="0"/>
            </w:pPr>
            <w:r>
              <w:t>64 065</w:t>
            </w:r>
          </w:p>
        </w:tc>
        <w:tc>
          <w:tcPr>
            <w:tcW w:w="907" w:type="dxa"/>
            <w:tcBorders>
              <w:bottom w:val="single" w:sz="12" w:space="0" w:color="auto"/>
            </w:tcBorders>
          </w:tcPr>
          <w:p w14:paraId="0D31DD4F" w14:textId="77777777" w:rsidR="00275108" w:rsidRDefault="00275108">
            <w:pPr>
              <w:cnfStyle w:val="000000000000" w:firstRow="0" w:lastRow="0" w:firstColumn="0" w:lastColumn="0" w:oddVBand="0" w:evenVBand="0" w:oddHBand="0" w:evenHBand="0" w:firstRowFirstColumn="0" w:firstRowLastColumn="0" w:lastRowFirstColumn="0" w:lastRowLastColumn="0"/>
            </w:pPr>
            <w:r>
              <w:t>69 078</w:t>
            </w:r>
          </w:p>
        </w:tc>
        <w:tc>
          <w:tcPr>
            <w:tcW w:w="907" w:type="dxa"/>
            <w:tcBorders>
              <w:bottom w:val="single" w:sz="12" w:space="0" w:color="auto"/>
            </w:tcBorders>
          </w:tcPr>
          <w:p w14:paraId="4D03E2FC" w14:textId="2CF42C00" w:rsidR="00275108" w:rsidRDefault="00275108">
            <w:pPr>
              <w:cnfStyle w:val="000000000000" w:firstRow="0" w:lastRow="0" w:firstColumn="0" w:lastColumn="0" w:oddVBand="0" w:evenVBand="0" w:oddHBand="0" w:evenHBand="0" w:firstRowFirstColumn="0" w:firstRowLastColumn="0" w:lastRowFirstColumn="0" w:lastRowLastColumn="0"/>
            </w:pPr>
            <w:r>
              <w:t>50 590</w:t>
            </w:r>
          </w:p>
        </w:tc>
      </w:tr>
    </w:tbl>
    <w:p w14:paraId="7459DB22" w14:textId="77777777" w:rsidR="00275108" w:rsidRDefault="00275108" w:rsidP="006805CB">
      <w:pPr>
        <w:pStyle w:val="Note"/>
        <w:spacing w:before="0"/>
        <w:ind w:left="0" w:firstLine="0"/>
      </w:pPr>
      <w:r>
        <w:t>Note:</w:t>
      </w:r>
    </w:p>
    <w:p w14:paraId="36389E44" w14:textId="77777777" w:rsidR="00275108" w:rsidRDefault="00275108" w:rsidP="00F842C5">
      <w:pPr>
        <w:pStyle w:val="Note"/>
        <w:spacing w:before="0"/>
      </w:pPr>
      <w:r>
        <w:t>(a)</w:t>
      </w:r>
      <w:r>
        <w:tab/>
        <w:t>Represents undiscounted nominal amount.</w:t>
      </w:r>
    </w:p>
    <w:p w14:paraId="351C545F" w14:textId="77777777" w:rsidR="00275108" w:rsidRDefault="00275108" w:rsidP="00F842C5"/>
    <w:p w14:paraId="1ADD86CC" w14:textId="77777777" w:rsidR="00275108" w:rsidRDefault="00275108" w:rsidP="006805CB">
      <w:pPr>
        <w:pStyle w:val="TableHeading"/>
        <w:spacing w:before="0"/>
      </w:pPr>
      <w:r w:rsidRPr="00BA0693">
        <w:t xml:space="preserve">Lease liabilities payable </w:t>
      </w:r>
      <w:r>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5E9DF4DD"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F89021F" w14:textId="1262783C" w:rsidR="00275108" w:rsidRDefault="00275108">
            <w:pPr>
              <w:keepNext/>
            </w:pPr>
          </w:p>
        </w:tc>
        <w:tc>
          <w:tcPr>
            <w:tcW w:w="1814" w:type="dxa"/>
            <w:gridSpan w:val="2"/>
            <w:tcBorders>
              <w:top w:val="single" w:sz="6" w:space="0" w:color="auto"/>
            </w:tcBorders>
          </w:tcPr>
          <w:p w14:paraId="06233A14" w14:textId="66B5ABCE"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Borders>
              <w:top w:val="single" w:sz="6" w:space="0" w:color="auto"/>
            </w:tcBorders>
          </w:tcPr>
          <w:p w14:paraId="1077CA70"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275108" w14:paraId="3F2154A5"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CC7BBBE" w14:textId="77777777" w:rsidR="00275108" w:rsidRDefault="00275108">
            <w:pPr>
              <w:keepNext/>
            </w:pPr>
          </w:p>
        </w:tc>
        <w:tc>
          <w:tcPr>
            <w:tcW w:w="907" w:type="dxa"/>
            <w:tcBorders>
              <w:bottom w:val="single" w:sz="6" w:space="0" w:color="auto"/>
            </w:tcBorders>
          </w:tcPr>
          <w:p w14:paraId="457A52B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Borders>
              <w:bottom w:val="single" w:sz="6" w:space="0" w:color="auto"/>
            </w:tcBorders>
          </w:tcPr>
          <w:p w14:paraId="00C44FD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Borders>
              <w:bottom w:val="single" w:sz="6" w:space="0" w:color="auto"/>
            </w:tcBorders>
          </w:tcPr>
          <w:p w14:paraId="06387DC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Borders>
              <w:bottom w:val="single" w:sz="6" w:space="0" w:color="auto"/>
            </w:tcBorders>
          </w:tcPr>
          <w:p w14:paraId="403EAA8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3E863079"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CB916BA" w14:textId="77777777" w:rsidR="00275108" w:rsidRDefault="00275108">
            <w:r>
              <w:t>Less than 1 year</w:t>
            </w:r>
          </w:p>
        </w:tc>
        <w:tc>
          <w:tcPr>
            <w:tcW w:w="907" w:type="dxa"/>
            <w:tcBorders>
              <w:top w:val="single" w:sz="6" w:space="0" w:color="auto"/>
            </w:tcBorders>
          </w:tcPr>
          <w:p w14:paraId="63A9E723" w14:textId="77777777" w:rsidR="00275108" w:rsidRDefault="00275108">
            <w:pPr>
              <w:cnfStyle w:val="000000000000" w:firstRow="0" w:lastRow="0" w:firstColumn="0" w:lastColumn="0" w:oddVBand="0" w:evenVBand="0" w:oddHBand="0" w:evenHBand="0" w:firstRowFirstColumn="0" w:firstRowLastColumn="0" w:lastRowFirstColumn="0" w:lastRowLastColumn="0"/>
            </w:pPr>
            <w:r>
              <w:t>1 041</w:t>
            </w:r>
          </w:p>
        </w:tc>
        <w:tc>
          <w:tcPr>
            <w:tcW w:w="907" w:type="dxa"/>
            <w:tcBorders>
              <w:top w:val="single" w:sz="6" w:space="0" w:color="auto"/>
            </w:tcBorders>
          </w:tcPr>
          <w:p w14:paraId="08151671" w14:textId="77777777" w:rsidR="00275108" w:rsidRDefault="00275108">
            <w:pPr>
              <w:cnfStyle w:val="000000000000" w:firstRow="0" w:lastRow="0" w:firstColumn="0" w:lastColumn="0" w:oddVBand="0" w:evenVBand="0" w:oddHBand="0" w:evenHBand="0" w:firstRowFirstColumn="0" w:firstRowLastColumn="0" w:lastRowFirstColumn="0" w:lastRowLastColumn="0"/>
            </w:pPr>
            <w:r>
              <w:t>958</w:t>
            </w:r>
          </w:p>
        </w:tc>
        <w:tc>
          <w:tcPr>
            <w:tcW w:w="907" w:type="dxa"/>
            <w:tcBorders>
              <w:top w:val="single" w:sz="6" w:space="0" w:color="auto"/>
            </w:tcBorders>
          </w:tcPr>
          <w:p w14:paraId="2C0A8FAB" w14:textId="77777777" w:rsidR="00275108" w:rsidRDefault="00275108">
            <w:pPr>
              <w:cnfStyle w:val="000000000000" w:firstRow="0" w:lastRow="0" w:firstColumn="0" w:lastColumn="0" w:oddVBand="0" w:evenVBand="0" w:oddHBand="0" w:evenHBand="0" w:firstRowFirstColumn="0" w:firstRowLastColumn="0" w:lastRowFirstColumn="0" w:lastRowLastColumn="0"/>
            </w:pPr>
            <w:r>
              <w:t>964</w:t>
            </w:r>
          </w:p>
        </w:tc>
        <w:tc>
          <w:tcPr>
            <w:tcW w:w="907" w:type="dxa"/>
            <w:tcBorders>
              <w:top w:val="single" w:sz="6" w:space="0" w:color="auto"/>
            </w:tcBorders>
          </w:tcPr>
          <w:p w14:paraId="2C3669D1" w14:textId="77777777" w:rsidR="00275108" w:rsidRDefault="00275108">
            <w:pPr>
              <w:cnfStyle w:val="000000000000" w:firstRow="0" w:lastRow="0" w:firstColumn="0" w:lastColumn="0" w:oddVBand="0" w:evenVBand="0" w:oddHBand="0" w:evenHBand="0" w:firstRowFirstColumn="0" w:firstRowLastColumn="0" w:lastRowFirstColumn="0" w:lastRowLastColumn="0"/>
            </w:pPr>
            <w:r>
              <w:t>865</w:t>
            </w:r>
          </w:p>
        </w:tc>
      </w:tr>
      <w:tr w:rsidR="00275108" w14:paraId="5674A8D0" w14:textId="77777777">
        <w:tc>
          <w:tcPr>
            <w:cnfStyle w:val="001000000000" w:firstRow="0" w:lastRow="0" w:firstColumn="1" w:lastColumn="0" w:oddVBand="0" w:evenVBand="0" w:oddHBand="0" w:evenHBand="0" w:firstRowFirstColumn="0" w:firstRowLastColumn="0" w:lastRowFirstColumn="0" w:lastRowLastColumn="0"/>
            <w:tcW w:w="6010" w:type="dxa"/>
          </w:tcPr>
          <w:p w14:paraId="3CFE589D" w14:textId="77777777" w:rsidR="00275108" w:rsidRDefault="00275108">
            <w:r>
              <w:t>1 year but less than 5 years</w:t>
            </w:r>
          </w:p>
        </w:tc>
        <w:tc>
          <w:tcPr>
            <w:tcW w:w="907" w:type="dxa"/>
          </w:tcPr>
          <w:p w14:paraId="049A63E5" w14:textId="77777777" w:rsidR="00275108" w:rsidRDefault="00275108">
            <w:pPr>
              <w:cnfStyle w:val="000000000000" w:firstRow="0" w:lastRow="0" w:firstColumn="0" w:lastColumn="0" w:oddVBand="0" w:evenVBand="0" w:oddHBand="0" w:evenHBand="0" w:firstRowFirstColumn="0" w:firstRowLastColumn="0" w:lastRowFirstColumn="0" w:lastRowLastColumn="0"/>
            </w:pPr>
            <w:r>
              <w:t>5 934</w:t>
            </w:r>
          </w:p>
        </w:tc>
        <w:tc>
          <w:tcPr>
            <w:tcW w:w="907" w:type="dxa"/>
          </w:tcPr>
          <w:p w14:paraId="31F6E80A" w14:textId="77777777" w:rsidR="00275108" w:rsidRDefault="00275108">
            <w:pPr>
              <w:cnfStyle w:val="000000000000" w:firstRow="0" w:lastRow="0" w:firstColumn="0" w:lastColumn="0" w:oddVBand="0" w:evenVBand="0" w:oddHBand="0" w:evenHBand="0" w:firstRowFirstColumn="0" w:firstRowLastColumn="0" w:lastRowFirstColumn="0" w:lastRowLastColumn="0"/>
            </w:pPr>
            <w:r>
              <w:t>6 067</w:t>
            </w:r>
          </w:p>
        </w:tc>
        <w:tc>
          <w:tcPr>
            <w:tcW w:w="907" w:type="dxa"/>
          </w:tcPr>
          <w:p w14:paraId="683082AD" w14:textId="77777777" w:rsidR="00275108" w:rsidRDefault="00275108">
            <w:pPr>
              <w:cnfStyle w:val="000000000000" w:firstRow="0" w:lastRow="0" w:firstColumn="0" w:lastColumn="0" w:oddVBand="0" w:evenVBand="0" w:oddHBand="0" w:evenHBand="0" w:firstRowFirstColumn="0" w:firstRowLastColumn="0" w:lastRowFirstColumn="0" w:lastRowLastColumn="0"/>
            </w:pPr>
            <w:r>
              <w:t>5 706</w:t>
            </w:r>
          </w:p>
        </w:tc>
        <w:tc>
          <w:tcPr>
            <w:tcW w:w="907" w:type="dxa"/>
          </w:tcPr>
          <w:p w14:paraId="281205C9" w14:textId="77777777" w:rsidR="00275108" w:rsidRDefault="00275108">
            <w:pPr>
              <w:cnfStyle w:val="000000000000" w:firstRow="0" w:lastRow="0" w:firstColumn="0" w:lastColumn="0" w:oddVBand="0" w:evenVBand="0" w:oddHBand="0" w:evenHBand="0" w:firstRowFirstColumn="0" w:firstRowLastColumn="0" w:lastRowFirstColumn="0" w:lastRowLastColumn="0"/>
            </w:pPr>
            <w:r>
              <w:t>5 824</w:t>
            </w:r>
          </w:p>
        </w:tc>
      </w:tr>
      <w:tr w:rsidR="00275108" w14:paraId="29CA7A9E" w14:textId="77777777">
        <w:tc>
          <w:tcPr>
            <w:cnfStyle w:val="001000000000" w:firstRow="0" w:lastRow="0" w:firstColumn="1" w:lastColumn="0" w:oddVBand="0" w:evenVBand="0" w:oddHBand="0" w:evenHBand="0" w:firstRowFirstColumn="0" w:firstRowLastColumn="0" w:lastRowFirstColumn="0" w:lastRowLastColumn="0"/>
            <w:tcW w:w="6010" w:type="dxa"/>
          </w:tcPr>
          <w:p w14:paraId="547D27A0" w14:textId="77777777" w:rsidR="00275108" w:rsidRDefault="00275108">
            <w:r>
              <w:t>5 years or more</w:t>
            </w:r>
          </w:p>
        </w:tc>
        <w:tc>
          <w:tcPr>
            <w:tcW w:w="907" w:type="dxa"/>
          </w:tcPr>
          <w:p w14:paraId="60660CD3" w14:textId="77777777" w:rsidR="00275108" w:rsidRDefault="00275108">
            <w:pPr>
              <w:cnfStyle w:val="000000000000" w:firstRow="0" w:lastRow="0" w:firstColumn="0" w:lastColumn="0" w:oddVBand="0" w:evenVBand="0" w:oddHBand="0" w:evenHBand="0" w:firstRowFirstColumn="0" w:firstRowLastColumn="0" w:lastRowFirstColumn="0" w:lastRowLastColumn="0"/>
            </w:pPr>
            <w:r>
              <w:t>4 606</w:t>
            </w:r>
          </w:p>
        </w:tc>
        <w:tc>
          <w:tcPr>
            <w:tcW w:w="907" w:type="dxa"/>
          </w:tcPr>
          <w:p w14:paraId="4606E37A" w14:textId="77777777" w:rsidR="00275108" w:rsidRDefault="00275108">
            <w:pPr>
              <w:cnfStyle w:val="000000000000" w:firstRow="0" w:lastRow="0" w:firstColumn="0" w:lastColumn="0" w:oddVBand="0" w:evenVBand="0" w:oddHBand="0" w:evenHBand="0" w:firstRowFirstColumn="0" w:firstRowLastColumn="0" w:lastRowFirstColumn="0" w:lastRowLastColumn="0"/>
            </w:pPr>
            <w:r>
              <w:t>4 632</w:t>
            </w:r>
          </w:p>
        </w:tc>
        <w:tc>
          <w:tcPr>
            <w:tcW w:w="907" w:type="dxa"/>
          </w:tcPr>
          <w:p w14:paraId="11519D95" w14:textId="77777777" w:rsidR="00275108" w:rsidRDefault="00275108">
            <w:pPr>
              <w:cnfStyle w:val="000000000000" w:firstRow="0" w:lastRow="0" w:firstColumn="0" w:lastColumn="0" w:oddVBand="0" w:evenVBand="0" w:oddHBand="0" w:evenHBand="0" w:firstRowFirstColumn="0" w:firstRowLastColumn="0" w:lastRowFirstColumn="0" w:lastRowLastColumn="0"/>
            </w:pPr>
            <w:r>
              <w:t>4 357</w:t>
            </w:r>
          </w:p>
        </w:tc>
        <w:tc>
          <w:tcPr>
            <w:tcW w:w="907" w:type="dxa"/>
          </w:tcPr>
          <w:p w14:paraId="031723F1" w14:textId="77777777" w:rsidR="00275108" w:rsidRDefault="00275108">
            <w:pPr>
              <w:cnfStyle w:val="000000000000" w:firstRow="0" w:lastRow="0" w:firstColumn="0" w:lastColumn="0" w:oddVBand="0" w:evenVBand="0" w:oddHBand="0" w:evenHBand="0" w:firstRowFirstColumn="0" w:firstRowLastColumn="0" w:lastRowFirstColumn="0" w:lastRowLastColumn="0"/>
            </w:pPr>
            <w:r>
              <w:t>4 346</w:t>
            </w:r>
          </w:p>
        </w:tc>
      </w:tr>
      <w:tr w:rsidR="00275108" w14:paraId="7222EB8F"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7CEBD5E" w14:textId="77777777" w:rsidR="00275108" w:rsidRDefault="00275108">
            <w:r>
              <w:rPr>
                <w:b/>
              </w:rPr>
              <w:t>Minimum lease payments</w:t>
            </w:r>
          </w:p>
        </w:tc>
        <w:tc>
          <w:tcPr>
            <w:tcW w:w="907" w:type="dxa"/>
            <w:tcBorders>
              <w:top w:val="single" w:sz="6" w:space="0" w:color="auto"/>
            </w:tcBorders>
          </w:tcPr>
          <w:p w14:paraId="314391F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11 580</w:t>
            </w:r>
          </w:p>
        </w:tc>
        <w:tc>
          <w:tcPr>
            <w:tcW w:w="907" w:type="dxa"/>
            <w:tcBorders>
              <w:top w:val="single" w:sz="6" w:space="0" w:color="auto"/>
            </w:tcBorders>
          </w:tcPr>
          <w:p w14:paraId="0842BFB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11 657</w:t>
            </w:r>
          </w:p>
        </w:tc>
        <w:tc>
          <w:tcPr>
            <w:tcW w:w="907" w:type="dxa"/>
            <w:tcBorders>
              <w:top w:val="single" w:sz="6" w:space="0" w:color="auto"/>
            </w:tcBorders>
          </w:tcPr>
          <w:p w14:paraId="03C292C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11 027</w:t>
            </w:r>
          </w:p>
        </w:tc>
        <w:tc>
          <w:tcPr>
            <w:tcW w:w="907" w:type="dxa"/>
            <w:tcBorders>
              <w:top w:val="single" w:sz="6" w:space="0" w:color="auto"/>
            </w:tcBorders>
          </w:tcPr>
          <w:p w14:paraId="5A866D7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11 035</w:t>
            </w:r>
          </w:p>
        </w:tc>
      </w:tr>
      <w:tr w:rsidR="00275108" w14:paraId="07F28308" w14:textId="77777777">
        <w:tc>
          <w:tcPr>
            <w:cnfStyle w:val="001000000000" w:firstRow="0" w:lastRow="0" w:firstColumn="1" w:lastColumn="0" w:oddVBand="0" w:evenVBand="0" w:oddHBand="0" w:evenHBand="0" w:firstRowFirstColumn="0" w:firstRowLastColumn="0" w:lastRowFirstColumn="0" w:lastRowLastColumn="0"/>
            <w:tcW w:w="6010" w:type="dxa"/>
          </w:tcPr>
          <w:p w14:paraId="40B3D206" w14:textId="77777777" w:rsidR="00275108" w:rsidRDefault="00275108">
            <w:r>
              <w:t>Future finance charges</w:t>
            </w:r>
          </w:p>
        </w:tc>
        <w:tc>
          <w:tcPr>
            <w:tcW w:w="907" w:type="dxa"/>
          </w:tcPr>
          <w:p w14:paraId="4D8CFA6F" w14:textId="77777777" w:rsidR="00275108" w:rsidRDefault="00275108">
            <w:pPr>
              <w:cnfStyle w:val="000000000000" w:firstRow="0" w:lastRow="0" w:firstColumn="0" w:lastColumn="0" w:oddVBand="0" w:evenVBand="0" w:oddHBand="0" w:evenHBand="0" w:firstRowFirstColumn="0" w:firstRowLastColumn="0" w:lastRowFirstColumn="0" w:lastRowLastColumn="0"/>
            </w:pPr>
            <w:r>
              <w:t>2 799</w:t>
            </w:r>
          </w:p>
        </w:tc>
        <w:tc>
          <w:tcPr>
            <w:tcW w:w="907" w:type="dxa"/>
          </w:tcPr>
          <w:p w14:paraId="34704E64" w14:textId="77777777" w:rsidR="00275108" w:rsidRDefault="00275108">
            <w:pPr>
              <w:cnfStyle w:val="000000000000" w:firstRow="0" w:lastRow="0" w:firstColumn="0" w:lastColumn="0" w:oddVBand="0" w:evenVBand="0" w:oddHBand="0" w:evenHBand="0" w:firstRowFirstColumn="0" w:firstRowLastColumn="0" w:lastRowFirstColumn="0" w:lastRowLastColumn="0"/>
            </w:pPr>
            <w:r>
              <w:t>2 985</w:t>
            </w:r>
          </w:p>
        </w:tc>
        <w:tc>
          <w:tcPr>
            <w:tcW w:w="907" w:type="dxa"/>
          </w:tcPr>
          <w:p w14:paraId="537C128A" w14:textId="77777777" w:rsidR="00275108" w:rsidRDefault="00275108">
            <w:pPr>
              <w:cnfStyle w:val="000000000000" w:firstRow="0" w:lastRow="0" w:firstColumn="0" w:lastColumn="0" w:oddVBand="0" w:evenVBand="0" w:oddHBand="0" w:evenHBand="0" w:firstRowFirstColumn="0" w:firstRowLastColumn="0" w:lastRowFirstColumn="0" w:lastRowLastColumn="0"/>
            </w:pPr>
            <w:r>
              <w:t>2 789</w:t>
            </w:r>
          </w:p>
        </w:tc>
        <w:tc>
          <w:tcPr>
            <w:tcW w:w="907" w:type="dxa"/>
          </w:tcPr>
          <w:p w14:paraId="59E02B85" w14:textId="77777777" w:rsidR="00275108" w:rsidRDefault="00275108">
            <w:pPr>
              <w:cnfStyle w:val="000000000000" w:firstRow="0" w:lastRow="0" w:firstColumn="0" w:lastColumn="0" w:oddVBand="0" w:evenVBand="0" w:oddHBand="0" w:evenHBand="0" w:firstRowFirstColumn="0" w:firstRowLastColumn="0" w:lastRowFirstColumn="0" w:lastRowLastColumn="0"/>
            </w:pPr>
            <w:r>
              <w:t>2 967</w:t>
            </w:r>
          </w:p>
        </w:tc>
      </w:tr>
      <w:tr w:rsidR="00275108" w14:paraId="3B8B24E3"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7D998B17" w14:textId="77777777" w:rsidR="00275108" w:rsidRDefault="00275108">
            <w:r>
              <w:rPr>
                <w:b/>
              </w:rPr>
              <w:t>Total lease liabilities</w:t>
            </w:r>
          </w:p>
        </w:tc>
        <w:tc>
          <w:tcPr>
            <w:tcW w:w="907" w:type="dxa"/>
            <w:tcBorders>
              <w:top w:val="single" w:sz="6" w:space="0" w:color="auto"/>
              <w:bottom w:val="single" w:sz="12" w:space="0" w:color="auto"/>
            </w:tcBorders>
          </w:tcPr>
          <w:p w14:paraId="0679F29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8 781</w:t>
            </w:r>
          </w:p>
        </w:tc>
        <w:tc>
          <w:tcPr>
            <w:tcW w:w="907" w:type="dxa"/>
            <w:tcBorders>
              <w:top w:val="single" w:sz="6" w:space="0" w:color="auto"/>
              <w:bottom w:val="single" w:sz="12" w:space="0" w:color="auto"/>
            </w:tcBorders>
          </w:tcPr>
          <w:p w14:paraId="0F5D0AE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8 672</w:t>
            </w:r>
          </w:p>
        </w:tc>
        <w:tc>
          <w:tcPr>
            <w:tcW w:w="907" w:type="dxa"/>
            <w:tcBorders>
              <w:top w:val="single" w:sz="6" w:space="0" w:color="auto"/>
              <w:bottom w:val="single" w:sz="12" w:space="0" w:color="auto"/>
            </w:tcBorders>
          </w:tcPr>
          <w:p w14:paraId="7F77737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8 237</w:t>
            </w:r>
          </w:p>
        </w:tc>
        <w:tc>
          <w:tcPr>
            <w:tcW w:w="907" w:type="dxa"/>
            <w:tcBorders>
              <w:top w:val="single" w:sz="6" w:space="0" w:color="auto"/>
              <w:bottom w:val="single" w:sz="12" w:space="0" w:color="auto"/>
            </w:tcBorders>
          </w:tcPr>
          <w:p w14:paraId="24967820" w14:textId="37B413A5" w:rsidR="00275108" w:rsidRDefault="00275108">
            <w:pPr>
              <w:cnfStyle w:val="000000000000" w:firstRow="0" w:lastRow="0" w:firstColumn="0" w:lastColumn="0" w:oddVBand="0" w:evenVBand="0" w:oddHBand="0" w:evenHBand="0" w:firstRowFirstColumn="0" w:firstRowLastColumn="0" w:lastRowFirstColumn="0" w:lastRowLastColumn="0"/>
            </w:pPr>
            <w:r>
              <w:rPr>
                <w:b/>
              </w:rPr>
              <w:t>8 067</w:t>
            </w:r>
          </w:p>
        </w:tc>
      </w:tr>
    </w:tbl>
    <w:p w14:paraId="6412FA52" w14:textId="77777777" w:rsidR="00275108" w:rsidRDefault="00275108" w:rsidP="00F842C5"/>
    <w:p w14:paraId="4719FE2B" w14:textId="77777777" w:rsidR="00275108" w:rsidRDefault="00275108" w:rsidP="006805CB">
      <w:pPr>
        <w:pStyle w:val="TableHeading"/>
        <w:spacing w:before="120"/>
      </w:pPr>
      <w:r w:rsidRPr="00BA0693">
        <w:t>Service concession arrangement liabilities payable</w:t>
      </w:r>
      <w:r>
        <w:t xml:space="preserve"> </w:t>
      </w:r>
      <w:r w:rsidRPr="009F2C7D">
        <w:rPr>
          <w:vertAlign w:val="superscript"/>
        </w:rPr>
        <w:t>(a)</w:t>
      </w:r>
      <w:r w:rsidRPr="00BA0693">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2E998635"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B38A46B" w14:textId="57AA8B9F" w:rsidR="00275108" w:rsidRDefault="00275108">
            <w:pPr>
              <w:keepNext/>
            </w:pPr>
          </w:p>
        </w:tc>
        <w:tc>
          <w:tcPr>
            <w:tcW w:w="1814" w:type="dxa"/>
            <w:gridSpan w:val="2"/>
            <w:tcBorders>
              <w:top w:val="single" w:sz="6" w:space="0" w:color="auto"/>
            </w:tcBorders>
          </w:tcPr>
          <w:p w14:paraId="57086CD2" w14:textId="0F63E31B"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Borders>
              <w:top w:val="single" w:sz="6" w:space="0" w:color="auto"/>
            </w:tcBorders>
          </w:tcPr>
          <w:p w14:paraId="794386DB"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275108" w14:paraId="44932C5E"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2BE6277" w14:textId="77777777" w:rsidR="00275108" w:rsidRDefault="00275108">
            <w:pPr>
              <w:keepNext/>
            </w:pPr>
          </w:p>
        </w:tc>
        <w:tc>
          <w:tcPr>
            <w:tcW w:w="907" w:type="dxa"/>
            <w:tcBorders>
              <w:bottom w:val="single" w:sz="6" w:space="0" w:color="auto"/>
            </w:tcBorders>
          </w:tcPr>
          <w:p w14:paraId="6CD4467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Borders>
              <w:bottom w:val="single" w:sz="6" w:space="0" w:color="auto"/>
            </w:tcBorders>
          </w:tcPr>
          <w:p w14:paraId="269F6DB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Borders>
              <w:bottom w:val="single" w:sz="6" w:space="0" w:color="auto"/>
            </w:tcBorders>
          </w:tcPr>
          <w:p w14:paraId="4D41BBE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Borders>
              <w:bottom w:val="single" w:sz="6" w:space="0" w:color="auto"/>
            </w:tcBorders>
          </w:tcPr>
          <w:p w14:paraId="6DD2A1B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467F56B5"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D19FD38" w14:textId="77777777" w:rsidR="00275108" w:rsidRDefault="00275108">
            <w:r>
              <w:t>Less than 1 year</w:t>
            </w:r>
          </w:p>
        </w:tc>
        <w:tc>
          <w:tcPr>
            <w:tcW w:w="907" w:type="dxa"/>
            <w:tcBorders>
              <w:top w:val="single" w:sz="6" w:space="0" w:color="auto"/>
            </w:tcBorders>
          </w:tcPr>
          <w:p w14:paraId="49143CD6" w14:textId="77777777" w:rsidR="00275108" w:rsidRDefault="00275108">
            <w:pPr>
              <w:cnfStyle w:val="000000000000" w:firstRow="0" w:lastRow="0" w:firstColumn="0" w:lastColumn="0" w:oddVBand="0" w:evenVBand="0" w:oddHBand="0" w:evenHBand="0" w:firstRowFirstColumn="0" w:firstRowLastColumn="0" w:lastRowFirstColumn="0" w:lastRowLastColumn="0"/>
            </w:pPr>
            <w:r>
              <w:t>915</w:t>
            </w:r>
          </w:p>
        </w:tc>
        <w:tc>
          <w:tcPr>
            <w:tcW w:w="907" w:type="dxa"/>
            <w:tcBorders>
              <w:top w:val="single" w:sz="6" w:space="0" w:color="auto"/>
            </w:tcBorders>
          </w:tcPr>
          <w:p w14:paraId="286EC25F" w14:textId="77777777" w:rsidR="00275108" w:rsidRDefault="00275108">
            <w:pPr>
              <w:cnfStyle w:val="000000000000" w:firstRow="0" w:lastRow="0" w:firstColumn="0" w:lastColumn="0" w:oddVBand="0" w:evenVBand="0" w:oddHBand="0" w:evenHBand="0" w:firstRowFirstColumn="0" w:firstRowLastColumn="0" w:lastRowFirstColumn="0" w:lastRowLastColumn="0"/>
            </w:pPr>
            <w:r>
              <w:t>1 601</w:t>
            </w:r>
          </w:p>
        </w:tc>
        <w:tc>
          <w:tcPr>
            <w:tcW w:w="907" w:type="dxa"/>
            <w:tcBorders>
              <w:top w:val="single" w:sz="6" w:space="0" w:color="auto"/>
            </w:tcBorders>
          </w:tcPr>
          <w:p w14:paraId="3C238E2E" w14:textId="77777777" w:rsidR="00275108" w:rsidRDefault="00275108">
            <w:pPr>
              <w:cnfStyle w:val="000000000000" w:firstRow="0" w:lastRow="0" w:firstColumn="0" w:lastColumn="0" w:oddVBand="0" w:evenVBand="0" w:oddHBand="0" w:evenHBand="0" w:firstRowFirstColumn="0" w:firstRowLastColumn="0" w:lastRowFirstColumn="0" w:lastRowLastColumn="0"/>
            </w:pPr>
            <w:r>
              <w:t>910</w:t>
            </w:r>
          </w:p>
        </w:tc>
        <w:tc>
          <w:tcPr>
            <w:tcW w:w="907" w:type="dxa"/>
            <w:tcBorders>
              <w:top w:val="single" w:sz="6" w:space="0" w:color="auto"/>
            </w:tcBorders>
          </w:tcPr>
          <w:p w14:paraId="3B12421E" w14:textId="77777777" w:rsidR="00275108" w:rsidRDefault="00275108">
            <w:pPr>
              <w:cnfStyle w:val="000000000000" w:firstRow="0" w:lastRow="0" w:firstColumn="0" w:lastColumn="0" w:oddVBand="0" w:evenVBand="0" w:oddHBand="0" w:evenHBand="0" w:firstRowFirstColumn="0" w:firstRowLastColumn="0" w:lastRowFirstColumn="0" w:lastRowLastColumn="0"/>
            </w:pPr>
            <w:r>
              <w:t>1 592</w:t>
            </w:r>
          </w:p>
        </w:tc>
      </w:tr>
      <w:tr w:rsidR="00275108" w14:paraId="0341BEA7" w14:textId="77777777">
        <w:tc>
          <w:tcPr>
            <w:cnfStyle w:val="001000000000" w:firstRow="0" w:lastRow="0" w:firstColumn="1" w:lastColumn="0" w:oddVBand="0" w:evenVBand="0" w:oddHBand="0" w:evenHBand="0" w:firstRowFirstColumn="0" w:firstRowLastColumn="0" w:lastRowFirstColumn="0" w:lastRowLastColumn="0"/>
            <w:tcW w:w="6010" w:type="dxa"/>
          </w:tcPr>
          <w:p w14:paraId="1E2E477B" w14:textId="77777777" w:rsidR="00275108" w:rsidRDefault="00275108">
            <w:r>
              <w:t>1 year but less than 5 years</w:t>
            </w:r>
          </w:p>
        </w:tc>
        <w:tc>
          <w:tcPr>
            <w:tcW w:w="907" w:type="dxa"/>
          </w:tcPr>
          <w:p w14:paraId="7078F879" w14:textId="77777777" w:rsidR="00275108" w:rsidRDefault="00275108">
            <w:pPr>
              <w:cnfStyle w:val="000000000000" w:firstRow="0" w:lastRow="0" w:firstColumn="0" w:lastColumn="0" w:oddVBand="0" w:evenVBand="0" w:oddHBand="0" w:evenHBand="0" w:firstRowFirstColumn="0" w:firstRowLastColumn="0" w:lastRowFirstColumn="0" w:lastRowLastColumn="0"/>
            </w:pPr>
            <w:r>
              <w:t>2 621</w:t>
            </w:r>
          </w:p>
        </w:tc>
        <w:tc>
          <w:tcPr>
            <w:tcW w:w="907" w:type="dxa"/>
          </w:tcPr>
          <w:p w14:paraId="6BE11C09" w14:textId="77777777" w:rsidR="00275108" w:rsidRDefault="00275108">
            <w:pPr>
              <w:cnfStyle w:val="000000000000" w:firstRow="0" w:lastRow="0" w:firstColumn="0" w:lastColumn="0" w:oddVBand="0" w:evenVBand="0" w:oddHBand="0" w:evenHBand="0" w:firstRowFirstColumn="0" w:firstRowLastColumn="0" w:lastRowFirstColumn="0" w:lastRowLastColumn="0"/>
            </w:pPr>
            <w:r>
              <w:t>2 496</w:t>
            </w:r>
          </w:p>
        </w:tc>
        <w:tc>
          <w:tcPr>
            <w:tcW w:w="907" w:type="dxa"/>
          </w:tcPr>
          <w:p w14:paraId="35FD7CA2" w14:textId="77777777" w:rsidR="00275108" w:rsidRDefault="00275108">
            <w:pPr>
              <w:cnfStyle w:val="000000000000" w:firstRow="0" w:lastRow="0" w:firstColumn="0" w:lastColumn="0" w:oddVBand="0" w:evenVBand="0" w:oddHBand="0" w:evenHBand="0" w:firstRowFirstColumn="0" w:firstRowLastColumn="0" w:lastRowFirstColumn="0" w:lastRowLastColumn="0"/>
            </w:pPr>
            <w:r>
              <w:t>2 556</w:t>
            </w:r>
          </w:p>
        </w:tc>
        <w:tc>
          <w:tcPr>
            <w:tcW w:w="907" w:type="dxa"/>
          </w:tcPr>
          <w:p w14:paraId="58A313F7" w14:textId="77777777" w:rsidR="00275108" w:rsidRDefault="00275108">
            <w:pPr>
              <w:cnfStyle w:val="000000000000" w:firstRow="0" w:lastRow="0" w:firstColumn="0" w:lastColumn="0" w:oddVBand="0" w:evenVBand="0" w:oddHBand="0" w:evenHBand="0" w:firstRowFirstColumn="0" w:firstRowLastColumn="0" w:lastRowFirstColumn="0" w:lastRowLastColumn="0"/>
            </w:pPr>
            <w:r>
              <w:t>2 447</w:t>
            </w:r>
          </w:p>
        </w:tc>
      </w:tr>
      <w:tr w:rsidR="00275108" w14:paraId="40B59E99" w14:textId="77777777">
        <w:tc>
          <w:tcPr>
            <w:cnfStyle w:val="001000000000" w:firstRow="0" w:lastRow="0" w:firstColumn="1" w:lastColumn="0" w:oddVBand="0" w:evenVBand="0" w:oddHBand="0" w:evenHBand="0" w:firstRowFirstColumn="0" w:firstRowLastColumn="0" w:lastRowFirstColumn="0" w:lastRowLastColumn="0"/>
            <w:tcW w:w="6010" w:type="dxa"/>
          </w:tcPr>
          <w:p w14:paraId="0C3BD0EE" w14:textId="77777777" w:rsidR="00275108" w:rsidRDefault="00275108">
            <w:r>
              <w:t>5 years or more</w:t>
            </w:r>
          </w:p>
        </w:tc>
        <w:tc>
          <w:tcPr>
            <w:tcW w:w="907" w:type="dxa"/>
          </w:tcPr>
          <w:p w14:paraId="6DCB0025" w14:textId="77777777" w:rsidR="00275108" w:rsidRDefault="00275108">
            <w:pPr>
              <w:cnfStyle w:val="000000000000" w:firstRow="0" w:lastRow="0" w:firstColumn="0" w:lastColumn="0" w:oddVBand="0" w:evenVBand="0" w:oddHBand="0" w:evenHBand="0" w:firstRowFirstColumn="0" w:firstRowLastColumn="0" w:lastRowFirstColumn="0" w:lastRowLastColumn="0"/>
            </w:pPr>
            <w:r>
              <w:t>6 374</w:t>
            </w:r>
          </w:p>
        </w:tc>
        <w:tc>
          <w:tcPr>
            <w:tcW w:w="907" w:type="dxa"/>
          </w:tcPr>
          <w:p w14:paraId="1FD1796E" w14:textId="77777777" w:rsidR="00275108" w:rsidRDefault="00275108">
            <w:pPr>
              <w:cnfStyle w:val="000000000000" w:firstRow="0" w:lastRow="0" w:firstColumn="0" w:lastColumn="0" w:oddVBand="0" w:evenVBand="0" w:oddHBand="0" w:evenHBand="0" w:firstRowFirstColumn="0" w:firstRowLastColumn="0" w:lastRowFirstColumn="0" w:lastRowLastColumn="0"/>
            </w:pPr>
            <w:r>
              <w:t>5 439</w:t>
            </w:r>
          </w:p>
        </w:tc>
        <w:tc>
          <w:tcPr>
            <w:tcW w:w="907" w:type="dxa"/>
          </w:tcPr>
          <w:p w14:paraId="422C2E2D" w14:textId="77777777" w:rsidR="00275108" w:rsidRDefault="00275108">
            <w:pPr>
              <w:cnfStyle w:val="000000000000" w:firstRow="0" w:lastRow="0" w:firstColumn="0" w:lastColumn="0" w:oddVBand="0" w:evenVBand="0" w:oddHBand="0" w:evenHBand="0" w:firstRowFirstColumn="0" w:firstRowLastColumn="0" w:lastRowFirstColumn="0" w:lastRowLastColumn="0"/>
            </w:pPr>
            <w:r>
              <w:t>5 691</w:t>
            </w:r>
          </w:p>
        </w:tc>
        <w:tc>
          <w:tcPr>
            <w:tcW w:w="907" w:type="dxa"/>
          </w:tcPr>
          <w:p w14:paraId="33F45D8C" w14:textId="77777777" w:rsidR="00275108" w:rsidRDefault="00275108">
            <w:pPr>
              <w:cnfStyle w:val="000000000000" w:firstRow="0" w:lastRow="0" w:firstColumn="0" w:lastColumn="0" w:oddVBand="0" w:evenVBand="0" w:oddHBand="0" w:evenHBand="0" w:firstRowFirstColumn="0" w:firstRowLastColumn="0" w:lastRowFirstColumn="0" w:lastRowLastColumn="0"/>
            </w:pPr>
            <w:r>
              <w:t>5 387</w:t>
            </w:r>
          </w:p>
        </w:tc>
      </w:tr>
      <w:tr w:rsidR="00275108" w14:paraId="64A8F795"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2922C26" w14:textId="77777777" w:rsidR="00275108" w:rsidRDefault="00275108">
            <w:r>
              <w:rPr>
                <w:b/>
              </w:rPr>
              <w:t>Minimum liability payments</w:t>
            </w:r>
          </w:p>
        </w:tc>
        <w:tc>
          <w:tcPr>
            <w:tcW w:w="907" w:type="dxa"/>
            <w:tcBorders>
              <w:top w:val="single" w:sz="6" w:space="0" w:color="auto"/>
            </w:tcBorders>
          </w:tcPr>
          <w:p w14:paraId="0CB47C1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9 910</w:t>
            </w:r>
          </w:p>
        </w:tc>
        <w:tc>
          <w:tcPr>
            <w:tcW w:w="907" w:type="dxa"/>
            <w:tcBorders>
              <w:top w:val="single" w:sz="6" w:space="0" w:color="auto"/>
            </w:tcBorders>
          </w:tcPr>
          <w:p w14:paraId="0309EA8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9 536</w:t>
            </w:r>
          </w:p>
        </w:tc>
        <w:tc>
          <w:tcPr>
            <w:tcW w:w="907" w:type="dxa"/>
            <w:tcBorders>
              <w:top w:val="single" w:sz="6" w:space="0" w:color="auto"/>
            </w:tcBorders>
          </w:tcPr>
          <w:p w14:paraId="2E772B4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9 156</w:t>
            </w:r>
          </w:p>
        </w:tc>
        <w:tc>
          <w:tcPr>
            <w:tcW w:w="907" w:type="dxa"/>
            <w:tcBorders>
              <w:top w:val="single" w:sz="6" w:space="0" w:color="auto"/>
            </w:tcBorders>
          </w:tcPr>
          <w:p w14:paraId="2CC38A9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9 426</w:t>
            </w:r>
          </w:p>
        </w:tc>
      </w:tr>
      <w:tr w:rsidR="00275108" w14:paraId="716770FB" w14:textId="77777777">
        <w:tc>
          <w:tcPr>
            <w:cnfStyle w:val="001000000000" w:firstRow="0" w:lastRow="0" w:firstColumn="1" w:lastColumn="0" w:oddVBand="0" w:evenVBand="0" w:oddHBand="0" w:evenHBand="0" w:firstRowFirstColumn="0" w:firstRowLastColumn="0" w:lastRowFirstColumn="0" w:lastRowLastColumn="0"/>
            <w:tcW w:w="6010" w:type="dxa"/>
          </w:tcPr>
          <w:p w14:paraId="412EED77" w14:textId="77777777" w:rsidR="00275108" w:rsidRDefault="00275108">
            <w:r>
              <w:t>Future finance charges</w:t>
            </w:r>
          </w:p>
        </w:tc>
        <w:tc>
          <w:tcPr>
            <w:tcW w:w="907" w:type="dxa"/>
          </w:tcPr>
          <w:p w14:paraId="4058BC02" w14:textId="77777777" w:rsidR="00275108" w:rsidRDefault="00275108">
            <w:pPr>
              <w:cnfStyle w:val="000000000000" w:firstRow="0" w:lastRow="0" w:firstColumn="0" w:lastColumn="0" w:oddVBand="0" w:evenVBand="0" w:oddHBand="0" w:evenHBand="0" w:firstRowFirstColumn="0" w:firstRowLastColumn="0" w:lastRowFirstColumn="0" w:lastRowLastColumn="0"/>
            </w:pPr>
            <w:r>
              <w:t>2 994</w:t>
            </w:r>
          </w:p>
        </w:tc>
        <w:tc>
          <w:tcPr>
            <w:tcW w:w="907" w:type="dxa"/>
          </w:tcPr>
          <w:p w14:paraId="27316109" w14:textId="77777777" w:rsidR="00275108" w:rsidRDefault="00275108">
            <w:pPr>
              <w:cnfStyle w:val="000000000000" w:firstRow="0" w:lastRow="0" w:firstColumn="0" w:lastColumn="0" w:oddVBand="0" w:evenVBand="0" w:oddHBand="0" w:evenHBand="0" w:firstRowFirstColumn="0" w:firstRowLastColumn="0" w:lastRowFirstColumn="0" w:lastRowLastColumn="0"/>
            </w:pPr>
            <w:r>
              <w:t>3 017</w:t>
            </w:r>
          </w:p>
        </w:tc>
        <w:tc>
          <w:tcPr>
            <w:tcW w:w="907" w:type="dxa"/>
          </w:tcPr>
          <w:p w14:paraId="2C64549D" w14:textId="77777777" w:rsidR="00275108" w:rsidRDefault="00275108">
            <w:pPr>
              <w:cnfStyle w:val="000000000000" w:firstRow="0" w:lastRow="0" w:firstColumn="0" w:lastColumn="0" w:oddVBand="0" w:evenVBand="0" w:oddHBand="0" w:evenHBand="0" w:firstRowFirstColumn="0" w:firstRowLastColumn="0" w:lastRowFirstColumn="0" w:lastRowLastColumn="0"/>
            </w:pPr>
            <w:r>
              <w:t>2 879</w:t>
            </w:r>
          </w:p>
        </w:tc>
        <w:tc>
          <w:tcPr>
            <w:tcW w:w="907" w:type="dxa"/>
          </w:tcPr>
          <w:p w14:paraId="200EC34F" w14:textId="77777777" w:rsidR="00275108" w:rsidRDefault="00275108">
            <w:pPr>
              <w:cnfStyle w:val="000000000000" w:firstRow="0" w:lastRow="0" w:firstColumn="0" w:lastColumn="0" w:oddVBand="0" w:evenVBand="0" w:oddHBand="0" w:evenHBand="0" w:firstRowFirstColumn="0" w:firstRowLastColumn="0" w:lastRowFirstColumn="0" w:lastRowLastColumn="0"/>
            </w:pPr>
            <w:r>
              <w:t>3 017</w:t>
            </w:r>
          </w:p>
        </w:tc>
      </w:tr>
      <w:tr w:rsidR="00275108" w14:paraId="0EFC4D9A"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86651BC" w14:textId="77777777" w:rsidR="00275108" w:rsidRDefault="00275108">
            <w:r>
              <w:rPr>
                <w:b/>
              </w:rPr>
              <w:t>Total service concession arrangement liabilities</w:t>
            </w:r>
          </w:p>
        </w:tc>
        <w:tc>
          <w:tcPr>
            <w:tcW w:w="907" w:type="dxa"/>
            <w:tcBorders>
              <w:top w:val="single" w:sz="6" w:space="0" w:color="auto"/>
              <w:bottom w:val="single" w:sz="12" w:space="0" w:color="auto"/>
            </w:tcBorders>
          </w:tcPr>
          <w:p w14:paraId="785A593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6 916</w:t>
            </w:r>
          </w:p>
        </w:tc>
        <w:tc>
          <w:tcPr>
            <w:tcW w:w="907" w:type="dxa"/>
            <w:tcBorders>
              <w:top w:val="single" w:sz="6" w:space="0" w:color="auto"/>
              <w:bottom w:val="single" w:sz="12" w:space="0" w:color="auto"/>
            </w:tcBorders>
          </w:tcPr>
          <w:p w14:paraId="3D1D442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6 519</w:t>
            </w:r>
          </w:p>
        </w:tc>
        <w:tc>
          <w:tcPr>
            <w:tcW w:w="907" w:type="dxa"/>
            <w:tcBorders>
              <w:top w:val="single" w:sz="6" w:space="0" w:color="auto"/>
              <w:bottom w:val="single" w:sz="12" w:space="0" w:color="auto"/>
            </w:tcBorders>
          </w:tcPr>
          <w:p w14:paraId="26CBAC3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6 277</w:t>
            </w:r>
          </w:p>
        </w:tc>
        <w:tc>
          <w:tcPr>
            <w:tcW w:w="907" w:type="dxa"/>
            <w:tcBorders>
              <w:top w:val="single" w:sz="6" w:space="0" w:color="auto"/>
              <w:bottom w:val="single" w:sz="12" w:space="0" w:color="auto"/>
            </w:tcBorders>
          </w:tcPr>
          <w:p w14:paraId="6E996D20" w14:textId="66AB60B9" w:rsidR="00275108" w:rsidRDefault="00275108">
            <w:pPr>
              <w:cnfStyle w:val="000000000000" w:firstRow="0" w:lastRow="0" w:firstColumn="0" w:lastColumn="0" w:oddVBand="0" w:evenVBand="0" w:oddHBand="0" w:evenHBand="0" w:firstRowFirstColumn="0" w:firstRowLastColumn="0" w:lastRowFirstColumn="0" w:lastRowLastColumn="0"/>
            </w:pPr>
            <w:r>
              <w:rPr>
                <w:b/>
              </w:rPr>
              <w:t>6 409</w:t>
            </w:r>
          </w:p>
        </w:tc>
      </w:tr>
    </w:tbl>
    <w:p w14:paraId="0039D2DC" w14:textId="77777777" w:rsidR="00275108" w:rsidRPr="00DD42D1" w:rsidRDefault="00275108" w:rsidP="00A14735">
      <w:pPr>
        <w:pStyle w:val="Note"/>
        <w:ind w:left="0" w:firstLine="0"/>
      </w:pPr>
      <w:r w:rsidRPr="00DD42D1">
        <w:t>Note:</w:t>
      </w:r>
    </w:p>
    <w:p w14:paraId="455AE118" w14:textId="77777777" w:rsidR="00275108" w:rsidRDefault="00275108" w:rsidP="00A14735">
      <w:pPr>
        <w:pStyle w:val="Note"/>
        <w:sectPr w:rsidR="00275108" w:rsidSect="00F82B27">
          <w:type w:val="continuous"/>
          <w:pgSz w:w="11907" w:h="16839" w:code="9"/>
          <w:pgMar w:top="1134" w:right="1134" w:bottom="1134" w:left="1134" w:header="624" w:footer="567" w:gutter="0"/>
          <w:cols w:space="567"/>
          <w:docGrid w:linePitch="360"/>
        </w:sectPr>
      </w:pPr>
      <w:r w:rsidRPr="00DD42D1">
        <w:t>(a)</w:t>
      </w:r>
      <w:r w:rsidRPr="00DD42D1">
        <w:tab/>
      </w:r>
      <w:r w:rsidRPr="00A14735">
        <w:t>The 2020-21 figures have been restated following the reclassification of minimum liability payments and future finance charges to better reflect the Metro Tunnel service concession arrangements.</w:t>
      </w:r>
    </w:p>
    <w:p w14:paraId="4A7A1EC6" w14:textId="77777777" w:rsidR="00275108" w:rsidRDefault="00275108">
      <w:pPr>
        <w:keepLines w:val="0"/>
        <w:rPr>
          <w:rFonts w:asciiTheme="majorHAnsi" w:eastAsiaTheme="majorEastAsia" w:hAnsiTheme="majorHAnsi" w:cstheme="majorBidi"/>
          <w:b/>
          <w:spacing w:val="-2"/>
          <w:sz w:val="26"/>
          <w:szCs w:val="26"/>
        </w:rPr>
      </w:pPr>
      <w:r>
        <w:br w:type="page"/>
      </w:r>
    </w:p>
    <w:p w14:paraId="49FB7DFA" w14:textId="77777777" w:rsidR="00275108" w:rsidRDefault="00275108" w:rsidP="00275108">
      <w:pPr>
        <w:pStyle w:val="Heading2"/>
        <w:spacing w:before="0"/>
        <w:ind w:left="851" w:hanging="851"/>
        <w:sectPr w:rsidR="00275108" w:rsidSect="00F82B27">
          <w:footerReference w:type="even" r:id="rId179"/>
          <w:type w:val="continuous"/>
          <w:pgSz w:w="11907" w:h="16839" w:code="9"/>
          <w:pgMar w:top="1134" w:right="1134" w:bottom="1134" w:left="1134" w:header="624" w:footer="567" w:gutter="0"/>
          <w:cols w:space="709"/>
          <w:docGrid w:linePitch="360"/>
        </w:sectPr>
      </w:pPr>
      <w:bookmarkStart w:id="130" w:name="_Toc114670079"/>
      <w:r>
        <w:lastRenderedPageBreak/>
        <w:t xml:space="preserve">Contingent assets and </w:t>
      </w:r>
      <w:r>
        <w:br/>
        <w:t>contingent liabilities (State of Victoria)</w:t>
      </w:r>
      <w:bookmarkEnd w:id="130"/>
      <w:r>
        <w:t xml:space="preserve"> </w:t>
      </w:r>
    </w:p>
    <w:p w14:paraId="501CB6D0" w14:textId="77777777" w:rsidR="00275108" w:rsidRDefault="00275108" w:rsidP="00AC68FF">
      <w:r>
        <w:t>Contingent assets and contingent liabilities are not recognised in the balance sheet but are disclosed and, if quantifiable, are measured at nominal value.</w:t>
      </w:r>
    </w:p>
    <w:p w14:paraId="789E1EFA" w14:textId="77777777" w:rsidR="00275108" w:rsidRDefault="00275108" w:rsidP="00AC68FF">
      <w:r>
        <w:t>Contingent assets and liabilities are presented inclusive of GST receivable or payable respectively.</w:t>
      </w:r>
    </w:p>
    <w:p w14:paraId="65175FB8" w14:textId="77777777" w:rsidR="00275108" w:rsidRPr="00FD72D0" w:rsidRDefault="00275108" w:rsidP="00F842C5">
      <w:pPr>
        <w:pStyle w:val="Heading30"/>
      </w:pPr>
      <w:r w:rsidRPr="00FD72D0">
        <w:t>Contingent assets</w:t>
      </w:r>
    </w:p>
    <w:p w14:paraId="4CBFFC45" w14:textId="77777777" w:rsidR="00275108" w:rsidRDefault="00275108" w:rsidP="00AC68FF">
      <w:r>
        <w:t>Contingent assets are possible assets that arise from past events, whose existence will be confirmed only by the occurrence or non-occurrence of one or more uncertain future events not wholly within the control of the entity.</w:t>
      </w:r>
    </w:p>
    <w:p w14:paraId="7C3DC884" w14:textId="77777777" w:rsidR="00275108" w:rsidRDefault="00275108" w:rsidP="00F842C5">
      <w:pPr>
        <w:ind w:right="212"/>
      </w:pPr>
      <w:r>
        <w:t>These are classified as either quantifiable, where the potential economic benefit is known, or non</w:t>
      </w:r>
      <w:r>
        <w:noBreakHyphen/>
        <w:t xml:space="preserve">quantifiable. </w:t>
      </w:r>
    </w:p>
    <w:p w14:paraId="69426DE8" w14:textId="77777777" w:rsidR="00275108" w:rsidRDefault="00275108" w:rsidP="00F842C5">
      <w:r>
        <w:t xml:space="preserve">The table below contains quantifiable contingent assets as </w:t>
      </w:r>
      <w:proofErr w:type="gramStart"/>
      <w:r>
        <w:t>at</w:t>
      </w:r>
      <w:proofErr w:type="gramEnd"/>
      <w:r>
        <w:t xml:space="preserve"> 30 June 2022.</w:t>
      </w:r>
    </w:p>
    <w:p w14:paraId="347F4429" w14:textId="77777777" w:rsidR="00275108" w:rsidRDefault="00275108" w:rsidP="002112D1">
      <w:pPr>
        <w:pStyle w:val="TableHeading"/>
        <w:tabs>
          <w:tab w:val="right" w:pos="4536"/>
        </w:tabs>
        <w:spacing w:before="120"/>
      </w:pPr>
      <w:r w:rsidRPr="003644CE">
        <w:t>Quantifiable</w:t>
      </w:r>
      <w:r w:rsidRPr="00D712FD">
        <w:t xml:space="preserve"> contingent assets</w:t>
      </w:r>
      <w:r>
        <w:t xml:space="preserve"> </w:t>
      </w:r>
      <w:r w:rsidRPr="009F2C7D">
        <w:rPr>
          <w:vertAlign w:val="superscript"/>
        </w:rPr>
        <w:t>(a)</w:t>
      </w:r>
      <w:r>
        <w:rPr>
          <w:vertAlign w:val="superscript"/>
        </w:rPr>
        <w:tab/>
      </w:r>
      <w:r>
        <w:t>($ million)</w:t>
      </w:r>
    </w:p>
    <w:tbl>
      <w:tblPr>
        <w:tblStyle w:val="DTFTable"/>
        <w:tblW w:w="4607" w:type="dxa"/>
        <w:tblLayout w:type="fixed"/>
        <w:tblLook w:val="06A0" w:firstRow="1" w:lastRow="0" w:firstColumn="1" w:lastColumn="0" w:noHBand="1" w:noVBand="1"/>
      </w:tblPr>
      <w:tblGrid>
        <w:gridCol w:w="3006"/>
        <w:gridCol w:w="851"/>
        <w:gridCol w:w="750"/>
      </w:tblGrid>
      <w:tr w:rsidR="00275108" w14:paraId="60250A7C"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11669B6F" w14:textId="5DC4696F" w:rsidR="00275108" w:rsidRDefault="00275108">
            <w:pPr>
              <w:keepNext/>
            </w:pPr>
          </w:p>
        </w:tc>
        <w:tc>
          <w:tcPr>
            <w:tcW w:w="1601" w:type="dxa"/>
            <w:gridSpan w:val="2"/>
          </w:tcPr>
          <w:p w14:paraId="2865B031"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275108" w14:paraId="7589CCA4"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08102A37" w14:textId="77777777" w:rsidR="00275108" w:rsidRDefault="00275108">
            <w:pPr>
              <w:keepNext/>
            </w:pPr>
          </w:p>
        </w:tc>
        <w:tc>
          <w:tcPr>
            <w:tcW w:w="851" w:type="dxa"/>
          </w:tcPr>
          <w:p w14:paraId="6F303A6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750" w:type="dxa"/>
          </w:tcPr>
          <w:p w14:paraId="283E352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42D79830" w14:textId="77777777">
        <w:tc>
          <w:tcPr>
            <w:cnfStyle w:val="001000000000" w:firstRow="0" w:lastRow="0" w:firstColumn="1" w:lastColumn="0" w:oddVBand="0" w:evenVBand="0" w:oddHBand="0" w:evenHBand="0" w:firstRowFirstColumn="0" w:firstRowLastColumn="0" w:lastRowFirstColumn="0" w:lastRowLastColumn="0"/>
            <w:tcW w:w="3006" w:type="dxa"/>
          </w:tcPr>
          <w:p w14:paraId="427CA79D" w14:textId="77777777" w:rsidR="00275108" w:rsidRDefault="00275108">
            <w:r>
              <w:t>General government</w:t>
            </w:r>
          </w:p>
        </w:tc>
        <w:tc>
          <w:tcPr>
            <w:tcW w:w="851" w:type="dxa"/>
          </w:tcPr>
          <w:p w14:paraId="43370B93" w14:textId="77777777" w:rsidR="00275108" w:rsidRDefault="00275108">
            <w:pPr>
              <w:cnfStyle w:val="000000000000" w:firstRow="0" w:lastRow="0" w:firstColumn="0" w:lastColumn="0" w:oddVBand="0" w:evenVBand="0" w:oddHBand="0" w:evenHBand="0" w:firstRowFirstColumn="0" w:firstRowLastColumn="0" w:lastRowFirstColumn="0" w:lastRowLastColumn="0"/>
            </w:pPr>
            <w:r>
              <w:t>124</w:t>
            </w:r>
          </w:p>
        </w:tc>
        <w:tc>
          <w:tcPr>
            <w:tcW w:w="750" w:type="dxa"/>
          </w:tcPr>
          <w:p w14:paraId="31C3E291" w14:textId="77777777" w:rsidR="00275108" w:rsidRDefault="00275108">
            <w:pPr>
              <w:cnfStyle w:val="000000000000" w:firstRow="0" w:lastRow="0" w:firstColumn="0" w:lastColumn="0" w:oddVBand="0" w:evenVBand="0" w:oddHBand="0" w:evenHBand="0" w:firstRowFirstColumn="0" w:firstRowLastColumn="0" w:lastRowFirstColumn="0" w:lastRowLastColumn="0"/>
            </w:pPr>
            <w:r>
              <w:t>100</w:t>
            </w:r>
          </w:p>
        </w:tc>
      </w:tr>
      <w:tr w:rsidR="00275108" w14:paraId="34E630A7" w14:textId="77777777">
        <w:tc>
          <w:tcPr>
            <w:cnfStyle w:val="001000000000" w:firstRow="0" w:lastRow="0" w:firstColumn="1" w:lastColumn="0" w:oddVBand="0" w:evenVBand="0" w:oddHBand="0" w:evenHBand="0" w:firstRowFirstColumn="0" w:firstRowLastColumn="0" w:lastRowFirstColumn="0" w:lastRowLastColumn="0"/>
            <w:tcW w:w="3006" w:type="dxa"/>
          </w:tcPr>
          <w:p w14:paraId="63F6362A" w14:textId="77777777" w:rsidR="00275108" w:rsidRDefault="00275108">
            <w:r>
              <w:t>Public non</w:t>
            </w:r>
            <w:r>
              <w:noBreakHyphen/>
              <w:t>financial corporations</w:t>
            </w:r>
          </w:p>
        </w:tc>
        <w:tc>
          <w:tcPr>
            <w:tcW w:w="851" w:type="dxa"/>
          </w:tcPr>
          <w:p w14:paraId="7788C318" w14:textId="77777777" w:rsidR="00275108" w:rsidRDefault="00275108">
            <w:pPr>
              <w:cnfStyle w:val="000000000000" w:firstRow="0" w:lastRow="0" w:firstColumn="0" w:lastColumn="0" w:oddVBand="0" w:evenVBand="0" w:oddHBand="0" w:evenHBand="0" w:firstRowFirstColumn="0" w:firstRowLastColumn="0" w:lastRowFirstColumn="0" w:lastRowLastColumn="0"/>
            </w:pPr>
            <w:r>
              <w:t>532</w:t>
            </w:r>
          </w:p>
        </w:tc>
        <w:tc>
          <w:tcPr>
            <w:tcW w:w="750" w:type="dxa"/>
          </w:tcPr>
          <w:p w14:paraId="54B167C1" w14:textId="77777777" w:rsidR="00275108" w:rsidRDefault="00275108">
            <w:pPr>
              <w:cnfStyle w:val="000000000000" w:firstRow="0" w:lastRow="0" w:firstColumn="0" w:lastColumn="0" w:oddVBand="0" w:evenVBand="0" w:oddHBand="0" w:evenHBand="0" w:firstRowFirstColumn="0" w:firstRowLastColumn="0" w:lastRowFirstColumn="0" w:lastRowLastColumn="0"/>
            </w:pPr>
            <w:r>
              <w:t>471</w:t>
            </w:r>
          </w:p>
        </w:tc>
      </w:tr>
      <w:tr w:rsidR="00275108" w14:paraId="4BF3F44C" w14:textId="77777777">
        <w:tc>
          <w:tcPr>
            <w:cnfStyle w:val="001000000000" w:firstRow="0" w:lastRow="0" w:firstColumn="1" w:lastColumn="0" w:oddVBand="0" w:evenVBand="0" w:oddHBand="0" w:evenHBand="0" w:firstRowFirstColumn="0" w:firstRowLastColumn="0" w:lastRowFirstColumn="0" w:lastRowLastColumn="0"/>
            <w:tcW w:w="3006" w:type="dxa"/>
          </w:tcPr>
          <w:p w14:paraId="7DE552D4" w14:textId="77777777" w:rsidR="00275108" w:rsidRDefault="00275108">
            <w:r>
              <w:t>Public financial corporations</w:t>
            </w:r>
          </w:p>
        </w:tc>
        <w:tc>
          <w:tcPr>
            <w:tcW w:w="851" w:type="dxa"/>
          </w:tcPr>
          <w:p w14:paraId="61A778E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50" w:type="dxa"/>
          </w:tcPr>
          <w:p w14:paraId="70D58FA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63E41997" w14:textId="77777777" w:rsidTr="00860A6D">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14:paraId="68EFD528" w14:textId="77777777" w:rsidR="00275108" w:rsidRDefault="00275108">
            <w:r>
              <w:rPr>
                <w:i/>
              </w:rPr>
              <w:t>Eliminations</w:t>
            </w:r>
          </w:p>
        </w:tc>
        <w:tc>
          <w:tcPr>
            <w:tcW w:w="851" w:type="dxa"/>
            <w:tcBorders>
              <w:bottom w:val="single" w:sz="6" w:space="0" w:color="auto"/>
            </w:tcBorders>
          </w:tcPr>
          <w:p w14:paraId="53D15FA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(86)</w:t>
            </w:r>
          </w:p>
        </w:tc>
        <w:tc>
          <w:tcPr>
            <w:tcW w:w="750" w:type="dxa"/>
            <w:tcBorders>
              <w:bottom w:val="single" w:sz="6" w:space="0" w:color="auto"/>
            </w:tcBorders>
          </w:tcPr>
          <w:p w14:paraId="224FA11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(62)</w:t>
            </w:r>
          </w:p>
        </w:tc>
      </w:tr>
      <w:tr w:rsidR="00275108" w14:paraId="0AA56174" w14:textId="77777777" w:rsidTr="00860A6D">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auto"/>
              <w:bottom w:val="single" w:sz="12" w:space="0" w:color="auto"/>
            </w:tcBorders>
          </w:tcPr>
          <w:p w14:paraId="40B6AA12" w14:textId="20567E7E" w:rsidR="00275108" w:rsidRDefault="00275108">
            <w:r>
              <w:rPr>
                <w:b/>
              </w:rPr>
              <w:t xml:space="preserve">Total contingent assets – </w:t>
            </w:r>
            <w:r w:rsidR="00CD07CD">
              <w:rPr>
                <w:b/>
              </w:rPr>
              <w:br/>
            </w:r>
            <w:r>
              <w:rPr>
                <w:b/>
              </w:rPr>
              <w:t>State of Victoria</w:t>
            </w:r>
            <w:r>
              <w:rPr>
                <w:b/>
                <w:vertAlign w:val="superscript"/>
              </w:rPr>
              <w:t xml:space="preserve"> (b)</w:t>
            </w:r>
          </w:p>
        </w:tc>
        <w:tc>
          <w:tcPr>
            <w:tcW w:w="851" w:type="dxa"/>
            <w:tcBorders>
              <w:top w:val="single" w:sz="6" w:space="0" w:color="auto"/>
              <w:bottom w:val="single" w:sz="12" w:space="0" w:color="auto"/>
            </w:tcBorders>
          </w:tcPr>
          <w:p w14:paraId="3AA743D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569</w:t>
            </w:r>
          </w:p>
        </w:tc>
        <w:tc>
          <w:tcPr>
            <w:tcW w:w="750" w:type="dxa"/>
            <w:tcBorders>
              <w:top w:val="single" w:sz="6" w:space="0" w:color="auto"/>
              <w:bottom w:val="single" w:sz="12" w:space="0" w:color="auto"/>
            </w:tcBorders>
          </w:tcPr>
          <w:p w14:paraId="3DE1632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509</w:t>
            </w:r>
          </w:p>
        </w:tc>
      </w:tr>
      <w:tr w:rsidR="00275108" w14:paraId="0FCFA9F1"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3006" w:type="dxa"/>
            <w:tcBorders>
              <w:top w:val="single" w:sz="0" w:space="0" w:color="auto"/>
            </w:tcBorders>
          </w:tcPr>
          <w:p w14:paraId="05985EE9" w14:textId="77777777" w:rsidR="00275108" w:rsidRDefault="00275108"/>
        </w:tc>
        <w:tc>
          <w:tcPr>
            <w:tcW w:w="851" w:type="dxa"/>
            <w:tcBorders>
              <w:top w:val="single" w:sz="0" w:space="0" w:color="auto"/>
            </w:tcBorders>
          </w:tcPr>
          <w:p w14:paraId="417DB3D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50" w:type="dxa"/>
            <w:tcBorders>
              <w:top w:val="single" w:sz="0" w:space="0" w:color="auto"/>
            </w:tcBorders>
          </w:tcPr>
          <w:p w14:paraId="0E69E70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3F87DC2" w14:textId="77777777">
        <w:tc>
          <w:tcPr>
            <w:cnfStyle w:val="001000000000" w:firstRow="0" w:lastRow="0" w:firstColumn="1" w:lastColumn="0" w:oddVBand="0" w:evenVBand="0" w:oddHBand="0" w:evenHBand="0" w:firstRowFirstColumn="0" w:firstRowLastColumn="0" w:lastRowFirstColumn="0" w:lastRowLastColumn="0"/>
            <w:tcW w:w="3006" w:type="dxa"/>
          </w:tcPr>
          <w:p w14:paraId="2CB74C35" w14:textId="77777777" w:rsidR="00275108" w:rsidRDefault="00275108">
            <w:r>
              <w:t>Guarantees, indemnities and warranties</w:t>
            </w:r>
          </w:p>
        </w:tc>
        <w:tc>
          <w:tcPr>
            <w:tcW w:w="851" w:type="dxa"/>
          </w:tcPr>
          <w:p w14:paraId="0EF355F0" w14:textId="77777777" w:rsidR="00275108" w:rsidRDefault="00275108">
            <w:pPr>
              <w:cnfStyle w:val="000000000000" w:firstRow="0" w:lastRow="0" w:firstColumn="0" w:lastColumn="0" w:oddVBand="0" w:evenVBand="0" w:oddHBand="0" w:evenHBand="0" w:firstRowFirstColumn="0" w:firstRowLastColumn="0" w:lastRowFirstColumn="0" w:lastRowLastColumn="0"/>
            </w:pPr>
            <w:r>
              <w:t>156</w:t>
            </w:r>
          </w:p>
        </w:tc>
        <w:tc>
          <w:tcPr>
            <w:tcW w:w="750" w:type="dxa"/>
          </w:tcPr>
          <w:p w14:paraId="28349302" w14:textId="77777777" w:rsidR="00275108" w:rsidRDefault="00275108">
            <w:pPr>
              <w:cnfStyle w:val="000000000000" w:firstRow="0" w:lastRow="0" w:firstColumn="0" w:lastColumn="0" w:oddVBand="0" w:evenVBand="0" w:oddHBand="0" w:evenHBand="0" w:firstRowFirstColumn="0" w:firstRowLastColumn="0" w:lastRowFirstColumn="0" w:lastRowLastColumn="0"/>
            </w:pPr>
            <w:r>
              <w:t>144</w:t>
            </w:r>
          </w:p>
        </w:tc>
      </w:tr>
      <w:tr w:rsidR="00275108" w14:paraId="7B4975F5" w14:textId="77777777">
        <w:tc>
          <w:tcPr>
            <w:cnfStyle w:val="001000000000" w:firstRow="0" w:lastRow="0" w:firstColumn="1" w:lastColumn="0" w:oddVBand="0" w:evenVBand="0" w:oddHBand="0" w:evenHBand="0" w:firstRowFirstColumn="0" w:firstRowLastColumn="0" w:lastRowFirstColumn="0" w:lastRowLastColumn="0"/>
            <w:tcW w:w="3006" w:type="dxa"/>
          </w:tcPr>
          <w:p w14:paraId="6EFD40A2" w14:textId="77777777" w:rsidR="00275108" w:rsidRDefault="00275108">
            <w:r>
              <w:t>Legal proceedings and disputes</w:t>
            </w:r>
          </w:p>
        </w:tc>
        <w:tc>
          <w:tcPr>
            <w:tcW w:w="851" w:type="dxa"/>
          </w:tcPr>
          <w:p w14:paraId="04A579CC"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750" w:type="dxa"/>
          </w:tcPr>
          <w:p w14:paraId="5B3E2CCC"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r>
      <w:tr w:rsidR="00275108" w14:paraId="55B8ACFA" w14:textId="77777777" w:rsidTr="00860A6D">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14:paraId="4C3F2EC4" w14:textId="77777777" w:rsidR="00275108" w:rsidRDefault="00275108">
            <w:r>
              <w:t>Other</w:t>
            </w:r>
          </w:p>
        </w:tc>
        <w:tc>
          <w:tcPr>
            <w:tcW w:w="851" w:type="dxa"/>
            <w:tcBorders>
              <w:bottom w:val="single" w:sz="6" w:space="0" w:color="auto"/>
            </w:tcBorders>
          </w:tcPr>
          <w:p w14:paraId="2EF1EB4C" w14:textId="77777777" w:rsidR="00275108" w:rsidRDefault="00275108">
            <w:pPr>
              <w:cnfStyle w:val="000000000000" w:firstRow="0" w:lastRow="0" w:firstColumn="0" w:lastColumn="0" w:oddVBand="0" w:evenVBand="0" w:oddHBand="0" w:evenHBand="0" w:firstRowFirstColumn="0" w:firstRowLastColumn="0" w:lastRowFirstColumn="0" w:lastRowLastColumn="0"/>
            </w:pPr>
            <w:r>
              <w:t>413</w:t>
            </w:r>
          </w:p>
        </w:tc>
        <w:tc>
          <w:tcPr>
            <w:tcW w:w="750" w:type="dxa"/>
            <w:tcBorders>
              <w:bottom w:val="single" w:sz="6" w:space="0" w:color="auto"/>
            </w:tcBorders>
          </w:tcPr>
          <w:p w14:paraId="11DC9123" w14:textId="77777777" w:rsidR="00275108" w:rsidRDefault="00275108">
            <w:pPr>
              <w:cnfStyle w:val="000000000000" w:firstRow="0" w:lastRow="0" w:firstColumn="0" w:lastColumn="0" w:oddVBand="0" w:evenVBand="0" w:oddHBand="0" w:evenHBand="0" w:firstRowFirstColumn="0" w:firstRowLastColumn="0" w:lastRowFirstColumn="0" w:lastRowLastColumn="0"/>
            </w:pPr>
            <w:r>
              <w:t>359</w:t>
            </w:r>
          </w:p>
        </w:tc>
      </w:tr>
      <w:tr w:rsidR="00275108" w14:paraId="3E55C899" w14:textId="77777777" w:rsidTr="00860A6D">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auto"/>
              <w:bottom w:val="single" w:sz="12" w:space="0" w:color="auto"/>
            </w:tcBorders>
          </w:tcPr>
          <w:p w14:paraId="28D0D4AE" w14:textId="28DFC734" w:rsidR="00275108" w:rsidRDefault="00275108">
            <w:r>
              <w:rPr>
                <w:b/>
              </w:rPr>
              <w:t xml:space="preserve">Total contingent assets – </w:t>
            </w:r>
            <w:r w:rsidR="00CD07CD">
              <w:rPr>
                <w:b/>
              </w:rPr>
              <w:br/>
            </w:r>
            <w:r>
              <w:rPr>
                <w:b/>
              </w:rPr>
              <w:t>State of Victoria</w:t>
            </w:r>
            <w:r>
              <w:rPr>
                <w:b/>
                <w:vertAlign w:val="superscript"/>
              </w:rPr>
              <w:t xml:space="preserve"> (b)</w:t>
            </w:r>
          </w:p>
        </w:tc>
        <w:tc>
          <w:tcPr>
            <w:tcW w:w="851" w:type="dxa"/>
            <w:tcBorders>
              <w:top w:val="single" w:sz="6" w:space="0" w:color="auto"/>
              <w:bottom w:val="single" w:sz="12" w:space="0" w:color="auto"/>
            </w:tcBorders>
          </w:tcPr>
          <w:p w14:paraId="6E7BD33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569</w:t>
            </w:r>
          </w:p>
        </w:tc>
        <w:tc>
          <w:tcPr>
            <w:tcW w:w="750" w:type="dxa"/>
            <w:tcBorders>
              <w:top w:val="single" w:sz="6" w:space="0" w:color="auto"/>
              <w:bottom w:val="single" w:sz="12" w:space="0" w:color="auto"/>
            </w:tcBorders>
          </w:tcPr>
          <w:p w14:paraId="1F6344DE" w14:textId="44BB3A9D" w:rsidR="00275108" w:rsidRDefault="00275108">
            <w:pPr>
              <w:cnfStyle w:val="000000000000" w:firstRow="0" w:lastRow="0" w:firstColumn="0" w:lastColumn="0" w:oddVBand="0" w:evenVBand="0" w:oddHBand="0" w:evenHBand="0" w:firstRowFirstColumn="0" w:firstRowLastColumn="0" w:lastRowFirstColumn="0" w:lastRowLastColumn="0"/>
            </w:pPr>
            <w:r>
              <w:rPr>
                <w:b/>
              </w:rPr>
              <w:t>509</w:t>
            </w:r>
          </w:p>
        </w:tc>
      </w:tr>
    </w:tbl>
    <w:p w14:paraId="7BFD6826" w14:textId="77777777" w:rsidR="00275108" w:rsidRDefault="00275108" w:rsidP="00A32A3A">
      <w:pPr>
        <w:pStyle w:val="Note"/>
        <w:ind w:left="0" w:firstLine="0"/>
      </w:pPr>
      <w:r>
        <w:t>Notes:</w:t>
      </w:r>
    </w:p>
    <w:p w14:paraId="43918073" w14:textId="77777777" w:rsidR="00275108" w:rsidRDefault="00275108" w:rsidP="00A32A3A">
      <w:pPr>
        <w:pStyle w:val="Note"/>
      </w:pPr>
      <w:r w:rsidRPr="00136C4F">
        <w:t>(</w:t>
      </w:r>
      <w:r>
        <w:t>a</w:t>
      </w:r>
      <w:r w:rsidRPr="00136C4F">
        <w:t>)</w:t>
      </w:r>
      <w:r>
        <w:t xml:space="preserve">   </w:t>
      </w:r>
      <w:r w:rsidRPr="00136C4F">
        <w:t xml:space="preserve"> </w:t>
      </w:r>
      <w:r w:rsidRPr="009F2C7D">
        <w:t>Figures reflect contingent assets that arise from outside of government.</w:t>
      </w:r>
    </w:p>
    <w:p w14:paraId="3FF9A55A" w14:textId="40434388" w:rsidR="00275108" w:rsidRDefault="00275108" w:rsidP="00A32A3A">
      <w:pPr>
        <w:pStyle w:val="Note"/>
      </w:pPr>
      <w:r>
        <w:t>(b)</w:t>
      </w:r>
      <w:r>
        <w:tab/>
      </w:r>
      <w:r w:rsidRPr="00136C4F">
        <w:t xml:space="preserve">As </w:t>
      </w:r>
      <w:proofErr w:type="gramStart"/>
      <w:r w:rsidRPr="00136C4F">
        <w:t>at</w:t>
      </w:r>
      <w:proofErr w:type="gramEnd"/>
      <w:r w:rsidRPr="00136C4F">
        <w:t xml:space="preserve"> 30 June 202</w:t>
      </w:r>
      <w:r>
        <w:t>2</w:t>
      </w:r>
      <w:r w:rsidRPr="00136C4F">
        <w:t>, the majority of contingent assets held by the State relate to developer contributions of water and sewerage infrastructure whereby control is transferred to the State</w:t>
      </w:r>
      <w:r w:rsidR="00C30708">
        <w:t>’</w:t>
      </w:r>
      <w:r w:rsidRPr="00136C4F">
        <w:t>s water entities upon completion of various development projects</w:t>
      </w:r>
      <w:r>
        <w:t>.</w:t>
      </w:r>
    </w:p>
    <w:p w14:paraId="674944E9" w14:textId="77777777" w:rsidR="00275108" w:rsidRPr="00DD42D1" w:rsidRDefault="00275108" w:rsidP="004F14A2">
      <w:pPr>
        <w:pStyle w:val="Heading30"/>
        <w:spacing w:before="180"/>
      </w:pPr>
      <w:r w:rsidRPr="00DD42D1">
        <w:t>Non-quantifiable contingent assets</w:t>
      </w:r>
    </w:p>
    <w:p w14:paraId="00E588F9" w14:textId="77777777" w:rsidR="00275108" w:rsidRPr="00DD42D1" w:rsidRDefault="00275108" w:rsidP="00AC68FF">
      <w:pPr>
        <w:pStyle w:val="Heading4"/>
      </w:pPr>
      <w:r w:rsidRPr="00DD42D1">
        <w:t>Peninsula Link compensable enhancement claim</w:t>
      </w:r>
    </w:p>
    <w:p w14:paraId="00C46245" w14:textId="77777777" w:rsidR="00275108" w:rsidRPr="00DD42D1" w:rsidRDefault="00275108" w:rsidP="00AC68FF">
      <w:r w:rsidRPr="00DD42D1">
        <w:t xml:space="preserve">The </w:t>
      </w:r>
      <w:proofErr w:type="spellStart"/>
      <w:r w:rsidRPr="00DD42D1">
        <w:t>EastLink</w:t>
      </w:r>
      <w:proofErr w:type="spellEnd"/>
      <w:r w:rsidRPr="00DD42D1">
        <w:t xml:space="preserve"> Concession Deed contains compensable enhancement provisions that enable the State to claim 50 per cent of any additional revenue derived by </w:t>
      </w:r>
      <w:proofErr w:type="spellStart"/>
      <w:r w:rsidRPr="00DD42D1">
        <w:t>ConnectEast</w:t>
      </w:r>
      <w:proofErr w:type="spellEnd"/>
      <w:r w:rsidRPr="00DD42D1">
        <w:t xml:space="preserve"> Pty Ltd (</w:t>
      </w:r>
      <w:proofErr w:type="spellStart"/>
      <w:r w:rsidRPr="00DD42D1">
        <w:t>ConnectEast</w:t>
      </w:r>
      <w:proofErr w:type="spellEnd"/>
      <w:r w:rsidRPr="00DD42D1">
        <w:t xml:space="preserve">) </w:t>
      </w:r>
      <w:proofErr w:type="gramStart"/>
      <w:r w:rsidRPr="00DD42D1">
        <w:t>as a result of</w:t>
      </w:r>
      <w:proofErr w:type="gramEnd"/>
      <w:r w:rsidRPr="00DD42D1">
        <w:t xml:space="preserve"> certain events that particularly benefit </w:t>
      </w:r>
      <w:proofErr w:type="spellStart"/>
      <w:r w:rsidRPr="00DD42D1">
        <w:t>EastLink</w:t>
      </w:r>
      <w:proofErr w:type="spellEnd"/>
      <w:r w:rsidRPr="00DD42D1">
        <w:t>, including changes to the adjoining road network.</w:t>
      </w:r>
    </w:p>
    <w:p w14:paraId="08FAB22F" w14:textId="77777777" w:rsidR="00275108" w:rsidRPr="00DD42D1" w:rsidRDefault="00275108" w:rsidP="00AC68FF">
      <w:r w:rsidRPr="00DD42D1">
        <w:t xml:space="preserve">On 2 January 2014, the State lodged a compensable enhancement claim </w:t>
      </w:r>
      <w:proofErr w:type="gramStart"/>
      <w:r w:rsidRPr="00DD42D1">
        <w:t>as a result of</w:t>
      </w:r>
      <w:proofErr w:type="gramEnd"/>
      <w:r w:rsidRPr="00DD42D1">
        <w:t xml:space="preserve"> opening Peninsula Link. The claim remains outstanding.</w:t>
      </w:r>
    </w:p>
    <w:p w14:paraId="14926E22" w14:textId="77777777" w:rsidR="00275108" w:rsidRPr="007218A6" w:rsidRDefault="00275108" w:rsidP="00B11647">
      <w:pPr>
        <w:pStyle w:val="Heading30"/>
        <w:spacing w:before="1720"/>
      </w:pPr>
      <w:r w:rsidRPr="007218A6">
        <w:t>Contingent liabilities</w:t>
      </w:r>
    </w:p>
    <w:p w14:paraId="5097CA44" w14:textId="77777777" w:rsidR="00275108" w:rsidRPr="00DD42D1" w:rsidRDefault="00275108" w:rsidP="00AC68FF">
      <w:r w:rsidRPr="00DD42D1">
        <w:t>Contingent liabilities are</w:t>
      </w:r>
      <w:r>
        <w:t xml:space="preserve"> either</w:t>
      </w:r>
      <w:r w:rsidRPr="00DD42D1">
        <w:t>:</w:t>
      </w:r>
    </w:p>
    <w:p w14:paraId="6A37711C" w14:textId="77777777" w:rsidR="00275108" w:rsidRPr="00DD42D1" w:rsidRDefault="00275108" w:rsidP="00AC68FF">
      <w:pPr>
        <w:pStyle w:val="ListBullet"/>
      </w:pPr>
      <w:r w:rsidRPr="00DD42D1">
        <w:t>possible obligations that arise from past events, whose existence will be confirmed only by the occurrence or non-occurrence of one or more uncertain future events not wholly within the control of the entity</w:t>
      </w:r>
    </w:p>
    <w:p w14:paraId="6BFB3A47" w14:textId="77777777" w:rsidR="00275108" w:rsidRPr="00DD42D1" w:rsidRDefault="00275108" w:rsidP="00AC68FF">
      <w:pPr>
        <w:pStyle w:val="ListBullet"/>
      </w:pPr>
      <w:r w:rsidRPr="00DD42D1">
        <w:t>present obligations that arise from past events but are not recognised because</w:t>
      </w:r>
      <w:r>
        <w:t xml:space="preserve"> of either of the following</w:t>
      </w:r>
      <w:r w:rsidRPr="00DD42D1">
        <w:t>:</w:t>
      </w:r>
    </w:p>
    <w:p w14:paraId="1FF7A058" w14:textId="77777777" w:rsidR="00275108" w:rsidRPr="00DD42D1" w:rsidRDefault="00275108" w:rsidP="00AC68FF">
      <w:pPr>
        <w:pStyle w:val="ListBullet2"/>
      </w:pPr>
      <w:r w:rsidRPr="00DD42D1">
        <w:t xml:space="preserve">it is not probable that an outflow of resources embodying economic benefits will be required to settle the obligations </w:t>
      </w:r>
    </w:p>
    <w:p w14:paraId="79CF0ED5" w14:textId="77777777" w:rsidR="00275108" w:rsidRPr="00DD42D1" w:rsidRDefault="00275108" w:rsidP="00AC68FF">
      <w:pPr>
        <w:pStyle w:val="ListBullet2"/>
      </w:pPr>
      <w:r w:rsidRPr="00DD42D1">
        <w:t>the amount of the obligations cannot be measured with sufficient reliability.</w:t>
      </w:r>
    </w:p>
    <w:p w14:paraId="1778EA6E" w14:textId="77777777" w:rsidR="00275108" w:rsidRPr="00DD42D1" w:rsidRDefault="00275108" w:rsidP="00AC68FF">
      <w:r w:rsidRPr="00DD42D1">
        <w:t>Contingent liabilities are also classified as either quantifiable or non-quantifiable.</w:t>
      </w:r>
    </w:p>
    <w:p w14:paraId="14C64AEA" w14:textId="77777777" w:rsidR="00275108" w:rsidRPr="00DD42D1" w:rsidRDefault="00275108" w:rsidP="00F842C5">
      <w:r w:rsidRPr="00DD42D1">
        <w:t xml:space="preserve">The table below contains quantifiable contingent liabilities as </w:t>
      </w:r>
      <w:proofErr w:type="gramStart"/>
      <w:r w:rsidRPr="00DD42D1">
        <w:t>at</w:t>
      </w:r>
      <w:proofErr w:type="gramEnd"/>
      <w:r w:rsidRPr="00DD42D1">
        <w:t xml:space="preserve"> 30 June 202</w:t>
      </w:r>
      <w:r>
        <w:t>2</w:t>
      </w:r>
      <w:r w:rsidRPr="00DD42D1">
        <w:t>.</w:t>
      </w:r>
    </w:p>
    <w:p w14:paraId="1634BB64" w14:textId="77777777" w:rsidR="00275108" w:rsidRDefault="00275108" w:rsidP="0091170C">
      <w:pPr>
        <w:pStyle w:val="TableHeading"/>
        <w:tabs>
          <w:tab w:val="right" w:pos="4536"/>
        </w:tabs>
      </w:pPr>
      <w:r w:rsidRPr="003644CE">
        <w:t>Quantifiable contingent</w:t>
      </w:r>
      <w:r w:rsidRPr="00DD42D1">
        <w:t xml:space="preserve"> liabilities</w:t>
      </w:r>
      <w:r w:rsidRPr="00DD42D1">
        <w:tab/>
        <w:t>($ million)</w:t>
      </w:r>
    </w:p>
    <w:tbl>
      <w:tblPr>
        <w:tblStyle w:val="DTFTable"/>
        <w:tblW w:w="4702" w:type="dxa"/>
        <w:tblLayout w:type="fixed"/>
        <w:tblLook w:val="06A0" w:firstRow="1" w:lastRow="0" w:firstColumn="1" w:lastColumn="0" w:noHBand="1" w:noVBand="1"/>
      </w:tblPr>
      <w:tblGrid>
        <w:gridCol w:w="3148"/>
        <w:gridCol w:w="850"/>
        <w:gridCol w:w="704"/>
      </w:tblGrid>
      <w:tr w:rsidR="00275108" w14:paraId="07A4C499" w14:textId="77777777" w:rsidTr="001763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Pr>
          <w:p w14:paraId="0005B0A4" w14:textId="4C5A0086" w:rsidR="00275108" w:rsidRDefault="00275108">
            <w:pPr>
              <w:keepNext/>
            </w:pPr>
          </w:p>
        </w:tc>
        <w:tc>
          <w:tcPr>
            <w:tcW w:w="1554" w:type="dxa"/>
            <w:gridSpan w:val="2"/>
          </w:tcPr>
          <w:p w14:paraId="755637BA"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275108" w14:paraId="35DD84A3" w14:textId="77777777" w:rsidTr="001763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Pr>
          <w:p w14:paraId="5716E3BE" w14:textId="77777777" w:rsidR="00275108" w:rsidRDefault="00275108">
            <w:pPr>
              <w:keepNext/>
            </w:pPr>
          </w:p>
        </w:tc>
        <w:tc>
          <w:tcPr>
            <w:tcW w:w="850" w:type="dxa"/>
          </w:tcPr>
          <w:p w14:paraId="242BD8C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704" w:type="dxa"/>
          </w:tcPr>
          <w:p w14:paraId="4127FB3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710FAD90" w14:textId="77777777">
        <w:tc>
          <w:tcPr>
            <w:cnfStyle w:val="001000000000" w:firstRow="0" w:lastRow="0" w:firstColumn="1" w:lastColumn="0" w:oddVBand="0" w:evenVBand="0" w:oddHBand="0" w:evenHBand="0" w:firstRowFirstColumn="0" w:firstRowLastColumn="0" w:lastRowFirstColumn="0" w:lastRowLastColumn="0"/>
            <w:tcW w:w="3148" w:type="dxa"/>
          </w:tcPr>
          <w:p w14:paraId="0E362D45" w14:textId="77777777" w:rsidR="00275108" w:rsidRDefault="00275108">
            <w:r>
              <w:t>General government</w:t>
            </w:r>
          </w:p>
        </w:tc>
        <w:tc>
          <w:tcPr>
            <w:tcW w:w="850" w:type="dxa"/>
          </w:tcPr>
          <w:p w14:paraId="4F73718E" w14:textId="77777777" w:rsidR="00275108" w:rsidRDefault="00275108">
            <w:pPr>
              <w:cnfStyle w:val="000000000000" w:firstRow="0" w:lastRow="0" w:firstColumn="0" w:lastColumn="0" w:oddVBand="0" w:evenVBand="0" w:oddHBand="0" w:evenHBand="0" w:firstRowFirstColumn="0" w:firstRowLastColumn="0" w:lastRowFirstColumn="0" w:lastRowLastColumn="0"/>
            </w:pPr>
            <w:r>
              <w:t>16 578</w:t>
            </w:r>
          </w:p>
        </w:tc>
        <w:tc>
          <w:tcPr>
            <w:tcW w:w="704" w:type="dxa"/>
          </w:tcPr>
          <w:p w14:paraId="1AD824FD" w14:textId="77777777" w:rsidR="00275108" w:rsidRDefault="00275108">
            <w:pPr>
              <w:cnfStyle w:val="000000000000" w:firstRow="0" w:lastRow="0" w:firstColumn="0" w:lastColumn="0" w:oddVBand="0" w:evenVBand="0" w:oddHBand="0" w:evenHBand="0" w:firstRowFirstColumn="0" w:firstRowLastColumn="0" w:lastRowFirstColumn="0" w:lastRowLastColumn="0"/>
            </w:pPr>
            <w:r>
              <w:t>16 980</w:t>
            </w:r>
          </w:p>
        </w:tc>
      </w:tr>
      <w:tr w:rsidR="00275108" w14:paraId="009E8319" w14:textId="77777777">
        <w:tc>
          <w:tcPr>
            <w:cnfStyle w:val="001000000000" w:firstRow="0" w:lastRow="0" w:firstColumn="1" w:lastColumn="0" w:oddVBand="0" w:evenVBand="0" w:oddHBand="0" w:evenHBand="0" w:firstRowFirstColumn="0" w:firstRowLastColumn="0" w:lastRowFirstColumn="0" w:lastRowLastColumn="0"/>
            <w:tcW w:w="3148" w:type="dxa"/>
          </w:tcPr>
          <w:p w14:paraId="01825B3D" w14:textId="77777777" w:rsidR="00275108" w:rsidRDefault="00275108">
            <w:r>
              <w:t>Public non</w:t>
            </w:r>
            <w:r>
              <w:noBreakHyphen/>
              <w:t>financial corporations</w:t>
            </w:r>
          </w:p>
        </w:tc>
        <w:tc>
          <w:tcPr>
            <w:tcW w:w="850" w:type="dxa"/>
          </w:tcPr>
          <w:p w14:paraId="00F2D242" w14:textId="77777777" w:rsidR="00275108" w:rsidRDefault="00275108">
            <w:pPr>
              <w:cnfStyle w:val="000000000000" w:firstRow="0" w:lastRow="0" w:firstColumn="0" w:lastColumn="0" w:oddVBand="0" w:evenVBand="0" w:oddHBand="0" w:evenHBand="0" w:firstRowFirstColumn="0" w:firstRowLastColumn="0" w:lastRowFirstColumn="0" w:lastRowLastColumn="0"/>
            </w:pPr>
            <w:r>
              <w:t>158</w:t>
            </w:r>
          </w:p>
        </w:tc>
        <w:tc>
          <w:tcPr>
            <w:tcW w:w="704" w:type="dxa"/>
          </w:tcPr>
          <w:p w14:paraId="7E78F010" w14:textId="77777777" w:rsidR="00275108" w:rsidRDefault="00275108">
            <w:pPr>
              <w:cnfStyle w:val="000000000000" w:firstRow="0" w:lastRow="0" w:firstColumn="0" w:lastColumn="0" w:oddVBand="0" w:evenVBand="0" w:oddHBand="0" w:evenHBand="0" w:firstRowFirstColumn="0" w:firstRowLastColumn="0" w:lastRowFirstColumn="0" w:lastRowLastColumn="0"/>
            </w:pPr>
            <w:r>
              <w:t>190</w:t>
            </w:r>
          </w:p>
        </w:tc>
      </w:tr>
      <w:tr w:rsidR="00275108" w14:paraId="57DDBD5B" w14:textId="77777777">
        <w:tc>
          <w:tcPr>
            <w:cnfStyle w:val="001000000000" w:firstRow="0" w:lastRow="0" w:firstColumn="1" w:lastColumn="0" w:oddVBand="0" w:evenVBand="0" w:oddHBand="0" w:evenHBand="0" w:firstRowFirstColumn="0" w:firstRowLastColumn="0" w:lastRowFirstColumn="0" w:lastRowLastColumn="0"/>
            <w:tcW w:w="3148" w:type="dxa"/>
          </w:tcPr>
          <w:p w14:paraId="5C1802D0" w14:textId="77777777" w:rsidR="00275108" w:rsidRDefault="00275108">
            <w:r>
              <w:t>Public financial corporations</w:t>
            </w:r>
          </w:p>
        </w:tc>
        <w:tc>
          <w:tcPr>
            <w:tcW w:w="850" w:type="dxa"/>
          </w:tcPr>
          <w:p w14:paraId="2030D044" w14:textId="77777777" w:rsidR="00275108" w:rsidRDefault="00275108">
            <w:pPr>
              <w:cnfStyle w:val="000000000000" w:firstRow="0" w:lastRow="0" w:firstColumn="0" w:lastColumn="0" w:oddVBand="0" w:evenVBand="0" w:oddHBand="0" w:evenHBand="0" w:firstRowFirstColumn="0" w:firstRowLastColumn="0" w:lastRowFirstColumn="0" w:lastRowLastColumn="0"/>
            </w:pPr>
            <w:r>
              <w:t>55</w:t>
            </w:r>
          </w:p>
        </w:tc>
        <w:tc>
          <w:tcPr>
            <w:tcW w:w="704" w:type="dxa"/>
          </w:tcPr>
          <w:p w14:paraId="0BB2727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62FA289C" w14:textId="77777777" w:rsidTr="0017632D">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14:paraId="70B63781" w14:textId="77777777" w:rsidR="00275108" w:rsidRDefault="00275108">
            <w:r>
              <w:rPr>
                <w:i/>
              </w:rPr>
              <w:t>Eliminations</w:t>
            </w:r>
            <w:r>
              <w:rPr>
                <w:i/>
                <w:vertAlign w:val="superscript"/>
              </w:rPr>
              <w:t xml:space="preserve"> (a)</w:t>
            </w:r>
          </w:p>
        </w:tc>
        <w:tc>
          <w:tcPr>
            <w:tcW w:w="850" w:type="dxa"/>
            <w:tcBorders>
              <w:bottom w:val="single" w:sz="6" w:space="0" w:color="auto"/>
            </w:tcBorders>
          </w:tcPr>
          <w:p w14:paraId="197C3BD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(14 523)</w:t>
            </w:r>
          </w:p>
        </w:tc>
        <w:tc>
          <w:tcPr>
            <w:tcW w:w="704" w:type="dxa"/>
            <w:tcBorders>
              <w:bottom w:val="single" w:sz="6" w:space="0" w:color="auto"/>
            </w:tcBorders>
          </w:tcPr>
          <w:p w14:paraId="4E1050D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i/>
              </w:rPr>
              <w:t>(15 004)</w:t>
            </w:r>
          </w:p>
        </w:tc>
      </w:tr>
      <w:tr w:rsidR="00275108" w14:paraId="475D431C" w14:textId="77777777" w:rsidTr="0017632D">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bottom w:val="single" w:sz="12" w:space="0" w:color="auto"/>
            </w:tcBorders>
          </w:tcPr>
          <w:p w14:paraId="31F4E714" w14:textId="1FEEF4A3" w:rsidR="00275108" w:rsidRDefault="00275108">
            <w:r>
              <w:rPr>
                <w:b/>
              </w:rPr>
              <w:t xml:space="preserve">Total contingent liabilities – </w:t>
            </w:r>
            <w:r w:rsidR="00CD07CD">
              <w:rPr>
                <w:b/>
              </w:rPr>
              <w:br/>
            </w:r>
            <w:r>
              <w:rPr>
                <w:b/>
              </w:rPr>
              <w:t>State of Victoria</w:t>
            </w:r>
          </w:p>
        </w:tc>
        <w:tc>
          <w:tcPr>
            <w:tcW w:w="850" w:type="dxa"/>
            <w:tcBorders>
              <w:top w:val="single" w:sz="6" w:space="0" w:color="auto"/>
              <w:bottom w:val="single" w:sz="12" w:space="0" w:color="auto"/>
            </w:tcBorders>
          </w:tcPr>
          <w:p w14:paraId="1B51AE2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2 269</w:t>
            </w:r>
          </w:p>
        </w:tc>
        <w:tc>
          <w:tcPr>
            <w:tcW w:w="704" w:type="dxa"/>
            <w:tcBorders>
              <w:top w:val="single" w:sz="6" w:space="0" w:color="auto"/>
              <w:bottom w:val="single" w:sz="12" w:space="0" w:color="auto"/>
            </w:tcBorders>
          </w:tcPr>
          <w:p w14:paraId="2792D76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2 165</w:t>
            </w:r>
          </w:p>
        </w:tc>
      </w:tr>
      <w:tr w:rsidR="00275108" w14:paraId="4D6C31A0" w14:textId="77777777" w:rsidTr="0017632D">
        <w:trPr>
          <w:trHeight w:hRule="exact" w:val="113"/>
        </w:trPr>
        <w:tc>
          <w:tcPr>
            <w:cnfStyle w:val="001000000000" w:firstRow="0" w:lastRow="0" w:firstColumn="1" w:lastColumn="0" w:oddVBand="0" w:evenVBand="0" w:oddHBand="0" w:evenHBand="0" w:firstRowFirstColumn="0" w:firstRowLastColumn="0" w:lastRowFirstColumn="0" w:lastRowLastColumn="0"/>
            <w:tcW w:w="3148" w:type="dxa"/>
            <w:tcBorders>
              <w:top w:val="single" w:sz="0" w:space="0" w:color="auto"/>
            </w:tcBorders>
          </w:tcPr>
          <w:p w14:paraId="5FE45CB7" w14:textId="77777777" w:rsidR="00275108" w:rsidRDefault="00275108"/>
        </w:tc>
        <w:tc>
          <w:tcPr>
            <w:tcW w:w="850" w:type="dxa"/>
            <w:tcBorders>
              <w:top w:val="single" w:sz="0" w:space="0" w:color="auto"/>
            </w:tcBorders>
          </w:tcPr>
          <w:p w14:paraId="56C5C6A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04" w:type="dxa"/>
            <w:tcBorders>
              <w:top w:val="single" w:sz="0" w:space="0" w:color="auto"/>
            </w:tcBorders>
          </w:tcPr>
          <w:p w14:paraId="7C61C26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D957C1D" w14:textId="77777777">
        <w:tc>
          <w:tcPr>
            <w:cnfStyle w:val="001000000000" w:firstRow="0" w:lastRow="0" w:firstColumn="1" w:lastColumn="0" w:oddVBand="0" w:evenVBand="0" w:oddHBand="0" w:evenHBand="0" w:firstRowFirstColumn="0" w:firstRowLastColumn="0" w:lastRowFirstColumn="0" w:lastRowLastColumn="0"/>
            <w:tcW w:w="3148" w:type="dxa"/>
          </w:tcPr>
          <w:p w14:paraId="4AB8AE27" w14:textId="77777777" w:rsidR="00275108" w:rsidRDefault="00275108">
            <w:r>
              <w:t>Guarantees, indemnities and warranties</w:t>
            </w:r>
            <w:r>
              <w:rPr>
                <w:vertAlign w:val="superscript"/>
              </w:rPr>
              <w:t xml:space="preserve"> (b)</w:t>
            </w:r>
          </w:p>
        </w:tc>
        <w:tc>
          <w:tcPr>
            <w:tcW w:w="850" w:type="dxa"/>
          </w:tcPr>
          <w:p w14:paraId="29FDDEA5" w14:textId="77777777" w:rsidR="00275108" w:rsidRDefault="00275108">
            <w:pPr>
              <w:cnfStyle w:val="000000000000" w:firstRow="0" w:lastRow="0" w:firstColumn="0" w:lastColumn="0" w:oddVBand="0" w:evenVBand="0" w:oddHBand="0" w:evenHBand="0" w:firstRowFirstColumn="0" w:firstRowLastColumn="0" w:lastRowFirstColumn="0" w:lastRowLastColumn="0"/>
            </w:pPr>
            <w:r>
              <w:t>1 309</w:t>
            </w:r>
          </w:p>
        </w:tc>
        <w:tc>
          <w:tcPr>
            <w:tcW w:w="704" w:type="dxa"/>
          </w:tcPr>
          <w:p w14:paraId="0B531691" w14:textId="77777777" w:rsidR="00275108" w:rsidRDefault="00275108">
            <w:pPr>
              <w:cnfStyle w:val="000000000000" w:firstRow="0" w:lastRow="0" w:firstColumn="0" w:lastColumn="0" w:oddVBand="0" w:evenVBand="0" w:oddHBand="0" w:evenHBand="0" w:firstRowFirstColumn="0" w:firstRowLastColumn="0" w:lastRowFirstColumn="0" w:lastRowLastColumn="0"/>
            </w:pPr>
            <w:r>
              <w:t>1 227</w:t>
            </w:r>
          </w:p>
        </w:tc>
      </w:tr>
      <w:tr w:rsidR="00275108" w14:paraId="1A087D23" w14:textId="77777777">
        <w:tc>
          <w:tcPr>
            <w:cnfStyle w:val="001000000000" w:firstRow="0" w:lastRow="0" w:firstColumn="1" w:lastColumn="0" w:oddVBand="0" w:evenVBand="0" w:oddHBand="0" w:evenHBand="0" w:firstRowFirstColumn="0" w:firstRowLastColumn="0" w:lastRowFirstColumn="0" w:lastRowLastColumn="0"/>
            <w:tcW w:w="3148" w:type="dxa"/>
          </w:tcPr>
          <w:p w14:paraId="3AC72A4B" w14:textId="77777777" w:rsidR="00275108" w:rsidRDefault="00275108">
            <w:r>
              <w:t>Legal proceedings and disputes</w:t>
            </w:r>
          </w:p>
        </w:tc>
        <w:tc>
          <w:tcPr>
            <w:tcW w:w="850" w:type="dxa"/>
          </w:tcPr>
          <w:p w14:paraId="05AE5D36" w14:textId="77777777" w:rsidR="00275108" w:rsidRDefault="00275108">
            <w:pPr>
              <w:cnfStyle w:val="000000000000" w:firstRow="0" w:lastRow="0" w:firstColumn="0" w:lastColumn="0" w:oddVBand="0" w:evenVBand="0" w:oddHBand="0" w:evenHBand="0" w:firstRowFirstColumn="0" w:firstRowLastColumn="0" w:lastRowFirstColumn="0" w:lastRowLastColumn="0"/>
            </w:pPr>
            <w:r>
              <w:t>391</w:t>
            </w:r>
          </w:p>
        </w:tc>
        <w:tc>
          <w:tcPr>
            <w:tcW w:w="704" w:type="dxa"/>
          </w:tcPr>
          <w:p w14:paraId="0D3A8B8E" w14:textId="77777777" w:rsidR="00275108" w:rsidRDefault="00275108">
            <w:pPr>
              <w:cnfStyle w:val="000000000000" w:firstRow="0" w:lastRow="0" w:firstColumn="0" w:lastColumn="0" w:oddVBand="0" w:evenVBand="0" w:oddHBand="0" w:evenHBand="0" w:firstRowFirstColumn="0" w:firstRowLastColumn="0" w:lastRowFirstColumn="0" w:lastRowLastColumn="0"/>
            </w:pPr>
            <w:r>
              <w:t>386</w:t>
            </w:r>
          </w:p>
        </w:tc>
      </w:tr>
      <w:tr w:rsidR="00275108" w14:paraId="241EE3E4" w14:textId="77777777" w:rsidTr="0017632D">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14:paraId="52B5642E" w14:textId="77777777" w:rsidR="00275108" w:rsidRDefault="00275108">
            <w:r>
              <w:t>Other</w:t>
            </w:r>
          </w:p>
        </w:tc>
        <w:tc>
          <w:tcPr>
            <w:tcW w:w="850" w:type="dxa"/>
            <w:tcBorders>
              <w:bottom w:val="single" w:sz="6" w:space="0" w:color="auto"/>
            </w:tcBorders>
          </w:tcPr>
          <w:p w14:paraId="13D128F5" w14:textId="77777777" w:rsidR="00275108" w:rsidRDefault="00275108">
            <w:pPr>
              <w:cnfStyle w:val="000000000000" w:firstRow="0" w:lastRow="0" w:firstColumn="0" w:lastColumn="0" w:oddVBand="0" w:evenVBand="0" w:oddHBand="0" w:evenHBand="0" w:firstRowFirstColumn="0" w:firstRowLastColumn="0" w:lastRowFirstColumn="0" w:lastRowLastColumn="0"/>
            </w:pPr>
            <w:r>
              <w:t>569</w:t>
            </w:r>
          </w:p>
        </w:tc>
        <w:tc>
          <w:tcPr>
            <w:tcW w:w="704" w:type="dxa"/>
            <w:tcBorders>
              <w:bottom w:val="single" w:sz="6" w:space="0" w:color="auto"/>
            </w:tcBorders>
          </w:tcPr>
          <w:p w14:paraId="5A1CF63A" w14:textId="77777777" w:rsidR="00275108" w:rsidRDefault="00275108">
            <w:pPr>
              <w:cnfStyle w:val="000000000000" w:firstRow="0" w:lastRow="0" w:firstColumn="0" w:lastColumn="0" w:oddVBand="0" w:evenVBand="0" w:oddHBand="0" w:evenHBand="0" w:firstRowFirstColumn="0" w:firstRowLastColumn="0" w:lastRowFirstColumn="0" w:lastRowLastColumn="0"/>
            </w:pPr>
            <w:r>
              <w:t>553</w:t>
            </w:r>
          </w:p>
        </w:tc>
      </w:tr>
      <w:tr w:rsidR="00275108" w14:paraId="3ACDD646" w14:textId="77777777" w:rsidTr="0017632D">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bottom w:val="single" w:sz="12" w:space="0" w:color="auto"/>
            </w:tcBorders>
          </w:tcPr>
          <w:p w14:paraId="50196CFB" w14:textId="7540221D" w:rsidR="00275108" w:rsidRDefault="00275108">
            <w:r>
              <w:rPr>
                <w:b/>
              </w:rPr>
              <w:t>Total contingent liabilities –</w:t>
            </w:r>
            <w:r w:rsidR="00CD07CD">
              <w:rPr>
                <w:b/>
              </w:rPr>
              <w:br/>
            </w:r>
            <w:r>
              <w:rPr>
                <w:b/>
              </w:rPr>
              <w:t>State of Victoria</w:t>
            </w:r>
          </w:p>
        </w:tc>
        <w:tc>
          <w:tcPr>
            <w:tcW w:w="850" w:type="dxa"/>
            <w:tcBorders>
              <w:top w:val="single" w:sz="6" w:space="0" w:color="auto"/>
              <w:bottom w:val="single" w:sz="12" w:space="0" w:color="auto"/>
            </w:tcBorders>
          </w:tcPr>
          <w:p w14:paraId="7A76BA2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2 269</w:t>
            </w:r>
          </w:p>
        </w:tc>
        <w:tc>
          <w:tcPr>
            <w:tcW w:w="704" w:type="dxa"/>
            <w:tcBorders>
              <w:top w:val="single" w:sz="6" w:space="0" w:color="auto"/>
              <w:bottom w:val="single" w:sz="12" w:space="0" w:color="auto"/>
            </w:tcBorders>
          </w:tcPr>
          <w:p w14:paraId="37CFD291" w14:textId="530D9D57" w:rsidR="00275108" w:rsidRDefault="00275108">
            <w:pPr>
              <w:cnfStyle w:val="000000000000" w:firstRow="0" w:lastRow="0" w:firstColumn="0" w:lastColumn="0" w:oddVBand="0" w:evenVBand="0" w:oddHBand="0" w:evenHBand="0" w:firstRowFirstColumn="0" w:firstRowLastColumn="0" w:lastRowFirstColumn="0" w:lastRowLastColumn="0"/>
            </w:pPr>
            <w:r>
              <w:rPr>
                <w:b/>
              </w:rPr>
              <w:t>2 165</w:t>
            </w:r>
          </w:p>
        </w:tc>
      </w:tr>
    </w:tbl>
    <w:p w14:paraId="05A20DDB" w14:textId="77777777" w:rsidR="00275108" w:rsidRPr="00DD42D1" w:rsidRDefault="00275108" w:rsidP="00D00A5F">
      <w:pPr>
        <w:pStyle w:val="Note"/>
        <w:ind w:left="0" w:firstLine="0"/>
      </w:pPr>
      <w:r w:rsidRPr="00DD42D1">
        <w:t>Notes:</w:t>
      </w:r>
    </w:p>
    <w:p w14:paraId="34FA368B" w14:textId="77777777" w:rsidR="00275108" w:rsidRPr="00DD42D1" w:rsidRDefault="00275108" w:rsidP="00AC68FF">
      <w:pPr>
        <w:pStyle w:val="Note"/>
      </w:pPr>
      <w:r w:rsidRPr="00DD42D1">
        <w:t>(a)</w:t>
      </w:r>
      <w:r w:rsidRPr="00DD42D1">
        <w:tab/>
        <w:t>Mainly represents the guarantee of borrowings provided by the Treasurer for the public sector borrowings portfolio.</w:t>
      </w:r>
    </w:p>
    <w:p w14:paraId="7E0B3DDF" w14:textId="77777777" w:rsidR="00275108" w:rsidRPr="00514CF7" w:rsidRDefault="00275108" w:rsidP="00AC68FF">
      <w:pPr>
        <w:pStyle w:val="Note"/>
      </w:pPr>
      <w:r w:rsidRPr="00245934">
        <w:t>(b)</w:t>
      </w:r>
      <w:r w:rsidRPr="00245934">
        <w:tab/>
        <w:t xml:space="preserve">Inclusive of loans provided by TCV to entities other than the State of Victoria and participating authorities, subject to the provision of a guarantee by the Treasurer. </w:t>
      </w:r>
    </w:p>
    <w:p w14:paraId="105189E1" w14:textId="77777777" w:rsidR="00275108" w:rsidRDefault="00275108">
      <w:pPr>
        <w:keepLines w:val="0"/>
        <w:rPr>
          <w:rFonts w:asciiTheme="majorHAnsi" w:eastAsiaTheme="majorEastAsia" w:hAnsiTheme="majorHAnsi" w:cstheme="majorBidi"/>
          <w:b/>
          <w:bCs/>
          <w:spacing w:val="-2"/>
          <w:sz w:val="23"/>
          <w:szCs w:val="26"/>
        </w:rPr>
      </w:pPr>
      <w:r>
        <w:br w:type="page"/>
      </w:r>
    </w:p>
    <w:p w14:paraId="23232594" w14:textId="77777777" w:rsidR="00275108" w:rsidRDefault="00275108" w:rsidP="00AC68FF">
      <w:pPr>
        <w:pStyle w:val="Heading30"/>
      </w:pPr>
      <w:r>
        <w:lastRenderedPageBreak/>
        <w:t xml:space="preserve">Non-quantifiable contingent liabilities </w:t>
      </w:r>
    </w:p>
    <w:p w14:paraId="16655205" w14:textId="77777777" w:rsidR="00275108" w:rsidRDefault="00275108" w:rsidP="00F842C5">
      <w:pPr>
        <w:spacing w:before="100"/>
      </w:pPr>
      <w:proofErr w:type="gramStart"/>
      <w:r>
        <w:t>A number of</w:t>
      </w:r>
      <w:proofErr w:type="gramEnd"/>
      <w:r>
        <w:t xml:space="preserve"> potential obligations are non</w:t>
      </w:r>
      <w:r>
        <w:noBreakHyphen/>
        <w:t>quantifiable at this time arising from:</w:t>
      </w:r>
    </w:p>
    <w:p w14:paraId="48084695" w14:textId="77777777" w:rsidR="00275108" w:rsidRDefault="00275108" w:rsidP="00AC68FF">
      <w:pPr>
        <w:pStyle w:val="ListBullet"/>
      </w:pPr>
      <w:r>
        <w:t>indemnities provided in relation to transactions, including financial arrangements and consultancy services, as well as for directors and administrators</w:t>
      </w:r>
    </w:p>
    <w:p w14:paraId="0088A7E3" w14:textId="77777777" w:rsidR="00275108" w:rsidRDefault="00275108" w:rsidP="00AC68FF">
      <w:pPr>
        <w:pStyle w:val="ListBullet"/>
      </w:pPr>
      <w:r>
        <w:t>performance guarantees, warranties, letters of comfort and the like</w:t>
      </w:r>
    </w:p>
    <w:p w14:paraId="159D5635" w14:textId="77777777" w:rsidR="00275108" w:rsidRDefault="00275108" w:rsidP="00AC68FF">
      <w:pPr>
        <w:pStyle w:val="ListBullet"/>
      </w:pPr>
      <w:r>
        <w:t>deeds in respect of certain obligations</w:t>
      </w:r>
    </w:p>
    <w:p w14:paraId="5000DF35" w14:textId="77777777" w:rsidR="00275108" w:rsidRDefault="00275108" w:rsidP="00AC68FF">
      <w:pPr>
        <w:pStyle w:val="ListBullet"/>
      </w:pPr>
      <w:r>
        <w:t xml:space="preserve">unclaimed monies, which may be subject to future claims by the </w:t>
      </w:r>
      <w:proofErr w:type="gramStart"/>
      <w:r>
        <w:t>general public</w:t>
      </w:r>
      <w:proofErr w:type="gramEnd"/>
      <w:r>
        <w:t xml:space="preserve"> against the State.</w:t>
      </w:r>
    </w:p>
    <w:p w14:paraId="4C7FE32F" w14:textId="77777777" w:rsidR="00275108" w:rsidRDefault="00275108" w:rsidP="00F842C5">
      <w:pPr>
        <w:spacing w:before="100"/>
      </w:pPr>
      <w:r>
        <w:t>An overview of the more significant non</w:t>
      </w:r>
      <w:r>
        <w:noBreakHyphen/>
        <w:t>quantifiable liabilities follows.</w:t>
      </w:r>
    </w:p>
    <w:p w14:paraId="613B6C05" w14:textId="77777777" w:rsidR="00275108" w:rsidRPr="00596030" w:rsidRDefault="00275108" w:rsidP="00301F23">
      <w:pPr>
        <w:pStyle w:val="Heading4"/>
      </w:pPr>
      <w:r w:rsidRPr="00596030">
        <w:t xml:space="preserve">Biosciences Research Centre (known as </w:t>
      </w:r>
      <w:proofErr w:type="spellStart"/>
      <w:r w:rsidRPr="00596030">
        <w:t>AgriBio</w:t>
      </w:r>
      <w:proofErr w:type="spellEnd"/>
      <w:r w:rsidRPr="00596030">
        <w:t xml:space="preserve">) </w:t>
      </w:r>
    </w:p>
    <w:p w14:paraId="3FABF5E0" w14:textId="77777777" w:rsidR="00275108" w:rsidRDefault="00275108" w:rsidP="00F842C5">
      <w:pPr>
        <w:spacing w:before="100"/>
      </w:pPr>
      <w:r w:rsidRPr="005E7C8E">
        <w:t xml:space="preserve">The quarterly service fee payment obligations of Biosciences Research Centre Pty Ltd (BRC Co) on behalf of the joint venture participants (Department of Jobs, Precincts and Regions and La Trobe University) are backed by the State of Victoria under a State Support Deed. </w:t>
      </w:r>
    </w:p>
    <w:p w14:paraId="43046818" w14:textId="77777777" w:rsidR="00275108" w:rsidRDefault="00275108" w:rsidP="00F842C5">
      <w:pPr>
        <w:spacing w:before="100"/>
      </w:pPr>
      <w:r w:rsidRPr="005E7C8E">
        <w:t>Under this Deed, the State ensures that the joint venture participants have the financial capacity to meet their payment obligations to BRC Co, thereby enabling BRC Co to meet its obligations to pay the quarterly service fee to the concessionaire under the Project Agreement. The State underwrites the risk of any default by BRC Co.</w:t>
      </w:r>
    </w:p>
    <w:p w14:paraId="1B1A32C5" w14:textId="77777777" w:rsidR="00275108" w:rsidRPr="00596030" w:rsidRDefault="00275108" w:rsidP="009D3FCD">
      <w:pPr>
        <w:pStyle w:val="Heading4"/>
      </w:pPr>
      <w:r w:rsidRPr="00596030">
        <w:t>Compulsory property acquisitions</w:t>
      </w:r>
    </w:p>
    <w:p w14:paraId="571A5F12" w14:textId="77777777" w:rsidR="00275108" w:rsidRDefault="00275108" w:rsidP="00347553">
      <w:pPr>
        <w:rPr>
          <w:i/>
          <w:iCs/>
        </w:rPr>
      </w:pPr>
      <w:r w:rsidRPr="00347553">
        <w:t xml:space="preserve">The State has compulsorily acquired </w:t>
      </w:r>
      <w:proofErr w:type="gramStart"/>
      <w:r w:rsidRPr="00347553">
        <w:t>a number of</w:t>
      </w:r>
      <w:proofErr w:type="gramEnd"/>
      <w:r w:rsidRPr="00347553">
        <w:t xml:space="preserve"> properties (residential and commercial)</w:t>
      </w:r>
      <w:r>
        <w:rPr>
          <w:i/>
          <w:iCs/>
        </w:rPr>
        <w:t xml:space="preserve"> </w:t>
      </w:r>
      <w:r w:rsidRPr="00347553">
        <w:t xml:space="preserve">through the </w:t>
      </w:r>
      <w:r w:rsidRPr="00DC7F87">
        <w:rPr>
          <w:i/>
          <w:iCs/>
        </w:rPr>
        <w:t>Land Acquisition and Compensation Act 1986</w:t>
      </w:r>
      <w:r w:rsidRPr="00347553">
        <w:t xml:space="preserve"> to facilitate delivery of various</w:t>
      </w:r>
      <w:r>
        <w:rPr>
          <w:i/>
          <w:iCs/>
        </w:rPr>
        <w:t xml:space="preserve"> </w:t>
      </w:r>
      <w:r w:rsidRPr="00347553">
        <w:t xml:space="preserve">projects. Possible future claims for compensation arising from the </w:t>
      </w:r>
      <w:r w:rsidRPr="00847555">
        <w:t>c</w:t>
      </w:r>
      <w:r w:rsidRPr="00347553">
        <w:t>ompulsory acquisition</w:t>
      </w:r>
      <w:r>
        <w:rPr>
          <w:i/>
          <w:iCs/>
        </w:rPr>
        <w:t xml:space="preserve"> </w:t>
      </w:r>
      <w:r w:rsidRPr="00347553">
        <w:t>of these properties cannot be quantified at this stage.</w:t>
      </w:r>
    </w:p>
    <w:p w14:paraId="29BE1586" w14:textId="77777777" w:rsidR="00275108" w:rsidRPr="00596030" w:rsidRDefault="00275108" w:rsidP="00347553">
      <w:pPr>
        <w:pStyle w:val="Heading4"/>
      </w:pPr>
      <w:r w:rsidRPr="00596030">
        <w:t xml:space="preserve">COVID-19 class action – Victorian businesses </w:t>
      </w:r>
    </w:p>
    <w:p w14:paraId="7C4C834D" w14:textId="7DD57C34" w:rsidR="00275108" w:rsidRDefault="00275108" w:rsidP="00347553">
      <w:r>
        <w:t xml:space="preserve">A class action has been filed in the Supreme Court of Victoria against the State of Victoria, the Ministers for Health and Jobs, and the Secretaries of the </w:t>
      </w:r>
      <w:r w:rsidRPr="00EE7F82">
        <w:t>Department of Health and Human Services (DHHS)</w:t>
      </w:r>
      <w:r>
        <w:t xml:space="preserve"> and the Department of Jobs, Precincts and Regions (DJPR) relating to economic losses suffered by Victorian businesses under Stage 3 and 4 public health restrictions. The VMIA has been notified of this proceeding. VMIA</w:t>
      </w:r>
      <w:r w:rsidR="00C30708">
        <w:t>’</w:t>
      </w:r>
      <w:r>
        <w:t xml:space="preserve">s Combined Liability Policy will respond. </w:t>
      </w:r>
    </w:p>
    <w:p w14:paraId="1E562812" w14:textId="77777777" w:rsidR="00275108" w:rsidRDefault="00275108" w:rsidP="00347553">
      <w:r>
        <w:t>At this stage, it is impractical to quantify the financial effects of this contingent liability.</w:t>
      </w:r>
    </w:p>
    <w:p w14:paraId="6A4C0132" w14:textId="77777777" w:rsidR="00275108" w:rsidRPr="00596030" w:rsidRDefault="00275108" w:rsidP="00301F23">
      <w:pPr>
        <w:pStyle w:val="Heading4"/>
      </w:pPr>
      <w:r w:rsidRPr="00596030">
        <w:t xml:space="preserve">COVID-19 class action – </w:t>
      </w:r>
      <w:r>
        <w:t>p</w:t>
      </w:r>
      <w:r w:rsidRPr="00596030">
        <w:t xml:space="preserve">ublic </w:t>
      </w:r>
      <w:r>
        <w:t>h</w:t>
      </w:r>
      <w:r w:rsidRPr="00596030">
        <w:t xml:space="preserve">ousing </w:t>
      </w:r>
      <w:r>
        <w:t>t</w:t>
      </w:r>
      <w:r w:rsidRPr="00596030">
        <w:t xml:space="preserve">owers residents </w:t>
      </w:r>
    </w:p>
    <w:p w14:paraId="00D6C006" w14:textId="74D9463D" w:rsidR="00275108" w:rsidRDefault="00275108" w:rsidP="00347553">
      <w:pPr>
        <w:autoSpaceDE w:val="0"/>
        <w:autoSpaceDN w:val="0"/>
        <w:adjustRightInd w:val="0"/>
        <w:rPr>
          <w:rFonts w:ascii="Garamond" w:hAnsi="Garamond" w:cs="Arial"/>
        </w:rPr>
      </w:pPr>
      <w:r w:rsidRPr="00347553">
        <w:rPr>
          <w:rFonts w:ascii="Garamond" w:hAnsi="Garamond" w:cs="Arial"/>
        </w:rPr>
        <w:t>A class action was filed in the Supreme Court of Victoria against the State of Victoria</w:t>
      </w:r>
      <w:r>
        <w:rPr>
          <w:rFonts w:ascii="Garamond" w:hAnsi="Garamond" w:cs="Arial"/>
        </w:rPr>
        <w:t xml:space="preserve"> </w:t>
      </w:r>
      <w:r w:rsidRPr="00347553">
        <w:rPr>
          <w:rFonts w:ascii="Garamond" w:hAnsi="Garamond" w:cs="Arial"/>
        </w:rPr>
        <w:t>relating to the decision to declare localised public health restrictions. The VMIA has been</w:t>
      </w:r>
      <w:r>
        <w:rPr>
          <w:rFonts w:ascii="Garamond" w:hAnsi="Garamond" w:cs="Arial"/>
        </w:rPr>
        <w:t xml:space="preserve"> </w:t>
      </w:r>
      <w:r w:rsidRPr="00347553">
        <w:rPr>
          <w:rFonts w:ascii="Garamond" w:hAnsi="Garamond" w:cs="Arial"/>
        </w:rPr>
        <w:t>notified of this proceeding. VMIA</w:t>
      </w:r>
      <w:r w:rsidR="00C30708">
        <w:rPr>
          <w:rFonts w:ascii="Garamond" w:hAnsi="Garamond" w:cs="Arial"/>
        </w:rPr>
        <w:t>’</w:t>
      </w:r>
      <w:r w:rsidRPr="00347553">
        <w:rPr>
          <w:rFonts w:ascii="Garamond" w:hAnsi="Garamond" w:cs="Arial"/>
        </w:rPr>
        <w:t xml:space="preserve">s Combined Liability Policy will respond. </w:t>
      </w:r>
    </w:p>
    <w:p w14:paraId="49914606" w14:textId="77777777" w:rsidR="00275108" w:rsidRDefault="00275108" w:rsidP="00347553">
      <w:pPr>
        <w:autoSpaceDE w:val="0"/>
        <w:autoSpaceDN w:val="0"/>
        <w:adjustRightInd w:val="0"/>
        <w:rPr>
          <w:rFonts w:ascii="Garamond" w:hAnsi="Garamond" w:cs="Arial"/>
        </w:rPr>
      </w:pPr>
      <w:r w:rsidRPr="006721D9">
        <w:rPr>
          <w:rFonts w:ascii="Garamond" w:hAnsi="Garamond" w:cs="Arial"/>
        </w:rPr>
        <w:t>At this stage</w:t>
      </w:r>
      <w:r>
        <w:rPr>
          <w:rFonts w:ascii="Garamond" w:hAnsi="Garamond" w:cs="Arial"/>
        </w:rPr>
        <w:t>,</w:t>
      </w:r>
      <w:r w:rsidRPr="006721D9">
        <w:rPr>
          <w:rFonts w:ascii="Garamond" w:hAnsi="Garamond" w:cs="Arial"/>
        </w:rPr>
        <w:t xml:space="preserve"> it is impractical to quantify the financial effects of this contingent liability.</w:t>
      </w:r>
    </w:p>
    <w:p w14:paraId="65383596" w14:textId="77777777" w:rsidR="00275108" w:rsidRPr="00596030" w:rsidRDefault="00275108" w:rsidP="00347553">
      <w:pPr>
        <w:pStyle w:val="Heading4"/>
      </w:pPr>
      <w:r w:rsidRPr="00596030">
        <w:t>COVID-19 related claim notifications</w:t>
      </w:r>
    </w:p>
    <w:p w14:paraId="386CA5E4" w14:textId="77777777" w:rsidR="00275108" w:rsidRDefault="00275108" w:rsidP="00347553">
      <w:pPr>
        <w:spacing w:before="100"/>
      </w:pPr>
      <w:r>
        <w:t xml:space="preserve">The Department of Transport may receive notifications under the contractual agreements by the contractors in relation to the possible impact of the COVID-19 pandemic on </w:t>
      </w:r>
      <w:proofErr w:type="gramStart"/>
      <w:r>
        <w:t>a number of</w:t>
      </w:r>
      <w:proofErr w:type="gramEnd"/>
      <w:r>
        <w:t xml:space="preserve"> projects. Possible future claims cannot be reliably estimated at this stage, as quantifiable claims have not yet been provided under the contract.</w:t>
      </w:r>
    </w:p>
    <w:p w14:paraId="3B24F2F8" w14:textId="77777777" w:rsidR="00275108" w:rsidRDefault="00275108" w:rsidP="00347553">
      <w:pPr>
        <w:spacing w:before="100"/>
      </w:pPr>
      <w:r>
        <w:t>Until detailed claims have been submitted and substantiated by the contractors, it is not possible to estimate the financial effect of the claims.</w:t>
      </w:r>
    </w:p>
    <w:p w14:paraId="1389F774" w14:textId="77777777" w:rsidR="00275108" w:rsidRPr="00596030" w:rsidRDefault="00275108" w:rsidP="00AC68FF">
      <w:pPr>
        <w:pStyle w:val="Heading4"/>
      </w:pPr>
      <w:r w:rsidRPr="00596030">
        <w:t>Department of Education and Training</w:t>
      </w:r>
    </w:p>
    <w:p w14:paraId="2EE6CB13" w14:textId="77777777" w:rsidR="00275108" w:rsidRPr="00321FE3" w:rsidRDefault="00275108" w:rsidP="00321FE3">
      <w:r w:rsidRPr="00321FE3">
        <w:t xml:space="preserve">The Department </w:t>
      </w:r>
      <w:r>
        <w:t xml:space="preserve">of Education and Training </w:t>
      </w:r>
      <w:r w:rsidRPr="00321FE3">
        <w:t xml:space="preserve">has </w:t>
      </w:r>
      <w:proofErr w:type="gramStart"/>
      <w:r w:rsidRPr="00321FE3">
        <w:t>a number of</w:t>
      </w:r>
      <w:proofErr w:type="gramEnd"/>
      <w:r w:rsidRPr="00321FE3">
        <w:t xml:space="preserve"> non-quantifiable contingent liabilities, arising from indemnities provided by it, as follows:</w:t>
      </w:r>
    </w:p>
    <w:p w14:paraId="670958A3" w14:textId="77777777" w:rsidR="00275108" w:rsidRPr="00321FE3" w:rsidRDefault="00275108" w:rsidP="00321FE3">
      <w:pPr>
        <w:pStyle w:val="ListBullet"/>
      </w:pPr>
      <w:r w:rsidRPr="00E34313">
        <w:t>Volunteer school workers and volunteer student workers:</w:t>
      </w:r>
      <w:r w:rsidRPr="00321FE3">
        <w:t xml:space="preserve"> the </w:t>
      </w:r>
      <w:r w:rsidRPr="00DC7F87">
        <w:rPr>
          <w:i/>
          <w:iCs/>
        </w:rPr>
        <w:t xml:space="preserve">Education and Training Reform Act 2006 </w:t>
      </w:r>
      <w:r w:rsidRPr="00321FE3">
        <w:t xml:space="preserve">provides indemnity for personal injuries or death (and at the discretion of the Minister, for property damage) suffered by volunteer school workers and volunteer student workers arising out of or in the course of engaging in </w:t>
      </w:r>
      <w:proofErr w:type="gramStart"/>
      <w:r w:rsidRPr="00321FE3">
        <w:t>school work</w:t>
      </w:r>
      <w:proofErr w:type="gramEnd"/>
      <w:r w:rsidRPr="00321FE3">
        <w:t xml:space="preserve"> or community work respectively</w:t>
      </w:r>
      <w:r>
        <w:t>.</w:t>
      </w:r>
    </w:p>
    <w:p w14:paraId="6C9A6304" w14:textId="77777777" w:rsidR="00275108" w:rsidRPr="00321FE3" w:rsidRDefault="00275108" w:rsidP="00321FE3">
      <w:pPr>
        <w:pStyle w:val="ListBullet"/>
      </w:pPr>
      <w:r w:rsidRPr="00E34313">
        <w:t>Teaching service and public service employees:</w:t>
      </w:r>
      <w:r w:rsidRPr="00321FE3">
        <w:t xml:space="preserve"> if a </w:t>
      </w:r>
      <w:r>
        <w:t>d</w:t>
      </w:r>
      <w:r w:rsidRPr="00321FE3">
        <w:t>epartment employee is named as a defendant in a civil proceeding (for example</w:t>
      </w:r>
      <w:r>
        <w:t>, a</w:t>
      </w:r>
      <w:r w:rsidRPr="00321FE3">
        <w:t xml:space="preserve"> personal injury, </w:t>
      </w:r>
      <w:proofErr w:type="gramStart"/>
      <w:r w:rsidRPr="00321FE3">
        <w:t>discrimination</w:t>
      </w:r>
      <w:proofErr w:type="gramEnd"/>
      <w:r w:rsidRPr="00321FE3">
        <w:t xml:space="preserve"> or employment claim) any costs and damages will generally be paid by the Department provided the employee was not under the influence of illicit drugs or alcohol or engaging in a criminal offence and the behaviour was not outrageous and was related to their employment</w:t>
      </w:r>
      <w:r>
        <w:t>.</w:t>
      </w:r>
    </w:p>
    <w:p w14:paraId="79D58FAE" w14:textId="77777777" w:rsidR="00275108" w:rsidRPr="00321FE3" w:rsidRDefault="00275108" w:rsidP="00321FE3">
      <w:pPr>
        <w:pStyle w:val="ListBullet"/>
      </w:pPr>
      <w:r w:rsidRPr="00E34313">
        <w:t>Board members:</w:t>
      </w:r>
      <w:r w:rsidRPr="00321FE3">
        <w:t xml:space="preserve"> the </w:t>
      </w:r>
      <w:r w:rsidRPr="00BA3253">
        <w:rPr>
          <w:i/>
          <w:iCs/>
        </w:rPr>
        <w:t xml:space="preserve">Education and Training Reform Act 2006 </w:t>
      </w:r>
      <w:r w:rsidRPr="00321FE3">
        <w:t>requires the State to indemnify a member of a Merit Protection Board or a Disciplinary Appeals Board for anything done or omitted to be done in good faith in the exercise of a power or the discharge of their statutory duties</w:t>
      </w:r>
      <w:r>
        <w:t>.</w:t>
      </w:r>
    </w:p>
    <w:p w14:paraId="10F5F08A" w14:textId="1BB2CED3" w:rsidR="00275108" w:rsidRPr="00321FE3" w:rsidRDefault="00275108" w:rsidP="00CD07CD">
      <w:pPr>
        <w:pStyle w:val="ListBullet"/>
        <w:spacing w:before="0"/>
      </w:pPr>
      <w:r w:rsidRPr="00E34313">
        <w:lastRenderedPageBreak/>
        <w:t>School councils:</w:t>
      </w:r>
      <w:r w:rsidRPr="00321FE3">
        <w:t xml:space="preserve"> the </w:t>
      </w:r>
      <w:r w:rsidRPr="00DC7F87">
        <w:rPr>
          <w:i/>
          <w:iCs/>
        </w:rPr>
        <w:t>Education and Training Reform Act 2006</w:t>
      </w:r>
      <w:r w:rsidRPr="00321FE3">
        <w:t xml:space="preserve"> requires the Department to indemnify individual members of school councils for any legal liability, whether in contract, </w:t>
      </w:r>
      <w:proofErr w:type="gramStart"/>
      <w:r w:rsidRPr="00321FE3">
        <w:t>negligence</w:t>
      </w:r>
      <w:proofErr w:type="gramEnd"/>
      <w:r w:rsidRPr="00321FE3">
        <w:t xml:space="preserve"> or defamation, if they acted in good faith and in the exercise of their powers or functions. The Department may decide to indemnify school councils</w:t>
      </w:r>
      <w:r>
        <w:t xml:space="preserve">, </w:t>
      </w:r>
      <w:r w:rsidRPr="00321FE3">
        <w:t xml:space="preserve">which are separate entities to the Department, in claims of common law negligence, employment disputes and other civil claims, for the cost of settlement and/or legal representation. The Department will </w:t>
      </w:r>
      <w:proofErr w:type="gramStart"/>
      <w:r w:rsidRPr="00321FE3">
        <w:t>take into account</w:t>
      </w:r>
      <w:proofErr w:type="gramEnd"/>
      <w:r w:rsidRPr="00321FE3">
        <w:t xml:space="preserve"> the impact of payment upon the school</w:t>
      </w:r>
      <w:r w:rsidR="00C30708">
        <w:t>’</w:t>
      </w:r>
      <w:r w:rsidRPr="00321FE3">
        <w:t xml:space="preserve">s educational program and any insurance cover for the school council, and will likely indemnify if the Department is satisfied that: </w:t>
      </w:r>
    </w:p>
    <w:p w14:paraId="46198805" w14:textId="77777777" w:rsidR="00275108" w:rsidRPr="00321FE3" w:rsidRDefault="00275108" w:rsidP="003E6FC4">
      <w:pPr>
        <w:pStyle w:val="ListBullet2"/>
      </w:pPr>
      <w:r w:rsidRPr="00321FE3">
        <w:t>the school council acted in good faith and according to issued guidelines and directions</w:t>
      </w:r>
    </w:p>
    <w:p w14:paraId="5C83EFE5" w14:textId="77777777" w:rsidR="00275108" w:rsidRPr="00321FE3" w:rsidRDefault="00275108" w:rsidP="003E6FC4">
      <w:pPr>
        <w:pStyle w:val="ListBullet2"/>
      </w:pPr>
      <w:r w:rsidRPr="00321FE3">
        <w:t>the school council has insufficient funds to pay the claim. </w:t>
      </w:r>
    </w:p>
    <w:p w14:paraId="4C971A5A" w14:textId="029D627B" w:rsidR="00275108" w:rsidRPr="00596030" w:rsidRDefault="00275108" w:rsidP="00AF0E57">
      <w:pPr>
        <w:pStyle w:val="Heading4"/>
      </w:pPr>
      <w:r w:rsidRPr="00596030">
        <w:t>Firefighters</w:t>
      </w:r>
      <w:r w:rsidR="00C30708">
        <w:t>’</w:t>
      </w:r>
      <w:r w:rsidRPr="00596030">
        <w:t xml:space="preserve"> Presumptive Rights Compensation and Fire Services Legislation Amendment (Reform) Act 2019</w:t>
      </w:r>
    </w:p>
    <w:p w14:paraId="5BDAD9B1" w14:textId="736E0AA4" w:rsidR="00275108" w:rsidRDefault="00275108" w:rsidP="009D3FCD">
      <w:r>
        <w:t>T</w:t>
      </w:r>
      <w:r w:rsidRPr="00244D5F">
        <w:t>he</w:t>
      </w:r>
      <w:r w:rsidRPr="00EC5FEE">
        <w:rPr>
          <w:i/>
          <w:iCs/>
        </w:rPr>
        <w:t xml:space="preserve"> Firefighters</w:t>
      </w:r>
      <w:r w:rsidR="00C30708">
        <w:rPr>
          <w:i/>
          <w:iCs/>
        </w:rPr>
        <w:t>’</w:t>
      </w:r>
      <w:r w:rsidRPr="00EC5FEE">
        <w:rPr>
          <w:i/>
          <w:iCs/>
        </w:rPr>
        <w:t xml:space="preserve"> Presumptive Rights Compensation and Fire Services Legislation Amendment (Reform) Act 2019</w:t>
      </w:r>
      <w:r w:rsidRPr="00C910FC">
        <w:t xml:space="preserve"> (Act)</w:t>
      </w:r>
      <w:r w:rsidRPr="00244D5F">
        <w:t xml:space="preserve"> </w:t>
      </w:r>
      <w:r>
        <w:t>was assented to on 2 July 2019.</w:t>
      </w:r>
    </w:p>
    <w:p w14:paraId="75DE43D3" w14:textId="5EC75E48" w:rsidR="00275108" w:rsidRDefault="00275108" w:rsidP="009D3FCD">
      <w:r w:rsidRPr="00C910FC">
        <w:t>Part 2 of the Act</w:t>
      </w:r>
      <w:r>
        <w:t xml:space="preserve">, which </w:t>
      </w:r>
      <w:r w:rsidRPr="00C910FC">
        <w:t>came into operation on 3</w:t>
      </w:r>
      <w:r>
        <w:t> </w:t>
      </w:r>
      <w:r w:rsidRPr="00C910FC">
        <w:t>July 2019</w:t>
      </w:r>
      <w:r>
        <w:t>,</w:t>
      </w:r>
      <w:r w:rsidRPr="00C910FC">
        <w:t xml:space="preserve"> provides for the establishment and operation of the Firefighters</w:t>
      </w:r>
      <w:r w:rsidR="00C30708">
        <w:t>’</w:t>
      </w:r>
      <w:r w:rsidRPr="00C910FC">
        <w:t xml:space="preserve"> Presumptive Rights Compensation scheme for both career and volunteer firefighters. At the time of the preparation of this report, it is impractical to quantify any possible contingent liabilities for </w:t>
      </w:r>
      <w:r>
        <w:t>the State arising from the scheme.</w:t>
      </w:r>
    </w:p>
    <w:p w14:paraId="6ADCDE66" w14:textId="77777777" w:rsidR="00275108" w:rsidRPr="00596030" w:rsidRDefault="00275108" w:rsidP="00301F23">
      <w:pPr>
        <w:pStyle w:val="Heading4"/>
      </w:pPr>
      <w:proofErr w:type="spellStart"/>
      <w:r w:rsidRPr="00596030">
        <w:t>Fiskville</w:t>
      </w:r>
      <w:proofErr w:type="spellEnd"/>
      <w:r w:rsidRPr="00596030">
        <w:t xml:space="preserve"> independent investigation and closure of training college</w:t>
      </w:r>
    </w:p>
    <w:p w14:paraId="364CECDC" w14:textId="77777777" w:rsidR="00275108" w:rsidRDefault="00275108" w:rsidP="009D3FCD">
      <w:r>
        <w:t xml:space="preserve">An independent investigation was undertaken into the historical use of chemicals for live firefighting training at </w:t>
      </w:r>
      <w:proofErr w:type="spellStart"/>
      <w:r>
        <w:t>Fiskville</w:t>
      </w:r>
      <w:proofErr w:type="spellEnd"/>
      <w:r>
        <w:t xml:space="preserve"> Training College (</w:t>
      </w:r>
      <w:proofErr w:type="spellStart"/>
      <w:r>
        <w:t>Fiskville</w:t>
      </w:r>
      <w:proofErr w:type="spellEnd"/>
      <w:r>
        <w:t xml:space="preserve">) between 1971 and 1999. The report of the independent investigation has been released and the Country Fire Authority (CFA) has accepted </w:t>
      </w:r>
      <w:proofErr w:type="gramStart"/>
      <w:r>
        <w:t>all of</w:t>
      </w:r>
      <w:proofErr w:type="gramEnd"/>
      <w:r>
        <w:t xml:space="preserve"> the facts, recommendations and conclusions and is committed to implementing all recommendations. </w:t>
      </w:r>
    </w:p>
    <w:p w14:paraId="69EECDC6" w14:textId="36D234CB" w:rsidR="00CD07CD" w:rsidRDefault="00275108" w:rsidP="00CD07CD">
      <w:r>
        <w:t>In August 2012, the CFA established a program office to manage the implementation of the report</w:t>
      </w:r>
      <w:r w:rsidR="00C30708">
        <w:t>’</w:t>
      </w:r>
      <w:r>
        <w:t xml:space="preserve">s recommendations and an additional 11 management initiatives to which the CFA Board committed in its response to the report. </w:t>
      </w:r>
    </w:p>
    <w:p w14:paraId="4853C510" w14:textId="788D4790" w:rsidR="00275108" w:rsidRDefault="00CD07CD" w:rsidP="00CD07CD">
      <w:pPr>
        <w:spacing w:before="40"/>
      </w:pPr>
      <w:r>
        <w:br w:type="column"/>
      </w:r>
      <w:r w:rsidR="00275108">
        <w:t xml:space="preserve">On 26 March 2015, the Government announced the permanent closure of </w:t>
      </w:r>
      <w:proofErr w:type="spellStart"/>
      <w:r w:rsidR="00275108">
        <w:t>Fiskville</w:t>
      </w:r>
      <w:proofErr w:type="spellEnd"/>
      <w:r w:rsidR="00275108">
        <w:t xml:space="preserve">. </w:t>
      </w:r>
      <w:proofErr w:type="spellStart"/>
      <w:r w:rsidR="00275108">
        <w:t>Fiskville</w:t>
      </w:r>
      <w:proofErr w:type="spellEnd"/>
      <w:r w:rsidR="00275108">
        <w:t xml:space="preserve"> and Victorian Emergency Management Training Centre training grounds owned by the CFA at Penshurst, Bangholme, West Sale, Wangaratta, Huntly, and </w:t>
      </w:r>
      <w:proofErr w:type="spellStart"/>
      <w:r w:rsidR="00275108">
        <w:t>Longerenong</w:t>
      </w:r>
      <w:proofErr w:type="spellEnd"/>
      <w:r w:rsidR="00275108">
        <w:t xml:space="preserve"> have been the subject of notices issued by the Environment Protection Authority Victoria (EPA). In addition, the CFA has received a clean-up notice to remediate the immediate neighbouring properties located downstream of the formal </w:t>
      </w:r>
      <w:proofErr w:type="spellStart"/>
      <w:r w:rsidR="00275108">
        <w:t>Fiskville</w:t>
      </w:r>
      <w:proofErr w:type="spellEnd"/>
      <w:r w:rsidR="00275108">
        <w:t xml:space="preserve"> Training College.</w:t>
      </w:r>
    </w:p>
    <w:p w14:paraId="50BBDB4A" w14:textId="6DCA4E30" w:rsidR="00275108" w:rsidRDefault="00275108" w:rsidP="009D3FCD">
      <w:pPr>
        <w:ind w:right="-74"/>
      </w:pPr>
      <w:r>
        <w:t>The Government</w:t>
      </w:r>
      <w:r w:rsidR="00C30708">
        <w:t>’</w:t>
      </w:r>
      <w:r>
        <w:t xml:space="preserve">s response to the </w:t>
      </w:r>
      <w:proofErr w:type="spellStart"/>
      <w:r>
        <w:t>Fiskville</w:t>
      </w:r>
      <w:proofErr w:type="spellEnd"/>
      <w:r>
        <w:t xml:space="preserve"> Inquiry was tabled in Parliament on 24 November 2016. The response supported </w:t>
      </w:r>
      <w:proofErr w:type="gramStart"/>
      <w:r>
        <w:t>all of</w:t>
      </w:r>
      <w:proofErr w:type="gramEnd"/>
      <w:r>
        <w:t xml:space="preserve"> the 31 recommendations of the Victorian Parliamentary Inquiry into the CFA Training College at </w:t>
      </w:r>
      <w:proofErr w:type="spellStart"/>
      <w:r>
        <w:t>Fiskville</w:t>
      </w:r>
      <w:proofErr w:type="spellEnd"/>
      <w:r>
        <w:t>, either in full, in principle or in part.</w:t>
      </w:r>
    </w:p>
    <w:p w14:paraId="51D895FA" w14:textId="77777777" w:rsidR="00275108" w:rsidRDefault="00275108" w:rsidP="009D3FCD">
      <w:r w:rsidRPr="003E6432">
        <w:t xml:space="preserve">The CFA has </w:t>
      </w:r>
      <w:proofErr w:type="gramStart"/>
      <w:r w:rsidRPr="003E6432">
        <w:t>a number of</w:t>
      </w:r>
      <w:proofErr w:type="gramEnd"/>
      <w:r w:rsidRPr="003E6432">
        <w:t xml:space="preserve"> contingent liabilities arising from the closure of </w:t>
      </w:r>
      <w:proofErr w:type="spellStart"/>
      <w:r w:rsidRPr="003E6432">
        <w:t>Fiskville</w:t>
      </w:r>
      <w:proofErr w:type="spellEnd"/>
      <w:r w:rsidRPr="003E6432">
        <w:t xml:space="preserve"> and the notices issued by the EPA. These relate to any further notices that may be issued by the EPA, any regulatory infringements that may be imposed by the EPA, compensation that may be sought, any legal claims that may be made, and recommendations made by the inquiry.</w:t>
      </w:r>
    </w:p>
    <w:p w14:paraId="7CFE6777" w14:textId="77777777" w:rsidR="00275108" w:rsidRDefault="00275108" w:rsidP="009D3FCD">
      <w:r>
        <w:t>At this stage it is impractical to quantify the financial effects of these contingent liabilities.</w:t>
      </w:r>
    </w:p>
    <w:p w14:paraId="46D443A8" w14:textId="77777777" w:rsidR="00275108" w:rsidRPr="00596030" w:rsidRDefault="00275108" w:rsidP="009D3FCD">
      <w:pPr>
        <w:pStyle w:val="Heading4"/>
      </w:pPr>
      <w:r w:rsidRPr="00596030">
        <w:t>Land remediation – environmental concerns</w:t>
      </w:r>
    </w:p>
    <w:p w14:paraId="58344E95" w14:textId="2F687032" w:rsidR="00275108" w:rsidRDefault="00275108" w:rsidP="009D3FCD">
      <w:pPr>
        <w:spacing w:before="80"/>
      </w:pPr>
      <w:r>
        <w:t>In addition to properties for which remediation costs have been provided in the State</w:t>
      </w:r>
      <w:r w:rsidR="00C30708">
        <w:t>’</w:t>
      </w:r>
      <w:r>
        <w:t>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contamination is identified.</w:t>
      </w:r>
    </w:p>
    <w:p w14:paraId="69B7A010" w14:textId="77777777" w:rsidR="00275108" w:rsidRPr="00596030" w:rsidRDefault="00275108" w:rsidP="009D3FCD">
      <w:pPr>
        <w:pStyle w:val="Heading4"/>
      </w:pPr>
      <w:r w:rsidRPr="00596030">
        <w:t>Native Title</w:t>
      </w:r>
    </w:p>
    <w:p w14:paraId="44848245" w14:textId="77777777" w:rsidR="00275108" w:rsidRDefault="00275108" w:rsidP="009D3FCD">
      <w:proofErr w:type="gramStart"/>
      <w:r>
        <w:t>A number of</w:t>
      </w:r>
      <w:proofErr w:type="gramEnd"/>
      <w:r>
        <w:t xml:space="preserve"> claims have been filed in the Federal Court under the Commonwealth </w:t>
      </w:r>
      <w:r w:rsidRPr="00707DA5">
        <w:rPr>
          <w:i/>
        </w:rPr>
        <w:t>Native Title Act 1993</w:t>
      </w:r>
      <w:r>
        <w:t xml:space="preserve"> that affect Victoria. It is not feasible </w:t>
      </w:r>
      <w:proofErr w:type="gramStart"/>
      <w:r>
        <w:t>at this time</w:t>
      </w:r>
      <w:proofErr w:type="gramEnd"/>
      <w:r>
        <w:t xml:space="preserve"> to quantify any future liability.</w:t>
      </w:r>
    </w:p>
    <w:p w14:paraId="2A865F98" w14:textId="77777777" w:rsidR="00275108" w:rsidRPr="00596030" w:rsidRDefault="00275108" w:rsidP="009D3FCD">
      <w:pPr>
        <w:pStyle w:val="Heading4"/>
      </w:pPr>
      <w:r w:rsidRPr="00596030">
        <w:t>Planning scheme compensation</w:t>
      </w:r>
    </w:p>
    <w:p w14:paraId="000E0B7C" w14:textId="77777777" w:rsidR="00275108" w:rsidRDefault="00275108" w:rsidP="009D3FCD">
      <w:r>
        <w:t xml:space="preserve">Under section 98 of the </w:t>
      </w:r>
      <w:r w:rsidRPr="00562AEC">
        <w:rPr>
          <w:i/>
          <w:iCs/>
        </w:rPr>
        <w:t>Planning and Environment Act 1987</w:t>
      </w:r>
      <w:r>
        <w:t xml:space="preserve">, the owner or occupier of any land may claim compensation from the planning authority for financial loss suffered as the natural, </w:t>
      </w:r>
      <w:proofErr w:type="gramStart"/>
      <w:r>
        <w:t>direct</w:t>
      </w:r>
      <w:proofErr w:type="gramEnd"/>
      <w:r>
        <w:t xml:space="preserve"> and reasonable consequence of the land being reserved, or declared as reserved for a public purpose under a planning scheme. </w:t>
      </w:r>
    </w:p>
    <w:p w14:paraId="35DB4F8A" w14:textId="77777777" w:rsidR="00275108" w:rsidRDefault="00275108" w:rsidP="009D3FCD">
      <w:r>
        <w:t xml:space="preserve">Any future liability depends on </w:t>
      </w:r>
      <w:proofErr w:type="gramStart"/>
      <w:r>
        <w:t>a number of</w:t>
      </w:r>
      <w:proofErr w:type="gramEnd"/>
      <w:r>
        <w:t xml:space="preserve"> factors and cannot be reliably quantified.</w:t>
      </w:r>
    </w:p>
    <w:p w14:paraId="39874384" w14:textId="77777777" w:rsidR="00275108" w:rsidRPr="00596030" w:rsidRDefault="00275108" w:rsidP="00AC595E">
      <w:pPr>
        <w:pStyle w:val="Heading4"/>
      </w:pPr>
      <w:r w:rsidRPr="00596030">
        <w:lastRenderedPageBreak/>
        <w:t>Public acquisition overlays for the future development of rail and road infrastructure</w:t>
      </w:r>
    </w:p>
    <w:p w14:paraId="1535F307" w14:textId="77777777" w:rsidR="00275108" w:rsidRDefault="00275108" w:rsidP="00AC68FF">
      <w:r>
        <w:t xml:space="preserve">Public acquisition overlays are in place to reserve certain areas of land for future development of rail and road infrastructure. Under section 98 of the </w:t>
      </w:r>
      <w:r w:rsidRPr="00707DA5">
        <w:rPr>
          <w:i/>
        </w:rPr>
        <w:t>Planning and Environment Act 1987</w:t>
      </w:r>
      <w:r>
        <w:t>, the State has a legislative responsibility to compensate eligible land and property owners who face either:</w:t>
      </w:r>
    </w:p>
    <w:p w14:paraId="51B8FF60" w14:textId="77777777" w:rsidR="00275108" w:rsidRDefault="00275108" w:rsidP="00AC68FF">
      <w:pPr>
        <w:pStyle w:val="ListBullet"/>
      </w:pPr>
      <w:r>
        <w:t>loss on sale – an eligible landowner is entitled to compensation for the incremental loss on sale when a property affected by a public acquisition overlay is sold for less than its market value</w:t>
      </w:r>
    </w:p>
    <w:p w14:paraId="4129E9AE" w14:textId="77777777" w:rsidR="00275108" w:rsidRDefault="00275108" w:rsidP="00F842C5">
      <w:pPr>
        <w:pStyle w:val="ListBullet"/>
      </w:pPr>
      <w:r>
        <w:t xml:space="preserve">financial loss – the entitlement to financial loss compensation is triggered </w:t>
      </w:r>
      <w:r w:rsidRPr="007D4F86">
        <w:t>when</w:t>
      </w:r>
      <w:r>
        <w:t xml:space="preserve"> a development permit is refused because the property is required for a public purpose.</w:t>
      </w:r>
    </w:p>
    <w:p w14:paraId="7FF68FF3" w14:textId="77777777" w:rsidR="00275108" w:rsidRDefault="00275108" w:rsidP="00F842C5">
      <w:r>
        <w:t xml:space="preserve">Compensation and purchase claims occur as a result of claims by </w:t>
      </w:r>
      <w:proofErr w:type="gramStart"/>
      <w:r>
        <w:t>land owners</w:t>
      </w:r>
      <w:proofErr w:type="gramEnd"/>
      <w:r>
        <w:t xml:space="preserve">. The future liability depends on factors, including the number of claims received and the prevailing value of land at the time the claim is made, which cannot be reliably quantified. </w:t>
      </w:r>
    </w:p>
    <w:p w14:paraId="30FD5204" w14:textId="77777777" w:rsidR="00275108" w:rsidRPr="00596030" w:rsidRDefault="00275108" w:rsidP="00AC68FF">
      <w:pPr>
        <w:pStyle w:val="Heading4"/>
      </w:pPr>
      <w:r w:rsidRPr="00596030">
        <w:t>Public transport rail partnership agreements</w:t>
      </w:r>
    </w:p>
    <w:p w14:paraId="01403D4C" w14:textId="77777777" w:rsidR="00275108" w:rsidRDefault="00275108" w:rsidP="00AC68FF">
      <w:r>
        <w:t xml:space="preserve">The Department of Transport (DoT) is party to contractual arrangements with franchisees to operate metropolitan rail transport services across the State, from </w:t>
      </w:r>
      <w:r w:rsidRPr="00790AC1">
        <w:t>30 November 2017 until 30 November 2024. The major contingent liabilities arising in the event of early termination or expiry of the contract are:</w:t>
      </w:r>
    </w:p>
    <w:p w14:paraId="187C37EC" w14:textId="77777777" w:rsidR="00275108" w:rsidRDefault="00275108" w:rsidP="00AC68FF">
      <w:pPr>
        <w:pStyle w:val="ListBullet"/>
      </w:pPr>
      <w:r>
        <w:t>partnership assets – to maintain continuity of services, at early termination or expiry of the franchise contract, assets will revert to DoT or a successor. In the case of some assets, a reversion back to DoT would entail those assets being purchased</w:t>
      </w:r>
    </w:p>
    <w:p w14:paraId="707A0BC2" w14:textId="77777777" w:rsidR="00275108" w:rsidRDefault="00275108" w:rsidP="00F842C5">
      <w:pPr>
        <w:pStyle w:val="ListBullet"/>
      </w:pPr>
      <w:r>
        <w:t xml:space="preserve">unfunded superannuation – at the early termination or expiry of the contract, DoT will assume any unfunded superannuation amounts (apart from contributions the operator is required to pay over the contract term) to the extent that the State becomes the successor operator. </w:t>
      </w:r>
    </w:p>
    <w:p w14:paraId="15221192" w14:textId="77777777" w:rsidR="00275108" w:rsidRPr="00596030" w:rsidRDefault="00275108" w:rsidP="009D3FCD">
      <w:pPr>
        <w:pStyle w:val="Heading4"/>
      </w:pPr>
      <w:r w:rsidRPr="00596030">
        <w:t>The Royal Commission into the Management of Police Informants</w:t>
      </w:r>
    </w:p>
    <w:p w14:paraId="5708C21D" w14:textId="77777777" w:rsidR="00275108" w:rsidRDefault="00275108" w:rsidP="001D0767">
      <w:r w:rsidRPr="001D0767">
        <w:t xml:space="preserve">Since the conclusion of the Royal Commission into the Management of Police Informants (RCMPI), the State of Victoria (Victoria Police) have been served with </w:t>
      </w:r>
      <w:proofErr w:type="gramStart"/>
      <w:r w:rsidRPr="001D0767">
        <w:t>a number of</w:t>
      </w:r>
      <w:proofErr w:type="gramEnd"/>
      <w:r w:rsidRPr="001D0767">
        <w:t xml:space="preserve"> civil claims. These civil claims and </w:t>
      </w:r>
      <w:proofErr w:type="gramStart"/>
      <w:r w:rsidRPr="001D0767">
        <w:t>a number of</w:t>
      </w:r>
      <w:proofErr w:type="gramEnd"/>
      <w:r w:rsidRPr="001D0767">
        <w:t xml:space="preserve"> Court of Appeal criminal matters as well as ongoing disclosure work by Victoria Police will likely dictate whether further claims are received. </w:t>
      </w:r>
    </w:p>
    <w:p w14:paraId="060BB598" w14:textId="77777777" w:rsidR="00275108" w:rsidRPr="001D0767" w:rsidRDefault="00275108" w:rsidP="001D0767">
      <w:r w:rsidRPr="001D0767">
        <w:t xml:space="preserve">Given those circumstances it is not possible to </w:t>
      </w:r>
      <w:r w:rsidRPr="008B314A">
        <w:t>reliably quantify any contingent liabilities relating</w:t>
      </w:r>
      <w:r>
        <w:t xml:space="preserve"> </w:t>
      </w:r>
      <w:r w:rsidRPr="008B314A">
        <w:t xml:space="preserve">to </w:t>
      </w:r>
      <w:r w:rsidRPr="001D0767">
        <w:t>potential matters arising from the conduct explored by the RCMPI.</w:t>
      </w:r>
    </w:p>
    <w:p w14:paraId="0A4240A5" w14:textId="77777777" w:rsidR="00275108" w:rsidRPr="00596030" w:rsidRDefault="00275108" w:rsidP="00F842C5">
      <w:pPr>
        <w:pStyle w:val="Heading4"/>
      </w:pPr>
      <w:r w:rsidRPr="00596030">
        <w:t>Royal Melbourne Showgrounds redevelopment</w:t>
      </w:r>
    </w:p>
    <w:p w14:paraId="2AB6A4CD" w14:textId="77777777" w:rsidR="00275108" w:rsidRDefault="00275108" w:rsidP="00536F63">
      <w:pPr>
        <w:rPr>
          <w:i/>
          <w:iCs/>
        </w:rPr>
      </w:pPr>
      <w:r w:rsidRPr="00536F63">
        <w:t xml:space="preserve">The </w:t>
      </w:r>
      <w:r>
        <w:t>S</w:t>
      </w:r>
      <w:r w:rsidRPr="00536F63">
        <w:t xml:space="preserve">tate has entered into an agreement with </w:t>
      </w:r>
      <w:r>
        <w:t xml:space="preserve">the </w:t>
      </w:r>
      <w:r w:rsidRPr="00536F63">
        <w:t>Royal Agricultural Society of Victoria (RASV) pursuant to which the State agrees to support certain payment obligations of RASV that may arise under the Non-Core Development Agreement subject to the RASV complying with certain obligations as set out in that Deed.</w:t>
      </w:r>
    </w:p>
    <w:p w14:paraId="3BDD226A" w14:textId="77777777" w:rsidR="00275108" w:rsidRPr="00596030" w:rsidRDefault="00275108" w:rsidP="009D3FCD">
      <w:pPr>
        <w:pStyle w:val="Heading4"/>
      </w:pPr>
      <w:r w:rsidRPr="00596030">
        <w:t xml:space="preserve">Southern Cross Station Target Capacity Threshold </w:t>
      </w:r>
    </w:p>
    <w:p w14:paraId="2D7E2376" w14:textId="77777777" w:rsidR="00275108" w:rsidRDefault="00275108" w:rsidP="009D3FCD">
      <w:r>
        <w:t>The State has a possible liability relating to a claim from a contractor responsible for operating and maintaining Southern Cross Station. The claim relates to patronage levels at the station and the contract provides a process to assess whether modifications to the station, compensation to the contractor or changes to the service standards are required. The claim is being considered and the financial effect is yet to be determined.</w:t>
      </w:r>
    </w:p>
    <w:p w14:paraId="5B232F5F" w14:textId="77777777" w:rsidR="00275108" w:rsidRPr="00596030" w:rsidRDefault="00275108" w:rsidP="00AC68FF">
      <w:pPr>
        <w:pStyle w:val="Heading4"/>
      </w:pPr>
      <w:r w:rsidRPr="00596030">
        <w:t>Victorian Managed Insurance Authority – insurance cover</w:t>
      </w:r>
    </w:p>
    <w:p w14:paraId="6FDD309E" w14:textId="77777777" w:rsidR="00275108" w:rsidRDefault="00275108" w:rsidP="002D7D10">
      <w:bookmarkStart w:id="131" w:name="_Hlk111715041"/>
      <w:r w:rsidRPr="007E7AE9">
        <w:t xml:space="preserve">The Victorian Managed Insurance Authority (VMIA) was established in 1996 as an insurer for state government departments, participating bodies as defined under the </w:t>
      </w:r>
      <w:r w:rsidRPr="008B314A">
        <w:rPr>
          <w:i/>
          <w:iCs/>
        </w:rPr>
        <w:t>Victorian Managed Insurance Authority Act 1996</w:t>
      </w:r>
      <w:r w:rsidRPr="007E7AE9">
        <w:t xml:space="preserve"> and other entities</w:t>
      </w:r>
      <w:r>
        <w:t xml:space="preserve"> as declared by the Minister</w:t>
      </w:r>
      <w:r w:rsidRPr="007E7AE9">
        <w:t xml:space="preserve">. The VMIA </w:t>
      </w:r>
      <w:proofErr w:type="gramStart"/>
      <w:r w:rsidRPr="007E7AE9">
        <w:t>insures</w:t>
      </w:r>
      <w:proofErr w:type="gramEnd"/>
      <w:r w:rsidRPr="007E7AE9">
        <w:t xml:space="preserve"> its clients for property, public and products liability, professional indemnity, medical indemnity, contract works and a range of other insurances. The VMIA also provides domestic building insurance to Victorian residential builders and provides COVID-19 event insurance to qualifying creative, business, </w:t>
      </w:r>
      <w:proofErr w:type="gramStart"/>
      <w:r w:rsidRPr="007E7AE9">
        <w:t>sporting</w:t>
      </w:r>
      <w:proofErr w:type="gramEnd"/>
      <w:r w:rsidRPr="007E7AE9">
        <w:t xml:space="preserve"> and community event organisers. </w:t>
      </w:r>
    </w:p>
    <w:p w14:paraId="139F06D3" w14:textId="77777777" w:rsidR="00275108" w:rsidRDefault="00275108" w:rsidP="002D7D10">
      <w:r w:rsidRPr="002D7D10">
        <w:t xml:space="preserve">The VMIA reinsures in the private market based on the likelihood and impact of events as well as the cost and availability of such cover. The risk of losses above what VMIA reinsures in the private market is borne by the State. </w:t>
      </w:r>
    </w:p>
    <w:p w14:paraId="56D59602" w14:textId="77777777" w:rsidR="00275108" w:rsidRDefault="00275108" w:rsidP="00DB4347">
      <w:r w:rsidRPr="00DB4347">
        <w:t>The State, under separate deeds of indemnity, has agreed to reimburse VMIA:</w:t>
      </w:r>
    </w:p>
    <w:p w14:paraId="5AE89DE5" w14:textId="77777777" w:rsidR="00275108" w:rsidRDefault="00275108" w:rsidP="00DB4347">
      <w:pPr>
        <w:pStyle w:val="ListBullet"/>
      </w:pPr>
      <w:r>
        <w:t xml:space="preserve">if the costs of public sector medical indemnity </w:t>
      </w:r>
      <w:proofErr w:type="gramStart"/>
      <w:r>
        <w:t>claims</w:t>
      </w:r>
      <w:proofErr w:type="gramEnd"/>
      <w:r>
        <w:t xml:space="preserve"> for a policy year exceed the initial estimate on which the risk premium was based by more than 20 per cent</w:t>
      </w:r>
    </w:p>
    <w:p w14:paraId="28FE4BDC" w14:textId="77777777" w:rsidR="00275108" w:rsidRPr="00DB4347" w:rsidRDefault="00275108" w:rsidP="00DB4347">
      <w:pPr>
        <w:pStyle w:val="ListBullet"/>
      </w:pPr>
      <w:r>
        <w:t>for losses above a certain limit that VMIA may incur due to changes in the availability of reinsurance.</w:t>
      </w:r>
    </w:p>
    <w:bookmarkEnd w:id="131"/>
    <w:p w14:paraId="3EB0FF74" w14:textId="77777777" w:rsidR="00275108" w:rsidRPr="00596030" w:rsidRDefault="00275108" w:rsidP="00DD1A5C">
      <w:pPr>
        <w:pStyle w:val="Heading4"/>
      </w:pPr>
      <w:r w:rsidRPr="00596030">
        <w:lastRenderedPageBreak/>
        <w:t>Yallourn Power Station safety net</w:t>
      </w:r>
    </w:p>
    <w:p w14:paraId="2744D863" w14:textId="77777777" w:rsidR="00275108" w:rsidRPr="000E641E" w:rsidRDefault="00275108" w:rsidP="00DD1A5C">
      <w:bookmarkStart w:id="132" w:name="_Hlk83299603"/>
      <w:r w:rsidRPr="000E641E">
        <w:t xml:space="preserve">The Government has reached an agreement with </w:t>
      </w:r>
      <w:proofErr w:type="spellStart"/>
      <w:r w:rsidRPr="000E641E">
        <w:t>EnergyAustralia</w:t>
      </w:r>
      <w:proofErr w:type="spellEnd"/>
      <w:r>
        <w:t xml:space="preserve"> (EA)</w:t>
      </w:r>
      <w:r w:rsidRPr="000E641E">
        <w:t xml:space="preserve"> to ensure an orderly transition as EA implements the closure of the Yallourn Power Station in June 2028. </w:t>
      </w:r>
    </w:p>
    <w:p w14:paraId="172E203D" w14:textId="77777777" w:rsidR="00275108" w:rsidRPr="000E641E" w:rsidRDefault="00275108" w:rsidP="00DD1A5C">
      <w:r w:rsidRPr="000E641E">
        <w:t xml:space="preserve">The agreement includes, should it be needed, a safety net to avoid an unplanned exit of Yallourn. </w:t>
      </w:r>
    </w:p>
    <w:p w14:paraId="5F978891" w14:textId="77777777" w:rsidR="00275108" w:rsidRPr="000E641E" w:rsidRDefault="00275108" w:rsidP="00DD1A5C">
      <w:r w:rsidRPr="000E641E">
        <w:t>As part of this safety net,</w:t>
      </w:r>
      <w:r>
        <w:t xml:space="preserve"> under certain scenarios, </w:t>
      </w:r>
      <w:r w:rsidRPr="000E641E">
        <w:t xml:space="preserve">the State agrees to </w:t>
      </w:r>
      <w:r>
        <w:t xml:space="preserve">provide partial support to </w:t>
      </w:r>
      <w:r w:rsidRPr="000E641E">
        <w:t xml:space="preserve">EA in the event of </w:t>
      </w:r>
      <w:r>
        <w:t xml:space="preserve">exceptional </w:t>
      </w:r>
      <w:r w:rsidRPr="000E641E">
        <w:t xml:space="preserve">costs </w:t>
      </w:r>
      <w:r>
        <w:t xml:space="preserve">incurred in </w:t>
      </w:r>
      <w:r w:rsidRPr="000E641E">
        <w:t>the operation of the Yallourn Power Station.</w:t>
      </w:r>
    </w:p>
    <w:p w14:paraId="535F1CA8" w14:textId="53D511DA" w:rsidR="00275108" w:rsidRPr="008A1B46" w:rsidRDefault="00275108" w:rsidP="00DD1A5C">
      <w:pPr>
        <w:rPr>
          <w:b/>
          <w:bCs/>
        </w:rPr>
      </w:pPr>
      <w:r w:rsidRPr="000E641E">
        <w:t>This support will help to ensure Yallourn</w:t>
      </w:r>
      <w:r w:rsidR="00C30708">
        <w:t>’</w:t>
      </w:r>
      <w:r w:rsidRPr="000E641E">
        <w:t>s workers and Victoria</w:t>
      </w:r>
      <w:r w:rsidR="00C30708">
        <w:t>’</w:t>
      </w:r>
      <w:r w:rsidRPr="000E641E">
        <w:t>s energy system have sufficient time to plan for the plant</w:t>
      </w:r>
      <w:r w:rsidR="00C30708">
        <w:t>’</w:t>
      </w:r>
      <w:r w:rsidRPr="000E641E">
        <w:t xml:space="preserve">s closure. The possible liability depends on </w:t>
      </w:r>
      <w:proofErr w:type="gramStart"/>
      <w:r w:rsidRPr="000E641E">
        <w:t>a number of</w:t>
      </w:r>
      <w:proofErr w:type="gramEnd"/>
      <w:r w:rsidRPr="000E641E">
        <w:t xml:space="preserve"> future events and cannot be reliably and readily quantified.</w:t>
      </w:r>
      <w:r>
        <w:t xml:space="preserve"> </w:t>
      </w:r>
      <w:bookmarkEnd w:id="132"/>
    </w:p>
    <w:p w14:paraId="02DB4E26" w14:textId="77777777" w:rsidR="00275108" w:rsidRDefault="00275108" w:rsidP="00275108">
      <w:pPr>
        <w:pStyle w:val="Heading2"/>
        <w:spacing w:before="180"/>
        <w:ind w:left="851" w:hanging="851"/>
      </w:pPr>
      <w:bookmarkStart w:id="133" w:name="_Toc114670080"/>
      <w:r>
        <w:t>Fair value determination</w:t>
      </w:r>
      <w:bookmarkEnd w:id="133"/>
    </w:p>
    <w:p w14:paraId="3251B79C" w14:textId="77777777" w:rsidR="00275108" w:rsidRDefault="00275108" w:rsidP="002133D5">
      <w:pPr>
        <w:spacing w:before="80"/>
      </w:pPr>
      <w:r>
        <w:t xml:space="preserve">This section sets out information on how the State determines fair value for financial reporting purposes. Fair value is the price that would be received to sell an asset or paid to transfer a liability in an orderly transaction between market participants at the measurement date. </w:t>
      </w:r>
    </w:p>
    <w:p w14:paraId="03FDB12C" w14:textId="77777777" w:rsidR="00275108" w:rsidRDefault="00275108" w:rsidP="002133D5">
      <w:pPr>
        <w:spacing w:before="80"/>
      </w:pPr>
      <w:r>
        <w:t>Fair values are determined for the following assets and liabilities:</w:t>
      </w:r>
    </w:p>
    <w:p w14:paraId="368292C4" w14:textId="77777777" w:rsidR="00275108" w:rsidRDefault="00275108" w:rsidP="002133D5">
      <w:pPr>
        <w:pStyle w:val="ListBullet"/>
        <w:spacing w:before="40"/>
      </w:pPr>
      <w:r>
        <w:t>financial assets and liabilities at fair value</w:t>
      </w:r>
    </w:p>
    <w:p w14:paraId="4A45425E" w14:textId="77777777" w:rsidR="00275108" w:rsidRDefault="00275108" w:rsidP="002133D5">
      <w:pPr>
        <w:pStyle w:val="ListBullet"/>
        <w:spacing w:before="40"/>
      </w:pPr>
      <w:r>
        <w:t xml:space="preserve">land, buildings, infrastructure, </w:t>
      </w:r>
      <w:proofErr w:type="gramStart"/>
      <w:r>
        <w:t>plant</w:t>
      </w:r>
      <w:proofErr w:type="gramEnd"/>
      <w:r>
        <w:t xml:space="preserve"> and equipment (including service concession and </w:t>
      </w:r>
      <w:r w:rsidRPr="00A34F80">
        <w:t>right-of-use</w:t>
      </w:r>
      <w:r>
        <w:t xml:space="preserve"> assets)</w:t>
      </w:r>
    </w:p>
    <w:p w14:paraId="5E0FEFD5" w14:textId="77777777" w:rsidR="00275108" w:rsidRDefault="00275108" w:rsidP="002133D5">
      <w:pPr>
        <w:pStyle w:val="ListBullet"/>
        <w:spacing w:before="40"/>
      </w:pPr>
      <w:r>
        <w:t>investment properties</w:t>
      </w:r>
    </w:p>
    <w:p w14:paraId="2470967F" w14:textId="77777777" w:rsidR="00275108" w:rsidRDefault="00275108" w:rsidP="002133D5">
      <w:pPr>
        <w:pStyle w:val="ListBullet"/>
        <w:spacing w:before="40"/>
      </w:pPr>
      <w:r>
        <w:t>biological assets.</w:t>
      </w:r>
    </w:p>
    <w:p w14:paraId="0E4A50FE" w14:textId="77777777" w:rsidR="00275108" w:rsidRDefault="00275108" w:rsidP="002133D5">
      <w:pPr>
        <w:spacing w:before="80"/>
      </w:pPr>
      <w:r>
        <w:t xml:space="preserve">In addition, the fair values of other assets and liabilities are determined for disclosure purposes (financial assets and liabilities carried at amortised cost). </w:t>
      </w:r>
    </w:p>
    <w:p w14:paraId="5411E55B" w14:textId="77777777" w:rsidR="00275108" w:rsidRDefault="00275108" w:rsidP="002133D5">
      <w:pPr>
        <w:spacing w:before="80"/>
      </w:pPr>
      <w:r>
        <w:t xml:space="preserve">The State determines the policies and procedures for determining fair values for both financial and non-financial assets and liabilities as required. </w:t>
      </w:r>
    </w:p>
    <w:p w14:paraId="4D98C008" w14:textId="77777777" w:rsidR="00275108" w:rsidRDefault="00275108" w:rsidP="002133D5">
      <w:pPr>
        <w:spacing w:before="80"/>
      </w:pPr>
      <w:proofErr w:type="gramStart"/>
      <w:r>
        <w:t>For the purpose of</w:t>
      </w:r>
      <w:proofErr w:type="gramEnd"/>
      <w:r>
        <w:t xml:space="preserve"> fair value disclosures, the State has determined classes of assets and liabilities on the basis of the nature, characteristics and risks of the asset or liability.</w:t>
      </w:r>
    </w:p>
    <w:p w14:paraId="780BC2ED" w14:textId="77777777" w:rsidR="00275108" w:rsidRDefault="00275108" w:rsidP="003E6FC4">
      <w:pPr>
        <w:pStyle w:val="Heading30"/>
        <w:spacing w:before="0"/>
      </w:pPr>
      <w:r>
        <w:br w:type="column"/>
      </w:r>
      <w:r>
        <w:t>Fair value hierarchy</w:t>
      </w:r>
    </w:p>
    <w:p w14:paraId="7641FDFF" w14:textId="77777777" w:rsidR="00275108" w:rsidRDefault="00275108" w:rsidP="00AC68FF">
      <w:proofErr w:type="gramStart"/>
      <w:r>
        <w:t>A number of</w:t>
      </w:r>
      <w:proofErr w:type="gramEnd"/>
      <w:r>
        <w:t xml:space="preserve"> inputs are used in determining fair value. To increase consistency and comparability in the financial statements, these inputs are categorised into three levels, also known as the fair value hierarchy. The levels are as follows:</w:t>
      </w:r>
    </w:p>
    <w:p w14:paraId="5CBA223C" w14:textId="77777777" w:rsidR="00275108" w:rsidRDefault="00275108" w:rsidP="00AC68FF">
      <w:pPr>
        <w:pStyle w:val="ListBullet"/>
      </w:pPr>
      <w:r>
        <w:t>Level 1 – quoted (unadjusted) market prices in active markets for identical assets or liabilities</w:t>
      </w:r>
    </w:p>
    <w:p w14:paraId="6BC048B6" w14:textId="77777777" w:rsidR="00275108" w:rsidRDefault="00275108" w:rsidP="00AC68FF">
      <w:pPr>
        <w:pStyle w:val="ListBullet"/>
      </w:pPr>
      <w:r>
        <w:t>Level 2 – valuation techniques for which the lowest level input that is significant to the fair value measurement is directly or indirectly observable</w:t>
      </w:r>
    </w:p>
    <w:p w14:paraId="4AB2640E" w14:textId="77777777" w:rsidR="00275108" w:rsidRDefault="00275108" w:rsidP="00AC68FF">
      <w:pPr>
        <w:pStyle w:val="ListBullet"/>
      </w:pPr>
      <w:r>
        <w:t>Level 3 – valuation techniques for which the lowest level input that is significant to the fair value measurement is unobservable.</w:t>
      </w:r>
    </w:p>
    <w:p w14:paraId="38B54354" w14:textId="77777777" w:rsidR="00275108" w:rsidRDefault="00275108" w:rsidP="00AC68FF">
      <w:r>
        <w:t>The State determines whether transfers have occurred between levels in the hierarchy by reassessing categorisation (based on the lowest level input that is significant to the fair value measurement as a whole) at the end of each reporting period.</w:t>
      </w:r>
    </w:p>
    <w:p w14:paraId="1CE4C9FB" w14:textId="77777777" w:rsidR="00275108" w:rsidRDefault="00275108" w:rsidP="002133D5">
      <w:pPr>
        <w:pStyle w:val="Heading30"/>
      </w:pPr>
      <w:r>
        <w:t>Fair value disclosure</w:t>
      </w:r>
    </w:p>
    <w:p w14:paraId="10255B35" w14:textId="77777777" w:rsidR="00275108" w:rsidRDefault="00275108" w:rsidP="00247F62">
      <w:r>
        <w:t>For those assets and liabilities for which fair value determination is applied, the following disclosures are provided:</w:t>
      </w:r>
    </w:p>
    <w:p w14:paraId="0428BC80" w14:textId="77777777" w:rsidR="00275108" w:rsidRDefault="00275108" w:rsidP="00247F62">
      <w:pPr>
        <w:pStyle w:val="ListBullet"/>
      </w:pPr>
      <w:r>
        <w:t>carrying amount and the fair value (which would be the same for those assets measured at fair value)</w:t>
      </w:r>
    </w:p>
    <w:p w14:paraId="29D42F7A" w14:textId="77777777" w:rsidR="00275108" w:rsidRDefault="00275108" w:rsidP="00247F62">
      <w:pPr>
        <w:pStyle w:val="ListBullet"/>
      </w:pPr>
      <w:r>
        <w:t xml:space="preserve">which level of the fair value hierarchy was used to determine the fair </w:t>
      </w:r>
      <w:proofErr w:type="gramStart"/>
      <w:r>
        <w:t>value</w:t>
      </w:r>
      <w:proofErr w:type="gramEnd"/>
    </w:p>
    <w:p w14:paraId="4C2E1EE8" w14:textId="77777777" w:rsidR="00275108" w:rsidRDefault="00275108" w:rsidP="00247F62">
      <w:pPr>
        <w:pStyle w:val="ListBullet"/>
      </w:pPr>
      <w:r>
        <w:t>in respect of those assets and liabilities subject to fair value determination using Level 3 inputs:</w:t>
      </w:r>
    </w:p>
    <w:p w14:paraId="20647DFA" w14:textId="77777777" w:rsidR="00275108" w:rsidRDefault="00275108" w:rsidP="00247F62">
      <w:pPr>
        <w:pStyle w:val="ListBullet2"/>
      </w:pPr>
      <w:r>
        <w:t>a reconciliation of the movements in fair values from the beginning of the year to the end</w:t>
      </w:r>
    </w:p>
    <w:p w14:paraId="4A41B58A" w14:textId="77777777" w:rsidR="00275108" w:rsidRDefault="00275108" w:rsidP="00247F62">
      <w:pPr>
        <w:pStyle w:val="ListBullet2"/>
      </w:pPr>
      <w:r>
        <w:t>details of significant unobservable inputs used in the fair value determination.</w:t>
      </w:r>
    </w:p>
    <w:p w14:paraId="55DE412E" w14:textId="77777777" w:rsidR="00275108" w:rsidRDefault="00275108" w:rsidP="00247F62">
      <w:r>
        <w:t>This section is divided between financial instruments and non-financial physical assets.</w:t>
      </w:r>
    </w:p>
    <w:p w14:paraId="13EA146D" w14:textId="77777777" w:rsidR="00CD07CD" w:rsidRDefault="00CD07CD">
      <w:pPr>
        <w:keepLines w:val="0"/>
        <w:rPr>
          <w:rFonts w:asciiTheme="majorHAnsi" w:eastAsiaTheme="majorEastAsia" w:hAnsiTheme="majorHAnsi" w:cstheme="majorBidi"/>
          <w:b/>
          <w:spacing w:val="-2"/>
          <w:sz w:val="26"/>
          <w:szCs w:val="26"/>
        </w:rPr>
      </w:pPr>
      <w:r>
        <w:br w:type="page"/>
      </w:r>
    </w:p>
    <w:p w14:paraId="5F67A8BF" w14:textId="6C47D404" w:rsidR="00CD07CD" w:rsidRDefault="00275108" w:rsidP="003F2617">
      <w:pPr>
        <w:pStyle w:val="Heading2"/>
        <w:spacing w:before="0"/>
        <w:ind w:left="851" w:hanging="851"/>
      </w:pPr>
      <w:bookmarkStart w:id="134" w:name="_Toc114670081"/>
      <w:r>
        <w:lastRenderedPageBreak/>
        <w:t>Fair value determination of financial assets and liabilities</w:t>
      </w:r>
      <w:bookmarkEnd w:id="134"/>
    </w:p>
    <w:p w14:paraId="7C29D7C6" w14:textId="77777777" w:rsidR="00275108" w:rsidRDefault="00CD07CD" w:rsidP="00CD07CD">
      <w:pPr>
        <w:sectPr w:rsidR="00275108" w:rsidSect="00F82B27">
          <w:type w:val="continuous"/>
          <w:pgSz w:w="11907" w:h="16839" w:code="9"/>
          <w:pgMar w:top="1134" w:right="1134" w:bottom="1134" w:left="1134" w:header="624" w:footer="567" w:gutter="0"/>
          <w:cols w:num="2" w:space="709"/>
          <w:docGrid w:linePitch="360"/>
        </w:sectPr>
      </w:pPr>
      <w:r>
        <w:br w:type="column"/>
      </w:r>
    </w:p>
    <w:p w14:paraId="26C19B61" w14:textId="77777777" w:rsidR="00275108" w:rsidRDefault="00275108" w:rsidP="00AD4E85">
      <w:pPr>
        <w:pStyle w:val="Heading30"/>
        <w:spacing w:after="120"/>
        <w:sectPr w:rsidR="00275108" w:rsidSect="00F82B27">
          <w:type w:val="continuous"/>
          <w:pgSz w:w="11907" w:h="16839" w:code="9"/>
          <w:pgMar w:top="1134" w:right="1134" w:bottom="1134" w:left="1134" w:header="624" w:footer="567" w:gutter="0"/>
          <w:cols w:num="2" w:space="709"/>
          <w:docGrid w:linePitch="360"/>
        </w:sectPr>
      </w:pPr>
      <w:r>
        <w:t>How fair values are determined</w:t>
      </w:r>
    </w:p>
    <w:p w14:paraId="6C72929B" w14:textId="0C71A655" w:rsidR="00275108" w:rsidRDefault="00275108" w:rsidP="00AD4E85">
      <w:pPr>
        <w:spacing w:before="0"/>
      </w:pPr>
      <w:r>
        <w:t>The fair values of the State</w:t>
      </w:r>
      <w:r w:rsidR="00C30708">
        <w:t>’</w:t>
      </w:r>
      <w:r>
        <w:t>s financial assets and liabilities are determined as follows:</w:t>
      </w:r>
    </w:p>
    <w:p w14:paraId="026F3142" w14:textId="77777777" w:rsidR="00275108" w:rsidRDefault="00275108" w:rsidP="00F842C5">
      <w:pPr>
        <w:pStyle w:val="ListBullet"/>
      </w:pPr>
      <w:r>
        <w:t>Level 1 – the fair value of financial instruments with standard terms and conditions traded in an active liquid market are determined with reference to quoted market prices</w:t>
      </w:r>
    </w:p>
    <w:p w14:paraId="7EC168A5" w14:textId="77777777" w:rsidR="00275108" w:rsidRDefault="00275108" w:rsidP="00F842C5">
      <w:pPr>
        <w:pStyle w:val="ListBullet"/>
      </w:pPr>
      <w:r>
        <w:t>Level 2 – the fair value of other financial assets and financial liabilities (excluding derivative instruments) are determined in accordance with generally accepted pricing models based on discounted cash flow analysis, using prices from observable current market transactions</w:t>
      </w:r>
    </w:p>
    <w:p w14:paraId="5CD88092" w14:textId="77777777" w:rsidR="00275108" w:rsidRDefault="00275108" w:rsidP="00AD4E85">
      <w:pPr>
        <w:spacing w:before="0"/>
      </w:pPr>
      <w:r>
        <w:br w:type="column"/>
      </w:r>
      <w:r>
        <w:br/>
      </w:r>
    </w:p>
    <w:p w14:paraId="78C950E7" w14:textId="77777777" w:rsidR="00275108" w:rsidRDefault="00275108" w:rsidP="000020BB">
      <w:pPr>
        <w:pStyle w:val="ListBullet"/>
        <w:keepLines w:val="0"/>
        <w:ind w:right="-357"/>
      </w:pPr>
      <w:r>
        <w:t>Level 3 – the fair value of derivative instruments, such as interest rate futures contracts for difference, are calculated using quoted prices. Where such prices are not available, use is made of discounted cash flow analysis using the applicable yield curve for the duration of the instrument for non-optional derivatives, and option pricing models for optional derivatives.</w:t>
      </w:r>
    </w:p>
    <w:p w14:paraId="5E31B563" w14:textId="77777777" w:rsidR="00275108" w:rsidRDefault="00275108" w:rsidP="00F842C5"/>
    <w:p w14:paraId="34088064" w14:textId="77777777" w:rsidR="00275108" w:rsidRDefault="00275108" w:rsidP="003E6FC4">
      <w:pPr>
        <w:sectPr w:rsidR="00275108" w:rsidSect="00F82B27">
          <w:type w:val="continuous"/>
          <w:pgSz w:w="11907" w:h="16839" w:code="9"/>
          <w:pgMar w:top="1134" w:right="1134" w:bottom="1134" w:left="1134" w:header="624" w:footer="567" w:gutter="0"/>
          <w:cols w:num="2" w:space="709"/>
          <w:docGrid w:linePitch="360"/>
        </w:sectPr>
      </w:pPr>
    </w:p>
    <w:p w14:paraId="4532459C" w14:textId="77777777" w:rsidR="00275108" w:rsidRDefault="00275108" w:rsidP="006805CB">
      <w:pPr>
        <w:pStyle w:val="TableHeading"/>
      </w:pPr>
      <w:r>
        <w:t xml:space="preserve">Fair value of financial instruments measured at </w:t>
      </w:r>
      <w:r w:rsidRPr="00BA0693">
        <w:t xml:space="preserve">amortised cost </w:t>
      </w:r>
      <w:r>
        <w:rPr>
          <w:vertAlign w:val="superscript"/>
        </w:rPr>
        <w:t>(a)</w:t>
      </w:r>
      <w:r w:rsidRPr="00CE2AE2">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091E0842"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4A53DE0" w14:textId="40C43714" w:rsidR="00275108" w:rsidRDefault="00275108">
            <w:pPr>
              <w:keepNext/>
            </w:pPr>
          </w:p>
        </w:tc>
        <w:tc>
          <w:tcPr>
            <w:tcW w:w="1814" w:type="dxa"/>
            <w:gridSpan w:val="2"/>
            <w:tcBorders>
              <w:top w:val="single" w:sz="6" w:space="0" w:color="auto"/>
            </w:tcBorders>
          </w:tcPr>
          <w:p w14:paraId="424389CD"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2022</w:t>
            </w:r>
          </w:p>
        </w:tc>
        <w:tc>
          <w:tcPr>
            <w:tcW w:w="1814" w:type="dxa"/>
            <w:gridSpan w:val="2"/>
            <w:tcBorders>
              <w:top w:val="single" w:sz="6" w:space="0" w:color="auto"/>
            </w:tcBorders>
          </w:tcPr>
          <w:p w14:paraId="340A45A1"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2021</w:t>
            </w:r>
          </w:p>
        </w:tc>
      </w:tr>
      <w:tr w:rsidR="00275108" w14:paraId="15479D1E"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02F8C7D" w14:textId="77777777" w:rsidR="00275108" w:rsidRDefault="00275108">
            <w:pPr>
              <w:keepNext/>
            </w:pPr>
            <w:r>
              <w:t>State of Victoria</w:t>
            </w:r>
          </w:p>
        </w:tc>
        <w:tc>
          <w:tcPr>
            <w:tcW w:w="907" w:type="dxa"/>
            <w:tcBorders>
              <w:bottom w:val="single" w:sz="6" w:space="0" w:color="auto"/>
            </w:tcBorders>
          </w:tcPr>
          <w:p w14:paraId="1B2D805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Borders>
              <w:bottom w:val="single" w:sz="6" w:space="0" w:color="auto"/>
            </w:tcBorders>
          </w:tcPr>
          <w:p w14:paraId="3BA03BE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Fair</w:t>
            </w:r>
            <w:r>
              <w:br/>
              <w:t>value</w:t>
            </w:r>
          </w:p>
        </w:tc>
        <w:tc>
          <w:tcPr>
            <w:tcW w:w="907" w:type="dxa"/>
            <w:tcBorders>
              <w:bottom w:val="single" w:sz="6" w:space="0" w:color="auto"/>
            </w:tcBorders>
          </w:tcPr>
          <w:p w14:paraId="0D27DC2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Borders>
              <w:bottom w:val="single" w:sz="6" w:space="0" w:color="auto"/>
            </w:tcBorders>
          </w:tcPr>
          <w:p w14:paraId="4D356A9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Fair</w:t>
            </w:r>
            <w:r>
              <w:br/>
              <w:t>value</w:t>
            </w:r>
          </w:p>
        </w:tc>
      </w:tr>
      <w:tr w:rsidR="00275108" w14:paraId="70B000B9"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7635572" w14:textId="77777777" w:rsidR="00275108" w:rsidRDefault="00275108">
            <w:r>
              <w:rPr>
                <w:b/>
              </w:rPr>
              <w:t>Financial assets</w:t>
            </w:r>
          </w:p>
        </w:tc>
        <w:tc>
          <w:tcPr>
            <w:tcW w:w="907" w:type="dxa"/>
            <w:tcBorders>
              <w:top w:val="single" w:sz="6" w:space="0" w:color="auto"/>
            </w:tcBorders>
          </w:tcPr>
          <w:p w14:paraId="38D1F68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9EBFD5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D632AC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06D004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B9011ED" w14:textId="77777777">
        <w:tc>
          <w:tcPr>
            <w:cnfStyle w:val="001000000000" w:firstRow="0" w:lastRow="0" w:firstColumn="1" w:lastColumn="0" w:oddVBand="0" w:evenVBand="0" w:oddHBand="0" w:evenHBand="0" w:firstRowFirstColumn="0" w:firstRowLastColumn="0" w:lastRowFirstColumn="0" w:lastRowLastColumn="0"/>
            <w:tcW w:w="6010" w:type="dxa"/>
          </w:tcPr>
          <w:p w14:paraId="2B18B91D" w14:textId="77777777" w:rsidR="00275108" w:rsidRDefault="00275108">
            <w:r>
              <w:t>Term deposits</w:t>
            </w:r>
          </w:p>
        </w:tc>
        <w:tc>
          <w:tcPr>
            <w:tcW w:w="907" w:type="dxa"/>
          </w:tcPr>
          <w:p w14:paraId="6E824EF2" w14:textId="77777777" w:rsidR="00275108" w:rsidRDefault="00275108">
            <w:pPr>
              <w:cnfStyle w:val="000000000000" w:firstRow="0" w:lastRow="0" w:firstColumn="0" w:lastColumn="0" w:oddVBand="0" w:evenVBand="0" w:oddHBand="0" w:evenHBand="0" w:firstRowFirstColumn="0" w:firstRowLastColumn="0" w:lastRowFirstColumn="0" w:lastRowLastColumn="0"/>
            </w:pPr>
            <w:r>
              <w:t>156</w:t>
            </w:r>
          </w:p>
        </w:tc>
        <w:tc>
          <w:tcPr>
            <w:tcW w:w="907" w:type="dxa"/>
          </w:tcPr>
          <w:p w14:paraId="181B89B6" w14:textId="77777777" w:rsidR="00275108" w:rsidRDefault="00275108">
            <w:pPr>
              <w:cnfStyle w:val="000000000000" w:firstRow="0" w:lastRow="0" w:firstColumn="0" w:lastColumn="0" w:oddVBand="0" w:evenVBand="0" w:oddHBand="0" w:evenHBand="0" w:firstRowFirstColumn="0" w:firstRowLastColumn="0" w:lastRowFirstColumn="0" w:lastRowLastColumn="0"/>
            </w:pPr>
            <w:r>
              <w:t>156</w:t>
            </w:r>
          </w:p>
        </w:tc>
        <w:tc>
          <w:tcPr>
            <w:tcW w:w="907" w:type="dxa"/>
          </w:tcPr>
          <w:p w14:paraId="737EBEE4" w14:textId="77777777" w:rsidR="00275108" w:rsidRDefault="00275108">
            <w:pPr>
              <w:cnfStyle w:val="000000000000" w:firstRow="0" w:lastRow="0" w:firstColumn="0" w:lastColumn="0" w:oddVBand="0" w:evenVBand="0" w:oddHBand="0" w:evenHBand="0" w:firstRowFirstColumn="0" w:firstRowLastColumn="0" w:lastRowFirstColumn="0" w:lastRowLastColumn="0"/>
            </w:pPr>
            <w:r>
              <w:t>207</w:t>
            </w:r>
          </w:p>
        </w:tc>
        <w:tc>
          <w:tcPr>
            <w:tcW w:w="907" w:type="dxa"/>
          </w:tcPr>
          <w:p w14:paraId="606E1E5F" w14:textId="77777777" w:rsidR="00275108" w:rsidRDefault="00275108">
            <w:pPr>
              <w:cnfStyle w:val="000000000000" w:firstRow="0" w:lastRow="0" w:firstColumn="0" w:lastColumn="0" w:oddVBand="0" w:evenVBand="0" w:oddHBand="0" w:evenHBand="0" w:firstRowFirstColumn="0" w:firstRowLastColumn="0" w:lastRowFirstColumn="0" w:lastRowLastColumn="0"/>
            </w:pPr>
            <w:r>
              <w:t>207</w:t>
            </w:r>
          </w:p>
        </w:tc>
      </w:tr>
      <w:tr w:rsidR="00275108" w14:paraId="1147A842" w14:textId="77777777">
        <w:tc>
          <w:tcPr>
            <w:cnfStyle w:val="001000000000" w:firstRow="0" w:lastRow="0" w:firstColumn="1" w:lastColumn="0" w:oddVBand="0" w:evenVBand="0" w:oddHBand="0" w:evenHBand="0" w:firstRowFirstColumn="0" w:firstRowLastColumn="0" w:lastRowFirstColumn="0" w:lastRowLastColumn="0"/>
            <w:tcW w:w="6010" w:type="dxa"/>
          </w:tcPr>
          <w:p w14:paraId="610CB51F" w14:textId="77777777" w:rsidR="00275108" w:rsidRDefault="00275108">
            <w:r>
              <w:t>Advances paid</w:t>
            </w:r>
          </w:p>
        </w:tc>
        <w:tc>
          <w:tcPr>
            <w:tcW w:w="907" w:type="dxa"/>
          </w:tcPr>
          <w:p w14:paraId="3F8D4233" w14:textId="77777777" w:rsidR="00275108" w:rsidRDefault="00275108">
            <w:pPr>
              <w:cnfStyle w:val="000000000000" w:firstRow="0" w:lastRow="0" w:firstColumn="0" w:lastColumn="0" w:oddVBand="0" w:evenVBand="0" w:oddHBand="0" w:evenHBand="0" w:firstRowFirstColumn="0" w:firstRowLastColumn="0" w:lastRowFirstColumn="0" w:lastRowLastColumn="0"/>
            </w:pPr>
            <w:r>
              <w:t>626</w:t>
            </w:r>
          </w:p>
        </w:tc>
        <w:tc>
          <w:tcPr>
            <w:tcW w:w="907" w:type="dxa"/>
          </w:tcPr>
          <w:p w14:paraId="2931737F" w14:textId="77777777" w:rsidR="00275108" w:rsidRDefault="00275108">
            <w:pPr>
              <w:cnfStyle w:val="000000000000" w:firstRow="0" w:lastRow="0" w:firstColumn="0" w:lastColumn="0" w:oddVBand="0" w:evenVBand="0" w:oddHBand="0" w:evenHBand="0" w:firstRowFirstColumn="0" w:firstRowLastColumn="0" w:lastRowFirstColumn="0" w:lastRowLastColumn="0"/>
            </w:pPr>
            <w:r>
              <w:t>624</w:t>
            </w:r>
          </w:p>
        </w:tc>
        <w:tc>
          <w:tcPr>
            <w:tcW w:w="907" w:type="dxa"/>
          </w:tcPr>
          <w:p w14:paraId="6928A839" w14:textId="77777777" w:rsidR="00275108" w:rsidRDefault="00275108">
            <w:pPr>
              <w:cnfStyle w:val="000000000000" w:firstRow="0" w:lastRow="0" w:firstColumn="0" w:lastColumn="0" w:oddVBand="0" w:evenVBand="0" w:oddHBand="0" w:evenHBand="0" w:firstRowFirstColumn="0" w:firstRowLastColumn="0" w:lastRowFirstColumn="0" w:lastRowLastColumn="0"/>
            </w:pPr>
            <w:r>
              <w:t>533</w:t>
            </w:r>
          </w:p>
        </w:tc>
        <w:tc>
          <w:tcPr>
            <w:tcW w:w="907" w:type="dxa"/>
          </w:tcPr>
          <w:p w14:paraId="57CA91C9" w14:textId="77777777" w:rsidR="00275108" w:rsidRDefault="00275108">
            <w:pPr>
              <w:cnfStyle w:val="000000000000" w:firstRow="0" w:lastRow="0" w:firstColumn="0" w:lastColumn="0" w:oddVBand="0" w:evenVBand="0" w:oddHBand="0" w:evenHBand="0" w:firstRowFirstColumn="0" w:firstRowLastColumn="0" w:lastRowFirstColumn="0" w:lastRowLastColumn="0"/>
            </w:pPr>
            <w:r>
              <w:t>534</w:t>
            </w:r>
          </w:p>
        </w:tc>
      </w:tr>
      <w:tr w:rsidR="00275108" w14:paraId="7078FFAC" w14:textId="77777777">
        <w:tc>
          <w:tcPr>
            <w:cnfStyle w:val="001000000000" w:firstRow="0" w:lastRow="0" w:firstColumn="1" w:lastColumn="0" w:oddVBand="0" w:evenVBand="0" w:oddHBand="0" w:evenHBand="0" w:firstRowFirstColumn="0" w:firstRowLastColumn="0" w:lastRowFirstColumn="0" w:lastRowLastColumn="0"/>
            <w:tcW w:w="6010" w:type="dxa"/>
          </w:tcPr>
          <w:p w14:paraId="050EB676" w14:textId="77777777" w:rsidR="00275108" w:rsidRDefault="00275108">
            <w:r>
              <w:t>Equities and managed investment schemes</w:t>
            </w:r>
          </w:p>
        </w:tc>
        <w:tc>
          <w:tcPr>
            <w:tcW w:w="907" w:type="dxa"/>
          </w:tcPr>
          <w:p w14:paraId="207A6F1D"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4055F63"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2D29271E"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1ECE6EAF"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r>
      <w:tr w:rsidR="00275108" w14:paraId="5E1FCFB8" w14:textId="77777777">
        <w:tc>
          <w:tcPr>
            <w:cnfStyle w:val="001000000000" w:firstRow="0" w:lastRow="0" w:firstColumn="1" w:lastColumn="0" w:oddVBand="0" w:evenVBand="0" w:oddHBand="0" w:evenHBand="0" w:firstRowFirstColumn="0" w:firstRowLastColumn="0" w:lastRowFirstColumn="0" w:lastRowLastColumn="0"/>
            <w:tcW w:w="6010" w:type="dxa"/>
          </w:tcPr>
          <w:p w14:paraId="6CF549FD" w14:textId="77777777" w:rsidR="00275108" w:rsidRDefault="00275108">
            <w:r>
              <w:t>Debt securities</w:t>
            </w:r>
          </w:p>
        </w:tc>
        <w:tc>
          <w:tcPr>
            <w:tcW w:w="907" w:type="dxa"/>
          </w:tcPr>
          <w:p w14:paraId="19246D51"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25828063"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A842624"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5AB7F431"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r>
      <w:tr w:rsidR="00275108" w14:paraId="6D50D90E" w14:textId="77777777">
        <w:tc>
          <w:tcPr>
            <w:cnfStyle w:val="001000000000" w:firstRow="0" w:lastRow="0" w:firstColumn="1" w:lastColumn="0" w:oddVBand="0" w:evenVBand="0" w:oddHBand="0" w:evenHBand="0" w:firstRowFirstColumn="0" w:firstRowLastColumn="0" w:lastRowFirstColumn="0" w:lastRowLastColumn="0"/>
            <w:tcW w:w="6010" w:type="dxa"/>
          </w:tcPr>
          <w:p w14:paraId="0570B078" w14:textId="77777777" w:rsidR="00275108" w:rsidRDefault="00275108">
            <w:r>
              <w:t>Non</w:t>
            </w:r>
            <w:r>
              <w:noBreakHyphen/>
              <w:t>current receivables</w:t>
            </w:r>
          </w:p>
        </w:tc>
        <w:tc>
          <w:tcPr>
            <w:tcW w:w="907" w:type="dxa"/>
          </w:tcPr>
          <w:p w14:paraId="4F2EB147" w14:textId="77777777" w:rsidR="00275108" w:rsidRDefault="00275108">
            <w:pPr>
              <w:cnfStyle w:val="000000000000" w:firstRow="0" w:lastRow="0" w:firstColumn="0" w:lastColumn="0" w:oddVBand="0" w:evenVBand="0" w:oddHBand="0" w:evenHBand="0" w:firstRowFirstColumn="0" w:firstRowLastColumn="0" w:lastRowFirstColumn="0" w:lastRowLastColumn="0"/>
            </w:pPr>
            <w:r>
              <w:t>391</w:t>
            </w:r>
          </w:p>
        </w:tc>
        <w:tc>
          <w:tcPr>
            <w:tcW w:w="907" w:type="dxa"/>
          </w:tcPr>
          <w:p w14:paraId="4D53C7C9" w14:textId="77777777" w:rsidR="00275108" w:rsidRDefault="00275108">
            <w:pPr>
              <w:cnfStyle w:val="000000000000" w:firstRow="0" w:lastRow="0" w:firstColumn="0" w:lastColumn="0" w:oddVBand="0" w:evenVBand="0" w:oddHBand="0" w:evenHBand="0" w:firstRowFirstColumn="0" w:firstRowLastColumn="0" w:lastRowFirstColumn="0" w:lastRowLastColumn="0"/>
            </w:pPr>
            <w:r>
              <w:t>391</w:t>
            </w:r>
          </w:p>
        </w:tc>
        <w:tc>
          <w:tcPr>
            <w:tcW w:w="907" w:type="dxa"/>
          </w:tcPr>
          <w:p w14:paraId="22243F71" w14:textId="77777777" w:rsidR="00275108" w:rsidRDefault="00275108">
            <w:pPr>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63A28839" w14:textId="77777777" w:rsidR="00275108" w:rsidRDefault="00275108">
            <w:pPr>
              <w:cnfStyle w:val="000000000000" w:firstRow="0" w:lastRow="0" w:firstColumn="0" w:lastColumn="0" w:oddVBand="0" w:evenVBand="0" w:oddHBand="0" w:evenHBand="0" w:firstRowFirstColumn="0" w:firstRowLastColumn="0" w:lastRowFirstColumn="0" w:lastRowLastColumn="0"/>
            </w:pPr>
            <w:r>
              <w:t>377</w:t>
            </w:r>
          </w:p>
        </w:tc>
      </w:tr>
      <w:tr w:rsidR="00275108" w14:paraId="24CEF315"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51A3F2EF" w14:textId="77777777" w:rsidR="00275108" w:rsidRDefault="00275108">
            <w:r>
              <w:rPr>
                <w:b/>
              </w:rPr>
              <w:t>Total financial assets</w:t>
            </w:r>
          </w:p>
        </w:tc>
        <w:tc>
          <w:tcPr>
            <w:tcW w:w="907" w:type="dxa"/>
            <w:tcBorders>
              <w:top w:val="single" w:sz="6" w:space="0" w:color="auto"/>
              <w:bottom w:val="single" w:sz="6" w:space="0" w:color="auto"/>
            </w:tcBorders>
          </w:tcPr>
          <w:p w14:paraId="19AB969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1 189</w:t>
            </w:r>
          </w:p>
        </w:tc>
        <w:tc>
          <w:tcPr>
            <w:tcW w:w="907" w:type="dxa"/>
            <w:tcBorders>
              <w:top w:val="single" w:sz="6" w:space="0" w:color="auto"/>
              <w:bottom w:val="single" w:sz="6" w:space="0" w:color="auto"/>
            </w:tcBorders>
          </w:tcPr>
          <w:p w14:paraId="66BDCC1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1 187</w:t>
            </w:r>
          </w:p>
        </w:tc>
        <w:tc>
          <w:tcPr>
            <w:tcW w:w="907" w:type="dxa"/>
            <w:tcBorders>
              <w:top w:val="single" w:sz="6" w:space="0" w:color="auto"/>
              <w:bottom w:val="single" w:sz="6" w:space="0" w:color="auto"/>
            </w:tcBorders>
          </w:tcPr>
          <w:p w14:paraId="1A4A898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1 135</w:t>
            </w:r>
          </w:p>
        </w:tc>
        <w:tc>
          <w:tcPr>
            <w:tcW w:w="907" w:type="dxa"/>
            <w:tcBorders>
              <w:top w:val="single" w:sz="6" w:space="0" w:color="auto"/>
              <w:bottom w:val="single" w:sz="6" w:space="0" w:color="auto"/>
            </w:tcBorders>
          </w:tcPr>
          <w:p w14:paraId="388A183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1 136</w:t>
            </w:r>
          </w:p>
        </w:tc>
      </w:tr>
      <w:tr w:rsidR="00275108" w14:paraId="0847ACBA"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25039F5" w14:textId="77777777" w:rsidR="00275108" w:rsidRDefault="00275108">
            <w:r>
              <w:rPr>
                <w:b/>
              </w:rPr>
              <w:t>Financial liabilities</w:t>
            </w:r>
          </w:p>
        </w:tc>
        <w:tc>
          <w:tcPr>
            <w:tcW w:w="907" w:type="dxa"/>
            <w:tcBorders>
              <w:top w:val="single" w:sz="6" w:space="0" w:color="auto"/>
            </w:tcBorders>
          </w:tcPr>
          <w:p w14:paraId="4ACC30D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67B655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6EC0A1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84BA00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934E19E" w14:textId="77777777">
        <w:tc>
          <w:tcPr>
            <w:cnfStyle w:val="001000000000" w:firstRow="0" w:lastRow="0" w:firstColumn="1" w:lastColumn="0" w:oddVBand="0" w:evenVBand="0" w:oddHBand="0" w:evenHBand="0" w:firstRowFirstColumn="0" w:firstRowLastColumn="0" w:lastRowFirstColumn="0" w:lastRowLastColumn="0"/>
            <w:tcW w:w="6010" w:type="dxa"/>
          </w:tcPr>
          <w:p w14:paraId="40BA103F" w14:textId="77777777" w:rsidR="00275108" w:rsidRDefault="00275108">
            <w:r>
              <w:t xml:space="preserve">Payables, deposits </w:t>
            </w:r>
            <w:proofErr w:type="gramStart"/>
            <w:r>
              <w:t>held</w:t>
            </w:r>
            <w:proofErr w:type="gramEnd"/>
            <w:r>
              <w:t xml:space="preserve"> and advances received</w:t>
            </w:r>
          </w:p>
        </w:tc>
        <w:tc>
          <w:tcPr>
            <w:tcW w:w="907" w:type="dxa"/>
          </w:tcPr>
          <w:p w14:paraId="3D0E0EF6" w14:textId="77777777" w:rsidR="00275108" w:rsidRDefault="00275108">
            <w:pPr>
              <w:cnfStyle w:val="000000000000" w:firstRow="0" w:lastRow="0" w:firstColumn="0" w:lastColumn="0" w:oddVBand="0" w:evenVBand="0" w:oddHBand="0" w:evenHBand="0" w:firstRowFirstColumn="0" w:firstRowLastColumn="0" w:lastRowFirstColumn="0" w:lastRowLastColumn="0"/>
            </w:pPr>
            <w:r>
              <w:t>9 709</w:t>
            </w:r>
          </w:p>
        </w:tc>
        <w:tc>
          <w:tcPr>
            <w:tcW w:w="907" w:type="dxa"/>
          </w:tcPr>
          <w:p w14:paraId="5F60D78B" w14:textId="77777777" w:rsidR="00275108" w:rsidRDefault="00275108">
            <w:pPr>
              <w:cnfStyle w:val="000000000000" w:firstRow="0" w:lastRow="0" w:firstColumn="0" w:lastColumn="0" w:oddVBand="0" w:evenVBand="0" w:oddHBand="0" w:evenHBand="0" w:firstRowFirstColumn="0" w:firstRowLastColumn="0" w:lastRowFirstColumn="0" w:lastRowLastColumn="0"/>
            </w:pPr>
            <w:r>
              <w:t>9 709</w:t>
            </w:r>
          </w:p>
        </w:tc>
        <w:tc>
          <w:tcPr>
            <w:tcW w:w="907" w:type="dxa"/>
          </w:tcPr>
          <w:p w14:paraId="2139EA15" w14:textId="77777777" w:rsidR="00275108" w:rsidRDefault="00275108">
            <w:pPr>
              <w:cnfStyle w:val="000000000000" w:firstRow="0" w:lastRow="0" w:firstColumn="0" w:lastColumn="0" w:oddVBand="0" w:evenVBand="0" w:oddHBand="0" w:evenHBand="0" w:firstRowFirstColumn="0" w:firstRowLastColumn="0" w:lastRowFirstColumn="0" w:lastRowLastColumn="0"/>
            </w:pPr>
            <w:r>
              <w:t>9 554</w:t>
            </w:r>
          </w:p>
        </w:tc>
        <w:tc>
          <w:tcPr>
            <w:tcW w:w="907" w:type="dxa"/>
          </w:tcPr>
          <w:p w14:paraId="45D5E166" w14:textId="77777777" w:rsidR="00275108" w:rsidRDefault="00275108">
            <w:pPr>
              <w:cnfStyle w:val="000000000000" w:firstRow="0" w:lastRow="0" w:firstColumn="0" w:lastColumn="0" w:oddVBand="0" w:evenVBand="0" w:oddHBand="0" w:evenHBand="0" w:firstRowFirstColumn="0" w:firstRowLastColumn="0" w:lastRowFirstColumn="0" w:lastRowLastColumn="0"/>
            </w:pPr>
            <w:r>
              <w:t>9 554</w:t>
            </w:r>
          </w:p>
        </w:tc>
      </w:tr>
      <w:tr w:rsidR="00275108" w14:paraId="14BD392A" w14:textId="77777777">
        <w:tc>
          <w:tcPr>
            <w:cnfStyle w:val="001000000000" w:firstRow="0" w:lastRow="0" w:firstColumn="1" w:lastColumn="0" w:oddVBand="0" w:evenVBand="0" w:oddHBand="0" w:evenHBand="0" w:firstRowFirstColumn="0" w:firstRowLastColumn="0" w:lastRowFirstColumn="0" w:lastRowLastColumn="0"/>
            <w:tcW w:w="6010" w:type="dxa"/>
          </w:tcPr>
          <w:p w14:paraId="3CC042E4" w14:textId="77777777" w:rsidR="00275108" w:rsidRDefault="00275108">
            <w:r>
              <w:t>Domestic borrowings</w:t>
            </w:r>
          </w:p>
        </w:tc>
        <w:tc>
          <w:tcPr>
            <w:tcW w:w="907" w:type="dxa"/>
          </w:tcPr>
          <w:p w14:paraId="36D2EC29" w14:textId="77777777" w:rsidR="00275108" w:rsidRDefault="00275108">
            <w:pPr>
              <w:cnfStyle w:val="000000000000" w:firstRow="0" w:lastRow="0" w:firstColumn="0" w:lastColumn="0" w:oddVBand="0" w:evenVBand="0" w:oddHBand="0" w:evenHBand="0" w:firstRowFirstColumn="0" w:firstRowLastColumn="0" w:lastRowFirstColumn="0" w:lastRowLastColumn="0"/>
            </w:pPr>
            <w:r>
              <w:t>13 551</w:t>
            </w:r>
          </w:p>
        </w:tc>
        <w:tc>
          <w:tcPr>
            <w:tcW w:w="907" w:type="dxa"/>
          </w:tcPr>
          <w:p w14:paraId="54BAB7BC" w14:textId="77777777" w:rsidR="00275108" w:rsidRDefault="00275108">
            <w:pPr>
              <w:cnfStyle w:val="000000000000" w:firstRow="0" w:lastRow="0" w:firstColumn="0" w:lastColumn="0" w:oddVBand="0" w:evenVBand="0" w:oddHBand="0" w:evenHBand="0" w:firstRowFirstColumn="0" w:firstRowLastColumn="0" w:lastRowFirstColumn="0" w:lastRowLastColumn="0"/>
            </w:pPr>
            <w:r>
              <w:t>12 832</w:t>
            </w:r>
          </w:p>
        </w:tc>
        <w:tc>
          <w:tcPr>
            <w:tcW w:w="907" w:type="dxa"/>
          </w:tcPr>
          <w:p w14:paraId="1A279525" w14:textId="77777777" w:rsidR="00275108" w:rsidRDefault="00275108">
            <w:pPr>
              <w:cnfStyle w:val="000000000000" w:firstRow="0" w:lastRow="0" w:firstColumn="0" w:lastColumn="0" w:oddVBand="0" w:evenVBand="0" w:oddHBand="0" w:evenHBand="0" w:firstRowFirstColumn="0" w:firstRowLastColumn="0" w:lastRowFirstColumn="0" w:lastRowLastColumn="0"/>
            </w:pPr>
            <w:r>
              <w:t>10 351</w:t>
            </w:r>
          </w:p>
        </w:tc>
        <w:tc>
          <w:tcPr>
            <w:tcW w:w="907" w:type="dxa"/>
          </w:tcPr>
          <w:p w14:paraId="7B916ADA" w14:textId="77777777" w:rsidR="00275108" w:rsidRDefault="00275108">
            <w:pPr>
              <w:cnfStyle w:val="000000000000" w:firstRow="0" w:lastRow="0" w:firstColumn="0" w:lastColumn="0" w:oddVBand="0" w:evenVBand="0" w:oddHBand="0" w:evenHBand="0" w:firstRowFirstColumn="0" w:firstRowLastColumn="0" w:lastRowFirstColumn="0" w:lastRowLastColumn="0"/>
            </w:pPr>
            <w:r>
              <w:t>10 629</w:t>
            </w:r>
          </w:p>
        </w:tc>
      </w:tr>
      <w:tr w:rsidR="00275108" w14:paraId="40E72F75"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A46BF6C" w14:textId="77777777" w:rsidR="00275108" w:rsidRDefault="00275108">
            <w:r>
              <w:t>Service concession arrangement liabilities</w:t>
            </w:r>
          </w:p>
        </w:tc>
        <w:tc>
          <w:tcPr>
            <w:tcW w:w="907" w:type="dxa"/>
            <w:tcBorders>
              <w:bottom w:val="single" w:sz="6" w:space="0" w:color="auto"/>
            </w:tcBorders>
          </w:tcPr>
          <w:p w14:paraId="472A70CB" w14:textId="77777777" w:rsidR="00275108" w:rsidRDefault="00275108">
            <w:pPr>
              <w:cnfStyle w:val="000000000000" w:firstRow="0" w:lastRow="0" w:firstColumn="0" w:lastColumn="0" w:oddVBand="0" w:evenVBand="0" w:oddHBand="0" w:evenHBand="0" w:firstRowFirstColumn="0" w:firstRowLastColumn="0" w:lastRowFirstColumn="0" w:lastRowLastColumn="0"/>
            </w:pPr>
            <w:r>
              <w:t>6 916</w:t>
            </w:r>
          </w:p>
        </w:tc>
        <w:tc>
          <w:tcPr>
            <w:tcW w:w="907" w:type="dxa"/>
            <w:tcBorders>
              <w:bottom w:val="single" w:sz="6" w:space="0" w:color="auto"/>
            </w:tcBorders>
          </w:tcPr>
          <w:p w14:paraId="4235FE6D" w14:textId="77777777" w:rsidR="00275108" w:rsidRDefault="00275108">
            <w:pPr>
              <w:cnfStyle w:val="000000000000" w:firstRow="0" w:lastRow="0" w:firstColumn="0" w:lastColumn="0" w:oddVBand="0" w:evenVBand="0" w:oddHBand="0" w:evenHBand="0" w:firstRowFirstColumn="0" w:firstRowLastColumn="0" w:lastRowFirstColumn="0" w:lastRowLastColumn="0"/>
            </w:pPr>
            <w:r>
              <w:t>6 916</w:t>
            </w:r>
          </w:p>
        </w:tc>
        <w:tc>
          <w:tcPr>
            <w:tcW w:w="907" w:type="dxa"/>
            <w:tcBorders>
              <w:bottom w:val="single" w:sz="6" w:space="0" w:color="auto"/>
            </w:tcBorders>
          </w:tcPr>
          <w:p w14:paraId="2C6E7DE8" w14:textId="77777777" w:rsidR="00275108" w:rsidRDefault="00275108">
            <w:pPr>
              <w:cnfStyle w:val="000000000000" w:firstRow="0" w:lastRow="0" w:firstColumn="0" w:lastColumn="0" w:oddVBand="0" w:evenVBand="0" w:oddHBand="0" w:evenHBand="0" w:firstRowFirstColumn="0" w:firstRowLastColumn="0" w:lastRowFirstColumn="0" w:lastRowLastColumn="0"/>
            </w:pPr>
            <w:r>
              <w:t>6 519</w:t>
            </w:r>
          </w:p>
        </w:tc>
        <w:tc>
          <w:tcPr>
            <w:tcW w:w="907" w:type="dxa"/>
            <w:tcBorders>
              <w:bottom w:val="single" w:sz="6" w:space="0" w:color="auto"/>
            </w:tcBorders>
          </w:tcPr>
          <w:p w14:paraId="25E0ECBF" w14:textId="77777777" w:rsidR="00275108" w:rsidRDefault="00275108">
            <w:pPr>
              <w:cnfStyle w:val="000000000000" w:firstRow="0" w:lastRow="0" w:firstColumn="0" w:lastColumn="0" w:oddVBand="0" w:evenVBand="0" w:oddHBand="0" w:evenHBand="0" w:firstRowFirstColumn="0" w:firstRowLastColumn="0" w:lastRowFirstColumn="0" w:lastRowLastColumn="0"/>
            </w:pPr>
            <w:r>
              <w:t>6 520</w:t>
            </w:r>
          </w:p>
        </w:tc>
      </w:tr>
      <w:tr w:rsidR="00275108" w14:paraId="1D99D71F"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0146DB4" w14:textId="77777777" w:rsidR="00275108" w:rsidRDefault="00275108">
            <w:r>
              <w:rPr>
                <w:b/>
              </w:rPr>
              <w:t>Total financial liabilities</w:t>
            </w:r>
          </w:p>
        </w:tc>
        <w:tc>
          <w:tcPr>
            <w:tcW w:w="907" w:type="dxa"/>
            <w:tcBorders>
              <w:top w:val="single" w:sz="6" w:space="0" w:color="auto"/>
              <w:bottom w:val="single" w:sz="12" w:space="0" w:color="auto"/>
            </w:tcBorders>
          </w:tcPr>
          <w:p w14:paraId="2AC14FD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30 176</w:t>
            </w:r>
          </w:p>
        </w:tc>
        <w:tc>
          <w:tcPr>
            <w:tcW w:w="907" w:type="dxa"/>
            <w:tcBorders>
              <w:top w:val="single" w:sz="6" w:space="0" w:color="auto"/>
              <w:bottom w:val="single" w:sz="12" w:space="0" w:color="auto"/>
            </w:tcBorders>
          </w:tcPr>
          <w:p w14:paraId="5520761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29 457</w:t>
            </w:r>
          </w:p>
        </w:tc>
        <w:tc>
          <w:tcPr>
            <w:tcW w:w="907" w:type="dxa"/>
            <w:tcBorders>
              <w:top w:val="single" w:sz="6" w:space="0" w:color="auto"/>
              <w:bottom w:val="single" w:sz="12" w:space="0" w:color="auto"/>
            </w:tcBorders>
          </w:tcPr>
          <w:p w14:paraId="59605F4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26 424</w:t>
            </w:r>
          </w:p>
        </w:tc>
        <w:tc>
          <w:tcPr>
            <w:tcW w:w="907" w:type="dxa"/>
            <w:tcBorders>
              <w:top w:val="single" w:sz="6" w:space="0" w:color="auto"/>
              <w:bottom w:val="single" w:sz="12" w:space="0" w:color="auto"/>
            </w:tcBorders>
          </w:tcPr>
          <w:p w14:paraId="6133DC5D" w14:textId="33D3006D" w:rsidR="00275108" w:rsidRDefault="00275108">
            <w:pPr>
              <w:cnfStyle w:val="000000000000" w:firstRow="0" w:lastRow="0" w:firstColumn="0" w:lastColumn="0" w:oddVBand="0" w:evenVBand="0" w:oddHBand="0" w:evenHBand="0" w:firstRowFirstColumn="0" w:firstRowLastColumn="0" w:lastRowFirstColumn="0" w:lastRowLastColumn="0"/>
            </w:pPr>
            <w:r>
              <w:rPr>
                <w:b/>
              </w:rPr>
              <w:t>26 703</w:t>
            </w:r>
          </w:p>
        </w:tc>
      </w:tr>
    </w:tbl>
    <w:p w14:paraId="31DE72FD" w14:textId="77777777" w:rsidR="00275108" w:rsidRPr="008C2D00" w:rsidRDefault="00275108" w:rsidP="008C2D00"/>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138437F1"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DEE2CA0" w14:textId="0B81ACAA" w:rsidR="00275108" w:rsidRDefault="00275108">
            <w:pPr>
              <w:keepNext/>
            </w:pPr>
            <w:r>
              <w:t>General government sector</w:t>
            </w:r>
          </w:p>
        </w:tc>
        <w:tc>
          <w:tcPr>
            <w:tcW w:w="907" w:type="dxa"/>
            <w:tcBorders>
              <w:bottom w:val="single" w:sz="6" w:space="0" w:color="auto"/>
            </w:tcBorders>
          </w:tcPr>
          <w:p w14:paraId="7532D25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39BD044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3596D7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38C909A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4CAEF7F0"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262DE15" w14:textId="77777777" w:rsidR="00275108" w:rsidRDefault="00275108">
            <w:r>
              <w:rPr>
                <w:b/>
              </w:rPr>
              <w:t>Financial assets</w:t>
            </w:r>
          </w:p>
        </w:tc>
        <w:tc>
          <w:tcPr>
            <w:tcW w:w="907" w:type="dxa"/>
            <w:tcBorders>
              <w:top w:val="single" w:sz="6" w:space="0" w:color="auto"/>
            </w:tcBorders>
          </w:tcPr>
          <w:p w14:paraId="35EEBB0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28A990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A1D309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CDE715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6E68307" w14:textId="77777777">
        <w:tc>
          <w:tcPr>
            <w:cnfStyle w:val="001000000000" w:firstRow="0" w:lastRow="0" w:firstColumn="1" w:lastColumn="0" w:oddVBand="0" w:evenVBand="0" w:oddHBand="0" w:evenHBand="0" w:firstRowFirstColumn="0" w:firstRowLastColumn="0" w:lastRowFirstColumn="0" w:lastRowLastColumn="0"/>
            <w:tcW w:w="6010" w:type="dxa"/>
          </w:tcPr>
          <w:p w14:paraId="6F6A8A27" w14:textId="77777777" w:rsidR="00275108" w:rsidRDefault="00275108">
            <w:r>
              <w:t>Term deposits</w:t>
            </w:r>
          </w:p>
        </w:tc>
        <w:tc>
          <w:tcPr>
            <w:tcW w:w="907" w:type="dxa"/>
          </w:tcPr>
          <w:p w14:paraId="6542DD72" w14:textId="77777777" w:rsidR="00275108" w:rsidRDefault="00275108">
            <w:pPr>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5136522D" w14:textId="77777777" w:rsidR="00275108" w:rsidRDefault="00275108">
            <w:pPr>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2BFB7A8A" w14:textId="77777777" w:rsidR="00275108" w:rsidRDefault="00275108">
            <w:pPr>
              <w:cnfStyle w:val="000000000000" w:firstRow="0" w:lastRow="0" w:firstColumn="0" w:lastColumn="0" w:oddVBand="0" w:evenVBand="0" w:oddHBand="0" w:evenHBand="0" w:firstRowFirstColumn="0" w:firstRowLastColumn="0" w:lastRowFirstColumn="0" w:lastRowLastColumn="0"/>
            </w:pPr>
            <w:r>
              <w:t>133</w:t>
            </w:r>
          </w:p>
        </w:tc>
        <w:tc>
          <w:tcPr>
            <w:tcW w:w="907" w:type="dxa"/>
          </w:tcPr>
          <w:p w14:paraId="6998D314" w14:textId="77777777" w:rsidR="00275108" w:rsidRDefault="00275108">
            <w:pPr>
              <w:cnfStyle w:val="000000000000" w:firstRow="0" w:lastRow="0" w:firstColumn="0" w:lastColumn="0" w:oddVBand="0" w:evenVBand="0" w:oddHBand="0" w:evenHBand="0" w:firstRowFirstColumn="0" w:firstRowLastColumn="0" w:lastRowFirstColumn="0" w:lastRowLastColumn="0"/>
            </w:pPr>
            <w:r>
              <w:t>133</w:t>
            </w:r>
          </w:p>
        </w:tc>
      </w:tr>
      <w:tr w:rsidR="00275108" w14:paraId="00E22ACD" w14:textId="77777777">
        <w:tc>
          <w:tcPr>
            <w:cnfStyle w:val="001000000000" w:firstRow="0" w:lastRow="0" w:firstColumn="1" w:lastColumn="0" w:oddVBand="0" w:evenVBand="0" w:oddHBand="0" w:evenHBand="0" w:firstRowFirstColumn="0" w:firstRowLastColumn="0" w:lastRowFirstColumn="0" w:lastRowLastColumn="0"/>
            <w:tcW w:w="6010" w:type="dxa"/>
          </w:tcPr>
          <w:p w14:paraId="743D786F" w14:textId="77777777" w:rsidR="00275108" w:rsidRDefault="00275108">
            <w:r>
              <w:t>Advances paid</w:t>
            </w:r>
          </w:p>
        </w:tc>
        <w:tc>
          <w:tcPr>
            <w:tcW w:w="907" w:type="dxa"/>
          </w:tcPr>
          <w:p w14:paraId="754232CE" w14:textId="77777777" w:rsidR="00275108" w:rsidRDefault="00275108">
            <w:pPr>
              <w:cnfStyle w:val="000000000000" w:firstRow="0" w:lastRow="0" w:firstColumn="0" w:lastColumn="0" w:oddVBand="0" w:evenVBand="0" w:oddHBand="0" w:evenHBand="0" w:firstRowFirstColumn="0" w:firstRowLastColumn="0" w:lastRowFirstColumn="0" w:lastRowLastColumn="0"/>
            </w:pPr>
            <w:r>
              <w:t>4 924</w:t>
            </w:r>
          </w:p>
        </w:tc>
        <w:tc>
          <w:tcPr>
            <w:tcW w:w="907" w:type="dxa"/>
          </w:tcPr>
          <w:p w14:paraId="07A40C0A" w14:textId="77777777" w:rsidR="00275108" w:rsidRDefault="00275108">
            <w:pPr>
              <w:cnfStyle w:val="000000000000" w:firstRow="0" w:lastRow="0" w:firstColumn="0" w:lastColumn="0" w:oddVBand="0" w:evenVBand="0" w:oddHBand="0" w:evenHBand="0" w:firstRowFirstColumn="0" w:firstRowLastColumn="0" w:lastRowFirstColumn="0" w:lastRowLastColumn="0"/>
            </w:pPr>
            <w:r>
              <w:t>5 412</w:t>
            </w:r>
          </w:p>
        </w:tc>
        <w:tc>
          <w:tcPr>
            <w:tcW w:w="907" w:type="dxa"/>
          </w:tcPr>
          <w:p w14:paraId="3B6E9135" w14:textId="77777777" w:rsidR="00275108" w:rsidRDefault="00275108">
            <w:pPr>
              <w:cnfStyle w:val="000000000000" w:firstRow="0" w:lastRow="0" w:firstColumn="0" w:lastColumn="0" w:oddVBand="0" w:evenVBand="0" w:oddHBand="0" w:evenHBand="0" w:firstRowFirstColumn="0" w:firstRowLastColumn="0" w:lastRowFirstColumn="0" w:lastRowLastColumn="0"/>
            </w:pPr>
            <w:r>
              <w:t>5 468</w:t>
            </w:r>
          </w:p>
        </w:tc>
        <w:tc>
          <w:tcPr>
            <w:tcW w:w="907" w:type="dxa"/>
          </w:tcPr>
          <w:p w14:paraId="1BC5733A" w14:textId="77777777" w:rsidR="00275108" w:rsidRDefault="00275108">
            <w:pPr>
              <w:cnfStyle w:val="000000000000" w:firstRow="0" w:lastRow="0" w:firstColumn="0" w:lastColumn="0" w:oddVBand="0" w:evenVBand="0" w:oddHBand="0" w:evenHBand="0" w:firstRowFirstColumn="0" w:firstRowLastColumn="0" w:lastRowFirstColumn="0" w:lastRowLastColumn="0"/>
            </w:pPr>
            <w:r>
              <w:t>5 775</w:t>
            </w:r>
          </w:p>
        </w:tc>
      </w:tr>
      <w:tr w:rsidR="00275108" w14:paraId="53B280B1" w14:textId="77777777">
        <w:tc>
          <w:tcPr>
            <w:cnfStyle w:val="001000000000" w:firstRow="0" w:lastRow="0" w:firstColumn="1" w:lastColumn="0" w:oddVBand="0" w:evenVBand="0" w:oddHBand="0" w:evenHBand="0" w:firstRowFirstColumn="0" w:firstRowLastColumn="0" w:lastRowFirstColumn="0" w:lastRowLastColumn="0"/>
            <w:tcW w:w="6010" w:type="dxa"/>
          </w:tcPr>
          <w:p w14:paraId="7F90ACD2" w14:textId="77777777" w:rsidR="00275108" w:rsidRDefault="00275108">
            <w:r>
              <w:t>Equities and managed investment schemes</w:t>
            </w:r>
          </w:p>
        </w:tc>
        <w:tc>
          <w:tcPr>
            <w:tcW w:w="907" w:type="dxa"/>
          </w:tcPr>
          <w:p w14:paraId="6C42F6E3"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0065EEB"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F745255"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C877579"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r>
      <w:tr w:rsidR="00275108" w14:paraId="024B13A4" w14:textId="77777777">
        <w:tc>
          <w:tcPr>
            <w:cnfStyle w:val="001000000000" w:firstRow="0" w:lastRow="0" w:firstColumn="1" w:lastColumn="0" w:oddVBand="0" w:evenVBand="0" w:oddHBand="0" w:evenHBand="0" w:firstRowFirstColumn="0" w:firstRowLastColumn="0" w:lastRowFirstColumn="0" w:lastRowLastColumn="0"/>
            <w:tcW w:w="6010" w:type="dxa"/>
          </w:tcPr>
          <w:p w14:paraId="01FFE90F" w14:textId="77777777" w:rsidR="00275108" w:rsidRDefault="00275108">
            <w:r>
              <w:t>Debt securities</w:t>
            </w:r>
          </w:p>
        </w:tc>
        <w:tc>
          <w:tcPr>
            <w:tcW w:w="907" w:type="dxa"/>
          </w:tcPr>
          <w:p w14:paraId="519CA75C"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01CD5623"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3D6E1B70"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441F5D4C"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r>
      <w:tr w:rsidR="00275108" w14:paraId="6AF122A6" w14:textId="77777777">
        <w:tc>
          <w:tcPr>
            <w:cnfStyle w:val="001000000000" w:firstRow="0" w:lastRow="0" w:firstColumn="1" w:lastColumn="0" w:oddVBand="0" w:evenVBand="0" w:oddHBand="0" w:evenHBand="0" w:firstRowFirstColumn="0" w:firstRowLastColumn="0" w:lastRowFirstColumn="0" w:lastRowLastColumn="0"/>
            <w:tcW w:w="6010" w:type="dxa"/>
          </w:tcPr>
          <w:p w14:paraId="153D24B1" w14:textId="77777777" w:rsidR="00275108" w:rsidRDefault="00275108">
            <w:r>
              <w:t>Non</w:t>
            </w:r>
            <w:r>
              <w:noBreakHyphen/>
              <w:t>current receivables</w:t>
            </w:r>
          </w:p>
        </w:tc>
        <w:tc>
          <w:tcPr>
            <w:tcW w:w="907" w:type="dxa"/>
          </w:tcPr>
          <w:p w14:paraId="65B550ED" w14:textId="77777777" w:rsidR="00275108" w:rsidRDefault="00275108">
            <w:pPr>
              <w:cnfStyle w:val="000000000000" w:firstRow="0" w:lastRow="0" w:firstColumn="0" w:lastColumn="0" w:oddVBand="0" w:evenVBand="0" w:oddHBand="0" w:evenHBand="0" w:firstRowFirstColumn="0" w:firstRowLastColumn="0" w:lastRowFirstColumn="0" w:lastRowLastColumn="0"/>
            </w:pPr>
            <w:r>
              <w:t>366</w:t>
            </w:r>
          </w:p>
        </w:tc>
        <w:tc>
          <w:tcPr>
            <w:tcW w:w="907" w:type="dxa"/>
          </w:tcPr>
          <w:p w14:paraId="77EE6E88" w14:textId="77777777" w:rsidR="00275108" w:rsidRDefault="00275108">
            <w:pPr>
              <w:cnfStyle w:val="000000000000" w:firstRow="0" w:lastRow="0" w:firstColumn="0" w:lastColumn="0" w:oddVBand="0" w:evenVBand="0" w:oddHBand="0" w:evenHBand="0" w:firstRowFirstColumn="0" w:firstRowLastColumn="0" w:lastRowFirstColumn="0" w:lastRowLastColumn="0"/>
            </w:pPr>
            <w:r>
              <w:t>366</w:t>
            </w:r>
          </w:p>
        </w:tc>
        <w:tc>
          <w:tcPr>
            <w:tcW w:w="907" w:type="dxa"/>
          </w:tcPr>
          <w:p w14:paraId="111360D4" w14:textId="77777777" w:rsidR="00275108" w:rsidRDefault="00275108">
            <w:pPr>
              <w:cnfStyle w:val="000000000000" w:firstRow="0" w:lastRow="0" w:firstColumn="0" w:lastColumn="0" w:oddVBand="0" w:evenVBand="0" w:oddHBand="0" w:evenHBand="0" w:firstRowFirstColumn="0" w:firstRowLastColumn="0" w:lastRowFirstColumn="0" w:lastRowLastColumn="0"/>
            </w:pPr>
            <w:r>
              <w:t>353</w:t>
            </w:r>
          </w:p>
        </w:tc>
        <w:tc>
          <w:tcPr>
            <w:tcW w:w="907" w:type="dxa"/>
          </w:tcPr>
          <w:p w14:paraId="2F765D96" w14:textId="77777777" w:rsidR="00275108" w:rsidRDefault="00275108">
            <w:pPr>
              <w:cnfStyle w:val="000000000000" w:firstRow="0" w:lastRow="0" w:firstColumn="0" w:lastColumn="0" w:oddVBand="0" w:evenVBand="0" w:oddHBand="0" w:evenHBand="0" w:firstRowFirstColumn="0" w:firstRowLastColumn="0" w:lastRowFirstColumn="0" w:lastRowLastColumn="0"/>
            </w:pPr>
            <w:r>
              <w:t>353</w:t>
            </w:r>
          </w:p>
        </w:tc>
      </w:tr>
      <w:tr w:rsidR="00275108" w14:paraId="27BF17E2"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3FCB2E5E" w14:textId="77777777" w:rsidR="00275108" w:rsidRDefault="00275108">
            <w:r>
              <w:rPr>
                <w:b/>
              </w:rPr>
              <w:t>Total financial assets</w:t>
            </w:r>
          </w:p>
        </w:tc>
        <w:tc>
          <w:tcPr>
            <w:tcW w:w="907" w:type="dxa"/>
            <w:tcBorders>
              <w:top w:val="single" w:sz="6" w:space="0" w:color="auto"/>
              <w:bottom w:val="single" w:sz="6" w:space="0" w:color="auto"/>
            </w:tcBorders>
          </w:tcPr>
          <w:p w14:paraId="70BEB3E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5 441</w:t>
            </w:r>
          </w:p>
        </w:tc>
        <w:tc>
          <w:tcPr>
            <w:tcW w:w="907" w:type="dxa"/>
            <w:tcBorders>
              <w:top w:val="single" w:sz="6" w:space="0" w:color="auto"/>
              <w:bottom w:val="single" w:sz="6" w:space="0" w:color="auto"/>
            </w:tcBorders>
          </w:tcPr>
          <w:p w14:paraId="5F09548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5 928</w:t>
            </w:r>
          </w:p>
        </w:tc>
        <w:tc>
          <w:tcPr>
            <w:tcW w:w="907" w:type="dxa"/>
            <w:tcBorders>
              <w:top w:val="single" w:sz="6" w:space="0" w:color="auto"/>
              <w:bottom w:val="single" w:sz="6" w:space="0" w:color="auto"/>
            </w:tcBorders>
          </w:tcPr>
          <w:p w14:paraId="03FC993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5 966</w:t>
            </w:r>
          </w:p>
        </w:tc>
        <w:tc>
          <w:tcPr>
            <w:tcW w:w="907" w:type="dxa"/>
            <w:tcBorders>
              <w:top w:val="single" w:sz="6" w:space="0" w:color="auto"/>
              <w:bottom w:val="single" w:sz="6" w:space="0" w:color="auto"/>
            </w:tcBorders>
          </w:tcPr>
          <w:p w14:paraId="0C8D674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6 272</w:t>
            </w:r>
          </w:p>
        </w:tc>
      </w:tr>
      <w:tr w:rsidR="00275108" w14:paraId="76EE119E"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690408D3" w14:textId="77777777" w:rsidR="00275108" w:rsidRDefault="00275108">
            <w:r>
              <w:rPr>
                <w:b/>
              </w:rPr>
              <w:t>Financial liabilities</w:t>
            </w:r>
          </w:p>
        </w:tc>
        <w:tc>
          <w:tcPr>
            <w:tcW w:w="907" w:type="dxa"/>
            <w:tcBorders>
              <w:top w:val="single" w:sz="6" w:space="0" w:color="auto"/>
            </w:tcBorders>
          </w:tcPr>
          <w:p w14:paraId="5AD36AA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BB081D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D7296E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01529B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3B545A5" w14:textId="77777777">
        <w:tc>
          <w:tcPr>
            <w:cnfStyle w:val="001000000000" w:firstRow="0" w:lastRow="0" w:firstColumn="1" w:lastColumn="0" w:oddVBand="0" w:evenVBand="0" w:oddHBand="0" w:evenHBand="0" w:firstRowFirstColumn="0" w:firstRowLastColumn="0" w:lastRowFirstColumn="0" w:lastRowLastColumn="0"/>
            <w:tcW w:w="6010" w:type="dxa"/>
          </w:tcPr>
          <w:p w14:paraId="2626C6D2" w14:textId="77777777" w:rsidR="00275108" w:rsidRDefault="00275108">
            <w:r>
              <w:t xml:space="preserve">Payables, deposits </w:t>
            </w:r>
            <w:proofErr w:type="gramStart"/>
            <w:r>
              <w:t>held</w:t>
            </w:r>
            <w:proofErr w:type="gramEnd"/>
            <w:r>
              <w:t xml:space="preserve"> and advances received</w:t>
            </w:r>
          </w:p>
        </w:tc>
        <w:tc>
          <w:tcPr>
            <w:tcW w:w="907" w:type="dxa"/>
          </w:tcPr>
          <w:p w14:paraId="38A639D6" w14:textId="77777777" w:rsidR="00275108" w:rsidRDefault="00275108">
            <w:pPr>
              <w:cnfStyle w:val="000000000000" w:firstRow="0" w:lastRow="0" w:firstColumn="0" w:lastColumn="0" w:oddVBand="0" w:evenVBand="0" w:oddHBand="0" w:evenHBand="0" w:firstRowFirstColumn="0" w:firstRowLastColumn="0" w:lastRowFirstColumn="0" w:lastRowLastColumn="0"/>
            </w:pPr>
            <w:r>
              <w:t>7 805</w:t>
            </w:r>
          </w:p>
        </w:tc>
        <w:tc>
          <w:tcPr>
            <w:tcW w:w="907" w:type="dxa"/>
          </w:tcPr>
          <w:p w14:paraId="5C058E86" w14:textId="77777777" w:rsidR="00275108" w:rsidRDefault="00275108">
            <w:pPr>
              <w:cnfStyle w:val="000000000000" w:firstRow="0" w:lastRow="0" w:firstColumn="0" w:lastColumn="0" w:oddVBand="0" w:evenVBand="0" w:oddHBand="0" w:evenHBand="0" w:firstRowFirstColumn="0" w:firstRowLastColumn="0" w:lastRowFirstColumn="0" w:lastRowLastColumn="0"/>
            </w:pPr>
            <w:r>
              <w:t>7 805</w:t>
            </w:r>
          </w:p>
        </w:tc>
        <w:tc>
          <w:tcPr>
            <w:tcW w:w="907" w:type="dxa"/>
          </w:tcPr>
          <w:p w14:paraId="5C3984F8" w14:textId="77777777" w:rsidR="00275108" w:rsidRDefault="00275108">
            <w:pPr>
              <w:cnfStyle w:val="000000000000" w:firstRow="0" w:lastRow="0" w:firstColumn="0" w:lastColumn="0" w:oddVBand="0" w:evenVBand="0" w:oddHBand="0" w:evenHBand="0" w:firstRowFirstColumn="0" w:firstRowLastColumn="0" w:lastRowFirstColumn="0" w:lastRowLastColumn="0"/>
            </w:pPr>
            <w:r>
              <w:t>8 306</w:t>
            </w:r>
          </w:p>
        </w:tc>
        <w:tc>
          <w:tcPr>
            <w:tcW w:w="907" w:type="dxa"/>
          </w:tcPr>
          <w:p w14:paraId="25AEF337" w14:textId="77777777" w:rsidR="00275108" w:rsidRDefault="00275108">
            <w:pPr>
              <w:cnfStyle w:val="000000000000" w:firstRow="0" w:lastRow="0" w:firstColumn="0" w:lastColumn="0" w:oddVBand="0" w:evenVBand="0" w:oddHBand="0" w:evenHBand="0" w:firstRowFirstColumn="0" w:firstRowLastColumn="0" w:lastRowFirstColumn="0" w:lastRowLastColumn="0"/>
            </w:pPr>
            <w:r>
              <w:t>8 306</w:t>
            </w:r>
          </w:p>
        </w:tc>
      </w:tr>
      <w:tr w:rsidR="00275108" w14:paraId="38E3D32E" w14:textId="77777777">
        <w:tc>
          <w:tcPr>
            <w:cnfStyle w:val="001000000000" w:firstRow="0" w:lastRow="0" w:firstColumn="1" w:lastColumn="0" w:oddVBand="0" w:evenVBand="0" w:oddHBand="0" w:evenHBand="0" w:firstRowFirstColumn="0" w:firstRowLastColumn="0" w:lastRowFirstColumn="0" w:lastRowLastColumn="0"/>
            <w:tcW w:w="6010" w:type="dxa"/>
          </w:tcPr>
          <w:p w14:paraId="1C3D9B6B" w14:textId="77777777" w:rsidR="00275108" w:rsidRDefault="00275108">
            <w:r>
              <w:t>Domestic borrowings</w:t>
            </w:r>
          </w:p>
        </w:tc>
        <w:tc>
          <w:tcPr>
            <w:tcW w:w="907" w:type="dxa"/>
          </w:tcPr>
          <w:p w14:paraId="02800E7F" w14:textId="77777777" w:rsidR="00275108" w:rsidRDefault="00275108">
            <w:pPr>
              <w:cnfStyle w:val="000000000000" w:firstRow="0" w:lastRow="0" w:firstColumn="0" w:lastColumn="0" w:oddVBand="0" w:evenVBand="0" w:oddHBand="0" w:evenHBand="0" w:firstRowFirstColumn="0" w:firstRowLastColumn="0" w:lastRowFirstColumn="0" w:lastRowLastColumn="0"/>
            </w:pPr>
            <w:r>
              <w:t>102 210</w:t>
            </w:r>
          </w:p>
        </w:tc>
        <w:tc>
          <w:tcPr>
            <w:tcW w:w="907" w:type="dxa"/>
          </w:tcPr>
          <w:p w14:paraId="05B8E193" w14:textId="77777777" w:rsidR="00275108" w:rsidRDefault="00275108">
            <w:pPr>
              <w:cnfStyle w:val="000000000000" w:firstRow="0" w:lastRow="0" w:firstColumn="0" w:lastColumn="0" w:oddVBand="0" w:evenVBand="0" w:oddHBand="0" w:evenHBand="0" w:firstRowFirstColumn="0" w:firstRowLastColumn="0" w:lastRowFirstColumn="0" w:lastRowLastColumn="0"/>
            </w:pPr>
            <w:r>
              <w:t>85 077</w:t>
            </w:r>
          </w:p>
        </w:tc>
        <w:tc>
          <w:tcPr>
            <w:tcW w:w="907" w:type="dxa"/>
          </w:tcPr>
          <w:p w14:paraId="20B28A2A" w14:textId="77777777" w:rsidR="00275108" w:rsidRDefault="00275108">
            <w:pPr>
              <w:cnfStyle w:val="000000000000" w:firstRow="0" w:lastRow="0" w:firstColumn="0" w:lastColumn="0" w:oddVBand="0" w:evenVBand="0" w:oddHBand="0" w:evenHBand="0" w:firstRowFirstColumn="0" w:firstRowLastColumn="0" w:lastRowFirstColumn="0" w:lastRowLastColumn="0"/>
            </w:pPr>
            <w:r>
              <w:t>77 990</w:t>
            </w:r>
          </w:p>
        </w:tc>
        <w:tc>
          <w:tcPr>
            <w:tcW w:w="907" w:type="dxa"/>
          </w:tcPr>
          <w:p w14:paraId="7C6B3BD8" w14:textId="77777777" w:rsidR="00275108" w:rsidRDefault="00275108">
            <w:pPr>
              <w:cnfStyle w:val="000000000000" w:firstRow="0" w:lastRow="0" w:firstColumn="0" w:lastColumn="0" w:oddVBand="0" w:evenVBand="0" w:oddHBand="0" w:evenHBand="0" w:firstRowFirstColumn="0" w:firstRowLastColumn="0" w:lastRowFirstColumn="0" w:lastRowLastColumn="0"/>
            </w:pPr>
            <w:r>
              <w:t>79 957</w:t>
            </w:r>
          </w:p>
        </w:tc>
      </w:tr>
      <w:tr w:rsidR="00275108" w14:paraId="7E986DC0"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72957C4" w14:textId="77777777" w:rsidR="00275108" w:rsidRDefault="00275108">
            <w:r>
              <w:t>Service concession arrangement liabilities</w:t>
            </w:r>
          </w:p>
        </w:tc>
        <w:tc>
          <w:tcPr>
            <w:tcW w:w="907" w:type="dxa"/>
            <w:tcBorders>
              <w:bottom w:val="single" w:sz="6" w:space="0" w:color="auto"/>
            </w:tcBorders>
          </w:tcPr>
          <w:p w14:paraId="2818BBB1" w14:textId="77777777" w:rsidR="00275108" w:rsidRDefault="00275108">
            <w:pPr>
              <w:cnfStyle w:val="000000000000" w:firstRow="0" w:lastRow="0" w:firstColumn="0" w:lastColumn="0" w:oddVBand="0" w:evenVBand="0" w:oddHBand="0" w:evenHBand="0" w:firstRowFirstColumn="0" w:firstRowLastColumn="0" w:lastRowFirstColumn="0" w:lastRowLastColumn="0"/>
            </w:pPr>
            <w:r>
              <w:t>6 277</w:t>
            </w:r>
          </w:p>
        </w:tc>
        <w:tc>
          <w:tcPr>
            <w:tcW w:w="907" w:type="dxa"/>
            <w:tcBorders>
              <w:bottom w:val="single" w:sz="6" w:space="0" w:color="auto"/>
            </w:tcBorders>
          </w:tcPr>
          <w:p w14:paraId="57E545B3" w14:textId="77777777" w:rsidR="00275108" w:rsidRDefault="00275108">
            <w:pPr>
              <w:cnfStyle w:val="000000000000" w:firstRow="0" w:lastRow="0" w:firstColumn="0" w:lastColumn="0" w:oddVBand="0" w:evenVBand="0" w:oddHBand="0" w:evenHBand="0" w:firstRowFirstColumn="0" w:firstRowLastColumn="0" w:lastRowFirstColumn="0" w:lastRowLastColumn="0"/>
            </w:pPr>
            <w:r>
              <w:t>6 277</w:t>
            </w:r>
          </w:p>
        </w:tc>
        <w:tc>
          <w:tcPr>
            <w:tcW w:w="907" w:type="dxa"/>
            <w:tcBorders>
              <w:bottom w:val="single" w:sz="6" w:space="0" w:color="auto"/>
            </w:tcBorders>
          </w:tcPr>
          <w:p w14:paraId="11AFBA0C" w14:textId="77777777" w:rsidR="00275108" w:rsidRDefault="00275108">
            <w:pPr>
              <w:cnfStyle w:val="000000000000" w:firstRow="0" w:lastRow="0" w:firstColumn="0" w:lastColumn="0" w:oddVBand="0" w:evenVBand="0" w:oddHBand="0" w:evenHBand="0" w:firstRowFirstColumn="0" w:firstRowLastColumn="0" w:lastRowFirstColumn="0" w:lastRowLastColumn="0"/>
            </w:pPr>
            <w:r>
              <w:t>6 409</w:t>
            </w:r>
          </w:p>
        </w:tc>
        <w:tc>
          <w:tcPr>
            <w:tcW w:w="907" w:type="dxa"/>
            <w:tcBorders>
              <w:bottom w:val="single" w:sz="6" w:space="0" w:color="auto"/>
            </w:tcBorders>
          </w:tcPr>
          <w:p w14:paraId="1D8125EB" w14:textId="77777777" w:rsidR="00275108" w:rsidRDefault="00275108">
            <w:pPr>
              <w:cnfStyle w:val="000000000000" w:firstRow="0" w:lastRow="0" w:firstColumn="0" w:lastColumn="0" w:oddVBand="0" w:evenVBand="0" w:oddHBand="0" w:evenHBand="0" w:firstRowFirstColumn="0" w:firstRowLastColumn="0" w:lastRowFirstColumn="0" w:lastRowLastColumn="0"/>
            </w:pPr>
            <w:r>
              <w:t>6 409</w:t>
            </w:r>
          </w:p>
        </w:tc>
      </w:tr>
      <w:tr w:rsidR="00275108" w14:paraId="66118CB8" w14:textId="77777777" w:rsidTr="00CD01D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8B76699" w14:textId="77777777" w:rsidR="00275108" w:rsidRDefault="00275108">
            <w:r>
              <w:rPr>
                <w:b/>
              </w:rPr>
              <w:t>Total financial liabilities</w:t>
            </w:r>
          </w:p>
        </w:tc>
        <w:tc>
          <w:tcPr>
            <w:tcW w:w="907" w:type="dxa"/>
            <w:tcBorders>
              <w:top w:val="single" w:sz="6" w:space="0" w:color="auto"/>
              <w:bottom w:val="single" w:sz="12" w:space="0" w:color="auto"/>
            </w:tcBorders>
          </w:tcPr>
          <w:p w14:paraId="6EE7BB3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116 293</w:t>
            </w:r>
          </w:p>
        </w:tc>
        <w:tc>
          <w:tcPr>
            <w:tcW w:w="907" w:type="dxa"/>
            <w:tcBorders>
              <w:top w:val="single" w:sz="6" w:space="0" w:color="auto"/>
              <w:bottom w:val="single" w:sz="12" w:space="0" w:color="auto"/>
            </w:tcBorders>
          </w:tcPr>
          <w:p w14:paraId="4B054F2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99 159</w:t>
            </w:r>
          </w:p>
        </w:tc>
        <w:tc>
          <w:tcPr>
            <w:tcW w:w="907" w:type="dxa"/>
            <w:tcBorders>
              <w:top w:val="single" w:sz="6" w:space="0" w:color="auto"/>
              <w:bottom w:val="single" w:sz="12" w:space="0" w:color="auto"/>
            </w:tcBorders>
          </w:tcPr>
          <w:p w14:paraId="25BB14F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92 705</w:t>
            </w:r>
          </w:p>
        </w:tc>
        <w:tc>
          <w:tcPr>
            <w:tcW w:w="907" w:type="dxa"/>
            <w:tcBorders>
              <w:top w:val="single" w:sz="6" w:space="0" w:color="auto"/>
              <w:bottom w:val="single" w:sz="12" w:space="0" w:color="auto"/>
            </w:tcBorders>
          </w:tcPr>
          <w:p w14:paraId="151F1FBF" w14:textId="4281E02B" w:rsidR="00275108" w:rsidRDefault="00275108">
            <w:pPr>
              <w:cnfStyle w:val="000000000000" w:firstRow="0" w:lastRow="0" w:firstColumn="0" w:lastColumn="0" w:oddVBand="0" w:evenVBand="0" w:oddHBand="0" w:evenHBand="0" w:firstRowFirstColumn="0" w:firstRowLastColumn="0" w:lastRowFirstColumn="0" w:lastRowLastColumn="0"/>
            </w:pPr>
            <w:r>
              <w:rPr>
                <w:b/>
              </w:rPr>
              <w:t>94 673</w:t>
            </w:r>
          </w:p>
        </w:tc>
      </w:tr>
    </w:tbl>
    <w:p w14:paraId="4A5060BC" w14:textId="77777777" w:rsidR="00275108" w:rsidRPr="00542BB7" w:rsidRDefault="00275108" w:rsidP="00C34DE3">
      <w:pPr>
        <w:pStyle w:val="Note"/>
        <w:ind w:left="0" w:firstLine="0"/>
        <w:rPr>
          <w:b/>
          <w:bCs/>
          <w:lang w:val="en-US"/>
        </w:rPr>
      </w:pPr>
      <w:r>
        <w:t>Note:</w:t>
      </w:r>
    </w:p>
    <w:p w14:paraId="089BE9BC" w14:textId="4115CBA3" w:rsidR="00275108" w:rsidRDefault="00275108" w:rsidP="00C34DE3">
      <w:pPr>
        <w:pStyle w:val="Note"/>
      </w:pPr>
      <w:r>
        <w:t>(a)</w:t>
      </w:r>
      <w:r>
        <w:tab/>
        <w:t>Additional information on the State</w:t>
      </w:r>
      <w:r w:rsidR="00C30708">
        <w:t>’</w:t>
      </w:r>
      <w:r>
        <w:t>s fair value of financial assets and liabilities measured at amortised cost for both the 2022 and 2021 financial years has been provided to align with the State</w:t>
      </w:r>
      <w:r w:rsidR="00C30708">
        <w:t>’</w:t>
      </w:r>
      <w:r>
        <w:t>s financial instruments measured at fair value tables on the next page.</w:t>
      </w:r>
    </w:p>
    <w:p w14:paraId="6062982D" w14:textId="77777777" w:rsidR="00275108" w:rsidRDefault="00275108">
      <w:pPr>
        <w:keepLines w:val="0"/>
        <w:rPr>
          <w:rFonts w:asciiTheme="majorHAnsi" w:hAnsiTheme="majorHAnsi"/>
          <w:b/>
          <w:sz w:val="20"/>
          <w:szCs w:val="20"/>
        </w:rPr>
      </w:pPr>
    </w:p>
    <w:p w14:paraId="4174F01B" w14:textId="77777777" w:rsidR="00275108" w:rsidRDefault="00275108" w:rsidP="00394F06">
      <w:pPr>
        <w:pStyle w:val="TableHeading"/>
      </w:pPr>
      <w:r w:rsidRPr="00CE2AE2">
        <w:lastRenderedPageBreak/>
        <w:t>Financial assets and lia</w:t>
      </w:r>
      <w:r>
        <w:t>bilities measured at fair value</w:t>
      </w:r>
      <w:r w:rsidRPr="00CE2AE2">
        <w:tab/>
        <w:t>($ million)</w:t>
      </w:r>
    </w:p>
    <w:tbl>
      <w:tblPr>
        <w:tblStyle w:val="DTFTable"/>
        <w:tblW w:w="9638" w:type="dxa"/>
        <w:tblLayout w:type="fixed"/>
        <w:tblLook w:val="06A0" w:firstRow="1" w:lastRow="0" w:firstColumn="1" w:lastColumn="0" w:noHBand="1" w:noVBand="1"/>
      </w:tblPr>
      <w:tblGrid>
        <w:gridCol w:w="4991"/>
        <w:gridCol w:w="1134"/>
        <w:gridCol w:w="1275"/>
        <w:gridCol w:w="1134"/>
        <w:gridCol w:w="1104"/>
      </w:tblGrid>
      <w:tr w:rsidR="00275108" w14:paraId="361BF914" w14:textId="77777777" w:rsidTr="00CD0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69257D82" w14:textId="39AAE8C6" w:rsidR="00275108" w:rsidRDefault="00275108">
            <w:pPr>
              <w:keepNext/>
              <w:rPr>
                <w:i w:val="0"/>
                <w:vertAlign w:val="superscript"/>
              </w:rPr>
            </w:pPr>
            <w:r>
              <w:t>State of Victoria</w:t>
            </w:r>
            <w:r>
              <w:rPr>
                <w:vertAlign w:val="superscript"/>
              </w:rPr>
              <w:t xml:space="preserve"> (a)</w:t>
            </w:r>
          </w:p>
          <w:p w14:paraId="3E2C1C04" w14:textId="1D127BD6" w:rsidR="00CD07CD" w:rsidRDefault="00CD07CD">
            <w:pPr>
              <w:keepNext/>
            </w:pPr>
          </w:p>
        </w:tc>
        <w:tc>
          <w:tcPr>
            <w:tcW w:w="1134" w:type="dxa"/>
          </w:tcPr>
          <w:p w14:paraId="3D3BA7F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3513" w:type="dxa"/>
            <w:gridSpan w:val="3"/>
          </w:tcPr>
          <w:p w14:paraId="34A842EB"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p>
        </w:tc>
      </w:tr>
      <w:tr w:rsidR="00275108" w14:paraId="3F1F3B03" w14:textId="77777777" w:rsidTr="00CD07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6A2F4795" w14:textId="77777777" w:rsidR="00275108" w:rsidRDefault="00275108">
            <w:r>
              <w:t>2022</w:t>
            </w:r>
          </w:p>
        </w:tc>
        <w:tc>
          <w:tcPr>
            <w:tcW w:w="1134" w:type="dxa"/>
            <w:tcBorders>
              <w:bottom w:val="single" w:sz="6" w:space="0" w:color="auto"/>
            </w:tcBorders>
          </w:tcPr>
          <w:p w14:paraId="32DA1EBC" w14:textId="77777777" w:rsidR="00275108" w:rsidRDefault="00275108">
            <w:pPr>
              <w:cnfStyle w:val="100000000000" w:firstRow="1" w:lastRow="0" w:firstColumn="0" w:lastColumn="0" w:oddVBand="0" w:evenVBand="0" w:oddHBand="0" w:evenHBand="0" w:firstRowFirstColumn="0" w:firstRowLastColumn="0" w:lastRowFirstColumn="0" w:lastRowLastColumn="0"/>
            </w:pPr>
            <w:r>
              <w:t>30 June</w:t>
            </w:r>
          </w:p>
        </w:tc>
        <w:tc>
          <w:tcPr>
            <w:tcW w:w="1275" w:type="dxa"/>
            <w:tcBorders>
              <w:bottom w:val="single" w:sz="6" w:space="0" w:color="auto"/>
            </w:tcBorders>
          </w:tcPr>
          <w:p w14:paraId="74D9D295" w14:textId="77777777" w:rsidR="00275108" w:rsidRDefault="00275108">
            <w:pPr>
              <w:cnfStyle w:val="100000000000" w:firstRow="1" w:lastRow="0" w:firstColumn="0" w:lastColumn="0" w:oddVBand="0" w:evenVBand="0" w:oddHBand="0" w:evenHBand="0" w:firstRowFirstColumn="0" w:firstRowLastColumn="0" w:lastRowFirstColumn="0" w:lastRowLastColumn="0"/>
            </w:pPr>
            <w:r>
              <w:t>Level 1</w:t>
            </w:r>
          </w:p>
        </w:tc>
        <w:tc>
          <w:tcPr>
            <w:tcW w:w="1134" w:type="dxa"/>
            <w:tcBorders>
              <w:bottom w:val="single" w:sz="6" w:space="0" w:color="auto"/>
            </w:tcBorders>
          </w:tcPr>
          <w:p w14:paraId="6370987C" w14:textId="77777777" w:rsidR="00275108" w:rsidRDefault="00275108">
            <w:pPr>
              <w:cnfStyle w:val="100000000000" w:firstRow="1" w:lastRow="0" w:firstColumn="0" w:lastColumn="0" w:oddVBand="0" w:evenVBand="0" w:oddHBand="0" w:evenHBand="0" w:firstRowFirstColumn="0" w:firstRowLastColumn="0" w:lastRowFirstColumn="0" w:lastRowLastColumn="0"/>
            </w:pPr>
            <w:r>
              <w:t>Level 2</w:t>
            </w:r>
          </w:p>
        </w:tc>
        <w:tc>
          <w:tcPr>
            <w:tcW w:w="1104" w:type="dxa"/>
            <w:tcBorders>
              <w:bottom w:val="single" w:sz="6" w:space="0" w:color="auto"/>
            </w:tcBorders>
          </w:tcPr>
          <w:p w14:paraId="7196BEB6" w14:textId="77777777" w:rsidR="00275108" w:rsidRDefault="00275108">
            <w:pPr>
              <w:cnfStyle w:val="100000000000" w:firstRow="1" w:lastRow="0" w:firstColumn="0" w:lastColumn="0" w:oddVBand="0" w:evenVBand="0" w:oddHBand="0" w:evenHBand="0" w:firstRowFirstColumn="0" w:firstRowLastColumn="0" w:lastRowFirstColumn="0" w:lastRowLastColumn="0"/>
            </w:pPr>
            <w:r>
              <w:t>Level 3</w:t>
            </w:r>
          </w:p>
        </w:tc>
      </w:tr>
      <w:tr w:rsidR="00275108" w14:paraId="32C4B893"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2C27B556" w14:textId="77777777" w:rsidR="00275108" w:rsidRDefault="00275108">
            <w:r>
              <w:rPr>
                <w:b/>
              </w:rPr>
              <w:t>Financial assets</w:t>
            </w:r>
          </w:p>
        </w:tc>
        <w:tc>
          <w:tcPr>
            <w:tcW w:w="1134" w:type="dxa"/>
            <w:tcBorders>
              <w:top w:val="single" w:sz="6" w:space="0" w:color="auto"/>
            </w:tcBorders>
          </w:tcPr>
          <w:p w14:paraId="0A64768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6" w:space="0" w:color="auto"/>
            </w:tcBorders>
          </w:tcPr>
          <w:p w14:paraId="4B236A5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28B4456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26D7758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BBEDE53" w14:textId="77777777">
        <w:tc>
          <w:tcPr>
            <w:cnfStyle w:val="001000000000" w:firstRow="0" w:lastRow="0" w:firstColumn="1" w:lastColumn="0" w:oddVBand="0" w:evenVBand="0" w:oddHBand="0" w:evenHBand="0" w:firstRowFirstColumn="0" w:firstRowLastColumn="0" w:lastRowFirstColumn="0" w:lastRowLastColumn="0"/>
            <w:tcW w:w="4991" w:type="dxa"/>
          </w:tcPr>
          <w:p w14:paraId="3FE9B4E5" w14:textId="77777777" w:rsidR="00275108" w:rsidRDefault="00275108">
            <w:r>
              <w:t>Cash</w:t>
            </w:r>
          </w:p>
        </w:tc>
        <w:tc>
          <w:tcPr>
            <w:tcW w:w="1134" w:type="dxa"/>
          </w:tcPr>
          <w:p w14:paraId="03CD98B3" w14:textId="77777777" w:rsidR="00275108" w:rsidRDefault="00275108">
            <w:pPr>
              <w:cnfStyle w:val="000000000000" w:firstRow="0" w:lastRow="0" w:firstColumn="0" w:lastColumn="0" w:oddVBand="0" w:evenVBand="0" w:oddHBand="0" w:evenHBand="0" w:firstRowFirstColumn="0" w:firstRowLastColumn="0" w:lastRowFirstColumn="0" w:lastRowLastColumn="0"/>
            </w:pPr>
            <w:r>
              <w:t>17 258</w:t>
            </w:r>
          </w:p>
        </w:tc>
        <w:tc>
          <w:tcPr>
            <w:tcW w:w="1275" w:type="dxa"/>
          </w:tcPr>
          <w:p w14:paraId="0167C6E6" w14:textId="77777777" w:rsidR="00275108" w:rsidRDefault="00275108">
            <w:pPr>
              <w:cnfStyle w:val="000000000000" w:firstRow="0" w:lastRow="0" w:firstColumn="0" w:lastColumn="0" w:oddVBand="0" w:evenVBand="0" w:oddHBand="0" w:evenHBand="0" w:firstRowFirstColumn="0" w:firstRowLastColumn="0" w:lastRowFirstColumn="0" w:lastRowLastColumn="0"/>
            </w:pPr>
            <w:r>
              <w:t>17 258</w:t>
            </w:r>
          </w:p>
        </w:tc>
        <w:tc>
          <w:tcPr>
            <w:tcW w:w="1134" w:type="dxa"/>
          </w:tcPr>
          <w:p w14:paraId="05461E0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6DFBB0E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42D81F09" w14:textId="77777777">
        <w:tc>
          <w:tcPr>
            <w:cnfStyle w:val="001000000000" w:firstRow="0" w:lastRow="0" w:firstColumn="1" w:lastColumn="0" w:oddVBand="0" w:evenVBand="0" w:oddHBand="0" w:evenHBand="0" w:firstRowFirstColumn="0" w:firstRowLastColumn="0" w:lastRowFirstColumn="0" w:lastRowLastColumn="0"/>
            <w:tcW w:w="4991" w:type="dxa"/>
          </w:tcPr>
          <w:p w14:paraId="14640486" w14:textId="77777777" w:rsidR="00275108" w:rsidRDefault="00275108">
            <w:r>
              <w:t>Derivative financial instruments</w:t>
            </w:r>
          </w:p>
        </w:tc>
        <w:tc>
          <w:tcPr>
            <w:tcW w:w="1134" w:type="dxa"/>
          </w:tcPr>
          <w:p w14:paraId="5C0E5195" w14:textId="77777777" w:rsidR="00275108" w:rsidRDefault="00275108">
            <w:pPr>
              <w:cnfStyle w:val="000000000000" w:firstRow="0" w:lastRow="0" w:firstColumn="0" w:lastColumn="0" w:oddVBand="0" w:evenVBand="0" w:oddHBand="0" w:evenHBand="0" w:firstRowFirstColumn="0" w:firstRowLastColumn="0" w:lastRowFirstColumn="0" w:lastRowLastColumn="0"/>
            </w:pPr>
            <w:r>
              <w:t>1 348</w:t>
            </w:r>
          </w:p>
        </w:tc>
        <w:tc>
          <w:tcPr>
            <w:tcW w:w="1275" w:type="dxa"/>
          </w:tcPr>
          <w:p w14:paraId="2C5CB738" w14:textId="77777777" w:rsidR="00275108" w:rsidRDefault="00275108">
            <w:pPr>
              <w:cnfStyle w:val="000000000000" w:firstRow="0" w:lastRow="0" w:firstColumn="0" w:lastColumn="0" w:oddVBand="0" w:evenVBand="0" w:oddHBand="0" w:evenHBand="0" w:firstRowFirstColumn="0" w:firstRowLastColumn="0" w:lastRowFirstColumn="0" w:lastRowLastColumn="0"/>
            </w:pPr>
            <w:r>
              <w:t>45</w:t>
            </w:r>
          </w:p>
        </w:tc>
        <w:tc>
          <w:tcPr>
            <w:tcW w:w="1134" w:type="dxa"/>
          </w:tcPr>
          <w:p w14:paraId="7BED9D02" w14:textId="77777777" w:rsidR="00275108" w:rsidRDefault="00275108">
            <w:pPr>
              <w:cnfStyle w:val="000000000000" w:firstRow="0" w:lastRow="0" w:firstColumn="0" w:lastColumn="0" w:oddVBand="0" w:evenVBand="0" w:oddHBand="0" w:evenHBand="0" w:firstRowFirstColumn="0" w:firstRowLastColumn="0" w:lastRowFirstColumn="0" w:lastRowLastColumn="0"/>
            </w:pPr>
            <w:r>
              <w:t>873</w:t>
            </w:r>
          </w:p>
        </w:tc>
        <w:tc>
          <w:tcPr>
            <w:tcW w:w="1104" w:type="dxa"/>
          </w:tcPr>
          <w:p w14:paraId="65AD425F" w14:textId="77777777" w:rsidR="00275108" w:rsidRDefault="00275108">
            <w:pPr>
              <w:cnfStyle w:val="000000000000" w:firstRow="0" w:lastRow="0" w:firstColumn="0" w:lastColumn="0" w:oddVBand="0" w:evenVBand="0" w:oddHBand="0" w:evenHBand="0" w:firstRowFirstColumn="0" w:firstRowLastColumn="0" w:lastRowFirstColumn="0" w:lastRowLastColumn="0"/>
            </w:pPr>
            <w:r>
              <w:t>430</w:t>
            </w:r>
          </w:p>
        </w:tc>
      </w:tr>
      <w:tr w:rsidR="00275108" w14:paraId="36272F83" w14:textId="77777777">
        <w:tc>
          <w:tcPr>
            <w:cnfStyle w:val="001000000000" w:firstRow="0" w:lastRow="0" w:firstColumn="1" w:lastColumn="0" w:oddVBand="0" w:evenVBand="0" w:oddHBand="0" w:evenHBand="0" w:firstRowFirstColumn="0" w:firstRowLastColumn="0" w:lastRowFirstColumn="0" w:lastRowLastColumn="0"/>
            <w:tcW w:w="4991" w:type="dxa"/>
          </w:tcPr>
          <w:p w14:paraId="782B8504" w14:textId="77777777" w:rsidR="00275108" w:rsidRDefault="00275108">
            <w:r>
              <w:t>Term deposits</w:t>
            </w:r>
          </w:p>
        </w:tc>
        <w:tc>
          <w:tcPr>
            <w:tcW w:w="1134" w:type="dxa"/>
          </w:tcPr>
          <w:p w14:paraId="389AE81C" w14:textId="77777777" w:rsidR="00275108" w:rsidRDefault="00275108">
            <w:pPr>
              <w:cnfStyle w:val="000000000000" w:firstRow="0" w:lastRow="0" w:firstColumn="0" w:lastColumn="0" w:oddVBand="0" w:evenVBand="0" w:oddHBand="0" w:evenHBand="0" w:firstRowFirstColumn="0" w:firstRowLastColumn="0" w:lastRowFirstColumn="0" w:lastRowLastColumn="0"/>
            </w:pPr>
            <w:r>
              <w:t>4 223</w:t>
            </w:r>
          </w:p>
        </w:tc>
        <w:tc>
          <w:tcPr>
            <w:tcW w:w="1275" w:type="dxa"/>
          </w:tcPr>
          <w:p w14:paraId="29C7452D" w14:textId="77777777" w:rsidR="00275108" w:rsidRDefault="00275108">
            <w:pPr>
              <w:cnfStyle w:val="000000000000" w:firstRow="0" w:lastRow="0" w:firstColumn="0" w:lastColumn="0" w:oddVBand="0" w:evenVBand="0" w:oddHBand="0" w:evenHBand="0" w:firstRowFirstColumn="0" w:firstRowLastColumn="0" w:lastRowFirstColumn="0" w:lastRowLastColumn="0"/>
            </w:pPr>
            <w:r>
              <w:t>32</w:t>
            </w:r>
          </w:p>
        </w:tc>
        <w:tc>
          <w:tcPr>
            <w:tcW w:w="1134" w:type="dxa"/>
          </w:tcPr>
          <w:p w14:paraId="5CB5A25E" w14:textId="77777777" w:rsidR="00275108" w:rsidRDefault="00275108">
            <w:pPr>
              <w:cnfStyle w:val="000000000000" w:firstRow="0" w:lastRow="0" w:firstColumn="0" w:lastColumn="0" w:oddVBand="0" w:evenVBand="0" w:oddHBand="0" w:evenHBand="0" w:firstRowFirstColumn="0" w:firstRowLastColumn="0" w:lastRowFirstColumn="0" w:lastRowLastColumn="0"/>
            </w:pPr>
            <w:r>
              <w:t>4 192</w:t>
            </w:r>
          </w:p>
        </w:tc>
        <w:tc>
          <w:tcPr>
            <w:tcW w:w="1104" w:type="dxa"/>
          </w:tcPr>
          <w:p w14:paraId="3F22D3E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BB4FC02" w14:textId="77777777">
        <w:tc>
          <w:tcPr>
            <w:cnfStyle w:val="001000000000" w:firstRow="0" w:lastRow="0" w:firstColumn="1" w:lastColumn="0" w:oddVBand="0" w:evenVBand="0" w:oddHBand="0" w:evenHBand="0" w:firstRowFirstColumn="0" w:firstRowLastColumn="0" w:lastRowFirstColumn="0" w:lastRowLastColumn="0"/>
            <w:tcW w:w="4991" w:type="dxa"/>
          </w:tcPr>
          <w:p w14:paraId="18568717" w14:textId="77777777" w:rsidR="00275108" w:rsidRDefault="00275108">
            <w:r>
              <w:t>Advances paid</w:t>
            </w:r>
          </w:p>
        </w:tc>
        <w:tc>
          <w:tcPr>
            <w:tcW w:w="1134" w:type="dxa"/>
          </w:tcPr>
          <w:p w14:paraId="4A89304E"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1275" w:type="dxa"/>
          </w:tcPr>
          <w:p w14:paraId="0C0F0DF6"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1134" w:type="dxa"/>
          </w:tcPr>
          <w:p w14:paraId="38973FE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1D7A665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DF3E986" w14:textId="77777777">
        <w:tc>
          <w:tcPr>
            <w:cnfStyle w:val="001000000000" w:firstRow="0" w:lastRow="0" w:firstColumn="1" w:lastColumn="0" w:oddVBand="0" w:evenVBand="0" w:oddHBand="0" w:evenHBand="0" w:firstRowFirstColumn="0" w:firstRowLastColumn="0" w:lastRowFirstColumn="0" w:lastRowLastColumn="0"/>
            <w:tcW w:w="4991" w:type="dxa"/>
          </w:tcPr>
          <w:p w14:paraId="6934C1D9" w14:textId="77777777" w:rsidR="00275108" w:rsidRDefault="00275108">
            <w:r>
              <w:t>Equities and managed investment schemes</w:t>
            </w:r>
          </w:p>
        </w:tc>
        <w:tc>
          <w:tcPr>
            <w:tcW w:w="1134" w:type="dxa"/>
          </w:tcPr>
          <w:p w14:paraId="27FD9C0B" w14:textId="77777777" w:rsidR="00275108" w:rsidRDefault="00275108">
            <w:pPr>
              <w:cnfStyle w:val="000000000000" w:firstRow="0" w:lastRow="0" w:firstColumn="0" w:lastColumn="0" w:oddVBand="0" w:evenVBand="0" w:oddHBand="0" w:evenHBand="0" w:firstRowFirstColumn="0" w:firstRowLastColumn="0" w:lastRowFirstColumn="0" w:lastRowLastColumn="0"/>
            </w:pPr>
            <w:r>
              <w:t>40 418</w:t>
            </w:r>
          </w:p>
        </w:tc>
        <w:tc>
          <w:tcPr>
            <w:tcW w:w="1275" w:type="dxa"/>
          </w:tcPr>
          <w:p w14:paraId="47580F4A" w14:textId="77777777" w:rsidR="00275108" w:rsidRDefault="00275108">
            <w:pPr>
              <w:cnfStyle w:val="000000000000" w:firstRow="0" w:lastRow="0" w:firstColumn="0" w:lastColumn="0" w:oddVBand="0" w:evenVBand="0" w:oddHBand="0" w:evenHBand="0" w:firstRowFirstColumn="0" w:firstRowLastColumn="0" w:lastRowFirstColumn="0" w:lastRowLastColumn="0"/>
            </w:pPr>
            <w:r>
              <w:t>5 226</w:t>
            </w:r>
          </w:p>
        </w:tc>
        <w:tc>
          <w:tcPr>
            <w:tcW w:w="1134" w:type="dxa"/>
          </w:tcPr>
          <w:p w14:paraId="184F53B1" w14:textId="77777777" w:rsidR="00275108" w:rsidRDefault="00275108">
            <w:pPr>
              <w:cnfStyle w:val="000000000000" w:firstRow="0" w:lastRow="0" w:firstColumn="0" w:lastColumn="0" w:oddVBand="0" w:evenVBand="0" w:oddHBand="0" w:evenHBand="0" w:firstRowFirstColumn="0" w:firstRowLastColumn="0" w:lastRowFirstColumn="0" w:lastRowLastColumn="0"/>
            </w:pPr>
            <w:r>
              <w:t>22 128</w:t>
            </w:r>
          </w:p>
        </w:tc>
        <w:tc>
          <w:tcPr>
            <w:tcW w:w="1104" w:type="dxa"/>
          </w:tcPr>
          <w:p w14:paraId="364A5D8E" w14:textId="77777777" w:rsidR="00275108" w:rsidRDefault="00275108">
            <w:pPr>
              <w:cnfStyle w:val="000000000000" w:firstRow="0" w:lastRow="0" w:firstColumn="0" w:lastColumn="0" w:oddVBand="0" w:evenVBand="0" w:oddHBand="0" w:evenHBand="0" w:firstRowFirstColumn="0" w:firstRowLastColumn="0" w:lastRowFirstColumn="0" w:lastRowLastColumn="0"/>
            </w:pPr>
            <w:r>
              <w:t>13 064</w:t>
            </w:r>
          </w:p>
        </w:tc>
      </w:tr>
      <w:tr w:rsidR="00275108" w14:paraId="6C11CB3D"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7152AAD2" w14:textId="77777777" w:rsidR="00275108" w:rsidRDefault="00275108">
            <w:r>
              <w:t>Debt securities at fair value</w:t>
            </w:r>
          </w:p>
        </w:tc>
        <w:tc>
          <w:tcPr>
            <w:tcW w:w="1134" w:type="dxa"/>
            <w:tcBorders>
              <w:bottom w:val="single" w:sz="6" w:space="0" w:color="auto"/>
            </w:tcBorders>
          </w:tcPr>
          <w:p w14:paraId="0B701EC5" w14:textId="77777777" w:rsidR="00275108" w:rsidRDefault="00275108">
            <w:pPr>
              <w:cnfStyle w:val="000000000000" w:firstRow="0" w:lastRow="0" w:firstColumn="0" w:lastColumn="0" w:oddVBand="0" w:evenVBand="0" w:oddHBand="0" w:evenHBand="0" w:firstRowFirstColumn="0" w:firstRowLastColumn="0" w:lastRowFirstColumn="0" w:lastRowLastColumn="0"/>
            </w:pPr>
            <w:r>
              <w:t>9 462</w:t>
            </w:r>
          </w:p>
        </w:tc>
        <w:tc>
          <w:tcPr>
            <w:tcW w:w="1275" w:type="dxa"/>
            <w:tcBorders>
              <w:bottom w:val="single" w:sz="6" w:space="0" w:color="auto"/>
            </w:tcBorders>
          </w:tcPr>
          <w:p w14:paraId="6759355E" w14:textId="77777777" w:rsidR="00275108" w:rsidRDefault="00275108">
            <w:pPr>
              <w:cnfStyle w:val="000000000000" w:firstRow="0" w:lastRow="0" w:firstColumn="0" w:lastColumn="0" w:oddVBand="0" w:evenVBand="0" w:oddHBand="0" w:evenHBand="0" w:firstRowFirstColumn="0" w:firstRowLastColumn="0" w:lastRowFirstColumn="0" w:lastRowLastColumn="0"/>
            </w:pPr>
            <w:r>
              <w:t>1 400</w:t>
            </w:r>
          </w:p>
        </w:tc>
        <w:tc>
          <w:tcPr>
            <w:tcW w:w="1134" w:type="dxa"/>
            <w:tcBorders>
              <w:bottom w:val="single" w:sz="6" w:space="0" w:color="auto"/>
            </w:tcBorders>
          </w:tcPr>
          <w:p w14:paraId="64615420" w14:textId="77777777" w:rsidR="00275108" w:rsidRDefault="00275108">
            <w:pPr>
              <w:cnfStyle w:val="000000000000" w:firstRow="0" w:lastRow="0" w:firstColumn="0" w:lastColumn="0" w:oddVBand="0" w:evenVBand="0" w:oddHBand="0" w:evenHBand="0" w:firstRowFirstColumn="0" w:firstRowLastColumn="0" w:lastRowFirstColumn="0" w:lastRowLastColumn="0"/>
            </w:pPr>
            <w:r>
              <w:t>8 062</w:t>
            </w:r>
          </w:p>
        </w:tc>
        <w:tc>
          <w:tcPr>
            <w:tcW w:w="1104" w:type="dxa"/>
            <w:tcBorders>
              <w:bottom w:val="single" w:sz="6" w:space="0" w:color="auto"/>
            </w:tcBorders>
          </w:tcPr>
          <w:p w14:paraId="04E54EE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2B7DE99"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6" w:space="0" w:color="auto"/>
            </w:tcBorders>
          </w:tcPr>
          <w:p w14:paraId="01AEC7A5" w14:textId="77777777" w:rsidR="00275108" w:rsidRDefault="00275108">
            <w:r>
              <w:rPr>
                <w:b/>
              </w:rPr>
              <w:t>Total financial assets</w:t>
            </w:r>
          </w:p>
        </w:tc>
        <w:tc>
          <w:tcPr>
            <w:tcW w:w="1134" w:type="dxa"/>
            <w:tcBorders>
              <w:top w:val="single" w:sz="6" w:space="0" w:color="auto"/>
              <w:bottom w:val="single" w:sz="6" w:space="0" w:color="auto"/>
            </w:tcBorders>
          </w:tcPr>
          <w:p w14:paraId="292DA86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72 716</w:t>
            </w:r>
          </w:p>
        </w:tc>
        <w:tc>
          <w:tcPr>
            <w:tcW w:w="1275" w:type="dxa"/>
            <w:tcBorders>
              <w:top w:val="single" w:sz="6" w:space="0" w:color="auto"/>
              <w:bottom w:val="single" w:sz="6" w:space="0" w:color="auto"/>
            </w:tcBorders>
          </w:tcPr>
          <w:p w14:paraId="57A18E3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23 967</w:t>
            </w:r>
          </w:p>
        </w:tc>
        <w:tc>
          <w:tcPr>
            <w:tcW w:w="1134" w:type="dxa"/>
            <w:tcBorders>
              <w:top w:val="single" w:sz="6" w:space="0" w:color="auto"/>
              <w:bottom w:val="single" w:sz="6" w:space="0" w:color="auto"/>
            </w:tcBorders>
          </w:tcPr>
          <w:p w14:paraId="6BD9EA4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35 254</w:t>
            </w:r>
          </w:p>
        </w:tc>
        <w:tc>
          <w:tcPr>
            <w:tcW w:w="1104" w:type="dxa"/>
            <w:tcBorders>
              <w:top w:val="single" w:sz="6" w:space="0" w:color="auto"/>
              <w:bottom w:val="single" w:sz="6" w:space="0" w:color="auto"/>
            </w:tcBorders>
          </w:tcPr>
          <w:p w14:paraId="21FDDA9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13 494</w:t>
            </w:r>
          </w:p>
        </w:tc>
      </w:tr>
      <w:tr w:rsidR="00275108" w14:paraId="4EFA68EE"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02E36435" w14:textId="77777777" w:rsidR="00275108" w:rsidRDefault="00275108">
            <w:r>
              <w:rPr>
                <w:b/>
              </w:rPr>
              <w:t>Financial liabilities</w:t>
            </w:r>
          </w:p>
        </w:tc>
        <w:tc>
          <w:tcPr>
            <w:tcW w:w="1134" w:type="dxa"/>
            <w:tcBorders>
              <w:top w:val="single" w:sz="6" w:space="0" w:color="auto"/>
            </w:tcBorders>
          </w:tcPr>
          <w:p w14:paraId="688809D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6" w:space="0" w:color="auto"/>
            </w:tcBorders>
          </w:tcPr>
          <w:p w14:paraId="45ED521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3C744CC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54B215C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AACA9DE" w14:textId="77777777">
        <w:tc>
          <w:tcPr>
            <w:cnfStyle w:val="001000000000" w:firstRow="0" w:lastRow="0" w:firstColumn="1" w:lastColumn="0" w:oddVBand="0" w:evenVBand="0" w:oddHBand="0" w:evenHBand="0" w:firstRowFirstColumn="0" w:firstRowLastColumn="0" w:lastRowFirstColumn="0" w:lastRowLastColumn="0"/>
            <w:tcW w:w="4991" w:type="dxa"/>
          </w:tcPr>
          <w:p w14:paraId="7798530A" w14:textId="77777777" w:rsidR="00275108" w:rsidRDefault="00275108">
            <w:r>
              <w:t>Domestic borrowings</w:t>
            </w:r>
          </w:p>
        </w:tc>
        <w:tc>
          <w:tcPr>
            <w:tcW w:w="1134" w:type="dxa"/>
          </w:tcPr>
          <w:p w14:paraId="29B6AC02" w14:textId="77777777" w:rsidR="00275108" w:rsidRDefault="00275108">
            <w:pPr>
              <w:cnfStyle w:val="000000000000" w:firstRow="0" w:lastRow="0" w:firstColumn="0" w:lastColumn="0" w:oddVBand="0" w:evenVBand="0" w:oddHBand="0" w:evenHBand="0" w:firstRowFirstColumn="0" w:firstRowLastColumn="0" w:lastRowFirstColumn="0" w:lastRowLastColumn="0"/>
            </w:pPr>
            <w:r>
              <w:t>104 597</w:t>
            </w:r>
          </w:p>
        </w:tc>
        <w:tc>
          <w:tcPr>
            <w:tcW w:w="1275" w:type="dxa"/>
          </w:tcPr>
          <w:p w14:paraId="5FF1887D" w14:textId="77777777" w:rsidR="00275108" w:rsidRDefault="00275108">
            <w:pPr>
              <w:cnfStyle w:val="000000000000" w:firstRow="0" w:lastRow="0" w:firstColumn="0" w:lastColumn="0" w:oddVBand="0" w:evenVBand="0" w:oddHBand="0" w:evenHBand="0" w:firstRowFirstColumn="0" w:firstRowLastColumn="0" w:lastRowFirstColumn="0" w:lastRowLastColumn="0"/>
            </w:pPr>
            <w:r>
              <w:t>85 072</w:t>
            </w:r>
          </w:p>
        </w:tc>
        <w:tc>
          <w:tcPr>
            <w:tcW w:w="1134" w:type="dxa"/>
          </w:tcPr>
          <w:p w14:paraId="500E135A" w14:textId="77777777" w:rsidR="00275108" w:rsidRDefault="00275108">
            <w:pPr>
              <w:cnfStyle w:val="000000000000" w:firstRow="0" w:lastRow="0" w:firstColumn="0" w:lastColumn="0" w:oddVBand="0" w:evenVBand="0" w:oddHBand="0" w:evenHBand="0" w:firstRowFirstColumn="0" w:firstRowLastColumn="0" w:lastRowFirstColumn="0" w:lastRowLastColumn="0"/>
            </w:pPr>
            <w:r>
              <w:t>19 526</w:t>
            </w:r>
          </w:p>
        </w:tc>
        <w:tc>
          <w:tcPr>
            <w:tcW w:w="1104" w:type="dxa"/>
          </w:tcPr>
          <w:p w14:paraId="47094BC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2D1D808" w14:textId="77777777">
        <w:tc>
          <w:tcPr>
            <w:cnfStyle w:val="001000000000" w:firstRow="0" w:lastRow="0" w:firstColumn="1" w:lastColumn="0" w:oddVBand="0" w:evenVBand="0" w:oddHBand="0" w:evenHBand="0" w:firstRowFirstColumn="0" w:firstRowLastColumn="0" w:lastRowFirstColumn="0" w:lastRowLastColumn="0"/>
            <w:tcW w:w="4991" w:type="dxa"/>
          </w:tcPr>
          <w:p w14:paraId="5CFD99AA" w14:textId="77777777" w:rsidR="00275108" w:rsidRDefault="00275108">
            <w:r>
              <w:t>Foreign currency borrowings</w:t>
            </w:r>
          </w:p>
        </w:tc>
        <w:tc>
          <w:tcPr>
            <w:tcW w:w="1134" w:type="dxa"/>
          </w:tcPr>
          <w:p w14:paraId="07FCFDCE" w14:textId="77777777" w:rsidR="00275108" w:rsidRDefault="00275108">
            <w:pPr>
              <w:cnfStyle w:val="000000000000" w:firstRow="0" w:lastRow="0" w:firstColumn="0" w:lastColumn="0" w:oddVBand="0" w:evenVBand="0" w:oddHBand="0" w:evenHBand="0" w:firstRowFirstColumn="0" w:firstRowLastColumn="0" w:lastRowFirstColumn="0" w:lastRowLastColumn="0"/>
            </w:pPr>
            <w:r>
              <w:t>649</w:t>
            </w:r>
          </w:p>
        </w:tc>
        <w:tc>
          <w:tcPr>
            <w:tcW w:w="1275" w:type="dxa"/>
          </w:tcPr>
          <w:p w14:paraId="0FA182A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21E3110" w14:textId="77777777" w:rsidR="00275108" w:rsidRDefault="00275108">
            <w:pPr>
              <w:cnfStyle w:val="000000000000" w:firstRow="0" w:lastRow="0" w:firstColumn="0" w:lastColumn="0" w:oddVBand="0" w:evenVBand="0" w:oddHBand="0" w:evenHBand="0" w:firstRowFirstColumn="0" w:firstRowLastColumn="0" w:lastRowFirstColumn="0" w:lastRowLastColumn="0"/>
            </w:pPr>
            <w:r>
              <w:t>649</w:t>
            </w:r>
          </w:p>
        </w:tc>
        <w:tc>
          <w:tcPr>
            <w:tcW w:w="1104" w:type="dxa"/>
          </w:tcPr>
          <w:p w14:paraId="1B4CF7F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0DB078E7"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77599D2B" w14:textId="77777777" w:rsidR="00275108" w:rsidRDefault="00275108">
            <w:r>
              <w:t>Derivative financial instruments</w:t>
            </w:r>
          </w:p>
        </w:tc>
        <w:tc>
          <w:tcPr>
            <w:tcW w:w="1134" w:type="dxa"/>
            <w:tcBorders>
              <w:bottom w:val="single" w:sz="6" w:space="0" w:color="auto"/>
            </w:tcBorders>
          </w:tcPr>
          <w:p w14:paraId="43EF7AF9" w14:textId="77777777" w:rsidR="00275108" w:rsidRDefault="00275108">
            <w:pPr>
              <w:cnfStyle w:val="000000000000" w:firstRow="0" w:lastRow="0" w:firstColumn="0" w:lastColumn="0" w:oddVBand="0" w:evenVBand="0" w:oddHBand="0" w:evenHBand="0" w:firstRowFirstColumn="0" w:firstRowLastColumn="0" w:lastRowFirstColumn="0" w:lastRowLastColumn="0"/>
            </w:pPr>
            <w:r>
              <w:t>1 991</w:t>
            </w:r>
          </w:p>
        </w:tc>
        <w:tc>
          <w:tcPr>
            <w:tcW w:w="1275" w:type="dxa"/>
            <w:tcBorders>
              <w:bottom w:val="single" w:sz="6" w:space="0" w:color="auto"/>
            </w:tcBorders>
          </w:tcPr>
          <w:p w14:paraId="554D8224" w14:textId="77777777" w:rsidR="00275108" w:rsidRDefault="00275108">
            <w:pPr>
              <w:cnfStyle w:val="000000000000" w:firstRow="0" w:lastRow="0" w:firstColumn="0" w:lastColumn="0" w:oddVBand="0" w:evenVBand="0" w:oddHBand="0" w:evenHBand="0" w:firstRowFirstColumn="0" w:firstRowLastColumn="0" w:lastRowFirstColumn="0" w:lastRowLastColumn="0"/>
            </w:pPr>
            <w:r>
              <w:t>13</w:t>
            </w:r>
          </w:p>
        </w:tc>
        <w:tc>
          <w:tcPr>
            <w:tcW w:w="1134" w:type="dxa"/>
            <w:tcBorders>
              <w:bottom w:val="single" w:sz="6" w:space="0" w:color="auto"/>
            </w:tcBorders>
          </w:tcPr>
          <w:p w14:paraId="19867732" w14:textId="77777777" w:rsidR="00275108" w:rsidRDefault="00275108">
            <w:pPr>
              <w:cnfStyle w:val="000000000000" w:firstRow="0" w:lastRow="0" w:firstColumn="0" w:lastColumn="0" w:oddVBand="0" w:evenVBand="0" w:oddHBand="0" w:evenHBand="0" w:firstRowFirstColumn="0" w:firstRowLastColumn="0" w:lastRowFirstColumn="0" w:lastRowLastColumn="0"/>
            </w:pPr>
            <w:r>
              <w:t>1 730</w:t>
            </w:r>
          </w:p>
        </w:tc>
        <w:tc>
          <w:tcPr>
            <w:tcW w:w="1104" w:type="dxa"/>
            <w:tcBorders>
              <w:bottom w:val="single" w:sz="6" w:space="0" w:color="auto"/>
            </w:tcBorders>
          </w:tcPr>
          <w:p w14:paraId="56978404" w14:textId="77777777" w:rsidR="00275108" w:rsidRDefault="00275108">
            <w:pPr>
              <w:cnfStyle w:val="000000000000" w:firstRow="0" w:lastRow="0" w:firstColumn="0" w:lastColumn="0" w:oddVBand="0" w:evenVBand="0" w:oddHBand="0" w:evenHBand="0" w:firstRowFirstColumn="0" w:firstRowLastColumn="0" w:lastRowFirstColumn="0" w:lastRowLastColumn="0"/>
            </w:pPr>
            <w:r>
              <w:t>247</w:t>
            </w:r>
          </w:p>
        </w:tc>
      </w:tr>
      <w:tr w:rsidR="00275108" w14:paraId="3FFD72F1"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12" w:space="0" w:color="auto"/>
            </w:tcBorders>
          </w:tcPr>
          <w:p w14:paraId="461AFB87" w14:textId="77777777" w:rsidR="00275108" w:rsidRDefault="00275108">
            <w:r>
              <w:rPr>
                <w:b/>
              </w:rPr>
              <w:t>Total financial liabilities</w:t>
            </w:r>
          </w:p>
        </w:tc>
        <w:tc>
          <w:tcPr>
            <w:tcW w:w="1134" w:type="dxa"/>
            <w:tcBorders>
              <w:top w:val="single" w:sz="6" w:space="0" w:color="auto"/>
              <w:bottom w:val="single" w:sz="12" w:space="0" w:color="auto"/>
            </w:tcBorders>
          </w:tcPr>
          <w:p w14:paraId="14303A1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107 238</w:t>
            </w:r>
          </w:p>
        </w:tc>
        <w:tc>
          <w:tcPr>
            <w:tcW w:w="1275" w:type="dxa"/>
            <w:tcBorders>
              <w:top w:val="single" w:sz="6" w:space="0" w:color="auto"/>
              <w:bottom w:val="single" w:sz="12" w:space="0" w:color="auto"/>
            </w:tcBorders>
          </w:tcPr>
          <w:p w14:paraId="193077B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85 085</w:t>
            </w:r>
          </w:p>
        </w:tc>
        <w:tc>
          <w:tcPr>
            <w:tcW w:w="1134" w:type="dxa"/>
            <w:tcBorders>
              <w:top w:val="single" w:sz="6" w:space="0" w:color="auto"/>
              <w:bottom w:val="single" w:sz="12" w:space="0" w:color="auto"/>
            </w:tcBorders>
          </w:tcPr>
          <w:p w14:paraId="736D83A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21 906</w:t>
            </w:r>
          </w:p>
        </w:tc>
        <w:tc>
          <w:tcPr>
            <w:tcW w:w="1104" w:type="dxa"/>
            <w:tcBorders>
              <w:top w:val="single" w:sz="6" w:space="0" w:color="auto"/>
              <w:bottom w:val="single" w:sz="12" w:space="0" w:color="auto"/>
            </w:tcBorders>
          </w:tcPr>
          <w:p w14:paraId="4B601474" w14:textId="08C99D79" w:rsidR="00275108" w:rsidRDefault="00275108">
            <w:pPr>
              <w:cnfStyle w:val="000000000000" w:firstRow="0" w:lastRow="0" w:firstColumn="0" w:lastColumn="0" w:oddVBand="0" w:evenVBand="0" w:oddHBand="0" w:evenHBand="0" w:firstRowFirstColumn="0" w:firstRowLastColumn="0" w:lastRowFirstColumn="0" w:lastRowLastColumn="0"/>
            </w:pPr>
            <w:r>
              <w:rPr>
                <w:b/>
              </w:rPr>
              <w:t>247</w:t>
            </w:r>
          </w:p>
        </w:tc>
      </w:tr>
    </w:tbl>
    <w:p w14:paraId="792F685B" w14:textId="77777777" w:rsidR="00275108" w:rsidRDefault="00275108" w:rsidP="00CD07CD">
      <w:pPr>
        <w:spacing w:before="40"/>
      </w:pPr>
    </w:p>
    <w:tbl>
      <w:tblPr>
        <w:tblStyle w:val="DTFTable"/>
        <w:tblW w:w="9638" w:type="dxa"/>
        <w:tblLayout w:type="fixed"/>
        <w:tblLook w:val="06A0" w:firstRow="1" w:lastRow="0" w:firstColumn="1" w:lastColumn="0" w:noHBand="1" w:noVBand="1"/>
      </w:tblPr>
      <w:tblGrid>
        <w:gridCol w:w="4991"/>
        <w:gridCol w:w="1134"/>
        <w:gridCol w:w="1275"/>
        <w:gridCol w:w="1134"/>
        <w:gridCol w:w="1104"/>
      </w:tblGrid>
      <w:tr w:rsidR="00275108" w14:paraId="06B370C0"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2AC35EF9" w14:textId="54FB39F0" w:rsidR="00275108" w:rsidRDefault="00275108">
            <w:pPr>
              <w:keepNext/>
            </w:pPr>
            <w:r>
              <w:t>2021</w:t>
            </w:r>
          </w:p>
        </w:tc>
        <w:tc>
          <w:tcPr>
            <w:tcW w:w="1134" w:type="dxa"/>
          </w:tcPr>
          <w:p w14:paraId="241F504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275" w:type="dxa"/>
          </w:tcPr>
          <w:p w14:paraId="6058454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3566B48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04" w:type="dxa"/>
          </w:tcPr>
          <w:p w14:paraId="40292D1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67D35E02" w14:textId="77777777">
        <w:tc>
          <w:tcPr>
            <w:cnfStyle w:val="001000000000" w:firstRow="0" w:lastRow="0" w:firstColumn="1" w:lastColumn="0" w:oddVBand="0" w:evenVBand="0" w:oddHBand="0" w:evenHBand="0" w:firstRowFirstColumn="0" w:firstRowLastColumn="0" w:lastRowFirstColumn="0" w:lastRowLastColumn="0"/>
            <w:tcW w:w="4991" w:type="dxa"/>
          </w:tcPr>
          <w:p w14:paraId="2CF91B5E" w14:textId="77777777" w:rsidR="00275108" w:rsidRDefault="00275108">
            <w:r>
              <w:rPr>
                <w:b/>
              </w:rPr>
              <w:t>Financial assets</w:t>
            </w:r>
          </w:p>
        </w:tc>
        <w:tc>
          <w:tcPr>
            <w:tcW w:w="1134" w:type="dxa"/>
          </w:tcPr>
          <w:p w14:paraId="6B9B9FA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Pr>
          <w:p w14:paraId="4C4937A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2FE8643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0159A9C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B502A80" w14:textId="77777777">
        <w:tc>
          <w:tcPr>
            <w:cnfStyle w:val="001000000000" w:firstRow="0" w:lastRow="0" w:firstColumn="1" w:lastColumn="0" w:oddVBand="0" w:evenVBand="0" w:oddHBand="0" w:evenHBand="0" w:firstRowFirstColumn="0" w:firstRowLastColumn="0" w:lastRowFirstColumn="0" w:lastRowLastColumn="0"/>
            <w:tcW w:w="4991" w:type="dxa"/>
          </w:tcPr>
          <w:p w14:paraId="32CA5256" w14:textId="77777777" w:rsidR="00275108" w:rsidRDefault="00275108">
            <w:r>
              <w:t>Cash</w:t>
            </w:r>
          </w:p>
        </w:tc>
        <w:tc>
          <w:tcPr>
            <w:tcW w:w="1134" w:type="dxa"/>
          </w:tcPr>
          <w:p w14:paraId="16C589DB" w14:textId="77777777" w:rsidR="00275108" w:rsidRDefault="00275108">
            <w:pPr>
              <w:cnfStyle w:val="000000000000" w:firstRow="0" w:lastRow="0" w:firstColumn="0" w:lastColumn="0" w:oddVBand="0" w:evenVBand="0" w:oddHBand="0" w:evenHBand="0" w:firstRowFirstColumn="0" w:firstRowLastColumn="0" w:lastRowFirstColumn="0" w:lastRowLastColumn="0"/>
            </w:pPr>
            <w:r>
              <w:t>21 933</w:t>
            </w:r>
          </w:p>
        </w:tc>
        <w:tc>
          <w:tcPr>
            <w:tcW w:w="1275" w:type="dxa"/>
          </w:tcPr>
          <w:p w14:paraId="33465D84" w14:textId="77777777" w:rsidR="00275108" w:rsidRDefault="00275108">
            <w:pPr>
              <w:cnfStyle w:val="000000000000" w:firstRow="0" w:lastRow="0" w:firstColumn="0" w:lastColumn="0" w:oddVBand="0" w:evenVBand="0" w:oddHBand="0" w:evenHBand="0" w:firstRowFirstColumn="0" w:firstRowLastColumn="0" w:lastRowFirstColumn="0" w:lastRowLastColumn="0"/>
            </w:pPr>
            <w:r>
              <w:t>21 933</w:t>
            </w:r>
          </w:p>
        </w:tc>
        <w:tc>
          <w:tcPr>
            <w:tcW w:w="1134" w:type="dxa"/>
          </w:tcPr>
          <w:p w14:paraId="2D7E6B5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65E7DE8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14C47EC1" w14:textId="77777777">
        <w:tc>
          <w:tcPr>
            <w:cnfStyle w:val="001000000000" w:firstRow="0" w:lastRow="0" w:firstColumn="1" w:lastColumn="0" w:oddVBand="0" w:evenVBand="0" w:oddHBand="0" w:evenHBand="0" w:firstRowFirstColumn="0" w:firstRowLastColumn="0" w:lastRowFirstColumn="0" w:lastRowLastColumn="0"/>
            <w:tcW w:w="4991" w:type="dxa"/>
          </w:tcPr>
          <w:p w14:paraId="1D7B1AFD" w14:textId="77777777" w:rsidR="00275108" w:rsidRDefault="00275108">
            <w:r>
              <w:t>Derivative financial instruments</w:t>
            </w:r>
          </w:p>
        </w:tc>
        <w:tc>
          <w:tcPr>
            <w:tcW w:w="1134" w:type="dxa"/>
          </w:tcPr>
          <w:p w14:paraId="16C70F04" w14:textId="77777777" w:rsidR="00275108" w:rsidRDefault="00275108">
            <w:pPr>
              <w:cnfStyle w:val="000000000000" w:firstRow="0" w:lastRow="0" w:firstColumn="0" w:lastColumn="0" w:oddVBand="0" w:evenVBand="0" w:oddHBand="0" w:evenHBand="0" w:firstRowFirstColumn="0" w:firstRowLastColumn="0" w:lastRowFirstColumn="0" w:lastRowLastColumn="0"/>
            </w:pPr>
            <w:r>
              <w:t>787</w:t>
            </w:r>
          </w:p>
        </w:tc>
        <w:tc>
          <w:tcPr>
            <w:tcW w:w="1275" w:type="dxa"/>
          </w:tcPr>
          <w:p w14:paraId="6D97BB48"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1134" w:type="dxa"/>
          </w:tcPr>
          <w:p w14:paraId="70F8A726" w14:textId="77777777" w:rsidR="00275108" w:rsidRDefault="00275108">
            <w:pPr>
              <w:cnfStyle w:val="000000000000" w:firstRow="0" w:lastRow="0" w:firstColumn="0" w:lastColumn="0" w:oddVBand="0" w:evenVBand="0" w:oddHBand="0" w:evenHBand="0" w:firstRowFirstColumn="0" w:firstRowLastColumn="0" w:lastRowFirstColumn="0" w:lastRowLastColumn="0"/>
            </w:pPr>
            <w:r>
              <w:t>705</w:t>
            </w:r>
          </w:p>
        </w:tc>
        <w:tc>
          <w:tcPr>
            <w:tcW w:w="1104" w:type="dxa"/>
          </w:tcPr>
          <w:p w14:paraId="0E314F86" w14:textId="77777777" w:rsidR="00275108" w:rsidRDefault="00275108">
            <w:pPr>
              <w:cnfStyle w:val="000000000000" w:firstRow="0" w:lastRow="0" w:firstColumn="0" w:lastColumn="0" w:oddVBand="0" w:evenVBand="0" w:oddHBand="0" w:evenHBand="0" w:firstRowFirstColumn="0" w:firstRowLastColumn="0" w:lastRowFirstColumn="0" w:lastRowLastColumn="0"/>
            </w:pPr>
            <w:r>
              <w:t>79</w:t>
            </w:r>
          </w:p>
        </w:tc>
      </w:tr>
      <w:tr w:rsidR="00275108" w14:paraId="46BF9691" w14:textId="77777777">
        <w:tc>
          <w:tcPr>
            <w:cnfStyle w:val="001000000000" w:firstRow="0" w:lastRow="0" w:firstColumn="1" w:lastColumn="0" w:oddVBand="0" w:evenVBand="0" w:oddHBand="0" w:evenHBand="0" w:firstRowFirstColumn="0" w:firstRowLastColumn="0" w:lastRowFirstColumn="0" w:lastRowLastColumn="0"/>
            <w:tcW w:w="4991" w:type="dxa"/>
          </w:tcPr>
          <w:p w14:paraId="513F78FF" w14:textId="77777777" w:rsidR="00275108" w:rsidRDefault="00275108">
            <w:r>
              <w:t>Term deposits</w:t>
            </w:r>
          </w:p>
        </w:tc>
        <w:tc>
          <w:tcPr>
            <w:tcW w:w="1134" w:type="dxa"/>
          </w:tcPr>
          <w:p w14:paraId="0B11A209" w14:textId="77777777" w:rsidR="00275108" w:rsidRDefault="00275108">
            <w:pPr>
              <w:cnfStyle w:val="000000000000" w:firstRow="0" w:lastRow="0" w:firstColumn="0" w:lastColumn="0" w:oddVBand="0" w:evenVBand="0" w:oddHBand="0" w:evenHBand="0" w:firstRowFirstColumn="0" w:firstRowLastColumn="0" w:lastRowFirstColumn="0" w:lastRowLastColumn="0"/>
            </w:pPr>
            <w:r>
              <w:t>570</w:t>
            </w:r>
          </w:p>
        </w:tc>
        <w:tc>
          <w:tcPr>
            <w:tcW w:w="1275" w:type="dxa"/>
          </w:tcPr>
          <w:p w14:paraId="3E81ED1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9725412" w14:textId="77777777" w:rsidR="00275108" w:rsidRDefault="00275108">
            <w:pPr>
              <w:cnfStyle w:val="000000000000" w:firstRow="0" w:lastRow="0" w:firstColumn="0" w:lastColumn="0" w:oddVBand="0" w:evenVBand="0" w:oddHBand="0" w:evenHBand="0" w:firstRowFirstColumn="0" w:firstRowLastColumn="0" w:lastRowFirstColumn="0" w:lastRowLastColumn="0"/>
            </w:pPr>
            <w:r>
              <w:t>570</w:t>
            </w:r>
          </w:p>
        </w:tc>
        <w:tc>
          <w:tcPr>
            <w:tcW w:w="1104" w:type="dxa"/>
          </w:tcPr>
          <w:p w14:paraId="520FE48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198A2048" w14:textId="77777777">
        <w:tc>
          <w:tcPr>
            <w:cnfStyle w:val="001000000000" w:firstRow="0" w:lastRow="0" w:firstColumn="1" w:lastColumn="0" w:oddVBand="0" w:evenVBand="0" w:oddHBand="0" w:evenHBand="0" w:firstRowFirstColumn="0" w:firstRowLastColumn="0" w:lastRowFirstColumn="0" w:lastRowLastColumn="0"/>
            <w:tcW w:w="4991" w:type="dxa"/>
          </w:tcPr>
          <w:p w14:paraId="3F000BFF" w14:textId="77777777" w:rsidR="00275108" w:rsidRDefault="00275108">
            <w:r>
              <w:t>Advances paid</w:t>
            </w:r>
          </w:p>
        </w:tc>
        <w:tc>
          <w:tcPr>
            <w:tcW w:w="1134" w:type="dxa"/>
          </w:tcPr>
          <w:p w14:paraId="7FD90EDF"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1275" w:type="dxa"/>
          </w:tcPr>
          <w:p w14:paraId="451C8E07"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1134" w:type="dxa"/>
          </w:tcPr>
          <w:p w14:paraId="738176AF"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1104" w:type="dxa"/>
          </w:tcPr>
          <w:p w14:paraId="48B3171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A13F5BC" w14:textId="77777777">
        <w:tc>
          <w:tcPr>
            <w:cnfStyle w:val="001000000000" w:firstRow="0" w:lastRow="0" w:firstColumn="1" w:lastColumn="0" w:oddVBand="0" w:evenVBand="0" w:oddHBand="0" w:evenHBand="0" w:firstRowFirstColumn="0" w:firstRowLastColumn="0" w:lastRowFirstColumn="0" w:lastRowLastColumn="0"/>
            <w:tcW w:w="4991" w:type="dxa"/>
          </w:tcPr>
          <w:p w14:paraId="630529D8" w14:textId="77777777" w:rsidR="00275108" w:rsidRDefault="00275108">
            <w:r>
              <w:t>Equities and managed investment schemes</w:t>
            </w:r>
          </w:p>
        </w:tc>
        <w:tc>
          <w:tcPr>
            <w:tcW w:w="1134" w:type="dxa"/>
          </w:tcPr>
          <w:p w14:paraId="58232C71" w14:textId="77777777" w:rsidR="00275108" w:rsidRDefault="00275108">
            <w:pPr>
              <w:cnfStyle w:val="000000000000" w:firstRow="0" w:lastRow="0" w:firstColumn="0" w:lastColumn="0" w:oddVBand="0" w:evenVBand="0" w:oddHBand="0" w:evenHBand="0" w:firstRowFirstColumn="0" w:firstRowLastColumn="0" w:lastRowFirstColumn="0" w:lastRowLastColumn="0"/>
            </w:pPr>
            <w:r>
              <w:t>39 200</w:t>
            </w:r>
          </w:p>
        </w:tc>
        <w:tc>
          <w:tcPr>
            <w:tcW w:w="1275" w:type="dxa"/>
          </w:tcPr>
          <w:p w14:paraId="586CD73F" w14:textId="77777777" w:rsidR="00275108" w:rsidRDefault="00275108">
            <w:pPr>
              <w:cnfStyle w:val="000000000000" w:firstRow="0" w:lastRow="0" w:firstColumn="0" w:lastColumn="0" w:oddVBand="0" w:evenVBand="0" w:oddHBand="0" w:evenHBand="0" w:firstRowFirstColumn="0" w:firstRowLastColumn="0" w:lastRowFirstColumn="0" w:lastRowLastColumn="0"/>
            </w:pPr>
            <w:r>
              <w:t>3 335</w:t>
            </w:r>
          </w:p>
        </w:tc>
        <w:tc>
          <w:tcPr>
            <w:tcW w:w="1134" w:type="dxa"/>
          </w:tcPr>
          <w:p w14:paraId="628A70D0" w14:textId="77777777" w:rsidR="00275108" w:rsidRDefault="00275108">
            <w:pPr>
              <w:cnfStyle w:val="000000000000" w:firstRow="0" w:lastRow="0" w:firstColumn="0" w:lastColumn="0" w:oddVBand="0" w:evenVBand="0" w:oddHBand="0" w:evenHBand="0" w:firstRowFirstColumn="0" w:firstRowLastColumn="0" w:lastRowFirstColumn="0" w:lastRowLastColumn="0"/>
            </w:pPr>
            <w:r>
              <w:t>26 037</w:t>
            </w:r>
          </w:p>
        </w:tc>
        <w:tc>
          <w:tcPr>
            <w:tcW w:w="1104" w:type="dxa"/>
          </w:tcPr>
          <w:p w14:paraId="7416CF19" w14:textId="77777777" w:rsidR="00275108" w:rsidRDefault="00275108">
            <w:pPr>
              <w:cnfStyle w:val="000000000000" w:firstRow="0" w:lastRow="0" w:firstColumn="0" w:lastColumn="0" w:oddVBand="0" w:evenVBand="0" w:oddHBand="0" w:evenHBand="0" w:firstRowFirstColumn="0" w:firstRowLastColumn="0" w:lastRowFirstColumn="0" w:lastRowLastColumn="0"/>
            </w:pPr>
            <w:r>
              <w:t>9 828</w:t>
            </w:r>
          </w:p>
        </w:tc>
      </w:tr>
      <w:tr w:rsidR="00275108" w14:paraId="6EAECB75"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5AC6E651" w14:textId="77777777" w:rsidR="00275108" w:rsidRDefault="00275108">
            <w:r>
              <w:t>Debt securities at fair value</w:t>
            </w:r>
          </w:p>
        </w:tc>
        <w:tc>
          <w:tcPr>
            <w:tcW w:w="1134" w:type="dxa"/>
            <w:tcBorders>
              <w:bottom w:val="single" w:sz="6" w:space="0" w:color="auto"/>
            </w:tcBorders>
          </w:tcPr>
          <w:p w14:paraId="1B7E9409" w14:textId="77777777" w:rsidR="00275108" w:rsidRDefault="00275108">
            <w:pPr>
              <w:cnfStyle w:val="000000000000" w:firstRow="0" w:lastRow="0" w:firstColumn="0" w:lastColumn="0" w:oddVBand="0" w:evenVBand="0" w:oddHBand="0" w:evenHBand="0" w:firstRowFirstColumn="0" w:firstRowLastColumn="0" w:lastRowFirstColumn="0" w:lastRowLastColumn="0"/>
            </w:pPr>
            <w:r>
              <w:t>5 312</w:t>
            </w:r>
          </w:p>
        </w:tc>
        <w:tc>
          <w:tcPr>
            <w:tcW w:w="1275" w:type="dxa"/>
            <w:tcBorders>
              <w:bottom w:val="single" w:sz="6" w:space="0" w:color="auto"/>
            </w:tcBorders>
          </w:tcPr>
          <w:p w14:paraId="6201D23E" w14:textId="77777777" w:rsidR="00275108" w:rsidRDefault="00275108">
            <w:pPr>
              <w:cnfStyle w:val="000000000000" w:firstRow="0" w:lastRow="0" w:firstColumn="0" w:lastColumn="0" w:oddVBand="0" w:evenVBand="0" w:oddHBand="0" w:evenHBand="0" w:firstRowFirstColumn="0" w:firstRowLastColumn="0" w:lastRowFirstColumn="0" w:lastRowLastColumn="0"/>
            </w:pPr>
            <w:r>
              <w:t>182</w:t>
            </w:r>
          </w:p>
        </w:tc>
        <w:tc>
          <w:tcPr>
            <w:tcW w:w="1134" w:type="dxa"/>
            <w:tcBorders>
              <w:bottom w:val="single" w:sz="6" w:space="0" w:color="auto"/>
            </w:tcBorders>
          </w:tcPr>
          <w:p w14:paraId="7AEB7E78" w14:textId="77777777" w:rsidR="00275108" w:rsidRDefault="00275108">
            <w:pPr>
              <w:cnfStyle w:val="000000000000" w:firstRow="0" w:lastRow="0" w:firstColumn="0" w:lastColumn="0" w:oddVBand="0" w:evenVBand="0" w:oddHBand="0" w:evenHBand="0" w:firstRowFirstColumn="0" w:firstRowLastColumn="0" w:lastRowFirstColumn="0" w:lastRowLastColumn="0"/>
            </w:pPr>
            <w:r>
              <w:t>5 130</w:t>
            </w:r>
          </w:p>
        </w:tc>
        <w:tc>
          <w:tcPr>
            <w:tcW w:w="1104" w:type="dxa"/>
            <w:tcBorders>
              <w:bottom w:val="single" w:sz="6" w:space="0" w:color="auto"/>
            </w:tcBorders>
          </w:tcPr>
          <w:p w14:paraId="375FBBA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3AB4378"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6" w:space="0" w:color="auto"/>
            </w:tcBorders>
          </w:tcPr>
          <w:p w14:paraId="42C046E2" w14:textId="77777777" w:rsidR="00275108" w:rsidRDefault="00275108">
            <w:r>
              <w:rPr>
                <w:b/>
              </w:rPr>
              <w:t>Total financial assets</w:t>
            </w:r>
          </w:p>
        </w:tc>
        <w:tc>
          <w:tcPr>
            <w:tcW w:w="1134" w:type="dxa"/>
            <w:tcBorders>
              <w:top w:val="single" w:sz="6" w:space="0" w:color="auto"/>
              <w:bottom w:val="single" w:sz="6" w:space="0" w:color="auto"/>
            </w:tcBorders>
          </w:tcPr>
          <w:p w14:paraId="656C1DD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67 807</w:t>
            </w:r>
          </w:p>
        </w:tc>
        <w:tc>
          <w:tcPr>
            <w:tcW w:w="1275" w:type="dxa"/>
            <w:tcBorders>
              <w:top w:val="single" w:sz="6" w:space="0" w:color="auto"/>
              <w:bottom w:val="single" w:sz="6" w:space="0" w:color="auto"/>
            </w:tcBorders>
          </w:tcPr>
          <w:p w14:paraId="7FC1EE3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25 458</w:t>
            </w:r>
          </w:p>
        </w:tc>
        <w:tc>
          <w:tcPr>
            <w:tcW w:w="1134" w:type="dxa"/>
            <w:tcBorders>
              <w:top w:val="single" w:sz="6" w:space="0" w:color="auto"/>
              <w:bottom w:val="single" w:sz="6" w:space="0" w:color="auto"/>
            </w:tcBorders>
          </w:tcPr>
          <w:p w14:paraId="4DDB97E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32 443</w:t>
            </w:r>
          </w:p>
        </w:tc>
        <w:tc>
          <w:tcPr>
            <w:tcW w:w="1104" w:type="dxa"/>
            <w:tcBorders>
              <w:top w:val="single" w:sz="6" w:space="0" w:color="auto"/>
              <w:bottom w:val="single" w:sz="6" w:space="0" w:color="auto"/>
            </w:tcBorders>
          </w:tcPr>
          <w:p w14:paraId="7C5F6B7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9 907</w:t>
            </w:r>
          </w:p>
        </w:tc>
      </w:tr>
      <w:tr w:rsidR="00275108" w14:paraId="3424752F"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0C48411E" w14:textId="77777777" w:rsidR="00275108" w:rsidRDefault="00275108">
            <w:r>
              <w:rPr>
                <w:b/>
              </w:rPr>
              <w:t>Financial liabilities</w:t>
            </w:r>
          </w:p>
        </w:tc>
        <w:tc>
          <w:tcPr>
            <w:tcW w:w="1134" w:type="dxa"/>
            <w:tcBorders>
              <w:top w:val="single" w:sz="6" w:space="0" w:color="auto"/>
            </w:tcBorders>
          </w:tcPr>
          <w:p w14:paraId="4AF6CC6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6" w:space="0" w:color="auto"/>
            </w:tcBorders>
          </w:tcPr>
          <w:p w14:paraId="790B6CB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4656B39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0735C07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558DE4B" w14:textId="77777777">
        <w:tc>
          <w:tcPr>
            <w:cnfStyle w:val="001000000000" w:firstRow="0" w:lastRow="0" w:firstColumn="1" w:lastColumn="0" w:oddVBand="0" w:evenVBand="0" w:oddHBand="0" w:evenHBand="0" w:firstRowFirstColumn="0" w:firstRowLastColumn="0" w:lastRowFirstColumn="0" w:lastRowLastColumn="0"/>
            <w:tcW w:w="4991" w:type="dxa"/>
          </w:tcPr>
          <w:p w14:paraId="75B06682" w14:textId="77777777" w:rsidR="00275108" w:rsidRDefault="00275108">
            <w:r>
              <w:t>Domestic borrowings</w:t>
            </w:r>
          </w:p>
        </w:tc>
        <w:tc>
          <w:tcPr>
            <w:tcW w:w="1134" w:type="dxa"/>
          </w:tcPr>
          <w:p w14:paraId="0B5992A6" w14:textId="77777777" w:rsidR="00275108" w:rsidRDefault="00275108">
            <w:pPr>
              <w:cnfStyle w:val="000000000000" w:firstRow="0" w:lastRow="0" w:firstColumn="0" w:lastColumn="0" w:oddVBand="0" w:evenVBand="0" w:oddHBand="0" w:evenHBand="0" w:firstRowFirstColumn="0" w:firstRowLastColumn="0" w:lastRowFirstColumn="0" w:lastRowLastColumn="0"/>
            </w:pPr>
            <w:r>
              <w:t>88 499</w:t>
            </w:r>
          </w:p>
        </w:tc>
        <w:tc>
          <w:tcPr>
            <w:tcW w:w="1275" w:type="dxa"/>
          </w:tcPr>
          <w:p w14:paraId="065BA2E1" w14:textId="77777777" w:rsidR="00275108" w:rsidRDefault="00275108">
            <w:pPr>
              <w:cnfStyle w:val="000000000000" w:firstRow="0" w:lastRow="0" w:firstColumn="0" w:lastColumn="0" w:oddVBand="0" w:evenVBand="0" w:oddHBand="0" w:evenHBand="0" w:firstRowFirstColumn="0" w:firstRowLastColumn="0" w:lastRowFirstColumn="0" w:lastRowLastColumn="0"/>
            </w:pPr>
            <w:r>
              <w:t>77 727</w:t>
            </w:r>
          </w:p>
        </w:tc>
        <w:tc>
          <w:tcPr>
            <w:tcW w:w="1134" w:type="dxa"/>
          </w:tcPr>
          <w:p w14:paraId="04844A8A" w14:textId="77777777" w:rsidR="00275108" w:rsidRDefault="00275108">
            <w:pPr>
              <w:cnfStyle w:val="000000000000" w:firstRow="0" w:lastRow="0" w:firstColumn="0" w:lastColumn="0" w:oddVBand="0" w:evenVBand="0" w:oddHBand="0" w:evenHBand="0" w:firstRowFirstColumn="0" w:firstRowLastColumn="0" w:lastRowFirstColumn="0" w:lastRowLastColumn="0"/>
            </w:pPr>
            <w:r>
              <w:t>10 772</w:t>
            </w:r>
          </w:p>
        </w:tc>
        <w:tc>
          <w:tcPr>
            <w:tcW w:w="1104" w:type="dxa"/>
          </w:tcPr>
          <w:p w14:paraId="622C377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A836FA9" w14:textId="77777777">
        <w:tc>
          <w:tcPr>
            <w:cnfStyle w:val="001000000000" w:firstRow="0" w:lastRow="0" w:firstColumn="1" w:lastColumn="0" w:oddVBand="0" w:evenVBand="0" w:oddHBand="0" w:evenHBand="0" w:firstRowFirstColumn="0" w:firstRowLastColumn="0" w:lastRowFirstColumn="0" w:lastRowLastColumn="0"/>
            <w:tcW w:w="4991" w:type="dxa"/>
          </w:tcPr>
          <w:p w14:paraId="4D54CC12" w14:textId="77777777" w:rsidR="00275108" w:rsidRDefault="00275108">
            <w:r>
              <w:t>Foreign currency borrowings</w:t>
            </w:r>
          </w:p>
        </w:tc>
        <w:tc>
          <w:tcPr>
            <w:tcW w:w="1134" w:type="dxa"/>
          </w:tcPr>
          <w:p w14:paraId="4925ACCC" w14:textId="77777777" w:rsidR="00275108" w:rsidRDefault="00275108">
            <w:pPr>
              <w:cnfStyle w:val="000000000000" w:firstRow="0" w:lastRow="0" w:firstColumn="0" w:lastColumn="0" w:oddVBand="0" w:evenVBand="0" w:oddHBand="0" w:evenHBand="0" w:firstRowFirstColumn="0" w:firstRowLastColumn="0" w:lastRowFirstColumn="0" w:lastRowLastColumn="0"/>
            </w:pPr>
            <w:r>
              <w:t>1 310</w:t>
            </w:r>
          </w:p>
        </w:tc>
        <w:tc>
          <w:tcPr>
            <w:tcW w:w="1275" w:type="dxa"/>
          </w:tcPr>
          <w:p w14:paraId="4562FB4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14EC596" w14:textId="77777777" w:rsidR="00275108" w:rsidRDefault="00275108">
            <w:pPr>
              <w:cnfStyle w:val="000000000000" w:firstRow="0" w:lastRow="0" w:firstColumn="0" w:lastColumn="0" w:oddVBand="0" w:evenVBand="0" w:oddHBand="0" w:evenHBand="0" w:firstRowFirstColumn="0" w:firstRowLastColumn="0" w:lastRowFirstColumn="0" w:lastRowLastColumn="0"/>
            </w:pPr>
            <w:r>
              <w:t>1 310</w:t>
            </w:r>
          </w:p>
        </w:tc>
        <w:tc>
          <w:tcPr>
            <w:tcW w:w="1104" w:type="dxa"/>
          </w:tcPr>
          <w:p w14:paraId="45FEC97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3DC13DDF"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7F5F89BF" w14:textId="77777777" w:rsidR="00275108" w:rsidRDefault="00275108">
            <w:r>
              <w:t>Derivative financial instruments</w:t>
            </w:r>
          </w:p>
        </w:tc>
        <w:tc>
          <w:tcPr>
            <w:tcW w:w="1134" w:type="dxa"/>
            <w:tcBorders>
              <w:bottom w:val="single" w:sz="6" w:space="0" w:color="auto"/>
            </w:tcBorders>
          </w:tcPr>
          <w:p w14:paraId="0F345F0C" w14:textId="77777777" w:rsidR="00275108" w:rsidRDefault="00275108">
            <w:pPr>
              <w:cnfStyle w:val="000000000000" w:firstRow="0" w:lastRow="0" w:firstColumn="0" w:lastColumn="0" w:oddVBand="0" w:evenVBand="0" w:oddHBand="0" w:evenHBand="0" w:firstRowFirstColumn="0" w:firstRowLastColumn="0" w:lastRowFirstColumn="0" w:lastRowLastColumn="0"/>
            </w:pPr>
            <w:r>
              <w:t>947</w:t>
            </w:r>
          </w:p>
        </w:tc>
        <w:tc>
          <w:tcPr>
            <w:tcW w:w="1275" w:type="dxa"/>
            <w:tcBorders>
              <w:bottom w:val="single" w:sz="6" w:space="0" w:color="auto"/>
            </w:tcBorders>
          </w:tcPr>
          <w:p w14:paraId="672F102C" w14:textId="77777777" w:rsidR="00275108" w:rsidRDefault="00275108">
            <w:pPr>
              <w:cnfStyle w:val="000000000000" w:firstRow="0" w:lastRow="0" w:firstColumn="0" w:lastColumn="0" w:oddVBand="0" w:evenVBand="0" w:oddHBand="0" w:evenHBand="0" w:firstRowFirstColumn="0" w:firstRowLastColumn="0" w:lastRowFirstColumn="0" w:lastRowLastColumn="0"/>
            </w:pPr>
            <w:r>
              <w:t>110</w:t>
            </w:r>
          </w:p>
        </w:tc>
        <w:tc>
          <w:tcPr>
            <w:tcW w:w="1134" w:type="dxa"/>
            <w:tcBorders>
              <w:bottom w:val="single" w:sz="6" w:space="0" w:color="auto"/>
            </w:tcBorders>
          </w:tcPr>
          <w:p w14:paraId="138C4666" w14:textId="77777777" w:rsidR="00275108" w:rsidRDefault="00275108">
            <w:pPr>
              <w:cnfStyle w:val="000000000000" w:firstRow="0" w:lastRow="0" w:firstColumn="0" w:lastColumn="0" w:oddVBand="0" w:evenVBand="0" w:oddHBand="0" w:evenHBand="0" w:firstRowFirstColumn="0" w:firstRowLastColumn="0" w:lastRowFirstColumn="0" w:lastRowLastColumn="0"/>
            </w:pPr>
            <w:r>
              <w:t>634</w:t>
            </w:r>
          </w:p>
        </w:tc>
        <w:tc>
          <w:tcPr>
            <w:tcW w:w="1104" w:type="dxa"/>
            <w:tcBorders>
              <w:bottom w:val="single" w:sz="6" w:space="0" w:color="auto"/>
            </w:tcBorders>
          </w:tcPr>
          <w:p w14:paraId="07756570" w14:textId="77777777" w:rsidR="00275108" w:rsidRDefault="00275108">
            <w:pPr>
              <w:cnfStyle w:val="000000000000" w:firstRow="0" w:lastRow="0" w:firstColumn="0" w:lastColumn="0" w:oddVBand="0" w:evenVBand="0" w:oddHBand="0" w:evenHBand="0" w:firstRowFirstColumn="0" w:firstRowLastColumn="0" w:lastRowFirstColumn="0" w:lastRowLastColumn="0"/>
            </w:pPr>
            <w:r>
              <w:t>203</w:t>
            </w:r>
          </w:p>
        </w:tc>
      </w:tr>
      <w:tr w:rsidR="00275108" w14:paraId="4E47F3CA"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12" w:space="0" w:color="auto"/>
            </w:tcBorders>
          </w:tcPr>
          <w:p w14:paraId="396F7917" w14:textId="77777777" w:rsidR="00275108" w:rsidRDefault="00275108">
            <w:r>
              <w:rPr>
                <w:b/>
              </w:rPr>
              <w:t>Total financial liabilities</w:t>
            </w:r>
          </w:p>
        </w:tc>
        <w:tc>
          <w:tcPr>
            <w:tcW w:w="1134" w:type="dxa"/>
            <w:tcBorders>
              <w:top w:val="single" w:sz="6" w:space="0" w:color="auto"/>
              <w:bottom w:val="single" w:sz="12" w:space="0" w:color="auto"/>
            </w:tcBorders>
          </w:tcPr>
          <w:p w14:paraId="0485427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90 756</w:t>
            </w:r>
          </w:p>
        </w:tc>
        <w:tc>
          <w:tcPr>
            <w:tcW w:w="1275" w:type="dxa"/>
            <w:tcBorders>
              <w:top w:val="single" w:sz="6" w:space="0" w:color="auto"/>
              <w:bottom w:val="single" w:sz="12" w:space="0" w:color="auto"/>
            </w:tcBorders>
          </w:tcPr>
          <w:p w14:paraId="0753CAA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77 837</w:t>
            </w:r>
          </w:p>
        </w:tc>
        <w:tc>
          <w:tcPr>
            <w:tcW w:w="1134" w:type="dxa"/>
            <w:tcBorders>
              <w:top w:val="single" w:sz="6" w:space="0" w:color="auto"/>
              <w:bottom w:val="single" w:sz="12" w:space="0" w:color="auto"/>
            </w:tcBorders>
          </w:tcPr>
          <w:p w14:paraId="3491AF4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12 716</w:t>
            </w:r>
          </w:p>
        </w:tc>
        <w:tc>
          <w:tcPr>
            <w:tcW w:w="1104" w:type="dxa"/>
            <w:tcBorders>
              <w:top w:val="single" w:sz="6" w:space="0" w:color="auto"/>
              <w:bottom w:val="single" w:sz="12" w:space="0" w:color="auto"/>
            </w:tcBorders>
          </w:tcPr>
          <w:p w14:paraId="53FDE506" w14:textId="6CB0C826" w:rsidR="00275108" w:rsidRDefault="00275108">
            <w:pPr>
              <w:cnfStyle w:val="000000000000" w:firstRow="0" w:lastRow="0" w:firstColumn="0" w:lastColumn="0" w:oddVBand="0" w:evenVBand="0" w:oddHBand="0" w:evenHBand="0" w:firstRowFirstColumn="0" w:firstRowLastColumn="0" w:lastRowFirstColumn="0" w:lastRowLastColumn="0"/>
            </w:pPr>
            <w:r>
              <w:rPr>
                <w:b/>
              </w:rPr>
              <w:t>203</w:t>
            </w:r>
          </w:p>
        </w:tc>
      </w:tr>
    </w:tbl>
    <w:p w14:paraId="396079B4" w14:textId="77777777" w:rsidR="00275108" w:rsidRDefault="00275108" w:rsidP="00CD07CD">
      <w:pPr>
        <w:spacing w:before="40"/>
      </w:pPr>
    </w:p>
    <w:tbl>
      <w:tblPr>
        <w:tblStyle w:val="DTFTable"/>
        <w:tblW w:w="9638" w:type="dxa"/>
        <w:tblLayout w:type="fixed"/>
        <w:tblLook w:val="06A0" w:firstRow="1" w:lastRow="0" w:firstColumn="1" w:lastColumn="0" w:noHBand="1" w:noVBand="1"/>
      </w:tblPr>
      <w:tblGrid>
        <w:gridCol w:w="4991"/>
        <w:gridCol w:w="1134"/>
        <w:gridCol w:w="1134"/>
        <w:gridCol w:w="1134"/>
        <w:gridCol w:w="1245"/>
      </w:tblGrid>
      <w:tr w:rsidR="00275108" w14:paraId="38236E2C"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26606E16" w14:textId="7469891C" w:rsidR="00275108" w:rsidRDefault="00275108">
            <w:pPr>
              <w:keepNext/>
              <w:rPr>
                <w:i w:val="0"/>
                <w:vertAlign w:val="superscript"/>
              </w:rPr>
            </w:pPr>
            <w:r>
              <w:t>General government sector</w:t>
            </w:r>
            <w:r>
              <w:rPr>
                <w:vertAlign w:val="superscript"/>
              </w:rPr>
              <w:t xml:space="preserve"> (b)</w:t>
            </w:r>
          </w:p>
          <w:p w14:paraId="4529C8C1" w14:textId="1BDA7252" w:rsidR="00CD07CD" w:rsidRDefault="00CD07CD">
            <w:pPr>
              <w:keepNext/>
            </w:pPr>
          </w:p>
        </w:tc>
        <w:tc>
          <w:tcPr>
            <w:tcW w:w="1134" w:type="dxa"/>
          </w:tcPr>
          <w:p w14:paraId="6F07703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3513" w:type="dxa"/>
            <w:gridSpan w:val="3"/>
          </w:tcPr>
          <w:p w14:paraId="0B683770"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p>
        </w:tc>
      </w:tr>
      <w:tr w:rsidR="00275108" w14:paraId="2733B8D0"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42466773" w14:textId="77777777" w:rsidR="00275108" w:rsidRDefault="00275108">
            <w:pPr>
              <w:keepNext/>
            </w:pPr>
            <w:r>
              <w:t>2022</w:t>
            </w:r>
          </w:p>
        </w:tc>
        <w:tc>
          <w:tcPr>
            <w:tcW w:w="1134" w:type="dxa"/>
            <w:tcBorders>
              <w:bottom w:val="single" w:sz="6" w:space="0" w:color="auto"/>
            </w:tcBorders>
          </w:tcPr>
          <w:p w14:paraId="21FB7BF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30 June</w:t>
            </w:r>
          </w:p>
        </w:tc>
        <w:tc>
          <w:tcPr>
            <w:tcW w:w="1134" w:type="dxa"/>
            <w:tcBorders>
              <w:bottom w:val="single" w:sz="6" w:space="0" w:color="auto"/>
            </w:tcBorders>
          </w:tcPr>
          <w:p w14:paraId="47CFC71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1</w:t>
            </w:r>
          </w:p>
        </w:tc>
        <w:tc>
          <w:tcPr>
            <w:tcW w:w="1134" w:type="dxa"/>
            <w:tcBorders>
              <w:bottom w:val="single" w:sz="6" w:space="0" w:color="auto"/>
            </w:tcBorders>
          </w:tcPr>
          <w:p w14:paraId="091589B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2</w:t>
            </w:r>
          </w:p>
        </w:tc>
        <w:tc>
          <w:tcPr>
            <w:tcW w:w="1245" w:type="dxa"/>
            <w:tcBorders>
              <w:bottom w:val="single" w:sz="6" w:space="0" w:color="auto"/>
            </w:tcBorders>
          </w:tcPr>
          <w:p w14:paraId="1A50C21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3</w:t>
            </w:r>
          </w:p>
        </w:tc>
      </w:tr>
      <w:tr w:rsidR="00275108" w14:paraId="59417742"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0645DB15" w14:textId="77777777" w:rsidR="00275108" w:rsidRDefault="00275108">
            <w:r>
              <w:rPr>
                <w:b/>
              </w:rPr>
              <w:t>Financial assets</w:t>
            </w:r>
          </w:p>
        </w:tc>
        <w:tc>
          <w:tcPr>
            <w:tcW w:w="1134" w:type="dxa"/>
            <w:tcBorders>
              <w:top w:val="single" w:sz="6" w:space="0" w:color="auto"/>
            </w:tcBorders>
          </w:tcPr>
          <w:p w14:paraId="40F26E1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2F769B2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742A505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45" w:type="dxa"/>
            <w:tcBorders>
              <w:top w:val="single" w:sz="6" w:space="0" w:color="auto"/>
            </w:tcBorders>
          </w:tcPr>
          <w:p w14:paraId="16586C5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5F56F66" w14:textId="77777777">
        <w:tc>
          <w:tcPr>
            <w:cnfStyle w:val="001000000000" w:firstRow="0" w:lastRow="0" w:firstColumn="1" w:lastColumn="0" w:oddVBand="0" w:evenVBand="0" w:oddHBand="0" w:evenHBand="0" w:firstRowFirstColumn="0" w:firstRowLastColumn="0" w:lastRowFirstColumn="0" w:lastRowLastColumn="0"/>
            <w:tcW w:w="4991" w:type="dxa"/>
          </w:tcPr>
          <w:p w14:paraId="3F891284" w14:textId="77777777" w:rsidR="00275108" w:rsidRDefault="00275108">
            <w:r>
              <w:t>Cash</w:t>
            </w:r>
          </w:p>
        </w:tc>
        <w:tc>
          <w:tcPr>
            <w:tcW w:w="1134" w:type="dxa"/>
          </w:tcPr>
          <w:p w14:paraId="08982F3E" w14:textId="77777777" w:rsidR="00275108" w:rsidRDefault="00275108">
            <w:pPr>
              <w:cnfStyle w:val="000000000000" w:firstRow="0" w:lastRow="0" w:firstColumn="0" w:lastColumn="0" w:oddVBand="0" w:evenVBand="0" w:oddHBand="0" w:evenHBand="0" w:firstRowFirstColumn="0" w:firstRowLastColumn="0" w:lastRowFirstColumn="0" w:lastRowLastColumn="0"/>
            </w:pPr>
            <w:r>
              <w:t>10 974</w:t>
            </w:r>
          </w:p>
        </w:tc>
        <w:tc>
          <w:tcPr>
            <w:tcW w:w="1134" w:type="dxa"/>
          </w:tcPr>
          <w:p w14:paraId="51591678" w14:textId="77777777" w:rsidR="00275108" w:rsidRDefault="00275108">
            <w:pPr>
              <w:cnfStyle w:val="000000000000" w:firstRow="0" w:lastRow="0" w:firstColumn="0" w:lastColumn="0" w:oddVBand="0" w:evenVBand="0" w:oddHBand="0" w:evenHBand="0" w:firstRowFirstColumn="0" w:firstRowLastColumn="0" w:lastRowFirstColumn="0" w:lastRowLastColumn="0"/>
            </w:pPr>
            <w:r>
              <w:t>10 974</w:t>
            </w:r>
          </w:p>
        </w:tc>
        <w:tc>
          <w:tcPr>
            <w:tcW w:w="1134" w:type="dxa"/>
          </w:tcPr>
          <w:p w14:paraId="61BFD53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176417E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D60F061" w14:textId="77777777">
        <w:tc>
          <w:tcPr>
            <w:cnfStyle w:val="001000000000" w:firstRow="0" w:lastRow="0" w:firstColumn="1" w:lastColumn="0" w:oddVBand="0" w:evenVBand="0" w:oddHBand="0" w:evenHBand="0" w:firstRowFirstColumn="0" w:firstRowLastColumn="0" w:lastRowFirstColumn="0" w:lastRowLastColumn="0"/>
            <w:tcW w:w="4991" w:type="dxa"/>
          </w:tcPr>
          <w:p w14:paraId="63BF99A2" w14:textId="77777777" w:rsidR="00275108" w:rsidRDefault="00275108">
            <w:r>
              <w:t>Derivative financial instruments</w:t>
            </w:r>
          </w:p>
        </w:tc>
        <w:tc>
          <w:tcPr>
            <w:tcW w:w="1134" w:type="dxa"/>
          </w:tcPr>
          <w:p w14:paraId="4875C62D" w14:textId="77777777" w:rsidR="00275108" w:rsidRDefault="00275108">
            <w:pPr>
              <w:cnfStyle w:val="000000000000" w:firstRow="0" w:lastRow="0" w:firstColumn="0" w:lastColumn="0" w:oddVBand="0" w:evenVBand="0" w:oddHBand="0" w:evenHBand="0" w:firstRowFirstColumn="0" w:firstRowLastColumn="0" w:lastRowFirstColumn="0" w:lastRowLastColumn="0"/>
            </w:pPr>
            <w:r>
              <w:t>431</w:t>
            </w:r>
          </w:p>
        </w:tc>
        <w:tc>
          <w:tcPr>
            <w:tcW w:w="1134" w:type="dxa"/>
          </w:tcPr>
          <w:p w14:paraId="69407C85"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1134" w:type="dxa"/>
          </w:tcPr>
          <w:p w14:paraId="69F5E1C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18E3FCAB" w14:textId="77777777" w:rsidR="00275108" w:rsidRDefault="00275108">
            <w:pPr>
              <w:cnfStyle w:val="000000000000" w:firstRow="0" w:lastRow="0" w:firstColumn="0" w:lastColumn="0" w:oddVBand="0" w:evenVBand="0" w:oddHBand="0" w:evenHBand="0" w:firstRowFirstColumn="0" w:firstRowLastColumn="0" w:lastRowFirstColumn="0" w:lastRowLastColumn="0"/>
            </w:pPr>
            <w:r>
              <w:t>430</w:t>
            </w:r>
          </w:p>
        </w:tc>
      </w:tr>
      <w:tr w:rsidR="00275108" w14:paraId="75DBFF85" w14:textId="77777777">
        <w:tc>
          <w:tcPr>
            <w:cnfStyle w:val="001000000000" w:firstRow="0" w:lastRow="0" w:firstColumn="1" w:lastColumn="0" w:oddVBand="0" w:evenVBand="0" w:oddHBand="0" w:evenHBand="0" w:firstRowFirstColumn="0" w:firstRowLastColumn="0" w:lastRowFirstColumn="0" w:lastRowLastColumn="0"/>
            <w:tcW w:w="4991" w:type="dxa"/>
          </w:tcPr>
          <w:p w14:paraId="0AF2A54A" w14:textId="77777777" w:rsidR="00275108" w:rsidRDefault="00275108">
            <w:r>
              <w:t>Term deposits</w:t>
            </w:r>
          </w:p>
        </w:tc>
        <w:tc>
          <w:tcPr>
            <w:tcW w:w="1134" w:type="dxa"/>
          </w:tcPr>
          <w:p w14:paraId="19BBB8A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51A80EC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74AB00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47507D1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A24A217" w14:textId="77777777">
        <w:tc>
          <w:tcPr>
            <w:cnfStyle w:val="001000000000" w:firstRow="0" w:lastRow="0" w:firstColumn="1" w:lastColumn="0" w:oddVBand="0" w:evenVBand="0" w:oddHBand="0" w:evenHBand="0" w:firstRowFirstColumn="0" w:firstRowLastColumn="0" w:lastRowFirstColumn="0" w:lastRowLastColumn="0"/>
            <w:tcW w:w="4991" w:type="dxa"/>
          </w:tcPr>
          <w:p w14:paraId="13E6908C" w14:textId="77777777" w:rsidR="00275108" w:rsidRDefault="00275108">
            <w:r>
              <w:t>Advances paid</w:t>
            </w:r>
          </w:p>
        </w:tc>
        <w:tc>
          <w:tcPr>
            <w:tcW w:w="1134" w:type="dxa"/>
          </w:tcPr>
          <w:p w14:paraId="0F440ED3"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1134" w:type="dxa"/>
          </w:tcPr>
          <w:p w14:paraId="40F95E76"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1134" w:type="dxa"/>
          </w:tcPr>
          <w:p w14:paraId="39A9BC5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3FAB4FE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722BB76" w14:textId="77777777">
        <w:tc>
          <w:tcPr>
            <w:cnfStyle w:val="001000000000" w:firstRow="0" w:lastRow="0" w:firstColumn="1" w:lastColumn="0" w:oddVBand="0" w:evenVBand="0" w:oddHBand="0" w:evenHBand="0" w:firstRowFirstColumn="0" w:firstRowLastColumn="0" w:lastRowFirstColumn="0" w:lastRowLastColumn="0"/>
            <w:tcW w:w="4991" w:type="dxa"/>
          </w:tcPr>
          <w:p w14:paraId="5A6B120A" w14:textId="77777777" w:rsidR="00275108" w:rsidRDefault="00275108">
            <w:r>
              <w:t>Equities and managed investment schemes</w:t>
            </w:r>
          </w:p>
        </w:tc>
        <w:tc>
          <w:tcPr>
            <w:tcW w:w="1134" w:type="dxa"/>
          </w:tcPr>
          <w:p w14:paraId="589FE0A0" w14:textId="77777777" w:rsidR="00275108" w:rsidRDefault="00275108">
            <w:pPr>
              <w:cnfStyle w:val="000000000000" w:firstRow="0" w:lastRow="0" w:firstColumn="0" w:lastColumn="0" w:oddVBand="0" w:evenVBand="0" w:oddHBand="0" w:evenHBand="0" w:firstRowFirstColumn="0" w:firstRowLastColumn="0" w:lastRowFirstColumn="0" w:lastRowLastColumn="0"/>
            </w:pPr>
            <w:r>
              <w:t>2 773</w:t>
            </w:r>
          </w:p>
        </w:tc>
        <w:tc>
          <w:tcPr>
            <w:tcW w:w="1134" w:type="dxa"/>
          </w:tcPr>
          <w:p w14:paraId="08792F8C" w14:textId="77777777" w:rsidR="00275108" w:rsidRDefault="00275108">
            <w:pPr>
              <w:cnfStyle w:val="000000000000" w:firstRow="0" w:lastRow="0" w:firstColumn="0" w:lastColumn="0" w:oddVBand="0" w:evenVBand="0" w:oddHBand="0" w:evenHBand="0" w:firstRowFirstColumn="0" w:firstRowLastColumn="0" w:lastRowFirstColumn="0" w:lastRowLastColumn="0"/>
            </w:pPr>
            <w:r>
              <w:t>2 145</w:t>
            </w:r>
          </w:p>
        </w:tc>
        <w:tc>
          <w:tcPr>
            <w:tcW w:w="1134" w:type="dxa"/>
          </w:tcPr>
          <w:p w14:paraId="2C21C409" w14:textId="77777777" w:rsidR="00275108" w:rsidRDefault="00275108">
            <w:pPr>
              <w:cnfStyle w:val="000000000000" w:firstRow="0" w:lastRow="0" w:firstColumn="0" w:lastColumn="0" w:oddVBand="0" w:evenVBand="0" w:oddHBand="0" w:evenHBand="0" w:firstRowFirstColumn="0" w:firstRowLastColumn="0" w:lastRowFirstColumn="0" w:lastRowLastColumn="0"/>
            </w:pPr>
            <w:r>
              <w:t>627</w:t>
            </w:r>
          </w:p>
        </w:tc>
        <w:tc>
          <w:tcPr>
            <w:tcW w:w="1245" w:type="dxa"/>
          </w:tcPr>
          <w:p w14:paraId="266A4D4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385F1C1B" w14:textId="77777777">
        <w:tc>
          <w:tcPr>
            <w:cnfStyle w:val="001000000000" w:firstRow="0" w:lastRow="0" w:firstColumn="1" w:lastColumn="0" w:oddVBand="0" w:evenVBand="0" w:oddHBand="0" w:evenHBand="0" w:firstRowFirstColumn="0" w:firstRowLastColumn="0" w:lastRowFirstColumn="0" w:lastRowLastColumn="0"/>
            <w:tcW w:w="4991" w:type="dxa"/>
          </w:tcPr>
          <w:p w14:paraId="6A7E7994" w14:textId="77777777" w:rsidR="00275108" w:rsidRDefault="00275108">
            <w:r>
              <w:t>Debt securities at fair value</w:t>
            </w:r>
          </w:p>
        </w:tc>
        <w:tc>
          <w:tcPr>
            <w:tcW w:w="1134" w:type="dxa"/>
          </w:tcPr>
          <w:p w14:paraId="110B0932"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1134" w:type="dxa"/>
          </w:tcPr>
          <w:p w14:paraId="6F6C8240"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1134" w:type="dxa"/>
          </w:tcPr>
          <w:p w14:paraId="30CDCF3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6292E4C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15B61D5E"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12" w:space="0" w:color="auto"/>
            </w:tcBorders>
          </w:tcPr>
          <w:p w14:paraId="33C5F6AD" w14:textId="77777777" w:rsidR="00275108" w:rsidRDefault="00275108">
            <w:r>
              <w:rPr>
                <w:b/>
              </w:rPr>
              <w:t>Total financial assets</w:t>
            </w:r>
          </w:p>
        </w:tc>
        <w:tc>
          <w:tcPr>
            <w:tcW w:w="1134" w:type="dxa"/>
            <w:tcBorders>
              <w:top w:val="single" w:sz="6" w:space="0" w:color="auto"/>
              <w:bottom w:val="single" w:sz="12" w:space="0" w:color="auto"/>
            </w:tcBorders>
          </w:tcPr>
          <w:p w14:paraId="4C950D8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14 200</w:t>
            </w:r>
          </w:p>
        </w:tc>
        <w:tc>
          <w:tcPr>
            <w:tcW w:w="1134" w:type="dxa"/>
            <w:tcBorders>
              <w:top w:val="single" w:sz="6" w:space="0" w:color="auto"/>
              <w:bottom w:val="single" w:sz="12" w:space="0" w:color="auto"/>
            </w:tcBorders>
          </w:tcPr>
          <w:p w14:paraId="0D350D9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13 142</w:t>
            </w:r>
          </w:p>
        </w:tc>
        <w:tc>
          <w:tcPr>
            <w:tcW w:w="1134" w:type="dxa"/>
            <w:tcBorders>
              <w:top w:val="single" w:sz="6" w:space="0" w:color="auto"/>
              <w:bottom w:val="single" w:sz="12" w:space="0" w:color="auto"/>
            </w:tcBorders>
          </w:tcPr>
          <w:p w14:paraId="47567AD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627</w:t>
            </w:r>
          </w:p>
        </w:tc>
        <w:tc>
          <w:tcPr>
            <w:tcW w:w="1245" w:type="dxa"/>
            <w:tcBorders>
              <w:top w:val="single" w:sz="6" w:space="0" w:color="auto"/>
              <w:bottom w:val="single" w:sz="12" w:space="0" w:color="auto"/>
            </w:tcBorders>
          </w:tcPr>
          <w:p w14:paraId="5BB3A462" w14:textId="44EA87D3" w:rsidR="00275108" w:rsidRDefault="00275108">
            <w:pPr>
              <w:cnfStyle w:val="000000000000" w:firstRow="0" w:lastRow="0" w:firstColumn="0" w:lastColumn="0" w:oddVBand="0" w:evenVBand="0" w:oddHBand="0" w:evenHBand="0" w:firstRowFirstColumn="0" w:firstRowLastColumn="0" w:lastRowFirstColumn="0" w:lastRowLastColumn="0"/>
            </w:pPr>
            <w:r>
              <w:rPr>
                <w:b/>
              </w:rPr>
              <w:t>430</w:t>
            </w:r>
          </w:p>
        </w:tc>
      </w:tr>
    </w:tbl>
    <w:p w14:paraId="069169DB" w14:textId="77777777" w:rsidR="00275108" w:rsidRDefault="00275108" w:rsidP="00CD07CD">
      <w:pPr>
        <w:spacing w:before="40"/>
      </w:pPr>
    </w:p>
    <w:tbl>
      <w:tblPr>
        <w:tblStyle w:val="DTFTable"/>
        <w:tblW w:w="9638" w:type="dxa"/>
        <w:tblLayout w:type="fixed"/>
        <w:tblLook w:val="06A0" w:firstRow="1" w:lastRow="0" w:firstColumn="1" w:lastColumn="0" w:noHBand="1" w:noVBand="1"/>
      </w:tblPr>
      <w:tblGrid>
        <w:gridCol w:w="4991"/>
        <w:gridCol w:w="1134"/>
        <w:gridCol w:w="1134"/>
        <w:gridCol w:w="1134"/>
        <w:gridCol w:w="1245"/>
      </w:tblGrid>
      <w:tr w:rsidR="00275108" w14:paraId="5B66C9C0"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1396ADB5" w14:textId="0263D6AF" w:rsidR="00275108" w:rsidRDefault="00275108">
            <w:pPr>
              <w:keepNext/>
            </w:pPr>
            <w:r>
              <w:t>2021</w:t>
            </w:r>
          </w:p>
        </w:tc>
        <w:tc>
          <w:tcPr>
            <w:tcW w:w="1134" w:type="dxa"/>
          </w:tcPr>
          <w:p w14:paraId="1692C69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17D9F79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1FFBEFB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245" w:type="dxa"/>
          </w:tcPr>
          <w:p w14:paraId="1F27F82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2EEA5233" w14:textId="77777777">
        <w:tc>
          <w:tcPr>
            <w:cnfStyle w:val="001000000000" w:firstRow="0" w:lastRow="0" w:firstColumn="1" w:lastColumn="0" w:oddVBand="0" w:evenVBand="0" w:oddHBand="0" w:evenHBand="0" w:firstRowFirstColumn="0" w:firstRowLastColumn="0" w:lastRowFirstColumn="0" w:lastRowLastColumn="0"/>
            <w:tcW w:w="4991" w:type="dxa"/>
          </w:tcPr>
          <w:p w14:paraId="1156BAB2" w14:textId="77777777" w:rsidR="00275108" w:rsidRDefault="00275108">
            <w:r>
              <w:rPr>
                <w:b/>
              </w:rPr>
              <w:t>Financial assets</w:t>
            </w:r>
          </w:p>
        </w:tc>
        <w:tc>
          <w:tcPr>
            <w:tcW w:w="1134" w:type="dxa"/>
          </w:tcPr>
          <w:p w14:paraId="4745006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3D2C482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66D9D65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45" w:type="dxa"/>
          </w:tcPr>
          <w:p w14:paraId="4E019CD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4D190DE" w14:textId="77777777">
        <w:tc>
          <w:tcPr>
            <w:cnfStyle w:val="001000000000" w:firstRow="0" w:lastRow="0" w:firstColumn="1" w:lastColumn="0" w:oddVBand="0" w:evenVBand="0" w:oddHBand="0" w:evenHBand="0" w:firstRowFirstColumn="0" w:firstRowLastColumn="0" w:lastRowFirstColumn="0" w:lastRowLastColumn="0"/>
            <w:tcW w:w="4991" w:type="dxa"/>
          </w:tcPr>
          <w:p w14:paraId="6E60388E" w14:textId="77777777" w:rsidR="00275108" w:rsidRDefault="00275108">
            <w:r>
              <w:t>Cash</w:t>
            </w:r>
          </w:p>
        </w:tc>
        <w:tc>
          <w:tcPr>
            <w:tcW w:w="1134" w:type="dxa"/>
          </w:tcPr>
          <w:p w14:paraId="7C668B1B" w14:textId="77777777" w:rsidR="00275108" w:rsidRDefault="00275108">
            <w:pPr>
              <w:cnfStyle w:val="000000000000" w:firstRow="0" w:lastRow="0" w:firstColumn="0" w:lastColumn="0" w:oddVBand="0" w:evenVBand="0" w:oddHBand="0" w:evenHBand="0" w:firstRowFirstColumn="0" w:firstRowLastColumn="0" w:lastRowFirstColumn="0" w:lastRowLastColumn="0"/>
            </w:pPr>
            <w:r>
              <w:t>14 609</w:t>
            </w:r>
          </w:p>
        </w:tc>
        <w:tc>
          <w:tcPr>
            <w:tcW w:w="1134" w:type="dxa"/>
          </w:tcPr>
          <w:p w14:paraId="04F37DD4" w14:textId="77777777" w:rsidR="00275108" w:rsidRDefault="00275108">
            <w:pPr>
              <w:cnfStyle w:val="000000000000" w:firstRow="0" w:lastRow="0" w:firstColumn="0" w:lastColumn="0" w:oddVBand="0" w:evenVBand="0" w:oddHBand="0" w:evenHBand="0" w:firstRowFirstColumn="0" w:firstRowLastColumn="0" w:lastRowFirstColumn="0" w:lastRowLastColumn="0"/>
            </w:pPr>
            <w:r>
              <w:t>14 609</w:t>
            </w:r>
          </w:p>
        </w:tc>
        <w:tc>
          <w:tcPr>
            <w:tcW w:w="1134" w:type="dxa"/>
          </w:tcPr>
          <w:p w14:paraId="0C2EDA9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7C84FC5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39A922C" w14:textId="77777777">
        <w:tc>
          <w:tcPr>
            <w:cnfStyle w:val="001000000000" w:firstRow="0" w:lastRow="0" w:firstColumn="1" w:lastColumn="0" w:oddVBand="0" w:evenVBand="0" w:oddHBand="0" w:evenHBand="0" w:firstRowFirstColumn="0" w:firstRowLastColumn="0" w:lastRowFirstColumn="0" w:lastRowLastColumn="0"/>
            <w:tcW w:w="4991" w:type="dxa"/>
          </w:tcPr>
          <w:p w14:paraId="46AF407B" w14:textId="77777777" w:rsidR="00275108" w:rsidRDefault="00275108">
            <w:r>
              <w:t>Derivative financial instruments</w:t>
            </w:r>
          </w:p>
        </w:tc>
        <w:tc>
          <w:tcPr>
            <w:tcW w:w="1134" w:type="dxa"/>
          </w:tcPr>
          <w:p w14:paraId="4C49927D" w14:textId="77777777" w:rsidR="00275108" w:rsidRDefault="00275108">
            <w:pPr>
              <w:cnfStyle w:val="000000000000" w:firstRow="0" w:lastRow="0" w:firstColumn="0" w:lastColumn="0" w:oddVBand="0" w:evenVBand="0" w:oddHBand="0" w:evenHBand="0" w:firstRowFirstColumn="0" w:firstRowLastColumn="0" w:lastRowFirstColumn="0" w:lastRowLastColumn="0"/>
            </w:pPr>
            <w:r>
              <w:t>79</w:t>
            </w:r>
          </w:p>
        </w:tc>
        <w:tc>
          <w:tcPr>
            <w:tcW w:w="1134" w:type="dxa"/>
          </w:tcPr>
          <w:p w14:paraId="3D859D2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9EAAF8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4B5D412F" w14:textId="77777777" w:rsidR="00275108" w:rsidRDefault="00275108">
            <w:pPr>
              <w:cnfStyle w:val="000000000000" w:firstRow="0" w:lastRow="0" w:firstColumn="0" w:lastColumn="0" w:oddVBand="0" w:evenVBand="0" w:oddHBand="0" w:evenHBand="0" w:firstRowFirstColumn="0" w:firstRowLastColumn="0" w:lastRowFirstColumn="0" w:lastRowLastColumn="0"/>
            </w:pPr>
            <w:r>
              <w:t>79</w:t>
            </w:r>
          </w:p>
        </w:tc>
      </w:tr>
      <w:tr w:rsidR="00275108" w14:paraId="31395A05" w14:textId="77777777">
        <w:tc>
          <w:tcPr>
            <w:cnfStyle w:val="001000000000" w:firstRow="0" w:lastRow="0" w:firstColumn="1" w:lastColumn="0" w:oddVBand="0" w:evenVBand="0" w:oddHBand="0" w:evenHBand="0" w:firstRowFirstColumn="0" w:firstRowLastColumn="0" w:lastRowFirstColumn="0" w:lastRowLastColumn="0"/>
            <w:tcW w:w="4991" w:type="dxa"/>
          </w:tcPr>
          <w:p w14:paraId="6BE6839D" w14:textId="77777777" w:rsidR="00275108" w:rsidRDefault="00275108">
            <w:r>
              <w:t>Term deposits</w:t>
            </w:r>
          </w:p>
        </w:tc>
        <w:tc>
          <w:tcPr>
            <w:tcW w:w="1134" w:type="dxa"/>
          </w:tcPr>
          <w:p w14:paraId="055411E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53E915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C59D38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2D159D1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10ED5C4D" w14:textId="77777777">
        <w:tc>
          <w:tcPr>
            <w:cnfStyle w:val="001000000000" w:firstRow="0" w:lastRow="0" w:firstColumn="1" w:lastColumn="0" w:oddVBand="0" w:evenVBand="0" w:oddHBand="0" w:evenHBand="0" w:firstRowFirstColumn="0" w:firstRowLastColumn="0" w:lastRowFirstColumn="0" w:lastRowLastColumn="0"/>
            <w:tcW w:w="4991" w:type="dxa"/>
          </w:tcPr>
          <w:p w14:paraId="003F4EA8" w14:textId="77777777" w:rsidR="00275108" w:rsidRDefault="00275108">
            <w:r>
              <w:t>Advances paid</w:t>
            </w:r>
          </w:p>
        </w:tc>
        <w:tc>
          <w:tcPr>
            <w:tcW w:w="1134" w:type="dxa"/>
          </w:tcPr>
          <w:p w14:paraId="17B93888"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1134" w:type="dxa"/>
          </w:tcPr>
          <w:p w14:paraId="37BA8769"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1134" w:type="dxa"/>
          </w:tcPr>
          <w:p w14:paraId="09E98C5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5FBA80D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4997CA7D" w14:textId="77777777">
        <w:tc>
          <w:tcPr>
            <w:cnfStyle w:val="001000000000" w:firstRow="0" w:lastRow="0" w:firstColumn="1" w:lastColumn="0" w:oddVBand="0" w:evenVBand="0" w:oddHBand="0" w:evenHBand="0" w:firstRowFirstColumn="0" w:firstRowLastColumn="0" w:lastRowFirstColumn="0" w:lastRowLastColumn="0"/>
            <w:tcW w:w="4991" w:type="dxa"/>
          </w:tcPr>
          <w:p w14:paraId="7CFA9F2E" w14:textId="77777777" w:rsidR="00275108" w:rsidRDefault="00275108">
            <w:r>
              <w:t>Equities and managed investment schemes</w:t>
            </w:r>
          </w:p>
        </w:tc>
        <w:tc>
          <w:tcPr>
            <w:tcW w:w="1134" w:type="dxa"/>
          </w:tcPr>
          <w:p w14:paraId="35B9A42B" w14:textId="77777777" w:rsidR="00275108" w:rsidRDefault="00275108">
            <w:pPr>
              <w:cnfStyle w:val="000000000000" w:firstRow="0" w:lastRow="0" w:firstColumn="0" w:lastColumn="0" w:oddVBand="0" w:evenVBand="0" w:oddHBand="0" w:evenHBand="0" w:firstRowFirstColumn="0" w:firstRowLastColumn="0" w:lastRowFirstColumn="0" w:lastRowLastColumn="0"/>
            </w:pPr>
            <w:r>
              <w:t>2 722</w:t>
            </w:r>
          </w:p>
        </w:tc>
        <w:tc>
          <w:tcPr>
            <w:tcW w:w="1134" w:type="dxa"/>
          </w:tcPr>
          <w:p w14:paraId="2DDBD439" w14:textId="77777777" w:rsidR="00275108" w:rsidRDefault="00275108">
            <w:pPr>
              <w:cnfStyle w:val="000000000000" w:firstRow="0" w:lastRow="0" w:firstColumn="0" w:lastColumn="0" w:oddVBand="0" w:evenVBand="0" w:oddHBand="0" w:evenHBand="0" w:firstRowFirstColumn="0" w:firstRowLastColumn="0" w:lastRowFirstColumn="0" w:lastRowLastColumn="0"/>
            </w:pPr>
            <w:r>
              <w:t>2 037</w:t>
            </w:r>
          </w:p>
        </w:tc>
        <w:tc>
          <w:tcPr>
            <w:tcW w:w="1134" w:type="dxa"/>
          </w:tcPr>
          <w:p w14:paraId="656956F0" w14:textId="77777777" w:rsidR="00275108" w:rsidRDefault="00275108">
            <w:pPr>
              <w:cnfStyle w:val="000000000000" w:firstRow="0" w:lastRow="0" w:firstColumn="0" w:lastColumn="0" w:oddVBand="0" w:evenVBand="0" w:oddHBand="0" w:evenHBand="0" w:firstRowFirstColumn="0" w:firstRowLastColumn="0" w:lastRowFirstColumn="0" w:lastRowLastColumn="0"/>
            </w:pPr>
            <w:r>
              <w:t>550</w:t>
            </w:r>
          </w:p>
        </w:tc>
        <w:tc>
          <w:tcPr>
            <w:tcW w:w="1245" w:type="dxa"/>
          </w:tcPr>
          <w:p w14:paraId="153912ED" w14:textId="77777777" w:rsidR="00275108" w:rsidRDefault="00275108">
            <w:pPr>
              <w:cnfStyle w:val="000000000000" w:firstRow="0" w:lastRow="0" w:firstColumn="0" w:lastColumn="0" w:oddVBand="0" w:evenVBand="0" w:oddHBand="0" w:evenHBand="0" w:firstRowFirstColumn="0" w:firstRowLastColumn="0" w:lastRowFirstColumn="0" w:lastRowLastColumn="0"/>
            </w:pPr>
            <w:r>
              <w:t>135</w:t>
            </w:r>
          </w:p>
        </w:tc>
      </w:tr>
      <w:tr w:rsidR="00275108" w14:paraId="14F0B1FC" w14:textId="77777777">
        <w:tc>
          <w:tcPr>
            <w:cnfStyle w:val="001000000000" w:firstRow="0" w:lastRow="0" w:firstColumn="1" w:lastColumn="0" w:oddVBand="0" w:evenVBand="0" w:oddHBand="0" w:evenHBand="0" w:firstRowFirstColumn="0" w:firstRowLastColumn="0" w:lastRowFirstColumn="0" w:lastRowLastColumn="0"/>
            <w:tcW w:w="4991" w:type="dxa"/>
          </w:tcPr>
          <w:p w14:paraId="5F4006AF" w14:textId="77777777" w:rsidR="00275108" w:rsidRDefault="00275108">
            <w:r>
              <w:t>Debt securities at fair value</w:t>
            </w:r>
          </w:p>
        </w:tc>
        <w:tc>
          <w:tcPr>
            <w:tcW w:w="1134" w:type="dxa"/>
          </w:tcPr>
          <w:p w14:paraId="364D4948"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1134" w:type="dxa"/>
          </w:tcPr>
          <w:p w14:paraId="4E01239A"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1134" w:type="dxa"/>
          </w:tcPr>
          <w:p w14:paraId="1CBF999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45" w:type="dxa"/>
          </w:tcPr>
          <w:p w14:paraId="7D7537F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F02DF5D" w14:textId="77777777" w:rsidTr="00CD01DD">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12" w:space="0" w:color="auto"/>
            </w:tcBorders>
          </w:tcPr>
          <w:p w14:paraId="70E8CD50" w14:textId="77777777" w:rsidR="00275108" w:rsidRDefault="00275108">
            <w:r>
              <w:rPr>
                <w:b/>
              </w:rPr>
              <w:t>Total financial assets</w:t>
            </w:r>
          </w:p>
        </w:tc>
        <w:tc>
          <w:tcPr>
            <w:tcW w:w="1134" w:type="dxa"/>
            <w:tcBorders>
              <w:top w:val="single" w:sz="6" w:space="0" w:color="auto"/>
              <w:bottom w:val="single" w:sz="12" w:space="0" w:color="auto"/>
            </w:tcBorders>
          </w:tcPr>
          <w:p w14:paraId="2E195BD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17 431</w:t>
            </w:r>
          </w:p>
        </w:tc>
        <w:tc>
          <w:tcPr>
            <w:tcW w:w="1134" w:type="dxa"/>
            <w:tcBorders>
              <w:top w:val="single" w:sz="6" w:space="0" w:color="auto"/>
              <w:bottom w:val="single" w:sz="12" w:space="0" w:color="auto"/>
            </w:tcBorders>
          </w:tcPr>
          <w:p w14:paraId="1DE42E2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16 667</w:t>
            </w:r>
          </w:p>
        </w:tc>
        <w:tc>
          <w:tcPr>
            <w:tcW w:w="1134" w:type="dxa"/>
            <w:tcBorders>
              <w:top w:val="single" w:sz="6" w:space="0" w:color="auto"/>
              <w:bottom w:val="single" w:sz="12" w:space="0" w:color="auto"/>
            </w:tcBorders>
          </w:tcPr>
          <w:p w14:paraId="55CC589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550</w:t>
            </w:r>
          </w:p>
        </w:tc>
        <w:tc>
          <w:tcPr>
            <w:tcW w:w="1245" w:type="dxa"/>
            <w:tcBorders>
              <w:top w:val="single" w:sz="6" w:space="0" w:color="auto"/>
              <w:bottom w:val="single" w:sz="12" w:space="0" w:color="auto"/>
            </w:tcBorders>
          </w:tcPr>
          <w:p w14:paraId="1B6FE723" w14:textId="0FBDE0C0" w:rsidR="00275108" w:rsidRDefault="00275108">
            <w:pPr>
              <w:cnfStyle w:val="000000000000" w:firstRow="0" w:lastRow="0" w:firstColumn="0" w:lastColumn="0" w:oddVBand="0" w:evenVBand="0" w:oddHBand="0" w:evenHBand="0" w:firstRowFirstColumn="0" w:firstRowLastColumn="0" w:lastRowFirstColumn="0" w:lastRowLastColumn="0"/>
            </w:pPr>
            <w:r>
              <w:rPr>
                <w:b/>
              </w:rPr>
              <w:t>214</w:t>
            </w:r>
          </w:p>
        </w:tc>
      </w:tr>
    </w:tbl>
    <w:p w14:paraId="1C3FCEBA" w14:textId="77777777" w:rsidR="00275108" w:rsidRPr="00542BB7" w:rsidRDefault="00275108" w:rsidP="002F3B12">
      <w:pPr>
        <w:pStyle w:val="Note"/>
        <w:ind w:left="0" w:firstLine="0"/>
        <w:rPr>
          <w:b/>
          <w:bCs/>
          <w:lang w:val="en-US"/>
        </w:rPr>
      </w:pPr>
      <w:r>
        <w:t>Notes:</w:t>
      </w:r>
    </w:p>
    <w:p w14:paraId="56EA642D" w14:textId="77777777" w:rsidR="00275108" w:rsidRDefault="00275108" w:rsidP="00F842C5">
      <w:pPr>
        <w:pStyle w:val="Note"/>
      </w:pPr>
      <w:r>
        <w:t>(a)</w:t>
      </w:r>
      <w:r>
        <w:tab/>
        <w:t>Certain 2021 figures have been restated to reflect more current information.</w:t>
      </w:r>
    </w:p>
    <w:p w14:paraId="7911EB6F" w14:textId="23C933A9" w:rsidR="00275108" w:rsidRDefault="00275108" w:rsidP="00F842C5">
      <w:pPr>
        <w:pStyle w:val="Note"/>
      </w:pPr>
      <w:r>
        <w:t>(b)</w:t>
      </w:r>
      <w:r>
        <w:tab/>
        <w:t>The general government sector</w:t>
      </w:r>
      <w:r w:rsidR="00C30708">
        <w:t>’</w:t>
      </w:r>
      <w:r>
        <w:t>s financial liabilities are measured at amortised cost and therefore not required to be disclosed in the above table for financial assets and liabilities measured at fair value, in accordance with Australian Accounting Standards.</w:t>
      </w:r>
    </w:p>
    <w:p w14:paraId="3F820067" w14:textId="77777777" w:rsidR="00275108" w:rsidRDefault="00275108" w:rsidP="002F3B12">
      <w:pPr>
        <w:pStyle w:val="TableHeading"/>
      </w:pPr>
      <w:r w:rsidRPr="00CE2AE2">
        <w:lastRenderedPageBreak/>
        <w:t xml:space="preserve">Reconciliation </w:t>
      </w:r>
      <w:r>
        <w:t>of Level 3 fair value movements</w:t>
      </w:r>
      <w:r>
        <w:rPr>
          <w:vertAlign w:val="superscript"/>
        </w:rPr>
        <w:t xml:space="preserve"> (a)</w:t>
      </w:r>
      <w:r>
        <w:tab/>
        <w:t>($ million)</w:t>
      </w:r>
    </w:p>
    <w:tbl>
      <w:tblPr>
        <w:tblStyle w:val="DTFTable"/>
        <w:tblW w:w="9638" w:type="dxa"/>
        <w:tblLayout w:type="fixed"/>
        <w:tblLook w:val="06A0" w:firstRow="1" w:lastRow="0" w:firstColumn="1" w:lastColumn="0" w:noHBand="1" w:noVBand="1"/>
      </w:tblPr>
      <w:tblGrid>
        <w:gridCol w:w="4196"/>
        <w:gridCol w:w="907"/>
        <w:gridCol w:w="907"/>
        <w:gridCol w:w="907"/>
        <w:gridCol w:w="907"/>
        <w:gridCol w:w="907"/>
        <w:gridCol w:w="907"/>
      </w:tblGrid>
      <w:tr w:rsidR="00275108" w14:paraId="112A4B0B"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79564BA7" w14:textId="7C85DD21" w:rsidR="00275108" w:rsidRDefault="00275108">
            <w:pPr>
              <w:keepNext/>
            </w:pPr>
          </w:p>
        </w:tc>
        <w:tc>
          <w:tcPr>
            <w:tcW w:w="1814" w:type="dxa"/>
            <w:gridSpan w:val="2"/>
            <w:tcBorders>
              <w:bottom w:val="single" w:sz="6" w:space="0" w:color="auto"/>
            </w:tcBorders>
          </w:tcPr>
          <w:p w14:paraId="7EA13682"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Derivative financial instrument assets</w:t>
            </w:r>
          </w:p>
        </w:tc>
        <w:tc>
          <w:tcPr>
            <w:tcW w:w="1814" w:type="dxa"/>
            <w:gridSpan w:val="2"/>
            <w:tcBorders>
              <w:bottom w:val="single" w:sz="6" w:space="0" w:color="auto"/>
            </w:tcBorders>
          </w:tcPr>
          <w:p w14:paraId="09B50859"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Equities and managed investment schemes</w:t>
            </w:r>
          </w:p>
        </w:tc>
        <w:tc>
          <w:tcPr>
            <w:tcW w:w="1814" w:type="dxa"/>
            <w:gridSpan w:val="2"/>
            <w:tcBorders>
              <w:bottom w:val="single" w:sz="6" w:space="0" w:color="auto"/>
            </w:tcBorders>
          </w:tcPr>
          <w:p w14:paraId="010E0033"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Derivative financial instrument liabilities</w:t>
            </w:r>
          </w:p>
        </w:tc>
      </w:tr>
      <w:tr w:rsidR="00275108" w14:paraId="04C04D6D" w14:textId="77777777" w:rsidTr="00CD01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bottom w:val="single" w:sz="6" w:space="0" w:color="auto"/>
            </w:tcBorders>
          </w:tcPr>
          <w:p w14:paraId="1E8DA669" w14:textId="77777777" w:rsidR="00275108" w:rsidRDefault="00275108">
            <w:pPr>
              <w:keepNext/>
            </w:pPr>
            <w:r>
              <w:t>State of Victoria</w:t>
            </w:r>
          </w:p>
        </w:tc>
        <w:tc>
          <w:tcPr>
            <w:tcW w:w="907" w:type="dxa"/>
            <w:tcBorders>
              <w:top w:val="single" w:sz="6" w:space="0" w:color="auto"/>
              <w:bottom w:val="single" w:sz="6" w:space="0" w:color="auto"/>
            </w:tcBorders>
          </w:tcPr>
          <w:p w14:paraId="3B35DF1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Borders>
              <w:top w:val="single" w:sz="6" w:space="0" w:color="auto"/>
              <w:bottom w:val="single" w:sz="6" w:space="0" w:color="auto"/>
            </w:tcBorders>
          </w:tcPr>
          <w:p w14:paraId="1CBBC4B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Borders>
              <w:top w:val="single" w:sz="6" w:space="0" w:color="auto"/>
              <w:bottom w:val="single" w:sz="6" w:space="0" w:color="auto"/>
            </w:tcBorders>
          </w:tcPr>
          <w:p w14:paraId="6A7581E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Borders>
              <w:top w:val="single" w:sz="6" w:space="0" w:color="auto"/>
              <w:bottom w:val="single" w:sz="6" w:space="0" w:color="auto"/>
            </w:tcBorders>
          </w:tcPr>
          <w:p w14:paraId="39067A2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Borders>
              <w:top w:val="single" w:sz="6" w:space="0" w:color="auto"/>
              <w:bottom w:val="single" w:sz="6" w:space="0" w:color="auto"/>
            </w:tcBorders>
          </w:tcPr>
          <w:p w14:paraId="4889EDB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Borders>
              <w:top w:val="single" w:sz="6" w:space="0" w:color="auto"/>
              <w:bottom w:val="single" w:sz="6" w:space="0" w:color="auto"/>
            </w:tcBorders>
          </w:tcPr>
          <w:p w14:paraId="6E711F0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1F5A6763" w14:textId="77777777" w:rsidTr="00CD01DD">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tcBorders>
          </w:tcPr>
          <w:p w14:paraId="60670811" w14:textId="77777777" w:rsidR="00275108" w:rsidRDefault="00275108">
            <w:r>
              <w:rPr>
                <w:b/>
              </w:rPr>
              <w:t>Opening balance</w:t>
            </w:r>
          </w:p>
        </w:tc>
        <w:tc>
          <w:tcPr>
            <w:tcW w:w="907" w:type="dxa"/>
            <w:tcBorders>
              <w:top w:val="single" w:sz="6" w:space="0" w:color="auto"/>
            </w:tcBorders>
          </w:tcPr>
          <w:p w14:paraId="6BAD5A3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79</w:t>
            </w:r>
          </w:p>
        </w:tc>
        <w:tc>
          <w:tcPr>
            <w:tcW w:w="907" w:type="dxa"/>
            <w:tcBorders>
              <w:top w:val="single" w:sz="6" w:space="0" w:color="auto"/>
            </w:tcBorders>
          </w:tcPr>
          <w:p w14:paraId="746B4C0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189</w:t>
            </w:r>
          </w:p>
        </w:tc>
        <w:tc>
          <w:tcPr>
            <w:tcW w:w="907" w:type="dxa"/>
            <w:tcBorders>
              <w:top w:val="single" w:sz="6" w:space="0" w:color="auto"/>
            </w:tcBorders>
          </w:tcPr>
          <w:p w14:paraId="53512E4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9 828</w:t>
            </w:r>
          </w:p>
        </w:tc>
        <w:tc>
          <w:tcPr>
            <w:tcW w:w="907" w:type="dxa"/>
            <w:tcBorders>
              <w:top w:val="single" w:sz="6" w:space="0" w:color="auto"/>
            </w:tcBorders>
          </w:tcPr>
          <w:p w14:paraId="6C68D2A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8 531</w:t>
            </w:r>
          </w:p>
        </w:tc>
        <w:tc>
          <w:tcPr>
            <w:tcW w:w="907" w:type="dxa"/>
            <w:tcBorders>
              <w:top w:val="single" w:sz="6" w:space="0" w:color="auto"/>
            </w:tcBorders>
          </w:tcPr>
          <w:p w14:paraId="0C6706E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tcBorders>
          </w:tcPr>
          <w:p w14:paraId="677F728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r>
      <w:tr w:rsidR="00275108" w14:paraId="70F9A738" w14:textId="77777777">
        <w:tc>
          <w:tcPr>
            <w:cnfStyle w:val="001000000000" w:firstRow="0" w:lastRow="0" w:firstColumn="1" w:lastColumn="0" w:oddVBand="0" w:evenVBand="0" w:oddHBand="0" w:evenHBand="0" w:firstRowFirstColumn="0" w:firstRowLastColumn="0" w:lastRowFirstColumn="0" w:lastRowLastColumn="0"/>
            <w:tcW w:w="4196" w:type="dxa"/>
          </w:tcPr>
          <w:p w14:paraId="6A3D0479" w14:textId="77777777" w:rsidR="00275108" w:rsidRDefault="00275108">
            <w:r>
              <w:t>Total gains and losses recognised in:</w:t>
            </w:r>
          </w:p>
        </w:tc>
        <w:tc>
          <w:tcPr>
            <w:tcW w:w="907" w:type="dxa"/>
          </w:tcPr>
          <w:p w14:paraId="41E1890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4536B3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F44553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B855EE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972B9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070585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07304004" w14:textId="77777777">
        <w:tc>
          <w:tcPr>
            <w:cnfStyle w:val="001000000000" w:firstRow="0" w:lastRow="0" w:firstColumn="1" w:lastColumn="0" w:oddVBand="0" w:evenVBand="0" w:oddHBand="0" w:evenHBand="0" w:firstRowFirstColumn="0" w:firstRowLastColumn="0" w:lastRowFirstColumn="0" w:lastRowLastColumn="0"/>
            <w:tcW w:w="4196" w:type="dxa"/>
          </w:tcPr>
          <w:p w14:paraId="3490F03A" w14:textId="77777777" w:rsidR="00275108" w:rsidRDefault="00275108">
            <w:r>
              <w:t xml:space="preserve">   Net result</w:t>
            </w:r>
          </w:p>
        </w:tc>
        <w:tc>
          <w:tcPr>
            <w:tcW w:w="907" w:type="dxa"/>
          </w:tcPr>
          <w:p w14:paraId="375CC134" w14:textId="77777777" w:rsidR="00275108" w:rsidRDefault="00275108">
            <w:pPr>
              <w:cnfStyle w:val="000000000000" w:firstRow="0" w:lastRow="0" w:firstColumn="0" w:lastColumn="0" w:oddVBand="0" w:evenVBand="0" w:oddHBand="0" w:evenHBand="0" w:firstRowFirstColumn="0" w:firstRowLastColumn="0" w:lastRowFirstColumn="0" w:lastRowLastColumn="0"/>
            </w:pPr>
            <w:r>
              <w:t>382</w:t>
            </w:r>
          </w:p>
        </w:tc>
        <w:tc>
          <w:tcPr>
            <w:tcW w:w="907" w:type="dxa"/>
          </w:tcPr>
          <w:p w14:paraId="7C6CC37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39311A1" w14:textId="77777777" w:rsidR="00275108" w:rsidRDefault="00275108">
            <w:pPr>
              <w:cnfStyle w:val="000000000000" w:firstRow="0" w:lastRow="0" w:firstColumn="0" w:lastColumn="0" w:oddVBand="0" w:evenVBand="0" w:oddHBand="0" w:evenHBand="0" w:firstRowFirstColumn="0" w:firstRowLastColumn="0" w:lastRowFirstColumn="0" w:lastRowLastColumn="0"/>
            </w:pPr>
            <w:r>
              <w:t>520</w:t>
            </w:r>
          </w:p>
        </w:tc>
        <w:tc>
          <w:tcPr>
            <w:tcW w:w="907" w:type="dxa"/>
          </w:tcPr>
          <w:p w14:paraId="6C183B42" w14:textId="77777777" w:rsidR="00275108" w:rsidRDefault="00275108">
            <w:pPr>
              <w:cnfStyle w:val="000000000000" w:firstRow="0" w:lastRow="0" w:firstColumn="0" w:lastColumn="0" w:oddVBand="0" w:evenVBand="0" w:oddHBand="0" w:evenHBand="0" w:firstRowFirstColumn="0" w:firstRowLastColumn="0" w:lastRowFirstColumn="0" w:lastRowLastColumn="0"/>
            </w:pPr>
            <w:r>
              <w:t>78</w:t>
            </w:r>
          </w:p>
        </w:tc>
        <w:tc>
          <w:tcPr>
            <w:tcW w:w="907" w:type="dxa"/>
          </w:tcPr>
          <w:p w14:paraId="78A630D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AAD58B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A099E1C" w14:textId="77777777">
        <w:tc>
          <w:tcPr>
            <w:cnfStyle w:val="001000000000" w:firstRow="0" w:lastRow="0" w:firstColumn="1" w:lastColumn="0" w:oddVBand="0" w:evenVBand="0" w:oddHBand="0" w:evenHBand="0" w:firstRowFirstColumn="0" w:firstRowLastColumn="0" w:lastRowFirstColumn="0" w:lastRowLastColumn="0"/>
            <w:tcW w:w="4196" w:type="dxa"/>
          </w:tcPr>
          <w:p w14:paraId="61149864" w14:textId="77777777" w:rsidR="00275108" w:rsidRDefault="00275108">
            <w:r>
              <w:t xml:space="preserve">   Other comprehensive income</w:t>
            </w:r>
          </w:p>
        </w:tc>
        <w:tc>
          <w:tcPr>
            <w:tcW w:w="907" w:type="dxa"/>
          </w:tcPr>
          <w:p w14:paraId="6E27245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EAA3303" w14:textId="77777777" w:rsidR="00275108" w:rsidRDefault="00275108">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1273DB6D" w14:textId="77777777" w:rsidR="00275108" w:rsidRDefault="00275108">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01B59647" w14:textId="77777777" w:rsidR="00275108" w:rsidRDefault="00275108">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2E52E5A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D420D6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34AC0B5C" w14:textId="77777777">
        <w:tc>
          <w:tcPr>
            <w:cnfStyle w:val="001000000000" w:firstRow="0" w:lastRow="0" w:firstColumn="1" w:lastColumn="0" w:oddVBand="0" w:evenVBand="0" w:oddHBand="0" w:evenHBand="0" w:firstRowFirstColumn="0" w:firstRowLastColumn="0" w:lastRowFirstColumn="0" w:lastRowLastColumn="0"/>
            <w:tcW w:w="4196" w:type="dxa"/>
          </w:tcPr>
          <w:p w14:paraId="4E0362A6" w14:textId="77777777" w:rsidR="00275108" w:rsidRDefault="00275108">
            <w:r>
              <w:t xml:space="preserve">   Purchases</w:t>
            </w:r>
          </w:p>
        </w:tc>
        <w:tc>
          <w:tcPr>
            <w:tcW w:w="907" w:type="dxa"/>
          </w:tcPr>
          <w:p w14:paraId="72EC6945" w14:textId="77777777" w:rsidR="00275108" w:rsidRDefault="00275108">
            <w:pP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728F7CA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5AD9418" w14:textId="77777777" w:rsidR="00275108" w:rsidRDefault="00275108">
            <w:pPr>
              <w:cnfStyle w:val="000000000000" w:firstRow="0" w:lastRow="0" w:firstColumn="0" w:lastColumn="0" w:oddVBand="0" w:evenVBand="0" w:oddHBand="0" w:evenHBand="0" w:firstRowFirstColumn="0" w:firstRowLastColumn="0" w:lastRowFirstColumn="0" w:lastRowLastColumn="0"/>
            </w:pPr>
            <w:r>
              <w:t>3 332</w:t>
            </w:r>
          </w:p>
        </w:tc>
        <w:tc>
          <w:tcPr>
            <w:tcW w:w="907" w:type="dxa"/>
          </w:tcPr>
          <w:p w14:paraId="6F172193" w14:textId="77777777" w:rsidR="00275108" w:rsidRDefault="00275108">
            <w:pPr>
              <w:cnfStyle w:val="000000000000" w:firstRow="0" w:lastRow="0" w:firstColumn="0" w:lastColumn="0" w:oddVBand="0" w:evenVBand="0" w:oddHBand="0" w:evenHBand="0" w:firstRowFirstColumn="0" w:firstRowLastColumn="0" w:lastRowFirstColumn="0" w:lastRowLastColumn="0"/>
            </w:pPr>
            <w:r>
              <w:t>2 093</w:t>
            </w:r>
          </w:p>
        </w:tc>
        <w:tc>
          <w:tcPr>
            <w:tcW w:w="907" w:type="dxa"/>
          </w:tcPr>
          <w:p w14:paraId="657001D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50324E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8EBC25F" w14:textId="77777777">
        <w:tc>
          <w:tcPr>
            <w:cnfStyle w:val="001000000000" w:firstRow="0" w:lastRow="0" w:firstColumn="1" w:lastColumn="0" w:oddVBand="0" w:evenVBand="0" w:oddHBand="0" w:evenHBand="0" w:firstRowFirstColumn="0" w:firstRowLastColumn="0" w:lastRowFirstColumn="0" w:lastRowLastColumn="0"/>
            <w:tcW w:w="4196" w:type="dxa"/>
          </w:tcPr>
          <w:p w14:paraId="473CA6E8" w14:textId="77777777" w:rsidR="00275108" w:rsidRDefault="00275108">
            <w:r>
              <w:t xml:space="preserve">   Sales</w:t>
            </w:r>
          </w:p>
        </w:tc>
        <w:tc>
          <w:tcPr>
            <w:tcW w:w="907" w:type="dxa"/>
          </w:tcPr>
          <w:p w14:paraId="7CDBEDFD"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C460FB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6D52B8E" w14:textId="77777777" w:rsidR="00275108" w:rsidRDefault="00275108">
            <w:pPr>
              <w:cnfStyle w:val="000000000000" w:firstRow="0" w:lastRow="0" w:firstColumn="0" w:lastColumn="0" w:oddVBand="0" w:evenVBand="0" w:oddHBand="0" w:evenHBand="0" w:firstRowFirstColumn="0" w:firstRowLastColumn="0" w:lastRowFirstColumn="0" w:lastRowLastColumn="0"/>
            </w:pPr>
            <w:r>
              <w:t>(838)</w:t>
            </w:r>
          </w:p>
        </w:tc>
        <w:tc>
          <w:tcPr>
            <w:tcW w:w="907" w:type="dxa"/>
          </w:tcPr>
          <w:p w14:paraId="7AF4C524" w14:textId="77777777" w:rsidR="00275108" w:rsidRDefault="00275108">
            <w:pPr>
              <w:cnfStyle w:val="000000000000" w:firstRow="0" w:lastRow="0" w:firstColumn="0" w:lastColumn="0" w:oddVBand="0" w:evenVBand="0" w:oddHBand="0" w:evenHBand="0" w:firstRowFirstColumn="0" w:firstRowLastColumn="0" w:lastRowFirstColumn="0" w:lastRowLastColumn="0"/>
            </w:pPr>
            <w:r>
              <w:t>(1 068)</w:t>
            </w:r>
          </w:p>
        </w:tc>
        <w:tc>
          <w:tcPr>
            <w:tcW w:w="907" w:type="dxa"/>
          </w:tcPr>
          <w:p w14:paraId="1B3BFF2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7B72AA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65D39B9" w14:textId="77777777">
        <w:tc>
          <w:tcPr>
            <w:cnfStyle w:val="001000000000" w:firstRow="0" w:lastRow="0" w:firstColumn="1" w:lastColumn="0" w:oddVBand="0" w:evenVBand="0" w:oddHBand="0" w:evenHBand="0" w:firstRowFirstColumn="0" w:firstRowLastColumn="0" w:lastRowFirstColumn="0" w:lastRowLastColumn="0"/>
            <w:tcW w:w="4196" w:type="dxa"/>
          </w:tcPr>
          <w:p w14:paraId="078CACD4" w14:textId="77777777" w:rsidR="00275108" w:rsidRDefault="00275108">
            <w:r>
              <w:t xml:space="preserve">   Settlements</w:t>
            </w:r>
          </w:p>
        </w:tc>
        <w:tc>
          <w:tcPr>
            <w:tcW w:w="907" w:type="dxa"/>
          </w:tcPr>
          <w:p w14:paraId="3ACEED4D" w14:textId="77777777" w:rsidR="00275108" w:rsidRDefault="00275108">
            <w:pPr>
              <w:cnfStyle w:val="000000000000" w:firstRow="0" w:lastRow="0" w:firstColumn="0" w:lastColumn="0" w:oddVBand="0" w:evenVBand="0" w:oddHBand="0" w:evenHBand="0" w:firstRowFirstColumn="0" w:firstRowLastColumn="0" w:lastRowFirstColumn="0" w:lastRowLastColumn="0"/>
            </w:pPr>
            <w:r>
              <w:t>(78)</w:t>
            </w:r>
          </w:p>
        </w:tc>
        <w:tc>
          <w:tcPr>
            <w:tcW w:w="907" w:type="dxa"/>
          </w:tcPr>
          <w:p w14:paraId="2F7263D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26DD44D" w14:textId="77777777" w:rsidR="00275108" w:rsidRDefault="00275108">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5A765E98" w14:textId="77777777" w:rsidR="00275108" w:rsidRDefault="00275108">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0A17D82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FCBBEA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65FA7263" w14:textId="77777777">
        <w:tc>
          <w:tcPr>
            <w:cnfStyle w:val="001000000000" w:firstRow="0" w:lastRow="0" w:firstColumn="1" w:lastColumn="0" w:oddVBand="0" w:evenVBand="0" w:oddHBand="0" w:evenHBand="0" w:firstRowFirstColumn="0" w:firstRowLastColumn="0" w:lastRowFirstColumn="0" w:lastRowLastColumn="0"/>
            <w:tcW w:w="4196" w:type="dxa"/>
          </w:tcPr>
          <w:p w14:paraId="517C4520" w14:textId="77777777" w:rsidR="00275108" w:rsidRDefault="00275108">
            <w:r>
              <w:t xml:space="preserve">   Transfers from other levels</w:t>
            </w:r>
          </w:p>
        </w:tc>
        <w:tc>
          <w:tcPr>
            <w:tcW w:w="907" w:type="dxa"/>
          </w:tcPr>
          <w:p w14:paraId="2774AB1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1D3D88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727CBEC" w14:textId="77777777" w:rsidR="00275108" w:rsidRDefault="00275108">
            <w:pPr>
              <w:cnfStyle w:val="000000000000" w:firstRow="0" w:lastRow="0" w:firstColumn="0" w:lastColumn="0" w:oddVBand="0" w:evenVBand="0" w:oddHBand="0" w:evenHBand="0" w:firstRowFirstColumn="0" w:firstRowLastColumn="0" w:lastRowFirstColumn="0" w:lastRowLastColumn="0"/>
            </w:pPr>
            <w:r>
              <w:t>224</w:t>
            </w:r>
          </w:p>
        </w:tc>
        <w:tc>
          <w:tcPr>
            <w:tcW w:w="907" w:type="dxa"/>
          </w:tcPr>
          <w:p w14:paraId="4CC7251A" w14:textId="77777777" w:rsidR="00275108" w:rsidRDefault="00275108">
            <w:pPr>
              <w:cnfStyle w:val="000000000000" w:firstRow="0" w:lastRow="0" w:firstColumn="0" w:lastColumn="0" w:oddVBand="0" w:evenVBand="0" w:oddHBand="0" w:evenHBand="0" w:firstRowFirstColumn="0" w:firstRowLastColumn="0" w:lastRowFirstColumn="0" w:lastRowLastColumn="0"/>
            </w:pPr>
            <w:r>
              <w:t>144</w:t>
            </w:r>
          </w:p>
        </w:tc>
        <w:tc>
          <w:tcPr>
            <w:tcW w:w="907" w:type="dxa"/>
          </w:tcPr>
          <w:p w14:paraId="0EE746C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928B6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36CFB19F" w14:textId="77777777" w:rsidTr="00CD01DD">
        <w:tc>
          <w:tcPr>
            <w:cnfStyle w:val="001000000000" w:firstRow="0" w:lastRow="0" w:firstColumn="1" w:lastColumn="0" w:oddVBand="0" w:evenVBand="0" w:oddHBand="0" w:evenHBand="0" w:firstRowFirstColumn="0" w:firstRowLastColumn="0" w:lastRowFirstColumn="0" w:lastRowLastColumn="0"/>
            <w:tcW w:w="4196" w:type="dxa"/>
            <w:tcBorders>
              <w:bottom w:val="single" w:sz="6" w:space="0" w:color="auto"/>
            </w:tcBorders>
          </w:tcPr>
          <w:p w14:paraId="540331DB" w14:textId="77777777" w:rsidR="00275108" w:rsidRDefault="00275108">
            <w:r>
              <w:t xml:space="preserve">   Transfers out of Level 3</w:t>
            </w:r>
          </w:p>
        </w:tc>
        <w:tc>
          <w:tcPr>
            <w:tcW w:w="907" w:type="dxa"/>
            <w:tcBorders>
              <w:bottom w:val="single" w:sz="6" w:space="0" w:color="auto"/>
            </w:tcBorders>
          </w:tcPr>
          <w:p w14:paraId="199C7BF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34DAC8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75E03DB5"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36AC4F5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B6C05B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A22DEF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1C73CE02" w14:textId="77777777" w:rsidTr="00CD01DD">
        <w:tc>
          <w:tcPr>
            <w:cnfStyle w:val="001000000000" w:firstRow="0" w:lastRow="0" w:firstColumn="1" w:lastColumn="0" w:oddVBand="0" w:evenVBand="0" w:oddHBand="0" w:evenHBand="0" w:firstRowFirstColumn="0" w:firstRowLastColumn="0" w:lastRowFirstColumn="0" w:lastRowLastColumn="0"/>
            <w:tcW w:w="4196" w:type="dxa"/>
            <w:tcBorders>
              <w:top w:val="single" w:sz="6" w:space="0" w:color="auto"/>
              <w:bottom w:val="single" w:sz="12" w:space="0" w:color="auto"/>
            </w:tcBorders>
          </w:tcPr>
          <w:p w14:paraId="58DDF415" w14:textId="77777777" w:rsidR="00275108" w:rsidRDefault="00275108">
            <w:r>
              <w:rPr>
                <w:b/>
              </w:rPr>
              <w:t>Closing balance</w:t>
            </w:r>
          </w:p>
        </w:tc>
        <w:tc>
          <w:tcPr>
            <w:tcW w:w="907" w:type="dxa"/>
            <w:tcBorders>
              <w:top w:val="single" w:sz="6" w:space="0" w:color="auto"/>
              <w:bottom w:val="single" w:sz="12" w:space="0" w:color="auto"/>
            </w:tcBorders>
          </w:tcPr>
          <w:p w14:paraId="55E9A2D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430</w:t>
            </w:r>
          </w:p>
        </w:tc>
        <w:tc>
          <w:tcPr>
            <w:tcW w:w="907" w:type="dxa"/>
            <w:tcBorders>
              <w:top w:val="single" w:sz="6" w:space="0" w:color="auto"/>
              <w:bottom w:val="single" w:sz="12" w:space="0" w:color="auto"/>
            </w:tcBorders>
          </w:tcPr>
          <w:p w14:paraId="7F1A054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79</w:t>
            </w:r>
          </w:p>
        </w:tc>
        <w:tc>
          <w:tcPr>
            <w:tcW w:w="907" w:type="dxa"/>
            <w:tcBorders>
              <w:top w:val="single" w:sz="6" w:space="0" w:color="auto"/>
              <w:bottom w:val="single" w:sz="12" w:space="0" w:color="auto"/>
            </w:tcBorders>
          </w:tcPr>
          <w:p w14:paraId="244A2EF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13 064</w:t>
            </w:r>
          </w:p>
        </w:tc>
        <w:tc>
          <w:tcPr>
            <w:tcW w:w="907" w:type="dxa"/>
            <w:tcBorders>
              <w:top w:val="single" w:sz="6" w:space="0" w:color="auto"/>
              <w:bottom w:val="single" w:sz="12" w:space="0" w:color="auto"/>
            </w:tcBorders>
          </w:tcPr>
          <w:p w14:paraId="4CF8AB6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9 828</w:t>
            </w:r>
          </w:p>
        </w:tc>
        <w:tc>
          <w:tcPr>
            <w:tcW w:w="907" w:type="dxa"/>
            <w:tcBorders>
              <w:top w:val="single" w:sz="6" w:space="0" w:color="auto"/>
              <w:bottom w:val="single" w:sz="12" w:space="0" w:color="auto"/>
            </w:tcBorders>
          </w:tcPr>
          <w:p w14:paraId="7AD4309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3958BDBD" w14:textId="4B2F9C24"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r>
    </w:tbl>
    <w:p w14:paraId="21B2EE1B" w14:textId="77777777" w:rsidR="00275108" w:rsidRDefault="00275108" w:rsidP="002F3B12">
      <w:pPr>
        <w:pStyle w:val="Note"/>
        <w:ind w:left="0" w:firstLine="0"/>
      </w:pPr>
      <w:r>
        <w:t>Note:</w:t>
      </w:r>
    </w:p>
    <w:p w14:paraId="6865514E" w14:textId="4F70DF70" w:rsidR="00275108" w:rsidRDefault="00275108" w:rsidP="007D288D">
      <w:pPr>
        <w:pStyle w:val="Note"/>
      </w:pPr>
      <w:r>
        <w:t>(a)</w:t>
      </w:r>
      <w:r>
        <w:tab/>
        <w:t>Reconciliation of Level 3 fair value movements is only disclosed for the whole of state as they are only material for the State</w:t>
      </w:r>
      <w:r w:rsidR="00C30708">
        <w:t>’</w:t>
      </w:r>
      <w:r>
        <w:t xml:space="preserve">s insurance entities in the public financial </w:t>
      </w:r>
      <w:proofErr w:type="gramStart"/>
      <w:r>
        <w:t>corporations</w:t>
      </w:r>
      <w:proofErr w:type="gramEnd"/>
      <w:r>
        <w:t xml:space="preserve"> sector.</w:t>
      </w:r>
    </w:p>
    <w:p w14:paraId="11ED12D4" w14:textId="77777777" w:rsidR="00275108" w:rsidRDefault="00275108" w:rsidP="00AC68FF"/>
    <w:p w14:paraId="4EF7FB4C" w14:textId="77777777" w:rsidR="00275108" w:rsidRPr="005172E7" w:rsidRDefault="00275108" w:rsidP="00AC68FF">
      <w:pPr>
        <w:sectPr w:rsidR="00275108" w:rsidRPr="005172E7" w:rsidSect="003E6FC4">
          <w:type w:val="continuous"/>
          <w:pgSz w:w="11907" w:h="16839" w:code="9"/>
          <w:pgMar w:top="1134" w:right="1134" w:bottom="1134" w:left="1134" w:header="624" w:footer="567" w:gutter="0"/>
          <w:cols w:sep="1" w:space="567"/>
          <w:docGrid w:linePitch="360"/>
        </w:sectPr>
      </w:pPr>
    </w:p>
    <w:p w14:paraId="1A7079DD" w14:textId="77777777" w:rsidR="00275108" w:rsidRDefault="00275108" w:rsidP="00F842C5">
      <w:pPr>
        <w:pStyle w:val="Heading30"/>
        <w:spacing w:before="0"/>
      </w:pPr>
      <w:r>
        <w:t>Description of Level 3 valuation techniques used and key inputs to valuation</w:t>
      </w:r>
    </w:p>
    <w:p w14:paraId="67FFD24C" w14:textId="5991A4D7" w:rsidR="00275108" w:rsidRDefault="00275108" w:rsidP="00F842C5">
      <w:proofErr w:type="gramStart"/>
      <w:r>
        <w:t>The majority of</w:t>
      </w:r>
      <w:proofErr w:type="gramEnd"/>
      <w:r>
        <w:t xml:space="preserve"> the State</w:t>
      </w:r>
      <w:r w:rsidR="00C30708">
        <w:t>’</w:t>
      </w:r>
      <w:r>
        <w:t>s Level 3 financial assets relate to either investment funds/trusts managed by VFMC on behalf of the State</w:t>
      </w:r>
      <w:r w:rsidR="00C30708">
        <w:t>’</w:t>
      </w:r>
      <w:r>
        <w:t>s insurance entities or derivative financial instruments in the general government sector. Approximately one third of the funds under management by VFMC are directly managed internally while two-thirds are managed externally by fund managers selected by VFMC.</w:t>
      </w:r>
    </w:p>
    <w:p w14:paraId="5C33A498" w14:textId="77777777" w:rsidR="00275108" w:rsidRDefault="00275108" w:rsidP="00F842C5">
      <w:r>
        <w:t xml:space="preserve">The disclosure below provides details of the inputs and assumptions used in the valuation models for various asset classes. The State is not privy to the detailed inputs and assumptions used by external fund managers to value the underlying investment assets and </w:t>
      </w:r>
      <w:r w:rsidRPr="00C77B34">
        <w:t>is n</w:t>
      </w:r>
      <w:r>
        <w:t xml:space="preserve">ot </w:t>
      </w:r>
      <w:proofErr w:type="gramStart"/>
      <w:r>
        <w:t>in a position</w:t>
      </w:r>
      <w:proofErr w:type="gramEnd"/>
      <w:r>
        <w:t xml:space="preserve"> to provide a sensitivity analysis.</w:t>
      </w:r>
    </w:p>
    <w:p w14:paraId="443E4624" w14:textId="77777777" w:rsidR="00275108" w:rsidRDefault="00275108" w:rsidP="00F842C5">
      <w:r>
        <w:t>The unlisted investment fund/trust assets include the following asset classes; infrastructure, non</w:t>
      </w:r>
      <w:r>
        <w:noBreakHyphen/>
        <w:t xml:space="preserve">traditional strategies, </w:t>
      </w:r>
      <w:proofErr w:type="gramStart"/>
      <w:r>
        <w:t>property</w:t>
      </w:r>
      <w:proofErr w:type="gramEnd"/>
      <w:r>
        <w:t xml:space="preserve"> and private equities.</w:t>
      </w:r>
    </w:p>
    <w:p w14:paraId="2415B4A3" w14:textId="77777777" w:rsidR="00275108" w:rsidRPr="00DF7CBC" w:rsidRDefault="00275108" w:rsidP="00F842C5">
      <w:pPr>
        <w:pStyle w:val="Heading4"/>
      </w:pPr>
      <w:r w:rsidRPr="00DF7CBC">
        <w:t>Infrastructure</w:t>
      </w:r>
    </w:p>
    <w:p w14:paraId="6FBF97B8" w14:textId="77777777" w:rsidR="00275108" w:rsidRDefault="00275108" w:rsidP="00F842C5">
      <w:r w:rsidRPr="00D03F09">
        <w:t>Infrastructure investments comprise both domestic and international exposures to transport, social, energy and other infrastructure ass</w:t>
      </w:r>
      <w:r>
        <w:t xml:space="preserve">ets through unlisted funds and </w:t>
      </w:r>
      <w:r w:rsidRPr="00D03F09">
        <w:t xml:space="preserve">trusts. The valuations of unlisted infrastructure investments are </w:t>
      </w:r>
      <w:r>
        <w:t xml:space="preserve">primarily </w:t>
      </w:r>
      <w:r w:rsidRPr="00D03F09">
        <w:t>based on the discounted cash flow methodology. Key inputs and assumptions</w:t>
      </w:r>
      <w:r>
        <w:t>,</w:t>
      </w:r>
      <w:r w:rsidRPr="00D03F09">
        <w:t xml:space="preserve"> which are subject to estimation uncertainty</w:t>
      </w:r>
      <w:r>
        <w:t>,</w:t>
      </w:r>
      <w:r w:rsidRPr="00D03F09">
        <w:t xml:space="preserve"> include the </w:t>
      </w:r>
      <w:r>
        <w:t>risk-</w:t>
      </w:r>
      <w:r w:rsidRPr="00D03F09">
        <w:t>free discount rate, risk premium, asset utilisation rates, capital expenditure and operating cost forecasts and other estimated future cash</w:t>
      </w:r>
      <w:r>
        <w:t xml:space="preserve"> flows dependent on the longer-</w:t>
      </w:r>
      <w:r w:rsidRPr="00D03F09">
        <w:t>term general economic forecasts and the forecast performance of applicable underlying assets.</w:t>
      </w:r>
    </w:p>
    <w:p w14:paraId="242C6B20" w14:textId="77777777" w:rsidR="00275108" w:rsidRPr="00FC7E42" w:rsidRDefault="00275108" w:rsidP="00F842C5">
      <w:pPr>
        <w:pStyle w:val="Heading4"/>
        <w:spacing w:before="0"/>
      </w:pPr>
      <w:r w:rsidRPr="00FC7E42">
        <w:t>Non-traditional strategies</w:t>
      </w:r>
    </w:p>
    <w:p w14:paraId="57167913" w14:textId="77777777" w:rsidR="00275108" w:rsidRPr="00D03F09" w:rsidRDefault="00275108" w:rsidP="00F842C5">
      <w:r w:rsidRPr="00D03F09">
        <w:t>Non-traditional strategies comprise investments in hedge funds and other non-traditional investments such as insurance investments. These are assets that do not fit within the definition of other asset classes, but which provide diversification benefits to the total portfolio. Investments are made through externally managed unlisted pooled vehicles.</w:t>
      </w:r>
    </w:p>
    <w:p w14:paraId="142FAE90" w14:textId="77777777" w:rsidR="00275108" w:rsidRPr="00D03F09" w:rsidRDefault="00275108" w:rsidP="00F842C5">
      <w:r>
        <w:t xml:space="preserve">The valuation of hedge fund </w:t>
      </w:r>
      <w:r w:rsidRPr="00D03F09">
        <w:t xml:space="preserve">investments is based primarily on the underlying assets, which may be quoted on an exchange or traded in a dealer market. For less liquid securities, valuation methodologies are set out by each fund manager. Depending on the investment, the methodologies applied include discounted cash flow, amortised cost, direct </w:t>
      </w:r>
      <w:proofErr w:type="gramStart"/>
      <w:r w:rsidRPr="00D03F09">
        <w:t>comparison</w:t>
      </w:r>
      <w:proofErr w:type="gramEnd"/>
      <w:r w:rsidRPr="00D03F09">
        <w:t xml:space="preserve">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w:t>
      </w:r>
      <w:r>
        <w:t xml:space="preserve">the </w:t>
      </w:r>
      <w:r w:rsidRPr="00D03F09">
        <w:t xml:space="preserve">risk-free discount rate, future cash flows, and future economic and regulatory conditions. </w:t>
      </w:r>
    </w:p>
    <w:p w14:paraId="044889EE" w14:textId="63D9C02D" w:rsidR="00275108" w:rsidRDefault="00275108" w:rsidP="00F842C5">
      <w:r w:rsidRPr="00D03F09">
        <w:t>The insurance investments include an unlisted trust with exposure to a portfolio of U</w:t>
      </w:r>
      <w:r>
        <w:t xml:space="preserve">nited States </w:t>
      </w:r>
      <w:r w:rsidRPr="00D03F09">
        <w:t>life insurance policies. The valuation of insurance investments is based on the discounted cash flow methodology, with key assumptions of insureds</w:t>
      </w:r>
      <w:r w:rsidR="00C30708">
        <w:t>’</w:t>
      </w:r>
      <w:r w:rsidRPr="00D03F09">
        <w:t xml:space="preserve"> mortality and premium payments on the valuation date. Other assumptions and interdependencies include the weighted average discount rate, life expectancy estimates obtained from qualified providers</w:t>
      </w:r>
      <w:r>
        <w:t>,</w:t>
      </w:r>
      <w:r w:rsidRPr="00D03F09">
        <w:t xml:space="preserve"> and expected premium payments based on the back-solving premiums optimisation method.</w:t>
      </w:r>
    </w:p>
    <w:p w14:paraId="6DE02B1A" w14:textId="77777777" w:rsidR="00275108" w:rsidRPr="00D03F09" w:rsidRDefault="00275108" w:rsidP="00F842C5">
      <w:pPr>
        <w:pStyle w:val="Heading4"/>
        <w:spacing w:before="0"/>
        <w:rPr>
          <w:rFonts w:asciiTheme="minorHAnsi" w:eastAsiaTheme="minorHAnsi" w:hAnsiTheme="minorHAnsi" w:cstheme="minorBidi"/>
          <w:sz w:val="22"/>
          <w:szCs w:val="22"/>
        </w:rPr>
      </w:pPr>
      <w:r w:rsidRPr="008A0D75">
        <w:lastRenderedPageBreak/>
        <w:t>Property investments</w:t>
      </w:r>
    </w:p>
    <w:p w14:paraId="4BE274C3" w14:textId="77777777" w:rsidR="00275108" w:rsidRDefault="00275108" w:rsidP="00CD07CD">
      <w:pPr>
        <w:spacing w:before="80"/>
      </w:pPr>
      <w:r>
        <w:t>Property investments comprise externally managed unlisted property trusts with exposure to the domestic and international commercial, industrial, retail and development property market.</w:t>
      </w:r>
    </w:p>
    <w:p w14:paraId="49A64178" w14:textId="77777777" w:rsidR="00275108" w:rsidRDefault="00275108" w:rsidP="00CD07CD">
      <w:pPr>
        <w:spacing w:before="80"/>
      </w:pPr>
      <w:r>
        <w:t xml:space="preserve">The valuations of unlisted property investments are primarily based on discounted cash flow, </w:t>
      </w:r>
      <w:proofErr w:type="gramStart"/>
      <w:r>
        <w:t>capitalisation</w:t>
      </w:r>
      <w:proofErr w:type="gramEnd"/>
      <w:r>
        <w:t xml:space="preserve"> and direct comparison methodologies. The assumptions, which may be subject to estimation uncertainty, include the estimated future profits and cash flows, risk-free rate, risk premium, and future economic and regulatory conditions.</w:t>
      </w:r>
    </w:p>
    <w:p w14:paraId="0A2A7043" w14:textId="77777777" w:rsidR="00275108" w:rsidRPr="00CE3D5F" w:rsidRDefault="00275108" w:rsidP="00CD07CD">
      <w:pPr>
        <w:pStyle w:val="Heading4"/>
        <w:spacing w:before="140"/>
      </w:pPr>
      <w:bookmarkStart w:id="135" w:name="_Hlk18310009"/>
      <w:r w:rsidRPr="00CE3D5F">
        <w:t xml:space="preserve">Private </w:t>
      </w:r>
      <w:r w:rsidRPr="00DF7CBC">
        <w:t>equities</w:t>
      </w:r>
    </w:p>
    <w:bookmarkEnd w:id="135"/>
    <w:p w14:paraId="192181C0" w14:textId="42F5958C" w:rsidR="00275108" w:rsidRDefault="00275108" w:rsidP="00CD07CD">
      <w:pPr>
        <w:spacing w:before="80"/>
      </w:pPr>
      <w:r w:rsidRPr="00D03F09">
        <w:t>VFMC</w:t>
      </w:r>
      <w:r w:rsidR="00C30708">
        <w:t>’</w:t>
      </w:r>
      <w:r w:rsidRPr="00D03F09">
        <w:t>s holdings of private equity investments are small and being phased out. Private equity investments are valued primarily on multiples of earnings, discounted cash flow, market equivalents and other accepted methodologies. Key inputs and assumptions</w:t>
      </w:r>
      <w:r>
        <w:t>,</w:t>
      </w:r>
      <w:r w:rsidRPr="00D03F09">
        <w:t xml:space="preserve"> which are subject to estimation uncertainty</w:t>
      </w:r>
      <w:r>
        <w:t>,</w:t>
      </w:r>
      <w:r w:rsidRPr="00D03F09">
        <w:t xml:space="preserve"> include the estimated future profits and cash flows, </w:t>
      </w:r>
      <w:r>
        <w:t xml:space="preserve">the </w:t>
      </w:r>
      <w:r w:rsidRPr="00D03F09">
        <w:t xml:space="preserve">risk-free discount rate, </w:t>
      </w:r>
      <w:r>
        <w:t xml:space="preserve">the </w:t>
      </w:r>
      <w:r w:rsidRPr="00D03F09">
        <w:t>risk premium, and future economic and regulatory conditions.</w:t>
      </w:r>
    </w:p>
    <w:p w14:paraId="357B5A33" w14:textId="77777777" w:rsidR="00275108" w:rsidRPr="00CE3D5F" w:rsidRDefault="00275108" w:rsidP="00CD07CD">
      <w:pPr>
        <w:pStyle w:val="Heading4"/>
        <w:spacing w:before="140"/>
      </w:pPr>
      <w:r>
        <w:t>Derivative financial instruments</w:t>
      </w:r>
    </w:p>
    <w:p w14:paraId="584019E3" w14:textId="77777777" w:rsidR="00275108" w:rsidRDefault="00275108" w:rsidP="00CD07CD">
      <w:pPr>
        <w:spacing w:before="80"/>
      </w:pPr>
      <w:r>
        <w:t>The fair value of derivative instruments resulting from the forward sale of large-scale generation certificates (LGCs) are determined by the State with reference to observable market prices of LGCs currently trading in the market as at reporting date. These instruments are categorised as Level 1 for fair value purposes.</w:t>
      </w:r>
    </w:p>
    <w:p w14:paraId="2E2DFE9F" w14:textId="0ADBED43" w:rsidR="00275108" w:rsidRDefault="00275108" w:rsidP="00CD07CD">
      <w:pPr>
        <w:spacing w:before="80"/>
      </w:pPr>
      <w:r>
        <w:t xml:space="preserve">In the absence of an active market, the fair value of derivative contracts for difference and the LGCs receivable are valued using unobservable inputs such as future wholesale electricity price forecasts provided by external advisors, comparable risk-free rates of </w:t>
      </w:r>
      <w:proofErr w:type="gramStart"/>
      <w:r>
        <w:t>zero coupon</w:t>
      </w:r>
      <w:proofErr w:type="gramEnd"/>
      <w:r>
        <w:t xml:space="preserve"> government bonds and LGC price forecasts. In addition, assumptions are applied to forecast the renewable energy generation volumes over the life of the instrument. Adjustments are made to the valuations when necessary to recognise differences in the instrument</w:t>
      </w:r>
      <w:r w:rsidR="00C30708">
        <w:t>’</w:t>
      </w:r>
      <w:r>
        <w:t>s terms. To the extent that the significant inputs are unobservable, the State categorises these investments as Level 3.</w:t>
      </w:r>
    </w:p>
    <w:p w14:paraId="358DD57B" w14:textId="77777777" w:rsidR="00275108" w:rsidRDefault="00275108" w:rsidP="00CD07CD">
      <w:pPr>
        <w:spacing w:before="80"/>
      </w:pPr>
      <w:r>
        <w:t>The fair value of derivative financial instruments is based on the discounted cash flow technique. The selection of variables requires significant judgement. As such, there is a range of reasonably possible assumptions in estimating the fair value of derivatives. Significant inputs in applying this technique include wholesale electricity price forecasts, LGC price forecasts, credit value adjustments, growth rates applied for cash flows and discount rates used.</w:t>
      </w:r>
    </w:p>
    <w:p w14:paraId="1D43A09C" w14:textId="77777777" w:rsidR="00275108" w:rsidRDefault="00275108" w:rsidP="00F842C5">
      <w:pPr>
        <w:pStyle w:val="Heading2"/>
        <w:ind w:left="619" w:hanging="619"/>
      </w:pPr>
      <w:bookmarkStart w:id="136" w:name="_Toc114670082"/>
      <w:r>
        <w:t>Fair value determination of non</w:t>
      </w:r>
      <w:r>
        <w:noBreakHyphen/>
        <w:t>financial assets</w:t>
      </w:r>
      <w:bookmarkEnd w:id="136"/>
    </w:p>
    <w:p w14:paraId="46753ABE" w14:textId="77777777" w:rsidR="00275108" w:rsidRDefault="00275108" w:rsidP="00AC68FF">
      <w:pPr>
        <w:pStyle w:val="Heading30"/>
      </w:pPr>
      <w:r>
        <w:t>Revaluations of non-financial physical assets</w:t>
      </w:r>
    </w:p>
    <w:p w14:paraId="1A5B5C19" w14:textId="0854166C" w:rsidR="00275108" w:rsidRDefault="00275108" w:rsidP="007D288D">
      <w:pPr>
        <w:keepLines w:val="0"/>
      </w:pPr>
      <w:r>
        <w:t>Non-financial physical assets are revalued on a cyclical basis in accordance with the Financial Reporting Directions (FRDs) issued by the Assistant Treasurer</w:t>
      </w:r>
      <w:r w:rsidRPr="00313175">
        <w:t>.</w:t>
      </w:r>
      <w:r>
        <w:t xml:space="preserve"> </w:t>
      </w:r>
      <w:bookmarkStart w:id="137" w:name="_Hlk108457462"/>
      <w:r w:rsidRPr="00BB5B43">
        <w:t xml:space="preserve">A full revaluation </w:t>
      </w:r>
      <w:r>
        <w:t xml:space="preserve">undertaken by the Valuer-General </w:t>
      </w:r>
      <w:r w:rsidRPr="00BB5B43">
        <w:t>normally occurs every five years</w:t>
      </w:r>
      <w:bookmarkEnd w:id="137"/>
      <w:r w:rsidRPr="00BB5B43">
        <w:t>, based upon the asset</w:t>
      </w:r>
      <w:r w:rsidR="00C30708">
        <w:t>’</w:t>
      </w:r>
      <w:r w:rsidRPr="00BB5B43">
        <w:t xml:space="preserve">s </w:t>
      </w:r>
      <w:r>
        <w:t>classification of the functions o</w:t>
      </w:r>
      <w:r w:rsidRPr="00790B81">
        <w:t xml:space="preserve">f government framework. This led to assets within the </w:t>
      </w:r>
      <w:proofErr w:type="gramStart"/>
      <w:r w:rsidRPr="00B34FA0">
        <w:t>general public</w:t>
      </w:r>
      <w:proofErr w:type="gramEnd"/>
      <w:r w:rsidRPr="00B34FA0">
        <w:t xml:space="preserve"> services</w:t>
      </w:r>
      <w:r w:rsidRPr="00A75D39">
        <w:t xml:space="preserve"> p</w:t>
      </w:r>
      <w:r w:rsidRPr="00790B81">
        <w:t>urpose group being formally revalued in 20</w:t>
      </w:r>
      <w:r>
        <w:t>21</w:t>
      </w:r>
      <w:r w:rsidRPr="00790B81">
        <w:noBreakHyphen/>
        <w:t>2</w:t>
      </w:r>
      <w:r>
        <w:t>2</w:t>
      </w:r>
      <w:r w:rsidRPr="00790B81">
        <w:t xml:space="preserve">. However, a revaluation may occur more frequently if fair value assessments indicate material changes in values. </w:t>
      </w:r>
      <w:r w:rsidRPr="00FD404A">
        <w:t>Independent valuers are generally used to conduct these scheduled revaluations</w:t>
      </w:r>
      <w:r>
        <w:t>.</w:t>
      </w:r>
    </w:p>
    <w:p w14:paraId="3DE8F317" w14:textId="77777777" w:rsidR="00275108" w:rsidRDefault="00275108" w:rsidP="007D288D">
      <w:pPr>
        <w:keepLines w:val="0"/>
      </w:pPr>
      <w:r>
        <w:t>Certain infrastructure assets are revalued using specialised advisors. Any interim revaluations are determined in accordance with the requirements of the FRDs.</w:t>
      </w:r>
    </w:p>
    <w:p w14:paraId="2CC28230" w14:textId="48164509" w:rsidR="00275108" w:rsidRDefault="00275108" w:rsidP="007D288D">
      <w:pPr>
        <w:keepLines w:val="0"/>
      </w:pPr>
      <w:r w:rsidRPr="00AC6D66">
        <w:t xml:space="preserve">Under FRD 103 </w:t>
      </w:r>
      <w:r w:rsidRPr="008B314A">
        <w:rPr>
          <w:i/>
          <w:iCs/>
        </w:rPr>
        <w:t>Non-financial physical assets</w:t>
      </w:r>
      <w:r w:rsidRPr="00AC6D66">
        <w:t>, where the cumulative impact of relevant indicators is less than 40 per cent</w:t>
      </w:r>
      <w:r>
        <w:t xml:space="preserve"> </w:t>
      </w:r>
      <w:r w:rsidRPr="00AC6D66">
        <w:t>but greater than 10 per cent</w:t>
      </w:r>
      <w:r>
        <w:t xml:space="preserve"> </w:t>
      </w:r>
      <w:r w:rsidRPr="00AC6D66">
        <w:t xml:space="preserve">of the carrying value of an asset class, managerial revaluations are performed. During the period, managerial revaluations lead to revaluations being recorded across the State, especially related to land values, with the majority noted in the Education, Transport, Housing and </w:t>
      </w:r>
      <w:r>
        <w:t>Environmental Protection</w:t>
      </w:r>
      <w:r w:rsidRPr="00AC6D66">
        <w:t xml:space="preserve"> (within DELWP) purpose groups. These revaluations were undertaken using land and building indices as determined by the </w:t>
      </w:r>
      <w:r>
        <w:br/>
      </w:r>
      <w:r w:rsidRPr="00AC6D66">
        <w:t>Valuer-General Victoria (VGV)</w:t>
      </w:r>
      <w:r>
        <w:t xml:space="preserve"> and </w:t>
      </w:r>
      <w:r w:rsidRPr="00AC6D66">
        <w:t>consider facts and circumstances as at the point of calculation, in addition to internal expertise and judgements. Specialised asset revaluations also take into consideration the assets</w:t>
      </w:r>
      <w:r w:rsidR="00C30708">
        <w:t>’</w:t>
      </w:r>
      <w:r w:rsidRPr="00AC6D66">
        <w:t xml:space="preserve"> highest and best use (HBU), which must consider the use of the assets that is physically possible, legally </w:t>
      </w:r>
      <w:proofErr w:type="gramStart"/>
      <w:r w:rsidRPr="00AC6D66">
        <w:t>permissible</w:t>
      </w:r>
      <w:proofErr w:type="gramEnd"/>
      <w:r w:rsidRPr="00AC6D66">
        <w:t xml:space="preserve"> and financially feasible.</w:t>
      </w:r>
    </w:p>
    <w:p w14:paraId="252423F4" w14:textId="77777777" w:rsidR="00275108" w:rsidRDefault="00275108" w:rsidP="007D288D">
      <w:pPr>
        <w:keepLines w:val="0"/>
      </w:pPr>
      <w:r>
        <w:t>Due to the high level of valuation uncertainty inherent within any Level 3 revaluation, which has been heightened since the beginning of the COVID-19 pandemic and more recent market volatilities, current values may change over a relatively short period of time.</w:t>
      </w:r>
    </w:p>
    <w:p w14:paraId="76840D8C" w14:textId="12973C8F" w:rsidR="00275108" w:rsidRDefault="00275108" w:rsidP="007D288D">
      <w:r>
        <w:t>Revaluation increases or decreases arise from differences between an asset</w:t>
      </w:r>
      <w:r w:rsidR="00C30708">
        <w:t>’</w:t>
      </w:r>
      <w:r>
        <w:t>s carrying value and fair value.</w:t>
      </w:r>
    </w:p>
    <w:p w14:paraId="43089FC2" w14:textId="77777777" w:rsidR="00275108" w:rsidRDefault="00275108" w:rsidP="007D288D">
      <w:r>
        <w:lastRenderedPageBreak/>
        <w:t>Net revaluation increases (where the carrying amount of a class of assets is increased) are recognised in other economic flows – other comprehensive income and accumulated in equity under the asset revaluation surplus. However, the net revaluation increase is recognised in the net result to the extent that it reverses a net revaluation decrease in respect of the same class of non</w:t>
      </w:r>
      <w:r>
        <w:noBreakHyphen/>
        <w:t>financial asset previously recognised as an expense (other economic flows) in the net result.</w:t>
      </w:r>
    </w:p>
    <w:p w14:paraId="3CE59E88" w14:textId="77777777" w:rsidR="00275108" w:rsidRDefault="00275108" w:rsidP="007D288D">
      <w:r>
        <w:t xml:space="preserve">Net revaluation decreases are recognised in other economic flows – other comprehensive income to the extent that a credit balance exists in the asset revaluation surplus in respect of the same class of non-financial asset. Otherwise, the net revaluation decreases are recognised immediately as other economic flows in the net result. The net revaluation </w:t>
      </w:r>
      <w:proofErr w:type="gramStart"/>
      <w:r>
        <w:t>decrease</w:t>
      </w:r>
      <w:proofErr w:type="gramEnd"/>
      <w:r>
        <w:t xml:space="preserve"> recognised in other economic flows – other comprehensive income reduces the amount accumulated in equity under the asset revaluation surplus.</w:t>
      </w:r>
    </w:p>
    <w:p w14:paraId="4FFFA511" w14:textId="77777777" w:rsidR="00275108" w:rsidRDefault="00275108" w:rsidP="007D288D">
      <w:r>
        <w:t xml:space="preserve">Revaluation increases and decreases relating to individual assets within a class of non-financial asset are offset against one another within that class but are not offset in respect of assets in different classes. </w:t>
      </w:r>
    </w:p>
    <w:p w14:paraId="1D6C58F7" w14:textId="77777777" w:rsidR="00275108" w:rsidRDefault="00275108" w:rsidP="00F842C5">
      <w:r w:rsidRPr="003F0F11">
        <w:rPr>
          <w:b/>
        </w:rPr>
        <w:t>Biological assets</w:t>
      </w:r>
      <w:r>
        <w:t xml:space="preserve"> are measured at fair value less costs to sell and are revalued </w:t>
      </w:r>
      <w:proofErr w:type="gramStart"/>
      <w:r>
        <w:t>at</w:t>
      </w:r>
      <w:proofErr w:type="gramEnd"/>
      <w:r>
        <w:t xml:space="preserve"> 30 June each year. For breeding livestock, fair value is based on the amount that could be expected to be received from the disposal of livestock with similar attributes.</w:t>
      </w:r>
    </w:p>
    <w:p w14:paraId="609DC2C3" w14:textId="77777777" w:rsidR="00275108" w:rsidRDefault="00275108" w:rsidP="00AC68FF">
      <w:r>
        <w:t>For productive trees, revaluation to fair value is determined using a discounted cash flow method based on expected net future cash flows, discounted by a current market determined rate. After harvest, productive trees are treated as inventories.</w:t>
      </w:r>
    </w:p>
    <w:p w14:paraId="1F45942D" w14:textId="77777777" w:rsidR="00275108" w:rsidRDefault="00275108" w:rsidP="00AC68FF">
      <w:r>
        <w:t xml:space="preserve">An increase or decrease in the fair value of these biological assets is recognised in the consolidated comprehensive operating statement as </w:t>
      </w:r>
      <w:proofErr w:type="spellStart"/>
      <w:proofErr w:type="gramStart"/>
      <w:r>
        <w:t>an other</w:t>
      </w:r>
      <w:proofErr w:type="spellEnd"/>
      <w:proofErr w:type="gramEnd"/>
      <w:r>
        <w:t xml:space="preserve"> economic flow.</w:t>
      </w:r>
    </w:p>
    <w:p w14:paraId="4B5233F3" w14:textId="77777777" w:rsidR="00275108" w:rsidRDefault="00275108" w:rsidP="00AD4E85">
      <w:pPr>
        <w:spacing w:before="0"/>
      </w:pPr>
      <w:r>
        <w:br w:type="column"/>
      </w:r>
      <w:r>
        <w:t xml:space="preserve">The fair value of </w:t>
      </w:r>
      <w:r w:rsidRPr="003F0F11">
        <w:rPr>
          <w:b/>
        </w:rPr>
        <w:t>cultural assets</w:t>
      </w:r>
      <w:r>
        <w:t xml:space="preserve"> and collections, </w:t>
      </w:r>
      <w:r w:rsidRPr="003F0F11">
        <w:rPr>
          <w:b/>
        </w:rPr>
        <w:t>heritage assets</w:t>
      </w:r>
      <w:r>
        <w:t xml:space="preserve"> and other non-financial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14:paraId="2B9FD48F" w14:textId="0D4D8AEF" w:rsidR="00275108" w:rsidRDefault="00275108" w:rsidP="00AD4E85">
      <w:r w:rsidRPr="003F0F11">
        <w:rPr>
          <w:b/>
        </w:rPr>
        <w:t>Road network assets</w:t>
      </w:r>
      <w:r>
        <w:t xml:space="preserve"> (including earthworks of the declared road networks) are measured at fair value, determined by reference to the asset</w:t>
      </w:r>
      <w:r w:rsidR="00C30708">
        <w:t>’</w:t>
      </w:r>
      <w:r>
        <w:t xml:space="preserve">s current replacement cost. </w:t>
      </w:r>
    </w:p>
    <w:p w14:paraId="2DAA3F47" w14:textId="77777777" w:rsidR="00275108" w:rsidRDefault="00275108" w:rsidP="00F842C5">
      <w:r w:rsidRPr="00C77B34">
        <w:rPr>
          <w:b/>
        </w:rPr>
        <w:t>Land</w:t>
      </w:r>
      <w:r w:rsidRPr="00C77B34">
        <w:t xml:space="preserve"> under declared roads acquired prior to 1</w:t>
      </w:r>
      <w:r>
        <w:t> </w:t>
      </w:r>
      <w:r w:rsidRPr="00C77B34">
        <w:t>July</w:t>
      </w:r>
      <w:r>
        <w:t> </w:t>
      </w:r>
      <w:r w:rsidRPr="00C77B34">
        <w:t xml:space="preserve">2008 is measured at fair value. Land under declared roads acquired on or after 1 July 2008 is measured initially at the </w:t>
      </w:r>
      <w:r>
        <w:t>cost of acquisition and subsequently at fair value. The fair value methodology applied by the Valuer-General Victoria is based on discounted site values for relevant municipal areas applied to the land area under the arterial road network, including related reservations.</w:t>
      </w:r>
    </w:p>
    <w:p w14:paraId="774A4BA6" w14:textId="5797B82F" w:rsidR="00275108" w:rsidRDefault="00275108" w:rsidP="00F842C5">
      <w:r w:rsidRPr="003F0F11">
        <w:rPr>
          <w:b/>
        </w:rPr>
        <w:t>Infrastructure assets</w:t>
      </w:r>
      <w:r>
        <w:t xml:space="preserve"> of water, rail and port authorities within the </w:t>
      </w:r>
      <w:r w:rsidRPr="00286342">
        <w:t xml:space="preserve">public non-financial corporation </w:t>
      </w:r>
      <w:r>
        <w:t>sector are measured at fair value. The</w:t>
      </w:r>
      <w:r w:rsidR="00CD07CD">
        <w:t> </w:t>
      </w:r>
      <w:r>
        <w:t xml:space="preserve">fair value of infrastructure systems and plant, </w:t>
      </w:r>
      <w:proofErr w:type="gramStart"/>
      <w:r>
        <w:t>equipment</w:t>
      </w:r>
      <w:proofErr w:type="gramEnd"/>
      <w:r>
        <w:t xml:space="preserve"> and vehicles, is normally determined by reference to the asset</w:t>
      </w:r>
      <w:r w:rsidR="00C30708">
        <w:t>’</w:t>
      </w:r>
      <w:r>
        <w:t>s current replacement cost, or</w:t>
      </w:r>
      <w:r w:rsidR="00CD07CD">
        <w:t> </w:t>
      </w:r>
      <w:r>
        <w:t>where the infrastructure is held by a for-profit entity, the fair value may be derived from estimates of the present value of future cash flows.</w:t>
      </w:r>
    </w:p>
    <w:p w14:paraId="78451CBB" w14:textId="77777777" w:rsidR="00275108" w:rsidRDefault="00275108" w:rsidP="00AC68FF">
      <w:r>
        <w:t xml:space="preserve">Note 4.1.1 describes the recognition and measurement of land, buildings, infrastructure, </w:t>
      </w:r>
      <w:proofErr w:type="gramStart"/>
      <w:r>
        <w:t>plant</w:t>
      </w:r>
      <w:proofErr w:type="gramEnd"/>
      <w:r>
        <w:t xml:space="preserve"> and equipment. </w:t>
      </w:r>
    </w:p>
    <w:p w14:paraId="0E6C34D6" w14:textId="77777777" w:rsidR="00275108" w:rsidRDefault="00275108" w:rsidP="00AC68FF"/>
    <w:p w14:paraId="6833B5CE" w14:textId="77777777" w:rsidR="00275108" w:rsidRDefault="00275108" w:rsidP="00AC68FF">
      <w:pPr>
        <w:sectPr w:rsidR="00275108" w:rsidSect="00F82B27">
          <w:type w:val="continuous"/>
          <w:pgSz w:w="11907" w:h="16839" w:code="9"/>
          <w:pgMar w:top="1134" w:right="1134" w:bottom="1134" w:left="1134" w:header="624" w:footer="567" w:gutter="0"/>
          <w:cols w:num="2" w:space="709"/>
          <w:docGrid w:linePitch="360"/>
        </w:sectPr>
      </w:pPr>
    </w:p>
    <w:p w14:paraId="22D2854A" w14:textId="77777777" w:rsidR="00275108" w:rsidRPr="007B2989" w:rsidRDefault="00275108" w:rsidP="00F842C5">
      <w:pPr>
        <w:pStyle w:val="Heading3"/>
        <w:tabs>
          <w:tab w:val="right" w:pos="14572"/>
        </w:tabs>
        <w:spacing w:before="0"/>
        <w:ind w:left="850" w:hanging="850"/>
      </w:pPr>
      <w:r w:rsidRPr="007B2989">
        <w:lastRenderedPageBreak/>
        <w:t xml:space="preserve">Land, buildings, infrastructure, </w:t>
      </w:r>
      <w:proofErr w:type="gramStart"/>
      <w:r w:rsidRPr="007B2989">
        <w:t>plant</w:t>
      </w:r>
      <w:proofErr w:type="gramEnd"/>
      <w:r w:rsidRPr="007B2989">
        <w:t xml:space="preserve"> and equipment</w:t>
      </w:r>
      <w:r>
        <w:t xml:space="preserve"> </w:t>
      </w:r>
    </w:p>
    <w:p w14:paraId="01503F7A" w14:textId="77777777" w:rsidR="00275108" w:rsidRDefault="00275108" w:rsidP="008E2EB8">
      <w:pPr>
        <w:pStyle w:val="TableHeading"/>
        <w:spacing w:before="120"/>
      </w:pPr>
      <w:r>
        <w:t xml:space="preserve">Carrying amounts, fair </w:t>
      </w:r>
      <w:proofErr w:type="gramStart"/>
      <w:r>
        <w:t>values</w:t>
      </w:r>
      <w:proofErr w:type="gramEnd"/>
      <w:r>
        <w:t xml:space="preserve"> and fair </w:t>
      </w:r>
      <w:r w:rsidRPr="00790B81">
        <w:t>value hierarchy</w:t>
      </w:r>
      <w:r>
        <w:rPr>
          <w:vertAlign w:val="superscript"/>
        </w:rPr>
        <w:tab/>
      </w:r>
      <w:r>
        <w:t>($ million)</w:t>
      </w:r>
    </w:p>
    <w:tbl>
      <w:tblPr>
        <w:tblStyle w:val="DTFTable"/>
        <w:tblW w:w="9638" w:type="dxa"/>
        <w:tblLayout w:type="fixed"/>
        <w:tblLook w:val="06A0" w:firstRow="1" w:lastRow="0" w:firstColumn="1" w:lastColumn="0" w:noHBand="1" w:noVBand="1"/>
      </w:tblPr>
      <w:tblGrid>
        <w:gridCol w:w="2382"/>
        <w:gridCol w:w="907"/>
        <w:gridCol w:w="907"/>
        <w:gridCol w:w="907"/>
        <w:gridCol w:w="907"/>
        <w:gridCol w:w="907"/>
        <w:gridCol w:w="907"/>
        <w:gridCol w:w="907"/>
        <w:gridCol w:w="907"/>
      </w:tblGrid>
      <w:tr w:rsidR="00275108" w14:paraId="25F2CE1C" w14:textId="77777777" w:rsidTr="00597D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7E9FEBC1" w14:textId="1694DAE1" w:rsidR="00275108" w:rsidRDefault="00275108">
            <w:pPr>
              <w:keepNext/>
            </w:pPr>
          </w:p>
        </w:tc>
        <w:tc>
          <w:tcPr>
            <w:tcW w:w="907" w:type="dxa"/>
          </w:tcPr>
          <w:p w14:paraId="5824536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04A0B1C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Fair value measurement at the end of the 2022 reporting period using:</w:t>
            </w:r>
          </w:p>
        </w:tc>
        <w:tc>
          <w:tcPr>
            <w:tcW w:w="907" w:type="dxa"/>
          </w:tcPr>
          <w:p w14:paraId="23CFB49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7250EF2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Fair value measurement at the end of the 2021 reporting period using:</w:t>
            </w:r>
          </w:p>
        </w:tc>
      </w:tr>
      <w:tr w:rsidR="00275108" w14:paraId="1043F12B" w14:textId="77777777" w:rsidTr="00597D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6ED9CB3B" w14:textId="77777777" w:rsidR="00275108" w:rsidRDefault="00275108">
            <w:pPr>
              <w:keepNext/>
            </w:pPr>
            <w:r>
              <w:t>State of Victoria</w:t>
            </w:r>
          </w:p>
        </w:tc>
        <w:tc>
          <w:tcPr>
            <w:tcW w:w="907" w:type="dxa"/>
          </w:tcPr>
          <w:p w14:paraId="3456861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662799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3AE07FC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51921BE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6D45525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1775DE1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1FD6725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00EC9CB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3</w:t>
            </w:r>
          </w:p>
        </w:tc>
      </w:tr>
      <w:tr w:rsidR="00275108" w14:paraId="312432F6" w14:textId="77777777">
        <w:tc>
          <w:tcPr>
            <w:cnfStyle w:val="001000000000" w:firstRow="0" w:lastRow="0" w:firstColumn="1" w:lastColumn="0" w:oddVBand="0" w:evenVBand="0" w:oddHBand="0" w:evenHBand="0" w:firstRowFirstColumn="0" w:firstRowLastColumn="0" w:lastRowFirstColumn="0" w:lastRowLastColumn="0"/>
            <w:tcW w:w="2382" w:type="dxa"/>
          </w:tcPr>
          <w:p w14:paraId="1987C150" w14:textId="77777777" w:rsidR="00275108" w:rsidRDefault="00275108">
            <w:r>
              <w:rPr>
                <w:b/>
              </w:rPr>
              <w:t>Buildings</w:t>
            </w:r>
          </w:p>
        </w:tc>
        <w:tc>
          <w:tcPr>
            <w:tcW w:w="907" w:type="dxa"/>
          </w:tcPr>
          <w:p w14:paraId="080FCC0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69 939</w:t>
            </w:r>
          </w:p>
        </w:tc>
        <w:tc>
          <w:tcPr>
            <w:tcW w:w="907" w:type="dxa"/>
          </w:tcPr>
          <w:p w14:paraId="61120B7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C4E557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13 917</w:t>
            </w:r>
          </w:p>
        </w:tc>
        <w:tc>
          <w:tcPr>
            <w:tcW w:w="907" w:type="dxa"/>
          </w:tcPr>
          <w:p w14:paraId="3431A32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56 022</w:t>
            </w:r>
          </w:p>
        </w:tc>
        <w:tc>
          <w:tcPr>
            <w:tcW w:w="907" w:type="dxa"/>
          </w:tcPr>
          <w:p w14:paraId="6F4DD33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63 521</w:t>
            </w:r>
          </w:p>
        </w:tc>
        <w:tc>
          <w:tcPr>
            <w:tcW w:w="907" w:type="dxa"/>
          </w:tcPr>
          <w:p w14:paraId="17AD6F2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38CFFA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13 355</w:t>
            </w:r>
          </w:p>
        </w:tc>
        <w:tc>
          <w:tcPr>
            <w:tcW w:w="907" w:type="dxa"/>
          </w:tcPr>
          <w:p w14:paraId="0338B27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50 166</w:t>
            </w:r>
          </w:p>
        </w:tc>
      </w:tr>
      <w:tr w:rsidR="00275108" w14:paraId="50224B2B" w14:textId="77777777">
        <w:tc>
          <w:tcPr>
            <w:cnfStyle w:val="001000000000" w:firstRow="0" w:lastRow="0" w:firstColumn="1" w:lastColumn="0" w:oddVBand="0" w:evenVBand="0" w:oddHBand="0" w:evenHBand="0" w:firstRowFirstColumn="0" w:firstRowLastColumn="0" w:lastRowFirstColumn="0" w:lastRowLastColumn="0"/>
            <w:tcW w:w="2382" w:type="dxa"/>
          </w:tcPr>
          <w:p w14:paraId="54C3E122" w14:textId="77777777" w:rsidR="00275108" w:rsidRDefault="00275108">
            <w:r>
              <w:t xml:space="preserve">   Non</w:t>
            </w:r>
            <w:r>
              <w:noBreakHyphen/>
              <w:t>specialised buildings</w:t>
            </w:r>
          </w:p>
        </w:tc>
        <w:tc>
          <w:tcPr>
            <w:tcW w:w="907" w:type="dxa"/>
          </w:tcPr>
          <w:p w14:paraId="79A0B70E" w14:textId="77777777" w:rsidR="00275108" w:rsidRDefault="00275108">
            <w:pPr>
              <w:cnfStyle w:val="000000000000" w:firstRow="0" w:lastRow="0" w:firstColumn="0" w:lastColumn="0" w:oddVBand="0" w:evenVBand="0" w:oddHBand="0" w:evenHBand="0" w:firstRowFirstColumn="0" w:firstRowLastColumn="0" w:lastRowFirstColumn="0" w:lastRowLastColumn="0"/>
            </w:pPr>
            <w:r>
              <w:t>14 501</w:t>
            </w:r>
          </w:p>
        </w:tc>
        <w:tc>
          <w:tcPr>
            <w:tcW w:w="907" w:type="dxa"/>
          </w:tcPr>
          <w:p w14:paraId="259B8EE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BC5B5F1" w14:textId="77777777" w:rsidR="00275108" w:rsidRDefault="00275108">
            <w:pPr>
              <w:cnfStyle w:val="000000000000" w:firstRow="0" w:lastRow="0" w:firstColumn="0" w:lastColumn="0" w:oddVBand="0" w:evenVBand="0" w:oddHBand="0" w:evenHBand="0" w:firstRowFirstColumn="0" w:firstRowLastColumn="0" w:lastRowFirstColumn="0" w:lastRowLastColumn="0"/>
            </w:pPr>
            <w:r>
              <w:t>11 545</w:t>
            </w:r>
          </w:p>
        </w:tc>
        <w:tc>
          <w:tcPr>
            <w:tcW w:w="907" w:type="dxa"/>
          </w:tcPr>
          <w:p w14:paraId="4AE1B4B8" w14:textId="77777777" w:rsidR="00275108" w:rsidRDefault="00275108">
            <w:pPr>
              <w:cnfStyle w:val="000000000000" w:firstRow="0" w:lastRow="0" w:firstColumn="0" w:lastColumn="0" w:oddVBand="0" w:evenVBand="0" w:oddHBand="0" w:evenHBand="0" w:firstRowFirstColumn="0" w:firstRowLastColumn="0" w:lastRowFirstColumn="0" w:lastRowLastColumn="0"/>
            </w:pPr>
            <w:r>
              <w:t>2 956</w:t>
            </w:r>
          </w:p>
        </w:tc>
        <w:tc>
          <w:tcPr>
            <w:tcW w:w="907" w:type="dxa"/>
          </w:tcPr>
          <w:p w14:paraId="4FDECC56" w14:textId="77777777" w:rsidR="00275108" w:rsidRDefault="00275108">
            <w:pPr>
              <w:cnfStyle w:val="000000000000" w:firstRow="0" w:lastRow="0" w:firstColumn="0" w:lastColumn="0" w:oddVBand="0" w:evenVBand="0" w:oddHBand="0" w:evenHBand="0" w:firstRowFirstColumn="0" w:firstRowLastColumn="0" w:lastRowFirstColumn="0" w:lastRowLastColumn="0"/>
            </w:pPr>
            <w:r>
              <w:t>13 894</w:t>
            </w:r>
          </w:p>
        </w:tc>
        <w:tc>
          <w:tcPr>
            <w:tcW w:w="907" w:type="dxa"/>
          </w:tcPr>
          <w:p w14:paraId="3151E2C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749B9F" w14:textId="77777777" w:rsidR="00275108" w:rsidRDefault="00275108">
            <w:pPr>
              <w:cnfStyle w:val="000000000000" w:firstRow="0" w:lastRow="0" w:firstColumn="0" w:lastColumn="0" w:oddVBand="0" w:evenVBand="0" w:oddHBand="0" w:evenHBand="0" w:firstRowFirstColumn="0" w:firstRowLastColumn="0" w:lastRowFirstColumn="0" w:lastRowLastColumn="0"/>
            </w:pPr>
            <w:r>
              <w:t>9 790</w:t>
            </w:r>
          </w:p>
        </w:tc>
        <w:tc>
          <w:tcPr>
            <w:tcW w:w="907" w:type="dxa"/>
          </w:tcPr>
          <w:p w14:paraId="6D82DB41" w14:textId="77777777" w:rsidR="00275108" w:rsidRDefault="00275108">
            <w:pPr>
              <w:cnfStyle w:val="000000000000" w:firstRow="0" w:lastRow="0" w:firstColumn="0" w:lastColumn="0" w:oddVBand="0" w:evenVBand="0" w:oddHBand="0" w:evenHBand="0" w:firstRowFirstColumn="0" w:firstRowLastColumn="0" w:lastRowFirstColumn="0" w:lastRowLastColumn="0"/>
            </w:pPr>
            <w:r>
              <w:t>4 104</w:t>
            </w:r>
          </w:p>
        </w:tc>
      </w:tr>
      <w:tr w:rsidR="00275108" w14:paraId="43EAC2DA" w14:textId="77777777">
        <w:tc>
          <w:tcPr>
            <w:cnfStyle w:val="001000000000" w:firstRow="0" w:lastRow="0" w:firstColumn="1" w:lastColumn="0" w:oddVBand="0" w:evenVBand="0" w:oddHBand="0" w:evenHBand="0" w:firstRowFirstColumn="0" w:firstRowLastColumn="0" w:lastRowFirstColumn="0" w:lastRowLastColumn="0"/>
            <w:tcW w:w="2382" w:type="dxa"/>
          </w:tcPr>
          <w:p w14:paraId="4EAA8284" w14:textId="77777777" w:rsidR="00275108" w:rsidRDefault="00275108">
            <w:r>
              <w:t xml:space="preserve">   Specialised buildings</w:t>
            </w:r>
          </w:p>
        </w:tc>
        <w:tc>
          <w:tcPr>
            <w:tcW w:w="907" w:type="dxa"/>
          </w:tcPr>
          <w:p w14:paraId="7E5DF03E" w14:textId="77777777" w:rsidR="00275108" w:rsidRDefault="00275108">
            <w:pPr>
              <w:cnfStyle w:val="000000000000" w:firstRow="0" w:lastRow="0" w:firstColumn="0" w:lastColumn="0" w:oddVBand="0" w:evenVBand="0" w:oddHBand="0" w:evenHBand="0" w:firstRowFirstColumn="0" w:firstRowLastColumn="0" w:lastRowFirstColumn="0" w:lastRowLastColumn="0"/>
            </w:pPr>
            <w:r>
              <w:t>54 741</w:t>
            </w:r>
          </w:p>
        </w:tc>
        <w:tc>
          <w:tcPr>
            <w:tcW w:w="907" w:type="dxa"/>
          </w:tcPr>
          <w:p w14:paraId="74D6891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556EA7C" w14:textId="77777777" w:rsidR="00275108" w:rsidRDefault="00275108">
            <w:pPr>
              <w:cnfStyle w:val="000000000000" w:firstRow="0" w:lastRow="0" w:firstColumn="0" w:lastColumn="0" w:oddVBand="0" w:evenVBand="0" w:oddHBand="0" w:evenHBand="0" w:firstRowFirstColumn="0" w:firstRowLastColumn="0" w:lastRowFirstColumn="0" w:lastRowLastColumn="0"/>
            </w:pPr>
            <w:r>
              <w:t>2 355</w:t>
            </w:r>
          </w:p>
        </w:tc>
        <w:tc>
          <w:tcPr>
            <w:tcW w:w="907" w:type="dxa"/>
          </w:tcPr>
          <w:p w14:paraId="526E85DD" w14:textId="77777777" w:rsidR="00275108" w:rsidRDefault="00275108">
            <w:pPr>
              <w:cnfStyle w:val="000000000000" w:firstRow="0" w:lastRow="0" w:firstColumn="0" w:lastColumn="0" w:oddVBand="0" w:evenVBand="0" w:oddHBand="0" w:evenHBand="0" w:firstRowFirstColumn="0" w:firstRowLastColumn="0" w:lastRowFirstColumn="0" w:lastRowLastColumn="0"/>
            </w:pPr>
            <w:r>
              <w:t>52 385</w:t>
            </w:r>
          </w:p>
        </w:tc>
        <w:tc>
          <w:tcPr>
            <w:tcW w:w="907" w:type="dxa"/>
          </w:tcPr>
          <w:p w14:paraId="751261EC" w14:textId="77777777" w:rsidR="00275108" w:rsidRDefault="00275108">
            <w:pPr>
              <w:cnfStyle w:val="000000000000" w:firstRow="0" w:lastRow="0" w:firstColumn="0" w:lastColumn="0" w:oddVBand="0" w:evenVBand="0" w:oddHBand="0" w:evenHBand="0" w:firstRowFirstColumn="0" w:firstRowLastColumn="0" w:lastRowFirstColumn="0" w:lastRowLastColumn="0"/>
            </w:pPr>
            <w:r>
              <w:t>48 474</w:t>
            </w:r>
          </w:p>
        </w:tc>
        <w:tc>
          <w:tcPr>
            <w:tcW w:w="907" w:type="dxa"/>
          </w:tcPr>
          <w:p w14:paraId="5D43977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51780E3" w14:textId="77777777" w:rsidR="00275108" w:rsidRDefault="00275108">
            <w:pPr>
              <w:cnfStyle w:val="000000000000" w:firstRow="0" w:lastRow="0" w:firstColumn="0" w:lastColumn="0" w:oddVBand="0" w:evenVBand="0" w:oddHBand="0" w:evenHBand="0" w:firstRowFirstColumn="0" w:firstRowLastColumn="0" w:lastRowFirstColumn="0" w:lastRowLastColumn="0"/>
            </w:pPr>
            <w:r>
              <w:t>3 548</w:t>
            </w:r>
          </w:p>
        </w:tc>
        <w:tc>
          <w:tcPr>
            <w:tcW w:w="907" w:type="dxa"/>
          </w:tcPr>
          <w:p w14:paraId="71B83C35" w14:textId="77777777" w:rsidR="00275108" w:rsidRDefault="00275108">
            <w:pPr>
              <w:cnfStyle w:val="000000000000" w:firstRow="0" w:lastRow="0" w:firstColumn="0" w:lastColumn="0" w:oddVBand="0" w:evenVBand="0" w:oddHBand="0" w:evenHBand="0" w:firstRowFirstColumn="0" w:firstRowLastColumn="0" w:lastRowFirstColumn="0" w:lastRowLastColumn="0"/>
            </w:pPr>
            <w:r>
              <w:t>44 926</w:t>
            </w:r>
          </w:p>
        </w:tc>
      </w:tr>
      <w:tr w:rsidR="00275108" w14:paraId="5B2443E3" w14:textId="77777777">
        <w:tc>
          <w:tcPr>
            <w:cnfStyle w:val="001000000000" w:firstRow="0" w:lastRow="0" w:firstColumn="1" w:lastColumn="0" w:oddVBand="0" w:evenVBand="0" w:oddHBand="0" w:evenHBand="0" w:firstRowFirstColumn="0" w:firstRowLastColumn="0" w:lastRowFirstColumn="0" w:lastRowLastColumn="0"/>
            <w:tcW w:w="2382" w:type="dxa"/>
          </w:tcPr>
          <w:p w14:paraId="2041F9F1" w14:textId="77777777" w:rsidR="00275108" w:rsidRDefault="00275108">
            <w:r>
              <w:t xml:space="preserve">   Heritage buildings</w:t>
            </w:r>
          </w:p>
        </w:tc>
        <w:tc>
          <w:tcPr>
            <w:tcW w:w="907" w:type="dxa"/>
          </w:tcPr>
          <w:p w14:paraId="1E1E56BD" w14:textId="77777777" w:rsidR="00275108" w:rsidRDefault="00275108">
            <w:pPr>
              <w:cnfStyle w:val="000000000000" w:firstRow="0" w:lastRow="0" w:firstColumn="0" w:lastColumn="0" w:oddVBand="0" w:evenVBand="0" w:oddHBand="0" w:evenHBand="0" w:firstRowFirstColumn="0" w:firstRowLastColumn="0" w:lastRowFirstColumn="0" w:lastRowLastColumn="0"/>
            </w:pPr>
            <w:r>
              <w:t>697</w:t>
            </w:r>
          </w:p>
        </w:tc>
        <w:tc>
          <w:tcPr>
            <w:tcW w:w="907" w:type="dxa"/>
          </w:tcPr>
          <w:p w14:paraId="0CF24F6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6DBF0FD"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7EB8EEF3" w14:textId="77777777" w:rsidR="00275108" w:rsidRDefault="00275108">
            <w:pPr>
              <w:cnfStyle w:val="000000000000" w:firstRow="0" w:lastRow="0" w:firstColumn="0" w:lastColumn="0" w:oddVBand="0" w:evenVBand="0" w:oddHBand="0" w:evenHBand="0" w:firstRowFirstColumn="0" w:firstRowLastColumn="0" w:lastRowFirstColumn="0" w:lastRowLastColumn="0"/>
            </w:pPr>
            <w:r>
              <w:t>680</w:t>
            </w:r>
          </w:p>
        </w:tc>
        <w:tc>
          <w:tcPr>
            <w:tcW w:w="907" w:type="dxa"/>
          </w:tcPr>
          <w:p w14:paraId="17B3E6B4" w14:textId="77777777" w:rsidR="00275108" w:rsidRDefault="00275108">
            <w:pPr>
              <w:cnfStyle w:val="000000000000" w:firstRow="0" w:lastRow="0" w:firstColumn="0" w:lastColumn="0" w:oddVBand="0" w:evenVBand="0" w:oddHBand="0" w:evenHBand="0" w:firstRowFirstColumn="0" w:firstRowLastColumn="0" w:lastRowFirstColumn="0" w:lastRowLastColumn="0"/>
            </w:pPr>
            <w:r>
              <w:t>1 154</w:t>
            </w:r>
          </w:p>
        </w:tc>
        <w:tc>
          <w:tcPr>
            <w:tcW w:w="907" w:type="dxa"/>
          </w:tcPr>
          <w:p w14:paraId="6BA635C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269B11D" w14:textId="77777777" w:rsidR="00275108" w:rsidRDefault="00275108">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0BBC8AC4" w14:textId="77777777" w:rsidR="00275108" w:rsidRDefault="00275108">
            <w:pPr>
              <w:cnfStyle w:val="000000000000" w:firstRow="0" w:lastRow="0" w:firstColumn="0" w:lastColumn="0" w:oddVBand="0" w:evenVBand="0" w:oddHBand="0" w:evenHBand="0" w:firstRowFirstColumn="0" w:firstRowLastColumn="0" w:lastRowFirstColumn="0" w:lastRowLastColumn="0"/>
            </w:pPr>
            <w:r>
              <w:t>1 136</w:t>
            </w:r>
          </w:p>
        </w:tc>
      </w:tr>
      <w:tr w:rsidR="00275108" w14:paraId="5B85A473" w14:textId="77777777">
        <w:tc>
          <w:tcPr>
            <w:cnfStyle w:val="001000000000" w:firstRow="0" w:lastRow="0" w:firstColumn="1" w:lastColumn="0" w:oddVBand="0" w:evenVBand="0" w:oddHBand="0" w:evenHBand="0" w:firstRowFirstColumn="0" w:firstRowLastColumn="0" w:lastRowFirstColumn="0" w:lastRowLastColumn="0"/>
            <w:tcW w:w="2382" w:type="dxa"/>
          </w:tcPr>
          <w:p w14:paraId="194D4EA2" w14:textId="77777777" w:rsidR="00275108" w:rsidRDefault="00275108">
            <w:r>
              <w:rPr>
                <w:b/>
              </w:rPr>
              <w:t>Land and national parks</w:t>
            </w:r>
          </w:p>
        </w:tc>
        <w:tc>
          <w:tcPr>
            <w:tcW w:w="907" w:type="dxa"/>
          </w:tcPr>
          <w:p w14:paraId="45CE574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137 377</w:t>
            </w:r>
          </w:p>
        </w:tc>
        <w:tc>
          <w:tcPr>
            <w:tcW w:w="907" w:type="dxa"/>
          </w:tcPr>
          <w:p w14:paraId="17F7CC2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8601AA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27 616</w:t>
            </w:r>
          </w:p>
        </w:tc>
        <w:tc>
          <w:tcPr>
            <w:tcW w:w="907" w:type="dxa"/>
          </w:tcPr>
          <w:p w14:paraId="39EB901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109 761</w:t>
            </w:r>
          </w:p>
        </w:tc>
        <w:tc>
          <w:tcPr>
            <w:tcW w:w="907" w:type="dxa"/>
          </w:tcPr>
          <w:p w14:paraId="1D03EC9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118 687</w:t>
            </w:r>
          </w:p>
        </w:tc>
        <w:tc>
          <w:tcPr>
            <w:tcW w:w="907" w:type="dxa"/>
          </w:tcPr>
          <w:p w14:paraId="3A98511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06AEED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25 466</w:t>
            </w:r>
          </w:p>
        </w:tc>
        <w:tc>
          <w:tcPr>
            <w:tcW w:w="907" w:type="dxa"/>
          </w:tcPr>
          <w:p w14:paraId="2158822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93 221</w:t>
            </w:r>
          </w:p>
        </w:tc>
      </w:tr>
      <w:tr w:rsidR="00275108" w14:paraId="63275EF8" w14:textId="77777777">
        <w:tc>
          <w:tcPr>
            <w:cnfStyle w:val="001000000000" w:firstRow="0" w:lastRow="0" w:firstColumn="1" w:lastColumn="0" w:oddVBand="0" w:evenVBand="0" w:oddHBand="0" w:evenHBand="0" w:firstRowFirstColumn="0" w:firstRowLastColumn="0" w:lastRowFirstColumn="0" w:lastRowLastColumn="0"/>
            <w:tcW w:w="2382" w:type="dxa"/>
          </w:tcPr>
          <w:p w14:paraId="3102C168" w14:textId="77777777" w:rsidR="00275108" w:rsidRDefault="00275108">
            <w:r>
              <w:t xml:space="preserve">   Non</w:t>
            </w:r>
            <w:r>
              <w:noBreakHyphen/>
              <w:t>specialised land</w:t>
            </w:r>
          </w:p>
        </w:tc>
        <w:tc>
          <w:tcPr>
            <w:tcW w:w="907" w:type="dxa"/>
          </w:tcPr>
          <w:p w14:paraId="51C28B0C" w14:textId="77777777" w:rsidR="00275108" w:rsidRDefault="00275108">
            <w:pPr>
              <w:cnfStyle w:val="000000000000" w:firstRow="0" w:lastRow="0" w:firstColumn="0" w:lastColumn="0" w:oddVBand="0" w:evenVBand="0" w:oddHBand="0" w:evenHBand="0" w:firstRowFirstColumn="0" w:firstRowLastColumn="0" w:lastRowFirstColumn="0" w:lastRowLastColumn="0"/>
            </w:pPr>
            <w:r>
              <w:t>26 139</w:t>
            </w:r>
          </w:p>
        </w:tc>
        <w:tc>
          <w:tcPr>
            <w:tcW w:w="907" w:type="dxa"/>
          </w:tcPr>
          <w:p w14:paraId="2F5D242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340A903" w14:textId="77777777" w:rsidR="00275108" w:rsidRDefault="00275108">
            <w:pPr>
              <w:cnfStyle w:val="000000000000" w:firstRow="0" w:lastRow="0" w:firstColumn="0" w:lastColumn="0" w:oddVBand="0" w:evenVBand="0" w:oddHBand="0" w:evenHBand="0" w:firstRowFirstColumn="0" w:firstRowLastColumn="0" w:lastRowFirstColumn="0" w:lastRowLastColumn="0"/>
            </w:pPr>
            <w:r>
              <w:t>25 412</w:t>
            </w:r>
          </w:p>
        </w:tc>
        <w:tc>
          <w:tcPr>
            <w:tcW w:w="907" w:type="dxa"/>
          </w:tcPr>
          <w:p w14:paraId="02A09E74" w14:textId="77777777" w:rsidR="00275108" w:rsidRDefault="00275108">
            <w:pPr>
              <w:cnfStyle w:val="000000000000" w:firstRow="0" w:lastRow="0" w:firstColumn="0" w:lastColumn="0" w:oddVBand="0" w:evenVBand="0" w:oddHBand="0" w:evenHBand="0" w:firstRowFirstColumn="0" w:firstRowLastColumn="0" w:lastRowFirstColumn="0" w:lastRowLastColumn="0"/>
            </w:pPr>
            <w:r>
              <w:t>727</w:t>
            </w:r>
          </w:p>
        </w:tc>
        <w:tc>
          <w:tcPr>
            <w:tcW w:w="907" w:type="dxa"/>
          </w:tcPr>
          <w:p w14:paraId="66EB6AC1" w14:textId="77777777" w:rsidR="00275108" w:rsidRDefault="00275108">
            <w:pPr>
              <w:cnfStyle w:val="000000000000" w:firstRow="0" w:lastRow="0" w:firstColumn="0" w:lastColumn="0" w:oddVBand="0" w:evenVBand="0" w:oddHBand="0" w:evenHBand="0" w:firstRowFirstColumn="0" w:firstRowLastColumn="0" w:lastRowFirstColumn="0" w:lastRowLastColumn="0"/>
            </w:pPr>
            <w:r>
              <w:t>25 085</w:t>
            </w:r>
          </w:p>
        </w:tc>
        <w:tc>
          <w:tcPr>
            <w:tcW w:w="907" w:type="dxa"/>
          </w:tcPr>
          <w:p w14:paraId="706B6B2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3FB4788" w14:textId="77777777" w:rsidR="00275108" w:rsidRDefault="00275108">
            <w:pPr>
              <w:cnfStyle w:val="000000000000" w:firstRow="0" w:lastRow="0" w:firstColumn="0" w:lastColumn="0" w:oddVBand="0" w:evenVBand="0" w:oddHBand="0" w:evenHBand="0" w:firstRowFirstColumn="0" w:firstRowLastColumn="0" w:lastRowFirstColumn="0" w:lastRowLastColumn="0"/>
            </w:pPr>
            <w:r>
              <w:t>23 730</w:t>
            </w:r>
          </w:p>
        </w:tc>
        <w:tc>
          <w:tcPr>
            <w:tcW w:w="907" w:type="dxa"/>
          </w:tcPr>
          <w:p w14:paraId="39F41070" w14:textId="77777777" w:rsidR="00275108" w:rsidRDefault="00275108">
            <w:pPr>
              <w:cnfStyle w:val="000000000000" w:firstRow="0" w:lastRow="0" w:firstColumn="0" w:lastColumn="0" w:oddVBand="0" w:evenVBand="0" w:oddHBand="0" w:evenHBand="0" w:firstRowFirstColumn="0" w:firstRowLastColumn="0" w:lastRowFirstColumn="0" w:lastRowLastColumn="0"/>
            </w:pPr>
            <w:r>
              <w:t>1 355</w:t>
            </w:r>
          </w:p>
        </w:tc>
      </w:tr>
      <w:tr w:rsidR="00275108" w14:paraId="3F071F00" w14:textId="77777777">
        <w:tc>
          <w:tcPr>
            <w:cnfStyle w:val="001000000000" w:firstRow="0" w:lastRow="0" w:firstColumn="1" w:lastColumn="0" w:oddVBand="0" w:evenVBand="0" w:oddHBand="0" w:evenHBand="0" w:firstRowFirstColumn="0" w:firstRowLastColumn="0" w:lastRowFirstColumn="0" w:lastRowLastColumn="0"/>
            <w:tcW w:w="2382" w:type="dxa"/>
          </w:tcPr>
          <w:p w14:paraId="78733877" w14:textId="77777777" w:rsidR="00275108" w:rsidRDefault="00275108">
            <w:r>
              <w:t xml:space="preserve">   Specialised land</w:t>
            </w:r>
          </w:p>
        </w:tc>
        <w:tc>
          <w:tcPr>
            <w:tcW w:w="907" w:type="dxa"/>
          </w:tcPr>
          <w:p w14:paraId="774A2E67" w14:textId="77777777" w:rsidR="00275108" w:rsidRDefault="00275108">
            <w:pPr>
              <w:cnfStyle w:val="000000000000" w:firstRow="0" w:lastRow="0" w:firstColumn="0" w:lastColumn="0" w:oddVBand="0" w:evenVBand="0" w:oddHBand="0" w:evenHBand="0" w:firstRowFirstColumn="0" w:firstRowLastColumn="0" w:lastRowFirstColumn="0" w:lastRowLastColumn="0"/>
            </w:pPr>
            <w:r>
              <w:t>66 542</w:t>
            </w:r>
          </w:p>
        </w:tc>
        <w:tc>
          <w:tcPr>
            <w:tcW w:w="907" w:type="dxa"/>
          </w:tcPr>
          <w:p w14:paraId="73E32B5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D018CAD" w14:textId="77777777" w:rsidR="00275108" w:rsidRDefault="00275108">
            <w:pPr>
              <w:cnfStyle w:val="000000000000" w:firstRow="0" w:lastRow="0" w:firstColumn="0" w:lastColumn="0" w:oddVBand="0" w:evenVBand="0" w:oddHBand="0" w:evenHBand="0" w:firstRowFirstColumn="0" w:firstRowLastColumn="0" w:lastRowFirstColumn="0" w:lastRowLastColumn="0"/>
            </w:pPr>
            <w:r>
              <w:t>2 204</w:t>
            </w:r>
          </w:p>
        </w:tc>
        <w:tc>
          <w:tcPr>
            <w:tcW w:w="907" w:type="dxa"/>
          </w:tcPr>
          <w:p w14:paraId="6F7EC959" w14:textId="77777777" w:rsidR="00275108" w:rsidRDefault="00275108">
            <w:pPr>
              <w:cnfStyle w:val="000000000000" w:firstRow="0" w:lastRow="0" w:firstColumn="0" w:lastColumn="0" w:oddVBand="0" w:evenVBand="0" w:oddHBand="0" w:evenHBand="0" w:firstRowFirstColumn="0" w:firstRowLastColumn="0" w:lastRowFirstColumn="0" w:lastRowLastColumn="0"/>
            </w:pPr>
            <w:r>
              <w:t>64 338</w:t>
            </w:r>
          </w:p>
        </w:tc>
        <w:tc>
          <w:tcPr>
            <w:tcW w:w="907" w:type="dxa"/>
          </w:tcPr>
          <w:p w14:paraId="6DFF48F3" w14:textId="77777777" w:rsidR="00275108" w:rsidRDefault="00275108">
            <w:pPr>
              <w:cnfStyle w:val="000000000000" w:firstRow="0" w:lastRow="0" w:firstColumn="0" w:lastColumn="0" w:oddVBand="0" w:evenVBand="0" w:oddHBand="0" w:evenHBand="0" w:firstRowFirstColumn="0" w:firstRowLastColumn="0" w:lastRowFirstColumn="0" w:lastRowLastColumn="0"/>
            </w:pPr>
            <w:r>
              <w:t>57 815</w:t>
            </w:r>
          </w:p>
        </w:tc>
        <w:tc>
          <w:tcPr>
            <w:tcW w:w="907" w:type="dxa"/>
          </w:tcPr>
          <w:p w14:paraId="759E889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DEADB80" w14:textId="77777777" w:rsidR="00275108" w:rsidRDefault="00275108">
            <w:pPr>
              <w:cnfStyle w:val="000000000000" w:firstRow="0" w:lastRow="0" w:firstColumn="0" w:lastColumn="0" w:oddVBand="0" w:evenVBand="0" w:oddHBand="0" w:evenHBand="0" w:firstRowFirstColumn="0" w:firstRowLastColumn="0" w:lastRowFirstColumn="0" w:lastRowLastColumn="0"/>
            </w:pPr>
            <w:r>
              <w:t>1 737</w:t>
            </w:r>
          </w:p>
        </w:tc>
        <w:tc>
          <w:tcPr>
            <w:tcW w:w="907" w:type="dxa"/>
          </w:tcPr>
          <w:p w14:paraId="15F3A4D4" w14:textId="77777777" w:rsidR="00275108" w:rsidRDefault="00275108">
            <w:pPr>
              <w:cnfStyle w:val="000000000000" w:firstRow="0" w:lastRow="0" w:firstColumn="0" w:lastColumn="0" w:oddVBand="0" w:evenVBand="0" w:oddHBand="0" w:evenHBand="0" w:firstRowFirstColumn="0" w:firstRowLastColumn="0" w:lastRowFirstColumn="0" w:lastRowLastColumn="0"/>
            </w:pPr>
            <w:r>
              <w:t>56 079</w:t>
            </w:r>
          </w:p>
        </w:tc>
      </w:tr>
      <w:tr w:rsidR="00275108" w14:paraId="4E2B4237" w14:textId="77777777">
        <w:tc>
          <w:tcPr>
            <w:cnfStyle w:val="001000000000" w:firstRow="0" w:lastRow="0" w:firstColumn="1" w:lastColumn="0" w:oddVBand="0" w:evenVBand="0" w:oddHBand="0" w:evenHBand="0" w:firstRowFirstColumn="0" w:firstRowLastColumn="0" w:lastRowFirstColumn="0" w:lastRowLastColumn="0"/>
            <w:tcW w:w="2382" w:type="dxa"/>
          </w:tcPr>
          <w:p w14:paraId="0F3D0F81" w14:textId="77777777" w:rsidR="00275108" w:rsidRDefault="00275108">
            <w:r>
              <w:t xml:space="preserve">   Land under roads</w:t>
            </w:r>
          </w:p>
        </w:tc>
        <w:tc>
          <w:tcPr>
            <w:tcW w:w="907" w:type="dxa"/>
          </w:tcPr>
          <w:p w14:paraId="34888CCC" w14:textId="77777777" w:rsidR="00275108" w:rsidRDefault="00275108">
            <w:pPr>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758E4C2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F0BFFB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A5D9BB2" w14:textId="77777777" w:rsidR="00275108" w:rsidRDefault="00275108">
            <w:pPr>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342AC685" w14:textId="77777777" w:rsidR="00275108" w:rsidRDefault="00275108">
            <w:pPr>
              <w:cnfStyle w:val="000000000000" w:firstRow="0" w:lastRow="0" w:firstColumn="0" w:lastColumn="0" w:oddVBand="0" w:evenVBand="0" w:oddHBand="0" w:evenHBand="0" w:firstRowFirstColumn="0" w:firstRowLastColumn="0" w:lastRowFirstColumn="0" w:lastRowLastColumn="0"/>
            </w:pPr>
            <w:r>
              <w:t>34 120</w:t>
            </w:r>
          </w:p>
        </w:tc>
        <w:tc>
          <w:tcPr>
            <w:tcW w:w="907" w:type="dxa"/>
          </w:tcPr>
          <w:p w14:paraId="680EA16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452B20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3848691" w14:textId="77777777" w:rsidR="00275108" w:rsidRDefault="00275108">
            <w:pPr>
              <w:cnfStyle w:val="000000000000" w:firstRow="0" w:lastRow="0" w:firstColumn="0" w:lastColumn="0" w:oddVBand="0" w:evenVBand="0" w:oddHBand="0" w:evenHBand="0" w:firstRowFirstColumn="0" w:firstRowLastColumn="0" w:lastRowFirstColumn="0" w:lastRowLastColumn="0"/>
            </w:pPr>
            <w:r>
              <w:t>34 120</w:t>
            </w:r>
          </w:p>
        </w:tc>
      </w:tr>
      <w:tr w:rsidR="00275108" w14:paraId="052727E1" w14:textId="77777777">
        <w:tc>
          <w:tcPr>
            <w:cnfStyle w:val="001000000000" w:firstRow="0" w:lastRow="0" w:firstColumn="1" w:lastColumn="0" w:oddVBand="0" w:evenVBand="0" w:oddHBand="0" w:evenHBand="0" w:firstRowFirstColumn="0" w:firstRowLastColumn="0" w:lastRowFirstColumn="0" w:lastRowLastColumn="0"/>
            <w:tcW w:w="2382" w:type="dxa"/>
          </w:tcPr>
          <w:p w14:paraId="6C981424" w14:textId="77777777" w:rsidR="00275108" w:rsidRDefault="00275108">
            <w:r>
              <w:t xml:space="preserve">   National parks and other land only holdings</w:t>
            </w:r>
          </w:p>
        </w:tc>
        <w:tc>
          <w:tcPr>
            <w:tcW w:w="907" w:type="dxa"/>
          </w:tcPr>
          <w:p w14:paraId="214992F4" w14:textId="77777777" w:rsidR="00275108" w:rsidRDefault="00275108">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1E97677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1683AD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6A6D77A" w14:textId="77777777" w:rsidR="00275108" w:rsidRDefault="00275108">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49A516B9" w14:textId="77777777" w:rsidR="00275108" w:rsidRDefault="00275108">
            <w:pPr>
              <w:cnfStyle w:val="000000000000" w:firstRow="0" w:lastRow="0" w:firstColumn="0" w:lastColumn="0" w:oddVBand="0" w:evenVBand="0" w:oddHBand="0" w:evenHBand="0" w:firstRowFirstColumn="0" w:firstRowLastColumn="0" w:lastRowFirstColumn="0" w:lastRowLastColumn="0"/>
            </w:pPr>
            <w:r>
              <w:t>1 667</w:t>
            </w:r>
          </w:p>
        </w:tc>
        <w:tc>
          <w:tcPr>
            <w:tcW w:w="907" w:type="dxa"/>
          </w:tcPr>
          <w:p w14:paraId="5D6581E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A35A52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70DBD62" w14:textId="77777777" w:rsidR="00275108" w:rsidRDefault="00275108">
            <w:pPr>
              <w:cnfStyle w:val="000000000000" w:firstRow="0" w:lastRow="0" w:firstColumn="0" w:lastColumn="0" w:oddVBand="0" w:evenVBand="0" w:oddHBand="0" w:evenHBand="0" w:firstRowFirstColumn="0" w:firstRowLastColumn="0" w:lastRowFirstColumn="0" w:lastRowLastColumn="0"/>
            </w:pPr>
            <w:r>
              <w:t>1 667</w:t>
            </w:r>
          </w:p>
        </w:tc>
      </w:tr>
      <w:tr w:rsidR="00275108" w14:paraId="4C7CF879" w14:textId="77777777">
        <w:tc>
          <w:tcPr>
            <w:cnfStyle w:val="001000000000" w:firstRow="0" w:lastRow="0" w:firstColumn="1" w:lastColumn="0" w:oddVBand="0" w:evenVBand="0" w:oddHBand="0" w:evenHBand="0" w:firstRowFirstColumn="0" w:firstRowLastColumn="0" w:lastRowFirstColumn="0" w:lastRowLastColumn="0"/>
            <w:tcW w:w="2382" w:type="dxa"/>
          </w:tcPr>
          <w:p w14:paraId="4A319CF5" w14:textId="77777777" w:rsidR="00275108" w:rsidRDefault="00275108">
            <w:r>
              <w:rPr>
                <w:b/>
              </w:rPr>
              <w:t xml:space="preserve">Plant, equipment, </w:t>
            </w:r>
            <w:proofErr w:type="gramStart"/>
            <w:r>
              <w:rPr>
                <w:b/>
              </w:rPr>
              <w:t>vehicles</w:t>
            </w:r>
            <w:proofErr w:type="gramEnd"/>
            <w:r>
              <w:rPr>
                <w:b/>
              </w:rPr>
              <w:t xml:space="preserve"> and infrastructure systems</w:t>
            </w:r>
          </w:p>
        </w:tc>
        <w:tc>
          <w:tcPr>
            <w:tcW w:w="907" w:type="dxa"/>
          </w:tcPr>
          <w:p w14:paraId="6C5F420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87 404</w:t>
            </w:r>
          </w:p>
        </w:tc>
        <w:tc>
          <w:tcPr>
            <w:tcW w:w="907" w:type="dxa"/>
          </w:tcPr>
          <w:p w14:paraId="1D74533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2A9550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253</w:t>
            </w:r>
          </w:p>
        </w:tc>
        <w:tc>
          <w:tcPr>
            <w:tcW w:w="907" w:type="dxa"/>
          </w:tcPr>
          <w:p w14:paraId="052EA9A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87 151</w:t>
            </w:r>
          </w:p>
        </w:tc>
        <w:tc>
          <w:tcPr>
            <w:tcW w:w="907" w:type="dxa"/>
          </w:tcPr>
          <w:p w14:paraId="6A30596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83 215</w:t>
            </w:r>
          </w:p>
        </w:tc>
        <w:tc>
          <w:tcPr>
            <w:tcW w:w="907" w:type="dxa"/>
          </w:tcPr>
          <w:p w14:paraId="5BE241B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2001B5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379</w:t>
            </w:r>
          </w:p>
        </w:tc>
        <w:tc>
          <w:tcPr>
            <w:tcW w:w="907" w:type="dxa"/>
          </w:tcPr>
          <w:p w14:paraId="2926B1B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82 836</w:t>
            </w:r>
          </w:p>
        </w:tc>
      </w:tr>
      <w:tr w:rsidR="00275108" w14:paraId="161998B0" w14:textId="77777777">
        <w:tc>
          <w:tcPr>
            <w:cnfStyle w:val="001000000000" w:firstRow="0" w:lastRow="0" w:firstColumn="1" w:lastColumn="0" w:oddVBand="0" w:evenVBand="0" w:oddHBand="0" w:evenHBand="0" w:firstRowFirstColumn="0" w:firstRowLastColumn="0" w:lastRowFirstColumn="0" w:lastRowLastColumn="0"/>
            <w:tcW w:w="2382" w:type="dxa"/>
          </w:tcPr>
          <w:p w14:paraId="715513DE" w14:textId="77777777" w:rsidR="00275108" w:rsidRDefault="00275108">
            <w:r>
              <w:t xml:space="preserve">   Infrastructure systems</w:t>
            </w:r>
          </w:p>
        </w:tc>
        <w:tc>
          <w:tcPr>
            <w:tcW w:w="907" w:type="dxa"/>
          </w:tcPr>
          <w:p w14:paraId="67E82AA6" w14:textId="77777777" w:rsidR="00275108" w:rsidRDefault="00275108">
            <w:pPr>
              <w:cnfStyle w:val="000000000000" w:firstRow="0" w:lastRow="0" w:firstColumn="0" w:lastColumn="0" w:oddVBand="0" w:evenVBand="0" w:oddHBand="0" w:evenHBand="0" w:firstRowFirstColumn="0" w:firstRowLastColumn="0" w:lastRowFirstColumn="0" w:lastRowLastColumn="0"/>
            </w:pPr>
            <w:r>
              <w:t>75 950</w:t>
            </w:r>
          </w:p>
        </w:tc>
        <w:tc>
          <w:tcPr>
            <w:tcW w:w="907" w:type="dxa"/>
          </w:tcPr>
          <w:p w14:paraId="50B91E0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8C12EA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27CD81" w14:textId="77777777" w:rsidR="00275108" w:rsidRDefault="00275108">
            <w:pPr>
              <w:cnfStyle w:val="000000000000" w:firstRow="0" w:lastRow="0" w:firstColumn="0" w:lastColumn="0" w:oddVBand="0" w:evenVBand="0" w:oddHBand="0" w:evenHBand="0" w:firstRowFirstColumn="0" w:firstRowLastColumn="0" w:lastRowFirstColumn="0" w:lastRowLastColumn="0"/>
            </w:pPr>
            <w:r>
              <w:t>75 950</w:t>
            </w:r>
          </w:p>
        </w:tc>
        <w:tc>
          <w:tcPr>
            <w:tcW w:w="907" w:type="dxa"/>
          </w:tcPr>
          <w:p w14:paraId="5003ABF9" w14:textId="77777777" w:rsidR="00275108" w:rsidRDefault="00275108">
            <w:pPr>
              <w:cnfStyle w:val="000000000000" w:firstRow="0" w:lastRow="0" w:firstColumn="0" w:lastColumn="0" w:oddVBand="0" w:evenVBand="0" w:oddHBand="0" w:evenHBand="0" w:firstRowFirstColumn="0" w:firstRowLastColumn="0" w:lastRowFirstColumn="0" w:lastRowLastColumn="0"/>
            </w:pPr>
            <w:r>
              <w:t>73 565</w:t>
            </w:r>
          </w:p>
        </w:tc>
        <w:tc>
          <w:tcPr>
            <w:tcW w:w="907" w:type="dxa"/>
          </w:tcPr>
          <w:p w14:paraId="37E94EB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C7CB0F9"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69DFDAD" w14:textId="77777777" w:rsidR="00275108" w:rsidRDefault="00275108">
            <w:pPr>
              <w:cnfStyle w:val="000000000000" w:firstRow="0" w:lastRow="0" w:firstColumn="0" w:lastColumn="0" w:oddVBand="0" w:evenVBand="0" w:oddHBand="0" w:evenHBand="0" w:firstRowFirstColumn="0" w:firstRowLastColumn="0" w:lastRowFirstColumn="0" w:lastRowLastColumn="0"/>
            </w:pPr>
            <w:r>
              <w:t>73 563</w:t>
            </w:r>
          </w:p>
        </w:tc>
      </w:tr>
      <w:tr w:rsidR="00275108" w14:paraId="46770A0C" w14:textId="77777777">
        <w:tc>
          <w:tcPr>
            <w:cnfStyle w:val="001000000000" w:firstRow="0" w:lastRow="0" w:firstColumn="1" w:lastColumn="0" w:oddVBand="0" w:evenVBand="0" w:oddHBand="0" w:evenHBand="0" w:firstRowFirstColumn="0" w:firstRowLastColumn="0" w:lastRowFirstColumn="0" w:lastRowLastColumn="0"/>
            <w:tcW w:w="2382" w:type="dxa"/>
          </w:tcPr>
          <w:p w14:paraId="6F034C4F" w14:textId="77777777" w:rsidR="00275108" w:rsidRDefault="00275108">
            <w:r>
              <w:t xml:space="preserve">   Rolling stock</w:t>
            </w:r>
          </w:p>
        </w:tc>
        <w:tc>
          <w:tcPr>
            <w:tcW w:w="907" w:type="dxa"/>
          </w:tcPr>
          <w:p w14:paraId="6C9371A0" w14:textId="77777777" w:rsidR="00275108" w:rsidRDefault="00275108">
            <w:pPr>
              <w:cnfStyle w:val="000000000000" w:firstRow="0" w:lastRow="0" w:firstColumn="0" w:lastColumn="0" w:oddVBand="0" w:evenVBand="0" w:oddHBand="0" w:evenHBand="0" w:firstRowFirstColumn="0" w:firstRowLastColumn="0" w:lastRowFirstColumn="0" w:lastRowLastColumn="0"/>
            </w:pPr>
            <w:r>
              <w:t>4 638</w:t>
            </w:r>
          </w:p>
        </w:tc>
        <w:tc>
          <w:tcPr>
            <w:tcW w:w="907" w:type="dxa"/>
          </w:tcPr>
          <w:p w14:paraId="6F7AFBF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C2006E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3B65264" w14:textId="77777777" w:rsidR="00275108" w:rsidRDefault="00275108">
            <w:pPr>
              <w:cnfStyle w:val="000000000000" w:firstRow="0" w:lastRow="0" w:firstColumn="0" w:lastColumn="0" w:oddVBand="0" w:evenVBand="0" w:oddHBand="0" w:evenHBand="0" w:firstRowFirstColumn="0" w:firstRowLastColumn="0" w:lastRowFirstColumn="0" w:lastRowLastColumn="0"/>
            </w:pPr>
            <w:r>
              <w:t>4 638</w:t>
            </w:r>
          </w:p>
        </w:tc>
        <w:tc>
          <w:tcPr>
            <w:tcW w:w="907" w:type="dxa"/>
          </w:tcPr>
          <w:p w14:paraId="1483AB2F" w14:textId="77777777" w:rsidR="00275108" w:rsidRDefault="00275108">
            <w:pPr>
              <w:cnfStyle w:val="000000000000" w:firstRow="0" w:lastRow="0" w:firstColumn="0" w:lastColumn="0" w:oddVBand="0" w:evenVBand="0" w:oddHBand="0" w:evenHBand="0" w:firstRowFirstColumn="0" w:firstRowLastColumn="0" w:lastRowFirstColumn="0" w:lastRowLastColumn="0"/>
            </w:pPr>
            <w:r>
              <w:t>3 305</w:t>
            </w:r>
          </w:p>
        </w:tc>
        <w:tc>
          <w:tcPr>
            <w:tcW w:w="907" w:type="dxa"/>
          </w:tcPr>
          <w:p w14:paraId="1A4AF04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7F0DB9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E24023E" w14:textId="77777777" w:rsidR="00275108" w:rsidRDefault="00275108">
            <w:pPr>
              <w:cnfStyle w:val="000000000000" w:firstRow="0" w:lastRow="0" w:firstColumn="0" w:lastColumn="0" w:oddVBand="0" w:evenVBand="0" w:oddHBand="0" w:evenHBand="0" w:firstRowFirstColumn="0" w:firstRowLastColumn="0" w:lastRowFirstColumn="0" w:lastRowLastColumn="0"/>
            </w:pPr>
            <w:r>
              <w:t>3 305</w:t>
            </w:r>
          </w:p>
        </w:tc>
      </w:tr>
      <w:tr w:rsidR="00275108" w14:paraId="28561184" w14:textId="77777777">
        <w:tc>
          <w:tcPr>
            <w:cnfStyle w:val="001000000000" w:firstRow="0" w:lastRow="0" w:firstColumn="1" w:lastColumn="0" w:oddVBand="0" w:evenVBand="0" w:oddHBand="0" w:evenHBand="0" w:firstRowFirstColumn="0" w:firstRowLastColumn="0" w:lastRowFirstColumn="0" w:lastRowLastColumn="0"/>
            <w:tcW w:w="2382" w:type="dxa"/>
          </w:tcPr>
          <w:p w14:paraId="5FC93C35" w14:textId="77777777" w:rsidR="00275108" w:rsidRDefault="00275108">
            <w:r>
              <w:t xml:space="preserve">   Plant, </w:t>
            </w:r>
            <w:proofErr w:type="gramStart"/>
            <w:r>
              <w:t>equipment</w:t>
            </w:r>
            <w:proofErr w:type="gramEnd"/>
            <w:r>
              <w:t xml:space="preserve"> and vehicles</w:t>
            </w:r>
          </w:p>
        </w:tc>
        <w:tc>
          <w:tcPr>
            <w:tcW w:w="907" w:type="dxa"/>
          </w:tcPr>
          <w:p w14:paraId="4617B2E4" w14:textId="77777777" w:rsidR="00275108" w:rsidRDefault="00275108">
            <w:pPr>
              <w:cnfStyle w:val="000000000000" w:firstRow="0" w:lastRow="0" w:firstColumn="0" w:lastColumn="0" w:oddVBand="0" w:evenVBand="0" w:oddHBand="0" w:evenHBand="0" w:firstRowFirstColumn="0" w:firstRowLastColumn="0" w:lastRowFirstColumn="0" w:lastRowLastColumn="0"/>
            </w:pPr>
            <w:r>
              <w:t>6 816</w:t>
            </w:r>
          </w:p>
        </w:tc>
        <w:tc>
          <w:tcPr>
            <w:tcW w:w="907" w:type="dxa"/>
          </w:tcPr>
          <w:p w14:paraId="1636B56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BDA5C27" w14:textId="77777777" w:rsidR="00275108" w:rsidRDefault="00275108">
            <w:pPr>
              <w:cnfStyle w:val="000000000000" w:firstRow="0" w:lastRow="0" w:firstColumn="0" w:lastColumn="0" w:oddVBand="0" w:evenVBand="0" w:oddHBand="0" w:evenHBand="0" w:firstRowFirstColumn="0" w:firstRowLastColumn="0" w:lastRowFirstColumn="0" w:lastRowLastColumn="0"/>
            </w:pPr>
            <w:r>
              <w:t>253</w:t>
            </w:r>
          </w:p>
        </w:tc>
        <w:tc>
          <w:tcPr>
            <w:tcW w:w="907" w:type="dxa"/>
          </w:tcPr>
          <w:p w14:paraId="130E2A4C" w14:textId="77777777" w:rsidR="00275108" w:rsidRDefault="00275108">
            <w:pPr>
              <w:cnfStyle w:val="000000000000" w:firstRow="0" w:lastRow="0" w:firstColumn="0" w:lastColumn="0" w:oddVBand="0" w:evenVBand="0" w:oddHBand="0" w:evenHBand="0" w:firstRowFirstColumn="0" w:firstRowLastColumn="0" w:lastRowFirstColumn="0" w:lastRowLastColumn="0"/>
            </w:pPr>
            <w:r>
              <w:t>6 563</w:t>
            </w:r>
          </w:p>
        </w:tc>
        <w:tc>
          <w:tcPr>
            <w:tcW w:w="907" w:type="dxa"/>
          </w:tcPr>
          <w:p w14:paraId="21796F31" w14:textId="77777777" w:rsidR="00275108" w:rsidRDefault="00275108">
            <w:pPr>
              <w:cnfStyle w:val="000000000000" w:firstRow="0" w:lastRow="0" w:firstColumn="0" w:lastColumn="0" w:oddVBand="0" w:evenVBand="0" w:oddHBand="0" w:evenHBand="0" w:firstRowFirstColumn="0" w:firstRowLastColumn="0" w:lastRowFirstColumn="0" w:lastRowLastColumn="0"/>
            </w:pPr>
            <w:r>
              <w:t>6 346</w:t>
            </w:r>
          </w:p>
        </w:tc>
        <w:tc>
          <w:tcPr>
            <w:tcW w:w="907" w:type="dxa"/>
          </w:tcPr>
          <w:p w14:paraId="4AAB6C8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6EC2E5" w14:textId="77777777" w:rsidR="00275108" w:rsidRDefault="00275108">
            <w:pPr>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0D3794D9" w14:textId="77777777" w:rsidR="00275108" w:rsidRDefault="00275108">
            <w:pPr>
              <w:cnfStyle w:val="000000000000" w:firstRow="0" w:lastRow="0" w:firstColumn="0" w:lastColumn="0" w:oddVBand="0" w:evenVBand="0" w:oddHBand="0" w:evenHBand="0" w:firstRowFirstColumn="0" w:firstRowLastColumn="0" w:lastRowFirstColumn="0" w:lastRowLastColumn="0"/>
            </w:pPr>
            <w:r>
              <w:t>5 969</w:t>
            </w:r>
          </w:p>
        </w:tc>
      </w:tr>
      <w:tr w:rsidR="00275108" w14:paraId="2417E8B8" w14:textId="77777777">
        <w:tc>
          <w:tcPr>
            <w:cnfStyle w:val="001000000000" w:firstRow="0" w:lastRow="0" w:firstColumn="1" w:lastColumn="0" w:oddVBand="0" w:evenVBand="0" w:oddHBand="0" w:evenHBand="0" w:firstRowFirstColumn="0" w:firstRowLastColumn="0" w:lastRowFirstColumn="0" w:lastRowLastColumn="0"/>
            <w:tcW w:w="2382" w:type="dxa"/>
          </w:tcPr>
          <w:p w14:paraId="08EAAFC7" w14:textId="77777777" w:rsidR="00275108" w:rsidRDefault="00275108">
            <w:r>
              <w:rPr>
                <w:b/>
              </w:rPr>
              <w:t>Roads, road infrastructure and earthworks</w:t>
            </w:r>
          </w:p>
        </w:tc>
        <w:tc>
          <w:tcPr>
            <w:tcW w:w="907" w:type="dxa"/>
          </w:tcPr>
          <w:p w14:paraId="2E6608F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45 084</w:t>
            </w:r>
          </w:p>
        </w:tc>
        <w:tc>
          <w:tcPr>
            <w:tcW w:w="907" w:type="dxa"/>
          </w:tcPr>
          <w:p w14:paraId="1B728A8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439299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FFE84A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45 084</w:t>
            </w:r>
          </w:p>
        </w:tc>
        <w:tc>
          <w:tcPr>
            <w:tcW w:w="907" w:type="dxa"/>
          </w:tcPr>
          <w:p w14:paraId="123447A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41 843</w:t>
            </w:r>
          </w:p>
        </w:tc>
        <w:tc>
          <w:tcPr>
            <w:tcW w:w="907" w:type="dxa"/>
          </w:tcPr>
          <w:p w14:paraId="7AAE6A1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02A22E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B8979F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41 843</w:t>
            </w:r>
          </w:p>
        </w:tc>
      </w:tr>
      <w:tr w:rsidR="00275108" w14:paraId="366222A1" w14:textId="77777777" w:rsidTr="00597DB9">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4447B056" w14:textId="77777777" w:rsidR="00275108" w:rsidRDefault="00275108">
            <w:r>
              <w:rPr>
                <w:b/>
              </w:rPr>
              <w:t>Cultural assets</w:t>
            </w:r>
          </w:p>
        </w:tc>
        <w:tc>
          <w:tcPr>
            <w:tcW w:w="907" w:type="dxa"/>
            <w:tcBorders>
              <w:bottom w:val="single" w:sz="6" w:space="0" w:color="auto"/>
            </w:tcBorders>
          </w:tcPr>
          <w:p w14:paraId="0D44B6C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6 867</w:t>
            </w:r>
          </w:p>
        </w:tc>
        <w:tc>
          <w:tcPr>
            <w:tcW w:w="907" w:type="dxa"/>
            <w:tcBorders>
              <w:bottom w:val="single" w:sz="6" w:space="0" w:color="auto"/>
            </w:tcBorders>
          </w:tcPr>
          <w:p w14:paraId="20239F9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11AF4F4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116</w:t>
            </w:r>
          </w:p>
        </w:tc>
        <w:tc>
          <w:tcPr>
            <w:tcW w:w="907" w:type="dxa"/>
            <w:tcBorders>
              <w:bottom w:val="single" w:sz="6" w:space="0" w:color="auto"/>
            </w:tcBorders>
          </w:tcPr>
          <w:p w14:paraId="0D806F2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6 751</w:t>
            </w:r>
          </w:p>
        </w:tc>
        <w:tc>
          <w:tcPr>
            <w:tcW w:w="907" w:type="dxa"/>
            <w:tcBorders>
              <w:bottom w:val="single" w:sz="6" w:space="0" w:color="auto"/>
            </w:tcBorders>
          </w:tcPr>
          <w:p w14:paraId="1335967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6 624</w:t>
            </w:r>
          </w:p>
        </w:tc>
        <w:tc>
          <w:tcPr>
            <w:tcW w:w="907" w:type="dxa"/>
            <w:tcBorders>
              <w:bottom w:val="single" w:sz="6" w:space="0" w:color="auto"/>
            </w:tcBorders>
          </w:tcPr>
          <w:p w14:paraId="09D9546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7186D33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123</w:t>
            </w:r>
          </w:p>
        </w:tc>
        <w:tc>
          <w:tcPr>
            <w:tcW w:w="907" w:type="dxa"/>
            <w:tcBorders>
              <w:bottom w:val="single" w:sz="6" w:space="0" w:color="auto"/>
            </w:tcBorders>
          </w:tcPr>
          <w:p w14:paraId="5C61FE3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6 501</w:t>
            </w:r>
          </w:p>
        </w:tc>
      </w:tr>
      <w:tr w:rsidR="00275108" w14:paraId="37AB8CEF" w14:textId="77777777" w:rsidTr="00597DB9">
        <w:tc>
          <w:tcPr>
            <w:cnfStyle w:val="001000000000" w:firstRow="0" w:lastRow="0" w:firstColumn="1" w:lastColumn="0" w:oddVBand="0" w:evenVBand="0" w:oddHBand="0" w:evenHBand="0" w:firstRowFirstColumn="0" w:firstRowLastColumn="0" w:lastRowFirstColumn="0" w:lastRowLastColumn="0"/>
            <w:tcW w:w="2382" w:type="dxa"/>
            <w:tcBorders>
              <w:top w:val="single" w:sz="6" w:space="0" w:color="auto"/>
              <w:bottom w:val="single" w:sz="12" w:space="0" w:color="auto"/>
            </w:tcBorders>
          </w:tcPr>
          <w:p w14:paraId="6DD73920" w14:textId="77777777" w:rsidR="00275108" w:rsidRDefault="00275108">
            <w:r>
              <w:rPr>
                <w:b/>
              </w:rPr>
              <w:t xml:space="preserve">Total land, buildings, infrastructure, </w:t>
            </w:r>
            <w:proofErr w:type="gramStart"/>
            <w:r>
              <w:rPr>
                <w:b/>
              </w:rPr>
              <w:t>plant</w:t>
            </w:r>
            <w:proofErr w:type="gramEnd"/>
            <w:r>
              <w:rPr>
                <w:b/>
              </w:rPr>
              <w:t xml:space="preserve"> and equipment</w:t>
            </w:r>
            <w:r>
              <w:rPr>
                <w:b/>
                <w:vertAlign w:val="superscript"/>
              </w:rPr>
              <w:t xml:space="preserve"> (a)</w:t>
            </w:r>
          </w:p>
        </w:tc>
        <w:tc>
          <w:tcPr>
            <w:tcW w:w="907" w:type="dxa"/>
            <w:tcBorders>
              <w:top w:val="single" w:sz="6" w:space="0" w:color="auto"/>
              <w:bottom w:val="single" w:sz="12" w:space="0" w:color="auto"/>
            </w:tcBorders>
          </w:tcPr>
          <w:p w14:paraId="74B77B2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346 670</w:t>
            </w:r>
          </w:p>
        </w:tc>
        <w:tc>
          <w:tcPr>
            <w:tcW w:w="907" w:type="dxa"/>
            <w:tcBorders>
              <w:top w:val="single" w:sz="6" w:space="0" w:color="auto"/>
              <w:bottom w:val="single" w:sz="12" w:space="0" w:color="auto"/>
            </w:tcBorders>
          </w:tcPr>
          <w:p w14:paraId="3DFBA09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794CA79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41 902</w:t>
            </w:r>
          </w:p>
        </w:tc>
        <w:tc>
          <w:tcPr>
            <w:tcW w:w="907" w:type="dxa"/>
            <w:tcBorders>
              <w:top w:val="single" w:sz="6" w:space="0" w:color="auto"/>
              <w:bottom w:val="single" w:sz="12" w:space="0" w:color="auto"/>
            </w:tcBorders>
          </w:tcPr>
          <w:p w14:paraId="0CC5DA1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304 768</w:t>
            </w:r>
          </w:p>
        </w:tc>
        <w:tc>
          <w:tcPr>
            <w:tcW w:w="907" w:type="dxa"/>
            <w:tcBorders>
              <w:top w:val="single" w:sz="6" w:space="0" w:color="auto"/>
              <w:bottom w:val="single" w:sz="12" w:space="0" w:color="auto"/>
            </w:tcBorders>
          </w:tcPr>
          <w:p w14:paraId="1D4C91F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313 889</w:t>
            </w:r>
          </w:p>
        </w:tc>
        <w:tc>
          <w:tcPr>
            <w:tcW w:w="907" w:type="dxa"/>
            <w:tcBorders>
              <w:top w:val="single" w:sz="6" w:space="0" w:color="auto"/>
              <w:bottom w:val="single" w:sz="12" w:space="0" w:color="auto"/>
            </w:tcBorders>
          </w:tcPr>
          <w:p w14:paraId="1D88F3B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29F9BF4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39 323</w:t>
            </w:r>
          </w:p>
        </w:tc>
        <w:tc>
          <w:tcPr>
            <w:tcW w:w="907" w:type="dxa"/>
            <w:tcBorders>
              <w:top w:val="single" w:sz="6" w:space="0" w:color="auto"/>
              <w:bottom w:val="single" w:sz="12" w:space="0" w:color="auto"/>
            </w:tcBorders>
          </w:tcPr>
          <w:p w14:paraId="6D2B781B" w14:textId="368139D8" w:rsidR="00275108" w:rsidRDefault="00275108">
            <w:pPr>
              <w:cnfStyle w:val="000000000000" w:firstRow="0" w:lastRow="0" w:firstColumn="0" w:lastColumn="0" w:oddVBand="0" w:evenVBand="0" w:oddHBand="0" w:evenHBand="0" w:firstRowFirstColumn="0" w:firstRowLastColumn="0" w:lastRowFirstColumn="0" w:lastRowLastColumn="0"/>
            </w:pPr>
            <w:r>
              <w:rPr>
                <w:b/>
              </w:rPr>
              <w:t>274 566</w:t>
            </w:r>
          </w:p>
        </w:tc>
      </w:tr>
    </w:tbl>
    <w:p w14:paraId="4B4A80AB" w14:textId="77777777" w:rsidR="00275108" w:rsidRDefault="00275108" w:rsidP="005E3EFD">
      <w:pPr>
        <w:pStyle w:val="Note"/>
        <w:ind w:left="0" w:firstLine="0"/>
        <w:rPr>
          <w:lang w:val="en-US"/>
        </w:rPr>
      </w:pPr>
      <w:bookmarkStart w:id="138" w:name="_Hlk81844143"/>
      <w:r>
        <w:rPr>
          <w:lang w:val="en-US"/>
        </w:rPr>
        <w:t>Note:</w:t>
      </w:r>
    </w:p>
    <w:p w14:paraId="043703C8" w14:textId="7907CE58" w:rsidR="00275108" w:rsidRDefault="00275108" w:rsidP="001E40AA">
      <w:pPr>
        <w:pStyle w:val="Note"/>
        <w:rPr>
          <w:lang w:val="en-US"/>
        </w:rPr>
      </w:pPr>
      <w:r>
        <w:rPr>
          <w:lang w:val="en-US"/>
        </w:rPr>
        <w:t>(a)</w:t>
      </w:r>
      <w:r>
        <w:rPr>
          <w:lang w:val="en-US"/>
        </w:rPr>
        <w:tab/>
      </w:r>
      <w:r w:rsidRPr="0002737A">
        <w:rPr>
          <w:lang w:val="en-US"/>
        </w:rPr>
        <w:t>The State</w:t>
      </w:r>
      <w:r w:rsidR="00C30708">
        <w:rPr>
          <w:lang w:val="en-US"/>
        </w:rPr>
        <w:t>’</w:t>
      </w:r>
      <w:r w:rsidRPr="0002737A">
        <w:rPr>
          <w:lang w:val="en-US"/>
        </w:rPr>
        <w:t xml:space="preserve">s total land, building, infrastructure, </w:t>
      </w:r>
      <w:proofErr w:type="gramStart"/>
      <w:r w:rsidRPr="0002737A">
        <w:rPr>
          <w:lang w:val="en-US"/>
        </w:rPr>
        <w:t>plant</w:t>
      </w:r>
      <w:proofErr w:type="gramEnd"/>
      <w:r w:rsidRPr="0002737A">
        <w:rPr>
          <w:lang w:val="en-US"/>
        </w:rPr>
        <w:t xml:space="preserve"> and equipment in this table excludes</w:t>
      </w:r>
      <w:r>
        <w:rPr>
          <w:lang w:val="en-US"/>
        </w:rPr>
        <w:t xml:space="preserve"> most</w:t>
      </w:r>
      <w:r w:rsidRPr="0002737A">
        <w:rPr>
          <w:lang w:val="en-US"/>
        </w:rPr>
        <w:t xml:space="preserve"> construction in progress</w:t>
      </w:r>
      <w:r>
        <w:rPr>
          <w:lang w:val="en-US"/>
        </w:rPr>
        <w:t xml:space="preserve"> assets</w:t>
      </w:r>
      <w:r w:rsidRPr="0002737A">
        <w:rPr>
          <w:lang w:val="en-US"/>
        </w:rPr>
        <w:t>, which are valued at cost</w:t>
      </w:r>
      <w:r>
        <w:rPr>
          <w:lang w:val="en-US"/>
        </w:rPr>
        <w:t>. Construction in progress assets arising from service concession arrangements are measured at fair value and included in this disclosure</w:t>
      </w:r>
      <w:r w:rsidRPr="0002737A">
        <w:rPr>
          <w:lang w:val="en-US"/>
        </w:rPr>
        <w:t xml:space="preserve">. The total of excluded assets is </w:t>
      </w:r>
      <w:r w:rsidRPr="004433BD">
        <w:rPr>
          <w:lang w:val="en-US"/>
        </w:rPr>
        <w:t>$26.3</w:t>
      </w:r>
      <w:r>
        <w:rPr>
          <w:lang w:val="en-US"/>
        </w:rPr>
        <w:t xml:space="preserve"> b</w:t>
      </w:r>
      <w:r w:rsidRPr="0002737A">
        <w:rPr>
          <w:lang w:val="en-US"/>
        </w:rPr>
        <w:t xml:space="preserve">illion </w:t>
      </w:r>
      <w:r>
        <w:rPr>
          <w:lang w:val="en-US"/>
        </w:rPr>
        <w:br/>
      </w:r>
      <w:r w:rsidRPr="0002737A">
        <w:rPr>
          <w:lang w:val="en-US"/>
        </w:rPr>
        <w:t>(20</w:t>
      </w:r>
      <w:r>
        <w:rPr>
          <w:lang w:val="en-US"/>
        </w:rPr>
        <w:t>21</w:t>
      </w:r>
      <w:r w:rsidRPr="0002737A">
        <w:rPr>
          <w:lang w:val="en-US"/>
        </w:rPr>
        <w:t>:</w:t>
      </w:r>
      <w:r>
        <w:rPr>
          <w:lang w:val="en-US"/>
        </w:rPr>
        <w:t xml:space="preserve"> $21</w:t>
      </w:r>
      <w:r w:rsidRPr="0002737A">
        <w:rPr>
          <w:lang w:val="en-US"/>
        </w:rPr>
        <w:t xml:space="preserve"> </w:t>
      </w:r>
      <w:r>
        <w:rPr>
          <w:lang w:val="en-US"/>
        </w:rPr>
        <w:t>b</w:t>
      </w:r>
      <w:r w:rsidRPr="0002737A">
        <w:rPr>
          <w:lang w:val="en-US"/>
        </w:rPr>
        <w:t>illion).</w:t>
      </w:r>
    </w:p>
    <w:p w14:paraId="4D98B319" w14:textId="77777777" w:rsidR="00275108" w:rsidRPr="0002737A" w:rsidRDefault="00275108" w:rsidP="003E6FC4">
      <w:pPr>
        <w:rPr>
          <w:lang w:val="en-US"/>
        </w:rPr>
      </w:pPr>
    </w:p>
    <w:bookmarkEnd w:id="138"/>
    <w:tbl>
      <w:tblPr>
        <w:tblStyle w:val="DTFTable"/>
        <w:tblW w:w="9638" w:type="dxa"/>
        <w:tblLayout w:type="fixed"/>
        <w:tblLook w:val="06A0" w:firstRow="1" w:lastRow="0" w:firstColumn="1" w:lastColumn="0" w:noHBand="1" w:noVBand="1"/>
      </w:tblPr>
      <w:tblGrid>
        <w:gridCol w:w="2382"/>
        <w:gridCol w:w="907"/>
        <w:gridCol w:w="907"/>
        <w:gridCol w:w="907"/>
        <w:gridCol w:w="907"/>
        <w:gridCol w:w="907"/>
        <w:gridCol w:w="907"/>
        <w:gridCol w:w="907"/>
        <w:gridCol w:w="907"/>
      </w:tblGrid>
      <w:tr w:rsidR="00275108" w14:paraId="76E765B6"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761B9CB2" w14:textId="253D71CD" w:rsidR="00275108" w:rsidRDefault="00275108">
            <w:pPr>
              <w:keepNext/>
            </w:pPr>
          </w:p>
        </w:tc>
        <w:tc>
          <w:tcPr>
            <w:tcW w:w="907" w:type="dxa"/>
          </w:tcPr>
          <w:p w14:paraId="1C5757F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5DD68FF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Fair value measurement at the end of the 2022 reporting period using:</w:t>
            </w:r>
          </w:p>
        </w:tc>
        <w:tc>
          <w:tcPr>
            <w:tcW w:w="907" w:type="dxa"/>
          </w:tcPr>
          <w:p w14:paraId="0B5D225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0EFC0F6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Fair value measurement at the end of the 2021 reporting period using:</w:t>
            </w:r>
          </w:p>
        </w:tc>
      </w:tr>
      <w:tr w:rsidR="00275108" w14:paraId="4070DBCA"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2635F706" w14:textId="77777777" w:rsidR="00275108" w:rsidRDefault="00275108">
            <w:pPr>
              <w:keepNext/>
            </w:pPr>
            <w:r>
              <w:t>General government sector</w:t>
            </w:r>
          </w:p>
        </w:tc>
        <w:tc>
          <w:tcPr>
            <w:tcW w:w="907" w:type="dxa"/>
          </w:tcPr>
          <w:p w14:paraId="7F52570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14E27E9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501E496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34F3E91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0C42C37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7850B1F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4AC7805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62931A9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Level 3</w:t>
            </w:r>
          </w:p>
        </w:tc>
      </w:tr>
      <w:tr w:rsidR="00275108" w14:paraId="6576F6B1" w14:textId="77777777">
        <w:tc>
          <w:tcPr>
            <w:cnfStyle w:val="001000000000" w:firstRow="0" w:lastRow="0" w:firstColumn="1" w:lastColumn="0" w:oddVBand="0" w:evenVBand="0" w:oddHBand="0" w:evenHBand="0" w:firstRowFirstColumn="0" w:firstRowLastColumn="0" w:lastRowFirstColumn="0" w:lastRowLastColumn="0"/>
            <w:tcW w:w="2382" w:type="dxa"/>
          </w:tcPr>
          <w:p w14:paraId="44ACBDA8" w14:textId="77777777" w:rsidR="00275108" w:rsidRDefault="00275108">
            <w:r>
              <w:rPr>
                <w:b/>
              </w:rPr>
              <w:t>Buildings</w:t>
            </w:r>
          </w:p>
        </w:tc>
        <w:tc>
          <w:tcPr>
            <w:tcW w:w="907" w:type="dxa"/>
          </w:tcPr>
          <w:p w14:paraId="31F4B7B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46 960</w:t>
            </w:r>
          </w:p>
        </w:tc>
        <w:tc>
          <w:tcPr>
            <w:tcW w:w="907" w:type="dxa"/>
          </w:tcPr>
          <w:p w14:paraId="1439A21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20CB47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3 078</w:t>
            </w:r>
          </w:p>
        </w:tc>
        <w:tc>
          <w:tcPr>
            <w:tcW w:w="907" w:type="dxa"/>
          </w:tcPr>
          <w:p w14:paraId="3C74C83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43 882</w:t>
            </w:r>
          </w:p>
        </w:tc>
        <w:tc>
          <w:tcPr>
            <w:tcW w:w="907" w:type="dxa"/>
          </w:tcPr>
          <w:p w14:paraId="6732F28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42 892</w:t>
            </w:r>
          </w:p>
        </w:tc>
        <w:tc>
          <w:tcPr>
            <w:tcW w:w="907" w:type="dxa"/>
          </w:tcPr>
          <w:p w14:paraId="288E12A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D6DAD8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4 345</w:t>
            </w:r>
          </w:p>
        </w:tc>
        <w:tc>
          <w:tcPr>
            <w:tcW w:w="907" w:type="dxa"/>
          </w:tcPr>
          <w:p w14:paraId="23A7550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38 548</w:t>
            </w:r>
          </w:p>
        </w:tc>
      </w:tr>
      <w:tr w:rsidR="00275108" w14:paraId="3ECF1DC9" w14:textId="77777777">
        <w:tc>
          <w:tcPr>
            <w:cnfStyle w:val="001000000000" w:firstRow="0" w:lastRow="0" w:firstColumn="1" w:lastColumn="0" w:oddVBand="0" w:evenVBand="0" w:oddHBand="0" w:evenHBand="0" w:firstRowFirstColumn="0" w:firstRowLastColumn="0" w:lastRowFirstColumn="0" w:lastRowLastColumn="0"/>
            <w:tcW w:w="2382" w:type="dxa"/>
          </w:tcPr>
          <w:p w14:paraId="1FE2C0C4" w14:textId="77777777" w:rsidR="00275108" w:rsidRDefault="00275108">
            <w:r>
              <w:t xml:space="preserve">   Non</w:t>
            </w:r>
            <w:r>
              <w:noBreakHyphen/>
              <w:t>specialised buildings</w:t>
            </w:r>
          </w:p>
        </w:tc>
        <w:tc>
          <w:tcPr>
            <w:tcW w:w="907" w:type="dxa"/>
          </w:tcPr>
          <w:p w14:paraId="5909D839" w14:textId="77777777" w:rsidR="00275108" w:rsidRDefault="00275108">
            <w:pPr>
              <w:cnfStyle w:val="000000000000" w:firstRow="0" w:lastRow="0" w:firstColumn="0" w:lastColumn="0" w:oddVBand="0" w:evenVBand="0" w:oddHBand="0" w:evenHBand="0" w:firstRowFirstColumn="0" w:firstRowLastColumn="0" w:lastRowFirstColumn="0" w:lastRowLastColumn="0"/>
            </w:pPr>
            <w:r>
              <w:t>3 141</w:t>
            </w:r>
          </w:p>
        </w:tc>
        <w:tc>
          <w:tcPr>
            <w:tcW w:w="907" w:type="dxa"/>
          </w:tcPr>
          <w:p w14:paraId="69B8E54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5420966" w14:textId="77777777" w:rsidR="00275108" w:rsidRDefault="00275108">
            <w:pPr>
              <w:cnfStyle w:val="000000000000" w:firstRow="0" w:lastRow="0" w:firstColumn="0" w:lastColumn="0" w:oddVBand="0" w:evenVBand="0" w:oddHBand="0" w:evenHBand="0" w:firstRowFirstColumn="0" w:firstRowLastColumn="0" w:lastRowFirstColumn="0" w:lastRowLastColumn="0"/>
            </w:pPr>
            <w:r>
              <w:t>878</w:t>
            </w:r>
          </w:p>
        </w:tc>
        <w:tc>
          <w:tcPr>
            <w:tcW w:w="907" w:type="dxa"/>
          </w:tcPr>
          <w:p w14:paraId="016F7802" w14:textId="77777777" w:rsidR="00275108" w:rsidRDefault="00275108">
            <w:pPr>
              <w:cnfStyle w:val="000000000000" w:firstRow="0" w:lastRow="0" w:firstColumn="0" w:lastColumn="0" w:oddVBand="0" w:evenVBand="0" w:oddHBand="0" w:evenHBand="0" w:firstRowFirstColumn="0" w:firstRowLastColumn="0" w:lastRowFirstColumn="0" w:lastRowLastColumn="0"/>
            </w:pPr>
            <w:r>
              <w:t>2 262</w:t>
            </w:r>
          </w:p>
        </w:tc>
        <w:tc>
          <w:tcPr>
            <w:tcW w:w="907" w:type="dxa"/>
          </w:tcPr>
          <w:p w14:paraId="2C5B9236" w14:textId="77777777" w:rsidR="00275108" w:rsidRDefault="00275108">
            <w:pPr>
              <w:cnfStyle w:val="000000000000" w:firstRow="0" w:lastRow="0" w:firstColumn="0" w:lastColumn="0" w:oddVBand="0" w:evenVBand="0" w:oddHBand="0" w:evenHBand="0" w:firstRowFirstColumn="0" w:firstRowLastColumn="0" w:lastRowFirstColumn="0" w:lastRowLastColumn="0"/>
            </w:pPr>
            <w:r>
              <w:t>4 125</w:t>
            </w:r>
          </w:p>
        </w:tc>
        <w:tc>
          <w:tcPr>
            <w:tcW w:w="907" w:type="dxa"/>
          </w:tcPr>
          <w:p w14:paraId="5004DEE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5E865F3" w14:textId="77777777" w:rsidR="00275108" w:rsidRDefault="00275108">
            <w:pPr>
              <w:cnfStyle w:val="000000000000" w:firstRow="0" w:lastRow="0" w:firstColumn="0" w:lastColumn="0" w:oddVBand="0" w:evenVBand="0" w:oddHBand="0" w:evenHBand="0" w:firstRowFirstColumn="0" w:firstRowLastColumn="0" w:lastRowFirstColumn="0" w:lastRowLastColumn="0"/>
            </w:pPr>
            <w:r>
              <w:t>824</w:t>
            </w:r>
          </w:p>
        </w:tc>
        <w:tc>
          <w:tcPr>
            <w:tcW w:w="907" w:type="dxa"/>
          </w:tcPr>
          <w:p w14:paraId="1F9C0095" w14:textId="77777777" w:rsidR="00275108" w:rsidRDefault="00275108">
            <w:pPr>
              <w:cnfStyle w:val="000000000000" w:firstRow="0" w:lastRow="0" w:firstColumn="0" w:lastColumn="0" w:oddVBand="0" w:evenVBand="0" w:oddHBand="0" w:evenHBand="0" w:firstRowFirstColumn="0" w:firstRowLastColumn="0" w:lastRowFirstColumn="0" w:lastRowLastColumn="0"/>
            </w:pPr>
            <w:r>
              <w:t>3 302</w:t>
            </w:r>
          </w:p>
        </w:tc>
      </w:tr>
      <w:tr w:rsidR="00275108" w14:paraId="482C743A" w14:textId="77777777">
        <w:tc>
          <w:tcPr>
            <w:cnfStyle w:val="001000000000" w:firstRow="0" w:lastRow="0" w:firstColumn="1" w:lastColumn="0" w:oddVBand="0" w:evenVBand="0" w:oddHBand="0" w:evenHBand="0" w:firstRowFirstColumn="0" w:firstRowLastColumn="0" w:lastRowFirstColumn="0" w:lastRowLastColumn="0"/>
            <w:tcW w:w="2382" w:type="dxa"/>
          </w:tcPr>
          <w:p w14:paraId="2AB670B4" w14:textId="77777777" w:rsidR="00275108" w:rsidRDefault="00275108">
            <w:r>
              <w:t xml:space="preserve">   Specialised buildings</w:t>
            </w:r>
          </w:p>
        </w:tc>
        <w:tc>
          <w:tcPr>
            <w:tcW w:w="907" w:type="dxa"/>
          </w:tcPr>
          <w:p w14:paraId="340E6436" w14:textId="77777777" w:rsidR="00275108" w:rsidRDefault="00275108">
            <w:pPr>
              <w:cnfStyle w:val="000000000000" w:firstRow="0" w:lastRow="0" w:firstColumn="0" w:lastColumn="0" w:oddVBand="0" w:evenVBand="0" w:oddHBand="0" w:evenHBand="0" w:firstRowFirstColumn="0" w:firstRowLastColumn="0" w:lastRowFirstColumn="0" w:lastRowLastColumn="0"/>
            </w:pPr>
            <w:r>
              <w:t>43 139</w:t>
            </w:r>
          </w:p>
        </w:tc>
        <w:tc>
          <w:tcPr>
            <w:tcW w:w="907" w:type="dxa"/>
          </w:tcPr>
          <w:p w14:paraId="272735A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641E677" w14:textId="77777777" w:rsidR="00275108" w:rsidRDefault="00275108">
            <w:pPr>
              <w:cnfStyle w:val="000000000000" w:firstRow="0" w:lastRow="0" w:firstColumn="0" w:lastColumn="0" w:oddVBand="0" w:evenVBand="0" w:oddHBand="0" w:evenHBand="0" w:firstRowFirstColumn="0" w:firstRowLastColumn="0" w:lastRowFirstColumn="0" w:lastRowLastColumn="0"/>
            </w:pPr>
            <w:r>
              <w:t>2 200</w:t>
            </w:r>
          </w:p>
        </w:tc>
        <w:tc>
          <w:tcPr>
            <w:tcW w:w="907" w:type="dxa"/>
          </w:tcPr>
          <w:p w14:paraId="49332FCF" w14:textId="77777777" w:rsidR="00275108" w:rsidRDefault="00275108">
            <w:pPr>
              <w:cnfStyle w:val="000000000000" w:firstRow="0" w:lastRow="0" w:firstColumn="0" w:lastColumn="0" w:oddVBand="0" w:evenVBand="0" w:oddHBand="0" w:evenHBand="0" w:firstRowFirstColumn="0" w:firstRowLastColumn="0" w:lastRowFirstColumn="0" w:lastRowLastColumn="0"/>
            </w:pPr>
            <w:r>
              <w:t>40 939</w:t>
            </w:r>
          </w:p>
        </w:tc>
        <w:tc>
          <w:tcPr>
            <w:tcW w:w="907" w:type="dxa"/>
          </w:tcPr>
          <w:p w14:paraId="4BBDE41A" w14:textId="77777777" w:rsidR="00275108" w:rsidRDefault="00275108">
            <w:pPr>
              <w:cnfStyle w:val="000000000000" w:firstRow="0" w:lastRow="0" w:firstColumn="0" w:lastColumn="0" w:oddVBand="0" w:evenVBand="0" w:oddHBand="0" w:evenHBand="0" w:firstRowFirstColumn="0" w:firstRowLastColumn="0" w:lastRowFirstColumn="0" w:lastRowLastColumn="0"/>
            </w:pPr>
            <w:r>
              <w:t>37 630</w:t>
            </w:r>
          </w:p>
        </w:tc>
        <w:tc>
          <w:tcPr>
            <w:tcW w:w="907" w:type="dxa"/>
          </w:tcPr>
          <w:p w14:paraId="4EE4935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1F60910" w14:textId="77777777" w:rsidR="00275108" w:rsidRDefault="00275108">
            <w:pPr>
              <w:cnfStyle w:val="000000000000" w:firstRow="0" w:lastRow="0" w:firstColumn="0" w:lastColumn="0" w:oddVBand="0" w:evenVBand="0" w:oddHBand="0" w:evenHBand="0" w:firstRowFirstColumn="0" w:firstRowLastColumn="0" w:lastRowFirstColumn="0" w:lastRowLastColumn="0"/>
            </w:pPr>
            <w:r>
              <w:t>3 520</w:t>
            </w:r>
          </w:p>
        </w:tc>
        <w:tc>
          <w:tcPr>
            <w:tcW w:w="907" w:type="dxa"/>
          </w:tcPr>
          <w:p w14:paraId="46C68015" w14:textId="77777777" w:rsidR="00275108" w:rsidRDefault="00275108">
            <w:pPr>
              <w:cnfStyle w:val="000000000000" w:firstRow="0" w:lastRow="0" w:firstColumn="0" w:lastColumn="0" w:oddVBand="0" w:evenVBand="0" w:oddHBand="0" w:evenHBand="0" w:firstRowFirstColumn="0" w:firstRowLastColumn="0" w:lastRowFirstColumn="0" w:lastRowLastColumn="0"/>
            </w:pPr>
            <w:r>
              <w:t>34 110</w:t>
            </w:r>
          </w:p>
        </w:tc>
      </w:tr>
      <w:tr w:rsidR="00275108" w14:paraId="08093705" w14:textId="77777777">
        <w:tc>
          <w:tcPr>
            <w:cnfStyle w:val="001000000000" w:firstRow="0" w:lastRow="0" w:firstColumn="1" w:lastColumn="0" w:oddVBand="0" w:evenVBand="0" w:oddHBand="0" w:evenHBand="0" w:firstRowFirstColumn="0" w:firstRowLastColumn="0" w:lastRowFirstColumn="0" w:lastRowLastColumn="0"/>
            <w:tcW w:w="2382" w:type="dxa"/>
          </w:tcPr>
          <w:p w14:paraId="6C73C3A9" w14:textId="77777777" w:rsidR="00275108" w:rsidRDefault="00275108">
            <w:r>
              <w:t xml:space="preserve">   Heritage buildings</w:t>
            </w:r>
          </w:p>
        </w:tc>
        <w:tc>
          <w:tcPr>
            <w:tcW w:w="907" w:type="dxa"/>
          </w:tcPr>
          <w:p w14:paraId="30262E7F" w14:textId="77777777" w:rsidR="00275108" w:rsidRDefault="00275108">
            <w:pPr>
              <w:cnfStyle w:val="000000000000" w:firstRow="0" w:lastRow="0" w:firstColumn="0" w:lastColumn="0" w:oddVBand="0" w:evenVBand="0" w:oddHBand="0" w:evenHBand="0" w:firstRowFirstColumn="0" w:firstRowLastColumn="0" w:lastRowFirstColumn="0" w:lastRowLastColumn="0"/>
            </w:pPr>
            <w:r>
              <w:t>681</w:t>
            </w:r>
          </w:p>
        </w:tc>
        <w:tc>
          <w:tcPr>
            <w:tcW w:w="907" w:type="dxa"/>
          </w:tcPr>
          <w:p w14:paraId="43D27A9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CB6562F"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A154D05" w14:textId="77777777" w:rsidR="00275108" w:rsidRDefault="00275108">
            <w:pPr>
              <w:cnfStyle w:val="000000000000" w:firstRow="0" w:lastRow="0" w:firstColumn="0" w:lastColumn="0" w:oddVBand="0" w:evenVBand="0" w:oddHBand="0" w:evenHBand="0" w:firstRowFirstColumn="0" w:firstRowLastColumn="0" w:lastRowFirstColumn="0" w:lastRowLastColumn="0"/>
            </w:pPr>
            <w:r>
              <w:t>680</w:t>
            </w:r>
          </w:p>
        </w:tc>
        <w:tc>
          <w:tcPr>
            <w:tcW w:w="907" w:type="dxa"/>
          </w:tcPr>
          <w:p w14:paraId="1E38B413" w14:textId="77777777" w:rsidR="00275108" w:rsidRDefault="00275108">
            <w:pPr>
              <w:cnfStyle w:val="000000000000" w:firstRow="0" w:lastRow="0" w:firstColumn="0" w:lastColumn="0" w:oddVBand="0" w:evenVBand="0" w:oddHBand="0" w:evenHBand="0" w:firstRowFirstColumn="0" w:firstRowLastColumn="0" w:lastRowFirstColumn="0" w:lastRowLastColumn="0"/>
            </w:pPr>
            <w:r>
              <w:t>1 137</w:t>
            </w:r>
          </w:p>
        </w:tc>
        <w:tc>
          <w:tcPr>
            <w:tcW w:w="907" w:type="dxa"/>
          </w:tcPr>
          <w:p w14:paraId="00610F1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68D15E3"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D8D7D36" w14:textId="77777777" w:rsidR="00275108" w:rsidRDefault="00275108">
            <w:pPr>
              <w:cnfStyle w:val="000000000000" w:firstRow="0" w:lastRow="0" w:firstColumn="0" w:lastColumn="0" w:oddVBand="0" w:evenVBand="0" w:oddHBand="0" w:evenHBand="0" w:firstRowFirstColumn="0" w:firstRowLastColumn="0" w:lastRowFirstColumn="0" w:lastRowLastColumn="0"/>
            </w:pPr>
            <w:r>
              <w:t>1 136</w:t>
            </w:r>
          </w:p>
        </w:tc>
      </w:tr>
      <w:tr w:rsidR="00275108" w14:paraId="73EEFFFE" w14:textId="77777777">
        <w:tc>
          <w:tcPr>
            <w:cnfStyle w:val="001000000000" w:firstRow="0" w:lastRow="0" w:firstColumn="1" w:lastColumn="0" w:oddVBand="0" w:evenVBand="0" w:oddHBand="0" w:evenHBand="0" w:firstRowFirstColumn="0" w:firstRowLastColumn="0" w:lastRowFirstColumn="0" w:lastRowLastColumn="0"/>
            <w:tcW w:w="2382" w:type="dxa"/>
          </w:tcPr>
          <w:p w14:paraId="64906958" w14:textId="77777777" w:rsidR="00275108" w:rsidRDefault="00275108">
            <w:r>
              <w:rPr>
                <w:b/>
              </w:rPr>
              <w:t>Land and national parks</w:t>
            </w:r>
          </w:p>
        </w:tc>
        <w:tc>
          <w:tcPr>
            <w:tcW w:w="907" w:type="dxa"/>
          </w:tcPr>
          <w:p w14:paraId="13264D7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93 099</w:t>
            </w:r>
          </w:p>
        </w:tc>
        <w:tc>
          <w:tcPr>
            <w:tcW w:w="907" w:type="dxa"/>
          </w:tcPr>
          <w:p w14:paraId="3F7637F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54E4DA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3 898</w:t>
            </w:r>
          </w:p>
        </w:tc>
        <w:tc>
          <w:tcPr>
            <w:tcW w:w="907" w:type="dxa"/>
          </w:tcPr>
          <w:p w14:paraId="1807009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89 201</w:t>
            </w:r>
          </w:p>
        </w:tc>
        <w:tc>
          <w:tcPr>
            <w:tcW w:w="907" w:type="dxa"/>
          </w:tcPr>
          <w:p w14:paraId="5FADE49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77 599</w:t>
            </w:r>
          </w:p>
        </w:tc>
        <w:tc>
          <w:tcPr>
            <w:tcW w:w="907" w:type="dxa"/>
          </w:tcPr>
          <w:p w14:paraId="2D28336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A47C9A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3 300</w:t>
            </w:r>
          </w:p>
        </w:tc>
        <w:tc>
          <w:tcPr>
            <w:tcW w:w="907" w:type="dxa"/>
          </w:tcPr>
          <w:p w14:paraId="2F0F2AF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74 299</w:t>
            </w:r>
          </w:p>
        </w:tc>
      </w:tr>
      <w:tr w:rsidR="00275108" w14:paraId="40F76E26" w14:textId="77777777">
        <w:tc>
          <w:tcPr>
            <w:cnfStyle w:val="001000000000" w:firstRow="0" w:lastRow="0" w:firstColumn="1" w:lastColumn="0" w:oddVBand="0" w:evenVBand="0" w:oddHBand="0" w:evenHBand="0" w:firstRowFirstColumn="0" w:firstRowLastColumn="0" w:lastRowFirstColumn="0" w:lastRowLastColumn="0"/>
            <w:tcW w:w="2382" w:type="dxa"/>
          </w:tcPr>
          <w:p w14:paraId="32DFA611" w14:textId="77777777" w:rsidR="00275108" w:rsidRDefault="00275108">
            <w:r>
              <w:t xml:space="preserve">   Non</w:t>
            </w:r>
            <w:r>
              <w:noBreakHyphen/>
              <w:t>specialised land</w:t>
            </w:r>
          </w:p>
        </w:tc>
        <w:tc>
          <w:tcPr>
            <w:tcW w:w="907" w:type="dxa"/>
          </w:tcPr>
          <w:p w14:paraId="48F29824" w14:textId="77777777" w:rsidR="00275108" w:rsidRDefault="00275108">
            <w:pPr>
              <w:cnfStyle w:val="000000000000" w:firstRow="0" w:lastRow="0" w:firstColumn="0" w:lastColumn="0" w:oddVBand="0" w:evenVBand="0" w:oddHBand="0" w:evenHBand="0" w:firstRowFirstColumn="0" w:firstRowLastColumn="0" w:lastRowFirstColumn="0" w:lastRowLastColumn="0"/>
            </w:pPr>
            <w:r>
              <w:t>2 435</w:t>
            </w:r>
          </w:p>
        </w:tc>
        <w:tc>
          <w:tcPr>
            <w:tcW w:w="907" w:type="dxa"/>
          </w:tcPr>
          <w:p w14:paraId="1DC37F3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FF4F8AF" w14:textId="77777777" w:rsidR="00275108" w:rsidRDefault="00275108">
            <w:pPr>
              <w:cnfStyle w:val="000000000000" w:firstRow="0" w:lastRow="0" w:firstColumn="0" w:lastColumn="0" w:oddVBand="0" w:evenVBand="0" w:oddHBand="0" w:evenHBand="0" w:firstRowFirstColumn="0" w:firstRowLastColumn="0" w:lastRowFirstColumn="0" w:lastRowLastColumn="0"/>
            </w:pPr>
            <w:r>
              <w:t>1 813</w:t>
            </w:r>
          </w:p>
        </w:tc>
        <w:tc>
          <w:tcPr>
            <w:tcW w:w="907" w:type="dxa"/>
          </w:tcPr>
          <w:p w14:paraId="23F55440" w14:textId="77777777" w:rsidR="00275108" w:rsidRDefault="00275108">
            <w:pPr>
              <w:cnfStyle w:val="000000000000" w:firstRow="0" w:lastRow="0" w:firstColumn="0" w:lastColumn="0" w:oddVBand="0" w:evenVBand="0" w:oddHBand="0" w:evenHBand="0" w:firstRowFirstColumn="0" w:firstRowLastColumn="0" w:lastRowFirstColumn="0" w:lastRowLastColumn="0"/>
            </w:pPr>
            <w:r>
              <w:t>622</w:t>
            </w:r>
          </w:p>
        </w:tc>
        <w:tc>
          <w:tcPr>
            <w:tcW w:w="907" w:type="dxa"/>
          </w:tcPr>
          <w:p w14:paraId="15ADECB3" w14:textId="77777777" w:rsidR="00275108" w:rsidRDefault="00275108">
            <w:pPr>
              <w:cnfStyle w:val="000000000000" w:firstRow="0" w:lastRow="0" w:firstColumn="0" w:lastColumn="0" w:oddVBand="0" w:evenVBand="0" w:oddHBand="0" w:evenHBand="0" w:firstRowFirstColumn="0" w:firstRowLastColumn="0" w:lastRowFirstColumn="0" w:lastRowLastColumn="0"/>
            </w:pPr>
            <w:r>
              <w:t>2 941</w:t>
            </w:r>
          </w:p>
        </w:tc>
        <w:tc>
          <w:tcPr>
            <w:tcW w:w="907" w:type="dxa"/>
          </w:tcPr>
          <w:p w14:paraId="4C5E538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B6A32D" w14:textId="77777777" w:rsidR="00275108" w:rsidRDefault="00275108">
            <w:pPr>
              <w:cnfStyle w:val="000000000000" w:firstRow="0" w:lastRow="0" w:firstColumn="0" w:lastColumn="0" w:oddVBand="0" w:evenVBand="0" w:oddHBand="0" w:evenHBand="0" w:firstRowFirstColumn="0" w:firstRowLastColumn="0" w:lastRowFirstColumn="0" w:lastRowLastColumn="0"/>
            </w:pPr>
            <w:r>
              <w:t>1 679</w:t>
            </w:r>
          </w:p>
        </w:tc>
        <w:tc>
          <w:tcPr>
            <w:tcW w:w="907" w:type="dxa"/>
          </w:tcPr>
          <w:p w14:paraId="4E9EE657" w14:textId="77777777" w:rsidR="00275108" w:rsidRDefault="00275108">
            <w:pPr>
              <w:cnfStyle w:val="000000000000" w:firstRow="0" w:lastRow="0" w:firstColumn="0" w:lastColumn="0" w:oddVBand="0" w:evenVBand="0" w:oddHBand="0" w:evenHBand="0" w:firstRowFirstColumn="0" w:firstRowLastColumn="0" w:lastRowFirstColumn="0" w:lastRowLastColumn="0"/>
            </w:pPr>
            <w:r>
              <w:t>1 262</w:t>
            </w:r>
          </w:p>
        </w:tc>
      </w:tr>
      <w:tr w:rsidR="00275108" w14:paraId="45D12967" w14:textId="77777777">
        <w:tc>
          <w:tcPr>
            <w:cnfStyle w:val="001000000000" w:firstRow="0" w:lastRow="0" w:firstColumn="1" w:lastColumn="0" w:oddVBand="0" w:evenVBand="0" w:oddHBand="0" w:evenHBand="0" w:firstRowFirstColumn="0" w:firstRowLastColumn="0" w:lastRowFirstColumn="0" w:lastRowLastColumn="0"/>
            <w:tcW w:w="2382" w:type="dxa"/>
          </w:tcPr>
          <w:p w14:paraId="6F4979C6" w14:textId="77777777" w:rsidR="00275108" w:rsidRDefault="00275108">
            <w:r>
              <w:t xml:space="preserve">   Specialised land</w:t>
            </w:r>
          </w:p>
        </w:tc>
        <w:tc>
          <w:tcPr>
            <w:tcW w:w="907" w:type="dxa"/>
          </w:tcPr>
          <w:p w14:paraId="70D19631" w14:textId="77777777" w:rsidR="00275108" w:rsidRDefault="00275108">
            <w:pPr>
              <w:cnfStyle w:val="000000000000" w:firstRow="0" w:lastRow="0" w:firstColumn="0" w:lastColumn="0" w:oddVBand="0" w:evenVBand="0" w:oddHBand="0" w:evenHBand="0" w:firstRowFirstColumn="0" w:firstRowLastColumn="0" w:lastRowFirstColumn="0" w:lastRowLastColumn="0"/>
            </w:pPr>
            <w:r>
              <w:t>45 968</w:t>
            </w:r>
          </w:p>
        </w:tc>
        <w:tc>
          <w:tcPr>
            <w:tcW w:w="907" w:type="dxa"/>
          </w:tcPr>
          <w:p w14:paraId="337BB9F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C9AA67B" w14:textId="77777777" w:rsidR="00275108" w:rsidRDefault="00275108">
            <w:pPr>
              <w:cnfStyle w:val="000000000000" w:firstRow="0" w:lastRow="0" w:firstColumn="0" w:lastColumn="0" w:oddVBand="0" w:evenVBand="0" w:oddHBand="0" w:evenHBand="0" w:firstRowFirstColumn="0" w:firstRowLastColumn="0" w:lastRowFirstColumn="0" w:lastRowLastColumn="0"/>
            </w:pPr>
            <w:r>
              <w:t>2 085</w:t>
            </w:r>
          </w:p>
        </w:tc>
        <w:tc>
          <w:tcPr>
            <w:tcW w:w="907" w:type="dxa"/>
          </w:tcPr>
          <w:p w14:paraId="43F17D6C" w14:textId="77777777" w:rsidR="00275108" w:rsidRDefault="00275108">
            <w:pPr>
              <w:cnfStyle w:val="000000000000" w:firstRow="0" w:lastRow="0" w:firstColumn="0" w:lastColumn="0" w:oddVBand="0" w:evenVBand="0" w:oddHBand="0" w:evenHBand="0" w:firstRowFirstColumn="0" w:firstRowLastColumn="0" w:lastRowFirstColumn="0" w:lastRowLastColumn="0"/>
            </w:pPr>
            <w:r>
              <w:t>43 883</w:t>
            </w:r>
          </w:p>
        </w:tc>
        <w:tc>
          <w:tcPr>
            <w:tcW w:w="907" w:type="dxa"/>
          </w:tcPr>
          <w:p w14:paraId="22656FAE" w14:textId="77777777" w:rsidR="00275108" w:rsidRDefault="00275108">
            <w:pPr>
              <w:cnfStyle w:val="000000000000" w:firstRow="0" w:lastRow="0" w:firstColumn="0" w:lastColumn="0" w:oddVBand="0" w:evenVBand="0" w:oddHBand="0" w:evenHBand="0" w:firstRowFirstColumn="0" w:firstRowLastColumn="0" w:lastRowFirstColumn="0" w:lastRowLastColumn="0"/>
            </w:pPr>
            <w:r>
              <w:t>38 871</w:t>
            </w:r>
          </w:p>
        </w:tc>
        <w:tc>
          <w:tcPr>
            <w:tcW w:w="907" w:type="dxa"/>
          </w:tcPr>
          <w:p w14:paraId="287A18B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F12E84A" w14:textId="77777777" w:rsidR="00275108" w:rsidRDefault="00275108">
            <w:pPr>
              <w:cnfStyle w:val="000000000000" w:firstRow="0" w:lastRow="0" w:firstColumn="0" w:lastColumn="0" w:oddVBand="0" w:evenVBand="0" w:oddHBand="0" w:evenHBand="0" w:firstRowFirstColumn="0" w:firstRowLastColumn="0" w:lastRowFirstColumn="0" w:lastRowLastColumn="0"/>
            </w:pPr>
            <w:r>
              <w:t>1 621</w:t>
            </w:r>
          </w:p>
        </w:tc>
        <w:tc>
          <w:tcPr>
            <w:tcW w:w="907" w:type="dxa"/>
          </w:tcPr>
          <w:p w14:paraId="4366477C" w14:textId="77777777" w:rsidR="00275108" w:rsidRDefault="00275108">
            <w:pPr>
              <w:cnfStyle w:val="000000000000" w:firstRow="0" w:lastRow="0" w:firstColumn="0" w:lastColumn="0" w:oddVBand="0" w:evenVBand="0" w:oddHBand="0" w:evenHBand="0" w:firstRowFirstColumn="0" w:firstRowLastColumn="0" w:lastRowFirstColumn="0" w:lastRowLastColumn="0"/>
            </w:pPr>
            <w:r>
              <w:t>37 251</w:t>
            </w:r>
          </w:p>
        </w:tc>
      </w:tr>
      <w:tr w:rsidR="00275108" w14:paraId="0D10E477" w14:textId="77777777">
        <w:tc>
          <w:tcPr>
            <w:cnfStyle w:val="001000000000" w:firstRow="0" w:lastRow="0" w:firstColumn="1" w:lastColumn="0" w:oddVBand="0" w:evenVBand="0" w:oddHBand="0" w:evenHBand="0" w:firstRowFirstColumn="0" w:firstRowLastColumn="0" w:lastRowFirstColumn="0" w:lastRowLastColumn="0"/>
            <w:tcW w:w="2382" w:type="dxa"/>
          </w:tcPr>
          <w:p w14:paraId="042E2798" w14:textId="77777777" w:rsidR="00275108" w:rsidRDefault="00275108">
            <w:r>
              <w:t xml:space="preserve">   Land under roads</w:t>
            </w:r>
          </w:p>
        </w:tc>
        <w:tc>
          <w:tcPr>
            <w:tcW w:w="907" w:type="dxa"/>
          </w:tcPr>
          <w:p w14:paraId="79B19728" w14:textId="77777777" w:rsidR="00275108" w:rsidRDefault="00275108">
            <w:pPr>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2D00C86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215D0D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9F9C0BD" w14:textId="77777777" w:rsidR="00275108" w:rsidRDefault="00275108">
            <w:pPr>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2D63FD6F" w14:textId="77777777" w:rsidR="00275108" w:rsidRDefault="00275108">
            <w:pPr>
              <w:cnfStyle w:val="000000000000" w:firstRow="0" w:lastRow="0" w:firstColumn="0" w:lastColumn="0" w:oddVBand="0" w:evenVBand="0" w:oddHBand="0" w:evenHBand="0" w:firstRowFirstColumn="0" w:firstRowLastColumn="0" w:lastRowFirstColumn="0" w:lastRowLastColumn="0"/>
            </w:pPr>
            <w:r>
              <w:t>34 120</w:t>
            </w:r>
          </w:p>
        </w:tc>
        <w:tc>
          <w:tcPr>
            <w:tcW w:w="907" w:type="dxa"/>
          </w:tcPr>
          <w:p w14:paraId="6FFE5EF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C8D38A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0C3A801" w14:textId="77777777" w:rsidR="00275108" w:rsidRDefault="00275108">
            <w:pPr>
              <w:cnfStyle w:val="000000000000" w:firstRow="0" w:lastRow="0" w:firstColumn="0" w:lastColumn="0" w:oddVBand="0" w:evenVBand="0" w:oddHBand="0" w:evenHBand="0" w:firstRowFirstColumn="0" w:firstRowLastColumn="0" w:lastRowFirstColumn="0" w:lastRowLastColumn="0"/>
            </w:pPr>
            <w:r>
              <w:t>34 120</w:t>
            </w:r>
          </w:p>
        </w:tc>
      </w:tr>
      <w:tr w:rsidR="00275108" w14:paraId="7468B20C" w14:textId="77777777">
        <w:tc>
          <w:tcPr>
            <w:cnfStyle w:val="001000000000" w:firstRow="0" w:lastRow="0" w:firstColumn="1" w:lastColumn="0" w:oddVBand="0" w:evenVBand="0" w:oddHBand="0" w:evenHBand="0" w:firstRowFirstColumn="0" w:firstRowLastColumn="0" w:lastRowFirstColumn="0" w:lastRowLastColumn="0"/>
            <w:tcW w:w="2382" w:type="dxa"/>
          </w:tcPr>
          <w:p w14:paraId="5C196240" w14:textId="77777777" w:rsidR="00275108" w:rsidRDefault="00275108">
            <w:r>
              <w:t xml:space="preserve">   National parks and other land only holdings</w:t>
            </w:r>
          </w:p>
        </w:tc>
        <w:tc>
          <w:tcPr>
            <w:tcW w:w="907" w:type="dxa"/>
          </w:tcPr>
          <w:p w14:paraId="54DB13DB" w14:textId="77777777" w:rsidR="00275108" w:rsidRDefault="00275108">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739593E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C57A22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8F412EC" w14:textId="77777777" w:rsidR="00275108" w:rsidRDefault="00275108">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2686CB64" w14:textId="77777777" w:rsidR="00275108" w:rsidRDefault="00275108">
            <w:pPr>
              <w:cnfStyle w:val="000000000000" w:firstRow="0" w:lastRow="0" w:firstColumn="0" w:lastColumn="0" w:oddVBand="0" w:evenVBand="0" w:oddHBand="0" w:evenHBand="0" w:firstRowFirstColumn="0" w:firstRowLastColumn="0" w:lastRowFirstColumn="0" w:lastRowLastColumn="0"/>
            </w:pPr>
            <w:r>
              <w:t>1 667</w:t>
            </w:r>
          </w:p>
        </w:tc>
        <w:tc>
          <w:tcPr>
            <w:tcW w:w="907" w:type="dxa"/>
          </w:tcPr>
          <w:p w14:paraId="1C35852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C413FF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E3FE608" w14:textId="77777777" w:rsidR="00275108" w:rsidRDefault="00275108">
            <w:pPr>
              <w:cnfStyle w:val="000000000000" w:firstRow="0" w:lastRow="0" w:firstColumn="0" w:lastColumn="0" w:oddVBand="0" w:evenVBand="0" w:oddHBand="0" w:evenHBand="0" w:firstRowFirstColumn="0" w:firstRowLastColumn="0" w:lastRowFirstColumn="0" w:lastRowLastColumn="0"/>
            </w:pPr>
            <w:r>
              <w:t>1 667</w:t>
            </w:r>
          </w:p>
        </w:tc>
      </w:tr>
      <w:tr w:rsidR="00275108" w14:paraId="1B5B5CC3" w14:textId="77777777">
        <w:tc>
          <w:tcPr>
            <w:cnfStyle w:val="001000000000" w:firstRow="0" w:lastRow="0" w:firstColumn="1" w:lastColumn="0" w:oddVBand="0" w:evenVBand="0" w:oddHBand="0" w:evenHBand="0" w:firstRowFirstColumn="0" w:firstRowLastColumn="0" w:lastRowFirstColumn="0" w:lastRowLastColumn="0"/>
            <w:tcW w:w="2382" w:type="dxa"/>
          </w:tcPr>
          <w:p w14:paraId="6F835AFC" w14:textId="77777777" w:rsidR="00275108" w:rsidRDefault="00275108">
            <w:r>
              <w:rPr>
                <w:b/>
              </w:rPr>
              <w:t xml:space="preserve">Plant, equipment, </w:t>
            </w:r>
            <w:proofErr w:type="gramStart"/>
            <w:r>
              <w:rPr>
                <w:b/>
              </w:rPr>
              <w:t>vehicles</w:t>
            </w:r>
            <w:proofErr w:type="gramEnd"/>
            <w:r>
              <w:rPr>
                <w:b/>
              </w:rPr>
              <w:t xml:space="preserve"> and infrastructure systems</w:t>
            </w:r>
          </w:p>
        </w:tc>
        <w:tc>
          <w:tcPr>
            <w:tcW w:w="907" w:type="dxa"/>
          </w:tcPr>
          <w:p w14:paraId="1D4673A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12 591</w:t>
            </w:r>
          </w:p>
        </w:tc>
        <w:tc>
          <w:tcPr>
            <w:tcW w:w="907" w:type="dxa"/>
          </w:tcPr>
          <w:p w14:paraId="32CF9C1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1A50B8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156</w:t>
            </w:r>
          </w:p>
        </w:tc>
        <w:tc>
          <w:tcPr>
            <w:tcW w:w="907" w:type="dxa"/>
          </w:tcPr>
          <w:p w14:paraId="13B92C9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12 434</w:t>
            </w:r>
          </w:p>
        </w:tc>
        <w:tc>
          <w:tcPr>
            <w:tcW w:w="907" w:type="dxa"/>
          </w:tcPr>
          <w:p w14:paraId="41EF725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10 508</w:t>
            </w:r>
          </w:p>
        </w:tc>
        <w:tc>
          <w:tcPr>
            <w:tcW w:w="907" w:type="dxa"/>
          </w:tcPr>
          <w:p w14:paraId="1A017DB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641C69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269</w:t>
            </w:r>
          </w:p>
        </w:tc>
        <w:tc>
          <w:tcPr>
            <w:tcW w:w="907" w:type="dxa"/>
          </w:tcPr>
          <w:p w14:paraId="646BEC7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10 239</w:t>
            </w:r>
          </w:p>
        </w:tc>
      </w:tr>
      <w:tr w:rsidR="00275108" w14:paraId="0D24E320" w14:textId="77777777">
        <w:tc>
          <w:tcPr>
            <w:cnfStyle w:val="001000000000" w:firstRow="0" w:lastRow="0" w:firstColumn="1" w:lastColumn="0" w:oddVBand="0" w:evenVBand="0" w:oddHBand="0" w:evenHBand="0" w:firstRowFirstColumn="0" w:firstRowLastColumn="0" w:lastRowFirstColumn="0" w:lastRowLastColumn="0"/>
            <w:tcW w:w="2382" w:type="dxa"/>
          </w:tcPr>
          <w:p w14:paraId="1B025BEA" w14:textId="77777777" w:rsidR="00275108" w:rsidRDefault="00275108">
            <w:r>
              <w:t xml:space="preserve">   Infrastructure systems</w:t>
            </w:r>
          </w:p>
        </w:tc>
        <w:tc>
          <w:tcPr>
            <w:tcW w:w="907" w:type="dxa"/>
          </w:tcPr>
          <w:p w14:paraId="448CE6E4" w14:textId="77777777" w:rsidR="00275108" w:rsidRDefault="00275108">
            <w:pPr>
              <w:cnfStyle w:val="000000000000" w:firstRow="0" w:lastRow="0" w:firstColumn="0" w:lastColumn="0" w:oddVBand="0" w:evenVBand="0" w:oddHBand="0" w:evenHBand="0" w:firstRowFirstColumn="0" w:firstRowLastColumn="0" w:lastRowFirstColumn="0" w:lastRowLastColumn="0"/>
            </w:pPr>
            <w:r>
              <w:t>8 183</w:t>
            </w:r>
          </w:p>
        </w:tc>
        <w:tc>
          <w:tcPr>
            <w:tcW w:w="907" w:type="dxa"/>
          </w:tcPr>
          <w:p w14:paraId="6C828C3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74A46E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78F618A" w14:textId="77777777" w:rsidR="00275108" w:rsidRDefault="00275108">
            <w:pPr>
              <w:cnfStyle w:val="000000000000" w:firstRow="0" w:lastRow="0" w:firstColumn="0" w:lastColumn="0" w:oddVBand="0" w:evenVBand="0" w:oddHBand="0" w:evenHBand="0" w:firstRowFirstColumn="0" w:firstRowLastColumn="0" w:lastRowFirstColumn="0" w:lastRowLastColumn="0"/>
            </w:pPr>
            <w:r>
              <w:t>8 183</w:t>
            </w:r>
          </w:p>
        </w:tc>
        <w:tc>
          <w:tcPr>
            <w:tcW w:w="907" w:type="dxa"/>
          </w:tcPr>
          <w:p w14:paraId="429DBF81" w14:textId="77777777" w:rsidR="00275108" w:rsidRDefault="00275108">
            <w:pPr>
              <w:cnfStyle w:val="000000000000" w:firstRow="0" w:lastRow="0" w:firstColumn="0" w:lastColumn="0" w:oddVBand="0" w:evenVBand="0" w:oddHBand="0" w:evenHBand="0" w:firstRowFirstColumn="0" w:firstRowLastColumn="0" w:lastRowFirstColumn="0" w:lastRowLastColumn="0"/>
            </w:pPr>
            <w:r>
              <w:t>6 496</w:t>
            </w:r>
          </w:p>
        </w:tc>
        <w:tc>
          <w:tcPr>
            <w:tcW w:w="907" w:type="dxa"/>
          </w:tcPr>
          <w:p w14:paraId="38C87F9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ED2D75B"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799CBDA9" w14:textId="77777777" w:rsidR="00275108" w:rsidRDefault="00275108">
            <w:pPr>
              <w:cnfStyle w:val="000000000000" w:firstRow="0" w:lastRow="0" w:firstColumn="0" w:lastColumn="0" w:oddVBand="0" w:evenVBand="0" w:oddHBand="0" w:evenHBand="0" w:firstRowFirstColumn="0" w:firstRowLastColumn="0" w:lastRowFirstColumn="0" w:lastRowLastColumn="0"/>
            </w:pPr>
            <w:r>
              <w:t>6 492</w:t>
            </w:r>
          </w:p>
        </w:tc>
      </w:tr>
      <w:tr w:rsidR="00275108" w14:paraId="452D5701" w14:textId="77777777">
        <w:tc>
          <w:tcPr>
            <w:cnfStyle w:val="001000000000" w:firstRow="0" w:lastRow="0" w:firstColumn="1" w:lastColumn="0" w:oddVBand="0" w:evenVBand="0" w:oddHBand="0" w:evenHBand="0" w:firstRowFirstColumn="0" w:firstRowLastColumn="0" w:lastRowFirstColumn="0" w:lastRowLastColumn="0"/>
            <w:tcW w:w="2382" w:type="dxa"/>
          </w:tcPr>
          <w:p w14:paraId="5B29F74C" w14:textId="77777777" w:rsidR="00275108" w:rsidRDefault="00275108">
            <w:r>
              <w:t xml:space="preserve">   Plant, </w:t>
            </w:r>
            <w:proofErr w:type="gramStart"/>
            <w:r>
              <w:t>equipment</w:t>
            </w:r>
            <w:proofErr w:type="gramEnd"/>
            <w:r>
              <w:t xml:space="preserve"> and vehicles</w:t>
            </w:r>
          </w:p>
        </w:tc>
        <w:tc>
          <w:tcPr>
            <w:tcW w:w="907" w:type="dxa"/>
          </w:tcPr>
          <w:p w14:paraId="7401130C" w14:textId="77777777" w:rsidR="00275108" w:rsidRDefault="00275108">
            <w:pPr>
              <w:cnfStyle w:val="000000000000" w:firstRow="0" w:lastRow="0" w:firstColumn="0" w:lastColumn="0" w:oddVBand="0" w:evenVBand="0" w:oddHBand="0" w:evenHBand="0" w:firstRowFirstColumn="0" w:firstRowLastColumn="0" w:lastRowFirstColumn="0" w:lastRowLastColumn="0"/>
            </w:pPr>
            <w:r>
              <w:t>4 408</w:t>
            </w:r>
          </w:p>
        </w:tc>
        <w:tc>
          <w:tcPr>
            <w:tcW w:w="907" w:type="dxa"/>
          </w:tcPr>
          <w:p w14:paraId="6844978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A765D6E" w14:textId="77777777" w:rsidR="00275108" w:rsidRDefault="00275108">
            <w:pPr>
              <w:cnfStyle w:val="000000000000" w:firstRow="0" w:lastRow="0" w:firstColumn="0" w:lastColumn="0" w:oddVBand="0" w:evenVBand="0" w:oddHBand="0" w:evenHBand="0" w:firstRowFirstColumn="0" w:firstRowLastColumn="0" w:lastRowFirstColumn="0" w:lastRowLastColumn="0"/>
            </w:pPr>
            <w:r>
              <w:t>156</w:t>
            </w:r>
          </w:p>
        </w:tc>
        <w:tc>
          <w:tcPr>
            <w:tcW w:w="907" w:type="dxa"/>
          </w:tcPr>
          <w:p w14:paraId="19EB05B4" w14:textId="77777777" w:rsidR="00275108" w:rsidRDefault="00275108">
            <w:pPr>
              <w:cnfStyle w:val="000000000000" w:firstRow="0" w:lastRow="0" w:firstColumn="0" w:lastColumn="0" w:oddVBand="0" w:evenVBand="0" w:oddHBand="0" w:evenHBand="0" w:firstRowFirstColumn="0" w:firstRowLastColumn="0" w:lastRowFirstColumn="0" w:lastRowLastColumn="0"/>
            </w:pPr>
            <w:r>
              <w:t>4 251</w:t>
            </w:r>
          </w:p>
        </w:tc>
        <w:tc>
          <w:tcPr>
            <w:tcW w:w="907" w:type="dxa"/>
          </w:tcPr>
          <w:p w14:paraId="68467B77" w14:textId="77777777" w:rsidR="00275108" w:rsidRDefault="00275108">
            <w:pPr>
              <w:cnfStyle w:val="000000000000" w:firstRow="0" w:lastRow="0" w:firstColumn="0" w:lastColumn="0" w:oddVBand="0" w:evenVBand="0" w:oddHBand="0" w:evenHBand="0" w:firstRowFirstColumn="0" w:firstRowLastColumn="0" w:lastRowFirstColumn="0" w:lastRowLastColumn="0"/>
            </w:pPr>
            <w:r>
              <w:t>4 012</w:t>
            </w:r>
          </w:p>
        </w:tc>
        <w:tc>
          <w:tcPr>
            <w:tcW w:w="907" w:type="dxa"/>
          </w:tcPr>
          <w:p w14:paraId="72FB837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5EF09AE" w14:textId="77777777" w:rsidR="00275108" w:rsidRDefault="00275108">
            <w:pPr>
              <w:cnfStyle w:val="000000000000" w:firstRow="0" w:lastRow="0" w:firstColumn="0" w:lastColumn="0" w:oddVBand="0" w:evenVBand="0" w:oddHBand="0" w:evenHBand="0" w:firstRowFirstColumn="0" w:firstRowLastColumn="0" w:lastRowFirstColumn="0" w:lastRowLastColumn="0"/>
            </w:pPr>
            <w:r>
              <w:t>265</w:t>
            </w:r>
          </w:p>
        </w:tc>
        <w:tc>
          <w:tcPr>
            <w:tcW w:w="907" w:type="dxa"/>
          </w:tcPr>
          <w:p w14:paraId="2E531A86" w14:textId="77777777" w:rsidR="00275108" w:rsidRDefault="00275108">
            <w:pPr>
              <w:cnfStyle w:val="000000000000" w:firstRow="0" w:lastRow="0" w:firstColumn="0" w:lastColumn="0" w:oddVBand="0" w:evenVBand="0" w:oddHBand="0" w:evenHBand="0" w:firstRowFirstColumn="0" w:firstRowLastColumn="0" w:lastRowFirstColumn="0" w:lastRowLastColumn="0"/>
            </w:pPr>
            <w:r>
              <w:t>3 747</w:t>
            </w:r>
          </w:p>
        </w:tc>
      </w:tr>
      <w:tr w:rsidR="00275108" w14:paraId="547C5274" w14:textId="77777777">
        <w:tc>
          <w:tcPr>
            <w:cnfStyle w:val="001000000000" w:firstRow="0" w:lastRow="0" w:firstColumn="1" w:lastColumn="0" w:oddVBand="0" w:evenVBand="0" w:oddHBand="0" w:evenHBand="0" w:firstRowFirstColumn="0" w:firstRowLastColumn="0" w:lastRowFirstColumn="0" w:lastRowLastColumn="0"/>
            <w:tcW w:w="2382" w:type="dxa"/>
          </w:tcPr>
          <w:p w14:paraId="776F9069" w14:textId="77777777" w:rsidR="00275108" w:rsidRDefault="00275108">
            <w:r>
              <w:rPr>
                <w:b/>
              </w:rPr>
              <w:t>Roads, road infrastructure and earthworks</w:t>
            </w:r>
          </w:p>
        </w:tc>
        <w:tc>
          <w:tcPr>
            <w:tcW w:w="907" w:type="dxa"/>
          </w:tcPr>
          <w:p w14:paraId="0E03FE3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44 046</w:t>
            </w:r>
          </w:p>
        </w:tc>
        <w:tc>
          <w:tcPr>
            <w:tcW w:w="907" w:type="dxa"/>
          </w:tcPr>
          <w:p w14:paraId="4A3B3C9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D90862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C779EC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44 046</w:t>
            </w:r>
          </w:p>
        </w:tc>
        <w:tc>
          <w:tcPr>
            <w:tcW w:w="907" w:type="dxa"/>
          </w:tcPr>
          <w:p w14:paraId="6413D20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41 740</w:t>
            </w:r>
          </w:p>
        </w:tc>
        <w:tc>
          <w:tcPr>
            <w:tcW w:w="907" w:type="dxa"/>
          </w:tcPr>
          <w:p w14:paraId="676D08D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CF8358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92B7D8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41 740</w:t>
            </w:r>
          </w:p>
        </w:tc>
      </w:tr>
      <w:tr w:rsidR="00275108" w14:paraId="7400D0F4" w14:textId="77777777" w:rsidTr="00860A6D">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407409E0" w14:textId="77777777" w:rsidR="00275108" w:rsidRDefault="00275108">
            <w:r>
              <w:rPr>
                <w:b/>
              </w:rPr>
              <w:t>Cultural assets</w:t>
            </w:r>
          </w:p>
        </w:tc>
        <w:tc>
          <w:tcPr>
            <w:tcW w:w="907" w:type="dxa"/>
            <w:tcBorders>
              <w:bottom w:val="single" w:sz="6" w:space="0" w:color="auto"/>
            </w:tcBorders>
          </w:tcPr>
          <w:p w14:paraId="3EABB92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6 768</w:t>
            </w:r>
          </w:p>
        </w:tc>
        <w:tc>
          <w:tcPr>
            <w:tcW w:w="907" w:type="dxa"/>
            <w:tcBorders>
              <w:bottom w:val="single" w:sz="6" w:space="0" w:color="auto"/>
            </w:tcBorders>
          </w:tcPr>
          <w:p w14:paraId="5CEA104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1A7EBC0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36</w:t>
            </w:r>
          </w:p>
        </w:tc>
        <w:tc>
          <w:tcPr>
            <w:tcW w:w="907" w:type="dxa"/>
            <w:tcBorders>
              <w:bottom w:val="single" w:sz="6" w:space="0" w:color="auto"/>
            </w:tcBorders>
          </w:tcPr>
          <w:p w14:paraId="0B00ECC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6 732</w:t>
            </w:r>
          </w:p>
        </w:tc>
        <w:tc>
          <w:tcPr>
            <w:tcW w:w="907" w:type="dxa"/>
            <w:tcBorders>
              <w:bottom w:val="single" w:sz="6" w:space="0" w:color="auto"/>
            </w:tcBorders>
          </w:tcPr>
          <w:p w14:paraId="3D89698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6 525</w:t>
            </w:r>
          </w:p>
        </w:tc>
        <w:tc>
          <w:tcPr>
            <w:tcW w:w="907" w:type="dxa"/>
            <w:tcBorders>
              <w:bottom w:val="single" w:sz="6" w:space="0" w:color="auto"/>
            </w:tcBorders>
          </w:tcPr>
          <w:p w14:paraId="5BA195C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60FC3FF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43</w:t>
            </w:r>
          </w:p>
        </w:tc>
        <w:tc>
          <w:tcPr>
            <w:tcW w:w="907" w:type="dxa"/>
            <w:tcBorders>
              <w:bottom w:val="single" w:sz="6" w:space="0" w:color="auto"/>
            </w:tcBorders>
          </w:tcPr>
          <w:p w14:paraId="482FFCC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6 482</w:t>
            </w:r>
          </w:p>
        </w:tc>
      </w:tr>
      <w:tr w:rsidR="00275108" w14:paraId="78C6BB45" w14:textId="77777777" w:rsidTr="00860A6D">
        <w:tc>
          <w:tcPr>
            <w:cnfStyle w:val="001000000000" w:firstRow="0" w:lastRow="0" w:firstColumn="1" w:lastColumn="0" w:oddVBand="0" w:evenVBand="0" w:oddHBand="0" w:evenHBand="0" w:firstRowFirstColumn="0" w:firstRowLastColumn="0" w:lastRowFirstColumn="0" w:lastRowLastColumn="0"/>
            <w:tcW w:w="2382" w:type="dxa"/>
            <w:tcBorders>
              <w:top w:val="single" w:sz="6" w:space="0" w:color="auto"/>
              <w:bottom w:val="single" w:sz="12" w:space="0" w:color="auto"/>
            </w:tcBorders>
          </w:tcPr>
          <w:p w14:paraId="5E5D141B" w14:textId="77777777" w:rsidR="00275108" w:rsidRDefault="00275108">
            <w:r>
              <w:rPr>
                <w:b/>
              </w:rPr>
              <w:t xml:space="preserve">Total land, buildings, infrastructure, </w:t>
            </w:r>
            <w:proofErr w:type="gramStart"/>
            <w:r>
              <w:rPr>
                <w:b/>
              </w:rPr>
              <w:t>plant</w:t>
            </w:r>
            <w:proofErr w:type="gramEnd"/>
            <w:r>
              <w:rPr>
                <w:b/>
              </w:rPr>
              <w:t xml:space="preserve"> and equipment</w:t>
            </w:r>
            <w:r>
              <w:rPr>
                <w:b/>
                <w:vertAlign w:val="superscript"/>
              </w:rPr>
              <w:t xml:space="preserve"> (a)</w:t>
            </w:r>
          </w:p>
        </w:tc>
        <w:tc>
          <w:tcPr>
            <w:tcW w:w="907" w:type="dxa"/>
            <w:tcBorders>
              <w:top w:val="single" w:sz="6" w:space="0" w:color="auto"/>
              <w:bottom w:val="single" w:sz="12" w:space="0" w:color="auto"/>
            </w:tcBorders>
          </w:tcPr>
          <w:p w14:paraId="33D9263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203 464</w:t>
            </w:r>
          </w:p>
        </w:tc>
        <w:tc>
          <w:tcPr>
            <w:tcW w:w="907" w:type="dxa"/>
            <w:tcBorders>
              <w:top w:val="single" w:sz="6" w:space="0" w:color="auto"/>
              <w:bottom w:val="single" w:sz="12" w:space="0" w:color="auto"/>
            </w:tcBorders>
          </w:tcPr>
          <w:p w14:paraId="2C9B5CE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5F48C73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7 169</w:t>
            </w:r>
          </w:p>
        </w:tc>
        <w:tc>
          <w:tcPr>
            <w:tcW w:w="907" w:type="dxa"/>
            <w:tcBorders>
              <w:top w:val="single" w:sz="6" w:space="0" w:color="auto"/>
              <w:bottom w:val="single" w:sz="12" w:space="0" w:color="auto"/>
            </w:tcBorders>
          </w:tcPr>
          <w:p w14:paraId="0610528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196 295</w:t>
            </w:r>
          </w:p>
        </w:tc>
        <w:tc>
          <w:tcPr>
            <w:tcW w:w="907" w:type="dxa"/>
            <w:tcBorders>
              <w:top w:val="single" w:sz="6" w:space="0" w:color="auto"/>
              <w:bottom w:val="single" w:sz="12" w:space="0" w:color="auto"/>
            </w:tcBorders>
          </w:tcPr>
          <w:p w14:paraId="3B3A664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179 264</w:t>
            </w:r>
          </w:p>
        </w:tc>
        <w:tc>
          <w:tcPr>
            <w:tcW w:w="907" w:type="dxa"/>
            <w:tcBorders>
              <w:top w:val="single" w:sz="6" w:space="0" w:color="auto"/>
              <w:bottom w:val="single" w:sz="12" w:space="0" w:color="auto"/>
            </w:tcBorders>
          </w:tcPr>
          <w:p w14:paraId="4A7165F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7B62725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7 956</w:t>
            </w:r>
          </w:p>
        </w:tc>
        <w:tc>
          <w:tcPr>
            <w:tcW w:w="907" w:type="dxa"/>
            <w:tcBorders>
              <w:top w:val="single" w:sz="6" w:space="0" w:color="auto"/>
              <w:bottom w:val="single" w:sz="12" w:space="0" w:color="auto"/>
            </w:tcBorders>
          </w:tcPr>
          <w:p w14:paraId="0AC9BF90" w14:textId="679DA12F" w:rsidR="00275108" w:rsidRDefault="00275108">
            <w:pPr>
              <w:cnfStyle w:val="000000000000" w:firstRow="0" w:lastRow="0" w:firstColumn="0" w:lastColumn="0" w:oddVBand="0" w:evenVBand="0" w:oddHBand="0" w:evenHBand="0" w:firstRowFirstColumn="0" w:firstRowLastColumn="0" w:lastRowFirstColumn="0" w:lastRowLastColumn="0"/>
            </w:pPr>
            <w:r>
              <w:rPr>
                <w:b/>
              </w:rPr>
              <w:t>171 308</w:t>
            </w:r>
          </w:p>
        </w:tc>
      </w:tr>
    </w:tbl>
    <w:p w14:paraId="7B0B3C9A" w14:textId="77777777" w:rsidR="00275108" w:rsidRDefault="00275108" w:rsidP="005E3EFD">
      <w:pPr>
        <w:pStyle w:val="Note"/>
        <w:ind w:left="0" w:firstLine="0"/>
        <w:rPr>
          <w:lang w:val="en-US"/>
        </w:rPr>
      </w:pPr>
      <w:r>
        <w:rPr>
          <w:lang w:val="en-US"/>
        </w:rPr>
        <w:t>Note:</w:t>
      </w:r>
    </w:p>
    <w:p w14:paraId="7920C791" w14:textId="53B10EF0" w:rsidR="00275108" w:rsidRPr="0002737A" w:rsidRDefault="00275108" w:rsidP="00186E55">
      <w:pPr>
        <w:pStyle w:val="Note"/>
        <w:rPr>
          <w:lang w:val="en-US"/>
        </w:rPr>
      </w:pPr>
      <w:r>
        <w:rPr>
          <w:lang w:val="en-US"/>
        </w:rPr>
        <w:t>(a)</w:t>
      </w:r>
      <w:r>
        <w:rPr>
          <w:lang w:val="en-US"/>
        </w:rPr>
        <w:tab/>
        <w:t>The general government</w:t>
      </w:r>
      <w:r w:rsidR="00C30708">
        <w:rPr>
          <w:lang w:val="en-US"/>
        </w:rPr>
        <w:t>’</w:t>
      </w:r>
      <w:r w:rsidRPr="0002737A">
        <w:rPr>
          <w:lang w:val="en-US"/>
        </w:rPr>
        <w:t>s</w:t>
      </w:r>
      <w:r>
        <w:rPr>
          <w:lang w:val="en-US"/>
        </w:rPr>
        <w:t xml:space="preserve"> sectors</w:t>
      </w:r>
      <w:r w:rsidRPr="0002737A">
        <w:rPr>
          <w:lang w:val="en-US"/>
        </w:rPr>
        <w:t xml:space="preserve"> total land, building, infrastructure, </w:t>
      </w:r>
      <w:proofErr w:type="gramStart"/>
      <w:r w:rsidRPr="0002737A">
        <w:rPr>
          <w:lang w:val="en-US"/>
        </w:rPr>
        <w:t>plant</w:t>
      </w:r>
      <w:proofErr w:type="gramEnd"/>
      <w:r w:rsidRPr="0002737A">
        <w:rPr>
          <w:lang w:val="en-US"/>
        </w:rPr>
        <w:t xml:space="preserve"> and equipment in this table excludes</w:t>
      </w:r>
      <w:r>
        <w:rPr>
          <w:lang w:val="en-US"/>
        </w:rPr>
        <w:t xml:space="preserve"> most</w:t>
      </w:r>
      <w:r w:rsidRPr="0002737A">
        <w:rPr>
          <w:lang w:val="en-US"/>
        </w:rPr>
        <w:t xml:space="preserve"> construction in progress</w:t>
      </w:r>
      <w:r>
        <w:rPr>
          <w:lang w:val="en-US"/>
        </w:rPr>
        <w:t xml:space="preserve"> assets</w:t>
      </w:r>
      <w:r w:rsidRPr="0002737A">
        <w:rPr>
          <w:lang w:val="en-US"/>
        </w:rPr>
        <w:t>, which are valued at cost</w:t>
      </w:r>
      <w:r>
        <w:rPr>
          <w:lang w:val="en-US"/>
        </w:rPr>
        <w:t>. Construction in progress assets arising from service concession arrangements are measured at fair value and included in this disclosure</w:t>
      </w:r>
      <w:r w:rsidRPr="0002737A">
        <w:rPr>
          <w:lang w:val="en-US"/>
        </w:rPr>
        <w:t>. The total of excluded assets is</w:t>
      </w:r>
      <w:r>
        <w:rPr>
          <w:lang w:val="en-US"/>
        </w:rPr>
        <w:t xml:space="preserve"> </w:t>
      </w:r>
      <w:r w:rsidRPr="004433BD">
        <w:rPr>
          <w:lang w:val="en-US"/>
        </w:rPr>
        <w:t>$22.3</w:t>
      </w:r>
      <w:r w:rsidRPr="0002737A">
        <w:rPr>
          <w:lang w:val="en-US"/>
        </w:rPr>
        <w:t xml:space="preserve"> </w:t>
      </w:r>
      <w:r>
        <w:rPr>
          <w:lang w:val="en-US"/>
        </w:rPr>
        <w:t>b</w:t>
      </w:r>
      <w:r w:rsidRPr="0002737A">
        <w:rPr>
          <w:lang w:val="en-US"/>
        </w:rPr>
        <w:t>illion (20</w:t>
      </w:r>
      <w:r>
        <w:rPr>
          <w:lang w:val="en-US"/>
        </w:rPr>
        <w:t>21</w:t>
      </w:r>
      <w:r w:rsidRPr="0002737A">
        <w:rPr>
          <w:lang w:val="en-US"/>
        </w:rPr>
        <w:t xml:space="preserve">: </w:t>
      </w:r>
      <w:r>
        <w:rPr>
          <w:lang w:val="en-US"/>
        </w:rPr>
        <w:t>$16.3 b</w:t>
      </w:r>
      <w:r w:rsidRPr="0002737A">
        <w:rPr>
          <w:lang w:val="en-US"/>
        </w:rPr>
        <w:t>illion).</w:t>
      </w:r>
    </w:p>
    <w:p w14:paraId="79950DF8" w14:textId="77777777" w:rsidR="00275108" w:rsidRDefault="00275108" w:rsidP="00AC68FF">
      <w:pPr>
        <w:sectPr w:rsidR="00275108" w:rsidSect="00F82B27">
          <w:pgSz w:w="11907" w:h="16839" w:code="9"/>
          <w:pgMar w:top="1134" w:right="1134" w:bottom="1134" w:left="1134" w:header="624" w:footer="567" w:gutter="0"/>
          <w:cols w:sep="1" w:space="567"/>
          <w:docGrid w:linePitch="360"/>
        </w:sectPr>
      </w:pPr>
    </w:p>
    <w:p w14:paraId="6645CC84" w14:textId="77777777" w:rsidR="00275108" w:rsidRDefault="00275108" w:rsidP="001E40AA">
      <w:pPr>
        <w:pStyle w:val="TableHeading"/>
        <w:spacing w:before="0"/>
        <w:ind w:left="0" w:firstLine="0"/>
      </w:pPr>
      <w:r w:rsidRPr="003F0F11">
        <w:lastRenderedPageBreak/>
        <w:t>Reconciliation of Level 3 fair value movements</w:t>
      </w:r>
      <w:r>
        <w:t xml:space="preserve"> </w:t>
      </w:r>
      <w:r w:rsidRPr="003540C4">
        <w:tab/>
      </w:r>
      <w:r w:rsidRPr="003540C4">
        <w:tab/>
        <w:t>($ million)</w:t>
      </w:r>
    </w:p>
    <w:tbl>
      <w:tblPr>
        <w:tblStyle w:val="DTFTable"/>
        <w:tblW w:w="14630" w:type="dxa"/>
        <w:tblLayout w:type="fixed"/>
        <w:tblLook w:val="06A0" w:firstRow="1" w:lastRow="0" w:firstColumn="1" w:lastColumn="0" w:noHBand="1" w:noVBand="1"/>
      </w:tblPr>
      <w:tblGrid>
        <w:gridCol w:w="3290"/>
        <w:gridCol w:w="992"/>
        <w:gridCol w:w="1134"/>
        <w:gridCol w:w="992"/>
        <w:gridCol w:w="1418"/>
        <w:gridCol w:w="992"/>
        <w:gridCol w:w="1038"/>
        <w:gridCol w:w="1372"/>
        <w:gridCol w:w="1275"/>
        <w:gridCol w:w="1276"/>
        <w:gridCol w:w="851"/>
      </w:tblGrid>
      <w:tr w:rsidR="00275108" w14:paraId="02DE6356" w14:textId="77777777" w:rsidTr="00FC44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1EC3D3AC" w14:textId="5635E06C" w:rsidR="00275108" w:rsidRDefault="00275108">
            <w:pPr>
              <w:keepNext/>
              <w:spacing w:before="10" w:after="0"/>
            </w:pPr>
            <w:r>
              <w:t>State of Victoria</w:t>
            </w:r>
          </w:p>
        </w:tc>
        <w:tc>
          <w:tcPr>
            <w:tcW w:w="992" w:type="dxa"/>
          </w:tcPr>
          <w:p w14:paraId="599C40A7"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134" w:type="dxa"/>
          </w:tcPr>
          <w:p w14:paraId="5A693855"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992" w:type="dxa"/>
          </w:tcPr>
          <w:p w14:paraId="11A303C7"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418" w:type="dxa"/>
          </w:tcPr>
          <w:p w14:paraId="35D4962D"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992" w:type="dxa"/>
          </w:tcPr>
          <w:p w14:paraId="37920E9F"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038" w:type="dxa"/>
          </w:tcPr>
          <w:p w14:paraId="7947AE2B"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372" w:type="dxa"/>
          </w:tcPr>
          <w:p w14:paraId="4DF1A19B"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275" w:type="dxa"/>
          </w:tcPr>
          <w:p w14:paraId="49D1860F"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276" w:type="dxa"/>
          </w:tcPr>
          <w:p w14:paraId="0610C39F"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851" w:type="dxa"/>
          </w:tcPr>
          <w:p w14:paraId="4C2D59E4"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r>
      <w:tr w:rsidR="00275108" w14:paraId="193A204E" w14:textId="77777777" w:rsidTr="00FC44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2895961D" w14:textId="77777777" w:rsidR="00275108" w:rsidRDefault="00275108">
            <w:pPr>
              <w:keepNext/>
              <w:spacing w:before="10" w:after="0"/>
            </w:pPr>
            <w:r>
              <w:t>2022</w:t>
            </w:r>
          </w:p>
        </w:tc>
        <w:tc>
          <w:tcPr>
            <w:tcW w:w="992" w:type="dxa"/>
            <w:tcBorders>
              <w:bottom w:val="single" w:sz="6" w:space="0" w:color="auto"/>
            </w:tcBorders>
          </w:tcPr>
          <w:p w14:paraId="0DAC8F09"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Opening balance</w:t>
            </w:r>
          </w:p>
        </w:tc>
        <w:tc>
          <w:tcPr>
            <w:tcW w:w="1134" w:type="dxa"/>
            <w:tcBorders>
              <w:bottom w:val="single" w:sz="6" w:space="0" w:color="auto"/>
            </w:tcBorders>
          </w:tcPr>
          <w:p w14:paraId="2FF8151A"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Depreciation</w:t>
            </w:r>
          </w:p>
        </w:tc>
        <w:tc>
          <w:tcPr>
            <w:tcW w:w="992" w:type="dxa"/>
            <w:tcBorders>
              <w:bottom w:val="single" w:sz="6" w:space="0" w:color="auto"/>
            </w:tcBorders>
          </w:tcPr>
          <w:p w14:paraId="5B4E4F33"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Impairment</w:t>
            </w:r>
          </w:p>
        </w:tc>
        <w:tc>
          <w:tcPr>
            <w:tcW w:w="1418" w:type="dxa"/>
            <w:tcBorders>
              <w:bottom w:val="single" w:sz="6" w:space="0" w:color="auto"/>
            </w:tcBorders>
          </w:tcPr>
          <w:p w14:paraId="66413FAD"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Assets recognised for the first time</w:t>
            </w:r>
          </w:p>
        </w:tc>
        <w:tc>
          <w:tcPr>
            <w:tcW w:w="992" w:type="dxa"/>
            <w:tcBorders>
              <w:bottom w:val="single" w:sz="6" w:space="0" w:color="auto"/>
            </w:tcBorders>
          </w:tcPr>
          <w:p w14:paraId="7034BC1E"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Revaluation</w:t>
            </w:r>
          </w:p>
        </w:tc>
        <w:tc>
          <w:tcPr>
            <w:tcW w:w="1038" w:type="dxa"/>
            <w:tcBorders>
              <w:bottom w:val="single" w:sz="6" w:space="0" w:color="auto"/>
            </w:tcBorders>
          </w:tcPr>
          <w:p w14:paraId="3221B6CC"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Acquisitions/ (disposals)</w:t>
            </w:r>
          </w:p>
        </w:tc>
        <w:tc>
          <w:tcPr>
            <w:tcW w:w="1372" w:type="dxa"/>
            <w:tcBorders>
              <w:bottom w:val="single" w:sz="6" w:space="0" w:color="auto"/>
            </w:tcBorders>
          </w:tcPr>
          <w:p w14:paraId="526E792A"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Capitalisation of work</w:t>
            </w:r>
            <w:r>
              <w:noBreakHyphen/>
              <w:t>in</w:t>
            </w:r>
            <w:r>
              <w:noBreakHyphen/>
              <w:t>progress</w:t>
            </w:r>
          </w:p>
        </w:tc>
        <w:tc>
          <w:tcPr>
            <w:tcW w:w="1275" w:type="dxa"/>
            <w:tcBorders>
              <w:bottom w:val="single" w:sz="6" w:space="0" w:color="auto"/>
            </w:tcBorders>
          </w:tcPr>
          <w:p w14:paraId="732B1DEA"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Transfers in/out of Level 3</w:t>
            </w:r>
          </w:p>
        </w:tc>
        <w:tc>
          <w:tcPr>
            <w:tcW w:w="1276" w:type="dxa"/>
            <w:tcBorders>
              <w:bottom w:val="single" w:sz="6" w:space="0" w:color="auto"/>
            </w:tcBorders>
          </w:tcPr>
          <w:p w14:paraId="58279C28"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Reclassification</w:t>
            </w:r>
          </w:p>
        </w:tc>
        <w:tc>
          <w:tcPr>
            <w:tcW w:w="851" w:type="dxa"/>
            <w:tcBorders>
              <w:bottom w:val="single" w:sz="6" w:space="0" w:color="auto"/>
            </w:tcBorders>
          </w:tcPr>
          <w:p w14:paraId="029E9801"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r>
              <w:t>Closing balance</w:t>
            </w:r>
          </w:p>
        </w:tc>
      </w:tr>
      <w:tr w:rsidR="00275108" w14:paraId="708D4922" w14:textId="77777777" w:rsidTr="00FC44D3">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65F5FDD1" w14:textId="77777777" w:rsidR="00275108" w:rsidRDefault="00275108">
            <w:pPr>
              <w:spacing w:before="10" w:after="0"/>
            </w:pPr>
            <w:r>
              <w:rPr>
                <w:b/>
              </w:rPr>
              <w:t>Buildings</w:t>
            </w:r>
          </w:p>
        </w:tc>
        <w:tc>
          <w:tcPr>
            <w:tcW w:w="992" w:type="dxa"/>
            <w:tcBorders>
              <w:top w:val="single" w:sz="6" w:space="0" w:color="auto"/>
            </w:tcBorders>
          </w:tcPr>
          <w:p w14:paraId="2917359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50 166</w:t>
            </w:r>
          </w:p>
        </w:tc>
        <w:tc>
          <w:tcPr>
            <w:tcW w:w="1134" w:type="dxa"/>
            <w:tcBorders>
              <w:top w:val="single" w:sz="6" w:space="0" w:color="auto"/>
            </w:tcBorders>
          </w:tcPr>
          <w:p w14:paraId="7A6F7C3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(2 196)</w:t>
            </w:r>
          </w:p>
        </w:tc>
        <w:tc>
          <w:tcPr>
            <w:tcW w:w="992" w:type="dxa"/>
            <w:tcBorders>
              <w:top w:val="single" w:sz="6" w:space="0" w:color="auto"/>
            </w:tcBorders>
          </w:tcPr>
          <w:p w14:paraId="21FDBAE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(15)</w:t>
            </w:r>
          </w:p>
        </w:tc>
        <w:tc>
          <w:tcPr>
            <w:tcW w:w="1418" w:type="dxa"/>
            <w:tcBorders>
              <w:top w:val="single" w:sz="6" w:space="0" w:color="auto"/>
            </w:tcBorders>
          </w:tcPr>
          <w:p w14:paraId="1DF6FC5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154</w:t>
            </w:r>
          </w:p>
        </w:tc>
        <w:tc>
          <w:tcPr>
            <w:tcW w:w="992" w:type="dxa"/>
            <w:tcBorders>
              <w:top w:val="single" w:sz="6" w:space="0" w:color="auto"/>
            </w:tcBorders>
          </w:tcPr>
          <w:p w14:paraId="273A7A3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3 240</w:t>
            </w:r>
          </w:p>
        </w:tc>
        <w:tc>
          <w:tcPr>
            <w:tcW w:w="1038" w:type="dxa"/>
            <w:tcBorders>
              <w:top w:val="single" w:sz="6" w:space="0" w:color="auto"/>
            </w:tcBorders>
          </w:tcPr>
          <w:p w14:paraId="096F016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2 223</w:t>
            </w:r>
          </w:p>
        </w:tc>
        <w:tc>
          <w:tcPr>
            <w:tcW w:w="1372" w:type="dxa"/>
            <w:tcBorders>
              <w:top w:val="single" w:sz="6" w:space="0" w:color="auto"/>
            </w:tcBorders>
          </w:tcPr>
          <w:p w14:paraId="0294633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2 462</w:t>
            </w:r>
          </w:p>
        </w:tc>
        <w:tc>
          <w:tcPr>
            <w:tcW w:w="1275" w:type="dxa"/>
            <w:tcBorders>
              <w:top w:val="single" w:sz="6" w:space="0" w:color="auto"/>
            </w:tcBorders>
          </w:tcPr>
          <w:p w14:paraId="11B0112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w:t>
            </w:r>
          </w:p>
        </w:tc>
        <w:tc>
          <w:tcPr>
            <w:tcW w:w="1276" w:type="dxa"/>
            <w:tcBorders>
              <w:top w:val="single" w:sz="6" w:space="0" w:color="auto"/>
            </w:tcBorders>
          </w:tcPr>
          <w:p w14:paraId="2A8FA20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(11)</w:t>
            </w:r>
          </w:p>
        </w:tc>
        <w:tc>
          <w:tcPr>
            <w:tcW w:w="851" w:type="dxa"/>
            <w:tcBorders>
              <w:top w:val="single" w:sz="6" w:space="0" w:color="auto"/>
            </w:tcBorders>
          </w:tcPr>
          <w:p w14:paraId="634887C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56 022</w:t>
            </w:r>
          </w:p>
        </w:tc>
      </w:tr>
      <w:tr w:rsidR="00275108" w14:paraId="48FBC64C"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773BA2DF" w14:textId="77777777" w:rsidR="00275108" w:rsidRDefault="00275108">
            <w:pPr>
              <w:spacing w:before="10" w:after="0"/>
            </w:pPr>
            <w:r>
              <w:t xml:space="preserve">   Non</w:t>
            </w:r>
            <w:r>
              <w:noBreakHyphen/>
              <w:t>specialised buildings</w:t>
            </w:r>
          </w:p>
        </w:tc>
        <w:tc>
          <w:tcPr>
            <w:tcW w:w="992" w:type="dxa"/>
          </w:tcPr>
          <w:p w14:paraId="45E4393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4 104</w:t>
            </w:r>
          </w:p>
        </w:tc>
        <w:tc>
          <w:tcPr>
            <w:tcW w:w="1134" w:type="dxa"/>
          </w:tcPr>
          <w:p w14:paraId="5F74356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(246)</w:t>
            </w:r>
          </w:p>
        </w:tc>
        <w:tc>
          <w:tcPr>
            <w:tcW w:w="992" w:type="dxa"/>
          </w:tcPr>
          <w:p w14:paraId="0832316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089ED72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18</w:t>
            </w:r>
          </w:p>
        </w:tc>
        <w:tc>
          <w:tcPr>
            <w:tcW w:w="992" w:type="dxa"/>
          </w:tcPr>
          <w:p w14:paraId="50AFA6C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48</w:t>
            </w:r>
          </w:p>
        </w:tc>
        <w:tc>
          <w:tcPr>
            <w:tcW w:w="1038" w:type="dxa"/>
          </w:tcPr>
          <w:p w14:paraId="7D9D734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32</w:t>
            </w:r>
          </w:p>
        </w:tc>
        <w:tc>
          <w:tcPr>
            <w:tcW w:w="1372" w:type="dxa"/>
          </w:tcPr>
          <w:p w14:paraId="1C5BA4D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35</w:t>
            </w:r>
          </w:p>
        </w:tc>
        <w:tc>
          <w:tcPr>
            <w:tcW w:w="1275" w:type="dxa"/>
          </w:tcPr>
          <w:p w14:paraId="02CE808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21</w:t>
            </w:r>
          </w:p>
        </w:tc>
        <w:tc>
          <w:tcPr>
            <w:tcW w:w="1276" w:type="dxa"/>
          </w:tcPr>
          <w:p w14:paraId="4725810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(1 055)</w:t>
            </w:r>
          </w:p>
        </w:tc>
        <w:tc>
          <w:tcPr>
            <w:tcW w:w="851" w:type="dxa"/>
          </w:tcPr>
          <w:p w14:paraId="04D3B60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2 956</w:t>
            </w:r>
          </w:p>
        </w:tc>
      </w:tr>
      <w:tr w:rsidR="00275108" w14:paraId="05758388"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7DF32693" w14:textId="77777777" w:rsidR="00275108" w:rsidRDefault="00275108">
            <w:pPr>
              <w:spacing w:before="10" w:after="0"/>
            </w:pPr>
            <w:r>
              <w:t xml:space="preserve">   Specialised buildings</w:t>
            </w:r>
          </w:p>
        </w:tc>
        <w:tc>
          <w:tcPr>
            <w:tcW w:w="992" w:type="dxa"/>
          </w:tcPr>
          <w:p w14:paraId="741BD4D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44 926</w:t>
            </w:r>
          </w:p>
        </w:tc>
        <w:tc>
          <w:tcPr>
            <w:tcW w:w="1134" w:type="dxa"/>
          </w:tcPr>
          <w:p w14:paraId="6AC1AE5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(1 905)</w:t>
            </w:r>
          </w:p>
        </w:tc>
        <w:tc>
          <w:tcPr>
            <w:tcW w:w="992" w:type="dxa"/>
          </w:tcPr>
          <w:p w14:paraId="234A6F9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(15)</w:t>
            </w:r>
          </w:p>
        </w:tc>
        <w:tc>
          <w:tcPr>
            <w:tcW w:w="1418" w:type="dxa"/>
          </w:tcPr>
          <w:p w14:paraId="79A8A75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132</w:t>
            </w:r>
          </w:p>
        </w:tc>
        <w:tc>
          <w:tcPr>
            <w:tcW w:w="992" w:type="dxa"/>
          </w:tcPr>
          <w:p w14:paraId="56295FA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3 413</w:t>
            </w:r>
          </w:p>
        </w:tc>
        <w:tc>
          <w:tcPr>
            <w:tcW w:w="1038" w:type="dxa"/>
          </w:tcPr>
          <w:p w14:paraId="0C47141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2 190</w:t>
            </w:r>
          </w:p>
        </w:tc>
        <w:tc>
          <w:tcPr>
            <w:tcW w:w="1372" w:type="dxa"/>
          </w:tcPr>
          <w:p w14:paraId="1DDA4CF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2 427</w:t>
            </w:r>
          </w:p>
        </w:tc>
        <w:tc>
          <w:tcPr>
            <w:tcW w:w="1275" w:type="dxa"/>
          </w:tcPr>
          <w:p w14:paraId="5AC833D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173</w:t>
            </w:r>
          </w:p>
        </w:tc>
        <w:tc>
          <w:tcPr>
            <w:tcW w:w="1276" w:type="dxa"/>
          </w:tcPr>
          <w:p w14:paraId="4D79A63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1 044</w:t>
            </w:r>
          </w:p>
        </w:tc>
        <w:tc>
          <w:tcPr>
            <w:tcW w:w="851" w:type="dxa"/>
          </w:tcPr>
          <w:p w14:paraId="4EEA16B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52 385</w:t>
            </w:r>
          </w:p>
        </w:tc>
      </w:tr>
      <w:tr w:rsidR="00275108" w14:paraId="1B2CD056"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0843BC38" w14:textId="77777777" w:rsidR="00275108" w:rsidRDefault="00275108">
            <w:pPr>
              <w:spacing w:before="10" w:after="0"/>
            </w:pPr>
            <w:r>
              <w:t xml:space="preserve">   Heritage buildings</w:t>
            </w:r>
          </w:p>
        </w:tc>
        <w:tc>
          <w:tcPr>
            <w:tcW w:w="992" w:type="dxa"/>
          </w:tcPr>
          <w:p w14:paraId="2998729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1 136</w:t>
            </w:r>
          </w:p>
        </w:tc>
        <w:tc>
          <w:tcPr>
            <w:tcW w:w="1134" w:type="dxa"/>
          </w:tcPr>
          <w:p w14:paraId="5870877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(44)</w:t>
            </w:r>
          </w:p>
        </w:tc>
        <w:tc>
          <w:tcPr>
            <w:tcW w:w="992" w:type="dxa"/>
          </w:tcPr>
          <w:p w14:paraId="700A733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5BF2F6A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w:t>
            </w:r>
          </w:p>
        </w:tc>
        <w:tc>
          <w:tcPr>
            <w:tcW w:w="992" w:type="dxa"/>
          </w:tcPr>
          <w:p w14:paraId="12ED06E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(222)</w:t>
            </w:r>
          </w:p>
        </w:tc>
        <w:tc>
          <w:tcPr>
            <w:tcW w:w="1038" w:type="dxa"/>
          </w:tcPr>
          <w:p w14:paraId="2A2EF2D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w:t>
            </w:r>
          </w:p>
        </w:tc>
        <w:tc>
          <w:tcPr>
            <w:tcW w:w="1372" w:type="dxa"/>
          </w:tcPr>
          <w:p w14:paraId="6627B01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5" w:type="dxa"/>
          </w:tcPr>
          <w:p w14:paraId="1B9A8DB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(195)</w:t>
            </w:r>
          </w:p>
        </w:tc>
        <w:tc>
          <w:tcPr>
            <w:tcW w:w="1276" w:type="dxa"/>
          </w:tcPr>
          <w:p w14:paraId="133A690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851" w:type="dxa"/>
          </w:tcPr>
          <w:p w14:paraId="42DC5EC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680</w:t>
            </w:r>
          </w:p>
        </w:tc>
      </w:tr>
      <w:tr w:rsidR="00275108" w14:paraId="3ED4E46D"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21413721" w14:textId="77777777" w:rsidR="00275108" w:rsidRDefault="00275108">
            <w:pPr>
              <w:spacing w:before="10" w:after="0"/>
            </w:pPr>
            <w:r>
              <w:rPr>
                <w:b/>
              </w:rPr>
              <w:t>Land and national parks</w:t>
            </w:r>
          </w:p>
        </w:tc>
        <w:tc>
          <w:tcPr>
            <w:tcW w:w="992" w:type="dxa"/>
          </w:tcPr>
          <w:p w14:paraId="5DECB63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93 221</w:t>
            </w:r>
          </w:p>
        </w:tc>
        <w:tc>
          <w:tcPr>
            <w:tcW w:w="1134" w:type="dxa"/>
          </w:tcPr>
          <w:p w14:paraId="5D16616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w:t>
            </w:r>
          </w:p>
        </w:tc>
        <w:tc>
          <w:tcPr>
            <w:tcW w:w="992" w:type="dxa"/>
          </w:tcPr>
          <w:p w14:paraId="3EA3599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(17)</w:t>
            </w:r>
          </w:p>
        </w:tc>
        <w:tc>
          <w:tcPr>
            <w:tcW w:w="1418" w:type="dxa"/>
          </w:tcPr>
          <w:p w14:paraId="1BB130B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100</w:t>
            </w:r>
          </w:p>
        </w:tc>
        <w:tc>
          <w:tcPr>
            <w:tcW w:w="992" w:type="dxa"/>
          </w:tcPr>
          <w:p w14:paraId="77A729D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15 815</w:t>
            </w:r>
          </w:p>
        </w:tc>
        <w:tc>
          <w:tcPr>
            <w:tcW w:w="1038" w:type="dxa"/>
          </w:tcPr>
          <w:p w14:paraId="62FDB20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347</w:t>
            </w:r>
          </w:p>
        </w:tc>
        <w:tc>
          <w:tcPr>
            <w:tcW w:w="1372" w:type="dxa"/>
          </w:tcPr>
          <w:p w14:paraId="39A410A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34</w:t>
            </w:r>
          </w:p>
        </w:tc>
        <w:tc>
          <w:tcPr>
            <w:tcW w:w="1275" w:type="dxa"/>
          </w:tcPr>
          <w:p w14:paraId="661FF3D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242</w:t>
            </w:r>
          </w:p>
        </w:tc>
        <w:tc>
          <w:tcPr>
            <w:tcW w:w="1276" w:type="dxa"/>
          </w:tcPr>
          <w:p w14:paraId="72DB68A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20</w:t>
            </w:r>
          </w:p>
        </w:tc>
        <w:tc>
          <w:tcPr>
            <w:tcW w:w="851" w:type="dxa"/>
          </w:tcPr>
          <w:p w14:paraId="6649F8A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109 761</w:t>
            </w:r>
          </w:p>
        </w:tc>
      </w:tr>
      <w:tr w:rsidR="00275108" w14:paraId="0DFBDAFE"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084C0790" w14:textId="77777777" w:rsidR="00275108" w:rsidRDefault="00275108">
            <w:pPr>
              <w:spacing w:before="10" w:after="0"/>
            </w:pPr>
            <w:r>
              <w:t xml:space="preserve">   Non</w:t>
            </w:r>
            <w:r>
              <w:noBreakHyphen/>
              <w:t>specialised land</w:t>
            </w:r>
          </w:p>
        </w:tc>
        <w:tc>
          <w:tcPr>
            <w:tcW w:w="992" w:type="dxa"/>
          </w:tcPr>
          <w:p w14:paraId="67CACA3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1 355</w:t>
            </w:r>
          </w:p>
        </w:tc>
        <w:tc>
          <w:tcPr>
            <w:tcW w:w="1134" w:type="dxa"/>
          </w:tcPr>
          <w:p w14:paraId="69BDAFC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2D0E07F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0E53726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3259C38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45</w:t>
            </w:r>
          </w:p>
        </w:tc>
        <w:tc>
          <w:tcPr>
            <w:tcW w:w="1038" w:type="dxa"/>
          </w:tcPr>
          <w:p w14:paraId="38AFA6A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61</w:t>
            </w:r>
          </w:p>
        </w:tc>
        <w:tc>
          <w:tcPr>
            <w:tcW w:w="1372" w:type="dxa"/>
          </w:tcPr>
          <w:p w14:paraId="459A2C5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5" w:type="dxa"/>
          </w:tcPr>
          <w:p w14:paraId="46A4CCB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(28)</w:t>
            </w:r>
          </w:p>
        </w:tc>
        <w:tc>
          <w:tcPr>
            <w:tcW w:w="1276" w:type="dxa"/>
          </w:tcPr>
          <w:p w14:paraId="3B4F708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(706)</w:t>
            </w:r>
          </w:p>
        </w:tc>
        <w:tc>
          <w:tcPr>
            <w:tcW w:w="851" w:type="dxa"/>
          </w:tcPr>
          <w:p w14:paraId="719C231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727</w:t>
            </w:r>
          </w:p>
        </w:tc>
      </w:tr>
      <w:tr w:rsidR="00275108" w14:paraId="3593C5B7"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120CF275" w14:textId="77777777" w:rsidR="00275108" w:rsidRDefault="00275108">
            <w:pPr>
              <w:spacing w:before="10" w:after="0"/>
            </w:pPr>
            <w:r>
              <w:t xml:space="preserve">   Specialised land</w:t>
            </w:r>
          </w:p>
        </w:tc>
        <w:tc>
          <w:tcPr>
            <w:tcW w:w="992" w:type="dxa"/>
          </w:tcPr>
          <w:p w14:paraId="15BE1E1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56 079</w:t>
            </w:r>
          </w:p>
        </w:tc>
        <w:tc>
          <w:tcPr>
            <w:tcW w:w="1134" w:type="dxa"/>
          </w:tcPr>
          <w:p w14:paraId="39960D6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4C8E3F6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(17)</w:t>
            </w:r>
          </w:p>
        </w:tc>
        <w:tc>
          <w:tcPr>
            <w:tcW w:w="1418" w:type="dxa"/>
          </w:tcPr>
          <w:p w14:paraId="08242C3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99</w:t>
            </w:r>
          </w:p>
        </w:tc>
        <w:tc>
          <w:tcPr>
            <w:tcW w:w="992" w:type="dxa"/>
          </w:tcPr>
          <w:p w14:paraId="6EC0F7D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6 860</w:t>
            </w:r>
          </w:p>
        </w:tc>
        <w:tc>
          <w:tcPr>
            <w:tcW w:w="1038" w:type="dxa"/>
          </w:tcPr>
          <w:p w14:paraId="7BF2013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286</w:t>
            </w:r>
          </w:p>
        </w:tc>
        <w:tc>
          <w:tcPr>
            <w:tcW w:w="1372" w:type="dxa"/>
          </w:tcPr>
          <w:p w14:paraId="0E24DD9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34</w:t>
            </w:r>
          </w:p>
        </w:tc>
        <w:tc>
          <w:tcPr>
            <w:tcW w:w="1275" w:type="dxa"/>
          </w:tcPr>
          <w:p w14:paraId="3756B30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270</w:t>
            </w:r>
          </w:p>
        </w:tc>
        <w:tc>
          <w:tcPr>
            <w:tcW w:w="1276" w:type="dxa"/>
          </w:tcPr>
          <w:p w14:paraId="141E784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726</w:t>
            </w:r>
          </w:p>
        </w:tc>
        <w:tc>
          <w:tcPr>
            <w:tcW w:w="851" w:type="dxa"/>
          </w:tcPr>
          <w:p w14:paraId="6FF8C46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64 338</w:t>
            </w:r>
          </w:p>
        </w:tc>
      </w:tr>
      <w:tr w:rsidR="00275108" w14:paraId="7785FA4C"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0114C1BF" w14:textId="77777777" w:rsidR="00275108" w:rsidRDefault="00275108">
            <w:pPr>
              <w:spacing w:before="10" w:after="0"/>
            </w:pPr>
            <w:r>
              <w:t xml:space="preserve">   Land under roads</w:t>
            </w:r>
          </w:p>
        </w:tc>
        <w:tc>
          <w:tcPr>
            <w:tcW w:w="992" w:type="dxa"/>
          </w:tcPr>
          <w:p w14:paraId="14595BB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34 120</w:t>
            </w:r>
          </w:p>
        </w:tc>
        <w:tc>
          <w:tcPr>
            <w:tcW w:w="1134" w:type="dxa"/>
          </w:tcPr>
          <w:p w14:paraId="432005B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3E89514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3501087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03AF4D2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8 567</w:t>
            </w:r>
          </w:p>
        </w:tc>
        <w:tc>
          <w:tcPr>
            <w:tcW w:w="1038" w:type="dxa"/>
          </w:tcPr>
          <w:p w14:paraId="772F64F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372" w:type="dxa"/>
          </w:tcPr>
          <w:p w14:paraId="7040965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5" w:type="dxa"/>
          </w:tcPr>
          <w:p w14:paraId="78D38BB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6" w:type="dxa"/>
          </w:tcPr>
          <w:p w14:paraId="66A514F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851" w:type="dxa"/>
          </w:tcPr>
          <w:p w14:paraId="6623692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42 687</w:t>
            </w:r>
          </w:p>
        </w:tc>
      </w:tr>
      <w:tr w:rsidR="00275108" w14:paraId="42CD862F"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69E01C7C" w14:textId="77777777" w:rsidR="00275108" w:rsidRDefault="00275108">
            <w:pPr>
              <w:spacing w:before="10" w:after="0"/>
            </w:pPr>
            <w:r>
              <w:t xml:space="preserve">   National parks and other land only holdings</w:t>
            </w:r>
          </w:p>
        </w:tc>
        <w:tc>
          <w:tcPr>
            <w:tcW w:w="992" w:type="dxa"/>
          </w:tcPr>
          <w:p w14:paraId="55B1AA0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1 667</w:t>
            </w:r>
          </w:p>
        </w:tc>
        <w:tc>
          <w:tcPr>
            <w:tcW w:w="1134" w:type="dxa"/>
          </w:tcPr>
          <w:p w14:paraId="1BD46E0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3F8D4E0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2AF6E2F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5C6F078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342</w:t>
            </w:r>
          </w:p>
        </w:tc>
        <w:tc>
          <w:tcPr>
            <w:tcW w:w="1038" w:type="dxa"/>
          </w:tcPr>
          <w:p w14:paraId="2A81D84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372" w:type="dxa"/>
          </w:tcPr>
          <w:p w14:paraId="5252379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5" w:type="dxa"/>
          </w:tcPr>
          <w:p w14:paraId="372C617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6" w:type="dxa"/>
          </w:tcPr>
          <w:p w14:paraId="3CA5085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851" w:type="dxa"/>
          </w:tcPr>
          <w:p w14:paraId="223E158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2 010</w:t>
            </w:r>
          </w:p>
        </w:tc>
      </w:tr>
      <w:tr w:rsidR="00275108" w14:paraId="179B933F"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61A1893F" w14:textId="77777777" w:rsidR="00275108" w:rsidRDefault="00275108">
            <w:pPr>
              <w:spacing w:before="10" w:after="0"/>
            </w:pPr>
            <w:r>
              <w:rPr>
                <w:b/>
              </w:rPr>
              <w:t xml:space="preserve">Plant, equipment, </w:t>
            </w:r>
            <w:proofErr w:type="gramStart"/>
            <w:r>
              <w:rPr>
                <w:b/>
              </w:rPr>
              <w:t>vehicles</w:t>
            </w:r>
            <w:proofErr w:type="gramEnd"/>
            <w:r>
              <w:rPr>
                <w:b/>
              </w:rPr>
              <w:t xml:space="preserve"> and infrastructure systems</w:t>
            </w:r>
          </w:p>
        </w:tc>
        <w:tc>
          <w:tcPr>
            <w:tcW w:w="992" w:type="dxa"/>
          </w:tcPr>
          <w:p w14:paraId="0D1B1D5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82 836</w:t>
            </w:r>
          </w:p>
        </w:tc>
        <w:tc>
          <w:tcPr>
            <w:tcW w:w="1134" w:type="dxa"/>
          </w:tcPr>
          <w:p w14:paraId="64424CB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(2 914)</w:t>
            </w:r>
          </w:p>
        </w:tc>
        <w:tc>
          <w:tcPr>
            <w:tcW w:w="992" w:type="dxa"/>
          </w:tcPr>
          <w:p w14:paraId="5E85800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(11)</w:t>
            </w:r>
          </w:p>
        </w:tc>
        <w:tc>
          <w:tcPr>
            <w:tcW w:w="1418" w:type="dxa"/>
          </w:tcPr>
          <w:p w14:paraId="428CDF2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268</w:t>
            </w:r>
          </w:p>
        </w:tc>
        <w:tc>
          <w:tcPr>
            <w:tcW w:w="992" w:type="dxa"/>
          </w:tcPr>
          <w:p w14:paraId="315918B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(566)</w:t>
            </w:r>
          </w:p>
        </w:tc>
        <w:tc>
          <w:tcPr>
            <w:tcW w:w="1038" w:type="dxa"/>
          </w:tcPr>
          <w:p w14:paraId="4215AD2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2 906</w:t>
            </w:r>
          </w:p>
        </w:tc>
        <w:tc>
          <w:tcPr>
            <w:tcW w:w="1372" w:type="dxa"/>
          </w:tcPr>
          <w:p w14:paraId="54A14D8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4 459</w:t>
            </w:r>
          </w:p>
        </w:tc>
        <w:tc>
          <w:tcPr>
            <w:tcW w:w="1275" w:type="dxa"/>
          </w:tcPr>
          <w:p w14:paraId="4B27CDA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w:t>
            </w:r>
          </w:p>
        </w:tc>
        <w:tc>
          <w:tcPr>
            <w:tcW w:w="1276" w:type="dxa"/>
          </w:tcPr>
          <w:p w14:paraId="5109F79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171</w:t>
            </w:r>
          </w:p>
        </w:tc>
        <w:tc>
          <w:tcPr>
            <w:tcW w:w="851" w:type="dxa"/>
          </w:tcPr>
          <w:p w14:paraId="066CD10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87 151</w:t>
            </w:r>
          </w:p>
        </w:tc>
      </w:tr>
      <w:tr w:rsidR="00275108" w14:paraId="219E0AF9"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466C96FA" w14:textId="77777777" w:rsidR="00275108" w:rsidRDefault="00275108">
            <w:pPr>
              <w:spacing w:before="10" w:after="0"/>
            </w:pPr>
            <w:r>
              <w:t xml:space="preserve">   Infrastructure systems</w:t>
            </w:r>
          </w:p>
        </w:tc>
        <w:tc>
          <w:tcPr>
            <w:tcW w:w="992" w:type="dxa"/>
          </w:tcPr>
          <w:p w14:paraId="4EE8CC6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73 563</w:t>
            </w:r>
          </w:p>
        </w:tc>
        <w:tc>
          <w:tcPr>
            <w:tcW w:w="1134" w:type="dxa"/>
          </w:tcPr>
          <w:p w14:paraId="53F6BEF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(1 660)</w:t>
            </w:r>
          </w:p>
        </w:tc>
        <w:tc>
          <w:tcPr>
            <w:tcW w:w="992" w:type="dxa"/>
          </w:tcPr>
          <w:p w14:paraId="3C082BD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(10)</w:t>
            </w:r>
          </w:p>
        </w:tc>
        <w:tc>
          <w:tcPr>
            <w:tcW w:w="1418" w:type="dxa"/>
          </w:tcPr>
          <w:p w14:paraId="2086E6D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171</w:t>
            </w:r>
          </w:p>
        </w:tc>
        <w:tc>
          <w:tcPr>
            <w:tcW w:w="992" w:type="dxa"/>
          </w:tcPr>
          <w:p w14:paraId="7251C89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(638)</w:t>
            </w:r>
          </w:p>
        </w:tc>
        <w:tc>
          <w:tcPr>
            <w:tcW w:w="1038" w:type="dxa"/>
          </w:tcPr>
          <w:p w14:paraId="46898C4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1 931</w:t>
            </w:r>
          </w:p>
        </w:tc>
        <w:tc>
          <w:tcPr>
            <w:tcW w:w="1372" w:type="dxa"/>
          </w:tcPr>
          <w:p w14:paraId="25D7021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2 538</w:t>
            </w:r>
          </w:p>
        </w:tc>
        <w:tc>
          <w:tcPr>
            <w:tcW w:w="1275" w:type="dxa"/>
          </w:tcPr>
          <w:p w14:paraId="4479049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6" w:type="dxa"/>
          </w:tcPr>
          <w:p w14:paraId="71B166C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55</w:t>
            </w:r>
          </w:p>
        </w:tc>
        <w:tc>
          <w:tcPr>
            <w:tcW w:w="851" w:type="dxa"/>
          </w:tcPr>
          <w:p w14:paraId="3DC09EE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75 950</w:t>
            </w:r>
          </w:p>
        </w:tc>
      </w:tr>
      <w:tr w:rsidR="00275108" w14:paraId="633B8009"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4717A542" w14:textId="77777777" w:rsidR="00275108" w:rsidRDefault="00275108">
            <w:pPr>
              <w:spacing w:before="10" w:after="0"/>
            </w:pPr>
            <w:r>
              <w:t xml:space="preserve">   Rolling stock</w:t>
            </w:r>
          </w:p>
        </w:tc>
        <w:tc>
          <w:tcPr>
            <w:tcW w:w="992" w:type="dxa"/>
          </w:tcPr>
          <w:p w14:paraId="712BB4A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3 305</w:t>
            </w:r>
          </w:p>
        </w:tc>
        <w:tc>
          <w:tcPr>
            <w:tcW w:w="1134" w:type="dxa"/>
          </w:tcPr>
          <w:p w14:paraId="34BE8F8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(352)</w:t>
            </w:r>
          </w:p>
        </w:tc>
        <w:tc>
          <w:tcPr>
            <w:tcW w:w="992" w:type="dxa"/>
          </w:tcPr>
          <w:p w14:paraId="0D945F7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101E5D8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77F5BD1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2964AB3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(29)</w:t>
            </w:r>
          </w:p>
        </w:tc>
        <w:tc>
          <w:tcPr>
            <w:tcW w:w="1372" w:type="dxa"/>
          </w:tcPr>
          <w:p w14:paraId="160876B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1 714</w:t>
            </w:r>
          </w:p>
        </w:tc>
        <w:tc>
          <w:tcPr>
            <w:tcW w:w="1275" w:type="dxa"/>
          </w:tcPr>
          <w:p w14:paraId="5DBEB38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6" w:type="dxa"/>
          </w:tcPr>
          <w:p w14:paraId="77FB121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851" w:type="dxa"/>
          </w:tcPr>
          <w:p w14:paraId="75F215C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4 638</w:t>
            </w:r>
          </w:p>
        </w:tc>
      </w:tr>
      <w:tr w:rsidR="00275108" w14:paraId="0A10824E"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7CABD160" w14:textId="77777777" w:rsidR="00275108" w:rsidRDefault="00275108">
            <w:pPr>
              <w:spacing w:before="10" w:after="0"/>
            </w:pPr>
            <w:r>
              <w:t xml:space="preserve">   Plant, </w:t>
            </w:r>
            <w:proofErr w:type="gramStart"/>
            <w:r>
              <w:t>equipment</w:t>
            </w:r>
            <w:proofErr w:type="gramEnd"/>
            <w:r>
              <w:t xml:space="preserve"> and vehicles</w:t>
            </w:r>
          </w:p>
        </w:tc>
        <w:tc>
          <w:tcPr>
            <w:tcW w:w="992" w:type="dxa"/>
          </w:tcPr>
          <w:p w14:paraId="668C569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5 969</w:t>
            </w:r>
          </w:p>
        </w:tc>
        <w:tc>
          <w:tcPr>
            <w:tcW w:w="1134" w:type="dxa"/>
          </w:tcPr>
          <w:p w14:paraId="30E2F5D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(903)</w:t>
            </w:r>
          </w:p>
        </w:tc>
        <w:tc>
          <w:tcPr>
            <w:tcW w:w="992" w:type="dxa"/>
          </w:tcPr>
          <w:p w14:paraId="0DFDECC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w:t>
            </w:r>
          </w:p>
        </w:tc>
        <w:tc>
          <w:tcPr>
            <w:tcW w:w="1418" w:type="dxa"/>
          </w:tcPr>
          <w:p w14:paraId="6172816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97</w:t>
            </w:r>
          </w:p>
        </w:tc>
        <w:tc>
          <w:tcPr>
            <w:tcW w:w="992" w:type="dxa"/>
          </w:tcPr>
          <w:p w14:paraId="00DB8C8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71</w:t>
            </w:r>
          </w:p>
        </w:tc>
        <w:tc>
          <w:tcPr>
            <w:tcW w:w="1038" w:type="dxa"/>
          </w:tcPr>
          <w:p w14:paraId="01AB331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1 004</w:t>
            </w:r>
          </w:p>
        </w:tc>
        <w:tc>
          <w:tcPr>
            <w:tcW w:w="1372" w:type="dxa"/>
          </w:tcPr>
          <w:p w14:paraId="1FD4ED7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207</w:t>
            </w:r>
          </w:p>
        </w:tc>
        <w:tc>
          <w:tcPr>
            <w:tcW w:w="1275" w:type="dxa"/>
          </w:tcPr>
          <w:p w14:paraId="46A63B2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w:t>
            </w:r>
          </w:p>
        </w:tc>
        <w:tc>
          <w:tcPr>
            <w:tcW w:w="1276" w:type="dxa"/>
          </w:tcPr>
          <w:p w14:paraId="7238986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116</w:t>
            </w:r>
          </w:p>
        </w:tc>
        <w:tc>
          <w:tcPr>
            <w:tcW w:w="851" w:type="dxa"/>
          </w:tcPr>
          <w:p w14:paraId="003B9D5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6 563</w:t>
            </w:r>
          </w:p>
        </w:tc>
      </w:tr>
      <w:tr w:rsidR="00275108" w14:paraId="0CCBAE64" w14:textId="77777777" w:rsidTr="00FC44D3">
        <w:tc>
          <w:tcPr>
            <w:cnfStyle w:val="001000000000" w:firstRow="0" w:lastRow="0" w:firstColumn="1" w:lastColumn="0" w:oddVBand="0" w:evenVBand="0" w:oddHBand="0" w:evenHBand="0" w:firstRowFirstColumn="0" w:firstRowLastColumn="0" w:lastRowFirstColumn="0" w:lastRowLastColumn="0"/>
            <w:tcW w:w="3290" w:type="dxa"/>
          </w:tcPr>
          <w:p w14:paraId="3663A070" w14:textId="77777777" w:rsidR="00275108" w:rsidRDefault="00275108">
            <w:pPr>
              <w:spacing w:before="10" w:after="0"/>
            </w:pPr>
            <w:r>
              <w:rPr>
                <w:b/>
              </w:rPr>
              <w:t>Roads, road infrastructure and earthworks</w:t>
            </w:r>
          </w:p>
        </w:tc>
        <w:tc>
          <w:tcPr>
            <w:tcW w:w="992" w:type="dxa"/>
          </w:tcPr>
          <w:p w14:paraId="270EB01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41 843</w:t>
            </w:r>
          </w:p>
        </w:tc>
        <w:tc>
          <w:tcPr>
            <w:tcW w:w="1134" w:type="dxa"/>
          </w:tcPr>
          <w:p w14:paraId="79860A8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(958)</w:t>
            </w:r>
          </w:p>
        </w:tc>
        <w:tc>
          <w:tcPr>
            <w:tcW w:w="992" w:type="dxa"/>
          </w:tcPr>
          <w:p w14:paraId="264E519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w:t>
            </w:r>
          </w:p>
        </w:tc>
        <w:tc>
          <w:tcPr>
            <w:tcW w:w="1418" w:type="dxa"/>
          </w:tcPr>
          <w:p w14:paraId="259C7CB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w:t>
            </w:r>
          </w:p>
        </w:tc>
        <w:tc>
          <w:tcPr>
            <w:tcW w:w="992" w:type="dxa"/>
          </w:tcPr>
          <w:p w14:paraId="7F68A20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220</w:t>
            </w:r>
          </w:p>
        </w:tc>
        <w:tc>
          <w:tcPr>
            <w:tcW w:w="1038" w:type="dxa"/>
          </w:tcPr>
          <w:p w14:paraId="6C1C35C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3 008</w:t>
            </w:r>
          </w:p>
        </w:tc>
        <w:tc>
          <w:tcPr>
            <w:tcW w:w="1372" w:type="dxa"/>
          </w:tcPr>
          <w:p w14:paraId="1147709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973</w:t>
            </w:r>
          </w:p>
        </w:tc>
        <w:tc>
          <w:tcPr>
            <w:tcW w:w="1275" w:type="dxa"/>
          </w:tcPr>
          <w:p w14:paraId="7CB79A0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w:t>
            </w:r>
          </w:p>
        </w:tc>
        <w:tc>
          <w:tcPr>
            <w:tcW w:w="1276" w:type="dxa"/>
          </w:tcPr>
          <w:p w14:paraId="2A9D402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w:t>
            </w:r>
          </w:p>
        </w:tc>
        <w:tc>
          <w:tcPr>
            <w:tcW w:w="851" w:type="dxa"/>
          </w:tcPr>
          <w:p w14:paraId="6DB3262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45 084</w:t>
            </w:r>
          </w:p>
        </w:tc>
      </w:tr>
      <w:tr w:rsidR="00275108" w14:paraId="2ACA554C" w14:textId="77777777" w:rsidTr="00FC44D3">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7CEDEE7E" w14:textId="77777777" w:rsidR="00275108" w:rsidRDefault="00275108">
            <w:pPr>
              <w:spacing w:before="10" w:after="0"/>
            </w:pPr>
            <w:r>
              <w:rPr>
                <w:b/>
              </w:rPr>
              <w:t>Cultural assets</w:t>
            </w:r>
          </w:p>
        </w:tc>
        <w:tc>
          <w:tcPr>
            <w:tcW w:w="992" w:type="dxa"/>
            <w:tcBorders>
              <w:bottom w:val="single" w:sz="6" w:space="0" w:color="auto"/>
            </w:tcBorders>
          </w:tcPr>
          <w:p w14:paraId="4EE3528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6 501</w:t>
            </w:r>
          </w:p>
        </w:tc>
        <w:tc>
          <w:tcPr>
            <w:tcW w:w="1134" w:type="dxa"/>
            <w:tcBorders>
              <w:bottom w:val="single" w:sz="6" w:space="0" w:color="auto"/>
            </w:tcBorders>
          </w:tcPr>
          <w:p w14:paraId="01E10D1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(20)</w:t>
            </w:r>
          </w:p>
        </w:tc>
        <w:tc>
          <w:tcPr>
            <w:tcW w:w="992" w:type="dxa"/>
            <w:tcBorders>
              <w:bottom w:val="single" w:sz="6" w:space="0" w:color="auto"/>
            </w:tcBorders>
          </w:tcPr>
          <w:p w14:paraId="31BFBFE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w:t>
            </w:r>
          </w:p>
        </w:tc>
        <w:tc>
          <w:tcPr>
            <w:tcW w:w="1418" w:type="dxa"/>
            <w:tcBorders>
              <w:bottom w:val="single" w:sz="6" w:space="0" w:color="auto"/>
            </w:tcBorders>
          </w:tcPr>
          <w:p w14:paraId="2431387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21</w:t>
            </w:r>
          </w:p>
        </w:tc>
        <w:tc>
          <w:tcPr>
            <w:tcW w:w="992" w:type="dxa"/>
            <w:tcBorders>
              <w:bottom w:val="single" w:sz="6" w:space="0" w:color="auto"/>
            </w:tcBorders>
          </w:tcPr>
          <w:p w14:paraId="0F50054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218</w:t>
            </w:r>
          </w:p>
        </w:tc>
        <w:tc>
          <w:tcPr>
            <w:tcW w:w="1038" w:type="dxa"/>
            <w:tcBorders>
              <w:bottom w:val="single" w:sz="6" w:space="0" w:color="auto"/>
            </w:tcBorders>
          </w:tcPr>
          <w:p w14:paraId="0BE7125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25</w:t>
            </w:r>
          </w:p>
        </w:tc>
        <w:tc>
          <w:tcPr>
            <w:tcW w:w="1372" w:type="dxa"/>
            <w:tcBorders>
              <w:bottom w:val="single" w:sz="6" w:space="0" w:color="auto"/>
            </w:tcBorders>
          </w:tcPr>
          <w:p w14:paraId="3AB676A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w:t>
            </w:r>
          </w:p>
        </w:tc>
        <w:tc>
          <w:tcPr>
            <w:tcW w:w="1275" w:type="dxa"/>
            <w:tcBorders>
              <w:bottom w:val="single" w:sz="6" w:space="0" w:color="auto"/>
            </w:tcBorders>
          </w:tcPr>
          <w:p w14:paraId="04F1EA1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w:t>
            </w:r>
          </w:p>
        </w:tc>
        <w:tc>
          <w:tcPr>
            <w:tcW w:w="1276" w:type="dxa"/>
            <w:tcBorders>
              <w:bottom w:val="single" w:sz="6" w:space="0" w:color="auto"/>
            </w:tcBorders>
          </w:tcPr>
          <w:p w14:paraId="4FAE218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w:t>
            </w:r>
          </w:p>
        </w:tc>
        <w:tc>
          <w:tcPr>
            <w:tcW w:w="851" w:type="dxa"/>
            <w:tcBorders>
              <w:bottom w:val="single" w:sz="6" w:space="0" w:color="auto"/>
            </w:tcBorders>
          </w:tcPr>
          <w:p w14:paraId="664972E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6 751</w:t>
            </w:r>
          </w:p>
        </w:tc>
      </w:tr>
      <w:tr w:rsidR="00275108" w14:paraId="1F5CB766" w14:textId="77777777" w:rsidTr="00FC44D3">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2F3719BB" w14:textId="77777777" w:rsidR="00275108" w:rsidRDefault="00275108">
            <w:pPr>
              <w:spacing w:before="10" w:after="0"/>
            </w:pPr>
            <w:r>
              <w:rPr>
                <w:b/>
              </w:rPr>
              <w:t>Total</w:t>
            </w:r>
          </w:p>
        </w:tc>
        <w:tc>
          <w:tcPr>
            <w:tcW w:w="992" w:type="dxa"/>
            <w:tcBorders>
              <w:top w:val="single" w:sz="6" w:space="0" w:color="auto"/>
              <w:bottom w:val="single" w:sz="12" w:space="0" w:color="auto"/>
            </w:tcBorders>
          </w:tcPr>
          <w:p w14:paraId="6FE2DB9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274 566</w:t>
            </w:r>
          </w:p>
        </w:tc>
        <w:tc>
          <w:tcPr>
            <w:tcW w:w="1134" w:type="dxa"/>
            <w:tcBorders>
              <w:top w:val="single" w:sz="6" w:space="0" w:color="auto"/>
              <w:bottom w:val="single" w:sz="12" w:space="0" w:color="auto"/>
            </w:tcBorders>
          </w:tcPr>
          <w:p w14:paraId="6D0F4D0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(6 088)</w:t>
            </w:r>
          </w:p>
        </w:tc>
        <w:tc>
          <w:tcPr>
            <w:tcW w:w="992" w:type="dxa"/>
            <w:tcBorders>
              <w:top w:val="single" w:sz="6" w:space="0" w:color="auto"/>
              <w:bottom w:val="single" w:sz="12" w:space="0" w:color="auto"/>
            </w:tcBorders>
          </w:tcPr>
          <w:p w14:paraId="7F0BEF3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(45)</w:t>
            </w:r>
          </w:p>
        </w:tc>
        <w:tc>
          <w:tcPr>
            <w:tcW w:w="1418" w:type="dxa"/>
            <w:tcBorders>
              <w:top w:val="single" w:sz="6" w:space="0" w:color="auto"/>
              <w:bottom w:val="single" w:sz="12" w:space="0" w:color="auto"/>
            </w:tcBorders>
          </w:tcPr>
          <w:p w14:paraId="07E52F2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542</w:t>
            </w:r>
          </w:p>
        </w:tc>
        <w:tc>
          <w:tcPr>
            <w:tcW w:w="992" w:type="dxa"/>
            <w:tcBorders>
              <w:top w:val="single" w:sz="6" w:space="0" w:color="auto"/>
              <w:bottom w:val="single" w:sz="12" w:space="0" w:color="auto"/>
            </w:tcBorders>
          </w:tcPr>
          <w:p w14:paraId="7E4ED61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18 925</w:t>
            </w:r>
          </w:p>
        </w:tc>
        <w:tc>
          <w:tcPr>
            <w:tcW w:w="1038" w:type="dxa"/>
            <w:tcBorders>
              <w:top w:val="single" w:sz="6" w:space="0" w:color="auto"/>
              <w:bottom w:val="single" w:sz="12" w:space="0" w:color="auto"/>
            </w:tcBorders>
          </w:tcPr>
          <w:p w14:paraId="317811E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8 508</w:t>
            </w:r>
          </w:p>
        </w:tc>
        <w:tc>
          <w:tcPr>
            <w:tcW w:w="1372" w:type="dxa"/>
            <w:tcBorders>
              <w:top w:val="single" w:sz="6" w:space="0" w:color="auto"/>
              <w:bottom w:val="single" w:sz="12" w:space="0" w:color="auto"/>
            </w:tcBorders>
          </w:tcPr>
          <w:p w14:paraId="665404A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7 928</w:t>
            </w:r>
          </w:p>
        </w:tc>
        <w:tc>
          <w:tcPr>
            <w:tcW w:w="1275" w:type="dxa"/>
            <w:tcBorders>
              <w:top w:val="single" w:sz="6" w:space="0" w:color="auto"/>
              <w:bottom w:val="single" w:sz="12" w:space="0" w:color="auto"/>
            </w:tcBorders>
          </w:tcPr>
          <w:p w14:paraId="4043D29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249</w:t>
            </w:r>
          </w:p>
        </w:tc>
        <w:tc>
          <w:tcPr>
            <w:tcW w:w="1276" w:type="dxa"/>
            <w:tcBorders>
              <w:top w:val="single" w:sz="6" w:space="0" w:color="auto"/>
              <w:bottom w:val="single" w:sz="12" w:space="0" w:color="auto"/>
            </w:tcBorders>
          </w:tcPr>
          <w:p w14:paraId="04F3973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183</w:t>
            </w:r>
          </w:p>
        </w:tc>
        <w:tc>
          <w:tcPr>
            <w:tcW w:w="851" w:type="dxa"/>
            <w:tcBorders>
              <w:top w:val="single" w:sz="6" w:space="0" w:color="auto"/>
              <w:bottom w:val="single" w:sz="12" w:space="0" w:color="auto"/>
            </w:tcBorders>
          </w:tcPr>
          <w:p w14:paraId="0FFE06EF" w14:textId="41438443"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304 768</w:t>
            </w:r>
          </w:p>
        </w:tc>
      </w:tr>
    </w:tbl>
    <w:p w14:paraId="42F47CDA" w14:textId="77777777" w:rsidR="00275108" w:rsidRDefault="00275108" w:rsidP="001604B1">
      <w:pPr>
        <w:rPr>
          <w:sz w:val="16"/>
          <w:szCs w:val="16"/>
        </w:rPr>
      </w:pPr>
    </w:p>
    <w:tbl>
      <w:tblPr>
        <w:tblStyle w:val="DTFTable"/>
        <w:tblW w:w="14630" w:type="dxa"/>
        <w:tblLayout w:type="fixed"/>
        <w:tblLook w:val="06A0" w:firstRow="1" w:lastRow="0" w:firstColumn="1" w:lastColumn="0" w:noHBand="1" w:noVBand="1"/>
      </w:tblPr>
      <w:tblGrid>
        <w:gridCol w:w="3291"/>
        <w:gridCol w:w="991"/>
        <w:gridCol w:w="1134"/>
        <w:gridCol w:w="992"/>
        <w:gridCol w:w="1418"/>
        <w:gridCol w:w="992"/>
        <w:gridCol w:w="1038"/>
        <w:gridCol w:w="1372"/>
        <w:gridCol w:w="1275"/>
        <w:gridCol w:w="1276"/>
        <w:gridCol w:w="851"/>
      </w:tblGrid>
      <w:tr w:rsidR="00275108" w14:paraId="532B4323" w14:textId="77777777" w:rsidTr="00FC44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1" w:type="dxa"/>
          </w:tcPr>
          <w:p w14:paraId="386684E6" w14:textId="5948BEF6" w:rsidR="00275108" w:rsidRDefault="00275108">
            <w:pPr>
              <w:keepNext/>
              <w:spacing w:before="10" w:after="0"/>
            </w:pPr>
            <w:r>
              <w:t>2021</w:t>
            </w:r>
          </w:p>
        </w:tc>
        <w:tc>
          <w:tcPr>
            <w:tcW w:w="991" w:type="dxa"/>
          </w:tcPr>
          <w:p w14:paraId="50052CE4"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134" w:type="dxa"/>
          </w:tcPr>
          <w:p w14:paraId="71980FA6"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992" w:type="dxa"/>
          </w:tcPr>
          <w:p w14:paraId="719D57ED"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418" w:type="dxa"/>
          </w:tcPr>
          <w:p w14:paraId="3C430C6B"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992" w:type="dxa"/>
          </w:tcPr>
          <w:p w14:paraId="73403F4F"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038" w:type="dxa"/>
          </w:tcPr>
          <w:p w14:paraId="02C99CC2"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372" w:type="dxa"/>
          </w:tcPr>
          <w:p w14:paraId="0B8F770D"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275" w:type="dxa"/>
          </w:tcPr>
          <w:p w14:paraId="19D6E686"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1276" w:type="dxa"/>
          </w:tcPr>
          <w:p w14:paraId="64566102"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c>
          <w:tcPr>
            <w:tcW w:w="851" w:type="dxa"/>
          </w:tcPr>
          <w:p w14:paraId="60D47F7A" w14:textId="77777777" w:rsidR="00275108" w:rsidRDefault="00275108">
            <w:pPr>
              <w:keepNext/>
              <w:spacing w:before="10" w:after="0"/>
              <w:cnfStyle w:val="100000000000" w:firstRow="1" w:lastRow="0" w:firstColumn="0" w:lastColumn="0" w:oddVBand="0" w:evenVBand="0" w:oddHBand="0" w:evenHBand="0" w:firstRowFirstColumn="0" w:firstRowLastColumn="0" w:lastRowFirstColumn="0" w:lastRowLastColumn="0"/>
            </w:pPr>
          </w:p>
        </w:tc>
      </w:tr>
      <w:tr w:rsidR="00275108" w14:paraId="0F7B13A7"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3DBB6B0F" w14:textId="77777777" w:rsidR="00275108" w:rsidRDefault="00275108">
            <w:pPr>
              <w:spacing w:before="10" w:after="0"/>
            </w:pPr>
            <w:r>
              <w:rPr>
                <w:b/>
              </w:rPr>
              <w:t>Buildings</w:t>
            </w:r>
          </w:p>
        </w:tc>
        <w:tc>
          <w:tcPr>
            <w:tcW w:w="991" w:type="dxa"/>
          </w:tcPr>
          <w:p w14:paraId="5A06F40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46 819</w:t>
            </w:r>
          </w:p>
        </w:tc>
        <w:tc>
          <w:tcPr>
            <w:tcW w:w="1134" w:type="dxa"/>
          </w:tcPr>
          <w:p w14:paraId="57CC27E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(2 381)</w:t>
            </w:r>
          </w:p>
        </w:tc>
        <w:tc>
          <w:tcPr>
            <w:tcW w:w="992" w:type="dxa"/>
          </w:tcPr>
          <w:p w14:paraId="4E248D3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(79)</w:t>
            </w:r>
          </w:p>
        </w:tc>
        <w:tc>
          <w:tcPr>
            <w:tcW w:w="1418" w:type="dxa"/>
          </w:tcPr>
          <w:p w14:paraId="6B4A097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330</w:t>
            </w:r>
          </w:p>
        </w:tc>
        <w:tc>
          <w:tcPr>
            <w:tcW w:w="992" w:type="dxa"/>
          </w:tcPr>
          <w:p w14:paraId="125AD51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(91)</w:t>
            </w:r>
          </w:p>
        </w:tc>
        <w:tc>
          <w:tcPr>
            <w:tcW w:w="1038" w:type="dxa"/>
          </w:tcPr>
          <w:p w14:paraId="41AD43F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1 418</w:t>
            </w:r>
          </w:p>
        </w:tc>
        <w:tc>
          <w:tcPr>
            <w:tcW w:w="1372" w:type="dxa"/>
          </w:tcPr>
          <w:p w14:paraId="2F165E6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3 910</w:t>
            </w:r>
          </w:p>
        </w:tc>
        <w:tc>
          <w:tcPr>
            <w:tcW w:w="1275" w:type="dxa"/>
          </w:tcPr>
          <w:p w14:paraId="0830B4A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12</w:t>
            </w:r>
          </w:p>
        </w:tc>
        <w:tc>
          <w:tcPr>
            <w:tcW w:w="1276" w:type="dxa"/>
          </w:tcPr>
          <w:p w14:paraId="4F8ED0E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228</w:t>
            </w:r>
          </w:p>
        </w:tc>
        <w:tc>
          <w:tcPr>
            <w:tcW w:w="851" w:type="dxa"/>
          </w:tcPr>
          <w:p w14:paraId="34F0A87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50 166</w:t>
            </w:r>
          </w:p>
        </w:tc>
      </w:tr>
      <w:tr w:rsidR="00275108" w14:paraId="2B066E73"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7FADB944" w14:textId="77777777" w:rsidR="00275108" w:rsidRDefault="00275108">
            <w:pPr>
              <w:spacing w:before="10" w:after="0"/>
            </w:pPr>
            <w:r>
              <w:t xml:space="preserve">   Non</w:t>
            </w:r>
            <w:r>
              <w:noBreakHyphen/>
              <w:t>specialised buildings</w:t>
            </w:r>
          </w:p>
        </w:tc>
        <w:tc>
          <w:tcPr>
            <w:tcW w:w="991" w:type="dxa"/>
          </w:tcPr>
          <w:p w14:paraId="46A9707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4 021</w:t>
            </w:r>
          </w:p>
        </w:tc>
        <w:tc>
          <w:tcPr>
            <w:tcW w:w="1134" w:type="dxa"/>
          </w:tcPr>
          <w:p w14:paraId="6D4C94B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(296)</w:t>
            </w:r>
          </w:p>
        </w:tc>
        <w:tc>
          <w:tcPr>
            <w:tcW w:w="992" w:type="dxa"/>
          </w:tcPr>
          <w:p w14:paraId="2DF22A9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w:t>
            </w:r>
          </w:p>
        </w:tc>
        <w:tc>
          <w:tcPr>
            <w:tcW w:w="1418" w:type="dxa"/>
          </w:tcPr>
          <w:p w14:paraId="3E59A5D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40</w:t>
            </w:r>
          </w:p>
        </w:tc>
        <w:tc>
          <w:tcPr>
            <w:tcW w:w="992" w:type="dxa"/>
          </w:tcPr>
          <w:p w14:paraId="103D37E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25</w:t>
            </w:r>
          </w:p>
        </w:tc>
        <w:tc>
          <w:tcPr>
            <w:tcW w:w="1038" w:type="dxa"/>
          </w:tcPr>
          <w:p w14:paraId="17955A6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125</w:t>
            </w:r>
          </w:p>
        </w:tc>
        <w:tc>
          <w:tcPr>
            <w:tcW w:w="1372" w:type="dxa"/>
          </w:tcPr>
          <w:p w14:paraId="57B8F21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255</w:t>
            </w:r>
          </w:p>
        </w:tc>
        <w:tc>
          <w:tcPr>
            <w:tcW w:w="1275" w:type="dxa"/>
          </w:tcPr>
          <w:p w14:paraId="6D2C0E5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w:t>
            </w:r>
          </w:p>
        </w:tc>
        <w:tc>
          <w:tcPr>
            <w:tcW w:w="1276" w:type="dxa"/>
          </w:tcPr>
          <w:p w14:paraId="4E2EB2A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(64)</w:t>
            </w:r>
          </w:p>
        </w:tc>
        <w:tc>
          <w:tcPr>
            <w:tcW w:w="851" w:type="dxa"/>
          </w:tcPr>
          <w:p w14:paraId="7087F67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4 104</w:t>
            </w:r>
          </w:p>
        </w:tc>
      </w:tr>
      <w:tr w:rsidR="00275108" w14:paraId="7D1FAE98"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30C7EF25" w14:textId="77777777" w:rsidR="00275108" w:rsidRDefault="00275108">
            <w:pPr>
              <w:spacing w:before="10" w:after="0"/>
            </w:pPr>
            <w:r>
              <w:t xml:space="preserve">   Specialised buildings</w:t>
            </w:r>
          </w:p>
        </w:tc>
        <w:tc>
          <w:tcPr>
            <w:tcW w:w="991" w:type="dxa"/>
          </w:tcPr>
          <w:p w14:paraId="012E2F3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41 637</w:t>
            </w:r>
          </w:p>
        </w:tc>
        <w:tc>
          <w:tcPr>
            <w:tcW w:w="1134" w:type="dxa"/>
          </w:tcPr>
          <w:p w14:paraId="63D6237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(2 066)</w:t>
            </w:r>
          </w:p>
        </w:tc>
        <w:tc>
          <w:tcPr>
            <w:tcW w:w="992" w:type="dxa"/>
          </w:tcPr>
          <w:p w14:paraId="291BD8A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(76)</w:t>
            </w:r>
          </w:p>
        </w:tc>
        <w:tc>
          <w:tcPr>
            <w:tcW w:w="1418" w:type="dxa"/>
          </w:tcPr>
          <w:p w14:paraId="2C52B7F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290</w:t>
            </w:r>
          </w:p>
        </w:tc>
        <w:tc>
          <w:tcPr>
            <w:tcW w:w="992" w:type="dxa"/>
          </w:tcPr>
          <w:p w14:paraId="7C673A0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(96)</w:t>
            </w:r>
          </w:p>
        </w:tc>
        <w:tc>
          <w:tcPr>
            <w:tcW w:w="1038" w:type="dxa"/>
          </w:tcPr>
          <w:p w14:paraId="1F2A994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1 292</w:t>
            </w:r>
          </w:p>
        </w:tc>
        <w:tc>
          <w:tcPr>
            <w:tcW w:w="1372" w:type="dxa"/>
          </w:tcPr>
          <w:p w14:paraId="404623C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3 655</w:t>
            </w:r>
          </w:p>
        </w:tc>
        <w:tc>
          <w:tcPr>
            <w:tcW w:w="1275" w:type="dxa"/>
          </w:tcPr>
          <w:p w14:paraId="5DD6BED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10</w:t>
            </w:r>
          </w:p>
        </w:tc>
        <w:tc>
          <w:tcPr>
            <w:tcW w:w="1276" w:type="dxa"/>
          </w:tcPr>
          <w:p w14:paraId="12631CA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278</w:t>
            </w:r>
          </w:p>
        </w:tc>
        <w:tc>
          <w:tcPr>
            <w:tcW w:w="851" w:type="dxa"/>
          </w:tcPr>
          <w:p w14:paraId="7F4E625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44 926</w:t>
            </w:r>
          </w:p>
        </w:tc>
      </w:tr>
      <w:tr w:rsidR="00275108" w14:paraId="77EC1412"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4379FB53" w14:textId="77777777" w:rsidR="00275108" w:rsidRDefault="00275108">
            <w:pPr>
              <w:spacing w:before="10" w:after="0"/>
            </w:pPr>
            <w:r>
              <w:t xml:space="preserve">   Heritage buildings</w:t>
            </w:r>
          </w:p>
        </w:tc>
        <w:tc>
          <w:tcPr>
            <w:tcW w:w="991" w:type="dxa"/>
          </w:tcPr>
          <w:p w14:paraId="39AB6D9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1 161</w:t>
            </w:r>
          </w:p>
        </w:tc>
        <w:tc>
          <w:tcPr>
            <w:tcW w:w="1134" w:type="dxa"/>
          </w:tcPr>
          <w:p w14:paraId="00988D9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(19)</w:t>
            </w:r>
          </w:p>
        </w:tc>
        <w:tc>
          <w:tcPr>
            <w:tcW w:w="992" w:type="dxa"/>
          </w:tcPr>
          <w:p w14:paraId="777D32E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191769B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3240738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(20)</w:t>
            </w:r>
          </w:p>
        </w:tc>
        <w:tc>
          <w:tcPr>
            <w:tcW w:w="1038" w:type="dxa"/>
          </w:tcPr>
          <w:p w14:paraId="6D9C727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w:t>
            </w:r>
          </w:p>
        </w:tc>
        <w:tc>
          <w:tcPr>
            <w:tcW w:w="1372" w:type="dxa"/>
          </w:tcPr>
          <w:p w14:paraId="25DFD4B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5" w:type="dxa"/>
          </w:tcPr>
          <w:p w14:paraId="16F10F3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6" w:type="dxa"/>
          </w:tcPr>
          <w:p w14:paraId="38E2299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14</w:t>
            </w:r>
          </w:p>
        </w:tc>
        <w:tc>
          <w:tcPr>
            <w:tcW w:w="851" w:type="dxa"/>
          </w:tcPr>
          <w:p w14:paraId="576279E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1 136</w:t>
            </w:r>
          </w:p>
        </w:tc>
      </w:tr>
      <w:tr w:rsidR="00275108" w14:paraId="516137BC"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36CADF5D" w14:textId="77777777" w:rsidR="00275108" w:rsidRDefault="00275108">
            <w:pPr>
              <w:spacing w:before="10" w:after="0"/>
            </w:pPr>
            <w:r>
              <w:rPr>
                <w:b/>
              </w:rPr>
              <w:t>Land and national parks</w:t>
            </w:r>
          </w:p>
        </w:tc>
        <w:tc>
          <w:tcPr>
            <w:tcW w:w="991" w:type="dxa"/>
          </w:tcPr>
          <w:p w14:paraId="1FE7D11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79 797</w:t>
            </w:r>
          </w:p>
        </w:tc>
        <w:tc>
          <w:tcPr>
            <w:tcW w:w="1134" w:type="dxa"/>
          </w:tcPr>
          <w:p w14:paraId="1B4E600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w:t>
            </w:r>
          </w:p>
        </w:tc>
        <w:tc>
          <w:tcPr>
            <w:tcW w:w="992" w:type="dxa"/>
          </w:tcPr>
          <w:p w14:paraId="28C727F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w:t>
            </w:r>
          </w:p>
        </w:tc>
        <w:tc>
          <w:tcPr>
            <w:tcW w:w="1418" w:type="dxa"/>
          </w:tcPr>
          <w:p w14:paraId="7B5406E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707</w:t>
            </w:r>
          </w:p>
        </w:tc>
        <w:tc>
          <w:tcPr>
            <w:tcW w:w="992" w:type="dxa"/>
          </w:tcPr>
          <w:p w14:paraId="6199377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9 393</w:t>
            </w:r>
          </w:p>
        </w:tc>
        <w:tc>
          <w:tcPr>
            <w:tcW w:w="1038" w:type="dxa"/>
          </w:tcPr>
          <w:p w14:paraId="4DF1939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569</w:t>
            </w:r>
          </w:p>
        </w:tc>
        <w:tc>
          <w:tcPr>
            <w:tcW w:w="1372" w:type="dxa"/>
          </w:tcPr>
          <w:p w14:paraId="47B7ED0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34</w:t>
            </w:r>
          </w:p>
        </w:tc>
        <w:tc>
          <w:tcPr>
            <w:tcW w:w="1275" w:type="dxa"/>
          </w:tcPr>
          <w:p w14:paraId="760C47C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2 561</w:t>
            </w:r>
          </w:p>
        </w:tc>
        <w:tc>
          <w:tcPr>
            <w:tcW w:w="1276" w:type="dxa"/>
          </w:tcPr>
          <w:p w14:paraId="502BA11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160</w:t>
            </w:r>
          </w:p>
        </w:tc>
        <w:tc>
          <w:tcPr>
            <w:tcW w:w="851" w:type="dxa"/>
          </w:tcPr>
          <w:p w14:paraId="34D102B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93 221</w:t>
            </w:r>
          </w:p>
        </w:tc>
      </w:tr>
      <w:tr w:rsidR="00275108" w14:paraId="41ADEF57"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19A415AB" w14:textId="77777777" w:rsidR="00275108" w:rsidRDefault="00275108">
            <w:pPr>
              <w:spacing w:before="10" w:after="0"/>
            </w:pPr>
            <w:r>
              <w:t xml:space="preserve">   Non</w:t>
            </w:r>
            <w:r>
              <w:noBreakHyphen/>
              <w:t>specialised land</w:t>
            </w:r>
          </w:p>
        </w:tc>
        <w:tc>
          <w:tcPr>
            <w:tcW w:w="991" w:type="dxa"/>
          </w:tcPr>
          <w:p w14:paraId="46E009F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1 280</w:t>
            </w:r>
          </w:p>
        </w:tc>
        <w:tc>
          <w:tcPr>
            <w:tcW w:w="1134" w:type="dxa"/>
          </w:tcPr>
          <w:p w14:paraId="1BEA9E6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12CB70D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21B4D46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w:t>
            </w:r>
          </w:p>
        </w:tc>
        <w:tc>
          <w:tcPr>
            <w:tcW w:w="992" w:type="dxa"/>
          </w:tcPr>
          <w:p w14:paraId="314452C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161</w:t>
            </w:r>
          </w:p>
        </w:tc>
        <w:tc>
          <w:tcPr>
            <w:tcW w:w="1038" w:type="dxa"/>
          </w:tcPr>
          <w:p w14:paraId="25283EF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(52)</w:t>
            </w:r>
          </w:p>
        </w:tc>
        <w:tc>
          <w:tcPr>
            <w:tcW w:w="1372" w:type="dxa"/>
          </w:tcPr>
          <w:p w14:paraId="1405273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5" w:type="dxa"/>
          </w:tcPr>
          <w:p w14:paraId="24BDF80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(124)</w:t>
            </w:r>
          </w:p>
        </w:tc>
        <w:tc>
          <w:tcPr>
            <w:tcW w:w="1276" w:type="dxa"/>
          </w:tcPr>
          <w:p w14:paraId="26E1850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88</w:t>
            </w:r>
          </w:p>
        </w:tc>
        <w:tc>
          <w:tcPr>
            <w:tcW w:w="851" w:type="dxa"/>
          </w:tcPr>
          <w:p w14:paraId="34B93EE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1 355</w:t>
            </w:r>
          </w:p>
        </w:tc>
      </w:tr>
      <w:tr w:rsidR="00275108" w14:paraId="63268D00"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48C3BFE3" w14:textId="77777777" w:rsidR="00275108" w:rsidRDefault="00275108">
            <w:pPr>
              <w:spacing w:before="10" w:after="0"/>
            </w:pPr>
            <w:r>
              <w:t xml:space="preserve">   Specialised land</w:t>
            </w:r>
          </w:p>
        </w:tc>
        <w:tc>
          <w:tcPr>
            <w:tcW w:w="991" w:type="dxa"/>
          </w:tcPr>
          <w:p w14:paraId="18A534C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42 738</w:t>
            </w:r>
          </w:p>
        </w:tc>
        <w:tc>
          <w:tcPr>
            <w:tcW w:w="1134" w:type="dxa"/>
          </w:tcPr>
          <w:p w14:paraId="14E7149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000E556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40EE204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704</w:t>
            </w:r>
          </w:p>
        </w:tc>
        <w:tc>
          <w:tcPr>
            <w:tcW w:w="992" w:type="dxa"/>
          </w:tcPr>
          <w:p w14:paraId="0A5882C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8 945</w:t>
            </w:r>
          </w:p>
        </w:tc>
        <w:tc>
          <w:tcPr>
            <w:tcW w:w="1038" w:type="dxa"/>
          </w:tcPr>
          <w:p w14:paraId="009D1A7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622</w:t>
            </w:r>
          </w:p>
        </w:tc>
        <w:tc>
          <w:tcPr>
            <w:tcW w:w="1372" w:type="dxa"/>
          </w:tcPr>
          <w:p w14:paraId="260D978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34</w:t>
            </w:r>
          </w:p>
        </w:tc>
        <w:tc>
          <w:tcPr>
            <w:tcW w:w="1275" w:type="dxa"/>
          </w:tcPr>
          <w:p w14:paraId="727B14B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2 685</w:t>
            </w:r>
          </w:p>
        </w:tc>
        <w:tc>
          <w:tcPr>
            <w:tcW w:w="1276" w:type="dxa"/>
          </w:tcPr>
          <w:p w14:paraId="76D7CEA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351</w:t>
            </w:r>
          </w:p>
        </w:tc>
        <w:tc>
          <w:tcPr>
            <w:tcW w:w="851" w:type="dxa"/>
          </w:tcPr>
          <w:p w14:paraId="501F7DB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56 079</w:t>
            </w:r>
          </w:p>
        </w:tc>
      </w:tr>
      <w:tr w:rsidR="00275108" w14:paraId="02A9E01E"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58FC29B1" w14:textId="77777777" w:rsidR="00275108" w:rsidRDefault="00275108">
            <w:pPr>
              <w:spacing w:before="10" w:after="0"/>
            </w:pPr>
            <w:r>
              <w:t xml:space="preserve">   Land under roads</w:t>
            </w:r>
          </w:p>
        </w:tc>
        <w:tc>
          <w:tcPr>
            <w:tcW w:w="991" w:type="dxa"/>
          </w:tcPr>
          <w:p w14:paraId="5CD84C5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34 398</w:t>
            </w:r>
          </w:p>
        </w:tc>
        <w:tc>
          <w:tcPr>
            <w:tcW w:w="1134" w:type="dxa"/>
          </w:tcPr>
          <w:p w14:paraId="70F53B5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0AF21FA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05B4C8D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0389E06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B71E83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372" w:type="dxa"/>
          </w:tcPr>
          <w:p w14:paraId="3BE767C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5" w:type="dxa"/>
          </w:tcPr>
          <w:p w14:paraId="3785A55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6" w:type="dxa"/>
          </w:tcPr>
          <w:p w14:paraId="1D250F9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(279)</w:t>
            </w:r>
          </w:p>
        </w:tc>
        <w:tc>
          <w:tcPr>
            <w:tcW w:w="851" w:type="dxa"/>
          </w:tcPr>
          <w:p w14:paraId="31D2E50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34 120</w:t>
            </w:r>
          </w:p>
        </w:tc>
      </w:tr>
      <w:tr w:rsidR="00275108" w14:paraId="5D8D7CCF"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4A07A1CF" w14:textId="77777777" w:rsidR="00275108" w:rsidRDefault="00275108">
            <w:pPr>
              <w:spacing w:before="10" w:after="0"/>
            </w:pPr>
            <w:r>
              <w:t xml:space="preserve">   National parks and other land only holdings</w:t>
            </w:r>
          </w:p>
        </w:tc>
        <w:tc>
          <w:tcPr>
            <w:tcW w:w="991" w:type="dxa"/>
          </w:tcPr>
          <w:p w14:paraId="21D763E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1 380</w:t>
            </w:r>
          </w:p>
        </w:tc>
        <w:tc>
          <w:tcPr>
            <w:tcW w:w="1134" w:type="dxa"/>
          </w:tcPr>
          <w:p w14:paraId="5F20A6B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02A9198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2C45B98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w:t>
            </w:r>
          </w:p>
        </w:tc>
        <w:tc>
          <w:tcPr>
            <w:tcW w:w="992" w:type="dxa"/>
          </w:tcPr>
          <w:p w14:paraId="09EAFCD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288</w:t>
            </w:r>
          </w:p>
        </w:tc>
        <w:tc>
          <w:tcPr>
            <w:tcW w:w="1038" w:type="dxa"/>
          </w:tcPr>
          <w:p w14:paraId="16F350B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w:t>
            </w:r>
          </w:p>
        </w:tc>
        <w:tc>
          <w:tcPr>
            <w:tcW w:w="1372" w:type="dxa"/>
          </w:tcPr>
          <w:p w14:paraId="0F6CAA0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5" w:type="dxa"/>
          </w:tcPr>
          <w:p w14:paraId="56C3290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6" w:type="dxa"/>
          </w:tcPr>
          <w:p w14:paraId="1808E52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851" w:type="dxa"/>
          </w:tcPr>
          <w:p w14:paraId="284AEDB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1 667</w:t>
            </w:r>
          </w:p>
        </w:tc>
      </w:tr>
      <w:tr w:rsidR="00275108" w14:paraId="16539F46"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17FA056A" w14:textId="77777777" w:rsidR="00275108" w:rsidRDefault="00275108">
            <w:pPr>
              <w:spacing w:before="10" w:after="0"/>
            </w:pPr>
            <w:r>
              <w:rPr>
                <w:b/>
              </w:rPr>
              <w:t xml:space="preserve">Plant, equipment, </w:t>
            </w:r>
            <w:proofErr w:type="gramStart"/>
            <w:r>
              <w:rPr>
                <w:b/>
              </w:rPr>
              <w:t>vehicles</w:t>
            </w:r>
            <w:proofErr w:type="gramEnd"/>
            <w:r>
              <w:rPr>
                <w:b/>
              </w:rPr>
              <w:t xml:space="preserve"> and infrastructure systems</w:t>
            </w:r>
          </w:p>
        </w:tc>
        <w:tc>
          <w:tcPr>
            <w:tcW w:w="991" w:type="dxa"/>
          </w:tcPr>
          <w:p w14:paraId="6DAE82C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76 857</w:t>
            </w:r>
          </w:p>
        </w:tc>
        <w:tc>
          <w:tcPr>
            <w:tcW w:w="1134" w:type="dxa"/>
          </w:tcPr>
          <w:p w14:paraId="5ADC133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(2 819)</w:t>
            </w:r>
          </w:p>
        </w:tc>
        <w:tc>
          <w:tcPr>
            <w:tcW w:w="992" w:type="dxa"/>
          </w:tcPr>
          <w:p w14:paraId="47DAEA3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(3 885)</w:t>
            </w:r>
          </w:p>
        </w:tc>
        <w:tc>
          <w:tcPr>
            <w:tcW w:w="1418" w:type="dxa"/>
          </w:tcPr>
          <w:p w14:paraId="3459399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1 627</w:t>
            </w:r>
          </w:p>
        </w:tc>
        <w:tc>
          <w:tcPr>
            <w:tcW w:w="992" w:type="dxa"/>
          </w:tcPr>
          <w:p w14:paraId="5E044E3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1 713</w:t>
            </w:r>
          </w:p>
        </w:tc>
        <w:tc>
          <w:tcPr>
            <w:tcW w:w="1038" w:type="dxa"/>
          </w:tcPr>
          <w:p w14:paraId="6639A2C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2 942</w:t>
            </w:r>
          </w:p>
        </w:tc>
        <w:tc>
          <w:tcPr>
            <w:tcW w:w="1372" w:type="dxa"/>
          </w:tcPr>
          <w:p w14:paraId="4C27278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5 288</w:t>
            </w:r>
          </w:p>
        </w:tc>
        <w:tc>
          <w:tcPr>
            <w:tcW w:w="1275" w:type="dxa"/>
          </w:tcPr>
          <w:p w14:paraId="1524417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1 209</w:t>
            </w:r>
          </w:p>
        </w:tc>
        <w:tc>
          <w:tcPr>
            <w:tcW w:w="1276" w:type="dxa"/>
          </w:tcPr>
          <w:p w14:paraId="2AEFF00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(96)</w:t>
            </w:r>
          </w:p>
        </w:tc>
        <w:tc>
          <w:tcPr>
            <w:tcW w:w="851" w:type="dxa"/>
          </w:tcPr>
          <w:p w14:paraId="51D93F0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82 836</w:t>
            </w:r>
          </w:p>
        </w:tc>
      </w:tr>
      <w:tr w:rsidR="00275108" w14:paraId="05F26628"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21120EF5" w14:textId="77777777" w:rsidR="00275108" w:rsidRDefault="00275108">
            <w:pPr>
              <w:spacing w:before="10" w:after="0"/>
            </w:pPr>
            <w:r>
              <w:t xml:space="preserve">   Infrastructure systems</w:t>
            </w:r>
          </w:p>
        </w:tc>
        <w:tc>
          <w:tcPr>
            <w:tcW w:w="991" w:type="dxa"/>
          </w:tcPr>
          <w:p w14:paraId="4CD48E44"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68 598</w:t>
            </w:r>
          </w:p>
        </w:tc>
        <w:tc>
          <w:tcPr>
            <w:tcW w:w="1134" w:type="dxa"/>
          </w:tcPr>
          <w:p w14:paraId="1162A89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(1 624)</w:t>
            </w:r>
          </w:p>
        </w:tc>
        <w:tc>
          <w:tcPr>
            <w:tcW w:w="992" w:type="dxa"/>
          </w:tcPr>
          <w:p w14:paraId="10E9585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(2 326)</w:t>
            </w:r>
          </w:p>
        </w:tc>
        <w:tc>
          <w:tcPr>
            <w:tcW w:w="1418" w:type="dxa"/>
          </w:tcPr>
          <w:p w14:paraId="62EE7B4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86</w:t>
            </w:r>
          </w:p>
        </w:tc>
        <w:tc>
          <w:tcPr>
            <w:tcW w:w="992" w:type="dxa"/>
          </w:tcPr>
          <w:p w14:paraId="71FD7C0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2 089</w:t>
            </w:r>
          </w:p>
        </w:tc>
        <w:tc>
          <w:tcPr>
            <w:tcW w:w="1038" w:type="dxa"/>
          </w:tcPr>
          <w:p w14:paraId="248B51A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2 107</w:t>
            </w:r>
          </w:p>
        </w:tc>
        <w:tc>
          <w:tcPr>
            <w:tcW w:w="1372" w:type="dxa"/>
          </w:tcPr>
          <w:p w14:paraId="0FC8A0D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3 460</w:t>
            </w:r>
          </w:p>
        </w:tc>
        <w:tc>
          <w:tcPr>
            <w:tcW w:w="1275" w:type="dxa"/>
          </w:tcPr>
          <w:p w14:paraId="1ECEB61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1 219</w:t>
            </w:r>
          </w:p>
        </w:tc>
        <w:tc>
          <w:tcPr>
            <w:tcW w:w="1276" w:type="dxa"/>
          </w:tcPr>
          <w:p w14:paraId="7B2C585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(48)</w:t>
            </w:r>
          </w:p>
        </w:tc>
        <w:tc>
          <w:tcPr>
            <w:tcW w:w="851" w:type="dxa"/>
          </w:tcPr>
          <w:p w14:paraId="6F46B09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73 563</w:t>
            </w:r>
          </w:p>
        </w:tc>
      </w:tr>
      <w:tr w:rsidR="00275108" w14:paraId="6B0F05D5"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3F45CE65" w14:textId="77777777" w:rsidR="00275108" w:rsidRDefault="00275108">
            <w:pPr>
              <w:spacing w:before="10" w:after="0"/>
            </w:pPr>
            <w:r>
              <w:t xml:space="preserve">   Rolling stock</w:t>
            </w:r>
          </w:p>
        </w:tc>
        <w:tc>
          <w:tcPr>
            <w:tcW w:w="991" w:type="dxa"/>
          </w:tcPr>
          <w:p w14:paraId="740BC59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2 854</w:t>
            </w:r>
          </w:p>
        </w:tc>
        <w:tc>
          <w:tcPr>
            <w:tcW w:w="1134" w:type="dxa"/>
          </w:tcPr>
          <w:p w14:paraId="02A7337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(311)</w:t>
            </w:r>
          </w:p>
        </w:tc>
        <w:tc>
          <w:tcPr>
            <w:tcW w:w="992" w:type="dxa"/>
          </w:tcPr>
          <w:p w14:paraId="636DB2A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418" w:type="dxa"/>
          </w:tcPr>
          <w:p w14:paraId="026B450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6844DDC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(391)</w:t>
            </w:r>
          </w:p>
        </w:tc>
        <w:tc>
          <w:tcPr>
            <w:tcW w:w="1038" w:type="dxa"/>
          </w:tcPr>
          <w:p w14:paraId="34FD4E9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7</w:t>
            </w:r>
          </w:p>
        </w:tc>
        <w:tc>
          <w:tcPr>
            <w:tcW w:w="1372" w:type="dxa"/>
          </w:tcPr>
          <w:p w14:paraId="74BD279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1 146</w:t>
            </w:r>
          </w:p>
        </w:tc>
        <w:tc>
          <w:tcPr>
            <w:tcW w:w="1275" w:type="dxa"/>
          </w:tcPr>
          <w:p w14:paraId="17A5785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1276" w:type="dxa"/>
          </w:tcPr>
          <w:p w14:paraId="4205A3F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w:t>
            </w:r>
          </w:p>
        </w:tc>
        <w:tc>
          <w:tcPr>
            <w:tcW w:w="851" w:type="dxa"/>
          </w:tcPr>
          <w:p w14:paraId="6D6F8A0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3 305</w:t>
            </w:r>
          </w:p>
        </w:tc>
      </w:tr>
      <w:tr w:rsidR="00275108" w14:paraId="6347D804"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3A5FADBF" w14:textId="77777777" w:rsidR="00275108" w:rsidRDefault="00275108">
            <w:pPr>
              <w:spacing w:before="10" w:after="0"/>
            </w:pPr>
            <w:r>
              <w:t xml:space="preserve">   Plant, </w:t>
            </w:r>
            <w:proofErr w:type="gramStart"/>
            <w:r>
              <w:t>equipment</w:t>
            </w:r>
            <w:proofErr w:type="gramEnd"/>
            <w:r>
              <w:t xml:space="preserve"> and vehicles</w:t>
            </w:r>
          </w:p>
        </w:tc>
        <w:tc>
          <w:tcPr>
            <w:tcW w:w="991" w:type="dxa"/>
          </w:tcPr>
          <w:p w14:paraId="03994B7C"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5 405</w:t>
            </w:r>
          </w:p>
        </w:tc>
        <w:tc>
          <w:tcPr>
            <w:tcW w:w="1134" w:type="dxa"/>
          </w:tcPr>
          <w:p w14:paraId="2AF1986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(885)</w:t>
            </w:r>
          </w:p>
        </w:tc>
        <w:tc>
          <w:tcPr>
            <w:tcW w:w="992" w:type="dxa"/>
          </w:tcPr>
          <w:p w14:paraId="116FB44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(1 559)</w:t>
            </w:r>
          </w:p>
        </w:tc>
        <w:tc>
          <w:tcPr>
            <w:tcW w:w="1418" w:type="dxa"/>
          </w:tcPr>
          <w:p w14:paraId="0562F47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1 541</w:t>
            </w:r>
          </w:p>
        </w:tc>
        <w:tc>
          <w:tcPr>
            <w:tcW w:w="992" w:type="dxa"/>
          </w:tcPr>
          <w:p w14:paraId="404A0ED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15</w:t>
            </w:r>
          </w:p>
        </w:tc>
        <w:tc>
          <w:tcPr>
            <w:tcW w:w="1038" w:type="dxa"/>
          </w:tcPr>
          <w:p w14:paraId="7428271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828</w:t>
            </w:r>
          </w:p>
        </w:tc>
        <w:tc>
          <w:tcPr>
            <w:tcW w:w="1372" w:type="dxa"/>
          </w:tcPr>
          <w:p w14:paraId="4371A20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681</w:t>
            </w:r>
          </w:p>
        </w:tc>
        <w:tc>
          <w:tcPr>
            <w:tcW w:w="1275" w:type="dxa"/>
          </w:tcPr>
          <w:p w14:paraId="7961072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(10)</w:t>
            </w:r>
          </w:p>
        </w:tc>
        <w:tc>
          <w:tcPr>
            <w:tcW w:w="1276" w:type="dxa"/>
          </w:tcPr>
          <w:p w14:paraId="1A5C80F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(49)</w:t>
            </w:r>
          </w:p>
        </w:tc>
        <w:tc>
          <w:tcPr>
            <w:tcW w:w="851" w:type="dxa"/>
          </w:tcPr>
          <w:p w14:paraId="69CC723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t>5 969</w:t>
            </w:r>
          </w:p>
        </w:tc>
      </w:tr>
      <w:tr w:rsidR="00275108" w14:paraId="34EB7B65" w14:textId="77777777" w:rsidTr="00FC44D3">
        <w:tc>
          <w:tcPr>
            <w:cnfStyle w:val="001000000000" w:firstRow="0" w:lastRow="0" w:firstColumn="1" w:lastColumn="0" w:oddVBand="0" w:evenVBand="0" w:oddHBand="0" w:evenHBand="0" w:firstRowFirstColumn="0" w:firstRowLastColumn="0" w:lastRowFirstColumn="0" w:lastRowLastColumn="0"/>
            <w:tcW w:w="3291" w:type="dxa"/>
          </w:tcPr>
          <w:p w14:paraId="5636F854" w14:textId="77777777" w:rsidR="00275108" w:rsidRDefault="00275108">
            <w:pPr>
              <w:spacing w:before="10" w:after="0"/>
            </w:pPr>
            <w:r>
              <w:rPr>
                <w:b/>
              </w:rPr>
              <w:t>Roads, road infrastructure and earthworks</w:t>
            </w:r>
          </w:p>
        </w:tc>
        <w:tc>
          <w:tcPr>
            <w:tcW w:w="991" w:type="dxa"/>
          </w:tcPr>
          <w:p w14:paraId="15E1976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41 594</w:t>
            </w:r>
          </w:p>
        </w:tc>
        <w:tc>
          <w:tcPr>
            <w:tcW w:w="1134" w:type="dxa"/>
          </w:tcPr>
          <w:p w14:paraId="0A7AA2BD"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(940)</w:t>
            </w:r>
          </w:p>
        </w:tc>
        <w:tc>
          <w:tcPr>
            <w:tcW w:w="992" w:type="dxa"/>
          </w:tcPr>
          <w:p w14:paraId="1DC1EF5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w:t>
            </w:r>
          </w:p>
        </w:tc>
        <w:tc>
          <w:tcPr>
            <w:tcW w:w="1418" w:type="dxa"/>
          </w:tcPr>
          <w:p w14:paraId="3407F62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98</w:t>
            </w:r>
          </w:p>
        </w:tc>
        <w:tc>
          <w:tcPr>
            <w:tcW w:w="992" w:type="dxa"/>
          </w:tcPr>
          <w:p w14:paraId="307A572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(207)</w:t>
            </w:r>
          </w:p>
        </w:tc>
        <w:tc>
          <w:tcPr>
            <w:tcW w:w="1038" w:type="dxa"/>
          </w:tcPr>
          <w:p w14:paraId="606E8D7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842</w:t>
            </w:r>
          </w:p>
        </w:tc>
        <w:tc>
          <w:tcPr>
            <w:tcW w:w="1372" w:type="dxa"/>
          </w:tcPr>
          <w:p w14:paraId="0C35282F"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w:t>
            </w:r>
          </w:p>
        </w:tc>
        <w:tc>
          <w:tcPr>
            <w:tcW w:w="1275" w:type="dxa"/>
          </w:tcPr>
          <w:p w14:paraId="6E53376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w:t>
            </w:r>
          </w:p>
        </w:tc>
        <w:tc>
          <w:tcPr>
            <w:tcW w:w="1276" w:type="dxa"/>
          </w:tcPr>
          <w:p w14:paraId="0981BB06"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453</w:t>
            </w:r>
          </w:p>
        </w:tc>
        <w:tc>
          <w:tcPr>
            <w:tcW w:w="851" w:type="dxa"/>
          </w:tcPr>
          <w:p w14:paraId="50F07CA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41 843</w:t>
            </w:r>
          </w:p>
        </w:tc>
      </w:tr>
      <w:tr w:rsidR="00275108" w14:paraId="36E10AA0" w14:textId="77777777" w:rsidTr="00FC44D3">
        <w:tc>
          <w:tcPr>
            <w:cnfStyle w:val="001000000000" w:firstRow="0" w:lastRow="0" w:firstColumn="1" w:lastColumn="0" w:oddVBand="0" w:evenVBand="0" w:oddHBand="0" w:evenHBand="0" w:firstRowFirstColumn="0" w:firstRowLastColumn="0" w:lastRowFirstColumn="0" w:lastRowLastColumn="0"/>
            <w:tcW w:w="3291" w:type="dxa"/>
            <w:tcBorders>
              <w:bottom w:val="single" w:sz="6" w:space="0" w:color="auto"/>
            </w:tcBorders>
          </w:tcPr>
          <w:p w14:paraId="48E9B246" w14:textId="77777777" w:rsidR="00275108" w:rsidRDefault="00275108">
            <w:pPr>
              <w:spacing w:before="10" w:after="0"/>
            </w:pPr>
            <w:r>
              <w:rPr>
                <w:b/>
              </w:rPr>
              <w:t>Cultural assets</w:t>
            </w:r>
          </w:p>
        </w:tc>
        <w:tc>
          <w:tcPr>
            <w:tcW w:w="991" w:type="dxa"/>
            <w:tcBorders>
              <w:bottom w:val="single" w:sz="6" w:space="0" w:color="auto"/>
            </w:tcBorders>
          </w:tcPr>
          <w:p w14:paraId="4869067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5 640</w:t>
            </w:r>
          </w:p>
        </w:tc>
        <w:tc>
          <w:tcPr>
            <w:tcW w:w="1134" w:type="dxa"/>
            <w:tcBorders>
              <w:bottom w:val="single" w:sz="6" w:space="0" w:color="auto"/>
            </w:tcBorders>
          </w:tcPr>
          <w:p w14:paraId="0028DCD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(20)</w:t>
            </w:r>
          </w:p>
        </w:tc>
        <w:tc>
          <w:tcPr>
            <w:tcW w:w="992" w:type="dxa"/>
            <w:tcBorders>
              <w:bottom w:val="single" w:sz="6" w:space="0" w:color="auto"/>
            </w:tcBorders>
          </w:tcPr>
          <w:p w14:paraId="3AAC078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w:t>
            </w:r>
          </w:p>
        </w:tc>
        <w:tc>
          <w:tcPr>
            <w:tcW w:w="1418" w:type="dxa"/>
            <w:tcBorders>
              <w:bottom w:val="single" w:sz="6" w:space="0" w:color="auto"/>
            </w:tcBorders>
          </w:tcPr>
          <w:p w14:paraId="74A8C7F0"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522</w:t>
            </w:r>
          </w:p>
        </w:tc>
        <w:tc>
          <w:tcPr>
            <w:tcW w:w="992" w:type="dxa"/>
            <w:tcBorders>
              <w:bottom w:val="single" w:sz="6" w:space="0" w:color="auto"/>
            </w:tcBorders>
          </w:tcPr>
          <w:p w14:paraId="0A0B35E1"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338</w:t>
            </w:r>
          </w:p>
        </w:tc>
        <w:tc>
          <w:tcPr>
            <w:tcW w:w="1038" w:type="dxa"/>
            <w:tcBorders>
              <w:bottom w:val="single" w:sz="6" w:space="0" w:color="auto"/>
            </w:tcBorders>
          </w:tcPr>
          <w:p w14:paraId="6B1EBD9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23</w:t>
            </w:r>
          </w:p>
        </w:tc>
        <w:tc>
          <w:tcPr>
            <w:tcW w:w="1372" w:type="dxa"/>
            <w:tcBorders>
              <w:bottom w:val="single" w:sz="6" w:space="0" w:color="auto"/>
            </w:tcBorders>
          </w:tcPr>
          <w:p w14:paraId="155C6DA7"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w:t>
            </w:r>
          </w:p>
        </w:tc>
        <w:tc>
          <w:tcPr>
            <w:tcW w:w="1275" w:type="dxa"/>
            <w:tcBorders>
              <w:bottom w:val="single" w:sz="6" w:space="0" w:color="auto"/>
            </w:tcBorders>
          </w:tcPr>
          <w:p w14:paraId="15E755D8"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w:t>
            </w:r>
          </w:p>
        </w:tc>
        <w:tc>
          <w:tcPr>
            <w:tcW w:w="1276" w:type="dxa"/>
            <w:tcBorders>
              <w:bottom w:val="single" w:sz="6" w:space="0" w:color="auto"/>
            </w:tcBorders>
          </w:tcPr>
          <w:p w14:paraId="66D4FF7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(13)</w:t>
            </w:r>
          </w:p>
        </w:tc>
        <w:tc>
          <w:tcPr>
            <w:tcW w:w="851" w:type="dxa"/>
            <w:tcBorders>
              <w:bottom w:val="single" w:sz="6" w:space="0" w:color="auto"/>
            </w:tcBorders>
          </w:tcPr>
          <w:p w14:paraId="145909F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6 501</w:t>
            </w:r>
          </w:p>
        </w:tc>
      </w:tr>
      <w:tr w:rsidR="00275108" w14:paraId="204DF03B" w14:textId="77777777" w:rsidTr="00FC44D3">
        <w:tc>
          <w:tcPr>
            <w:cnfStyle w:val="001000000000" w:firstRow="0" w:lastRow="0" w:firstColumn="1" w:lastColumn="0" w:oddVBand="0" w:evenVBand="0" w:oddHBand="0" w:evenHBand="0" w:firstRowFirstColumn="0" w:firstRowLastColumn="0" w:lastRowFirstColumn="0" w:lastRowLastColumn="0"/>
            <w:tcW w:w="3291" w:type="dxa"/>
            <w:tcBorders>
              <w:top w:val="single" w:sz="6" w:space="0" w:color="auto"/>
              <w:bottom w:val="single" w:sz="12" w:space="0" w:color="auto"/>
            </w:tcBorders>
          </w:tcPr>
          <w:p w14:paraId="72615C30" w14:textId="77777777" w:rsidR="00275108" w:rsidRDefault="00275108">
            <w:pPr>
              <w:spacing w:before="10" w:after="0"/>
            </w:pPr>
            <w:r>
              <w:rPr>
                <w:b/>
              </w:rPr>
              <w:t>Total</w:t>
            </w:r>
          </w:p>
        </w:tc>
        <w:tc>
          <w:tcPr>
            <w:tcW w:w="991" w:type="dxa"/>
            <w:tcBorders>
              <w:top w:val="single" w:sz="6" w:space="0" w:color="auto"/>
              <w:bottom w:val="single" w:sz="12" w:space="0" w:color="auto"/>
            </w:tcBorders>
          </w:tcPr>
          <w:p w14:paraId="1C1A82E5"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250 708</w:t>
            </w:r>
          </w:p>
        </w:tc>
        <w:tc>
          <w:tcPr>
            <w:tcW w:w="1134" w:type="dxa"/>
            <w:tcBorders>
              <w:top w:val="single" w:sz="6" w:space="0" w:color="auto"/>
              <w:bottom w:val="single" w:sz="12" w:space="0" w:color="auto"/>
            </w:tcBorders>
          </w:tcPr>
          <w:p w14:paraId="401C3C9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(6 160)</w:t>
            </w:r>
          </w:p>
        </w:tc>
        <w:tc>
          <w:tcPr>
            <w:tcW w:w="992" w:type="dxa"/>
            <w:tcBorders>
              <w:top w:val="single" w:sz="6" w:space="0" w:color="auto"/>
              <w:bottom w:val="single" w:sz="12" w:space="0" w:color="auto"/>
            </w:tcBorders>
          </w:tcPr>
          <w:p w14:paraId="164C7B6B"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(3 963)</w:t>
            </w:r>
          </w:p>
        </w:tc>
        <w:tc>
          <w:tcPr>
            <w:tcW w:w="1418" w:type="dxa"/>
            <w:tcBorders>
              <w:top w:val="single" w:sz="6" w:space="0" w:color="auto"/>
              <w:bottom w:val="single" w:sz="12" w:space="0" w:color="auto"/>
            </w:tcBorders>
          </w:tcPr>
          <w:p w14:paraId="0F276B3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3 285</w:t>
            </w:r>
          </w:p>
        </w:tc>
        <w:tc>
          <w:tcPr>
            <w:tcW w:w="992" w:type="dxa"/>
            <w:tcBorders>
              <w:top w:val="single" w:sz="6" w:space="0" w:color="auto"/>
              <w:bottom w:val="single" w:sz="12" w:space="0" w:color="auto"/>
            </w:tcBorders>
          </w:tcPr>
          <w:p w14:paraId="76484742"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11 147</w:t>
            </w:r>
          </w:p>
        </w:tc>
        <w:tc>
          <w:tcPr>
            <w:tcW w:w="1038" w:type="dxa"/>
            <w:tcBorders>
              <w:top w:val="single" w:sz="6" w:space="0" w:color="auto"/>
              <w:bottom w:val="single" w:sz="12" w:space="0" w:color="auto"/>
            </w:tcBorders>
          </w:tcPr>
          <w:p w14:paraId="4DE2B6F9"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5 794</w:t>
            </w:r>
          </w:p>
        </w:tc>
        <w:tc>
          <w:tcPr>
            <w:tcW w:w="1372" w:type="dxa"/>
            <w:tcBorders>
              <w:top w:val="single" w:sz="6" w:space="0" w:color="auto"/>
              <w:bottom w:val="single" w:sz="12" w:space="0" w:color="auto"/>
            </w:tcBorders>
          </w:tcPr>
          <w:p w14:paraId="0D923C03"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9 233</w:t>
            </w:r>
          </w:p>
        </w:tc>
        <w:tc>
          <w:tcPr>
            <w:tcW w:w="1275" w:type="dxa"/>
            <w:tcBorders>
              <w:top w:val="single" w:sz="6" w:space="0" w:color="auto"/>
              <w:bottom w:val="single" w:sz="12" w:space="0" w:color="auto"/>
            </w:tcBorders>
          </w:tcPr>
          <w:p w14:paraId="3E14F27E"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3 791</w:t>
            </w:r>
          </w:p>
        </w:tc>
        <w:tc>
          <w:tcPr>
            <w:tcW w:w="1276" w:type="dxa"/>
            <w:tcBorders>
              <w:top w:val="single" w:sz="6" w:space="0" w:color="auto"/>
              <w:bottom w:val="single" w:sz="12" w:space="0" w:color="auto"/>
            </w:tcBorders>
          </w:tcPr>
          <w:p w14:paraId="44A7967A" w14:textId="77777777"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732</w:t>
            </w:r>
          </w:p>
        </w:tc>
        <w:tc>
          <w:tcPr>
            <w:tcW w:w="851" w:type="dxa"/>
            <w:tcBorders>
              <w:top w:val="single" w:sz="6" w:space="0" w:color="auto"/>
              <w:bottom w:val="single" w:sz="12" w:space="0" w:color="auto"/>
            </w:tcBorders>
          </w:tcPr>
          <w:p w14:paraId="6C44A3D4" w14:textId="6BEF6028" w:rsidR="00275108" w:rsidRDefault="00275108">
            <w:pPr>
              <w:spacing w:before="10" w:after="0"/>
              <w:cnfStyle w:val="000000000000" w:firstRow="0" w:lastRow="0" w:firstColumn="0" w:lastColumn="0" w:oddVBand="0" w:evenVBand="0" w:oddHBand="0" w:evenHBand="0" w:firstRowFirstColumn="0" w:firstRowLastColumn="0" w:lastRowFirstColumn="0" w:lastRowLastColumn="0"/>
            </w:pPr>
            <w:r>
              <w:rPr>
                <w:b/>
              </w:rPr>
              <w:t>274 566</w:t>
            </w:r>
          </w:p>
        </w:tc>
      </w:tr>
    </w:tbl>
    <w:p w14:paraId="6905D6C8" w14:textId="77777777" w:rsidR="00275108" w:rsidRPr="00286726" w:rsidRDefault="00275108" w:rsidP="001604B1">
      <w:pPr>
        <w:rPr>
          <w:sz w:val="16"/>
          <w:szCs w:val="16"/>
        </w:rPr>
      </w:pPr>
    </w:p>
    <w:p w14:paraId="200D9E36" w14:textId="77777777" w:rsidR="00275108" w:rsidRDefault="00275108" w:rsidP="00EF09A9">
      <w:pPr>
        <w:pStyle w:val="TableHeading"/>
        <w:ind w:left="0" w:firstLine="0"/>
      </w:pPr>
      <w:r w:rsidRPr="003F0F11">
        <w:lastRenderedPageBreak/>
        <w:t xml:space="preserve">Reconciliation of Level 3 fair value </w:t>
      </w:r>
      <w:r w:rsidRPr="00790B81">
        <w:t xml:space="preserve">movements </w:t>
      </w:r>
      <w:r w:rsidRPr="00790B81">
        <w:rPr>
          <w:i/>
        </w:rPr>
        <w:t>(continued)</w:t>
      </w:r>
      <w:r w:rsidRPr="003F0F11">
        <w:tab/>
      </w:r>
      <w:r w:rsidRPr="003F0F11">
        <w:tab/>
        <w:t>($ million)</w:t>
      </w:r>
    </w:p>
    <w:tbl>
      <w:tblPr>
        <w:tblStyle w:val="DTFTable"/>
        <w:tblW w:w="14488" w:type="dxa"/>
        <w:tblLayout w:type="fixed"/>
        <w:tblLook w:val="06A0" w:firstRow="1" w:lastRow="0" w:firstColumn="1" w:lastColumn="0" w:noHBand="1" w:noVBand="1"/>
      </w:tblPr>
      <w:tblGrid>
        <w:gridCol w:w="3148"/>
        <w:gridCol w:w="709"/>
        <w:gridCol w:w="1134"/>
        <w:gridCol w:w="959"/>
        <w:gridCol w:w="1025"/>
        <w:gridCol w:w="991"/>
        <w:gridCol w:w="1036"/>
        <w:gridCol w:w="1344"/>
        <w:gridCol w:w="1385"/>
        <w:gridCol w:w="772"/>
        <w:gridCol w:w="1244"/>
        <w:gridCol w:w="741"/>
      </w:tblGrid>
      <w:tr w:rsidR="00CD07CD" w14:paraId="079987AA" w14:textId="77777777" w:rsidTr="00FC44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Pr>
          <w:p w14:paraId="61E77DF5" w14:textId="7223B8B6" w:rsidR="00CD07CD" w:rsidRDefault="00CD07CD" w:rsidP="00FC44D3">
            <w:pPr>
              <w:keepNext/>
              <w:spacing w:after="0"/>
              <w:rPr>
                <w:i w:val="0"/>
              </w:rPr>
            </w:pPr>
            <w:r>
              <w:t>General government sector</w:t>
            </w:r>
          </w:p>
        </w:tc>
        <w:tc>
          <w:tcPr>
            <w:tcW w:w="709" w:type="dxa"/>
          </w:tcPr>
          <w:p w14:paraId="08D80263" w14:textId="77777777" w:rsidR="00CD07CD" w:rsidRDefault="00CD07CD"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134" w:type="dxa"/>
          </w:tcPr>
          <w:p w14:paraId="61E05665" w14:textId="77777777" w:rsidR="00CD07CD" w:rsidRDefault="00CD07CD"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959" w:type="dxa"/>
          </w:tcPr>
          <w:p w14:paraId="765F5700" w14:textId="77777777" w:rsidR="00CD07CD" w:rsidRDefault="00CD07CD"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025" w:type="dxa"/>
          </w:tcPr>
          <w:p w14:paraId="429993EF" w14:textId="77777777" w:rsidR="00CD07CD" w:rsidRDefault="00CD07CD"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991" w:type="dxa"/>
          </w:tcPr>
          <w:p w14:paraId="18CD1842" w14:textId="77777777" w:rsidR="00CD07CD" w:rsidRDefault="00CD07CD"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036" w:type="dxa"/>
          </w:tcPr>
          <w:p w14:paraId="0F286D0D" w14:textId="77777777" w:rsidR="00CD07CD" w:rsidRDefault="00CD07CD"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344" w:type="dxa"/>
          </w:tcPr>
          <w:p w14:paraId="1CEC53BB" w14:textId="77777777" w:rsidR="00CD07CD" w:rsidRDefault="00CD07CD"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385" w:type="dxa"/>
          </w:tcPr>
          <w:p w14:paraId="3154F5C4" w14:textId="77777777" w:rsidR="00CD07CD" w:rsidRDefault="00CD07CD"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772" w:type="dxa"/>
          </w:tcPr>
          <w:p w14:paraId="236528F6" w14:textId="77777777" w:rsidR="00CD07CD" w:rsidRDefault="00CD07CD"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244" w:type="dxa"/>
          </w:tcPr>
          <w:p w14:paraId="7AE12727" w14:textId="77777777" w:rsidR="00CD07CD" w:rsidRDefault="00CD07CD"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741" w:type="dxa"/>
          </w:tcPr>
          <w:p w14:paraId="2AA7EF71" w14:textId="77777777" w:rsidR="00CD07CD" w:rsidRDefault="00CD07CD" w:rsidP="00FC44D3">
            <w:pPr>
              <w:keepNext/>
              <w:spacing w:after="0"/>
              <w:cnfStyle w:val="100000000000" w:firstRow="1" w:lastRow="0" w:firstColumn="0" w:lastColumn="0" w:oddVBand="0" w:evenVBand="0" w:oddHBand="0" w:evenHBand="0" w:firstRowFirstColumn="0" w:firstRowLastColumn="0" w:lastRowFirstColumn="0" w:lastRowLastColumn="0"/>
            </w:pPr>
          </w:p>
        </w:tc>
      </w:tr>
      <w:tr w:rsidR="00275108" w14:paraId="21D14C50" w14:textId="77777777" w:rsidTr="00FC44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Pr>
          <w:p w14:paraId="457B3224" w14:textId="5F025A06" w:rsidR="00275108" w:rsidRDefault="00275108" w:rsidP="00FC44D3">
            <w:pPr>
              <w:keepNext/>
              <w:spacing w:after="0"/>
            </w:pPr>
            <w:r>
              <w:t>2022</w:t>
            </w:r>
          </w:p>
        </w:tc>
        <w:tc>
          <w:tcPr>
            <w:tcW w:w="709" w:type="dxa"/>
          </w:tcPr>
          <w:p w14:paraId="223F7595"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r>
              <w:t>Opening balance</w:t>
            </w:r>
          </w:p>
        </w:tc>
        <w:tc>
          <w:tcPr>
            <w:tcW w:w="1134" w:type="dxa"/>
          </w:tcPr>
          <w:p w14:paraId="778E9B2F"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r>
              <w:t>Depreciation</w:t>
            </w:r>
          </w:p>
        </w:tc>
        <w:tc>
          <w:tcPr>
            <w:tcW w:w="959" w:type="dxa"/>
          </w:tcPr>
          <w:p w14:paraId="34E453E9"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r>
              <w:t>Impairment</w:t>
            </w:r>
          </w:p>
        </w:tc>
        <w:tc>
          <w:tcPr>
            <w:tcW w:w="1025" w:type="dxa"/>
          </w:tcPr>
          <w:p w14:paraId="3673D29C"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r>
              <w:t>Assets recognised for the first time</w:t>
            </w:r>
          </w:p>
        </w:tc>
        <w:tc>
          <w:tcPr>
            <w:tcW w:w="991" w:type="dxa"/>
          </w:tcPr>
          <w:p w14:paraId="146370A8"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r>
              <w:t>Revaluation</w:t>
            </w:r>
          </w:p>
        </w:tc>
        <w:tc>
          <w:tcPr>
            <w:tcW w:w="1036" w:type="dxa"/>
          </w:tcPr>
          <w:p w14:paraId="45E5A988"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r>
              <w:t>Acquisitions/ (disposals)</w:t>
            </w:r>
          </w:p>
        </w:tc>
        <w:tc>
          <w:tcPr>
            <w:tcW w:w="1344" w:type="dxa"/>
          </w:tcPr>
          <w:p w14:paraId="16A5B1B5"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r>
              <w:t>Capitalisation of work</w:t>
            </w:r>
            <w:r>
              <w:noBreakHyphen/>
              <w:t>in</w:t>
            </w:r>
            <w:r>
              <w:noBreakHyphen/>
              <w:t>progress</w:t>
            </w:r>
          </w:p>
        </w:tc>
        <w:tc>
          <w:tcPr>
            <w:tcW w:w="1385" w:type="dxa"/>
          </w:tcPr>
          <w:p w14:paraId="6D9F246C"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r>
              <w:t>Assets transferred between government entities</w:t>
            </w:r>
          </w:p>
        </w:tc>
        <w:tc>
          <w:tcPr>
            <w:tcW w:w="772" w:type="dxa"/>
          </w:tcPr>
          <w:p w14:paraId="0D4541DE"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r>
              <w:t>Transfers in/out of Level 3</w:t>
            </w:r>
          </w:p>
        </w:tc>
        <w:tc>
          <w:tcPr>
            <w:tcW w:w="1244" w:type="dxa"/>
          </w:tcPr>
          <w:p w14:paraId="34FC943A"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r>
              <w:t>Reclassification</w:t>
            </w:r>
          </w:p>
        </w:tc>
        <w:tc>
          <w:tcPr>
            <w:tcW w:w="741" w:type="dxa"/>
          </w:tcPr>
          <w:p w14:paraId="58CF3FD9"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r>
              <w:t>Closing balance</w:t>
            </w:r>
          </w:p>
        </w:tc>
      </w:tr>
      <w:tr w:rsidR="00275108" w14:paraId="66FF1A63"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756962CA" w14:textId="77777777" w:rsidR="00275108" w:rsidRDefault="00275108" w:rsidP="00FC44D3">
            <w:pPr>
              <w:spacing w:after="0"/>
            </w:pPr>
            <w:r>
              <w:rPr>
                <w:b/>
              </w:rPr>
              <w:t>Buildings</w:t>
            </w:r>
          </w:p>
        </w:tc>
        <w:tc>
          <w:tcPr>
            <w:tcW w:w="709" w:type="dxa"/>
          </w:tcPr>
          <w:p w14:paraId="66FFD56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38 548</w:t>
            </w:r>
          </w:p>
        </w:tc>
        <w:tc>
          <w:tcPr>
            <w:tcW w:w="1134" w:type="dxa"/>
          </w:tcPr>
          <w:p w14:paraId="7FAA60D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(1 813)</w:t>
            </w:r>
          </w:p>
        </w:tc>
        <w:tc>
          <w:tcPr>
            <w:tcW w:w="959" w:type="dxa"/>
          </w:tcPr>
          <w:p w14:paraId="4651766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(14)</w:t>
            </w:r>
          </w:p>
        </w:tc>
        <w:tc>
          <w:tcPr>
            <w:tcW w:w="1025" w:type="dxa"/>
          </w:tcPr>
          <w:p w14:paraId="3E3797F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127</w:t>
            </w:r>
          </w:p>
        </w:tc>
        <w:tc>
          <w:tcPr>
            <w:tcW w:w="991" w:type="dxa"/>
          </w:tcPr>
          <w:p w14:paraId="75CED7E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3 221</w:t>
            </w:r>
          </w:p>
        </w:tc>
        <w:tc>
          <w:tcPr>
            <w:tcW w:w="1036" w:type="dxa"/>
          </w:tcPr>
          <w:p w14:paraId="1B3E3AC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2 164</w:t>
            </w:r>
          </w:p>
        </w:tc>
        <w:tc>
          <w:tcPr>
            <w:tcW w:w="1344" w:type="dxa"/>
          </w:tcPr>
          <w:p w14:paraId="3D608C4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1 669</w:t>
            </w:r>
          </w:p>
        </w:tc>
        <w:tc>
          <w:tcPr>
            <w:tcW w:w="1385" w:type="dxa"/>
          </w:tcPr>
          <w:p w14:paraId="3BF23FE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772" w:type="dxa"/>
          </w:tcPr>
          <w:p w14:paraId="578B79E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12</w:t>
            </w:r>
          </w:p>
        </w:tc>
        <w:tc>
          <w:tcPr>
            <w:tcW w:w="1244" w:type="dxa"/>
          </w:tcPr>
          <w:p w14:paraId="1CCFA69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(33)</w:t>
            </w:r>
          </w:p>
        </w:tc>
        <w:tc>
          <w:tcPr>
            <w:tcW w:w="741" w:type="dxa"/>
          </w:tcPr>
          <w:p w14:paraId="6536163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43 882</w:t>
            </w:r>
          </w:p>
        </w:tc>
      </w:tr>
      <w:tr w:rsidR="00275108" w14:paraId="56EB03B4"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63A44312" w14:textId="77777777" w:rsidR="00275108" w:rsidRDefault="00275108" w:rsidP="00FC44D3">
            <w:pPr>
              <w:spacing w:after="0"/>
            </w:pPr>
            <w:r>
              <w:t xml:space="preserve">   Non</w:t>
            </w:r>
            <w:r>
              <w:noBreakHyphen/>
              <w:t>specialised buildings</w:t>
            </w:r>
          </w:p>
        </w:tc>
        <w:tc>
          <w:tcPr>
            <w:tcW w:w="709" w:type="dxa"/>
          </w:tcPr>
          <w:p w14:paraId="2FADF41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3 302</w:t>
            </w:r>
          </w:p>
        </w:tc>
        <w:tc>
          <w:tcPr>
            <w:tcW w:w="1134" w:type="dxa"/>
          </w:tcPr>
          <w:p w14:paraId="3F79D51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(191)</w:t>
            </w:r>
          </w:p>
        </w:tc>
        <w:tc>
          <w:tcPr>
            <w:tcW w:w="959" w:type="dxa"/>
          </w:tcPr>
          <w:p w14:paraId="3FEFEEA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72A351B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8</w:t>
            </w:r>
          </w:p>
        </w:tc>
        <w:tc>
          <w:tcPr>
            <w:tcW w:w="991" w:type="dxa"/>
          </w:tcPr>
          <w:p w14:paraId="7E82932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49</w:t>
            </w:r>
          </w:p>
        </w:tc>
        <w:tc>
          <w:tcPr>
            <w:tcW w:w="1036" w:type="dxa"/>
          </w:tcPr>
          <w:p w14:paraId="7254FA1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w:t>
            </w:r>
          </w:p>
        </w:tc>
        <w:tc>
          <w:tcPr>
            <w:tcW w:w="1344" w:type="dxa"/>
          </w:tcPr>
          <w:p w14:paraId="410B2EF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26</w:t>
            </w:r>
          </w:p>
        </w:tc>
        <w:tc>
          <w:tcPr>
            <w:tcW w:w="1385" w:type="dxa"/>
          </w:tcPr>
          <w:p w14:paraId="651618F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72" w:type="dxa"/>
          </w:tcPr>
          <w:p w14:paraId="1BC7B38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21</w:t>
            </w:r>
          </w:p>
        </w:tc>
        <w:tc>
          <w:tcPr>
            <w:tcW w:w="1244" w:type="dxa"/>
          </w:tcPr>
          <w:p w14:paraId="573E79E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(954)</w:t>
            </w:r>
          </w:p>
        </w:tc>
        <w:tc>
          <w:tcPr>
            <w:tcW w:w="741" w:type="dxa"/>
          </w:tcPr>
          <w:p w14:paraId="12D6D66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2 262</w:t>
            </w:r>
          </w:p>
        </w:tc>
      </w:tr>
      <w:tr w:rsidR="00275108" w14:paraId="73A63DF1"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10FA00A3" w14:textId="77777777" w:rsidR="00275108" w:rsidRDefault="00275108" w:rsidP="00FC44D3">
            <w:pPr>
              <w:spacing w:after="0"/>
            </w:pPr>
            <w:r>
              <w:t xml:space="preserve">   Specialised buildings</w:t>
            </w:r>
          </w:p>
        </w:tc>
        <w:tc>
          <w:tcPr>
            <w:tcW w:w="709" w:type="dxa"/>
          </w:tcPr>
          <w:p w14:paraId="61F7246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34 110</w:t>
            </w:r>
          </w:p>
        </w:tc>
        <w:tc>
          <w:tcPr>
            <w:tcW w:w="1134" w:type="dxa"/>
          </w:tcPr>
          <w:p w14:paraId="613DB18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(1 579)</w:t>
            </w:r>
          </w:p>
        </w:tc>
        <w:tc>
          <w:tcPr>
            <w:tcW w:w="959" w:type="dxa"/>
          </w:tcPr>
          <w:p w14:paraId="16CF936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(14)</w:t>
            </w:r>
          </w:p>
        </w:tc>
        <w:tc>
          <w:tcPr>
            <w:tcW w:w="1025" w:type="dxa"/>
          </w:tcPr>
          <w:p w14:paraId="3455D13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116</w:t>
            </w:r>
          </w:p>
        </w:tc>
        <w:tc>
          <w:tcPr>
            <w:tcW w:w="991" w:type="dxa"/>
          </w:tcPr>
          <w:p w14:paraId="5B4746A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3 394</w:t>
            </w:r>
          </w:p>
        </w:tc>
        <w:tc>
          <w:tcPr>
            <w:tcW w:w="1036" w:type="dxa"/>
          </w:tcPr>
          <w:p w14:paraId="586E463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2 162</w:t>
            </w:r>
          </w:p>
        </w:tc>
        <w:tc>
          <w:tcPr>
            <w:tcW w:w="1344" w:type="dxa"/>
          </w:tcPr>
          <w:p w14:paraId="1987914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1 643</w:t>
            </w:r>
          </w:p>
        </w:tc>
        <w:tc>
          <w:tcPr>
            <w:tcW w:w="1385" w:type="dxa"/>
          </w:tcPr>
          <w:p w14:paraId="00DC411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72" w:type="dxa"/>
          </w:tcPr>
          <w:p w14:paraId="1CB98DA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186</w:t>
            </w:r>
          </w:p>
        </w:tc>
        <w:tc>
          <w:tcPr>
            <w:tcW w:w="1244" w:type="dxa"/>
          </w:tcPr>
          <w:p w14:paraId="157B52E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921</w:t>
            </w:r>
          </w:p>
        </w:tc>
        <w:tc>
          <w:tcPr>
            <w:tcW w:w="741" w:type="dxa"/>
          </w:tcPr>
          <w:p w14:paraId="3727243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40 939</w:t>
            </w:r>
          </w:p>
        </w:tc>
      </w:tr>
      <w:tr w:rsidR="00275108" w14:paraId="69BF39A6"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4BA33FC9" w14:textId="77777777" w:rsidR="00275108" w:rsidRDefault="00275108" w:rsidP="00FC44D3">
            <w:pPr>
              <w:spacing w:after="0"/>
            </w:pPr>
            <w:r>
              <w:t xml:space="preserve">   Heritage buildings</w:t>
            </w:r>
          </w:p>
        </w:tc>
        <w:tc>
          <w:tcPr>
            <w:tcW w:w="709" w:type="dxa"/>
          </w:tcPr>
          <w:p w14:paraId="50D2D7F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1 136</w:t>
            </w:r>
          </w:p>
        </w:tc>
        <w:tc>
          <w:tcPr>
            <w:tcW w:w="1134" w:type="dxa"/>
          </w:tcPr>
          <w:p w14:paraId="43B3DF5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(44)</w:t>
            </w:r>
          </w:p>
        </w:tc>
        <w:tc>
          <w:tcPr>
            <w:tcW w:w="959" w:type="dxa"/>
          </w:tcPr>
          <w:p w14:paraId="668B164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00E31C5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4</w:t>
            </w:r>
          </w:p>
        </w:tc>
        <w:tc>
          <w:tcPr>
            <w:tcW w:w="991" w:type="dxa"/>
          </w:tcPr>
          <w:p w14:paraId="23C3921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(222)</w:t>
            </w:r>
          </w:p>
        </w:tc>
        <w:tc>
          <w:tcPr>
            <w:tcW w:w="1036" w:type="dxa"/>
          </w:tcPr>
          <w:p w14:paraId="20C9788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w:t>
            </w:r>
          </w:p>
        </w:tc>
        <w:tc>
          <w:tcPr>
            <w:tcW w:w="1344" w:type="dxa"/>
          </w:tcPr>
          <w:p w14:paraId="6C22443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85" w:type="dxa"/>
          </w:tcPr>
          <w:p w14:paraId="799F369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72" w:type="dxa"/>
          </w:tcPr>
          <w:p w14:paraId="6BFE7A8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(195)</w:t>
            </w:r>
          </w:p>
        </w:tc>
        <w:tc>
          <w:tcPr>
            <w:tcW w:w="1244" w:type="dxa"/>
          </w:tcPr>
          <w:p w14:paraId="1CB04D8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41" w:type="dxa"/>
          </w:tcPr>
          <w:p w14:paraId="329A6FC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680</w:t>
            </w:r>
          </w:p>
        </w:tc>
      </w:tr>
      <w:tr w:rsidR="00275108" w14:paraId="44D9C576"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68138805" w14:textId="77777777" w:rsidR="00275108" w:rsidRDefault="00275108" w:rsidP="00FC44D3">
            <w:pPr>
              <w:spacing w:after="0"/>
            </w:pPr>
            <w:r>
              <w:rPr>
                <w:b/>
              </w:rPr>
              <w:t>Land and national parks</w:t>
            </w:r>
          </w:p>
        </w:tc>
        <w:tc>
          <w:tcPr>
            <w:tcW w:w="709" w:type="dxa"/>
          </w:tcPr>
          <w:p w14:paraId="5056052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74 301</w:t>
            </w:r>
          </w:p>
        </w:tc>
        <w:tc>
          <w:tcPr>
            <w:tcW w:w="1134" w:type="dxa"/>
          </w:tcPr>
          <w:p w14:paraId="0F1175A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59" w:type="dxa"/>
          </w:tcPr>
          <w:p w14:paraId="2BDA52A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(13)</w:t>
            </w:r>
          </w:p>
        </w:tc>
        <w:tc>
          <w:tcPr>
            <w:tcW w:w="1025" w:type="dxa"/>
          </w:tcPr>
          <w:p w14:paraId="71A13D6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99</w:t>
            </w:r>
          </w:p>
        </w:tc>
        <w:tc>
          <w:tcPr>
            <w:tcW w:w="991" w:type="dxa"/>
          </w:tcPr>
          <w:p w14:paraId="51BDCB3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14 237</w:t>
            </w:r>
          </w:p>
        </w:tc>
        <w:tc>
          <w:tcPr>
            <w:tcW w:w="1036" w:type="dxa"/>
          </w:tcPr>
          <w:p w14:paraId="7929264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356</w:t>
            </w:r>
          </w:p>
        </w:tc>
        <w:tc>
          <w:tcPr>
            <w:tcW w:w="1344" w:type="dxa"/>
          </w:tcPr>
          <w:p w14:paraId="3AAEB8A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19</w:t>
            </w:r>
          </w:p>
        </w:tc>
        <w:tc>
          <w:tcPr>
            <w:tcW w:w="1385" w:type="dxa"/>
          </w:tcPr>
          <w:p w14:paraId="5BEEBB8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6</w:t>
            </w:r>
          </w:p>
        </w:tc>
        <w:tc>
          <w:tcPr>
            <w:tcW w:w="772" w:type="dxa"/>
          </w:tcPr>
          <w:p w14:paraId="709C1FB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230</w:t>
            </w:r>
          </w:p>
        </w:tc>
        <w:tc>
          <w:tcPr>
            <w:tcW w:w="1244" w:type="dxa"/>
          </w:tcPr>
          <w:p w14:paraId="3079F09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(36)</w:t>
            </w:r>
          </w:p>
        </w:tc>
        <w:tc>
          <w:tcPr>
            <w:tcW w:w="741" w:type="dxa"/>
          </w:tcPr>
          <w:p w14:paraId="510EEE5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89 201</w:t>
            </w:r>
          </w:p>
        </w:tc>
      </w:tr>
      <w:tr w:rsidR="00275108" w14:paraId="22531B74"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71791B80" w14:textId="77777777" w:rsidR="00275108" w:rsidRDefault="00275108" w:rsidP="00FC44D3">
            <w:pPr>
              <w:spacing w:after="0"/>
            </w:pPr>
            <w:r>
              <w:t xml:space="preserve">   Non</w:t>
            </w:r>
            <w:r>
              <w:noBreakHyphen/>
              <w:t>specialised land</w:t>
            </w:r>
          </w:p>
        </w:tc>
        <w:tc>
          <w:tcPr>
            <w:tcW w:w="709" w:type="dxa"/>
          </w:tcPr>
          <w:p w14:paraId="4E21035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1 262</w:t>
            </w:r>
          </w:p>
        </w:tc>
        <w:tc>
          <w:tcPr>
            <w:tcW w:w="1134" w:type="dxa"/>
          </w:tcPr>
          <w:p w14:paraId="63894A8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59" w:type="dxa"/>
          </w:tcPr>
          <w:p w14:paraId="24FC68B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024B231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91" w:type="dxa"/>
          </w:tcPr>
          <w:p w14:paraId="178E93B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40</w:t>
            </w:r>
          </w:p>
        </w:tc>
        <w:tc>
          <w:tcPr>
            <w:tcW w:w="1036" w:type="dxa"/>
          </w:tcPr>
          <w:p w14:paraId="53C64D5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61</w:t>
            </w:r>
          </w:p>
        </w:tc>
        <w:tc>
          <w:tcPr>
            <w:tcW w:w="1344" w:type="dxa"/>
          </w:tcPr>
          <w:p w14:paraId="7992F73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85" w:type="dxa"/>
          </w:tcPr>
          <w:p w14:paraId="16232B0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72" w:type="dxa"/>
          </w:tcPr>
          <w:p w14:paraId="5E35DBB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244" w:type="dxa"/>
          </w:tcPr>
          <w:p w14:paraId="533BF71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(741)</w:t>
            </w:r>
          </w:p>
        </w:tc>
        <w:tc>
          <w:tcPr>
            <w:tcW w:w="741" w:type="dxa"/>
          </w:tcPr>
          <w:p w14:paraId="3E82285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622</w:t>
            </w:r>
          </w:p>
        </w:tc>
      </w:tr>
      <w:tr w:rsidR="00275108" w14:paraId="6F283A7B"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6950F64C" w14:textId="77777777" w:rsidR="00275108" w:rsidRDefault="00275108" w:rsidP="00FC44D3">
            <w:pPr>
              <w:spacing w:after="0"/>
            </w:pPr>
            <w:r>
              <w:t xml:space="preserve">   Specialised land</w:t>
            </w:r>
          </w:p>
        </w:tc>
        <w:tc>
          <w:tcPr>
            <w:tcW w:w="709" w:type="dxa"/>
          </w:tcPr>
          <w:p w14:paraId="6205B48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37 252</w:t>
            </w:r>
          </w:p>
        </w:tc>
        <w:tc>
          <w:tcPr>
            <w:tcW w:w="1134" w:type="dxa"/>
          </w:tcPr>
          <w:p w14:paraId="0FEC512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59" w:type="dxa"/>
          </w:tcPr>
          <w:p w14:paraId="77F1128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(13)</w:t>
            </w:r>
          </w:p>
        </w:tc>
        <w:tc>
          <w:tcPr>
            <w:tcW w:w="1025" w:type="dxa"/>
          </w:tcPr>
          <w:p w14:paraId="766110C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99</w:t>
            </w:r>
          </w:p>
        </w:tc>
        <w:tc>
          <w:tcPr>
            <w:tcW w:w="991" w:type="dxa"/>
          </w:tcPr>
          <w:p w14:paraId="04CD514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5 288</w:t>
            </w:r>
          </w:p>
        </w:tc>
        <w:tc>
          <w:tcPr>
            <w:tcW w:w="1036" w:type="dxa"/>
          </w:tcPr>
          <w:p w14:paraId="53B3C01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295</w:t>
            </w:r>
          </w:p>
        </w:tc>
        <w:tc>
          <w:tcPr>
            <w:tcW w:w="1344" w:type="dxa"/>
          </w:tcPr>
          <w:p w14:paraId="31DC63F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19</w:t>
            </w:r>
          </w:p>
        </w:tc>
        <w:tc>
          <w:tcPr>
            <w:tcW w:w="1385" w:type="dxa"/>
          </w:tcPr>
          <w:p w14:paraId="6EF46E2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6</w:t>
            </w:r>
          </w:p>
        </w:tc>
        <w:tc>
          <w:tcPr>
            <w:tcW w:w="772" w:type="dxa"/>
          </w:tcPr>
          <w:p w14:paraId="32336D9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230</w:t>
            </w:r>
          </w:p>
        </w:tc>
        <w:tc>
          <w:tcPr>
            <w:tcW w:w="1244" w:type="dxa"/>
          </w:tcPr>
          <w:p w14:paraId="7A00315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705</w:t>
            </w:r>
          </w:p>
        </w:tc>
        <w:tc>
          <w:tcPr>
            <w:tcW w:w="741" w:type="dxa"/>
          </w:tcPr>
          <w:p w14:paraId="7472B21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43 883</w:t>
            </w:r>
          </w:p>
        </w:tc>
      </w:tr>
      <w:tr w:rsidR="00275108" w14:paraId="64A7E93A"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75587E30" w14:textId="77777777" w:rsidR="00275108" w:rsidRDefault="00275108" w:rsidP="00FC44D3">
            <w:pPr>
              <w:spacing w:after="0"/>
            </w:pPr>
            <w:r>
              <w:t xml:space="preserve">   Land under roads</w:t>
            </w:r>
          </w:p>
        </w:tc>
        <w:tc>
          <w:tcPr>
            <w:tcW w:w="709" w:type="dxa"/>
          </w:tcPr>
          <w:p w14:paraId="5EEDDAD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34 120</w:t>
            </w:r>
          </w:p>
        </w:tc>
        <w:tc>
          <w:tcPr>
            <w:tcW w:w="1134" w:type="dxa"/>
          </w:tcPr>
          <w:p w14:paraId="65F251F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59" w:type="dxa"/>
          </w:tcPr>
          <w:p w14:paraId="1C401A7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62454DD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91" w:type="dxa"/>
          </w:tcPr>
          <w:p w14:paraId="17C7BA1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8 567</w:t>
            </w:r>
          </w:p>
        </w:tc>
        <w:tc>
          <w:tcPr>
            <w:tcW w:w="1036" w:type="dxa"/>
          </w:tcPr>
          <w:p w14:paraId="643B232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44" w:type="dxa"/>
          </w:tcPr>
          <w:p w14:paraId="4BBF7ED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85" w:type="dxa"/>
          </w:tcPr>
          <w:p w14:paraId="0C72778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72" w:type="dxa"/>
          </w:tcPr>
          <w:p w14:paraId="1E60DD2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244" w:type="dxa"/>
          </w:tcPr>
          <w:p w14:paraId="050FCF0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41" w:type="dxa"/>
          </w:tcPr>
          <w:p w14:paraId="4A84D33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42 687</w:t>
            </w:r>
          </w:p>
        </w:tc>
      </w:tr>
      <w:tr w:rsidR="00275108" w14:paraId="6F15EE0D"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18AB46C4" w14:textId="77777777" w:rsidR="00275108" w:rsidRDefault="00275108" w:rsidP="00FC44D3">
            <w:pPr>
              <w:spacing w:after="0"/>
            </w:pPr>
            <w:r>
              <w:t xml:space="preserve">   National parks and other land only holdings</w:t>
            </w:r>
          </w:p>
        </w:tc>
        <w:tc>
          <w:tcPr>
            <w:tcW w:w="709" w:type="dxa"/>
          </w:tcPr>
          <w:p w14:paraId="7DC687D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1 667</w:t>
            </w:r>
          </w:p>
        </w:tc>
        <w:tc>
          <w:tcPr>
            <w:tcW w:w="1134" w:type="dxa"/>
          </w:tcPr>
          <w:p w14:paraId="4457587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59" w:type="dxa"/>
          </w:tcPr>
          <w:p w14:paraId="65E9C12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53A3823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91" w:type="dxa"/>
          </w:tcPr>
          <w:p w14:paraId="42C6F5F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342</w:t>
            </w:r>
          </w:p>
        </w:tc>
        <w:tc>
          <w:tcPr>
            <w:tcW w:w="1036" w:type="dxa"/>
          </w:tcPr>
          <w:p w14:paraId="65D6958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44" w:type="dxa"/>
          </w:tcPr>
          <w:p w14:paraId="7432B6C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85" w:type="dxa"/>
          </w:tcPr>
          <w:p w14:paraId="589BCC1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72" w:type="dxa"/>
          </w:tcPr>
          <w:p w14:paraId="6BF22EE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244" w:type="dxa"/>
          </w:tcPr>
          <w:p w14:paraId="44FE40D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41" w:type="dxa"/>
          </w:tcPr>
          <w:p w14:paraId="690B3C5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2 010</w:t>
            </w:r>
          </w:p>
        </w:tc>
      </w:tr>
      <w:tr w:rsidR="00275108" w14:paraId="0E2FDA14"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375A67E0" w14:textId="77777777" w:rsidR="00275108" w:rsidRDefault="00275108" w:rsidP="00FC44D3">
            <w:pPr>
              <w:spacing w:after="0"/>
            </w:pPr>
            <w:r>
              <w:rPr>
                <w:b/>
              </w:rPr>
              <w:t xml:space="preserve">Plant, equipment, </w:t>
            </w:r>
            <w:proofErr w:type="gramStart"/>
            <w:r>
              <w:rPr>
                <w:b/>
              </w:rPr>
              <w:t>vehicles</w:t>
            </w:r>
            <w:proofErr w:type="gramEnd"/>
            <w:r>
              <w:rPr>
                <w:b/>
              </w:rPr>
              <w:t xml:space="preserve"> and infrastructure systems</w:t>
            </w:r>
          </w:p>
        </w:tc>
        <w:tc>
          <w:tcPr>
            <w:tcW w:w="709" w:type="dxa"/>
          </w:tcPr>
          <w:p w14:paraId="224FDFA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10 239</w:t>
            </w:r>
          </w:p>
        </w:tc>
        <w:tc>
          <w:tcPr>
            <w:tcW w:w="1134" w:type="dxa"/>
          </w:tcPr>
          <w:p w14:paraId="6D43FD5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(816)</w:t>
            </w:r>
          </w:p>
        </w:tc>
        <w:tc>
          <w:tcPr>
            <w:tcW w:w="959" w:type="dxa"/>
          </w:tcPr>
          <w:p w14:paraId="645B774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w:t>
            </w:r>
          </w:p>
        </w:tc>
        <w:tc>
          <w:tcPr>
            <w:tcW w:w="1025" w:type="dxa"/>
          </w:tcPr>
          <w:p w14:paraId="23FBDC4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32</w:t>
            </w:r>
          </w:p>
        </w:tc>
        <w:tc>
          <w:tcPr>
            <w:tcW w:w="991" w:type="dxa"/>
          </w:tcPr>
          <w:p w14:paraId="103F32F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227</w:t>
            </w:r>
          </w:p>
        </w:tc>
        <w:tc>
          <w:tcPr>
            <w:tcW w:w="1036" w:type="dxa"/>
          </w:tcPr>
          <w:p w14:paraId="6393020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2 564</w:t>
            </w:r>
          </w:p>
        </w:tc>
        <w:tc>
          <w:tcPr>
            <w:tcW w:w="1344" w:type="dxa"/>
          </w:tcPr>
          <w:p w14:paraId="19C1874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160</w:t>
            </w:r>
          </w:p>
        </w:tc>
        <w:tc>
          <w:tcPr>
            <w:tcW w:w="1385" w:type="dxa"/>
          </w:tcPr>
          <w:p w14:paraId="306FAC9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w:t>
            </w:r>
          </w:p>
        </w:tc>
        <w:tc>
          <w:tcPr>
            <w:tcW w:w="772" w:type="dxa"/>
          </w:tcPr>
          <w:p w14:paraId="473D427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w:t>
            </w:r>
          </w:p>
        </w:tc>
        <w:tc>
          <w:tcPr>
            <w:tcW w:w="1244" w:type="dxa"/>
          </w:tcPr>
          <w:p w14:paraId="142AF99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39</w:t>
            </w:r>
          </w:p>
        </w:tc>
        <w:tc>
          <w:tcPr>
            <w:tcW w:w="741" w:type="dxa"/>
          </w:tcPr>
          <w:p w14:paraId="4FB5D81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12 434</w:t>
            </w:r>
          </w:p>
        </w:tc>
      </w:tr>
      <w:tr w:rsidR="00275108" w14:paraId="740A7880"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5CCDDE12" w14:textId="77777777" w:rsidR="00275108" w:rsidRDefault="00275108" w:rsidP="00FC44D3">
            <w:pPr>
              <w:spacing w:after="0"/>
            </w:pPr>
            <w:r>
              <w:t xml:space="preserve">   Infrastructure systems</w:t>
            </w:r>
          </w:p>
        </w:tc>
        <w:tc>
          <w:tcPr>
            <w:tcW w:w="709" w:type="dxa"/>
          </w:tcPr>
          <w:p w14:paraId="60CD4A3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6 492</w:t>
            </w:r>
          </w:p>
        </w:tc>
        <w:tc>
          <w:tcPr>
            <w:tcW w:w="1134" w:type="dxa"/>
          </w:tcPr>
          <w:p w14:paraId="3EA49BC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(43)</w:t>
            </w:r>
          </w:p>
        </w:tc>
        <w:tc>
          <w:tcPr>
            <w:tcW w:w="959" w:type="dxa"/>
          </w:tcPr>
          <w:p w14:paraId="4BF9414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w:t>
            </w:r>
          </w:p>
        </w:tc>
        <w:tc>
          <w:tcPr>
            <w:tcW w:w="1025" w:type="dxa"/>
          </w:tcPr>
          <w:p w14:paraId="34499FF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91" w:type="dxa"/>
          </w:tcPr>
          <w:p w14:paraId="078AFE3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159</w:t>
            </w:r>
          </w:p>
        </w:tc>
        <w:tc>
          <w:tcPr>
            <w:tcW w:w="1036" w:type="dxa"/>
          </w:tcPr>
          <w:p w14:paraId="7A47F10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1 580</w:t>
            </w:r>
          </w:p>
        </w:tc>
        <w:tc>
          <w:tcPr>
            <w:tcW w:w="1344" w:type="dxa"/>
          </w:tcPr>
          <w:p w14:paraId="34F774D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85" w:type="dxa"/>
          </w:tcPr>
          <w:p w14:paraId="144A0BF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w:t>
            </w:r>
          </w:p>
        </w:tc>
        <w:tc>
          <w:tcPr>
            <w:tcW w:w="772" w:type="dxa"/>
          </w:tcPr>
          <w:p w14:paraId="77BA9F0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244" w:type="dxa"/>
          </w:tcPr>
          <w:p w14:paraId="4D72EF1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41" w:type="dxa"/>
          </w:tcPr>
          <w:p w14:paraId="4D4BE7D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8 183</w:t>
            </w:r>
          </w:p>
        </w:tc>
      </w:tr>
      <w:tr w:rsidR="00275108" w14:paraId="401E5B14"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50BDAC54" w14:textId="77777777" w:rsidR="00275108" w:rsidRDefault="00275108" w:rsidP="00FC44D3">
            <w:pPr>
              <w:spacing w:after="0"/>
            </w:pPr>
            <w:r>
              <w:t xml:space="preserve">   Plant, </w:t>
            </w:r>
            <w:proofErr w:type="gramStart"/>
            <w:r>
              <w:t>equipment</w:t>
            </w:r>
            <w:proofErr w:type="gramEnd"/>
            <w:r>
              <w:t xml:space="preserve"> and vehicles</w:t>
            </w:r>
          </w:p>
        </w:tc>
        <w:tc>
          <w:tcPr>
            <w:tcW w:w="709" w:type="dxa"/>
          </w:tcPr>
          <w:p w14:paraId="1788E6A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3 747</w:t>
            </w:r>
          </w:p>
        </w:tc>
        <w:tc>
          <w:tcPr>
            <w:tcW w:w="1134" w:type="dxa"/>
          </w:tcPr>
          <w:p w14:paraId="7A05BA8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(773)</w:t>
            </w:r>
          </w:p>
        </w:tc>
        <w:tc>
          <w:tcPr>
            <w:tcW w:w="959" w:type="dxa"/>
          </w:tcPr>
          <w:p w14:paraId="48D2DFA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5CDA220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32</w:t>
            </w:r>
          </w:p>
        </w:tc>
        <w:tc>
          <w:tcPr>
            <w:tcW w:w="991" w:type="dxa"/>
          </w:tcPr>
          <w:p w14:paraId="3758D1D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68</w:t>
            </w:r>
          </w:p>
        </w:tc>
        <w:tc>
          <w:tcPr>
            <w:tcW w:w="1036" w:type="dxa"/>
          </w:tcPr>
          <w:p w14:paraId="6576264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984</w:t>
            </w:r>
          </w:p>
        </w:tc>
        <w:tc>
          <w:tcPr>
            <w:tcW w:w="1344" w:type="dxa"/>
          </w:tcPr>
          <w:p w14:paraId="00A6519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159</w:t>
            </w:r>
          </w:p>
        </w:tc>
        <w:tc>
          <w:tcPr>
            <w:tcW w:w="1385" w:type="dxa"/>
          </w:tcPr>
          <w:p w14:paraId="0795271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(7)</w:t>
            </w:r>
          </w:p>
        </w:tc>
        <w:tc>
          <w:tcPr>
            <w:tcW w:w="772" w:type="dxa"/>
          </w:tcPr>
          <w:p w14:paraId="00093BE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w:t>
            </w:r>
          </w:p>
        </w:tc>
        <w:tc>
          <w:tcPr>
            <w:tcW w:w="1244" w:type="dxa"/>
          </w:tcPr>
          <w:p w14:paraId="7D4CDCA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39</w:t>
            </w:r>
          </w:p>
        </w:tc>
        <w:tc>
          <w:tcPr>
            <w:tcW w:w="741" w:type="dxa"/>
          </w:tcPr>
          <w:p w14:paraId="08B919C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4 251</w:t>
            </w:r>
          </w:p>
        </w:tc>
      </w:tr>
      <w:tr w:rsidR="00275108" w14:paraId="3A48BCFD"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6798F72A" w14:textId="77777777" w:rsidR="00275108" w:rsidRDefault="00275108" w:rsidP="00FC44D3">
            <w:pPr>
              <w:spacing w:after="0"/>
            </w:pPr>
            <w:r>
              <w:rPr>
                <w:b/>
              </w:rPr>
              <w:t>Roads, road infrastructure and earthworks</w:t>
            </w:r>
          </w:p>
        </w:tc>
        <w:tc>
          <w:tcPr>
            <w:tcW w:w="709" w:type="dxa"/>
          </w:tcPr>
          <w:p w14:paraId="724EEB7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41 740</w:t>
            </w:r>
          </w:p>
        </w:tc>
        <w:tc>
          <w:tcPr>
            <w:tcW w:w="1134" w:type="dxa"/>
          </w:tcPr>
          <w:p w14:paraId="58ACDD1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(954)</w:t>
            </w:r>
          </w:p>
        </w:tc>
        <w:tc>
          <w:tcPr>
            <w:tcW w:w="959" w:type="dxa"/>
          </w:tcPr>
          <w:p w14:paraId="7AAAD50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w:t>
            </w:r>
          </w:p>
        </w:tc>
        <w:tc>
          <w:tcPr>
            <w:tcW w:w="1025" w:type="dxa"/>
          </w:tcPr>
          <w:p w14:paraId="06BB82A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91" w:type="dxa"/>
          </w:tcPr>
          <w:p w14:paraId="6290062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192</w:t>
            </w:r>
          </w:p>
        </w:tc>
        <w:tc>
          <w:tcPr>
            <w:tcW w:w="1036" w:type="dxa"/>
          </w:tcPr>
          <w:p w14:paraId="4A47E21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2 336</w:t>
            </w:r>
          </w:p>
        </w:tc>
        <w:tc>
          <w:tcPr>
            <w:tcW w:w="1344" w:type="dxa"/>
          </w:tcPr>
          <w:p w14:paraId="42B8D4A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972</w:t>
            </w:r>
          </w:p>
        </w:tc>
        <w:tc>
          <w:tcPr>
            <w:tcW w:w="1385" w:type="dxa"/>
          </w:tcPr>
          <w:p w14:paraId="47C418F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(237)</w:t>
            </w:r>
          </w:p>
        </w:tc>
        <w:tc>
          <w:tcPr>
            <w:tcW w:w="772" w:type="dxa"/>
          </w:tcPr>
          <w:p w14:paraId="48FF6C7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244" w:type="dxa"/>
          </w:tcPr>
          <w:p w14:paraId="09F0E0C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741" w:type="dxa"/>
          </w:tcPr>
          <w:p w14:paraId="78ED14E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44 046</w:t>
            </w:r>
          </w:p>
        </w:tc>
      </w:tr>
      <w:tr w:rsidR="00275108" w14:paraId="4AE230B8" w14:textId="77777777" w:rsidTr="00FC44D3">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14:paraId="1386F72D" w14:textId="77777777" w:rsidR="00275108" w:rsidRDefault="00275108" w:rsidP="00FC44D3">
            <w:pPr>
              <w:spacing w:after="0"/>
            </w:pPr>
            <w:r>
              <w:rPr>
                <w:b/>
              </w:rPr>
              <w:t>Cultural assets</w:t>
            </w:r>
          </w:p>
        </w:tc>
        <w:tc>
          <w:tcPr>
            <w:tcW w:w="709" w:type="dxa"/>
            <w:tcBorders>
              <w:bottom w:val="single" w:sz="6" w:space="0" w:color="auto"/>
            </w:tcBorders>
          </w:tcPr>
          <w:p w14:paraId="3BC534D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6 482</w:t>
            </w:r>
          </w:p>
        </w:tc>
        <w:tc>
          <w:tcPr>
            <w:tcW w:w="1134" w:type="dxa"/>
            <w:tcBorders>
              <w:bottom w:val="single" w:sz="6" w:space="0" w:color="auto"/>
            </w:tcBorders>
          </w:tcPr>
          <w:p w14:paraId="1788FE7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(20)</w:t>
            </w:r>
          </w:p>
        </w:tc>
        <w:tc>
          <w:tcPr>
            <w:tcW w:w="959" w:type="dxa"/>
            <w:tcBorders>
              <w:bottom w:val="single" w:sz="6" w:space="0" w:color="auto"/>
            </w:tcBorders>
          </w:tcPr>
          <w:p w14:paraId="7D97C7D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25" w:type="dxa"/>
            <w:tcBorders>
              <w:bottom w:val="single" w:sz="6" w:space="0" w:color="auto"/>
            </w:tcBorders>
          </w:tcPr>
          <w:p w14:paraId="42DA796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21</w:t>
            </w:r>
          </w:p>
        </w:tc>
        <w:tc>
          <w:tcPr>
            <w:tcW w:w="991" w:type="dxa"/>
            <w:tcBorders>
              <w:bottom w:val="single" w:sz="6" w:space="0" w:color="auto"/>
            </w:tcBorders>
          </w:tcPr>
          <w:p w14:paraId="5270D08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218</w:t>
            </w:r>
          </w:p>
        </w:tc>
        <w:tc>
          <w:tcPr>
            <w:tcW w:w="1036" w:type="dxa"/>
            <w:tcBorders>
              <w:bottom w:val="single" w:sz="6" w:space="0" w:color="auto"/>
            </w:tcBorders>
          </w:tcPr>
          <w:p w14:paraId="4CFC3F3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25</w:t>
            </w:r>
          </w:p>
        </w:tc>
        <w:tc>
          <w:tcPr>
            <w:tcW w:w="1344" w:type="dxa"/>
            <w:tcBorders>
              <w:bottom w:val="single" w:sz="6" w:space="0" w:color="auto"/>
            </w:tcBorders>
          </w:tcPr>
          <w:p w14:paraId="0411934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385" w:type="dxa"/>
            <w:tcBorders>
              <w:bottom w:val="single" w:sz="6" w:space="0" w:color="auto"/>
            </w:tcBorders>
          </w:tcPr>
          <w:p w14:paraId="314B8EB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772" w:type="dxa"/>
            <w:tcBorders>
              <w:bottom w:val="single" w:sz="6" w:space="0" w:color="auto"/>
            </w:tcBorders>
          </w:tcPr>
          <w:p w14:paraId="3AADE0D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5</w:t>
            </w:r>
          </w:p>
        </w:tc>
        <w:tc>
          <w:tcPr>
            <w:tcW w:w="1244" w:type="dxa"/>
            <w:tcBorders>
              <w:bottom w:val="single" w:sz="6" w:space="0" w:color="auto"/>
            </w:tcBorders>
          </w:tcPr>
          <w:p w14:paraId="3B98397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w:t>
            </w:r>
          </w:p>
        </w:tc>
        <w:tc>
          <w:tcPr>
            <w:tcW w:w="741" w:type="dxa"/>
            <w:tcBorders>
              <w:bottom w:val="single" w:sz="6" w:space="0" w:color="auto"/>
            </w:tcBorders>
          </w:tcPr>
          <w:p w14:paraId="59E1EA3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6 732</w:t>
            </w:r>
          </w:p>
        </w:tc>
      </w:tr>
      <w:tr w:rsidR="00275108" w14:paraId="0AF7A49C" w14:textId="77777777" w:rsidTr="00FC44D3">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bottom w:val="single" w:sz="12" w:space="0" w:color="auto"/>
            </w:tcBorders>
          </w:tcPr>
          <w:p w14:paraId="6273D14B" w14:textId="77777777" w:rsidR="00275108" w:rsidRDefault="00275108" w:rsidP="00FC44D3">
            <w:pPr>
              <w:spacing w:after="0"/>
            </w:pPr>
            <w:r>
              <w:rPr>
                <w:b/>
              </w:rPr>
              <w:t>Total</w:t>
            </w:r>
          </w:p>
        </w:tc>
        <w:tc>
          <w:tcPr>
            <w:tcW w:w="709" w:type="dxa"/>
            <w:tcBorders>
              <w:top w:val="single" w:sz="6" w:space="0" w:color="auto"/>
              <w:bottom w:val="single" w:sz="12" w:space="0" w:color="auto"/>
            </w:tcBorders>
          </w:tcPr>
          <w:p w14:paraId="10310AE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171 310</w:t>
            </w:r>
          </w:p>
        </w:tc>
        <w:tc>
          <w:tcPr>
            <w:tcW w:w="1134" w:type="dxa"/>
            <w:tcBorders>
              <w:top w:val="single" w:sz="6" w:space="0" w:color="auto"/>
              <w:bottom w:val="single" w:sz="12" w:space="0" w:color="auto"/>
            </w:tcBorders>
          </w:tcPr>
          <w:p w14:paraId="447C25E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(3 604)</w:t>
            </w:r>
          </w:p>
        </w:tc>
        <w:tc>
          <w:tcPr>
            <w:tcW w:w="959" w:type="dxa"/>
            <w:tcBorders>
              <w:top w:val="single" w:sz="6" w:space="0" w:color="auto"/>
              <w:bottom w:val="single" w:sz="12" w:space="0" w:color="auto"/>
            </w:tcBorders>
          </w:tcPr>
          <w:p w14:paraId="69C6A43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(32)</w:t>
            </w:r>
          </w:p>
        </w:tc>
        <w:tc>
          <w:tcPr>
            <w:tcW w:w="1025" w:type="dxa"/>
            <w:tcBorders>
              <w:top w:val="single" w:sz="6" w:space="0" w:color="auto"/>
              <w:bottom w:val="single" w:sz="12" w:space="0" w:color="auto"/>
            </w:tcBorders>
          </w:tcPr>
          <w:p w14:paraId="0496027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279</w:t>
            </w:r>
          </w:p>
        </w:tc>
        <w:tc>
          <w:tcPr>
            <w:tcW w:w="991" w:type="dxa"/>
            <w:tcBorders>
              <w:top w:val="single" w:sz="6" w:space="0" w:color="auto"/>
              <w:bottom w:val="single" w:sz="12" w:space="0" w:color="auto"/>
            </w:tcBorders>
          </w:tcPr>
          <w:p w14:paraId="09EA0D3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18 095</w:t>
            </w:r>
          </w:p>
        </w:tc>
        <w:tc>
          <w:tcPr>
            <w:tcW w:w="1036" w:type="dxa"/>
            <w:tcBorders>
              <w:top w:val="single" w:sz="6" w:space="0" w:color="auto"/>
              <w:bottom w:val="single" w:sz="12" w:space="0" w:color="auto"/>
            </w:tcBorders>
          </w:tcPr>
          <w:p w14:paraId="730AADD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7 445</w:t>
            </w:r>
          </w:p>
        </w:tc>
        <w:tc>
          <w:tcPr>
            <w:tcW w:w="1344" w:type="dxa"/>
            <w:tcBorders>
              <w:top w:val="single" w:sz="6" w:space="0" w:color="auto"/>
              <w:bottom w:val="single" w:sz="12" w:space="0" w:color="auto"/>
            </w:tcBorders>
          </w:tcPr>
          <w:p w14:paraId="7BBC9C7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2 820</w:t>
            </w:r>
          </w:p>
        </w:tc>
        <w:tc>
          <w:tcPr>
            <w:tcW w:w="1385" w:type="dxa"/>
            <w:tcBorders>
              <w:top w:val="single" w:sz="6" w:space="0" w:color="auto"/>
              <w:bottom w:val="single" w:sz="12" w:space="0" w:color="auto"/>
            </w:tcBorders>
          </w:tcPr>
          <w:p w14:paraId="0DCAC53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(240)</w:t>
            </w:r>
          </w:p>
        </w:tc>
        <w:tc>
          <w:tcPr>
            <w:tcW w:w="772" w:type="dxa"/>
            <w:tcBorders>
              <w:top w:val="single" w:sz="6" w:space="0" w:color="auto"/>
              <w:bottom w:val="single" w:sz="12" w:space="0" w:color="auto"/>
            </w:tcBorders>
          </w:tcPr>
          <w:p w14:paraId="36FC95F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250</w:t>
            </w:r>
          </w:p>
        </w:tc>
        <w:tc>
          <w:tcPr>
            <w:tcW w:w="1244" w:type="dxa"/>
            <w:tcBorders>
              <w:top w:val="single" w:sz="6" w:space="0" w:color="auto"/>
              <w:bottom w:val="single" w:sz="12" w:space="0" w:color="auto"/>
            </w:tcBorders>
          </w:tcPr>
          <w:p w14:paraId="1310F28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(28)</w:t>
            </w:r>
          </w:p>
        </w:tc>
        <w:tc>
          <w:tcPr>
            <w:tcW w:w="741" w:type="dxa"/>
            <w:tcBorders>
              <w:top w:val="single" w:sz="6" w:space="0" w:color="auto"/>
              <w:bottom w:val="single" w:sz="12" w:space="0" w:color="auto"/>
            </w:tcBorders>
          </w:tcPr>
          <w:p w14:paraId="0C35E750" w14:textId="56D2DAE0"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196 295</w:t>
            </w:r>
          </w:p>
        </w:tc>
      </w:tr>
    </w:tbl>
    <w:p w14:paraId="59729F28" w14:textId="77777777" w:rsidR="00275108" w:rsidRDefault="00275108" w:rsidP="00186E55">
      <w:pPr>
        <w:spacing w:before="0" w:after="20"/>
        <w:rPr>
          <w:sz w:val="16"/>
          <w:szCs w:val="16"/>
        </w:rPr>
      </w:pPr>
    </w:p>
    <w:tbl>
      <w:tblPr>
        <w:tblStyle w:val="DTFTable"/>
        <w:tblW w:w="14488" w:type="dxa"/>
        <w:tblLayout w:type="fixed"/>
        <w:tblLook w:val="06A0" w:firstRow="1" w:lastRow="0" w:firstColumn="1" w:lastColumn="0" w:noHBand="1" w:noVBand="1"/>
      </w:tblPr>
      <w:tblGrid>
        <w:gridCol w:w="3148"/>
        <w:gridCol w:w="709"/>
        <w:gridCol w:w="1128"/>
        <w:gridCol w:w="965"/>
        <w:gridCol w:w="1025"/>
        <w:gridCol w:w="991"/>
        <w:gridCol w:w="1050"/>
        <w:gridCol w:w="1344"/>
        <w:gridCol w:w="1371"/>
        <w:gridCol w:w="784"/>
        <w:gridCol w:w="1218"/>
        <w:gridCol w:w="755"/>
      </w:tblGrid>
      <w:tr w:rsidR="00275108" w14:paraId="6EAD42B1" w14:textId="77777777" w:rsidTr="00FC44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Pr>
          <w:p w14:paraId="1D509B00" w14:textId="34D76602" w:rsidR="00275108" w:rsidRDefault="00275108" w:rsidP="00FC44D3">
            <w:pPr>
              <w:keepNext/>
              <w:spacing w:after="0"/>
            </w:pPr>
            <w:r>
              <w:t>2021</w:t>
            </w:r>
          </w:p>
        </w:tc>
        <w:tc>
          <w:tcPr>
            <w:tcW w:w="709" w:type="dxa"/>
          </w:tcPr>
          <w:p w14:paraId="3856FDD5"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128" w:type="dxa"/>
          </w:tcPr>
          <w:p w14:paraId="7C549C02"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965" w:type="dxa"/>
          </w:tcPr>
          <w:p w14:paraId="54F1EB71"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025" w:type="dxa"/>
          </w:tcPr>
          <w:p w14:paraId="5FE22B7C"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991" w:type="dxa"/>
          </w:tcPr>
          <w:p w14:paraId="02AB214C"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050" w:type="dxa"/>
          </w:tcPr>
          <w:p w14:paraId="7A290DA3"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344" w:type="dxa"/>
          </w:tcPr>
          <w:p w14:paraId="13FD2CCB"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371" w:type="dxa"/>
          </w:tcPr>
          <w:p w14:paraId="72AC14A0"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784" w:type="dxa"/>
          </w:tcPr>
          <w:p w14:paraId="4EA036C2"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1218" w:type="dxa"/>
          </w:tcPr>
          <w:p w14:paraId="73619B65"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p>
        </w:tc>
        <w:tc>
          <w:tcPr>
            <w:tcW w:w="755" w:type="dxa"/>
          </w:tcPr>
          <w:p w14:paraId="0293799E" w14:textId="77777777" w:rsidR="00275108" w:rsidRDefault="00275108" w:rsidP="00FC44D3">
            <w:pPr>
              <w:keepNext/>
              <w:spacing w:after="0"/>
              <w:cnfStyle w:val="100000000000" w:firstRow="1" w:lastRow="0" w:firstColumn="0" w:lastColumn="0" w:oddVBand="0" w:evenVBand="0" w:oddHBand="0" w:evenHBand="0" w:firstRowFirstColumn="0" w:firstRowLastColumn="0" w:lastRowFirstColumn="0" w:lastRowLastColumn="0"/>
            </w:pPr>
          </w:p>
        </w:tc>
      </w:tr>
      <w:tr w:rsidR="00275108" w14:paraId="1C8A01AE"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07E46529" w14:textId="77777777" w:rsidR="00275108" w:rsidRDefault="00275108" w:rsidP="00FC44D3">
            <w:pPr>
              <w:spacing w:after="0"/>
            </w:pPr>
            <w:r>
              <w:rPr>
                <w:b/>
              </w:rPr>
              <w:t>Buildings</w:t>
            </w:r>
          </w:p>
        </w:tc>
        <w:tc>
          <w:tcPr>
            <w:tcW w:w="709" w:type="dxa"/>
          </w:tcPr>
          <w:p w14:paraId="60098CD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37 004</w:t>
            </w:r>
          </w:p>
        </w:tc>
        <w:tc>
          <w:tcPr>
            <w:tcW w:w="1128" w:type="dxa"/>
          </w:tcPr>
          <w:p w14:paraId="696C0D3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(1 755)</w:t>
            </w:r>
          </w:p>
        </w:tc>
        <w:tc>
          <w:tcPr>
            <w:tcW w:w="965" w:type="dxa"/>
          </w:tcPr>
          <w:p w14:paraId="7144926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w:t>
            </w:r>
          </w:p>
        </w:tc>
        <w:tc>
          <w:tcPr>
            <w:tcW w:w="1025" w:type="dxa"/>
          </w:tcPr>
          <w:p w14:paraId="6EB28BC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256</w:t>
            </w:r>
          </w:p>
        </w:tc>
        <w:tc>
          <w:tcPr>
            <w:tcW w:w="991" w:type="dxa"/>
          </w:tcPr>
          <w:p w14:paraId="52A9616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79</w:t>
            </w:r>
          </w:p>
        </w:tc>
        <w:tc>
          <w:tcPr>
            <w:tcW w:w="1050" w:type="dxa"/>
          </w:tcPr>
          <w:p w14:paraId="4709AB7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924</w:t>
            </w:r>
          </w:p>
        </w:tc>
        <w:tc>
          <w:tcPr>
            <w:tcW w:w="1344" w:type="dxa"/>
          </w:tcPr>
          <w:p w14:paraId="5903DD4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1 875</w:t>
            </w:r>
          </w:p>
        </w:tc>
        <w:tc>
          <w:tcPr>
            <w:tcW w:w="1371" w:type="dxa"/>
          </w:tcPr>
          <w:p w14:paraId="044CDFF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(14)</w:t>
            </w:r>
          </w:p>
        </w:tc>
        <w:tc>
          <w:tcPr>
            <w:tcW w:w="784" w:type="dxa"/>
          </w:tcPr>
          <w:p w14:paraId="14389AD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(11)</w:t>
            </w:r>
          </w:p>
        </w:tc>
        <w:tc>
          <w:tcPr>
            <w:tcW w:w="1218" w:type="dxa"/>
          </w:tcPr>
          <w:p w14:paraId="5A97EB1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199</w:t>
            </w:r>
          </w:p>
        </w:tc>
        <w:tc>
          <w:tcPr>
            <w:tcW w:w="755" w:type="dxa"/>
          </w:tcPr>
          <w:p w14:paraId="1123914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38 548</w:t>
            </w:r>
          </w:p>
        </w:tc>
      </w:tr>
      <w:tr w:rsidR="00275108" w14:paraId="59DDAC5F"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756F275B" w14:textId="77777777" w:rsidR="00275108" w:rsidRDefault="00275108" w:rsidP="00FC44D3">
            <w:pPr>
              <w:spacing w:after="0"/>
            </w:pPr>
            <w:r>
              <w:t xml:space="preserve">   Non</w:t>
            </w:r>
            <w:r>
              <w:noBreakHyphen/>
              <w:t>specialised buildings</w:t>
            </w:r>
          </w:p>
        </w:tc>
        <w:tc>
          <w:tcPr>
            <w:tcW w:w="709" w:type="dxa"/>
          </w:tcPr>
          <w:p w14:paraId="4445C24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3 275</w:t>
            </w:r>
          </w:p>
        </w:tc>
        <w:tc>
          <w:tcPr>
            <w:tcW w:w="1128" w:type="dxa"/>
          </w:tcPr>
          <w:p w14:paraId="433AC6C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(243)</w:t>
            </w:r>
          </w:p>
        </w:tc>
        <w:tc>
          <w:tcPr>
            <w:tcW w:w="965" w:type="dxa"/>
          </w:tcPr>
          <w:p w14:paraId="40E8A7D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387BE45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24</w:t>
            </w:r>
          </w:p>
        </w:tc>
        <w:tc>
          <w:tcPr>
            <w:tcW w:w="991" w:type="dxa"/>
          </w:tcPr>
          <w:p w14:paraId="03F45D9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8</w:t>
            </w:r>
          </w:p>
        </w:tc>
        <w:tc>
          <w:tcPr>
            <w:tcW w:w="1050" w:type="dxa"/>
          </w:tcPr>
          <w:p w14:paraId="50B6235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84</w:t>
            </w:r>
          </w:p>
        </w:tc>
        <w:tc>
          <w:tcPr>
            <w:tcW w:w="1344" w:type="dxa"/>
          </w:tcPr>
          <w:p w14:paraId="7677C6F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254</w:t>
            </w:r>
          </w:p>
        </w:tc>
        <w:tc>
          <w:tcPr>
            <w:tcW w:w="1371" w:type="dxa"/>
          </w:tcPr>
          <w:p w14:paraId="6C19725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84" w:type="dxa"/>
          </w:tcPr>
          <w:p w14:paraId="274511E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(38)</w:t>
            </w:r>
          </w:p>
        </w:tc>
        <w:tc>
          <w:tcPr>
            <w:tcW w:w="1218" w:type="dxa"/>
          </w:tcPr>
          <w:p w14:paraId="1FCCCD1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(63)</w:t>
            </w:r>
          </w:p>
        </w:tc>
        <w:tc>
          <w:tcPr>
            <w:tcW w:w="755" w:type="dxa"/>
          </w:tcPr>
          <w:p w14:paraId="0EE3F29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3 302</w:t>
            </w:r>
          </w:p>
        </w:tc>
      </w:tr>
      <w:tr w:rsidR="00275108" w14:paraId="763A19EB"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282A907B" w14:textId="77777777" w:rsidR="00275108" w:rsidRDefault="00275108" w:rsidP="00FC44D3">
            <w:pPr>
              <w:spacing w:after="0"/>
            </w:pPr>
            <w:r>
              <w:t xml:space="preserve">   Specialised buildings</w:t>
            </w:r>
          </w:p>
        </w:tc>
        <w:tc>
          <w:tcPr>
            <w:tcW w:w="709" w:type="dxa"/>
          </w:tcPr>
          <w:p w14:paraId="03F57B9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32 568</w:t>
            </w:r>
          </w:p>
        </w:tc>
        <w:tc>
          <w:tcPr>
            <w:tcW w:w="1128" w:type="dxa"/>
          </w:tcPr>
          <w:p w14:paraId="7B93904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(1 493)</w:t>
            </w:r>
          </w:p>
        </w:tc>
        <w:tc>
          <w:tcPr>
            <w:tcW w:w="965" w:type="dxa"/>
          </w:tcPr>
          <w:p w14:paraId="6712924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(9)</w:t>
            </w:r>
          </w:p>
        </w:tc>
        <w:tc>
          <w:tcPr>
            <w:tcW w:w="1025" w:type="dxa"/>
          </w:tcPr>
          <w:p w14:paraId="4E82F80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232</w:t>
            </w:r>
          </w:p>
        </w:tc>
        <w:tc>
          <w:tcPr>
            <w:tcW w:w="991" w:type="dxa"/>
          </w:tcPr>
          <w:p w14:paraId="1171E18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90</w:t>
            </w:r>
          </w:p>
        </w:tc>
        <w:tc>
          <w:tcPr>
            <w:tcW w:w="1050" w:type="dxa"/>
          </w:tcPr>
          <w:p w14:paraId="58E6191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839</w:t>
            </w:r>
          </w:p>
        </w:tc>
        <w:tc>
          <w:tcPr>
            <w:tcW w:w="1344" w:type="dxa"/>
          </w:tcPr>
          <w:p w14:paraId="0E5C61E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1 621</w:t>
            </w:r>
          </w:p>
        </w:tc>
        <w:tc>
          <w:tcPr>
            <w:tcW w:w="1371" w:type="dxa"/>
          </w:tcPr>
          <w:p w14:paraId="0925257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(14)</w:t>
            </w:r>
          </w:p>
        </w:tc>
        <w:tc>
          <w:tcPr>
            <w:tcW w:w="784" w:type="dxa"/>
          </w:tcPr>
          <w:p w14:paraId="711A85A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27</w:t>
            </w:r>
          </w:p>
        </w:tc>
        <w:tc>
          <w:tcPr>
            <w:tcW w:w="1218" w:type="dxa"/>
          </w:tcPr>
          <w:p w14:paraId="2185CEC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248</w:t>
            </w:r>
          </w:p>
        </w:tc>
        <w:tc>
          <w:tcPr>
            <w:tcW w:w="755" w:type="dxa"/>
          </w:tcPr>
          <w:p w14:paraId="2559846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34 110</w:t>
            </w:r>
          </w:p>
        </w:tc>
      </w:tr>
      <w:tr w:rsidR="00275108" w14:paraId="3711AF92"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2E0141C9" w14:textId="77777777" w:rsidR="00275108" w:rsidRDefault="00275108" w:rsidP="00FC44D3">
            <w:pPr>
              <w:spacing w:after="0"/>
            </w:pPr>
            <w:r>
              <w:t xml:space="preserve">   Heritage buildings</w:t>
            </w:r>
          </w:p>
        </w:tc>
        <w:tc>
          <w:tcPr>
            <w:tcW w:w="709" w:type="dxa"/>
          </w:tcPr>
          <w:p w14:paraId="014587C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1 161</w:t>
            </w:r>
          </w:p>
        </w:tc>
        <w:tc>
          <w:tcPr>
            <w:tcW w:w="1128" w:type="dxa"/>
          </w:tcPr>
          <w:p w14:paraId="637682E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(19)</w:t>
            </w:r>
          </w:p>
        </w:tc>
        <w:tc>
          <w:tcPr>
            <w:tcW w:w="965" w:type="dxa"/>
          </w:tcPr>
          <w:p w14:paraId="5488DF2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21E62E3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91" w:type="dxa"/>
          </w:tcPr>
          <w:p w14:paraId="1688CE2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(20)</w:t>
            </w:r>
          </w:p>
        </w:tc>
        <w:tc>
          <w:tcPr>
            <w:tcW w:w="1050" w:type="dxa"/>
          </w:tcPr>
          <w:p w14:paraId="1959688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44" w:type="dxa"/>
          </w:tcPr>
          <w:p w14:paraId="160C3CB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71" w:type="dxa"/>
          </w:tcPr>
          <w:p w14:paraId="6E82165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84" w:type="dxa"/>
          </w:tcPr>
          <w:p w14:paraId="0FA0DE7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218" w:type="dxa"/>
          </w:tcPr>
          <w:p w14:paraId="2983CF5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14</w:t>
            </w:r>
          </w:p>
        </w:tc>
        <w:tc>
          <w:tcPr>
            <w:tcW w:w="755" w:type="dxa"/>
          </w:tcPr>
          <w:p w14:paraId="40B6922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1 136</w:t>
            </w:r>
          </w:p>
        </w:tc>
      </w:tr>
      <w:tr w:rsidR="00275108" w14:paraId="3F3B4B12"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3C893FDE" w14:textId="77777777" w:rsidR="00275108" w:rsidRDefault="00275108" w:rsidP="00FC44D3">
            <w:pPr>
              <w:spacing w:after="0"/>
            </w:pPr>
            <w:r>
              <w:rPr>
                <w:b/>
              </w:rPr>
              <w:t>Land and national parks</w:t>
            </w:r>
          </w:p>
        </w:tc>
        <w:tc>
          <w:tcPr>
            <w:tcW w:w="709" w:type="dxa"/>
          </w:tcPr>
          <w:p w14:paraId="7863FA9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67 803</w:t>
            </w:r>
          </w:p>
        </w:tc>
        <w:tc>
          <w:tcPr>
            <w:tcW w:w="1128" w:type="dxa"/>
          </w:tcPr>
          <w:p w14:paraId="2E9175F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65" w:type="dxa"/>
          </w:tcPr>
          <w:p w14:paraId="1D67F33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25" w:type="dxa"/>
          </w:tcPr>
          <w:p w14:paraId="37EAD82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709</w:t>
            </w:r>
          </w:p>
        </w:tc>
        <w:tc>
          <w:tcPr>
            <w:tcW w:w="991" w:type="dxa"/>
          </w:tcPr>
          <w:p w14:paraId="47723E9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5 313</w:t>
            </w:r>
          </w:p>
        </w:tc>
        <w:tc>
          <w:tcPr>
            <w:tcW w:w="1050" w:type="dxa"/>
          </w:tcPr>
          <w:p w14:paraId="04D7B6B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587</w:t>
            </w:r>
          </w:p>
        </w:tc>
        <w:tc>
          <w:tcPr>
            <w:tcW w:w="1344" w:type="dxa"/>
          </w:tcPr>
          <w:p w14:paraId="628A5DF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12</w:t>
            </w:r>
          </w:p>
        </w:tc>
        <w:tc>
          <w:tcPr>
            <w:tcW w:w="1371" w:type="dxa"/>
          </w:tcPr>
          <w:p w14:paraId="7144408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(20)</w:t>
            </w:r>
          </w:p>
        </w:tc>
        <w:tc>
          <w:tcPr>
            <w:tcW w:w="784" w:type="dxa"/>
          </w:tcPr>
          <w:p w14:paraId="626D16F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(94)</w:t>
            </w:r>
          </w:p>
        </w:tc>
        <w:tc>
          <w:tcPr>
            <w:tcW w:w="1218" w:type="dxa"/>
          </w:tcPr>
          <w:p w14:paraId="0E1624E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(10)</w:t>
            </w:r>
          </w:p>
        </w:tc>
        <w:tc>
          <w:tcPr>
            <w:tcW w:w="755" w:type="dxa"/>
          </w:tcPr>
          <w:p w14:paraId="02923D0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74 301</w:t>
            </w:r>
          </w:p>
        </w:tc>
      </w:tr>
      <w:tr w:rsidR="00275108" w14:paraId="47B3162D"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60BBC71C" w14:textId="77777777" w:rsidR="00275108" w:rsidRDefault="00275108" w:rsidP="00FC44D3">
            <w:pPr>
              <w:spacing w:after="0"/>
            </w:pPr>
            <w:r>
              <w:t xml:space="preserve">   Non</w:t>
            </w:r>
            <w:r>
              <w:noBreakHyphen/>
              <w:t>specialised land</w:t>
            </w:r>
          </w:p>
        </w:tc>
        <w:tc>
          <w:tcPr>
            <w:tcW w:w="709" w:type="dxa"/>
          </w:tcPr>
          <w:p w14:paraId="1ED2584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1 292</w:t>
            </w:r>
          </w:p>
        </w:tc>
        <w:tc>
          <w:tcPr>
            <w:tcW w:w="1128" w:type="dxa"/>
          </w:tcPr>
          <w:p w14:paraId="0691BD9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65" w:type="dxa"/>
          </w:tcPr>
          <w:p w14:paraId="20221D5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57CD9A1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w:t>
            </w:r>
          </w:p>
        </w:tc>
        <w:tc>
          <w:tcPr>
            <w:tcW w:w="991" w:type="dxa"/>
          </w:tcPr>
          <w:p w14:paraId="059DDA6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180</w:t>
            </w:r>
          </w:p>
        </w:tc>
        <w:tc>
          <w:tcPr>
            <w:tcW w:w="1050" w:type="dxa"/>
          </w:tcPr>
          <w:p w14:paraId="13D1283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w:t>
            </w:r>
          </w:p>
        </w:tc>
        <w:tc>
          <w:tcPr>
            <w:tcW w:w="1344" w:type="dxa"/>
          </w:tcPr>
          <w:p w14:paraId="59FFBA2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71" w:type="dxa"/>
          </w:tcPr>
          <w:p w14:paraId="4295B95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84" w:type="dxa"/>
          </w:tcPr>
          <w:p w14:paraId="04F447E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(121)</w:t>
            </w:r>
          </w:p>
        </w:tc>
        <w:tc>
          <w:tcPr>
            <w:tcW w:w="1218" w:type="dxa"/>
          </w:tcPr>
          <w:p w14:paraId="2A762D3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(89)</w:t>
            </w:r>
          </w:p>
        </w:tc>
        <w:tc>
          <w:tcPr>
            <w:tcW w:w="755" w:type="dxa"/>
          </w:tcPr>
          <w:p w14:paraId="12B1BD2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1 262</w:t>
            </w:r>
          </w:p>
        </w:tc>
      </w:tr>
      <w:tr w:rsidR="00275108" w14:paraId="7E310DF8"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3C66AA58" w14:textId="77777777" w:rsidR="00275108" w:rsidRDefault="00275108" w:rsidP="00FC44D3">
            <w:pPr>
              <w:spacing w:after="0"/>
            </w:pPr>
            <w:r>
              <w:t xml:space="preserve">   Specialised land</w:t>
            </w:r>
          </w:p>
        </w:tc>
        <w:tc>
          <w:tcPr>
            <w:tcW w:w="709" w:type="dxa"/>
          </w:tcPr>
          <w:p w14:paraId="49A1BE5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30 732</w:t>
            </w:r>
          </w:p>
        </w:tc>
        <w:tc>
          <w:tcPr>
            <w:tcW w:w="1128" w:type="dxa"/>
          </w:tcPr>
          <w:p w14:paraId="5D0F2D2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65" w:type="dxa"/>
          </w:tcPr>
          <w:p w14:paraId="2A43F11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0B848A2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707</w:t>
            </w:r>
          </w:p>
        </w:tc>
        <w:tc>
          <w:tcPr>
            <w:tcW w:w="991" w:type="dxa"/>
          </w:tcPr>
          <w:p w14:paraId="76B48D4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4 845</w:t>
            </w:r>
          </w:p>
        </w:tc>
        <w:tc>
          <w:tcPr>
            <w:tcW w:w="1050" w:type="dxa"/>
          </w:tcPr>
          <w:p w14:paraId="079C9C7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589</w:t>
            </w:r>
          </w:p>
        </w:tc>
        <w:tc>
          <w:tcPr>
            <w:tcW w:w="1344" w:type="dxa"/>
          </w:tcPr>
          <w:p w14:paraId="1E2C03C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12</w:t>
            </w:r>
          </w:p>
        </w:tc>
        <w:tc>
          <w:tcPr>
            <w:tcW w:w="1371" w:type="dxa"/>
          </w:tcPr>
          <w:p w14:paraId="199AEFF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(19)</w:t>
            </w:r>
          </w:p>
        </w:tc>
        <w:tc>
          <w:tcPr>
            <w:tcW w:w="784" w:type="dxa"/>
          </w:tcPr>
          <w:p w14:paraId="67F4D9C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28</w:t>
            </w:r>
          </w:p>
        </w:tc>
        <w:tc>
          <w:tcPr>
            <w:tcW w:w="1218" w:type="dxa"/>
          </w:tcPr>
          <w:p w14:paraId="37539B9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358</w:t>
            </w:r>
          </w:p>
        </w:tc>
        <w:tc>
          <w:tcPr>
            <w:tcW w:w="755" w:type="dxa"/>
          </w:tcPr>
          <w:p w14:paraId="1D84796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37 252</w:t>
            </w:r>
          </w:p>
        </w:tc>
      </w:tr>
      <w:tr w:rsidR="00275108" w14:paraId="18D17C23"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3AF1E8D7" w14:textId="77777777" w:rsidR="00275108" w:rsidRDefault="00275108" w:rsidP="00FC44D3">
            <w:pPr>
              <w:spacing w:after="0"/>
            </w:pPr>
            <w:r>
              <w:t xml:space="preserve">   Land under roads</w:t>
            </w:r>
          </w:p>
        </w:tc>
        <w:tc>
          <w:tcPr>
            <w:tcW w:w="709" w:type="dxa"/>
          </w:tcPr>
          <w:p w14:paraId="6D7E62C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34 398</w:t>
            </w:r>
          </w:p>
        </w:tc>
        <w:tc>
          <w:tcPr>
            <w:tcW w:w="1128" w:type="dxa"/>
          </w:tcPr>
          <w:p w14:paraId="24A09B5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65" w:type="dxa"/>
          </w:tcPr>
          <w:p w14:paraId="4073A4F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2F8D054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91" w:type="dxa"/>
          </w:tcPr>
          <w:p w14:paraId="500F60C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50" w:type="dxa"/>
          </w:tcPr>
          <w:p w14:paraId="7901C90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44" w:type="dxa"/>
          </w:tcPr>
          <w:p w14:paraId="5489031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71" w:type="dxa"/>
          </w:tcPr>
          <w:p w14:paraId="2748F14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84" w:type="dxa"/>
          </w:tcPr>
          <w:p w14:paraId="345C51A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218" w:type="dxa"/>
          </w:tcPr>
          <w:p w14:paraId="54B499D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(279)</w:t>
            </w:r>
          </w:p>
        </w:tc>
        <w:tc>
          <w:tcPr>
            <w:tcW w:w="755" w:type="dxa"/>
          </w:tcPr>
          <w:p w14:paraId="2F7E3C0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34 120</w:t>
            </w:r>
          </w:p>
        </w:tc>
      </w:tr>
      <w:tr w:rsidR="00275108" w14:paraId="674447F0"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379408E8" w14:textId="77777777" w:rsidR="00275108" w:rsidRDefault="00275108" w:rsidP="00FC44D3">
            <w:pPr>
              <w:spacing w:after="0"/>
            </w:pPr>
            <w:r>
              <w:t xml:space="preserve">   National parks and other land only holdings</w:t>
            </w:r>
          </w:p>
        </w:tc>
        <w:tc>
          <w:tcPr>
            <w:tcW w:w="709" w:type="dxa"/>
          </w:tcPr>
          <w:p w14:paraId="45267CF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1 380</w:t>
            </w:r>
          </w:p>
        </w:tc>
        <w:tc>
          <w:tcPr>
            <w:tcW w:w="1128" w:type="dxa"/>
          </w:tcPr>
          <w:p w14:paraId="709574B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965" w:type="dxa"/>
          </w:tcPr>
          <w:p w14:paraId="30AB478E"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35E4D98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w:t>
            </w:r>
          </w:p>
        </w:tc>
        <w:tc>
          <w:tcPr>
            <w:tcW w:w="991" w:type="dxa"/>
          </w:tcPr>
          <w:p w14:paraId="277A83D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288</w:t>
            </w:r>
          </w:p>
        </w:tc>
        <w:tc>
          <w:tcPr>
            <w:tcW w:w="1050" w:type="dxa"/>
          </w:tcPr>
          <w:p w14:paraId="22216B0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44" w:type="dxa"/>
          </w:tcPr>
          <w:p w14:paraId="77130EA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71" w:type="dxa"/>
          </w:tcPr>
          <w:p w14:paraId="31252DB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w:t>
            </w:r>
          </w:p>
        </w:tc>
        <w:tc>
          <w:tcPr>
            <w:tcW w:w="784" w:type="dxa"/>
          </w:tcPr>
          <w:p w14:paraId="7A57059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218" w:type="dxa"/>
          </w:tcPr>
          <w:p w14:paraId="777D67D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755" w:type="dxa"/>
          </w:tcPr>
          <w:p w14:paraId="210566C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1 667</w:t>
            </w:r>
          </w:p>
        </w:tc>
      </w:tr>
      <w:tr w:rsidR="00275108" w14:paraId="7303899A"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4188C11E" w14:textId="77777777" w:rsidR="00275108" w:rsidRDefault="00275108" w:rsidP="00FC44D3">
            <w:pPr>
              <w:spacing w:after="0"/>
            </w:pPr>
            <w:r>
              <w:rPr>
                <w:b/>
              </w:rPr>
              <w:t xml:space="preserve">Plant, equipment, </w:t>
            </w:r>
            <w:proofErr w:type="gramStart"/>
            <w:r>
              <w:rPr>
                <w:b/>
              </w:rPr>
              <w:t>vehicles</w:t>
            </w:r>
            <w:proofErr w:type="gramEnd"/>
            <w:r>
              <w:rPr>
                <w:b/>
              </w:rPr>
              <w:t xml:space="preserve"> and infrastructure systems</w:t>
            </w:r>
          </w:p>
        </w:tc>
        <w:tc>
          <w:tcPr>
            <w:tcW w:w="709" w:type="dxa"/>
          </w:tcPr>
          <w:p w14:paraId="36656A3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8 400</w:t>
            </w:r>
          </w:p>
        </w:tc>
        <w:tc>
          <w:tcPr>
            <w:tcW w:w="1128" w:type="dxa"/>
          </w:tcPr>
          <w:p w14:paraId="6BA7F93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(904)</w:t>
            </w:r>
          </w:p>
        </w:tc>
        <w:tc>
          <w:tcPr>
            <w:tcW w:w="965" w:type="dxa"/>
          </w:tcPr>
          <w:p w14:paraId="2611D41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25" w:type="dxa"/>
          </w:tcPr>
          <w:p w14:paraId="1502F12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38</w:t>
            </w:r>
          </w:p>
        </w:tc>
        <w:tc>
          <w:tcPr>
            <w:tcW w:w="991" w:type="dxa"/>
          </w:tcPr>
          <w:p w14:paraId="2CE9CA0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240</w:t>
            </w:r>
          </w:p>
        </w:tc>
        <w:tc>
          <w:tcPr>
            <w:tcW w:w="1050" w:type="dxa"/>
          </w:tcPr>
          <w:p w14:paraId="1FF8EB4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2 393</w:t>
            </w:r>
          </w:p>
        </w:tc>
        <w:tc>
          <w:tcPr>
            <w:tcW w:w="1344" w:type="dxa"/>
          </w:tcPr>
          <w:p w14:paraId="2B66D01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294</w:t>
            </w:r>
          </w:p>
        </w:tc>
        <w:tc>
          <w:tcPr>
            <w:tcW w:w="1371" w:type="dxa"/>
          </w:tcPr>
          <w:p w14:paraId="224AFA1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(24)</w:t>
            </w:r>
          </w:p>
        </w:tc>
        <w:tc>
          <w:tcPr>
            <w:tcW w:w="784" w:type="dxa"/>
          </w:tcPr>
          <w:p w14:paraId="316A4E5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(11)</w:t>
            </w:r>
          </w:p>
        </w:tc>
        <w:tc>
          <w:tcPr>
            <w:tcW w:w="1218" w:type="dxa"/>
          </w:tcPr>
          <w:p w14:paraId="564BC8E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(189)</w:t>
            </w:r>
          </w:p>
        </w:tc>
        <w:tc>
          <w:tcPr>
            <w:tcW w:w="755" w:type="dxa"/>
          </w:tcPr>
          <w:p w14:paraId="34671E5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10 239</w:t>
            </w:r>
          </w:p>
        </w:tc>
      </w:tr>
      <w:tr w:rsidR="00275108" w14:paraId="014FDE51"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69C2DA45" w14:textId="77777777" w:rsidR="00275108" w:rsidRDefault="00275108" w:rsidP="00FC44D3">
            <w:pPr>
              <w:spacing w:after="0"/>
            </w:pPr>
            <w:r>
              <w:t xml:space="preserve">   Infrastructure systems</w:t>
            </w:r>
          </w:p>
        </w:tc>
        <w:tc>
          <w:tcPr>
            <w:tcW w:w="709" w:type="dxa"/>
          </w:tcPr>
          <w:p w14:paraId="733C76A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4 857</w:t>
            </w:r>
          </w:p>
        </w:tc>
        <w:tc>
          <w:tcPr>
            <w:tcW w:w="1128" w:type="dxa"/>
          </w:tcPr>
          <w:p w14:paraId="71A20DC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(98)</w:t>
            </w:r>
          </w:p>
        </w:tc>
        <w:tc>
          <w:tcPr>
            <w:tcW w:w="965" w:type="dxa"/>
          </w:tcPr>
          <w:p w14:paraId="70F8B05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0F90DF7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w:t>
            </w:r>
          </w:p>
        </w:tc>
        <w:tc>
          <w:tcPr>
            <w:tcW w:w="991" w:type="dxa"/>
          </w:tcPr>
          <w:p w14:paraId="43DA333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180</w:t>
            </w:r>
          </w:p>
        </w:tc>
        <w:tc>
          <w:tcPr>
            <w:tcW w:w="1050" w:type="dxa"/>
          </w:tcPr>
          <w:p w14:paraId="24ECCF4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1 652</w:t>
            </w:r>
          </w:p>
        </w:tc>
        <w:tc>
          <w:tcPr>
            <w:tcW w:w="1344" w:type="dxa"/>
          </w:tcPr>
          <w:p w14:paraId="2BD7C28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371" w:type="dxa"/>
          </w:tcPr>
          <w:p w14:paraId="0F4DE38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(27)</w:t>
            </w:r>
          </w:p>
        </w:tc>
        <w:tc>
          <w:tcPr>
            <w:tcW w:w="784" w:type="dxa"/>
          </w:tcPr>
          <w:p w14:paraId="3A1E4D8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(11)</w:t>
            </w:r>
          </w:p>
        </w:tc>
        <w:tc>
          <w:tcPr>
            <w:tcW w:w="1218" w:type="dxa"/>
          </w:tcPr>
          <w:p w14:paraId="37919A6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(64)</w:t>
            </w:r>
          </w:p>
        </w:tc>
        <w:tc>
          <w:tcPr>
            <w:tcW w:w="755" w:type="dxa"/>
          </w:tcPr>
          <w:p w14:paraId="67DC1649"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6 492</w:t>
            </w:r>
          </w:p>
        </w:tc>
      </w:tr>
      <w:tr w:rsidR="00275108" w14:paraId="25E9DEDE"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70107D33" w14:textId="77777777" w:rsidR="00275108" w:rsidRDefault="00275108" w:rsidP="00FC44D3">
            <w:pPr>
              <w:spacing w:after="0"/>
            </w:pPr>
            <w:r>
              <w:t xml:space="preserve">   Plant, </w:t>
            </w:r>
            <w:proofErr w:type="gramStart"/>
            <w:r>
              <w:t>equipment</w:t>
            </w:r>
            <w:proofErr w:type="gramEnd"/>
            <w:r>
              <w:t xml:space="preserve"> and vehicles</w:t>
            </w:r>
          </w:p>
        </w:tc>
        <w:tc>
          <w:tcPr>
            <w:tcW w:w="709" w:type="dxa"/>
          </w:tcPr>
          <w:p w14:paraId="439FFB1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3 543</w:t>
            </w:r>
          </w:p>
        </w:tc>
        <w:tc>
          <w:tcPr>
            <w:tcW w:w="1128" w:type="dxa"/>
          </w:tcPr>
          <w:p w14:paraId="6B6FDC5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(806)</w:t>
            </w:r>
          </w:p>
        </w:tc>
        <w:tc>
          <w:tcPr>
            <w:tcW w:w="965" w:type="dxa"/>
          </w:tcPr>
          <w:p w14:paraId="3D651102"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025" w:type="dxa"/>
          </w:tcPr>
          <w:p w14:paraId="694A491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36</w:t>
            </w:r>
          </w:p>
        </w:tc>
        <w:tc>
          <w:tcPr>
            <w:tcW w:w="991" w:type="dxa"/>
          </w:tcPr>
          <w:p w14:paraId="61E2457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60</w:t>
            </w:r>
          </w:p>
        </w:tc>
        <w:tc>
          <w:tcPr>
            <w:tcW w:w="1050" w:type="dxa"/>
          </w:tcPr>
          <w:p w14:paraId="408F4E0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742</w:t>
            </w:r>
          </w:p>
        </w:tc>
        <w:tc>
          <w:tcPr>
            <w:tcW w:w="1344" w:type="dxa"/>
          </w:tcPr>
          <w:p w14:paraId="54B1490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294</w:t>
            </w:r>
          </w:p>
        </w:tc>
        <w:tc>
          <w:tcPr>
            <w:tcW w:w="1371" w:type="dxa"/>
          </w:tcPr>
          <w:p w14:paraId="304C176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w:t>
            </w:r>
          </w:p>
        </w:tc>
        <w:tc>
          <w:tcPr>
            <w:tcW w:w="784" w:type="dxa"/>
          </w:tcPr>
          <w:p w14:paraId="722B375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w:t>
            </w:r>
          </w:p>
        </w:tc>
        <w:tc>
          <w:tcPr>
            <w:tcW w:w="1218" w:type="dxa"/>
          </w:tcPr>
          <w:p w14:paraId="7EF6EBC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(126)</w:t>
            </w:r>
          </w:p>
        </w:tc>
        <w:tc>
          <w:tcPr>
            <w:tcW w:w="755" w:type="dxa"/>
          </w:tcPr>
          <w:p w14:paraId="61C03624"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t>3 747</w:t>
            </w:r>
          </w:p>
        </w:tc>
      </w:tr>
      <w:tr w:rsidR="00275108" w14:paraId="5BBCA7C5" w14:textId="77777777" w:rsidTr="00FC44D3">
        <w:tc>
          <w:tcPr>
            <w:cnfStyle w:val="001000000000" w:firstRow="0" w:lastRow="0" w:firstColumn="1" w:lastColumn="0" w:oddVBand="0" w:evenVBand="0" w:oddHBand="0" w:evenHBand="0" w:firstRowFirstColumn="0" w:firstRowLastColumn="0" w:lastRowFirstColumn="0" w:lastRowLastColumn="0"/>
            <w:tcW w:w="3148" w:type="dxa"/>
          </w:tcPr>
          <w:p w14:paraId="1817B1AF" w14:textId="77777777" w:rsidR="00275108" w:rsidRDefault="00275108" w:rsidP="00FC44D3">
            <w:pPr>
              <w:spacing w:after="0"/>
            </w:pPr>
            <w:r>
              <w:rPr>
                <w:b/>
              </w:rPr>
              <w:t>Roads, road infrastructure and earthworks</w:t>
            </w:r>
          </w:p>
        </w:tc>
        <w:tc>
          <w:tcPr>
            <w:tcW w:w="709" w:type="dxa"/>
          </w:tcPr>
          <w:p w14:paraId="6008418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41 495</w:t>
            </w:r>
          </w:p>
        </w:tc>
        <w:tc>
          <w:tcPr>
            <w:tcW w:w="1128" w:type="dxa"/>
          </w:tcPr>
          <w:p w14:paraId="37C7497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(936)</w:t>
            </w:r>
          </w:p>
        </w:tc>
        <w:tc>
          <w:tcPr>
            <w:tcW w:w="965" w:type="dxa"/>
          </w:tcPr>
          <w:p w14:paraId="735A172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25" w:type="dxa"/>
          </w:tcPr>
          <w:p w14:paraId="6236DA2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97</w:t>
            </w:r>
          </w:p>
        </w:tc>
        <w:tc>
          <w:tcPr>
            <w:tcW w:w="991" w:type="dxa"/>
          </w:tcPr>
          <w:p w14:paraId="6D5B0F3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(207)</w:t>
            </w:r>
          </w:p>
        </w:tc>
        <w:tc>
          <w:tcPr>
            <w:tcW w:w="1050" w:type="dxa"/>
          </w:tcPr>
          <w:p w14:paraId="596361A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856</w:t>
            </w:r>
          </w:p>
        </w:tc>
        <w:tc>
          <w:tcPr>
            <w:tcW w:w="1344" w:type="dxa"/>
          </w:tcPr>
          <w:p w14:paraId="54A7531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371" w:type="dxa"/>
          </w:tcPr>
          <w:p w14:paraId="322C3F8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(19)</w:t>
            </w:r>
          </w:p>
        </w:tc>
        <w:tc>
          <w:tcPr>
            <w:tcW w:w="784" w:type="dxa"/>
          </w:tcPr>
          <w:p w14:paraId="668DD62A"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218" w:type="dxa"/>
          </w:tcPr>
          <w:p w14:paraId="6A5DE4F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453</w:t>
            </w:r>
          </w:p>
        </w:tc>
        <w:tc>
          <w:tcPr>
            <w:tcW w:w="755" w:type="dxa"/>
          </w:tcPr>
          <w:p w14:paraId="2F25E48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41 740</w:t>
            </w:r>
          </w:p>
        </w:tc>
      </w:tr>
      <w:tr w:rsidR="00275108" w14:paraId="094B2039" w14:textId="77777777" w:rsidTr="00FC44D3">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14:paraId="6F7D0828" w14:textId="77777777" w:rsidR="00275108" w:rsidRDefault="00275108" w:rsidP="00FC44D3">
            <w:pPr>
              <w:spacing w:after="0"/>
            </w:pPr>
            <w:r>
              <w:rPr>
                <w:b/>
              </w:rPr>
              <w:t>Cultural assets</w:t>
            </w:r>
          </w:p>
        </w:tc>
        <w:tc>
          <w:tcPr>
            <w:tcW w:w="709" w:type="dxa"/>
            <w:tcBorders>
              <w:bottom w:val="single" w:sz="6" w:space="0" w:color="auto"/>
            </w:tcBorders>
          </w:tcPr>
          <w:p w14:paraId="2AAECD5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5 640</w:t>
            </w:r>
          </w:p>
        </w:tc>
        <w:tc>
          <w:tcPr>
            <w:tcW w:w="1128" w:type="dxa"/>
            <w:tcBorders>
              <w:bottom w:val="single" w:sz="6" w:space="0" w:color="auto"/>
            </w:tcBorders>
          </w:tcPr>
          <w:p w14:paraId="0F0817D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(20)</w:t>
            </w:r>
          </w:p>
        </w:tc>
        <w:tc>
          <w:tcPr>
            <w:tcW w:w="965" w:type="dxa"/>
            <w:tcBorders>
              <w:bottom w:val="single" w:sz="6" w:space="0" w:color="auto"/>
            </w:tcBorders>
          </w:tcPr>
          <w:p w14:paraId="4486498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25" w:type="dxa"/>
            <w:tcBorders>
              <w:bottom w:val="single" w:sz="6" w:space="0" w:color="auto"/>
            </w:tcBorders>
          </w:tcPr>
          <w:p w14:paraId="6EC06888"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516</w:t>
            </w:r>
          </w:p>
        </w:tc>
        <w:tc>
          <w:tcPr>
            <w:tcW w:w="991" w:type="dxa"/>
            <w:tcBorders>
              <w:bottom w:val="single" w:sz="6" w:space="0" w:color="auto"/>
            </w:tcBorders>
          </w:tcPr>
          <w:p w14:paraId="66772017"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326</w:t>
            </w:r>
          </w:p>
        </w:tc>
        <w:tc>
          <w:tcPr>
            <w:tcW w:w="1050" w:type="dxa"/>
            <w:tcBorders>
              <w:bottom w:val="single" w:sz="6" w:space="0" w:color="auto"/>
            </w:tcBorders>
          </w:tcPr>
          <w:p w14:paraId="031707C6"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23</w:t>
            </w:r>
          </w:p>
        </w:tc>
        <w:tc>
          <w:tcPr>
            <w:tcW w:w="1344" w:type="dxa"/>
            <w:tcBorders>
              <w:bottom w:val="single" w:sz="6" w:space="0" w:color="auto"/>
            </w:tcBorders>
          </w:tcPr>
          <w:p w14:paraId="2591DC3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371" w:type="dxa"/>
            <w:tcBorders>
              <w:bottom w:val="single" w:sz="6" w:space="0" w:color="auto"/>
            </w:tcBorders>
          </w:tcPr>
          <w:p w14:paraId="67BB21E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784" w:type="dxa"/>
            <w:tcBorders>
              <w:bottom w:val="single" w:sz="6" w:space="0" w:color="auto"/>
            </w:tcBorders>
          </w:tcPr>
          <w:p w14:paraId="11104A33"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w:t>
            </w:r>
          </w:p>
        </w:tc>
        <w:tc>
          <w:tcPr>
            <w:tcW w:w="1218" w:type="dxa"/>
            <w:tcBorders>
              <w:bottom w:val="single" w:sz="6" w:space="0" w:color="auto"/>
            </w:tcBorders>
          </w:tcPr>
          <w:p w14:paraId="38FB519B"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(13)</w:t>
            </w:r>
          </w:p>
        </w:tc>
        <w:tc>
          <w:tcPr>
            <w:tcW w:w="755" w:type="dxa"/>
            <w:tcBorders>
              <w:bottom w:val="single" w:sz="6" w:space="0" w:color="auto"/>
            </w:tcBorders>
          </w:tcPr>
          <w:p w14:paraId="1C76814D"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6 482</w:t>
            </w:r>
          </w:p>
        </w:tc>
      </w:tr>
      <w:tr w:rsidR="00275108" w14:paraId="35B2730B" w14:textId="77777777" w:rsidTr="00FC44D3">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bottom w:val="single" w:sz="12" w:space="0" w:color="auto"/>
            </w:tcBorders>
          </w:tcPr>
          <w:p w14:paraId="221FD57E" w14:textId="77777777" w:rsidR="00275108" w:rsidRDefault="00275108" w:rsidP="00FC44D3">
            <w:pPr>
              <w:spacing w:after="0"/>
            </w:pPr>
            <w:r>
              <w:rPr>
                <w:b/>
              </w:rPr>
              <w:t>Total</w:t>
            </w:r>
          </w:p>
        </w:tc>
        <w:tc>
          <w:tcPr>
            <w:tcW w:w="709" w:type="dxa"/>
            <w:tcBorders>
              <w:top w:val="single" w:sz="6" w:space="0" w:color="auto"/>
              <w:bottom w:val="single" w:sz="12" w:space="0" w:color="auto"/>
            </w:tcBorders>
          </w:tcPr>
          <w:p w14:paraId="3A4E11C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160 342</w:t>
            </w:r>
          </w:p>
        </w:tc>
        <w:tc>
          <w:tcPr>
            <w:tcW w:w="1128" w:type="dxa"/>
            <w:tcBorders>
              <w:top w:val="single" w:sz="6" w:space="0" w:color="auto"/>
              <w:bottom w:val="single" w:sz="12" w:space="0" w:color="auto"/>
            </w:tcBorders>
          </w:tcPr>
          <w:p w14:paraId="600BB77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(3 615)</w:t>
            </w:r>
          </w:p>
        </w:tc>
        <w:tc>
          <w:tcPr>
            <w:tcW w:w="965" w:type="dxa"/>
            <w:tcBorders>
              <w:top w:val="single" w:sz="6" w:space="0" w:color="auto"/>
              <w:bottom w:val="single" w:sz="12" w:space="0" w:color="auto"/>
            </w:tcBorders>
          </w:tcPr>
          <w:p w14:paraId="3C89F2F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(9)</w:t>
            </w:r>
          </w:p>
        </w:tc>
        <w:tc>
          <w:tcPr>
            <w:tcW w:w="1025" w:type="dxa"/>
            <w:tcBorders>
              <w:top w:val="single" w:sz="6" w:space="0" w:color="auto"/>
              <w:bottom w:val="single" w:sz="12" w:space="0" w:color="auto"/>
            </w:tcBorders>
          </w:tcPr>
          <w:p w14:paraId="133C0545"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1 617</w:t>
            </w:r>
          </w:p>
        </w:tc>
        <w:tc>
          <w:tcPr>
            <w:tcW w:w="991" w:type="dxa"/>
            <w:tcBorders>
              <w:top w:val="single" w:sz="6" w:space="0" w:color="auto"/>
              <w:bottom w:val="single" w:sz="12" w:space="0" w:color="auto"/>
            </w:tcBorders>
          </w:tcPr>
          <w:p w14:paraId="00A2D96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5 751</w:t>
            </w:r>
          </w:p>
        </w:tc>
        <w:tc>
          <w:tcPr>
            <w:tcW w:w="1050" w:type="dxa"/>
            <w:tcBorders>
              <w:top w:val="single" w:sz="6" w:space="0" w:color="auto"/>
              <w:bottom w:val="single" w:sz="12" w:space="0" w:color="auto"/>
            </w:tcBorders>
          </w:tcPr>
          <w:p w14:paraId="0279D8EC"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4 785</w:t>
            </w:r>
          </w:p>
        </w:tc>
        <w:tc>
          <w:tcPr>
            <w:tcW w:w="1344" w:type="dxa"/>
            <w:tcBorders>
              <w:top w:val="single" w:sz="6" w:space="0" w:color="auto"/>
              <w:bottom w:val="single" w:sz="12" w:space="0" w:color="auto"/>
            </w:tcBorders>
          </w:tcPr>
          <w:p w14:paraId="17838D2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2 181</w:t>
            </w:r>
          </w:p>
        </w:tc>
        <w:tc>
          <w:tcPr>
            <w:tcW w:w="1371" w:type="dxa"/>
            <w:tcBorders>
              <w:top w:val="single" w:sz="6" w:space="0" w:color="auto"/>
              <w:bottom w:val="single" w:sz="12" w:space="0" w:color="auto"/>
            </w:tcBorders>
          </w:tcPr>
          <w:p w14:paraId="2CCC12EF"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(76)</w:t>
            </w:r>
          </w:p>
        </w:tc>
        <w:tc>
          <w:tcPr>
            <w:tcW w:w="784" w:type="dxa"/>
            <w:tcBorders>
              <w:top w:val="single" w:sz="6" w:space="0" w:color="auto"/>
              <w:bottom w:val="single" w:sz="12" w:space="0" w:color="auto"/>
            </w:tcBorders>
          </w:tcPr>
          <w:p w14:paraId="2BFF37A0"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(106)</w:t>
            </w:r>
          </w:p>
        </w:tc>
        <w:tc>
          <w:tcPr>
            <w:tcW w:w="1218" w:type="dxa"/>
            <w:tcBorders>
              <w:top w:val="single" w:sz="6" w:space="0" w:color="auto"/>
              <w:bottom w:val="single" w:sz="12" w:space="0" w:color="auto"/>
            </w:tcBorders>
          </w:tcPr>
          <w:p w14:paraId="7905BA51" w14:textId="77777777"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441</w:t>
            </w:r>
          </w:p>
        </w:tc>
        <w:tc>
          <w:tcPr>
            <w:tcW w:w="755" w:type="dxa"/>
            <w:tcBorders>
              <w:top w:val="single" w:sz="6" w:space="0" w:color="auto"/>
              <w:bottom w:val="single" w:sz="12" w:space="0" w:color="auto"/>
            </w:tcBorders>
          </w:tcPr>
          <w:p w14:paraId="6BC9BF07" w14:textId="5F720930" w:rsidR="00275108" w:rsidRDefault="00275108" w:rsidP="00FC44D3">
            <w:pPr>
              <w:spacing w:after="0"/>
              <w:cnfStyle w:val="000000000000" w:firstRow="0" w:lastRow="0" w:firstColumn="0" w:lastColumn="0" w:oddVBand="0" w:evenVBand="0" w:oddHBand="0" w:evenHBand="0" w:firstRowFirstColumn="0" w:firstRowLastColumn="0" w:lastRowFirstColumn="0" w:lastRowLastColumn="0"/>
            </w:pPr>
            <w:r>
              <w:rPr>
                <w:b/>
              </w:rPr>
              <w:t>171 310</w:t>
            </w:r>
          </w:p>
        </w:tc>
      </w:tr>
    </w:tbl>
    <w:p w14:paraId="4A0C5FE6" w14:textId="77777777" w:rsidR="00275108" w:rsidRPr="00C0111E" w:rsidRDefault="00275108" w:rsidP="00F842C5">
      <w:pPr>
        <w:rPr>
          <w:lang w:val="en-US"/>
        </w:rPr>
        <w:sectPr w:rsidR="00275108" w:rsidRPr="00C0111E" w:rsidSect="00F82B27">
          <w:headerReference w:type="even" r:id="rId180"/>
          <w:headerReference w:type="default" r:id="rId181"/>
          <w:footerReference w:type="even" r:id="rId182"/>
          <w:footerReference w:type="default" r:id="rId183"/>
          <w:pgSz w:w="16839" w:h="11907" w:orient="landscape" w:code="9"/>
          <w:pgMar w:top="1134" w:right="1134" w:bottom="1134" w:left="1134" w:header="624" w:footer="567" w:gutter="0"/>
          <w:cols w:sep="1" w:space="567"/>
          <w:docGrid w:linePitch="360"/>
        </w:sectPr>
      </w:pPr>
    </w:p>
    <w:p w14:paraId="57C7D524" w14:textId="77777777" w:rsidR="00275108" w:rsidRDefault="00275108" w:rsidP="00AC68FF">
      <w:pPr>
        <w:pStyle w:val="Heading30"/>
        <w:spacing w:before="0"/>
      </w:pPr>
      <w:r>
        <w:lastRenderedPageBreak/>
        <w:t>Description of valuation techniques and significant unobservable inputs to Level 3 fair value measurements</w:t>
      </w:r>
    </w:p>
    <w:p w14:paraId="2848B712" w14:textId="77777777" w:rsidR="00275108" w:rsidRDefault="00275108" w:rsidP="00AC68FF">
      <w:r>
        <w:t xml:space="preserve">The State measures all non-financial physical assets initially at cost and subsequently </w:t>
      </w:r>
      <w:proofErr w:type="spellStart"/>
      <w:r>
        <w:t>revalues</w:t>
      </w:r>
      <w:proofErr w:type="spellEnd"/>
      <w:r>
        <w:t xml:space="preserve"> the assets at fair value less accumulated depreciation and impairment. The disclosure below provides additional information about the Level 3 measurements (fair value measurements using significant unobservable inputs).</w:t>
      </w:r>
    </w:p>
    <w:p w14:paraId="08A40416" w14:textId="77777777" w:rsidR="00275108" w:rsidRDefault="00275108" w:rsidP="00AC68FF">
      <w:r>
        <w:t xml:space="preserve">The Victorian not-for-profit public sector entities hold their recurring non-financial assets measured at Level 3 primarily for service potential rather than their ability to generate net cash inflows, which is the case with the Victorian for-profit public sector entities. </w:t>
      </w:r>
    </w:p>
    <w:p w14:paraId="173D6B9A" w14:textId="77777777" w:rsidR="00275108" w:rsidRDefault="00275108" w:rsidP="00AC68FF">
      <w:r>
        <w:t xml:space="preserve">Government entities designated as for profit in accordance with FRD 108 </w:t>
      </w:r>
      <w:r w:rsidRPr="00356D9A">
        <w:rPr>
          <w:i/>
        </w:rPr>
        <w:t>Classification of entities as for profit</w:t>
      </w:r>
      <w:r>
        <w:t xml:space="preserve"> </w:t>
      </w:r>
      <w:proofErr w:type="gramStart"/>
      <w:r>
        <w:t>are considered to be</w:t>
      </w:r>
      <w:proofErr w:type="gramEnd"/>
      <w:r>
        <w:t xml:space="preserve"> primarily held to generate future net cash flows.</w:t>
      </w:r>
    </w:p>
    <w:p w14:paraId="2A55C1D9" w14:textId="77777777" w:rsidR="00275108" w:rsidRDefault="00275108" w:rsidP="00AC68FF">
      <w:r>
        <w:t>The table below provides the respective fair value disclosures for not-for-profit and for-profit public sector entities. The disclosures reflect the significant asset balances within each of the different Level 3 asset classes.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significantly higher or lower valuation of the underlying asset.</w:t>
      </w:r>
    </w:p>
    <w:p w14:paraId="36FA5F93" w14:textId="77777777" w:rsidR="00275108" w:rsidRDefault="00275108" w:rsidP="00AC68FF">
      <w:pPr>
        <w:pStyle w:val="TableHeading"/>
        <w:sectPr w:rsidR="00275108" w:rsidSect="00F82B27">
          <w:headerReference w:type="even" r:id="rId184"/>
          <w:headerReference w:type="default" r:id="rId185"/>
          <w:footerReference w:type="even" r:id="rId186"/>
          <w:footerReference w:type="default" r:id="rId187"/>
          <w:pgSz w:w="11907" w:h="16839" w:code="9"/>
          <w:pgMar w:top="1134" w:right="1134" w:bottom="1134" w:left="1134" w:header="624" w:footer="567" w:gutter="0"/>
          <w:cols w:num="2" w:space="709"/>
          <w:docGrid w:linePitch="360"/>
        </w:sectPr>
      </w:pPr>
    </w:p>
    <w:p w14:paraId="3E3157A7" w14:textId="77777777" w:rsidR="00275108" w:rsidRPr="003E6FC4" w:rsidRDefault="00275108" w:rsidP="001604B1">
      <w:pPr>
        <w:pStyle w:val="TableHeading"/>
      </w:pPr>
      <w:r w:rsidRPr="00BA1D53">
        <w:t>Fair value disclosure for assets held primarily for service potential</w:t>
      </w:r>
      <w:r>
        <w:t xml:space="preserve"> </w:t>
      </w:r>
    </w:p>
    <w:tbl>
      <w:tblPr>
        <w:tblStyle w:val="DTFTable"/>
        <w:tblW w:w="9638" w:type="dxa"/>
        <w:tblLayout w:type="fixed"/>
        <w:tblLook w:val="06A0" w:firstRow="1" w:lastRow="0" w:firstColumn="1" w:lastColumn="0" w:noHBand="1" w:noVBand="1"/>
      </w:tblPr>
      <w:tblGrid>
        <w:gridCol w:w="3212"/>
        <w:gridCol w:w="3213"/>
        <w:gridCol w:w="3213"/>
      </w:tblGrid>
      <w:tr w:rsidR="00275108" w14:paraId="632EC152" w14:textId="77777777" w:rsidTr="007543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2" w:type="dxa"/>
            <w:tcBorders>
              <w:bottom w:val="nil"/>
            </w:tcBorders>
          </w:tcPr>
          <w:p w14:paraId="05FC85ED" w14:textId="7CE3F3E9" w:rsidR="00275108" w:rsidRDefault="00275108">
            <w:pPr>
              <w:keepNext/>
            </w:pPr>
            <w:r>
              <w:t>Asset class</w:t>
            </w:r>
          </w:p>
        </w:tc>
        <w:tc>
          <w:tcPr>
            <w:tcW w:w="3213" w:type="dxa"/>
            <w:tcBorders>
              <w:bottom w:val="nil"/>
            </w:tcBorders>
          </w:tcPr>
          <w:p w14:paraId="43AA89EC" w14:textId="77777777" w:rsidR="00275108" w:rsidRDefault="00275108">
            <w:pPr>
              <w:keepNext/>
              <w:jc w:val="left"/>
              <w:cnfStyle w:val="100000000000" w:firstRow="1" w:lastRow="0" w:firstColumn="0" w:lastColumn="0" w:oddVBand="0" w:evenVBand="0" w:oddHBand="0" w:evenHBand="0" w:firstRowFirstColumn="0" w:firstRowLastColumn="0" w:lastRowFirstColumn="0" w:lastRowLastColumn="0"/>
            </w:pPr>
            <w:r>
              <w:t>Valuation technique</w:t>
            </w:r>
          </w:p>
        </w:tc>
        <w:tc>
          <w:tcPr>
            <w:tcW w:w="3213" w:type="dxa"/>
            <w:tcBorders>
              <w:bottom w:val="nil"/>
            </w:tcBorders>
          </w:tcPr>
          <w:p w14:paraId="0079FEC0" w14:textId="77777777" w:rsidR="00275108" w:rsidRDefault="00275108">
            <w:pPr>
              <w:keepNext/>
              <w:jc w:val="left"/>
              <w:cnfStyle w:val="100000000000" w:firstRow="1" w:lastRow="0" w:firstColumn="0" w:lastColumn="0" w:oddVBand="0" w:evenVBand="0" w:oddHBand="0" w:evenHBand="0" w:firstRowFirstColumn="0" w:firstRowLastColumn="0" w:lastRowFirstColumn="0" w:lastRowLastColumn="0"/>
            </w:pPr>
            <w:r>
              <w:t>Significant unobservable input</w:t>
            </w:r>
          </w:p>
        </w:tc>
      </w:tr>
      <w:tr w:rsidR="00275108" w14:paraId="7E5B9AA6"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bottom w:val="nil"/>
            </w:tcBorders>
            <w:shd w:val="clear" w:color="auto" w:fill="D9D9D9" w:themeFill="background1" w:themeFillShade="D9"/>
          </w:tcPr>
          <w:p w14:paraId="13BB6220" w14:textId="77777777" w:rsidR="00275108" w:rsidRDefault="00275108">
            <w:r>
              <w:rPr>
                <w:b/>
              </w:rPr>
              <w:t>Buildings</w:t>
            </w:r>
          </w:p>
        </w:tc>
        <w:tc>
          <w:tcPr>
            <w:tcW w:w="3213" w:type="dxa"/>
            <w:tcBorders>
              <w:bottom w:val="nil"/>
            </w:tcBorders>
            <w:shd w:val="clear" w:color="auto" w:fill="D9D9D9" w:themeFill="background1" w:themeFillShade="D9"/>
          </w:tcPr>
          <w:p w14:paraId="16B023D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3213" w:type="dxa"/>
            <w:tcBorders>
              <w:bottom w:val="nil"/>
            </w:tcBorders>
            <w:shd w:val="clear" w:color="auto" w:fill="D9D9D9" w:themeFill="background1" w:themeFillShade="D9"/>
          </w:tcPr>
          <w:p w14:paraId="7E5AD99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62F2ABF"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top w:val="nil"/>
            </w:tcBorders>
          </w:tcPr>
          <w:p w14:paraId="1B48D61B" w14:textId="77777777" w:rsidR="00275108" w:rsidRDefault="00275108">
            <w:r>
              <w:t>Non</w:t>
            </w:r>
            <w:r>
              <w:noBreakHyphen/>
              <w:t>specialised buildings</w:t>
            </w:r>
          </w:p>
        </w:tc>
        <w:tc>
          <w:tcPr>
            <w:tcW w:w="3213" w:type="dxa"/>
            <w:tcBorders>
              <w:top w:val="nil"/>
            </w:tcBorders>
          </w:tcPr>
          <w:p w14:paraId="544A90C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3213" w:type="dxa"/>
            <w:tcBorders>
              <w:top w:val="nil"/>
            </w:tcBorders>
          </w:tcPr>
          <w:p w14:paraId="4BA0899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Direct cost per square metre</w:t>
            </w:r>
          </w:p>
          <w:p w14:paraId="68CA5BC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Useful life</w:t>
            </w:r>
          </w:p>
        </w:tc>
      </w:tr>
      <w:tr w:rsidR="00275108" w14:paraId="6E538AC4" w14:textId="77777777">
        <w:tc>
          <w:tcPr>
            <w:cnfStyle w:val="001000000000" w:firstRow="0" w:lastRow="0" w:firstColumn="1" w:lastColumn="0" w:oddVBand="0" w:evenVBand="0" w:oddHBand="0" w:evenHBand="0" w:firstRowFirstColumn="0" w:firstRowLastColumn="0" w:lastRowFirstColumn="0" w:lastRowLastColumn="0"/>
            <w:tcW w:w="3212" w:type="dxa"/>
          </w:tcPr>
          <w:p w14:paraId="4A87B23C" w14:textId="77777777" w:rsidR="00275108" w:rsidRDefault="00275108">
            <w:r>
              <w:t>Specialised buildings</w:t>
            </w:r>
          </w:p>
        </w:tc>
        <w:tc>
          <w:tcPr>
            <w:tcW w:w="3213" w:type="dxa"/>
          </w:tcPr>
          <w:p w14:paraId="52CD814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3213" w:type="dxa"/>
          </w:tcPr>
          <w:p w14:paraId="30E4BC8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Direct cost per square metre</w:t>
            </w:r>
          </w:p>
          <w:p w14:paraId="52219B6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Useful life</w:t>
            </w:r>
          </w:p>
        </w:tc>
      </w:tr>
      <w:tr w:rsidR="00275108" w14:paraId="421DF75A"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bottom w:val="nil"/>
            </w:tcBorders>
          </w:tcPr>
          <w:p w14:paraId="15FF84EE" w14:textId="77777777" w:rsidR="00275108" w:rsidRDefault="00275108">
            <w:r>
              <w:t>Heritage buildings</w:t>
            </w:r>
          </w:p>
        </w:tc>
        <w:tc>
          <w:tcPr>
            <w:tcW w:w="3213" w:type="dxa"/>
            <w:tcBorders>
              <w:bottom w:val="nil"/>
            </w:tcBorders>
          </w:tcPr>
          <w:p w14:paraId="069B5E8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3213" w:type="dxa"/>
            <w:tcBorders>
              <w:bottom w:val="nil"/>
            </w:tcBorders>
          </w:tcPr>
          <w:p w14:paraId="1186202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Direct cost per square metre</w:t>
            </w:r>
          </w:p>
          <w:p w14:paraId="618B8FF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Useful life</w:t>
            </w:r>
          </w:p>
        </w:tc>
      </w:tr>
      <w:tr w:rsidR="00275108" w14:paraId="7D40712C"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bottom w:val="nil"/>
            </w:tcBorders>
            <w:shd w:val="clear" w:color="auto" w:fill="D9D9D9" w:themeFill="background1" w:themeFillShade="D9"/>
          </w:tcPr>
          <w:p w14:paraId="12A719A1" w14:textId="77777777" w:rsidR="00275108" w:rsidRDefault="00275108">
            <w:r>
              <w:rPr>
                <w:b/>
              </w:rPr>
              <w:t>Land and national parks</w:t>
            </w:r>
          </w:p>
        </w:tc>
        <w:tc>
          <w:tcPr>
            <w:tcW w:w="3213" w:type="dxa"/>
            <w:tcBorders>
              <w:bottom w:val="nil"/>
            </w:tcBorders>
            <w:shd w:val="clear" w:color="auto" w:fill="D9D9D9" w:themeFill="background1" w:themeFillShade="D9"/>
          </w:tcPr>
          <w:p w14:paraId="2F8EF87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3213" w:type="dxa"/>
            <w:tcBorders>
              <w:bottom w:val="nil"/>
            </w:tcBorders>
            <w:shd w:val="clear" w:color="auto" w:fill="D9D9D9" w:themeFill="background1" w:themeFillShade="D9"/>
          </w:tcPr>
          <w:p w14:paraId="1ADF22A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r>
      <w:tr w:rsidR="00275108" w14:paraId="3E71423B"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top w:val="nil"/>
            </w:tcBorders>
          </w:tcPr>
          <w:p w14:paraId="2C429A66" w14:textId="77777777" w:rsidR="00275108" w:rsidRDefault="00275108">
            <w:r>
              <w:t>Non</w:t>
            </w:r>
            <w:r>
              <w:noBreakHyphen/>
              <w:t>specialised land</w:t>
            </w:r>
          </w:p>
        </w:tc>
        <w:tc>
          <w:tcPr>
            <w:tcW w:w="3213" w:type="dxa"/>
            <w:tcBorders>
              <w:top w:val="nil"/>
            </w:tcBorders>
          </w:tcPr>
          <w:p w14:paraId="122A06C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Market approach</w:t>
            </w:r>
          </w:p>
        </w:tc>
        <w:tc>
          <w:tcPr>
            <w:tcW w:w="3213" w:type="dxa"/>
            <w:tcBorders>
              <w:top w:val="nil"/>
            </w:tcBorders>
          </w:tcPr>
          <w:p w14:paraId="7153FF2C"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275108" w14:paraId="19F155C7" w14:textId="77777777">
        <w:tc>
          <w:tcPr>
            <w:cnfStyle w:val="001000000000" w:firstRow="0" w:lastRow="0" w:firstColumn="1" w:lastColumn="0" w:oddVBand="0" w:evenVBand="0" w:oddHBand="0" w:evenHBand="0" w:firstRowFirstColumn="0" w:firstRowLastColumn="0" w:lastRowFirstColumn="0" w:lastRowLastColumn="0"/>
            <w:tcW w:w="3212" w:type="dxa"/>
          </w:tcPr>
          <w:p w14:paraId="1A06A608" w14:textId="77777777" w:rsidR="00275108" w:rsidRDefault="00275108">
            <w:r>
              <w:t>Specialised land</w:t>
            </w:r>
          </w:p>
        </w:tc>
        <w:tc>
          <w:tcPr>
            <w:tcW w:w="3213" w:type="dxa"/>
          </w:tcPr>
          <w:p w14:paraId="0C1C3728"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Market approach</w:t>
            </w:r>
          </w:p>
        </w:tc>
        <w:tc>
          <w:tcPr>
            <w:tcW w:w="3213" w:type="dxa"/>
          </w:tcPr>
          <w:p w14:paraId="317CC07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275108" w14:paraId="5E0D8B87" w14:textId="77777777">
        <w:tc>
          <w:tcPr>
            <w:cnfStyle w:val="001000000000" w:firstRow="0" w:lastRow="0" w:firstColumn="1" w:lastColumn="0" w:oddVBand="0" w:evenVBand="0" w:oddHBand="0" w:evenHBand="0" w:firstRowFirstColumn="0" w:firstRowLastColumn="0" w:lastRowFirstColumn="0" w:lastRowLastColumn="0"/>
            <w:tcW w:w="3212" w:type="dxa"/>
          </w:tcPr>
          <w:p w14:paraId="5A746904" w14:textId="77777777" w:rsidR="00275108" w:rsidRDefault="00275108">
            <w:r>
              <w:t>Land under roads</w:t>
            </w:r>
          </w:p>
        </w:tc>
        <w:tc>
          <w:tcPr>
            <w:tcW w:w="3213" w:type="dxa"/>
          </w:tcPr>
          <w:p w14:paraId="3EEDA15C"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Market approach</w:t>
            </w:r>
          </w:p>
        </w:tc>
        <w:tc>
          <w:tcPr>
            <w:tcW w:w="3213" w:type="dxa"/>
          </w:tcPr>
          <w:p w14:paraId="3D54174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275108" w14:paraId="6C89AA55"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bottom w:val="nil"/>
            </w:tcBorders>
          </w:tcPr>
          <w:p w14:paraId="48AEB599" w14:textId="77777777" w:rsidR="00275108" w:rsidRDefault="00275108">
            <w:r>
              <w:t>National parks</w:t>
            </w:r>
          </w:p>
        </w:tc>
        <w:tc>
          <w:tcPr>
            <w:tcW w:w="3213" w:type="dxa"/>
            <w:tcBorders>
              <w:bottom w:val="nil"/>
            </w:tcBorders>
          </w:tcPr>
          <w:p w14:paraId="71799C9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Market approach</w:t>
            </w:r>
          </w:p>
        </w:tc>
        <w:tc>
          <w:tcPr>
            <w:tcW w:w="3213" w:type="dxa"/>
            <w:tcBorders>
              <w:bottom w:val="nil"/>
            </w:tcBorders>
          </w:tcPr>
          <w:p w14:paraId="6178A61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275108" w14:paraId="27A38F70"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bottom w:val="nil"/>
            </w:tcBorders>
            <w:shd w:val="clear" w:color="auto" w:fill="D9D9D9" w:themeFill="background1" w:themeFillShade="D9"/>
          </w:tcPr>
          <w:p w14:paraId="78586C1F" w14:textId="77777777" w:rsidR="00275108" w:rsidRDefault="00275108">
            <w:r>
              <w:rPr>
                <w:b/>
              </w:rPr>
              <w:t xml:space="preserve">Plant, equipment, </w:t>
            </w:r>
            <w:proofErr w:type="gramStart"/>
            <w:r>
              <w:rPr>
                <w:b/>
              </w:rPr>
              <w:t>vehicles</w:t>
            </w:r>
            <w:proofErr w:type="gramEnd"/>
            <w:r>
              <w:rPr>
                <w:b/>
              </w:rPr>
              <w:t xml:space="preserve"> and infrastructure systems</w:t>
            </w:r>
          </w:p>
        </w:tc>
        <w:tc>
          <w:tcPr>
            <w:tcW w:w="3213" w:type="dxa"/>
            <w:tcBorders>
              <w:bottom w:val="nil"/>
            </w:tcBorders>
            <w:shd w:val="clear" w:color="auto" w:fill="D9D9D9" w:themeFill="background1" w:themeFillShade="D9"/>
          </w:tcPr>
          <w:p w14:paraId="7338DB2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3213" w:type="dxa"/>
            <w:tcBorders>
              <w:bottom w:val="nil"/>
            </w:tcBorders>
            <w:shd w:val="clear" w:color="auto" w:fill="D9D9D9" w:themeFill="background1" w:themeFillShade="D9"/>
          </w:tcPr>
          <w:p w14:paraId="673CEED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r>
      <w:tr w:rsidR="00275108" w14:paraId="1E6D8E92"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top w:val="nil"/>
            </w:tcBorders>
          </w:tcPr>
          <w:p w14:paraId="48C293A7" w14:textId="77777777" w:rsidR="00275108" w:rsidRDefault="00275108">
            <w:r>
              <w:t>Infrastructure systems and rolling stock</w:t>
            </w:r>
          </w:p>
        </w:tc>
        <w:tc>
          <w:tcPr>
            <w:tcW w:w="3213" w:type="dxa"/>
            <w:tcBorders>
              <w:top w:val="nil"/>
            </w:tcBorders>
          </w:tcPr>
          <w:p w14:paraId="6BA750F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3213" w:type="dxa"/>
            <w:tcBorders>
              <w:top w:val="nil"/>
            </w:tcBorders>
          </w:tcPr>
          <w:p w14:paraId="0CD9479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Cost:</w:t>
            </w:r>
          </w:p>
          <w:p w14:paraId="069CCA2C"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 xml:space="preserve">   per square metre</w:t>
            </w:r>
          </w:p>
          <w:p w14:paraId="4804AAB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 xml:space="preserve">   per unit</w:t>
            </w:r>
          </w:p>
          <w:p w14:paraId="7614FE5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Useful life</w:t>
            </w:r>
          </w:p>
        </w:tc>
      </w:tr>
      <w:tr w:rsidR="00275108" w14:paraId="5822A7B6"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bottom w:val="nil"/>
            </w:tcBorders>
          </w:tcPr>
          <w:p w14:paraId="6C033766" w14:textId="77777777" w:rsidR="00275108" w:rsidRDefault="00275108">
            <w:r>
              <w:t xml:space="preserve">Plant, </w:t>
            </w:r>
            <w:proofErr w:type="gramStart"/>
            <w:r>
              <w:t>equipment</w:t>
            </w:r>
            <w:proofErr w:type="gramEnd"/>
            <w:r>
              <w:t xml:space="preserve"> and vehicles</w:t>
            </w:r>
          </w:p>
        </w:tc>
        <w:tc>
          <w:tcPr>
            <w:tcW w:w="3213" w:type="dxa"/>
            <w:tcBorders>
              <w:bottom w:val="nil"/>
            </w:tcBorders>
          </w:tcPr>
          <w:p w14:paraId="5271456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3213" w:type="dxa"/>
            <w:tcBorders>
              <w:bottom w:val="nil"/>
            </w:tcBorders>
          </w:tcPr>
          <w:p w14:paraId="5E7F87D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Cost per unit</w:t>
            </w:r>
          </w:p>
          <w:p w14:paraId="5D8BD2C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Useful life</w:t>
            </w:r>
          </w:p>
        </w:tc>
      </w:tr>
      <w:tr w:rsidR="00275108" w14:paraId="205FC6FA"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bottom w:val="nil"/>
            </w:tcBorders>
            <w:shd w:val="clear" w:color="auto" w:fill="D9D9D9" w:themeFill="background1" w:themeFillShade="D9"/>
          </w:tcPr>
          <w:p w14:paraId="4488D585" w14:textId="77777777" w:rsidR="00275108" w:rsidRDefault="00275108">
            <w:r>
              <w:rPr>
                <w:b/>
              </w:rPr>
              <w:t>Roads and roads infrastructure</w:t>
            </w:r>
          </w:p>
        </w:tc>
        <w:tc>
          <w:tcPr>
            <w:tcW w:w="3213" w:type="dxa"/>
            <w:tcBorders>
              <w:bottom w:val="nil"/>
            </w:tcBorders>
            <w:shd w:val="clear" w:color="auto" w:fill="D9D9D9" w:themeFill="background1" w:themeFillShade="D9"/>
          </w:tcPr>
          <w:p w14:paraId="5074387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3213" w:type="dxa"/>
            <w:tcBorders>
              <w:bottom w:val="nil"/>
            </w:tcBorders>
            <w:shd w:val="clear" w:color="auto" w:fill="D9D9D9" w:themeFill="background1" w:themeFillShade="D9"/>
          </w:tcPr>
          <w:p w14:paraId="15A61AD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r>
      <w:tr w:rsidR="00275108" w14:paraId="3EECACA9"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top w:val="nil"/>
            </w:tcBorders>
          </w:tcPr>
          <w:p w14:paraId="156132C0" w14:textId="77777777" w:rsidR="00275108" w:rsidRDefault="00275108">
            <w:r>
              <w:t>Roads and roads infrastructure</w:t>
            </w:r>
          </w:p>
        </w:tc>
        <w:tc>
          <w:tcPr>
            <w:tcW w:w="3213" w:type="dxa"/>
            <w:tcBorders>
              <w:top w:val="nil"/>
            </w:tcBorders>
          </w:tcPr>
          <w:p w14:paraId="4CE49FA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Current replacement cost</w:t>
            </w:r>
            <w:r>
              <w:br/>
            </w:r>
            <w:r>
              <w:br/>
            </w:r>
          </w:p>
        </w:tc>
        <w:tc>
          <w:tcPr>
            <w:tcW w:w="3213" w:type="dxa"/>
            <w:tcBorders>
              <w:top w:val="nil"/>
            </w:tcBorders>
          </w:tcPr>
          <w:p w14:paraId="79CCBFF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Cost per kilometre lane</w:t>
            </w:r>
            <w:r>
              <w:br/>
            </w:r>
            <w:r>
              <w:br/>
            </w:r>
          </w:p>
        </w:tc>
      </w:tr>
      <w:tr w:rsidR="00275108" w14:paraId="675061B2"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bottom w:val="nil"/>
            </w:tcBorders>
          </w:tcPr>
          <w:p w14:paraId="18A8B214" w14:textId="77777777" w:rsidR="00275108" w:rsidRDefault="00275108">
            <w:r>
              <w:t>Earthworks</w:t>
            </w:r>
          </w:p>
        </w:tc>
        <w:tc>
          <w:tcPr>
            <w:tcW w:w="3213" w:type="dxa"/>
            <w:tcBorders>
              <w:bottom w:val="nil"/>
            </w:tcBorders>
          </w:tcPr>
          <w:p w14:paraId="1AC4653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Current replacement cost</w:t>
            </w:r>
            <w:r>
              <w:br/>
            </w:r>
            <w:r>
              <w:br/>
            </w:r>
          </w:p>
        </w:tc>
        <w:tc>
          <w:tcPr>
            <w:tcW w:w="3213" w:type="dxa"/>
            <w:tcBorders>
              <w:bottom w:val="nil"/>
            </w:tcBorders>
          </w:tcPr>
          <w:p w14:paraId="7B6B881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Cost per kilometre</w:t>
            </w:r>
          </w:p>
        </w:tc>
      </w:tr>
      <w:tr w:rsidR="00275108" w14:paraId="45D1E8A9"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bottom w:val="nil"/>
            </w:tcBorders>
            <w:shd w:val="clear" w:color="auto" w:fill="D9D9D9" w:themeFill="background1" w:themeFillShade="D9"/>
          </w:tcPr>
          <w:p w14:paraId="11C0E260" w14:textId="77777777" w:rsidR="00275108" w:rsidRDefault="00275108">
            <w:r>
              <w:rPr>
                <w:b/>
              </w:rPr>
              <w:t>Cultural assets</w:t>
            </w:r>
          </w:p>
        </w:tc>
        <w:tc>
          <w:tcPr>
            <w:tcW w:w="3213" w:type="dxa"/>
            <w:tcBorders>
              <w:bottom w:val="nil"/>
            </w:tcBorders>
            <w:shd w:val="clear" w:color="auto" w:fill="D9D9D9" w:themeFill="background1" w:themeFillShade="D9"/>
          </w:tcPr>
          <w:p w14:paraId="2FB9484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3213" w:type="dxa"/>
            <w:tcBorders>
              <w:bottom w:val="nil"/>
            </w:tcBorders>
            <w:shd w:val="clear" w:color="auto" w:fill="D9D9D9" w:themeFill="background1" w:themeFillShade="D9"/>
          </w:tcPr>
          <w:p w14:paraId="7215B51C"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r>
      <w:tr w:rsidR="00275108" w14:paraId="01CF5250" w14:textId="77777777" w:rsidTr="007543AC">
        <w:tc>
          <w:tcPr>
            <w:cnfStyle w:val="001000000000" w:firstRow="0" w:lastRow="0" w:firstColumn="1" w:lastColumn="0" w:oddVBand="0" w:evenVBand="0" w:oddHBand="0" w:evenHBand="0" w:firstRowFirstColumn="0" w:firstRowLastColumn="0" w:lastRowFirstColumn="0" w:lastRowLastColumn="0"/>
            <w:tcW w:w="3212" w:type="dxa"/>
            <w:tcBorders>
              <w:top w:val="nil"/>
              <w:bottom w:val="single" w:sz="12" w:space="0" w:color="auto"/>
            </w:tcBorders>
          </w:tcPr>
          <w:p w14:paraId="20D76E0B" w14:textId="77777777" w:rsidR="00275108" w:rsidRDefault="00275108">
            <w:r>
              <w:t>Cultural assets</w:t>
            </w:r>
          </w:p>
        </w:tc>
        <w:tc>
          <w:tcPr>
            <w:tcW w:w="3213" w:type="dxa"/>
            <w:tcBorders>
              <w:top w:val="nil"/>
              <w:bottom w:val="single" w:sz="12" w:space="0" w:color="auto"/>
            </w:tcBorders>
          </w:tcPr>
          <w:p w14:paraId="03A55CE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3213" w:type="dxa"/>
            <w:tcBorders>
              <w:top w:val="nil"/>
              <w:bottom w:val="single" w:sz="12" w:space="0" w:color="auto"/>
            </w:tcBorders>
          </w:tcPr>
          <w:p w14:paraId="79E92F7A" w14:textId="46711FF6" w:rsidR="00275108" w:rsidRDefault="00275108">
            <w:pPr>
              <w:jc w:val="left"/>
              <w:cnfStyle w:val="000000000000" w:firstRow="0" w:lastRow="0" w:firstColumn="0" w:lastColumn="0" w:oddVBand="0" w:evenVBand="0" w:oddHBand="0" w:evenHBand="0" w:firstRowFirstColumn="0" w:firstRowLastColumn="0" w:lastRowFirstColumn="0" w:lastRowLastColumn="0"/>
            </w:pPr>
            <w:r>
              <w:t>Unit of value by comparative basis Statistically verified random samples</w:t>
            </w:r>
          </w:p>
        </w:tc>
      </w:tr>
    </w:tbl>
    <w:p w14:paraId="09956543" w14:textId="77777777" w:rsidR="00275108" w:rsidRDefault="00275108" w:rsidP="00A337CB">
      <w:pPr>
        <w:pStyle w:val="Note"/>
        <w:ind w:left="0" w:firstLine="0"/>
      </w:pPr>
      <w:r>
        <w:t>Note:</w:t>
      </w:r>
    </w:p>
    <w:p w14:paraId="435A7689" w14:textId="19637224" w:rsidR="00275108" w:rsidRDefault="00275108" w:rsidP="00F842C5">
      <w:pPr>
        <w:pStyle w:val="Note"/>
      </w:pPr>
      <w:r>
        <w:t xml:space="preserve">(a) </w:t>
      </w:r>
      <w:r>
        <w:tab/>
        <w:t xml:space="preserve">The CSO adjustment reflects the specialised nature of the asset being valued through a market approach. The CSO adjustment </w:t>
      </w:r>
      <w:proofErr w:type="gramStart"/>
      <w:r>
        <w:t>is a reflection of</w:t>
      </w:r>
      <w:proofErr w:type="gramEnd"/>
      <w:r>
        <w:t xml:space="preserve"> the valuer</w:t>
      </w:r>
      <w:r w:rsidR="00C30708">
        <w:t>’</w:t>
      </w:r>
      <w:r>
        <w:t xml:space="preserve">s assessment of the impact of restrictions associated with an asset to the extent that is also equally applicable to market participants. This approach </w:t>
      </w:r>
      <w:proofErr w:type="gramStart"/>
      <w:r>
        <w:t>takes into account</w:t>
      </w:r>
      <w:proofErr w:type="gramEnd"/>
      <w:r>
        <w:t xml:space="preserve"> the highest and best use consideration for fair value measurement and considers the use of the asset that is physically possible, legally permissible, and financially feasible.</w:t>
      </w:r>
    </w:p>
    <w:p w14:paraId="00824346" w14:textId="77777777" w:rsidR="00275108" w:rsidRDefault="00275108">
      <w:pPr>
        <w:keepLines w:val="0"/>
      </w:pPr>
      <w:r>
        <w:br w:type="page"/>
      </w:r>
    </w:p>
    <w:p w14:paraId="205B92FF" w14:textId="77777777" w:rsidR="00275108" w:rsidRPr="00FC44D3" w:rsidRDefault="00275108" w:rsidP="001604B1">
      <w:pPr>
        <w:pStyle w:val="TableHeading"/>
      </w:pPr>
      <w:r w:rsidRPr="00BA1D53">
        <w:lastRenderedPageBreak/>
        <w:t>Fair value disclosure for assets held primarily for generating net cash inflows</w:t>
      </w:r>
      <w:r>
        <w:t xml:space="preserve"> </w:t>
      </w:r>
    </w:p>
    <w:tbl>
      <w:tblPr>
        <w:tblStyle w:val="DTFTable"/>
        <w:tblW w:w="9638" w:type="dxa"/>
        <w:tblLayout w:type="fixed"/>
        <w:tblLook w:val="06A0" w:firstRow="1" w:lastRow="0" w:firstColumn="1" w:lastColumn="0" w:noHBand="1" w:noVBand="1"/>
      </w:tblPr>
      <w:tblGrid>
        <w:gridCol w:w="2410"/>
        <w:gridCol w:w="2410"/>
        <w:gridCol w:w="2409"/>
        <w:gridCol w:w="2409"/>
      </w:tblGrid>
      <w:tr w:rsidR="00275108" w14:paraId="0C646AC6" w14:textId="77777777" w:rsidTr="007543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Borders>
              <w:bottom w:val="nil"/>
            </w:tcBorders>
          </w:tcPr>
          <w:p w14:paraId="74230DD0" w14:textId="3BFD62D2" w:rsidR="00275108" w:rsidRDefault="00275108">
            <w:pPr>
              <w:keepNext/>
            </w:pPr>
            <w:r>
              <w:t>Asset class</w:t>
            </w:r>
          </w:p>
        </w:tc>
        <w:tc>
          <w:tcPr>
            <w:tcW w:w="2410" w:type="dxa"/>
            <w:tcBorders>
              <w:bottom w:val="nil"/>
            </w:tcBorders>
          </w:tcPr>
          <w:p w14:paraId="7FD5CD59" w14:textId="77777777" w:rsidR="00275108" w:rsidRDefault="00275108">
            <w:pPr>
              <w:keepNext/>
              <w:jc w:val="left"/>
              <w:cnfStyle w:val="100000000000" w:firstRow="1" w:lastRow="0" w:firstColumn="0" w:lastColumn="0" w:oddVBand="0" w:evenVBand="0" w:oddHBand="0" w:evenHBand="0" w:firstRowFirstColumn="0" w:firstRowLastColumn="0" w:lastRowFirstColumn="0" w:lastRowLastColumn="0"/>
            </w:pPr>
            <w:r>
              <w:t>Valuation technique</w:t>
            </w:r>
          </w:p>
        </w:tc>
        <w:tc>
          <w:tcPr>
            <w:tcW w:w="2409" w:type="dxa"/>
            <w:tcBorders>
              <w:bottom w:val="nil"/>
            </w:tcBorders>
          </w:tcPr>
          <w:p w14:paraId="4833BD67" w14:textId="77777777" w:rsidR="00275108" w:rsidRDefault="00275108">
            <w:pPr>
              <w:keepNext/>
              <w:jc w:val="left"/>
              <w:cnfStyle w:val="100000000000" w:firstRow="1" w:lastRow="0" w:firstColumn="0" w:lastColumn="0" w:oddVBand="0" w:evenVBand="0" w:oddHBand="0" w:evenHBand="0" w:firstRowFirstColumn="0" w:firstRowLastColumn="0" w:lastRowFirstColumn="0" w:lastRowLastColumn="0"/>
            </w:pPr>
            <w:r>
              <w:t>Significant unobservable input</w:t>
            </w:r>
          </w:p>
        </w:tc>
        <w:tc>
          <w:tcPr>
            <w:tcW w:w="2409" w:type="dxa"/>
            <w:tcBorders>
              <w:bottom w:val="nil"/>
            </w:tcBorders>
          </w:tcPr>
          <w:p w14:paraId="03F5EBD1" w14:textId="77777777" w:rsidR="00275108" w:rsidRDefault="00275108">
            <w:pPr>
              <w:keepNext/>
              <w:jc w:val="left"/>
              <w:cnfStyle w:val="100000000000" w:firstRow="1" w:lastRow="0" w:firstColumn="0" w:lastColumn="0" w:oddVBand="0" w:evenVBand="0" w:oddHBand="0" w:evenHBand="0" w:firstRowFirstColumn="0" w:firstRowLastColumn="0" w:lastRowFirstColumn="0" w:lastRowLastColumn="0"/>
            </w:pPr>
            <w:r>
              <w:t>Range</w:t>
            </w:r>
          </w:p>
        </w:tc>
      </w:tr>
      <w:tr w:rsidR="00275108" w14:paraId="7EFEC367" w14:textId="77777777" w:rsidTr="007543AC">
        <w:tc>
          <w:tcPr>
            <w:cnfStyle w:val="001000000000" w:firstRow="0" w:lastRow="0" w:firstColumn="1" w:lastColumn="0" w:oddVBand="0" w:evenVBand="0" w:oddHBand="0" w:evenHBand="0" w:firstRowFirstColumn="0" w:firstRowLastColumn="0" w:lastRowFirstColumn="0" w:lastRowLastColumn="0"/>
            <w:tcW w:w="2410" w:type="dxa"/>
            <w:tcBorders>
              <w:bottom w:val="nil"/>
            </w:tcBorders>
            <w:shd w:val="clear" w:color="auto" w:fill="D9D9D9" w:themeFill="background1" w:themeFillShade="D9"/>
          </w:tcPr>
          <w:p w14:paraId="0360EA1A" w14:textId="77777777" w:rsidR="00275108" w:rsidRDefault="00275108">
            <w:r>
              <w:rPr>
                <w:b/>
              </w:rPr>
              <w:t>Buildings</w:t>
            </w:r>
          </w:p>
        </w:tc>
        <w:tc>
          <w:tcPr>
            <w:tcW w:w="2410" w:type="dxa"/>
            <w:tcBorders>
              <w:bottom w:val="nil"/>
            </w:tcBorders>
            <w:shd w:val="clear" w:color="auto" w:fill="D9D9D9" w:themeFill="background1" w:themeFillShade="D9"/>
          </w:tcPr>
          <w:p w14:paraId="3801957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D9D9D9" w:themeFill="background1" w:themeFillShade="D9"/>
          </w:tcPr>
          <w:p w14:paraId="2FCF4AD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D9D9D9" w:themeFill="background1" w:themeFillShade="D9"/>
          </w:tcPr>
          <w:p w14:paraId="3E773A2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C88B595" w14:textId="77777777" w:rsidTr="007543AC">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tcPr>
          <w:p w14:paraId="0E9B5370" w14:textId="77777777" w:rsidR="00275108" w:rsidRDefault="00275108">
            <w:r>
              <w:t>Metropolitan water corporations</w:t>
            </w:r>
          </w:p>
        </w:tc>
        <w:tc>
          <w:tcPr>
            <w:tcW w:w="2410" w:type="dxa"/>
            <w:tcBorders>
              <w:top w:val="nil"/>
              <w:bottom w:val="nil"/>
            </w:tcBorders>
          </w:tcPr>
          <w:p w14:paraId="77DC9D7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409" w:type="dxa"/>
            <w:tcBorders>
              <w:top w:val="nil"/>
              <w:bottom w:val="nil"/>
            </w:tcBorders>
          </w:tcPr>
          <w:p w14:paraId="6591DDC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Direct cost per unit</w:t>
            </w:r>
          </w:p>
          <w:p w14:paraId="27F53B5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Direct cost per square metre</w:t>
            </w:r>
          </w:p>
          <w:p w14:paraId="05F12BC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Useful life</w:t>
            </w:r>
          </w:p>
        </w:tc>
        <w:tc>
          <w:tcPr>
            <w:tcW w:w="2409" w:type="dxa"/>
            <w:tcBorders>
              <w:top w:val="nil"/>
              <w:bottom w:val="nil"/>
            </w:tcBorders>
          </w:tcPr>
          <w:p w14:paraId="10284DB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$3 192 to $50 414 185</w:t>
            </w:r>
          </w:p>
          <w:p w14:paraId="753A9E6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$14 to $9 000</w:t>
            </w:r>
          </w:p>
          <w:p w14:paraId="64DBBA58"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1–150 years</w:t>
            </w:r>
          </w:p>
        </w:tc>
      </w:tr>
      <w:tr w:rsidR="00275108" w14:paraId="195C1F89" w14:textId="77777777" w:rsidTr="007543AC">
        <w:tc>
          <w:tcPr>
            <w:cnfStyle w:val="001000000000" w:firstRow="0" w:lastRow="0" w:firstColumn="1" w:lastColumn="0" w:oddVBand="0" w:evenVBand="0" w:oddHBand="0" w:evenHBand="0" w:firstRowFirstColumn="0" w:firstRowLastColumn="0" w:lastRowFirstColumn="0" w:lastRowLastColumn="0"/>
            <w:tcW w:w="2410" w:type="dxa"/>
            <w:tcBorders>
              <w:bottom w:val="nil"/>
            </w:tcBorders>
            <w:shd w:val="clear" w:color="auto" w:fill="D9D9D9" w:themeFill="background1" w:themeFillShade="D9"/>
          </w:tcPr>
          <w:p w14:paraId="03AAF963" w14:textId="77777777" w:rsidR="00275108" w:rsidRDefault="00275108">
            <w:r>
              <w:rPr>
                <w:b/>
              </w:rPr>
              <w:t>Land</w:t>
            </w:r>
          </w:p>
        </w:tc>
        <w:tc>
          <w:tcPr>
            <w:tcW w:w="2410" w:type="dxa"/>
            <w:tcBorders>
              <w:bottom w:val="nil"/>
            </w:tcBorders>
            <w:shd w:val="clear" w:color="auto" w:fill="D9D9D9" w:themeFill="background1" w:themeFillShade="D9"/>
          </w:tcPr>
          <w:p w14:paraId="512DFFC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D9D9D9" w:themeFill="background1" w:themeFillShade="D9"/>
          </w:tcPr>
          <w:p w14:paraId="6CBAC46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D9D9D9" w:themeFill="background1" w:themeFillShade="D9"/>
          </w:tcPr>
          <w:p w14:paraId="540D32A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r>
      <w:tr w:rsidR="00275108" w14:paraId="5C27D685" w14:textId="77777777" w:rsidTr="007543AC">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tcPr>
          <w:p w14:paraId="7E328476" w14:textId="77777777" w:rsidR="00275108" w:rsidRDefault="00275108">
            <w:r>
              <w:t>Metropolitan water corporations</w:t>
            </w:r>
          </w:p>
        </w:tc>
        <w:tc>
          <w:tcPr>
            <w:tcW w:w="2410" w:type="dxa"/>
            <w:tcBorders>
              <w:top w:val="nil"/>
              <w:bottom w:val="nil"/>
            </w:tcBorders>
          </w:tcPr>
          <w:p w14:paraId="73109DD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Market approach</w:t>
            </w:r>
          </w:p>
        </w:tc>
        <w:tc>
          <w:tcPr>
            <w:tcW w:w="2409" w:type="dxa"/>
            <w:tcBorders>
              <w:top w:val="nil"/>
              <w:bottom w:val="nil"/>
            </w:tcBorders>
          </w:tcPr>
          <w:p w14:paraId="5F83845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 xml:space="preserve">CSO adjustment </w:t>
            </w:r>
            <w:r>
              <w:rPr>
                <w:vertAlign w:val="superscript"/>
              </w:rPr>
              <w:t>(a)</w:t>
            </w:r>
          </w:p>
        </w:tc>
        <w:tc>
          <w:tcPr>
            <w:tcW w:w="2409" w:type="dxa"/>
            <w:tcBorders>
              <w:top w:val="nil"/>
              <w:bottom w:val="nil"/>
            </w:tcBorders>
          </w:tcPr>
          <w:p w14:paraId="5378CB9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1–92 per cent</w:t>
            </w:r>
          </w:p>
        </w:tc>
      </w:tr>
      <w:tr w:rsidR="00275108" w14:paraId="2DA4EDC2" w14:textId="77777777" w:rsidTr="007543AC">
        <w:tc>
          <w:tcPr>
            <w:cnfStyle w:val="001000000000" w:firstRow="0" w:lastRow="0" w:firstColumn="1" w:lastColumn="0" w:oddVBand="0" w:evenVBand="0" w:oddHBand="0" w:evenHBand="0" w:firstRowFirstColumn="0" w:firstRowLastColumn="0" w:lastRowFirstColumn="0" w:lastRowLastColumn="0"/>
            <w:tcW w:w="2410" w:type="dxa"/>
            <w:tcBorders>
              <w:bottom w:val="nil"/>
            </w:tcBorders>
            <w:shd w:val="clear" w:color="auto" w:fill="D9D9D9" w:themeFill="background1" w:themeFillShade="D9"/>
          </w:tcPr>
          <w:p w14:paraId="7F5D84A7" w14:textId="77777777" w:rsidR="00275108" w:rsidRDefault="00275108">
            <w:r>
              <w:rPr>
                <w:b/>
              </w:rPr>
              <w:t>Channels</w:t>
            </w:r>
          </w:p>
        </w:tc>
        <w:tc>
          <w:tcPr>
            <w:tcW w:w="2410" w:type="dxa"/>
            <w:tcBorders>
              <w:bottom w:val="nil"/>
            </w:tcBorders>
            <w:shd w:val="clear" w:color="auto" w:fill="D9D9D9" w:themeFill="background1" w:themeFillShade="D9"/>
          </w:tcPr>
          <w:p w14:paraId="41B700C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D9D9D9" w:themeFill="background1" w:themeFillShade="D9"/>
          </w:tcPr>
          <w:p w14:paraId="24A6249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D9D9D9" w:themeFill="background1" w:themeFillShade="D9"/>
          </w:tcPr>
          <w:p w14:paraId="14D7961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r>
      <w:tr w:rsidR="00275108" w14:paraId="791BF68B" w14:textId="77777777" w:rsidTr="007543AC">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tcPr>
          <w:p w14:paraId="2B41EE50" w14:textId="77777777" w:rsidR="00275108" w:rsidRDefault="00275108">
            <w:r>
              <w:t>Ports</w:t>
            </w:r>
          </w:p>
        </w:tc>
        <w:tc>
          <w:tcPr>
            <w:tcW w:w="2410" w:type="dxa"/>
            <w:tcBorders>
              <w:top w:val="nil"/>
              <w:bottom w:val="nil"/>
            </w:tcBorders>
          </w:tcPr>
          <w:p w14:paraId="1B604DC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Discounted cash flow method (income approach)</w:t>
            </w:r>
          </w:p>
        </w:tc>
        <w:tc>
          <w:tcPr>
            <w:tcW w:w="2409" w:type="dxa"/>
            <w:tcBorders>
              <w:top w:val="nil"/>
              <w:bottom w:val="nil"/>
            </w:tcBorders>
          </w:tcPr>
          <w:p w14:paraId="58958A0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Discount rates</w:t>
            </w:r>
            <w:r>
              <w:rPr>
                <w:vertAlign w:val="superscript"/>
              </w:rPr>
              <w:t xml:space="preserve"> (b)</w:t>
            </w:r>
          </w:p>
        </w:tc>
        <w:tc>
          <w:tcPr>
            <w:tcW w:w="2409" w:type="dxa"/>
            <w:tcBorders>
              <w:top w:val="nil"/>
              <w:bottom w:val="nil"/>
            </w:tcBorders>
          </w:tcPr>
          <w:p w14:paraId="7BDD6FE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8.6 per cent</w:t>
            </w:r>
          </w:p>
        </w:tc>
      </w:tr>
      <w:tr w:rsidR="00275108" w14:paraId="43741F7A" w14:textId="77777777" w:rsidTr="007543AC">
        <w:tc>
          <w:tcPr>
            <w:cnfStyle w:val="001000000000" w:firstRow="0" w:lastRow="0" w:firstColumn="1" w:lastColumn="0" w:oddVBand="0" w:evenVBand="0" w:oddHBand="0" w:evenHBand="0" w:firstRowFirstColumn="0" w:firstRowLastColumn="0" w:lastRowFirstColumn="0" w:lastRowLastColumn="0"/>
            <w:tcW w:w="2410" w:type="dxa"/>
            <w:tcBorders>
              <w:bottom w:val="nil"/>
            </w:tcBorders>
            <w:shd w:val="clear" w:color="auto" w:fill="D9D9D9" w:themeFill="background1" w:themeFillShade="D9"/>
          </w:tcPr>
          <w:p w14:paraId="40CE20B7" w14:textId="77777777" w:rsidR="00275108" w:rsidRDefault="00275108">
            <w:r>
              <w:rPr>
                <w:b/>
              </w:rPr>
              <w:t>Infrastructure</w:t>
            </w:r>
          </w:p>
        </w:tc>
        <w:tc>
          <w:tcPr>
            <w:tcW w:w="2410" w:type="dxa"/>
            <w:tcBorders>
              <w:bottom w:val="nil"/>
            </w:tcBorders>
            <w:shd w:val="clear" w:color="auto" w:fill="D9D9D9" w:themeFill="background1" w:themeFillShade="D9"/>
          </w:tcPr>
          <w:p w14:paraId="3EC9EDD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D9D9D9" w:themeFill="background1" w:themeFillShade="D9"/>
          </w:tcPr>
          <w:p w14:paraId="63B51C8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D9D9D9" w:themeFill="background1" w:themeFillShade="D9"/>
          </w:tcPr>
          <w:p w14:paraId="36144A5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r>
      <w:tr w:rsidR="00275108" w14:paraId="4A2591C7" w14:textId="77777777" w:rsidTr="007543AC">
        <w:tc>
          <w:tcPr>
            <w:cnfStyle w:val="001000000000" w:firstRow="0" w:lastRow="0" w:firstColumn="1" w:lastColumn="0" w:oddVBand="0" w:evenVBand="0" w:oddHBand="0" w:evenHBand="0" w:firstRowFirstColumn="0" w:firstRowLastColumn="0" w:lastRowFirstColumn="0" w:lastRowLastColumn="0"/>
            <w:tcW w:w="2410" w:type="dxa"/>
            <w:tcBorders>
              <w:top w:val="nil"/>
            </w:tcBorders>
          </w:tcPr>
          <w:p w14:paraId="58E8768B" w14:textId="77777777" w:rsidR="00275108" w:rsidRDefault="00275108">
            <w:r>
              <w:t>Ports</w:t>
            </w:r>
          </w:p>
        </w:tc>
        <w:tc>
          <w:tcPr>
            <w:tcW w:w="2410" w:type="dxa"/>
            <w:tcBorders>
              <w:top w:val="nil"/>
            </w:tcBorders>
          </w:tcPr>
          <w:p w14:paraId="6918899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409" w:type="dxa"/>
            <w:tcBorders>
              <w:top w:val="nil"/>
            </w:tcBorders>
          </w:tcPr>
          <w:p w14:paraId="6D6235B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Cost per unit</w:t>
            </w:r>
          </w:p>
        </w:tc>
        <w:tc>
          <w:tcPr>
            <w:tcW w:w="2409" w:type="dxa"/>
            <w:tcBorders>
              <w:top w:val="nil"/>
            </w:tcBorders>
          </w:tcPr>
          <w:p w14:paraId="6BB2EC7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$33 700 to $4 831 000</w:t>
            </w:r>
          </w:p>
        </w:tc>
      </w:tr>
      <w:tr w:rsidR="00275108" w14:paraId="7200174D" w14:textId="77777777">
        <w:tc>
          <w:tcPr>
            <w:cnfStyle w:val="001000000000" w:firstRow="0" w:lastRow="0" w:firstColumn="1" w:lastColumn="0" w:oddVBand="0" w:evenVBand="0" w:oddHBand="0" w:evenHBand="0" w:firstRowFirstColumn="0" w:firstRowLastColumn="0" w:lastRowFirstColumn="0" w:lastRowLastColumn="0"/>
            <w:tcW w:w="2410" w:type="dxa"/>
          </w:tcPr>
          <w:p w14:paraId="1E565A55" w14:textId="77777777" w:rsidR="00275108" w:rsidRDefault="00275108">
            <w:r>
              <w:t>Metropolitan water corporations</w:t>
            </w:r>
          </w:p>
        </w:tc>
        <w:tc>
          <w:tcPr>
            <w:tcW w:w="2410" w:type="dxa"/>
          </w:tcPr>
          <w:p w14:paraId="71D43CF4" w14:textId="77777777" w:rsidR="00275108" w:rsidRPr="00CE4E61" w:rsidRDefault="00275108">
            <w:pPr>
              <w:jc w:val="left"/>
              <w:cnfStyle w:val="000000000000" w:firstRow="0" w:lastRow="0" w:firstColumn="0" w:lastColumn="0" w:oddVBand="0" w:evenVBand="0" w:oddHBand="0" w:evenHBand="0" w:firstRowFirstColumn="0" w:firstRowLastColumn="0" w:lastRowFirstColumn="0" w:lastRowLastColumn="0"/>
            </w:pPr>
            <w:r w:rsidRPr="00CE4E61">
              <w:t>Discounted cash flow method (income approach)</w:t>
            </w:r>
          </w:p>
        </w:tc>
        <w:tc>
          <w:tcPr>
            <w:tcW w:w="2409" w:type="dxa"/>
          </w:tcPr>
          <w:p w14:paraId="763340D1" w14:textId="77777777" w:rsidR="00275108" w:rsidRPr="00CE4E61" w:rsidRDefault="00275108">
            <w:pPr>
              <w:jc w:val="left"/>
              <w:cnfStyle w:val="000000000000" w:firstRow="0" w:lastRow="0" w:firstColumn="0" w:lastColumn="0" w:oddVBand="0" w:evenVBand="0" w:oddHBand="0" w:evenHBand="0" w:firstRowFirstColumn="0" w:firstRowLastColumn="0" w:lastRowFirstColumn="0" w:lastRowLastColumn="0"/>
            </w:pPr>
            <w:r w:rsidRPr="00CE4E61">
              <w:t xml:space="preserve">Discount rates </w:t>
            </w:r>
            <w:r w:rsidRPr="00CE4E61">
              <w:rPr>
                <w:vertAlign w:val="superscript"/>
              </w:rPr>
              <w:t>(b)</w:t>
            </w:r>
          </w:p>
        </w:tc>
        <w:tc>
          <w:tcPr>
            <w:tcW w:w="2409" w:type="dxa"/>
          </w:tcPr>
          <w:p w14:paraId="274A8C96" w14:textId="77777777" w:rsidR="00275108" w:rsidRPr="00CE4E61" w:rsidRDefault="00275108">
            <w:pPr>
              <w:jc w:val="left"/>
              <w:cnfStyle w:val="000000000000" w:firstRow="0" w:lastRow="0" w:firstColumn="0" w:lastColumn="0" w:oddVBand="0" w:evenVBand="0" w:oddHBand="0" w:evenHBand="0" w:firstRowFirstColumn="0" w:firstRowLastColumn="0" w:lastRowFirstColumn="0" w:lastRowLastColumn="0"/>
            </w:pPr>
            <w:r w:rsidRPr="00CE4E61">
              <w:t>5.0–6.0 per cent</w:t>
            </w:r>
          </w:p>
        </w:tc>
      </w:tr>
      <w:tr w:rsidR="00275108" w14:paraId="0461D4F3" w14:textId="77777777">
        <w:tc>
          <w:tcPr>
            <w:cnfStyle w:val="001000000000" w:firstRow="0" w:lastRow="0" w:firstColumn="1" w:lastColumn="0" w:oddVBand="0" w:evenVBand="0" w:oddHBand="0" w:evenHBand="0" w:firstRowFirstColumn="0" w:firstRowLastColumn="0" w:lastRowFirstColumn="0" w:lastRowLastColumn="0"/>
            <w:tcW w:w="2410" w:type="dxa"/>
          </w:tcPr>
          <w:p w14:paraId="088AE9C0" w14:textId="77777777" w:rsidR="00275108" w:rsidRDefault="00275108"/>
        </w:tc>
        <w:tc>
          <w:tcPr>
            <w:tcW w:w="2410" w:type="dxa"/>
          </w:tcPr>
          <w:p w14:paraId="54361921" w14:textId="77777777" w:rsidR="00275108" w:rsidRPr="00CE4E61" w:rsidRDefault="00275108">
            <w:pPr>
              <w:jc w:val="left"/>
              <w:cnfStyle w:val="000000000000" w:firstRow="0" w:lastRow="0" w:firstColumn="0" w:lastColumn="0" w:oddVBand="0" w:evenVBand="0" w:oddHBand="0" w:evenHBand="0" w:firstRowFirstColumn="0" w:firstRowLastColumn="0" w:lastRowFirstColumn="0" w:lastRowLastColumn="0"/>
            </w:pPr>
          </w:p>
        </w:tc>
        <w:tc>
          <w:tcPr>
            <w:tcW w:w="2409" w:type="dxa"/>
          </w:tcPr>
          <w:p w14:paraId="3A6EF189" w14:textId="67CD825C" w:rsidR="00275108" w:rsidRPr="00CE4E61" w:rsidRDefault="00026A0D">
            <w:pPr>
              <w:jc w:val="left"/>
              <w:cnfStyle w:val="000000000000" w:firstRow="0" w:lastRow="0" w:firstColumn="0" w:lastColumn="0" w:oddVBand="0" w:evenVBand="0" w:oddHBand="0" w:evenHBand="0" w:firstRowFirstColumn="0" w:firstRowLastColumn="0" w:lastRowFirstColumn="0" w:lastRowLastColumn="0"/>
            </w:pPr>
            <w:r w:rsidRPr="00CE4E61">
              <w:t>Regulatory Asset Base exit multiple</w:t>
            </w:r>
          </w:p>
        </w:tc>
        <w:tc>
          <w:tcPr>
            <w:tcW w:w="2409" w:type="dxa"/>
          </w:tcPr>
          <w:p w14:paraId="4D34F9D9" w14:textId="1E026583" w:rsidR="00275108" w:rsidRPr="00CE4E61" w:rsidRDefault="004603B6">
            <w:pPr>
              <w:jc w:val="left"/>
              <w:cnfStyle w:val="000000000000" w:firstRow="0" w:lastRow="0" w:firstColumn="0" w:lastColumn="0" w:oddVBand="0" w:evenVBand="0" w:oddHBand="0" w:evenHBand="0" w:firstRowFirstColumn="0" w:firstRowLastColumn="0" w:lastRowFirstColumn="0" w:lastRowLastColumn="0"/>
            </w:pPr>
            <w:r w:rsidRPr="00CE4E61">
              <w:t>1.05</w:t>
            </w:r>
            <w:r w:rsidR="00275108" w:rsidRPr="00CE4E61">
              <w:t>–</w:t>
            </w:r>
            <w:r w:rsidRPr="00CE4E61">
              <w:t>1.25</w:t>
            </w:r>
          </w:p>
        </w:tc>
      </w:tr>
      <w:tr w:rsidR="00275108" w14:paraId="1D11ACA7" w14:textId="77777777" w:rsidTr="007543AC">
        <w:tc>
          <w:tcPr>
            <w:cnfStyle w:val="001000000000" w:firstRow="0" w:lastRow="0" w:firstColumn="1" w:lastColumn="0" w:oddVBand="0" w:evenVBand="0" w:oddHBand="0" w:evenHBand="0" w:firstRowFirstColumn="0" w:firstRowLastColumn="0" w:lastRowFirstColumn="0" w:lastRowLastColumn="0"/>
            <w:tcW w:w="2410" w:type="dxa"/>
            <w:tcBorders>
              <w:bottom w:val="nil"/>
            </w:tcBorders>
          </w:tcPr>
          <w:p w14:paraId="38331CF5" w14:textId="77777777" w:rsidR="00275108" w:rsidRDefault="00275108"/>
        </w:tc>
        <w:tc>
          <w:tcPr>
            <w:tcW w:w="2410" w:type="dxa"/>
            <w:tcBorders>
              <w:bottom w:val="nil"/>
            </w:tcBorders>
          </w:tcPr>
          <w:p w14:paraId="1BEAC31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tcPr>
          <w:p w14:paraId="184A116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Useful life</w:t>
            </w:r>
          </w:p>
        </w:tc>
        <w:tc>
          <w:tcPr>
            <w:tcW w:w="2409" w:type="dxa"/>
            <w:tcBorders>
              <w:bottom w:val="nil"/>
            </w:tcBorders>
          </w:tcPr>
          <w:p w14:paraId="6C8A9F6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1–245 years</w:t>
            </w:r>
          </w:p>
        </w:tc>
      </w:tr>
      <w:tr w:rsidR="00275108" w14:paraId="47D920DB" w14:textId="77777777" w:rsidTr="007543AC">
        <w:tc>
          <w:tcPr>
            <w:cnfStyle w:val="001000000000" w:firstRow="0" w:lastRow="0" w:firstColumn="1" w:lastColumn="0" w:oddVBand="0" w:evenVBand="0" w:oddHBand="0" w:evenHBand="0" w:firstRowFirstColumn="0" w:firstRowLastColumn="0" w:lastRowFirstColumn="0" w:lastRowLastColumn="0"/>
            <w:tcW w:w="2410" w:type="dxa"/>
            <w:tcBorders>
              <w:bottom w:val="nil"/>
            </w:tcBorders>
            <w:shd w:val="clear" w:color="auto" w:fill="D9D9D9" w:themeFill="background1" w:themeFillShade="D9"/>
          </w:tcPr>
          <w:p w14:paraId="4A1936BE" w14:textId="77777777" w:rsidR="00275108" w:rsidRDefault="00275108">
            <w:r>
              <w:rPr>
                <w:b/>
              </w:rPr>
              <w:t xml:space="preserve">Plant, </w:t>
            </w:r>
            <w:proofErr w:type="gramStart"/>
            <w:r>
              <w:rPr>
                <w:b/>
              </w:rPr>
              <w:t>equipment</w:t>
            </w:r>
            <w:proofErr w:type="gramEnd"/>
            <w:r>
              <w:rPr>
                <w:b/>
              </w:rPr>
              <w:t xml:space="preserve"> and vehicles</w:t>
            </w:r>
          </w:p>
        </w:tc>
        <w:tc>
          <w:tcPr>
            <w:tcW w:w="2410" w:type="dxa"/>
            <w:tcBorders>
              <w:bottom w:val="nil"/>
            </w:tcBorders>
            <w:shd w:val="clear" w:color="auto" w:fill="D9D9D9" w:themeFill="background1" w:themeFillShade="D9"/>
          </w:tcPr>
          <w:p w14:paraId="4455FA1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D9D9D9" w:themeFill="background1" w:themeFillShade="D9"/>
          </w:tcPr>
          <w:p w14:paraId="3167B00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2409" w:type="dxa"/>
            <w:tcBorders>
              <w:bottom w:val="nil"/>
            </w:tcBorders>
            <w:shd w:val="clear" w:color="auto" w:fill="D9D9D9" w:themeFill="background1" w:themeFillShade="D9"/>
          </w:tcPr>
          <w:p w14:paraId="71D9B3F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r>
      <w:tr w:rsidR="00275108" w14:paraId="304BE2EA" w14:textId="77777777" w:rsidTr="007543AC">
        <w:tc>
          <w:tcPr>
            <w:cnfStyle w:val="001000000000" w:firstRow="0" w:lastRow="0" w:firstColumn="1" w:lastColumn="0" w:oddVBand="0" w:evenVBand="0" w:oddHBand="0" w:evenHBand="0" w:firstRowFirstColumn="0" w:firstRowLastColumn="0" w:lastRowFirstColumn="0" w:lastRowLastColumn="0"/>
            <w:tcW w:w="2410" w:type="dxa"/>
            <w:tcBorders>
              <w:top w:val="nil"/>
              <w:bottom w:val="single" w:sz="12" w:space="0" w:color="auto"/>
            </w:tcBorders>
          </w:tcPr>
          <w:p w14:paraId="6FCE5895" w14:textId="77777777" w:rsidR="00275108" w:rsidRDefault="00275108">
            <w:r>
              <w:t>Metropolitan water corporations</w:t>
            </w:r>
          </w:p>
        </w:tc>
        <w:tc>
          <w:tcPr>
            <w:tcW w:w="2410" w:type="dxa"/>
            <w:tcBorders>
              <w:top w:val="nil"/>
              <w:bottom w:val="single" w:sz="12" w:space="0" w:color="auto"/>
            </w:tcBorders>
          </w:tcPr>
          <w:p w14:paraId="5A2942F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409" w:type="dxa"/>
            <w:tcBorders>
              <w:top w:val="nil"/>
              <w:bottom w:val="single" w:sz="12" w:space="0" w:color="auto"/>
            </w:tcBorders>
          </w:tcPr>
          <w:p w14:paraId="7BFADAD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Useful life</w:t>
            </w:r>
          </w:p>
          <w:p w14:paraId="61AB4805" w14:textId="77777777" w:rsidR="00275108" w:rsidRDefault="00275108" w:rsidP="003E6FC4">
            <w:pPr>
              <w:jc w:val="left"/>
              <w:cnfStyle w:val="000000000000" w:firstRow="0" w:lastRow="0" w:firstColumn="0" w:lastColumn="0" w:oddVBand="0" w:evenVBand="0" w:oddHBand="0" w:evenHBand="0" w:firstRowFirstColumn="0" w:firstRowLastColumn="0" w:lastRowFirstColumn="0" w:lastRowLastColumn="0"/>
            </w:pPr>
            <w:r>
              <w:t>Cost per unit</w:t>
            </w:r>
          </w:p>
        </w:tc>
        <w:tc>
          <w:tcPr>
            <w:tcW w:w="2409" w:type="dxa"/>
            <w:tcBorders>
              <w:top w:val="nil"/>
              <w:bottom w:val="single" w:sz="12" w:space="0" w:color="auto"/>
            </w:tcBorders>
          </w:tcPr>
          <w:p w14:paraId="02F6CBD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1–25 years</w:t>
            </w:r>
          </w:p>
          <w:p w14:paraId="50F70A1D" w14:textId="50111FCA" w:rsidR="00275108" w:rsidRDefault="00275108">
            <w:pPr>
              <w:jc w:val="left"/>
              <w:cnfStyle w:val="000000000000" w:firstRow="0" w:lastRow="0" w:firstColumn="0" w:lastColumn="0" w:oddVBand="0" w:evenVBand="0" w:oddHBand="0" w:evenHBand="0" w:firstRowFirstColumn="0" w:firstRowLastColumn="0" w:lastRowFirstColumn="0" w:lastRowLastColumn="0"/>
            </w:pPr>
            <w:r>
              <w:t>$1 to $6 178 281</w:t>
            </w:r>
          </w:p>
        </w:tc>
      </w:tr>
    </w:tbl>
    <w:p w14:paraId="6A4CF675" w14:textId="77777777" w:rsidR="00275108" w:rsidRPr="007F4B75" w:rsidRDefault="00275108" w:rsidP="00D56B72">
      <w:pPr>
        <w:pStyle w:val="Note"/>
        <w:ind w:left="0" w:firstLine="0"/>
      </w:pPr>
      <w:r w:rsidRPr="007F4B75">
        <w:t>Notes:</w:t>
      </w:r>
    </w:p>
    <w:p w14:paraId="2597E356" w14:textId="0AD098C0" w:rsidR="00275108" w:rsidRDefault="00275108" w:rsidP="00F842C5">
      <w:pPr>
        <w:pStyle w:val="Note"/>
      </w:pPr>
      <w:r>
        <w:t xml:space="preserve">(a) </w:t>
      </w:r>
      <w:r>
        <w:tab/>
        <w:t xml:space="preserve">The CSO adjustment reflects the specialised nature of the asset being valued through a market approach. The CSO adjustment </w:t>
      </w:r>
      <w:proofErr w:type="gramStart"/>
      <w:r>
        <w:t>is a reflection of</w:t>
      </w:r>
      <w:proofErr w:type="gramEnd"/>
      <w:r>
        <w:t xml:space="preserve"> the valuer</w:t>
      </w:r>
      <w:r w:rsidR="00C30708">
        <w:t>’</w:t>
      </w:r>
      <w:r>
        <w:t xml:space="preserve">s assessment of the impact of restrictions associated with an asset to the extent that is also equally applicable to market participants. This approach </w:t>
      </w:r>
      <w:proofErr w:type="gramStart"/>
      <w:r>
        <w:t>takes into account</w:t>
      </w:r>
      <w:proofErr w:type="gramEnd"/>
      <w:r>
        <w:t xml:space="preserve"> the highest and best use consideration for fair value measurement and considers the use of the asset that is physically possible, legally permissible, and financially feasible.</w:t>
      </w:r>
    </w:p>
    <w:p w14:paraId="4EF9253F" w14:textId="77777777" w:rsidR="00275108" w:rsidRDefault="00275108" w:rsidP="00AC68FF">
      <w:pPr>
        <w:pStyle w:val="Note"/>
      </w:pPr>
      <w:r>
        <w:t>(b)</w:t>
      </w:r>
      <w:r>
        <w:tab/>
        <w:t>Applicable to the valuation using the income approach.</w:t>
      </w:r>
    </w:p>
    <w:p w14:paraId="4716B4E8" w14:textId="77777777" w:rsidR="00275108" w:rsidRPr="007D2A32" w:rsidRDefault="00275108" w:rsidP="00F842C5"/>
    <w:p w14:paraId="4D270C03" w14:textId="77777777" w:rsidR="00275108" w:rsidRPr="007D2A32" w:rsidRDefault="00275108" w:rsidP="00F842C5">
      <w:pPr>
        <w:sectPr w:rsidR="00275108" w:rsidRPr="007D2A32" w:rsidSect="00F82B27">
          <w:type w:val="continuous"/>
          <w:pgSz w:w="11907" w:h="16839" w:code="9"/>
          <w:pgMar w:top="1134" w:right="1134" w:bottom="1134" w:left="1134" w:header="624" w:footer="567" w:gutter="0"/>
          <w:cols w:sep="1" w:space="567"/>
          <w:docGrid w:linePitch="360"/>
        </w:sectPr>
      </w:pPr>
    </w:p>
    <w:p w14:paraId="6E049FDC" w14:textId="77777777" w:rsidR="00275108" w:rsidRDefault="00275108" w:rsidP="00F842C5">
      <w:pPr>
        <w:pStyle w:val="Heading1"/>
        <w:pBdr>
          <w:bottom w:val="none" w:sz="0" w:space="0" w:color="auto"/>
        </w:pBdr>
        <w:sectPr w:rsidR="00275108" w:rsidSect="00F82B27">
          <w:headerReference w:type="even" r:id="rId188"/>
          <w:headerReference w:type="default" r:id="rId189"/>
          <w:pgSz w:w="11907" w:h="16839" w:code="9"/>
          <w:pgMar w:top="1134" w:right="1134" w:bottom="1134" w:left="1134" w:header="624" w:footer="567" w:gutter="0"/>
          <w:cols w:sep="1" w:space="567"/>
          <w:docGrid w:linePitch="360"/>
        </w:sectPr>
      </w:pPr>
      <w:bookmarkStart w:id="139" w:name="_Toc492985879"/>
      <w:bookmarkStart w:id="140" w:name="_Toc52971464"/>
      <w:bookmarkStart w:id="141" w:name="_Toc114668278"/>
      <w:bookmarkEnd w:id="122"/>
      <w:r>
        <w:lastRenderedPageBreak/>
        <w:t>Comparison against budget and the public account</w:t>
      </w:r>
      <w:bookmarkEnd w:id="139"/>
      <w:bookmarkEnd w:id="140"/>
      <w:bookmarkEnd w:id="141"/>
    </w:p>
    <w:p w14:paraId="4275B3C8" w14:textId="77777777" w:rsidR="00275108" w:rsidRDefault="00275108" w:rsidP="00AC68FF">
      <w:pPr>
        <w:pStyle w:val="Heading30"/>
      </w:pPr>
      <w:r>
        <w:t xml:space="preserve">Introduction </w:t>
      </w:r>
    </w:p>
    <w:p w14:paraId="387ED90C" w14:textId="77777777" w:rsidR="00275108" w:rsidRDefault="00275108" w:rsidP="00AC68FF">
      <w:r>
        <w:t>This section presents a summary of the original published budget estimates for the Victorian general government sector and explains the material variances between the estimates and actual outcomes as presented in these financial statements.</w:t>
      </w:r>
    </w:p>
    <w:p w14:paraId="75596F95" w14:textId="77777777" w:rsidR="00275108" w:rsidRDefault="00275108" w:rsidP="00AC68FF">
      <w:r>
        <w:t xml:space="preserve">It also provides disclosure of information in respect of the Public Account, in accordance with the requirement of the </w:t>
      </w:r>
      <w:r w:rsidRPr="006C4A7E">
        <w:rPr>
          <w:i/>
        </w:rPr>
        <w:t>Financial Management Act</w:t>
      </w:r>
      <w:r>
        <w:rPr>
          <w:i/>
        </w:rPr>
        <w:t xml:space="preserve"> </w:t>
      </w:r>
      <w:r w:rsidRPr="006C4A7E">
        <w:rPr>
          <w:i/>
        </w:rPr>
        <w:t>1994</w:t>
      </w:r>
      <w:r>
        <w:t xml:space="preserve"> (FMA).</w:t>
      </w:r>
    </w:p>
    <w:p w14:paraId="031A9940" w14:textId="77777777" w:rsidR="00275108" w:rsidRDefault="00275108" w:rsidP="00AC68FF">
      <w:pPr>
        <w:pStyle w:val="Heading30"/>
      </w:pPr>
      <w:r>
        <w:br w:type="column"/>
      </w:r>
      <w:r>
        <w:t>Structure</w:t>
      </w:r>
    </w:p>
    <w:p w14:paraId="68A0D743" w14:textId="295092AC" w:rsidR="007F66D2" w:rsidRDefault="00275108">
      <w:pPr>
        <w:pStyle w:val="TOC9"/>
        <w:rPr>
          <w:rFonts w:eastAsiaTheme="minorEastAsia"/>
          <w:noProof/>
          <w:spacing w:val="0"/>
          <w:lang w:eastAsia="en-AU"/>
        </w:rPr>
      </w:pPr>
      <w:r>
        <w:fldChar w:fldCharType="begin"/>
      </w:r>
      <w:r>
        <w:instrText xml:space="preserve"> TOC \h \z \t "Heading 2 (#),9" \b Section_08 \* MERGEFORMAT </w:instrText>
      </w:r>
      <w:r>
        <w:fldChar w:fldCharType="separate"/>
      </w:r>
      <w:hyperlink w:anchor="_Toc114670307" w:history="1">
        <w:r w:rsidR="007F66D2" w:rsidRPr="00095098">
          <w:rPr>
            <w:rStyle w:val="Hyperlink"/>
            <w:noProof/>
          </w:rPr>
          <w:t>8.1</w:t>
        </w:r>
        <w:r w:rsidR="007F66D2">
          <w:rPr>
            <w:rFonts w:eastAsiaTheme="minorEastAsia"/>
            <w:noProof/>
            <w:spacing w:val="0"/>
            <w:lang w:eastAsia="en-AU"/>
          </w:rPr>
          <w:tab/>
        </w:r>
        <w:r w:rsidR="007F66D2" w:rsidRPr="00095098">
          <w:rPr>
            <w:rStyle w:val="Hyperlink"/>
            <w:noProof/>
          </w:rPr>
          <w:t>Explanations of material variances between budget and actual outcomes</w:t>
        </w:r>
        <w:r w:rsidR="007F66D2">
          <w:rPr>
            <w:noProof/>
            <w:webHidden/>
          </w:rPr>
          <w:tab/>
        </w:r>
        <w:r w:rsidR="007F66D2">
          <w:rPr>
            <w:noProof/>
            <w:webHidden/>
          </w:rPr>
          <w:fldChar w:fldCharType="begin"/>
        </w:r>
        <w:r w:rsidR="007F66D2">
          <w:rPr>
            <w:noProof/>
            <w:webHidden/>
          </w:rPr>
          <w:instrText xml:space="preserve"> PAGEREF _Toc114670307 \h </w:instrText>
        </w:r>
        <w:r w:rsidR="007F66D2">
          <w:rPr>
            <w:noProof/>
            <w:webHidden/>
          </w:rPr>
        </w:r>
        <w:r w:rsidR="007F66D2">
          <w:rPr>
            <w:noProof/>
            <w:webHidden/>
          </w:rPr>
          <w:fldChar w:fldCharType="separate"/>
        </w:r>
        <w:r w:rsidR="00951F91">
          <w:rPr>
            <w:noProof/>
            <w:webHidden/>
          </w:rPr>
          <w:t>129</w:t>
        </w:r>
        <w:r w:rsidR="007F66D2">
          <w:rPr>
            <w:noProof/>
            <w:webHidden/>
          </w:rPr>
          <w:fldChar w:fldCharType="end"/>
        </w:r>
      </w:hyperlink>
    </w:p>
    <w:p w14:paraId="7D6F059F" w14:textId="0BCEBC45" w:rsidR="007F66D2" w:rsidRDefault="00951F91">
      <w:pPr>
        <w:pStyle w:val="TOC9"/>
        <w:rPr>
          <w:rFonts w:eastAsiaTheme="minorEastAsia"/>
          <w:noProof/>
          <w:spacing w:val="0"/>
          <w:lang w:eastAsia="en-AU"/>
        </w:rPr>
      </w:pPr>
      <w:hyperlink w:anchor="_Toc114670308" w:history="1">
        <w:r w:rsidR="007F66D2" w:rsidRPr="00095098">
          <w:rPr>
            <w:rStyle w:val="Hyperlink"/>
            <w:noProof/>
          </w:rPr>
          <w:t>8.2</w:t>
        </w:r>
        <w:r w:rsidR="007F66D2">
          <w:rPr>
            <w:rFonts w:eastAsiaTheme="minorEastAsia"/>
            <w:noProof/>
            <w:spacing w:val="0"/>
            <w:lang w:eastAsia="en-AU"/>
          </w:rPr>
          <w:tab/>
        </w:r>
        <w:r w:rsidR="007F66D2" w:rsidRPr="00095098">
          <w:rPr>
            <w:rStyle w:val="Hyperlink"/>
            <w:noProof/>
          </w:rPr>
          <w:t>Public Account disclosures</w:t>
        </w:r>
        <w:r w:rsidR="007F66D2">
          <w:rPr>
            <w:noProof/>
            <w:webHidden/>
          </w:rPr>
          <w:tab/>
        </w:r>
        <w:r w:rsidR="007F66D2">
          <w:rPr>
            <w:noProof/>
            <w:webHidden/>
          </w:rPr>
          <w:fldChar w:fldCharType="begin"/>
        </w:r>
        <w:r w:rsidR="007F66D2">
          <w:rPr>
            <w:noProof/>
            <w:webHidden/>
          </w:rPr>
          <w:instrText xml:space="preserve"> PAGEREF _Toc114670308 \h </w:instrText>
        </w:r>
        <w:r w:rsidR="007F66D2">
          <w:rPr>
            <w:noProof/>
            <w:webHidden/>
          </w:rPr>
        </w:r>
        <w:r w:rsidR="007F66D2">
          <w:rPr>
            <w:noProof/>
            <w:webHidden/>
          </w:rPr>
          <w:fldChar w:fldCharType="separate"/>
        </w:r>
        <w:r>
          <w:rPr>
            <w:noProof/>
            <w:webHidden/>
          </w:rPr>
          <w:t>136</w:t>
        </w:r>
        <w:r w:rsidR="007F66D2">
          <w:rPr>
            <w:noProof/>
            <w:webHidden/>
          </w:rPr>
          <w:fldChar w:fldCharType="end"/>
        </w:r>
      </w:hyperlink>
    </w:p>
    <w:p w14:paraId="21B78309" w14:textId="27378E43" w:rsidR="00275108" w:rsidRDefault="00275108" w:rsidP="00AC68FF">
      <w:r>
        <w:fldChar w:fldCharType="end"/>
      </w:r>
    </w:p>
    <w:p w14:paraId="182ABD39" w14:textId="77777777" w:rsidR="00275108" w:rsidRDefault="00275108" w:rsidP="00AC68FF">
      <w:pPr>
        <w:sectPr w:rsidR="00275108" w:rsidSect="00F82B27">
          <w:type w:val="continuous"/>
          <w:pgSz w:w="11907" w:h="16839" w:code="9"/>
          <w:pgMar w:top="1134" w:right="1134" w:bottom="1134" w:left="1134" w:header="624" w:footer="567" w:gutter="0"/>
          <w:cols w:num="2" w:space="567"/>
          <w:docGrid w:linePitch="360"/>
        </w:sectPr>
      </w:pPr>
    </w:p>
    <w:p w14:paraId="3AA9FC17" w14:textId="77777777" w:rsidR="00275108" w:rsidRDefault="00275108" w:rsidP="00AC68FF"/>
    <w:p w14:paraId="2638C3AB" w14:textId="77777777" w:rsidR="00275108" w:rsidRDefault="00275108" w:rsidP="00AC68FF">
      <w:pPr>
        <w:sectPr w:rsidR="00275108" w:rsidSect="00F82B27">
          <w:type w:val="continuous"/>
          <w:pgSz w:w="11907" w:h="16839" w:code="9"/>
          <w:pgMar w:top="1134" w:right="1134" w:bottom="1134" w:left="1134" w:header="624" w:footer="567" w:gutter="0"/>
          <w:cols w:space="567"/>
          <w:docGrid w:linePitch="360"/>
        </w:sectPr>
      </w:pPr>
    </w:p>
    <w:p w14:paraId="6AB72B45" w14:textId="77777777" w:rsidR="00275108" w:rsidRDefault="00275108" w:rsidP="00275108">
      <w:pPr>
        <w:pStyle w:val="Heading2"/>
        <w:spacing w:before="120"/>
        <w:ind w:left="851" w:hanging="851"/>
      </w:pPr>
      <w:bookmarkStart w:id="142" w:name="_Toc114670307"/>
      <w:bookmarkStart w:id="143" w:name="_Hlk52211363"/>
      <w:bookmarkStart w:id="144" w:name="Section_08"/>
      <w:r>
        <w:t>Explanations of material variances between budget and actual outcomes</w:t>
      </w:r>
      <w:bookmarkEnd w:id="142"/>
      <w:r>
        <w:t xml:space="preserve"> </w:t>
      </w:r>
    </w:p>
    <w:bookmarkEnd w:id="143"/>
    <w:p w14:paraId="1003E018" w14:textId="77777777" w:rsidR="00275108" w:rsidRDefault="00275108" w:rsidP="00AC68FF">
      <w:r>
        <w:t xml:space="preserve">The tables and notes that follow explain material variances between the general government sector original budget as published in Chapter 1 of 2021-22 Budget Paper No. 5 </w:t>
      </w:r>
      <w:r w:rsidRPr="00BA1D53">
        <w:rPr>
          <w:i/>
        </w:rPr>
        <w:t>Statement of Finances</w:t>
      </w:r>
      <w:r>
        <w:t xml:space="preserve"> and actual outcomes. </w:t>
      </w:r>
    </w:p>
    <w:p w14:paraId="7FB8AD04" w14:textId="77777777" w:rsidR="00275108" w:rsidRDefault="00275108" w:rsidP="00AC68FF">
      <w:r>
        <w:t xml:space="preserve">The tables also include the revised budget estimates as published in Appendix B of </w:t>
      </w:r>
      <w:r w:rsidRPr="00794969">
        <w:t>202</w:t>
      </w:r>
      <w:r>
        <w:t>2</w:t>
      </w:r>
      <w:r w:rsidRPr="00794969">
        <w:t>-2</w:t>
      </w:r>
      <w:r>
        <w:t>3</w:t>
      </w:r>
      <w:r w:rsidRPr="00794969">
        <w:t xml:space="preserve"> Budget Paper No.</w:t>
      </w:r>
      <w:r>
        <w:t>5</w:t>
      </w:r>
      <w:r w:rsidRPr="00166938">
        <w:rPr>
          <w:i/>
          <w:iCs/>
        </w:rPr>
        <w:t xml:space="preserve"> Statement of Finances</w:t>
      </w:r>
      <w:r>
        <w:t>.</w:t>
      </w:r>
    </w:p>
    <w:p w14:paraId="6AD26A69" w14:textId="77777777" w:rsidR="00275108" w:rsidRDefault="00275108" w:rsidP="00F842C5">
      <w:pPr>
        <w:spacing w:before="160"/>
      </w:pPr>
      <w:r>
        <w:t>The original budget data is sourced from the estimated financial statements, which were reviewed by the Auditor-General, but were not subject to an audit.</w:t>
      </w:r>
    </w:p>
    <w:p w14:paraId="25493701" w14:textId="77777777" w:rsidR="00275108" w:rsidRDefault="00275108" w:rsidP="00AC68FF">
      <w:r>
        <w:t xml:space="preserve">For the general government sector comprehensive operating statement, variances </w:t>
      </w:r>
      <w:proofErr w:type="gramStart"/>
      <w:r>
        <w:t>are considered to be</w:t>
      </w:r>
      <w:proofErr w:type="gramEnd"/>
      <w:r>
        <w:t xml:space="preserve"> material where the variance exceeds the greater of 10 per cent of the original budget estimates or $100 million. </w:t>
      </w:r>
      <w:proofErr w:type="gramStart"/>
      <w:r>
        <w:t>In regard to</w:t>
      </w:r>
      <w:proofErr w:type="gramEnd"/>
      <w:r>
        <w:t xml:space="preserve"> the other statements, high level explanations of variances in the key aggregates, where material, have been provided. </w:t>
      </w:r>
    </w:p>
    <w:p w14:paraId="04CFFAC2" w14:textId="77777777" w:rsidR="00275108" w:rsidRDefault="00275108" w:rsidP="00AC68FF"/>
    <w:p w14:paraId="39D38C57" w14:textId="77777777" w:rsidR="00275108" w:rsidRDefault="00275108" w:rsidP="00AC68FF">
      <w:pPr>
        <w:pStyle w:val="TableHeading"/>
        <w:sectPr w:rsidR="00275108" w:rsidSect="00F82B27">
          <w:type w:val="continuous"/>
          <w:pgSz w:w="11907" w:h="16839" w:code="9"/>
          <w:pgMar w:top="1134" w:right="1134" w:bottom="1134" w:left="1134" w:header="624" w:footer="567" w:gutter="0"/>
          <w:cols w:num="2" w:space="567"/>
          <w:docGrid w:linePitch="360"/>
        </w:sectPr>
      </w:pPr>
    </w:p>
    <w:p w14:paraId="03BBB15D" w14:textId="77777777" w:rsidR="00275108" w:rsidRDefault="00275108">
      <w:pPr>
        <w:keepLines w:val="0"/>
        <w:rPr>
          <w:rFonts w:asciiTheme="majorHAnsi" w:hAnsiTheme="majorHAnsi"/>
          <w:b/>
          <w:sz w:val="20"/>
          <w:szCs w:val="20"/>
        </w:rPr>
      </w:pPr>
      <w:r>
        <w:br w:type="page"/>
      </w:r>
    </w:p>
    <w:p w14:paraId="528FE266" w14:textId="77777777" w:rsidR="00275108" w:rsidRDefault="00275108" w:rsidP="004D79DA">
      <w:pPr>
        <w:pStyle w:val="TableHeading"/>
      </w:pPr>
      <w:r>
        <w:lastRenderedPageBreak/>
        <w:t>Consolidated comprehensive operating statement for the financial year ending 30 June</w:t>
      </w:r>
      <w:r>
        <w:tab/>
        <w:t>($ million)</w:t>
      </w:r>
    </w:p>
    <w:tbl>
      <w:tblPr>
        <w:tblStyle w:val="DTFTable"/>
        <w:tblW w:w="9638" w:type="dxa"/>
        <w:tblLayout w:type="fixed"/>
        <w:tblLook w:val="06A0" w:firstRow="1" w:lastRow="0" w:firstColumn="1" w:lastColumn="0" w:noHBand="1" w:noVBand="1"/>
      </w:tblPr>
      <w:tblGrid>
        <w:gridCol w:w="3837"/>
        <w:gridCol w:w="182"/>
        <w:gridCol w:w="154"/>
        <w:gridCol w:w="14"/>
        <w:gridCol w:w="224"/>
        <w:gridCol w:w="882"/>
        <w:gridCol w:w="811"/>
        <w:gridCol w:w="770"/>
        <w:gridCol w:w="770"/>
        <w:gridCol w:w="616"/>
        <w:gridCol w:w="770"/>
        <w:gridCol w:w="608"/>
      </w:tblGrid>
      <w:tr w:rsidR="00275108" w14:paraId="01AF8713" w14:textId="77777777" w:rsidTr="00FC44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7" w:type="dxa"/>
          </w:tcPr>
          <w:p w14:paraId="74ED43EF" w14:textId="59050FC0" w:rsidR="00275108" w:rsidRDefault="00275108" w:rsidP="00FC44D3">
            <w:pPr>
              <w:keepNext/>
            </w:pPr>
            <w:r>
              <w:t>General government sector</w:t>
            </w:r>
          </w:p>
        </w:tc>
        <w:tc>
          <w:tcPr>
            <w:tcW w:w="574" w:type="dxa"/>
            <w:gridSpan w:val="4"/>
          </w:tcPr>
          <w:p w14:paraId="4D5422B5" w14:textId="77777777" w:rsidR="00275108" w:rsidRDefault="00275108" w:rsidP="00FC44D3">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882" w:type="dxa"/>
          </w:tcPr>
          <w:p w14:paraId="2FC44F66" w14:textId="77777777" w:rsidR="00275108" w:rsidRDefault="00275108" w:rsidP="00FC44D3">
            <w:pPr>
              <w:keepNext/>
              <w:cnfStyle w:val="100000000000" w:firstRow="1" w:lastRow="0" w:firstColumn="0" w:lastColumn="0" w:oddVBand="0" w:evenVBand="0" w:oddHBand="0" w:evenHBand="0" w:firstRowFirstColumn="0" w:firstRowLastColumn="0" w:lastRowFirstColumn="0" w:lastRowLastColumn="0"/>
            </w:pPr>
            <w:r>
              <w:t>Published budget</w:t>
            </w:r>
          </w:p>
        </w:tc>
        <w:tc>
          <w:tcPr>
            <w:tcW w:w="811" w:type="dxa"/>
          </w:tcPr>
          <w:p w14:paraId="1926C723" w14:textId="77777777" w:rsidR="00275108" w:rsidRDefault="00275108" w:rsidP="00FC44D3">
            <w:pPr>
              <w:keepNext/>
              <w:cnfStyle w:val="100000000000" w:firstRow="1" w:lastRow="0" w:firstColumn="0" w:lastColumn="0" w:oddVBand="0" w:evenVBand="0" w:oddHBand="0" w:evenHBand="0" w:firstRowFirstColumn="0" w:firstRowLastColumn="0" w:lastRowFirstColumn="0" w:lastRowLastColumn="0"/>
            </w:pPr>
            <w:r>
              <w:t>Revised budget</w:t>
            </w:r>
          </w:p>
        </w:tc>
        <w:tc>
          <w:tcPr>
            <w:tcW w:w="770" w:type="dxa"/>
          </w:tcPr>
          <w:p w14:paraId="7FB23D56" w14:textId="77777777" w:rsidR="00275108" w:rsidRDefault="00275108" w:rsidP="00FC44D3">
            <w:pPr>
              <w:keepNext/>
              <w:cnfStyle w:val="100000000000" w:firstRow="1" w:lastRow="0" w:firstColumn="0" w:lastColumn="0" w:oddVBand="0" w:evenVBand="0" w:oddHBand="0" w:evenHBand="0" w:firstRowFirstColumn="0" w:firstRowLastColumn="0" w:lastRowFirstColumn="0" w:lastRowLastColumn="0"/>
            </w:pPr>
            <w:r>
              <w:t>2022 actual</w:t>
            </w:r>
          </w:p>
        </w:tc>
        <w:tc>
          <w:tcPr>
            <w:tcW w:w="770" w:type="dxa"/>
          </w:tcPr>
          <w:p w14:paraId="73E81236" w14:textId="77777777" w:rsidR="00275108" w:rsidRDefault="00275108" w:rsidP="00FC44D3">
            <w:pPr>
              <w:keepNext/>
              <w:cnfStyle w:val="100000000000" w:firstRow="1" w:lastRow="0" w:firstColumn="0" w:lastColumn="0" w:oddVBand="0" w:evenVBand="0" w:oddHBand="0" w:evenHBand="0" w:firstRowFirstColumn="0" w:firstRowLastColumn="0" w:lastRowFirstColumn="0" w:lastRowLastColumn="0"/>
            </w:pPr>
            <w:r>
              <w:t>Budget variance</w:t>
            </w:r>
          </w:p>
        </w:tc>
        <w:tc>
          <w:tcPr>
            <w:tcW w:w="616" w:type="dxa"/>
          </w:tcPr>
          <w:p w14:paraId="290F9921" w14:textId="77777777" w:rsidR="00275108" w:rsidRDefault="00275108" w:rsidP="00FC44D3">
            <w:pPr>
              <w:keepNext/>
              <w:cnfStyle w:val="100000000000" w:firstRow="1" w:lastRow="0" w:firstColumn="0" w:lastColumn="0" w:oddVBand="0" w:evenVBand="0" w:oddHBand="0" w:evenHBand="0" w:firstRowFirstColumn="0" w:firstRowLastColumn="0" w:lastRowFirstColumn="0" w:lastRowLastColumn="0"/>
            </w:pPr>
            <w:r>
              <w:t>%</w:t>
            </w:r>
          </w:p>
        </w:tc>
        <w:tc>
          <w:tcPr>
            <w:tcW w:w="770" w:type="dxa"/>
          </w:tcPr>
          <w:p w14:paraId="56725609" w14:textId="77777777" w:rsidR="00275108" w:rsidRDefault="00275108" w:rsidP="00FC44D3">
            <w:pPr>
              <w:keepNext/>
              <w:cnfStyle w:val="100000000000" w:firstRow="1" w:lastRow="0" w:firstColumn="0" w:lastColumn="0" w:oddVBand="0" w:evenVBand="0" w:oddHBand="0" w:evenHBand="0" w:firstRowFirstColumn="0" w:firstRowLastColumn="0" w:lastRowFirstColumn="0" w:lastRowLastColumn="0"/>
            </w:pPr>
            <w:r>
              <w:t>Revised budget variance</w:t>
            </w:r>
          </w:p>
        </w:tc>
        <w:tc>
          <w:tcPr>
            <w:tcW w:w="608" w:type="dxa"/>
          </w:tcPr>
          <w:p w14:paraId="7B5B894F" w14:textId="77777777" w:rsidR="00275108" w:rsidRDefault="00275108" w:rsidP="00FC44D3">
            <w:pPr>
              <w:keepNext/>
              <w:cnfStyle w:val="100000000000" w:firstRow="1" w:lastRow="0" w:firstColumn="0" w:lastColumn="0" w:oddVBand="0" w:evenVBand="0" w:oddHBand="0" w:evenHBand="0" w:firstRowFirstColumn="0" w:firstRowLastColumn="0" w:lastRowFirstColumn="0" w:lastRowLastColumn="0"/>
            </w:pPr>
            <w:r>
              <w:t>%</w:t>
            </w:r>
          </w:p>
        </w:tc>
      </w:tr>
      <w:tr w:rsidR="00275108" w14:paraId="06B405BF"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45DDA29E" w14:textId="77777777" w:rsidR="00275108" w:rsidRDefault="00275108" w:rsidP="00FC44D3">
            <w:r>
              <w:rPr>
                <w:b/>
              </w:rPr>
              <w:t>Revenue and income from transactions</w:t>
            </w:r>
          </w:p>
        </w:tc>
        <w:tc>
          <w:tcPr>
            <w:tcW w:w="574" w:type="dxa"/>
            <w:gridSpan w:val="4"/>
          </w:tcPr>
          <w:p w14:paraId="62B46283" w14:textId="77777777" w:rsidR="00275108"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3D3427A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811" w:type="dxa"/>
          </w:tcPr>
          <w:p w14:paraId="14E16F3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277419A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2C09B80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16" w:type="dxa"/>
          </w:tcPr>
          <w:p w14:paraId="0BE57E2C"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7E26161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08" w:type="dxa"/>
          </w:tcPr>
          <w:p w14:paraId="162AE58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r>
      <w:tr w:rsidR="00275108" w14:paraId="060FD94C"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434D2F7A" w14:textId="77777777" w:rsidR="00275108" w:rsidRDefault="00275108" w:rsidP="00FC44D3">
            <w:r>
              <w:t>Taxation</w:t>
            </w:r>
          </w:p>
        </w:tc>
        <w:tc>
          <w:tcPr>
            <w:tcW w:w="574" w:type="dxa"/>
            <w:gridSpan w:val="4"/>
          </w:tcPr>
          <w:p w14:paraId="032332EA"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r w:rsidRPr="00FC44D3">
              <w:t xml:space="preserve"> (a)</w:t>
            </w:r>
          </w:p>
        </w:tc>
        <w:tc>
          <w:tcPr>
            <w:tcW w:w="882" w:type="dxa"/>
          </w:tcPr>
          <w:p w14:paraId="7864FB71"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26 577</w:t>
            </w:r>
          </w:p>
        </w:tc>
        <w:tc>
          <w:tcPr>
            <w:tcW w:w="811" w:type="dxa"/>
          </w:tcPr>
          <w:p w14:paraId="550F265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30 063</w:t>
            </w:r>
          </w:p>
        </w:tc>
        <w:tc>
          <w:tcPr>
            <w:tcW w:w="770" w:type="dxa"/>
          </w:tcPr>
          <w:p w14:paraId="413EFE5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30 546</w:t>
            </w:r>
          </w:p>
        </w:tc>
        <w:tc>
          <w:tcPr>
            <w:tcW w:w="770" w:type="dxa"/>
          </w:tcPr>
          <w:p w14:paraId="28AF6F6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3 969</w:t>
            </w:r>
          </w:p>
        </w:tc>
        <w:tc>
          <w:tcPr>
            <w:tcW w:w="616" w:type="dxa"/>
          </w:tcPr>
          <w:p w14:paraId="6D516D3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15</w:t>
            </w:r>
          </w:p>
        </w:tc>
        <w:tc>
          <w:tcPr>
            <w:tcW w:w="770" w:type="dxa"/>
          </w:tcPr>
          <w:p w14:paraId="67D732D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483</w:t>
            </w:r>
          </w:p>
        </w:tc>
        <w:tc>
          <w:tcPr>
            <w:tcW w:w="608" w:type="dxa"/>
          </w:tcPr>
          <w:p w14:paraId="45C7338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w:t>
            </w:r>
          </w:p>
        </w:tc>
      </w:tr>
      <w:tr w:rsidR="00275108" w14:paraId="0DB4D396"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290FEEA2" w14:textId="77777777" w:rsidR="00275108" w:rsidRDefault="00275108" w:rsidP="00FC44D3">
            <w:r>
              <w:t>Interest income</w:t>
            </w:r>
          </w:p>
        </w:tc>
        <w:tc>
          <w:tcPr>
            <w:tcW w:w="574" w:type="dxa"/>
            <w:gridSpan w:val="4"/>
          </w:tcPr>
          <w:p w14:paraId="63429544"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0C65386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637</w:t>
            </w:r>
          </w:p>
        </w:tc>
        <w:tc>
          <w:tcPr>
            <w:tcW w:w="811" w:type="dxa"/>
          </w:tcPr>
          <w:p w14:paraId="2232AEE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602</w:t>
            </w:r>
          </w:p>
        </w:tc>
        <w:tc>
          <w:tcPr>
            <w:tcW w:w="770" w:type="dxa"/>
          </w:tcPr>
          <w:p w14:paraId="0D6D813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557</w:t>
            </w:r>
          </w:p>
        </w:tc>
        <w:tc>
          <w:tcPr>
            <w:tcW w:w="770" w:type="dxa"/>
          </w:tcPr>
          <w:p w14:paraId="3D029031"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(80)</w:t>
            </w:r>
          </w:p>
        </w:tc>
        <w:tc>
          <w:tcPr>
            <w:tcW w:w="616" w:type="dxa"/>
          </w:tcPr>
          <w:p w14:paraId="26627BA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(12)</w:t>
            </w:r>
          </w:p>
        </w:tc>
        <w:tc>
          <w:tcPr>
            <w:tcW w:w="770" w:type="dxa"/>
          </w:tcPr>
          <w:p w14:paraId="2B2E4C9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(44)</w:t>
            </w:r>
          </w:p>
        </w:tc>
        <w:tc>
          <w:tcPr>
            <w:tcW w:w="608" w:type="dxa"/>
          </w:tcPr>
          <w:p w14:paraId="2A3D536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(7)</w:t>
            </w:r>
          </w:p>
        </w:tc>
      </w:tr>
      <w:tr w:rsidR="00275108" w14:paraId="708455E8"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6D25D411" w14:textId="77777777" w:rsidR="00275108" w:rsidRDefault="00275108" w:rsidP="00FC44D3">
            <w:r>
              <w:t>Dividends, income tax equivalent and rate equivalent income</w:t>
            </w:r>
          </w:p>
        </w:tc>
        <w:tc>
          <w:tcPr>
            <w:tcW w:w="574" w:type="dxa"/>
            <w:gridSpan w:val="4"/>
          </w:tcPr>
          <w:p w14:paraId="5F458151"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r w:rsidRPr="00FC44D3">
              <w:t xml:space="preserve"> (b)</w:t>
            </w:r>
          </w:p>
        </w:tc>
        <w:tc>
          <w:tcPr>
            <w:tcW w:w="882" w:type="dxa"/>
          </w:tcPr>
          <w:p w14:paraId="087EE50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575</w:t>
            </w:r>
          </w:p>
        </w:tc>
        <w:tc>
          <w:tcPr>
            <w:tcW w:w="811" w:type="dxa"/>
          </w:tcPr>
          <w:p w14:paraId="072621C1"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587</w:t>
            </w:r>
          </w:p>
        </w:tc>
        <w:tc>
          <w:tcPr>
            <w:tcW w:w="770" w:type="dxa"/>
          </w:tcPr>
          <w:p w14:paraId="5CE9B08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885</w:t>
            </w:r>
          </w:p>
        </w:tc>
        <w:tc>
          <w:tcPr>
            <w:tcW w:w="770" w:type="dxa"/>
          </w:tcPr>
          <w:p w14:paraId="0C25BC21"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309</w:t>
            </w:r>
          </w:p>
        </w:tc>
        <w:tc>
          <w:tcPr>
            <w:tcW w:w="616" w:type="dxa"/>
          </w:tcPr>
          <w:p w14:paraId="1EAF015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54</w:t>
            </w:r>
          </w:p>
        </w:tc>
        <w:tc>
          <w:tcPr>
            <w:tcW w:w="770" w:type="dxa"/>
          </w:tcPr>
          <w:p w14:paraId="3AD3987C"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297</w:t>
            </w:r>
          </w:p>
        </w:tc>
        <w:tc>
          <w:tcPr>
            <w:tcW w:w="608" w:type="dxa"/>
          </w:tcPr>
          <w:p w14:paraId="628DAF2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51</w:t>
            </w:r>
          </w:p>
        </w:tc>
      </w:tr>
      <w:tr w:rsidR="00275108" w14:paraId="55323836"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1FE0AC14" w14:textId="77777777" w:rsidR="00275108" w:rsidRDefault="00275108" w:rsidP="00FC44D3">
            <w:r>
              <w:t>Sales of goods and services</w:t>
            </w:r>
          </w:p>
        </w:tc>
        <w:tc>
          <w:tcPr>
            <w:tcW w:w="574" w:type="dxa"/>
            <w:gridSpan w:val="4"/>
          </w:tcPr>
          <w:p w14:paraId="09364C6B"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r w:rsidRPr="00FC44D3">
              <w:t xml:space="preserve"> (c)</w:t>
            </w:r>
          </w:p>
        </w:tc>
        <w:tc>
          <w:tcPr>
            <w:tcW w:w="882" w:type="dxa"/>
          </w:tcPr>
          <w:p w14:paraId="031E4D7C"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6 405</w:t>
            </w:r>
          </w:p>
        </w:tc>
        <w:tc>
          <w:tcPr>
            <w:tcW w:w="811" w:type="dxa"/>
          </w:tcPr>
          <w:p w14:paraId="3C8F52C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5 491</w:t>
            </w:r>
          </w:p>
        </w:tc>
        <w:tc>
          <w:tcPr>
            <w:tcW w:w="770" w:type="dxa"/>
          </w:tcPr>
          <w:p w14:paraId="6166A59B"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5 645</w:t>
            </w:r>
          </w:p>
        </w:tc>
        <w:tc>
          <w:tcPr>
            <w:tcW w:w="770" w:type="dxa"/>
          </w:tcPr>
          <w:p w14:paraId="39EC26F1"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(761)</w:t>
            </w:r>
          </w:p>
        </w:tc>
        <w:tc>
          <w:tcPr>
            <w:tcW w:w="616" w:type="dxa"/>
          </w:tcPr>
          <w:p w14:paraId="339EBA2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(12)</w:t>
            </w:r>
          </w:p>
        </w:tc>
        <w:tc>
          <w:tcPr>
            <w:tcW w:w="770" w:type="dxa"/>
          </w:tcPr>
          <w:p w14:paraId="6B58326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153</w:t>
            </w:r>
          </w:p>
        </w:tc>
        <w:tc>
          <w:tcPr>
            <w:tcW w:w="608" w:type="dxa"/>
          </w:tcPr>
          <w:p w14:paraId="319250CB"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w:t>
            </w:r>
          </w:p>
        </w:tc>
      </w:tr>
      <w:tr w:rsidR="00275108" w14:paraId="33D7EC5F"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02A35FDD" w14:textId="77777777" w:rsidR="00275108" w:rsidRDefault="00275108" w:rsidP="00FC44D3">
            <w:r>
              <w:t>Grants</w:t>
            </w:r>
          </w:p>
        </w:tc>
        <w:tc>
          <w:tcPr>
            <w:tcW w:w="574" w:type="dxa"/>
            <w:gridSpan w:val="4"/>
          </w:tcPr>
          <w:p w14:paraId="50A15882"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r w:rsidRPr="00FC44D3">
              <w:t xml:space="preserve"> (d)</w:t>
            </w:r>
          </w:p>
        </w:tc>
        <w:tc>
          <w:tcPr>
            <w:tcW w:w="882" w:type="dxa"/>
          </w:tcPr>
          <w:p w14:paraId="58CD480C"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36 778</w:t>
            </w:r>
          </w:p>
        </w:tc>
        <w:tc>
          <w:tcPr>
            <w:tcW w:w="811" w:type="dxa"/>
          </w:tcPr>
          <w:p w14:paraId="5651D68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41 869</w:t>
            </w:r>
          </w:p>
        </w:tc>
        <w:tc>
          <w:tcPr>
            <w:tcW w:w="770" w:type="dxa"/>
          </w:tcPr>
          <w:p w14:paraId="1C9F5DD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41 805</w:t>
            </w:r>
          </w:p>
        </w:tc>
        <w:tc>
          <w:tcPr>
            <w:tcW w:w="770" w:type="dxa"/>
          </w:tcPr>
          <w:p w14:paraId="28E003C8"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5 027</w:t>
            </w:r>
          </w:p>
        </w:tc>
        <w:tc>
          <w:tcPr>
            <w:tcW w:w="616" w:type="dxa"/>
          </w:tcPr>
          <w:p w14:paraId="34FDE11B"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14</w:t>
            </w:r>
          </w:p>
        </w:tc>
        <w:tc>
          <w:tcPr>
            <w:tcW w:w="770" w:type="dxa"/>
          </w:tcPr>
          <w:p w14:paraId="0AB18D4C"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(65)</w:t>
            </w:r>
          </w:p>
        </w:tc>
        <w:tc>
          <w:tcPr>
            <w:tcW w:w="608" w:type="dxa"/>
          </w:tcPr>
          <w:p w14:paraId="588650D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w:t>
            </w:r>
          </w:p>
        </w:tc>
      </w:tr>
      <w:tr w:rsidR="00275108" w14:paraId="07ED6F4B"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bottom w:val="single" w:sz="6" w:space="0" w:color="auto"/>
            </w:tcBorders>
          </w:tcPr>
          <w:p w14:paraId="7D93CF0D" w14:textId="77777777" w:rsidR="00275108" w:rsidRDefault="00275108" w:rsidP="00FC44D3">
            <w:r>
              <w:t>Other revenue and income</w:t>
            </w:r>
          </w:p>
        </w:tc>
        <w:tc>
          <w:tcPr>
            <w:tcW w:w="574" w:type="dxa"/>
            <w:gridSpan w:val="4"/>
            <w:tcBorders>
              <w:bottom w:val="single" w:sz="6" w:space="0" w:color="auto"/>
            </w:tcBorders>
          </w:tcPr>
          <w:p w14:paraId="2A7B1E0F"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bottom w:val="single" w:sz="6" w:space="0" w:color="auto"/>
            </w:tcBorders>
          </w:tcPr>
          <w:p w14:paraId="503CF47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3 605</w:t>
            </w:r>
          </w:p>
        </w:tc>
        <w:tc>
          <w:tcPr>
            <w:tcW w:w="811" w:type="dxa"/>
            <w:tcBorders>
              <w:bottom w:val="single" w:sz="6" w:space="0" w:color="auto"/>
            </w:tcBorders>
          </w:tcPr>
          <w:p w14:paraId="4D7C9E2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3 257</w:t>
            </w:r>
          </w:p>
        </w:tc>
        <w:tc>
          <w:tcPr>
            <w:tcW w:w="770" w:type="dxa"/>
            <w:tcBorders>
              <w:bottom w:val="single" w:sz="6" w:space="0" w:color="auto"/>
            </w:tcBorders>
          </w:tcPr>
          <w:p w14:paraId="40CD0FB8"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3 586</w:t>
            </w:r>
          </w:p>
        </w:tc>
        <w:tc>
          <w:tcPr>
            <w:tcW w:w="770" w:type="dxa"/>
            <w:tcBorders>
              <w:bottom w:val="single" w:sz="6" w:space="0" w:color="auto"/>
            </w:tcBorders>
          </w:tcPr>
          <w:p w14:paraId="15E0EAD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(19)</w:t>
            </w:r>
          </w:p>
        </w:tc>
        <w:tc>
          <w:tcPr>
            <w:tcW w:w="616" w:type="dxa"/>
            <w:tcBorders>
              <w:bottom w:val="single" w:sz="6" w:space="0" w:color="auto"/>
            </w:tcBorders>
          </w:tcPr>
          <w:p w14:paraId="709E5AF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w:t>
            </w:r>
          </w:p>
        </w:tc>
        <w:tc>
          <w:tcPr>
            <w:tcW w:w="770" w:type="dxa"/>
            <w:tcBorders>
              <w:bottom w:val="single" w:sz="6" w:space="0" w:color="auto"/>
            </w:tcBorders>
          </w:tcPr>
          <w:p w14:paraId="061501F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328</w:t>
            </w:r>
          </w:p>
        </w:tc>
        <w:tc>
          <w:tcPr>
            <w:tcW w:w="608" w:type="dxa"/>
            <w:tcBorders>
              <w:bottom w:val="single" w:sz="6" w:space="0" w:color="auto"/>
            </w:tcBorders>
          </w:tcPr>
          <w:p w14:paraId="6EFA0061"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10</w:t>
            </w:r>
          </w:p>
        </w:tc>
      </w:tr>
      <w:tr w:rsidR="00275108" w14:paraId="4238756C"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tcBorders>
          </w:tcPr>
          <w:p w14:paraId="3AD35302" w14:textId="77777777" w:rsidR="00275108" w:rsidRDefault="00275108" w:rsidP="00FC44D3">
            <w:r>
              <w:rPr>
                <w:b/>
              </w:rPr>
              <w:t>Total revenue and income from transactions</w:t>
            </w:r>
          </w:p>
        </w:tc>
        <w:tc>
          <w:tcPr>
            <w:tcW w:w="574" w:type="dxa"/>
            <w:gridSpan w:val="4"/>
            <w:tcBorders>
              <w:top w:val="single" w:sz="6" w:space="0" w:color="auto"/>
            </w:tcBorders>
          </w:tcPr>
          <w:p w14:paraId="5824477F"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auto"/>
            </w:tcBorders>
          </w:tcPr>
          <w:p w14:paraId="02D7AFD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74 576</w:t>
            </w:r>
          </w:p>
        </w:tc>
        <w:tc>
          <w:tcPr>
            <w:tcW w:w="811" w:type="dxa"/>
            <w:tcBorders>
              <w:top w:val="single" w:sz="6" w:space="0" w:color="auto"/>
            </w:tcBorders>
          </w:tcPr>
          <w:p w14:paraId="2780FF9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81 870</w:t>
            </w:r>
          </w:p>
        </w:tc>
        <w:tc>
          <w:tcPr>
            <w:tcW w:w="770" w:type="dxa"/>
            <w:tcBorders>
              <w:top w:val="single" w:sz="6" w:space="0" w:color="auto"/>
            </w:tcBorders>
          </w:tcPr>
          <w:p w14:paraId="1AD9A70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83 023</w:t>
            </w:r>
          </w:p>
        </w:tc>
        <w:tc>
          <w:tcPr>
            <w:tcW w:w="770" w:type="dxa"/>
            <w:tcBorders>
              <w:top w:val="single" w:sz="6" w:space="0" w:color="auto"/>
            </w:tcBorders>
          </w:tcPr>
          <w:p w14:paraId="2AE8EB31"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8 447</w:t>
            </w:r>
          </w:p>
        </w:tc>
        <w:tc>
          <w:tcPr>
            <w:tcW w:w="616" w:type="dxa"/>
            <w:tcBorders>
              <w:top w:val="single" w:sz="6" w:space="0" w:color="auto"/>
            </w:tcBorders>
          </w:tcPr>
          <w:p w14:paraId="44938D1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11</w:t>
            </w:r>
          </w:p>
        </w:tc>
        <w:tc>
          <w:tcPr>
            <w:tcW w:w="770" w:type="dxa"/>
            <w:tcBorders>
              <w:top w:val="single" w:sz="6" w:space="0" w:color="auto"/>
            </w:tcBorders>
          </w:tcPr>
          <w:p w14:paraId="6B999B5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1 153</w:t>
            </w:r>
          </w:p>
        </w:tc>
        <w:tc>
          <w:tcPr>
            <w:tcW w:w="608" w:type="dxa"/>
            <w:tcBorders>
              <w:top w:val="single" w:sz="6" w:space="0" w:color="auto"/>
            </w:tcBorders>
          </w:tcPr>
          <w:p w14:paraId="7EE8C0C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w:t>
            </w:r>
          </w:p>
        </w:tc>
      </w:tr>
      <w:tr w:rsidR="00275108" w14:paraId="3756D418"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0AFD9611" w14:textId="77777777" w:rsidR="00275108" w:rsidRDefault="00275108" w:rsidP="00FC44D3">
            <w:r>
              <w:rPr>
                <w:b/>
              </w:rPr>
              <w:t>Expenses from transactions</w:t>
            </w:r>
          </w:p>
        </w:tc>
        <w:tc>
          <w:tcPr>
            <w:tcW w:w="574" w:type="dxa"/>
            <w:gridSpan w:val="4"/>
          </w:tcPr>
          <w:p w14:paraId="3D72B7E2"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75052B4C"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811" w:type="dxa"/>
          </w:tcPr>
          <w:p w14:paraId="625AE66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5446483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274E8DA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16" w:type="dxa"/>
          </w:tcPr>
          <w:p w14:paraId="0B9C0CD1"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7CA471A8"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08" w:type="dxa"/>
          </w:tcPr>
          <w:p w14:paraId="4BA9420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r>
      <w:tr w:rsidR="00275108" w14:paraId="1B5BE4EF"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1913767C" w14:textId="77777777" w:rsidR="00275108" w:rsidRDefault="00275108" w:rsidP="00FC44D3">
            <w:r>
              <w:t>Employee expenses</w:t>
            </w:r>
          </w:p>
        </w:tc>
        <w:tc>
          <w:tcPr>
            <w:tcW w:w="574" w:type="dxa"/>
            <w:gridSpan w:val="4"/>
          </w:tcPr>
          <w:p w14:paraId="1AB53DC1"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r w:rsidRPr="00FC44D3">
              <w:t xml:space="preserve"> (e)</w:t>
            </w:r>
          </w:p>
        </w:tc>
        <w:tc>
          <w:tcPr>
            <w:tcW w:w="882" w:type="dxa"/>
          </w:tcPr>
          <w:p w14:paraId="360ECC4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31 725</w:t>
            </w:r>
          </w:p>
        </w:tc>
        <w:tc>
          <w:tcPr>
            <w:tcW w:w="811" w:type="dxa"/>
          </w:tcPr>
          <w:p w14:paraId="70BEF43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33 178</w:t>
            </w:r>
          </w:p>
        </w:tc>
        <w:tc>
          <w:tcPr>
            <w:tcW w:w="770" w:type="dxa"/>
          </w:tcPr>
          <w:p w14:paraId="68AACB1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32 239</w:t>
            </w:r>
          </w:p>
        </w:tc>
        <w:tc>
          <w:tcPr>
            <w:tcW w:w="770" w:type="dxa"/>
          </w:tcPr>
          <w:p w14:paraId="7B3D78A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514</w:t>
            </w:r>
          </w:p>
        </w:tc>
        <w:tc>
          <w:tcPr>
            <w:tcW w:w="616" w:type="dxa"/>
          </w:tcPr>
          <w:p w14:paraId="0049CBC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w:t>
            </w:r>
          </w:p>
        </w:tc>
        <w:tc>
          <w:tcPr>
            <w:tcW w:w="770" w:type="dxa"/>
          </w:tcPr>
          <w:p w14:paraId="2A1C2F2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(939)</w:t>
            </w:r>
          </w:p>
        </w:tc>
        <w:tc>
          <w:tcPr>
            <w:tcW w:w="608" w:type="dxa"/>
          </w:tcPr>
          <w:p w14:paraId="164976B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w:t>
            </w:r>
          </w:p>
        </w:tc>
      </w:tr>
      <w:tr w:rsidR="00275108" w14:paraId="2EE7E346"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2F6A5CDF" w14:textId="77777777" w:rsidR="00275108" w:rsidRDefault="00275108" w:rsidP="00FC44D3">
            <w:r>
              <w:t>Net superannuation interest expense</w:t>
            </w:r>
          </w:p>
        </w:tc>
        <w:tc>
          <w:tcPr>
            <w:tcW w:w="574" w:type="dxa"/>
            <w:gridSpan w:val="4"/>
          </w:tcPr>
          <w:p w14:paraId="1E79ABC2"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3CBEF5A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565</w:t>
            </w:r>
          </w:p>
        </w:tc>
        <w:tc>
          <w:tcPr>
            <w:tcW w:w="811" w:type="dxa"/>
          </w:tcPr>
          <w:p w14:paraId="04E3397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481</w:t>
            </w:r>
          </w:p>
        </w:tc>
        <w:tc>
          <w:tcPr>
            <w:tcW w:w="770" w:type="dxa"/>
          </w:tcPr>
          <w:p w14:paraId="1C20B21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481</w:t>
            </w:r>
          </w:p>
        </w:tc>
        <w:tc>
          <w:tcPr>
            <w:tcW w:w="770" w:type="dxa"/>
          </w:tcPr>
          <w:p w14:paraId="2D5C319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(84)</w:t>
            </w:r>
          </w:p>
        </w:tc>
        <w:tc>
          <w:tcPr>
            <w:tcW w:w="616" w:type="dxa"/>
          </w:tcPr>
          <w:p w14:paraId="44E7013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(15)</w:t>
            </w:r>
          </w:p>
        </w:tc>
        <w:tc>
          <w:tcPr>
            <w:tcW w:w="770" w:type="dxa"/>
          </w:tcPr>
          <w:p w14:paraId="6D25630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w:t>
            </w:r>
          </w:p>
        </w:tc>
        <w:tc>
          <w:tcPr>
            <w:tcW w:w="608" w:type="dxa"/>
          </w:tcPr>
          <w:p w14:paraId="4E55068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w:t>
            </w:r>
          </w:p>
        </w:tc>
      </w:tr>
      <w:tr w:rsidR="00275108" w14:paraId="3A09DE9A"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1106CECC" w14:textId="77777777" w:rsidR="00275108" w:rsidRDefault="00275108" w:rsidP="00FC44D3">
            <w:r>
              <w:t>Other superannuation</w:t>
            </w:r>
          </w:p>
        </w:tc>
        <w:tc>
          <w:tcPr>
            <w:tcW w:w="574" w:type="dxa"/>
            <w:gridSpan w:val="4"/>
          </w:tcPr>
          <w:p w14:paraId="4D381DD5"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r w:rsidRPr="00FC44D3">
              <w:t xml:space="preserve"> (f)</w:t>
            </w:r>
          </w:p>
        </w:tc>
        <w:tc>
          <w:tcPr>
            <w:tcW w:w="882" w:type="dxa"/>
          </w:tcPr>
          <w:p w14:paraId="7CDD5748"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3 682</w:t>
            </w:r>
          </w:p>
        </w:tc>
        <w:tc>
          <w:tcPr>
            <w:tcW w:w="811" w:type="dxa"/>
          </w:tcPr>
          <w:p w14:paraId="526A5C5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3 704</w:t>
            </w:r>
          </w:p>
        </w:tc>
        <w:tc>
          <w:tcPr>
            <w:tcW w:w="770" w:type="dxa"/>
          </w:tcPr>
          <w:p w14:paraId="55665BB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3 912</w:t>
            </w:r>
          </w:p>
        </w:tc>
        <w:tc>
          <w:tcPr>
            <w:tcW w:w="770" w:type="dxa"/>
          </w:tcPr>
          <w:p w14:paraId="52D84B1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229</w:t>
            </w:r>
          </w:p>
        </w:tc>
        <w:tc>
          <w:tcPr>
            <w:tcW w:w="616" w:type="dxa"/>
          </w:tcPr>
          <w:p w14:paraId="4EC5E7F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w:t>
            </w:r>
          </w:p>
        </w:tc>
        <w:tc>
          <w:tcPr>
            <w:tcW w:w="770" w:type="dxa"/>
          </w:tcPr>
          <w:p w14:paraId="19606EBC"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208</w:t>
            </w:r>
          </w:p>
        </w:tc>
        <w:tc>
          <w:tcPr>
            <w:tcW w:w="608" w:type="dxa"/>
          </w:tcPr>
          <w:p w14:paraId="2384D5C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w:t>
            </w:r>
          </w:p>
        </w:tc>
      </w:tr>
      <w:tr w:rsidR="00275108" w14:paraId="37DB0B0B"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27AD9356" w14:textId="77777777" w:rsidR="00275108" w:rsidRDefault="00275108" w:rsidP="00FC44D3">
            <w:r>
              <w:t>Depreciation</w:t>
            </w:r>
          </w:p>
        </w:tc>
        <w:tc>
          <w:tcPr>
            <w:tcW w:w="574" w:type="dxa"/>
            <w:gridSpan w:val="4"/>
          </w:tcPr>
          <w:p w14:paraId="48FA1878"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3D897F5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4 399</w:t>
            </w:r>
          </w:p>
        </w:tc>
        <w:tc>
          <w:tcPr>
            <w:tcW w:w="811" w:type="dxa"/>
          </w:tcPr>
          <w:p w14:paraId="5EE7454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4 411</w:t>
            </w:r>
          </w:p>
        </w:tc>
        <w:tc>
          <w:tcPr>
            <w:tcW w:w="770" w:type="dxa"/>
          </w:tcPr>
          <w:p w14:paraId="695AC89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4 308</w:t>
            </w:r>
          </w:p>
        </w:tc>
        <w:tc>
          <w:tcPr>
            <w:tcW w:w="770" w:type="dxa"/>
          </w:tcPr>
          <w:p w14:paraId="5ACDD0A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(91)</w:t>
            </w:r>
          </w:p>
        </w:tc>
        <w:tc>
          <w:tcPr>
            <w:tcW w:w="616" w:type="dxa"/>
          </w:tcPr>
          <w:p w14:paraId="24CA45F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w:t>
            </w:r>
          </w:p>
        </w:tc>
        <w:tc>
          <w:tcPr>
            <w:tcW w:w="770" w:type="dxa"/>
          </w:tcPr>
          <w:p w14:paraId="7EEA465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(103)</w:t>
            </w:r>
          </w:p>
        </w:tc>
        <w:tc>
          <w:tcPr>
            <w:tcW w:w="608" w:type="dxa"/>
          </w:tcPr>
          <w:p w14:paraId="7C99EB0B"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w:t>
            </w:r>
          </w:p>
        </w:tc>
      </w:tr>
      <w:tr w:rsidR="00275108" w14:paraId="4C30C0B5"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69437D2F" w14:textId="77777777" w:rsidR="00275108" w:rsidRDefault="00275108" w:rsidP="00FC44D3">
            <w:r>
              <w:t>Interest expense</w:t>
            </w:r>
          </w:p>
        </w:tc>
        <w:tc>
          <w:tcPr>
            <w:tcW w:w="574" w:type="dxa"/>
            <w:gridSpan w:val="4"/>
          </w:tcPr>
          <w:p w14:paraId="5D266C42"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r w:rsidRPr="00FC44D3">
              <w:t xml:space="preserve"> (g)</w:t>
            </w:r>
          </w:p>
        </w:tc>
        <w:tc>
          <w:tcPr>
            <w:tcW w:w="882" w:type="dxa"/>
          </w:tcPr>
          <w:p w14:paraId="2614074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3 051</w:t>
            </w:r>
          </w:p>
        </w:tc>
        <w:tc>
          <w:tcPr>
            <w:tcW w:w="811" w:type="dxa"/>
          </w:tcPr>
          <w:p w14:paraId="69690151"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3 042</w:t>
            </w:r>
          </w:p>
        </w:tc>
        <w:tc>
          <w:tcPr>
            <w:tcW w:w="770" w:type="dxa"/>
          </w:tcPr>
          <w:p w14:paraId="7C64734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2 869</w:t>
            </w:r>
          </w:p>
        </w:tc>
        <w:tc>
          <w:tcPr>
            <w:tcW w:w="770" w:type="dxa"/>
          </w:tcPr>
          <w:p w14:paraId="34A7C92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(182)</w:t>
            </w:r>
          </w:p>
        </w:tc>
        <w:tc>
          <w:tcPr>
            <w:tcW w:w="616" w:type="dxa"/>
          </w:tcPr>
          <w:p w14:paraId="23DDC7B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w:t>
            </w:r>
          </w:p>
        </w:tc>
        <w:tc>
          <w:tcPr>
            <w:tcW w:w="770" w:type="dxa"/>
          </w:tcPr>
          <w:p w14:paraId="0E44C2A8"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(173)</w:t>
            </w:r>
          </w:p>
        </w:tc>
        <w:tc>
          <w:tcPr>
            <w:tcW w:w="608" w:type="dxa"/>
          </w:tcPr>
          <w:p w14:paraId="7EEC597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w:t>
            </w:r>
          </w:p>
        </w:tc>
      </w:tr>
      <w:tr w:rsidR="00275108" w14:paraId="3D42CB48"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055DCC7B" w14:textId="77777777" w:rsidR="00275108" w:rsidRDefault="00275108" w:rsidP="00FC44D3">
            <w:r>
              <w:t>Grant expense</w:t>
            </w:r>
          </w:p>
        </w:tc>
        <w:tc>
          <w:tcPr>
            <w:tcW w:w="574" w:type="dxa"/>
            <w:gridSpan w:val="4"/>
          </w:tcPr>
          <w:p w14:paraId="7A7A2D4C"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r w:rsidRPr="00FC44D3">
              <w:t xml:space="preserve"> (h)</w:t>
            </w:r>
          </w:p>
        </w:tc>
        <w:tc>
          <w:tcPr>
            <w:tcW w:w="882" w:type="dxa"/>
          </w:tcPr>
          <w:p w14:paraId="3C28B9A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17 301</w:t>
            </w:r>
          </w:p>
        </w:tc>
        <w:tc>
          <w:tcPr>
            <w:tcW w:w="811" w:type="dxa"/>
          </w:tcPr>
          <w:p w14:paraId="01678EB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24 865</w:t>
            </w:r>
          </w:p>
        </w:tc>
        <w:tc>
          <w:tcPr>
            <w:tcW w:w="770" w:type="dxa"/>
          </w:tcPr>
          <w:p w14:paraId="7CDBDCA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25 063</w:t>
            </w:r>
          </w:p>
        </w:tc>
        <w:tc>
          <w:tcPr>
            <w:tcW w:w="770" w:type="dxa"/>
          </w:tcPr>
          <w:p w14:paraId="19ACAD0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7 762</w:t>
            </w:r>
          </w:p>
        </w:tc>
        <w:tc>
          <w:tcPr>
            <w:tcW w:w="616" w:type="dxa"/>
          </w:tcPr>
          <w:p w14:paraId="10772AD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45</w:t>
            </w:r>
          </w:p>
        </w:tc>
        <w:tc>
          <w:tcPr>
            <w:tcW w:w="770" w:type="dxa"/>
          </w:tcPr>
          <w:p w14:paraId="46B2EAD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198</w:t>
            </w:r>
          </w:p>
        </w:tc>
        <w:tc>
          <w:tcPr>
            <w:tcW w:w="608" w:type="dxa"/>
          </w:tcPr>
          <w:p w14:paraId="58E7520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w:t>
            </w:r>
          </w:p>
        </w:tc>
      </w:tr>
      <w:tr w:rsidR="00275108" w14:paraId="0B9C7A3D"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bottom w:val="single" w:sz="6" w:space="0" w:color="auto"/>
            </w:tcBorders>
          </w:tcPr>
          <w:p w14:paraId="467D62D8" w14:textId="77777777" w:rsidR="00275108" w:rsidRDefault="00275108" w:rsidP="00FC44D3">
            <w:r>
              <w:t>Other operating expenses</w:t>
            </w:r>
          </w:p>
        </w:tc>
        <w:tc>
          <w:tcPr>
            <w:tcW w:w="574" w:type="dxa"/>
            <w:gridSpan w:val="4"/>
            <w:tcBorders>
              <w:bottom w:val="single" w:sz="6" w:space="0" w:color="auto"/>
            </w:tcBorders>
          </w:tcPr>
          <w:p w14:paraId="5345E291"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r w:rsidRPr="00FC44D3">
              <w:t xml:space="preserve"> (</w:t>
            </w:r>
            <w:proofErr w:type="spellStart"/>
            <w:r w:rsidRPr="00FC44D3">
              <w:t>i</w:t>
            </w:r>
            <w:proofErr w:type="spellEnd"/>
            <w:r w:rsidRPr="00FC44D3">
              <w:t>)</w:t>
            </w:r>
          </w:p>
        </w:tc>
        <w:tc>
          <w:tcPr>
            <w:tcW w:w="882" w:type="dxa"/>
            <w:tcBorders>
              <w:bottom w:val="single" w:sz="6" w:space="0" w:color="auto"/>
            </w:tcBorders>
          </w:tcPr>
          <w:p w14:paraId="3B11B64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25 477</w:t>
            </w:r>
          </w:p>
        </w:tc>
        <w:tc>
          <w:tcPr>
            <w:tcW w:w="811" w:type="dxa"/>
            <w:tcBorders>
              <w:bottom w:val="single" w:sz="6" w:space="0" w:color="auto"/>
            </w:tcBorders>
          </w:tcPr>
          <w:p w14:paraId="318BC22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29 820</w:t>
            </w:r>
          </w:p>
        </w:tc>
        <w:tc>
          <w:tcPr>
            <w:tcW w:w="770" w:type="dxa"/>
            <w:tcBorders>
              <w:bottom w:val="single" w:sz="6" w:space="0" w:color="auto"/>
            </w:tcBorders>
          </w:tcPr>
          <w:p w14:paraId="59A50B2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27 943</w:t>
            </w:r>
          </w:p>
        </w:tc>
        <w:tc>
          <w:tcPr>
            <w:tcW w:w="770" w:type="dxa"/>
            <w:tcBorders>
              <w:bottom w:val="single" w:sz="6" w:space="0" w:color="auto"/>
            </w:tcBorders>
          </w:tcPr>
          <w:p w14:paraId="2BA9594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2 465</w:t>
            </w:r>
          </w:p>
        </w:tc>
        <w:tc>
          <w:tcPr>
            <w:tcW w:w="616" w:type="dxa"/>
            <w:tcBorders>
              <w:bottom w:val="single" w:sz="6" w:space="0" w:color="auto"/>
            </w:tcBorders>
          </w:tcPr>
          <w:p w14:paraId="1AD262D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10</w:t>
            </w:r>
          </w:p>
        </w:tc>
        <w:tc>
          <w:tcPr>
            <w:tcW w:w="770" w:type="dxa"/>
            <w:tcBorders>
              <w:bottom w:val="single" w:sz="6" w:space="0" w:color="auto"/>
            </w:tcBorders>
          </w:tcPr>
          <w:p w14:paraId="1426A37B"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(1 878)</w:t>
            </w:r>
          </w:p>
        </w:tc>
        <w:tc>
          <w:tcPr>
            <w:tcW w:w="608" w:type="dxa"/>
            <w:tcBorders>
              <w:bottom w:val="single" w:sz="6" w:space="0" w:color="auto"/>
            </w:tcBorders>
          </w:tcPr>
          <w:p w14:paraId="295A633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w:t>
            </w:r>
          </w:p>
        </w:tc>
      </w:tr>
      <w:tr w:rsidR="00275108" w14:paraId="791141CA"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bottom w:val="single" w:sz="6" w:space="0" w:color="auto"/>
            </w:tcBorders>
          </w:tcPr>
          <w:p w14:paraId="0D0A406B" w14:textId="77777777" w:rsidR="00275108" w:rsidRDefault="00275108" w:rsidP="00FC44D3">
            <w:r>
              <w:rPr>
                <w:b/>
              </w:rPr>
              <w:t>Total expenses from transactions</w:t>
            </w:r>
          </w:p>
        </w:tc>
        <w:tc>
          <w:tcPr>
            <w:tcW w:w="574" w:type="dxa"/>
            <w:gridSpan w:val="4"/>
            <w:tcBorders>
              <w:top w:val="single" w:sz="6" w:space="0" w:color="auto"/>
              <w:bottom w:val="single" w:sz="6" w:space="0" w:color="auto"/>
            </w:tcBorders>
          </w:tcPr>
          <w:p w14:paraId="5D55FC92"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auto"/>
              <w:bottom w:val="single" w:sz="6" w:space="0" w:color="auto"/>
            </w:tcBorders>
          </w:tcPr>
          <w:p w14:paraId="46C7539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86 200</w:t>
            </w:r>
          </w:p>
        </w:tc>
        <w:tc>
          <w:tcPr>
            <w:tcW w:w="811" w:type="dxa"/>
            <w:tcBorders>
              <w:top w:val="single" w:sz="6" w:space="0" w:color="auto"/>
              <w:bottom w:val="single" w:sz="6" w:space="0" w:color="auto"/>
            </w:tcBorders>
          </w:tcPr>
          <w:p w14:paraId="67DFA16C"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99 501</w:t>
            </w:r>
          </w:p>
        </w:tc>
        <w:tc>
          <w:tcPr>
            <w:tcW w:w="770" w:type="dxa"/>
            <w:tcBorders>
              <w:top w:val="single" w:sz="6" w:space="0" w:color="auto"/>
              <w:bottom w:val="single" w:sz="6" w:space="0" w:color="auto"/>
            </w:tcBorders>
          </w:tcPr>
          <w:p w14:paraId="0940A1F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96 814</w:t>
            </w:r>
          </w:p>
        </w:tc>
        <w:tc>
          <w:tcPr>
            <w:tcW w:w="770" w:type="dxa"/>
            <w:tcBorders>
              <w:top w:val="single" w:sz="6" w:space="0" w:color="auto"/>
              <w:bottom w:val="single" w:sz="6" w:space="0" w:color="auto"/>
            </w:tcBorders>
          </w:tcPr>
          <w:p w14:paraId="0F91A878"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10 614</w:t>
            </w:r>
          </w:p>
        </w:tc>
        <w:tc>
          <w:tcPr>
            <w:tcW w:w="616" w:type="dxa"/>
            <w:tcBorders>
              <w:top w:val="single" w:sz="6" w:space="0" w:color="auto"/>
              <w:bottom w:val="single" w:sz="6" w:space="0" w:color="auto"/>
            </w:tcBorders>
          </w:tcPr>
          <w:p w14:paraId="61F8B81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12</w:t>
            </w:r>
          </w:p>
        </w:tc>
        <w:tc>
          <w:tcPr>
            <w:tcW w:w="770" w:type="dxa"/>
            <w:tcBorders>
              <w:top w:val="single" w:sz="6" w:space="0" w:color="auto"/>
              <w:bottom w:val="single" w:sz="6" w:space="0" w:color="auto"/>
            </w:tcBorders>
          </w:tcPr>
          <w:p w14:paraId="1DBC3D6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(2 687)</w:t>
            </w:r>
          </w:p>
        </w:tc>
        <w:tc>
          <w:tcPr>
            <w:tcW w:w="608" w:type="dxa"/>
            <w:tcBorders>
              <w:top w:val="single" w:sz="6" w:space="0" w:color="auto"/>
              <w:bottom w:val="single" w:sz="6" w:space="0" w:color="auto"/>
            </w:tcBorders>
          </w:tcPr>
          <w:p w14:paraId="598C5E7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(3)</w:t>
            </w:r>
          </w:p>
        </w:tc>
      </w:tr>
      <w:tr w:rsidR="00275108" w14:paraId="6A2F151F"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bottom w:val="single" w:sz="12" w:space="0" w:color="auto"/>
            </w:tcBorders>
          </w:tcPr>
          <w:p w14:paraId="2615C990" w14:textId="07C7650F" w:rsidR="00275108" w:rsidRDefault="00275108" w:rsidP="00FC44D3">
            <w:r>
              <w:rPr>
                <w:b/>
              </w:rPr>
              <w:t xml:space="preserve">Net result from transactions – </w:t>
            </w:r>
            <w:r w:rsidR="00FC44D3">
              <w:rPr>
                <w:b/>
              </w:rPr>
              <w:t xml:space="preserve">Net </w:t>
            </w:r>
            <w:r>
              <w:rPr>
                <w:b/>
              </w:rPr>
              <w:t>operating balance</w:t>
            </w:r>
          </w:p>
        </w:tc>
        <w:tc>
          <w:tcPr>
            <w:tcW w:w="574" w:type="dxa"/>
            <w:gridSpan w:val="4"/>
            <w:tcBorders>
              <w:top w:val="single" w:sz="6" w:space="0" w:color="auto"/>
              <w:bottom w:val="single" w:sz="12" w:space="0" w:color="auto"/>
            </w:tcBorders>
          </w:tcPr>
          <w:p w14:paraId="2CE2516F"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auto"/>
              <w:bottom w:val="single" w:sz="12" w:space="0" w:color="auto"/>
            </w:tcBorders>
          </w:tcPr>
          <w:p w14:paraId="015AEB0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(11 624)</w:t>
            </w:r>
          </w:p>
        </w:tc>
        <w:tc>
          <w:tcPr>
            <w:tcW w:w="811" w:type="dxa"/>
            <w:tcBorders>
              <w:top w:val="single" w:sz="6" w:space="0" w:color="auto"/>
              <w:bottom w:val="single" w:sz="12" w:space="0" w:color="auto"/>
            </w:tcBorders>
          </w:tcPr>
          <w:p w14:paraId="17F79EB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(17 631)</w:t>
            </w:r>
          </w:p>
        </w:tc>
        <w:tc>
          <w:tcPr>
            <w:tcW w:w="770" w:type="dxa"/>
            <w:tcBorders>
              <w:top w:val="single" w:sz="6" w:space="0" w:color="auto"/>
              <w:bottom w:val="single" w:sz="12" w:space="0" w:color="auto"/>
            </w:tcBorders>
          </w:tcPr>
          <w:p w14:paraId="118FF81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(13 791)</w:t>
            </w:r>
          </w:p>
        </w:tc>
        <w:tc>
          <w:tcPr>
            <w:tcW w:w="770" w:type="dxa"/>
            <w:tcBorders>
              <w:top w:val="single" w:sz="6" w:space="0" w:color="auto"/>
              <w:bottom w:val="single" w:sz="12" w:space="0" w:color="auto"/>
            </w:tcBorders>
          </w:tcPr>
          <w:p w14:paraId="5B2E79F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(2 167)</w:t>
            </w:r>
          </w:p>
        </w:tc>
        <w:tc>
          <w:tcPr>
            <w:tcW w:w="616" w:type="dxa"/>
            <w:tcBorders>
              <w:top w:val="single" w:sz="6" w:space="0" w:color="auto"/>
              <w:bottom w:val="single" w:sz="12" w:space="0" w:color="auto"/>
            </w:tcBorders>
          </w:tcPr>
          <w:p w14:paraId="210AD45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19</w:t>
            </w:r>
          </w:p>
        </w:tc>
        <w:tc>
          <w:tcPr>
            <w:tcW w:w="770" w:type="dxa"/>
            <w:tcBorders>
              <w:top w:val="single" w:sz="6" w:space="0" w:color="auto"/>
              <w:bottom w:val="single" w:sz="12" w:space="0" w:color="auto"/>
            </w:tcBorders>
          </w:tcPr>
          <w:p w14:paraId="3781AFBB"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3 840</w:t>
            </w:r>
          </w:p>
        </w:tc>
        <w:tc>
          <w:tcPr>
            <w:tcW w:w="608" w:type="dxa"/>
            <w:tcBorders>
              <w:top w:val="single" w:sz="6" w:space="0" w:color="auto"/>
              <w:bottom w:val="single" w:sz="12" w:space="0" w:color="auto"/>
            </w:tcBorders>
          </w:tcPr>
          <w:p w14:paraId="053F586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(22)</w:t>
            </w:r>
          </w:p>
        </w:tc>
      </w:tr>
      <w:tr w:rsidR="00275108" w14:paraId="0102EC4B"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top w:val="single" w:sz="0" w:space="0" w:color="auto"/>
            </w:tcBorders>
          </w:tcPr>
          <w:p w14:paraId="2B4A3ED3" w14:textId="77777777" w:rsidR="00275108" w:rsidRDefault="00275108" w:rsidP="00FC44D3">
            <w:r>
              <w:rPr>
                <w:b/>
              </w:rPr>
              <w:t>Other economic flows included in net result</w:t>
            </w:r>
          </w:p>
        </w:tc>
        <w:tc>
          <w:tcPr>
            <w:tcW w:w="574" w:type="dxa"/>
            <w:gridSpan w:val="4"/>
            <w:tcBorders>
              <w:top w:val="single" w:sz="0" w:space="0" w:color="auto"/>
            </w:tcBorders>
          </w:tcPr>
          <w:p w14:paraId="5A58E218"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single" w:sz="0" w:space="0" w:color="auto"/>
            </w:tcBorders>
          </w:tcPr>
          <w:p w14:paraId="1EE68A7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811" w:type="dxa"/>
            <w:tcBorders>
              <w:top w:val="single" w:sz="0" w:space="0" w:color="auto"/>
            </w:tcBorders>
          </w:tcPr>
          <w:p w14:paraId="0D5A9F3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0" w:space="0" w:color="auto"/>
            </w:tcBorders>
          </w:tcPr>
          <w:p w14:paraId="689BE73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0" w:space="0" w:color="auto"/>
            </w:tcBorders>
          </w:tcPr>
          <w:p w14:paraId="4001ECB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16" w:type="dxa"/>
            <w:tcBorders>
              <w:top w:val="single" w:sz="0" w:space="0" w:color="auto"/>
            </w:tcBorders>
          </w:tcPr>
          <w:p w14:paraId="24E30A1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0" w:space="0" w:color="auto"/>
            </w:tcBorders>
          </w:tcPr>
          <w:p w14:paraId="3507C80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08" w:type="dxa"/>
            <w:tcBorders>
              <w:top w:val="single" w:sz="0" w:space="0" w:color="auto"/>
            </w:tcBorders>
          </w:tcPr>
          <w:p w14:paraId="0690EDE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r>
      <w:tr w:rsidR="00275108" w14:paraId="09CC012A"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682FB004" w14:textId="77777777" w:rsidR="00275108" w:rsidRDefault="00275108" w:rsidP="00FC44D3">
            <w:r>
              <w:t>Net gain/(loss) on disposal of non</w:t>
            </w:r>
            <w:r>
              <w:noBreakHyphen/>
              <w:t>financial assets</w:t>
            </w:r>
          </w:p>
        </w:tc>
        <w:tc>
          <w:tcPr>
            <w:tcW w:w="574" w:type="dxa"/>
            <w:gridSpan w:val="4"/>
          </w:tcPr>
          <w:p w14:paraId="08808132"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44E8FDC8"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30</w:t>
            </w:r>
          </w:p>
        </w:tc>
        <w:tc>
          <w:tcPr>
            <w:tcW w:w="811" w:type="dxa"/>
          </w:tcPr>
          <w:p w14:paraId="395CB85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40</w:t>
            </w:r>
          </w:p>
        </w:tc>
        <w:tc>
          <w:tcPr>
            <w:tcW w:w="770" w:type="dxa"/>
          </w:tcPr>
          <w:p w14:paraId="35190E3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15</w:t>
            </w:r>
          </w:p>
        </w:tc>
        <w:tc>
          <w:tcPr>
            <w:tcW w:w="770" w:type="dxa"/>
          </w:tcPr>
          <w:p w14:paraId="1D44272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(15)</w:t>
            </w:r>
          </w:p>
        </w:tc>
        <w:tc>
          <w:tcPr>
            <w:tcW w:w="616" w:type="dxa"/>
          </w:tcPr>
          <w:p w14:paraId="5A9FF49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(51)</w:t>
            </w:r>
          </w:p>
        </w:tc>
        <w:tc>
          <w:tcPr>
            <w:tcW w:w="770" w:type="dxa"/>
          </w:tcPr>
          <w:p w14:paraId="457624E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(25)</w:t>
            </w:r>
          </w:p>
        </w:tc>
        <w:tc>
          <w:tcPr>
            <w:tcW w:w="608" w:type="dxa"/>
          </w:tcPr>
          <w:p w14:paraId="6071D38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(62)</w:t>
            </w:r>
          </w:p>
        </w:tc>
      </w:tr>
      <w:tr w:rsidR="00275108" w14:paraId="075D2227" w14:textId="77777777" w:rsidTr="00FC44D3">
        <w:tc>
          <w:tcPr>
            <w:cnfStyle w:val="001000000000" w:firstRow="0" w:lastRow="0" w:firstColumn="1" w:lastColumn="0" w:oddVBand="0" w:evenVBand="0" w:oddHBand="0" w:evenHBand="0" w:firstRowFirstColumn="0" w:firstRowLastColumn="0" w:lastRowFirstColumn="0" w:lastRowLastColumn="0"/>
            <w:tcW w:w="4173" w:type="dxa"/>
            <w:gridSpan w:val="3"/>
          </w:tcPr>
          <w:p w14:paraId="7255610D" w14:textId="77777777" w:rsidR="00275108" w:rsidRDefault="00275108" w:rsidP="00FC44D3">
            <w:r>
              <w:t>Net gain/(loss) on financial assets or liabilities at fair value</w:t>
            </w:r>
          </w:p>
        </w:tc>
        <w:tc>
          <w:tcPr>
            <w:tcW w:w="238" w:type="dxa"/>
            <w:gridSpan w:val="2"/>
          </w:tcPr>
          <w:p w14:paraId="507923C9"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525EBDCB"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20</w:t>
            </w:r>
          </w:p>
        </w:tc>
        <w:tc>
          <w:tcPr>
            <w:tcW w:w="811" w:type="dxa"/>
          </w:tcPr>
          <w:p w14:paraId="17A4048B"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139</w:t>
            </w:r>
          </w:p>
        </w:tc>
        <w:tc>
          <w:tcPr>
            <w:tcW w:w="770" w:type="dxa"/>
          </w:tcPr>
          <w:p w14:paraId="0A4EFC4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155</w:t>
            </w:r>
          </w:p>
        </w:tc>
        <w:tc>
          <w:tcPr>
            <w:tcW w:w="770" w:type="dxa"/>
          </w:tcPr>
          <w:p w14:paraId="1330D09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136</w:t>
            </w:r>
          </w:p>
        </w:tc>
        <w:tc>
          <w:tcPr>
            <w:tcW w:w="616" w:type="dxa"/>
          </w:tcPr>
          <w:p w14:paraId="52BFDFF1"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695</w:t>
            </w:r>
          </w:p>
        </w:tc>
        <w:tc>
          <w:tcPr>
            <w:tcW w:w="770" w:type="dxa"/>
          </w:tcPr>
          <w:p w14:paraId="25FEF04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16</w:t>
            </w:r>
          </w:p>
        </w:tc>
        <w:tc>
          <w:tcPr>
            <w:tcW w:w="608" w:type="dxa"/>
          </w:tcPr>
          <w:p w14:paraId="4054917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12</w:t>
            </w:r>
          </w:p>
        </w:tc>
      </w:tr>
      <w:tr w:rsidR="00275108" w14:paraId="319839D8"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1AF3F42F" w14:textId="5105D034" w:rsidR="00275108" w:rsidRDefault="00275108" w:rsidP="00FC44D3">
            <w:r>
              <w:t>Share of net profit/(loss) from associates/</w:t>
            </w:r>
            <w:r w:rsidR="00FC44D3">
              <w:t xml:space="preserve"> </w:t>
            </w:r>
            <w:r>
              <w:t>joint</w:t>
            </w:r>
            <w:r w:rsidR="00FC44D3">
              <w:t> </w:t>
            </w:r>
            <w:r>
              <w:t>venture entities, excluding dividends</w:t>
            </w:r>
          </w:p>
        </w:tc>
        <w:tc>
          <w:tcPr>
            <w:tcW w:w="574" w:type="dxa"/>
            <w:gridSpan w:val="4"/>
          </w:tcPr>
          <w:p w14:paraId="1BEB6387"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3055EB3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w:t>
            </w:r>
          </w:p>
        </w:tc>
        <w:tc>
          <w:tcPr>
            <w:tcW w:w="811" w:type="dxa"/>
          </w:tcPr>
          <w:p w14:paraId="6B2D6728"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w:t>
            </w:r>
          </w:p>
        </w:tc>
        <w:tc>
          <w:tcPr>
            <w:tcW w:w="770" w:type="dxa"/>
          </w:tcPr>
          <w:p w14:paraId="47DB62F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w:t>
            </w:r>
          </w:p>
        </w:tc>
        <w:tc>
          <w:tcPr>
            <w:tcW w:w="770" w:type="dxa"/>
          </w:tcPr>
          <w:p w14:paraId="46716EA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w:t>
            </w:r>
          </w:p>
        </w:tc>
        <w:tc>
          <w:tcPr>
            <w:tcW w:w="616" w:type="dxa"/>
          </w:tcPr>
          <w:p w14:paraId="08B0033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637763E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w:t>
            </w:r>
          </w:p>
        </w:tc>
        <w:tc>
          <w:tcPr>
            <w:tcW w:w="608" w:type="dxa"/>
          </w:tcPr>
          <w:p w14:paraId="7640DE2C"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w:t>
            </w:r>
          </w:p>
        </w:tc>
      </w:tr>
      <w:tr w:rsidR="00275108" w14:paraId="46A28475"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bottom w:val="single" w:sz="6" w:space="0" w:color="auto"/>
            </w:tcBorders>
          </w:tcPr>
          <w:p w14:paraId="37EFD0B0" w14:textId="77777777" w:rsidR="00275108" w:rsidRDefault="00275108" w:rsidP="00FC44D3">
            <w:r>
              <w:t>Other gains/(losses) from other economic flows</w:t>
            </w:r>
          </w:p>
        </w:tc>
        <w:tc>
          <w:tcPr>
            <w:tcW w:w="574" w:type="dxa"/>
            <w:gridSpan w:val="4"/>
            <w:tcBorders>
              <w:bottom w:val="single" w:sz="6" w:space="0" w:color="auto"/>
            </w:tcBorders>
          </w:tcPr>
          <w:p w14:paraId="0625B2C7"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bottom w:val="single" w:sz="6" w:space="0" w:color="auto"/>
            </w:tcBorders>
          </w:tcPr>
          <w:p w14:paraId="6F4830A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(521)</w:t>
            </w:r>
          </w:p>
        </w:tc>
        <w:tc>
          <w:tcPr>
            <w:tcW w:w="811" w:type="dxa"/>
            <w:tcBorders>
              <w:bottom w:val="single" w:sz="6" w:space="0" w:color="auto"/>
            </w:tcBorders>
          </w:tcPr>
          <w:p w14:paraId="3F7FE8B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(430)</w:t>
            </w:r>
          </w:p>
        </w:tc>
        <w:tc>
          <w:tcPr>
            <w:tcW w:w="770" w:type="dxa"/>
            <w:tcBorders>
              <w:bottom w:val="single" w:sz="6" w:space="0" w:color="auto"/>
            </w:tcBorders>
          </w:tcPr>
          <w:p w14:paraId="290E766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115</w:t>
            </w:r>
          </w:p>
        </w:tc>
        <w:tc>
          <w:tcPr>
            <w:tcW w:w="770" w:type="dxa"/>
            <w:tcBorders>
              <w:bottom w:val="single" w:sz="6" w:space="0" w:color="auto"/>
            </w:tcBorders>
          </w:tcPr>
          <w:p w14:paraId="2AE094A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635</w:t>
            </w:r>
          </w:p>
        </w:tc>
        <w:tc>
          <w:tcPr>
            <w:tcW w:w="616" w:type="dxa"/>
            <w:tcBorders>
              <w:bottom w:val="single" w:sz="6" w:space="0" w:color="auto"/>
            </w:tcBorders>
          </w:tcPr>
          <w:p w14:paraId="04B27DB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(122)</w:t>
            </w:r>
          </w:p>
        </w:tc>
        <w:tc>
          <w:tcPr>
            <w:tcW w:w="770" w:type="dxa"/>
            <w:tcBorders>
              <w:bottom w:val="single" w:sz="6" w:space="0" w:color="auto"/>
            </w:tcBorders>
          </w:tcPr>
          <w:p w14:paraId="4E8E9DA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545</w:t>
            </w:r>
          </w:p>
        </w:tc>
        <w:tc>
          <w:tcPr>
            <w:tcW w:w="608" w:type="dxa"/>
            <w:tcBorders>
              <w:bottom w:val="single" w:sz="6" w:space="0" w:color="auto"/>
            </w:tcBorders>
          </w:tcPr>
          <w:p w14:paraId="5043731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(127)</w:t>
            </w:r>
          </w:p>
        </w:tc>
      </w:tr>
      <w:tr w:rsidR="00275108" w14:paraId="53F768B2"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bottom w:val="single" w:sz="6" w:space="0" w:color="auto"/>
            </w:tcBorders>
          </w:tcPr>
          <w:p w14:paraId="63C04D33" w14:textId="77777777" w:rsidR="00275108" w:rsidRDefault="00275108" w:rsidP="00FC44D3">
            <w:r>
              <w:rPr>
                <w:b/>
              </w:rPr>
              <w:t>Total other economic flows included in net result</w:t>
            </w:r>
          </w:p>
        </w:tc>
        <w:tc>
          <w:tcPr>
            <w:tcW w:w="574" w:type="dxa"/>
            <w:gridSpan w:val="4"/>
            <w:tcBorders>
              <w:top w:val="single" w:sz="6" w:space="0" w:color="auto"/>
              <w:bottom w:val="single" w:sz="6" w:space="0" w:color="auto"/>
            </w:tcBorders>
          </w:tcPr>
          <w:p w14:paraId="635E8F6B"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r w:rsidRPr="00FC44D3">
              <w:t xml:space="preserve"> (j)</w:t>
            </w:r>
          </w:p>
        </w:tc>
        <w:tc>
          <w:tcPr>
            <w:tcW w:w="882" w:type="dxa"/>
            <w:tcBorders>
              <w:top w:val="single" w:sz="6" w:space="0" w:color="auto"/>
              <w:bottom w:val="single" w:sz="6" w:space="0" w:color="auto"/>
            </w:tcBorders>
          </w:tcPr>
          <w:p w14:paraId="3DB0D94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(471)</w:t>
            </w:r>
          </w:p>
        </w:tc>
        <w:tc>
          <w:tcPr>
            <w:tcW w:w="811" w:type="dxa"/>
            <w:tcBorders>
              <w:top w:val="single" w:sz="6" w:space="0" w:color="auto"/>
              <w:bottom w:val="single" w:sz="6" w:space="0" w:color="auto"/>
            </w:tcBorders>
          </w:tcPr>
          <w:p w14:paraId="448D729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(247)</w:t>
            </w:r>
          </w:p>
        </w:tc>
        <w:tc>
          <w:tcPr>
            <w:tcW w:w="770" w:type="dxa"/>
            <w:tcBorders>
              <w:top w:val="single" w:sz="6" w:space="0" w:color="auto"/>
              <w:bottom w:val="single" w:sz="6" w:space="0" w:color="auto"/>
            </w:tcBorders>
          </w:tcPr>
          <w:p w14:paraId="0171918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290</w:t>
            </w:r>
          </w:p>
        </w:tc>
        <w:tc>
          <w:tcPr>
            <w:tcW w:w="770" w:type="dxa"/>
            <w:tcBorders>
              <w:top w:val="single" w:sz="6" w:space="0" w:color="auto"/>
              <w:bottom w:val="single" w:sz="6" w:space="0" w:color="auto"/>
            </w:tcBorders>
          </w:tcPr>
          <w:p w14:paraId="7CE8A1E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760</w:t>
            </w:r>
          </w:p>
        </w:tc>
        <w:tc>
          <w:tcPr>
            <w:tcW w:w="616" w:type="dxa"/>
            <w:tcBorders>
              <w:top w:val="single" w:sz="6" w:space="0" w:color="auto"/>
              <w:bottom w:val="single" w:sz="6" w:space="0" w:color="auto"/>
            </w:tcBorders>
          </w:tcPr>
          <w:p w14:paraId="0397640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(162)</w:t>
            </w:r>
          </w:p>
        </w:tc>
        <w:tc>
          <w:tcPr>
            <w:tcW w:w="770" w:type="dxa"/>
            <w:tcBorders>
              <w:top w:val="single" w:sz="6" w:space="0" w:color="auto"/>
              <w:bottom w:val="single" w:sz="6" w:space="0" w:color="auto"/>
            </w:tcBorders>
          </w:tcPr>
          <w:p w14:paraId="61E40D9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537</w:t>
            </w:r>
          </w:p>
        </w:tc>
        <w:tc>
          <w:tcPr>
            <w:tcW w:w="608" w:type="dxa"/>
            <w:tcBorders>
              <w:top w:val="single" w:sz="6" w:space="0" w:color="auto"/>
              <w:bottom w:val="single" w:sz="6" w:space="0" w:color="auto"/>
            </w:tcBorders>
          </w:tcPr>
          <w:p w14:paraId="04EB5A6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(217)</w:t>
            </w:r>
          </w:p>
        </w:tc>
      </w:tr>
      <w:tr w:rsidR="00275108" w14:paraId="09B7CEC5"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bottom w:val="single" w:sz="6" w:space="0" w:color="auto"/>
            </w:tcBorders>
          </w:tcPr>
          <w:p w14:paraId="5578619C" w14:textId="77777777" w:rsidR="00275108" w:rsidRDefault="00275108" w:rsidP="00FC44D3">
            <w:r>
              <w:rPr>
                <w:b/>
              </w:rPr>
              <w:t>Net result</w:t>
            </w:r>
          </w:p>
        </w:tc>
        <w:tc>
          <w:tcPr>
            <w:tcW w:w="574" w:type="dxa"/>
            <w:gridSpan w:val="4"/>
            <w:tcBorders>
              <w:top w:val="single" w:sz="6" w:space="0" w:color="auto"/>
              <w:bottom w:val="single" w:sz="6" w:space="0" w:color="auto"/>
            </w:tcBorders>
          </w:tcPr>
          <w:p w14:paraId="06457B90"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auto"/>
              <w:bottom w:val="single" w:sz="6" w:space="0" w:color="auto"/>
            </w:tcBorders>
          </w:tcPr>
          <w:p w14:paraId="32A1E74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(12 094)</w:t>
            </w:r>
          </w:p>
        </w:tc>
        <w:tc>
          <w:tcPr>
            <w:tcW w:w="811" w:type="dxa"/>
            <w:tcBorders>
              <w:top w:val="single" w:sz="6" w:space="0" w:color="auto"/>
              <w:bottom w:val="single" w:sz="6" w:space="0" w:color="auto"/>
            </w:tcBorders>
          </w:tcPr>
          <w:p w14:paraId="08326FD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(17 878)</w:t>
            </w:r>
          </w:p>
        </w:tc>
        <w:tc>
          <w:tcPr>
            <w:tcW w:w="770" w:type="dxa"/>
            <w:tcBorders>
              <w:top w:val="single" w:sz="6" w:space="0" w:color="auto"/>
              <w:bottom w:val="single" w:sz="6" w:space="0" w:color="auto"/>
            </w:tcBorders>
          </w:tcPr>
          <w:p w14:paraId="11F8D41C"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(13 501)</w:t>
            </w:r>
          </w:p>
        </w:tc>
        <w:tc>
          <w:tcPr>
            <w:tcW w:w="770" w:type="dxa"/>
            <w:tcBorders>
              <w:top w:val="single" w:sz="6" w:space="0" w:color="auto"/>
              <w:bottom w:val="single" w:sz="6" w:space="0" w:color="auto"/>
            </w:tcBorders>
          </w:tcPr>
          <w:p w14:paraId="11EE039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(1 407)</w:t>
            </w:r>
          </w:p>
        </w:tc>
        <w:tc>
          <w:tcPr>
            <w:tcW w:w="616" w:type="dxa"/>
            <w:tcBorders>
              <w:top w:val="single" w:sz="6" w:space="0" w:color="auto"/>
              <w:bottom w:val="single" w:sz="6" w:space="0" w:color="auto"/>
            </w:tcBorders>
          </w:tcPr>
          <w:p w14:paraId="730BEA3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12</w:t>
            </w:r>
          </w:p>
        </w:tc>
        <w:tc>
          <w:tcPr>
            <w:tcW w:w="770" w:type="dxa"/>
            <w:tcBorders>
              <w:top w:val="single" w:sz="6" w:space="0" w:color="auto"/>
              <w:bottom w:val="single" w:sz="6" w:space="0" w:color="auto"/>
            </w:tcBorders>
          </w:tcPr>
          <w:p w14:paraId="2B25AC61"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4 377</w:t>
            </w:r>
          </w:p>
        </w:tc>
        <w:tc>
          <w:tcPr>
            <w:tcW w:w="608" w:type="dxa"/>
            <w:tcBorders>
              <w:top w:val="single" w:sz="6" w:space="0" w:color="auto"/>
              <w:bottom w:val="single" w:sz="6" w:space="0" w:color="auto"/>
            </w:tcBorders>
          </w:tcPr>
          <w:p w14:paraId="5F52E21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(24)</w:t>
            </w:r>
          </w:p>
        </w:tc>
      </w:tr>
      <w:tr w:rsidR="00275108" w14:paraId="5C39D94D" w14:textId="77777777" w:rsidTr="00FC44D3">
        <w:tc>
          <w:tcPr>
            <w:cnfStyle w:val="001000000000" w:firstRow="0" w:lastRow="0" w:firstColumn="1" w:lastColumn="0" w:oddVBand="0" w:evenVBand="0" w:oddHBand="0" w:evenHBand="0" w:firstRowFirstColumn="0" w:firstRowLastColumn="0" w:lastRowFirstColumn="0" w:lastRowLastColumn="0"/>
            <w:tcW w:w="4019" w:type="dxa"/>
            <w:gridSpan w:val="2"/>
            <w:tcBorders>
              <w:top w:val="single" w:sz="6" w:space="0" w:color="auto"/>
            </w:tcBorders>
          </w:tcPr>
          <w:p w14:paraId="6B840333" w14:textId="2B1AFAE0" w:rsidR="00275108" w:rsidRDefault="00275108" w:rsidP="00FC44D3">
            <w:r>
              <w:rPr>
                <w:b/>
              </w:rPr>
              <w:t xml:space="preserve">Other economic flows – </w:t>
            </w:r>
            <w:r w:rsidR="00FC44D3">
              <w:rPr>
                <w:b/>
              </w:rPr>
              <w:t xml:space="preserve">Other </w:t>
            </w:r>
            <w:r>
              <w:rPr>
                <w:b/>
              </w:rPr>
              <w:t>comprehensive income</w:t>
            </w:r>
          </w:p>
        </w:tc>
        <w:tc>
          <w:tcPr>
            <w:tcW w:w="392" w:type="dxa"/>
            <w:gridSpan w:val="3"/>
            <w:tcBorders>
              <w:top w:val="single" w:sz="6" w:space="0" w:color="auto"/>
            </w:tcBorders>
          </w:tcPr>
          <w:p w14:paraId="427BBF1A"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auto"/>
            </w:tcBorders>
          </w:tcPr>
          <w:p w14:paraId="205F20C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811" w:type="dxa"/>
            <w:tcBorders>
              <w:top w:val="single" w:sz="6" w:space="0" w:color="auto"/>
            </w:tcBorders>
          </w:tcPr>
          <w:p w14:paraId="7C799EC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6" w:space="0" w:color="auto"/>
            </w:tcBorders>
          </w:tcPr>
          <w:p w14:paraId="60CD176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6" w:space="0" w:color="auto"/>
            </w:tcBorders>
          </w:tcPr>
          <w:p w14:paraId="3706AB0C"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16" w:type="dxa"/>
            <w:tcBorders>
              <w:top w:val="single" w:sz="6" w:space="0" w:color="auto"/>
            </w:tcBorders>
          </w:tcPr>
          <w:p w14:paraId="15DCB7C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Borders>
              <w:top w:val="single" w:sz="6" w:space="0" w:color="auto"/>
            </w:tcBorders>
          </w:tcPr>
          <w:p w14:paraId="4F837E5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08" w:type="dxa"/>
            <w:tcBorders>
              <w:top w:val="single" w:sz="6" w:space="0" w:color="auto"/>
            </w:tcBorders>
          </w:tcPr>
          <w:p w14:paraId="0292FE7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r>
      <w:tr w:rsidR="00275108" w14:paraId="45AC81DC"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32523B4A" w14:textId="77777777" w:rsidR="00275108" w:rsidRDefault="00275108" w:rsidP="00FC44D3">
            <w:r>
              <w:rPr>
                <w:b/>
              </w:rPr>
              <w:t>Items that will not be reclassified to net result</w:t>
            </w:r>
          </w:p>
        </w:tc>
        <w:tc>
          <w:tcPr>
            <w:tcW w:w="574" w:type="dxa"/>
            <w:gridSpan w:val="4"/>
          </w:tcPr>
          <w:p w14:paraId="17B947F9" w14:textId="77777777" w:rsidR="00275108" w:rsidRPr="00FC44D3"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3A0AD6E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811" w:type="dxa"/>
          </w:tcPr>
          <w:p w14:paraId="4CE22AC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1B9051F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0AA433C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16" w:type="dxa"/>
          </w:tcPr>
          <w:p w14:paraId="586295E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591EC05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08" w:type="dxa"/>
          </w:tcPr>
          <w:p w14:paraId="0BC5FDF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r>
      <w:tr w:rsidR="00275108" w14:paraId="3905EA21"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05FEB74E" w14:textId="77777777" w:rsidR="00275108" w:rsidRDefault="00275108" w:rsidP="00FC44D3">
            <w:r>
              <w:t>Changes in non</w:t>
            </w:r>
            <w:r>
              <w:noBreakHyphen/>
              <w:t>financial assets revaluation surplus</w:t>
            </w:r>
          </w:p>
        </w:tc>
        <w:tc>
          <w:tcPr>
            <w:tcW w:w="574" w:type="dxa"/>
            <w:gridSpan w:val="4"/>
          </w:tcPr>
          <w:p w14:paraId="17CAF1C5" w14:textId="77777777" w:rsidR="00275108"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5FA9E28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563</w:t>
            </w:r>
          </w:p>
        </w:tc>
        <w:tc>
          <w:tcPr>
            <w:tcW w:w="811" w:type="dxa"/>
          </w:tcPr>
          <w:p w14:paraId="1363B48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587</w:t>
            </w:r>
          </w:p>
        </w:tc>
        <w:tc>
          <w:tcPr>
            <w:tcW w:w="770" w:type="dxa"/>
          </w:tcPr>
          <w:p w14:paraId="731158F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18 702</w:t>
            </w:r>
          </w:p>
        </w:tc>
        <w:tc>
          <w:tcPr>
            <w:tcW w:w="770" w:type="dxa"/>
          </w:tcPr>
          <w:p w14:paraId="7B8EBED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18 139</w:t>
            </w:r>
          </w:p>
        </w:tc>
        <w:tc>
          <w:tcPr>
            <w:tcW w:w="616" w:type="dxa"/>
          </w:tcPr>
          <w:p w14:paraId="2E3D1AE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3 220</w:t>
            </w:r>
          </w:p>
        </w:tc>
        <w:tc>
          <w:tcPr>
            <w:tcW w:w="770" w:type="dxa"/>
          </w:tcPr>
          <w:p w14:paraId="793DB1B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18 115</w:t>
            </w:r>
          </w:p>
        </w:tc>
        <w:tc>
          <w:tcPr>
            <w:tcW w:w="608" w:type="dxa"/>
          </w:tcPr>
          <w:p w14:paraId="4ED769E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3 084</w:t>
            </w:r>
          </w:p>
        </w:tc>
      </w:tr>
      <w:tr w:rsidR="00275108" w14:paraId="3A28F4D8" w14:textId="77777777" w:rsidTr="00FC44D3">
        <w:tc>
          <w:tcPr>
            <w:cnfStyle w:val="001000000000" w:firstRow="0" w:lastRow="0" w:firstColumn="1" w:lastColumn="0" w:oddVBand="0" w:evenVBand="0" w:oddHBand="0" w:evenHBand="0" w:firstRowFirstColumn="0" w:firstRowLastColumn="0" w:lastRowFirstColumn="0" w:lastRowLastColumn="0"/>
            <w:tcW w:w="4187" w:type="dxa"/>
            <w:gridSpan w:val="4"/>
          </w:tcPr>
          <w:p w14:paraId="32F3C476" w14:textId="77777777" w:rsidR="00275108" w:rsidRDefault="00275108" w:rsidP="00FC44D3">
            <w:r>
              <w:t>Remeasurement of superannuation defined benefits plans</w:t>
            </w:r>
          </w:p>
        </w:tc>
        <w:tc>
          <w:tcPr>
            <w:tcW w:w="224" w:type="dxa"/>
          </w:tcPr>
          <w:p w14:paraId="4CC4BFDA" w14:textId="77777777" w:rsidR="00275108"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3300F7F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1 241</w:t>
            </w:r>
          </w:p>
        </w:tc>
        <w:tc>
          <w:tcPr>
            <w:tcW w:w="811" w:type="dxa"/>
          </w:tcPr>
          <w:p w14:paraId="4736B76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3 396</w:t>
            </w:r>
          </w:p>
        </w:tc>
        <w:tc>
          <w:tcPr>
            <w:tcW w:w="770" w:type="dxa"/>
          </w:tcPr>
          <w:p w14:paraId="19267BA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7 791</w:t>
            </w:r>
          </w:p>
        </w:tc>
        <w:tc>
          <w:tcPr>
            <w:tcW w:w="770" w:type="dxa"/>
          </w:tcPr>
          <w:p w14:paraId="746286F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6 551</w:t>
            </w:r>
          </w:p>
        </w:tc>
        <w:tc>
          <w:tcPr>
            <w:tcW w:w="616" w:type="dxa"/>
          </w:tcPr>
          <w:p w14:paraId="02E08EA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528</w:t>
            </w:r>
          </w:p>
        </w:tc>
        <w:tc>
          <w:tcPr>
            <w:tcW w:w="770" w:type="dxa"/>
          </w:tcPr>
          <w:p w14:paraId="7BCD0C68"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4 396</w:t>
            </w:r>
          </w:p>
        </w:tc>
        <w:tc>
          <w:tcPr>
            <w:tcW w:w="608" w:type="dxa"/>
          </w:tcPr>
          <w:p w14:paraId="0461E208"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129</w:t>
            </w:r>
          </w:p>
        </w:tc>
      </w:tr>
      <w:tr w:rsidR="00275108" w14:paraId="1E89F0D0"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5045D530" w14:textId="77777777" w:rsidR="00275108" w:rsidRDefault="00275108" w:rsidP="00FC44D3">
            <w:r>
              <w:t>Other movements in equity</w:t>
            </w:r>
          </w:p>
        </w:tc>
        <w:tc>
          <w:tcPr>
            <w:tcW w:w="574" w:type="dxa"/>
            <w:gridSpan w:val="4"/>
          </w:tcPr>
          <w:p w14:paraId="221080A9" w14:textId="77777777" w:rsidR="00275108"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6E248E4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27</w:t>
            </w:r>
          </w:p>
        </w:tc>
        <w:tc>
          <w:tcPr>
            <w:tcW w:w="811" w:type="dxa"/>
          </w:tcPr>
          <w:p w14:paraId="0B737DE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11</w:t>
            </w:r>
          </w:p>
        </w:tc>
        <w:tc>
          <w:tcPr>
            <w:tcW w:w="770" w:type="dxa"/>
          </w:tcPr>
          <w:p w14:paraId="68B1083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(53)</w:t>
            </w:r>
          </w:p>
        </w:tc>
        <w:tc>
          <w:tcPr>
            <w:tcW w:w="770" w:type="dxa"/>
          </w:tcPr>
          <w:p w14:paraId="6A94F9E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(79)</w:t>
            </w:r>
          </w:p>
        </w:tc>
        <w:tc>
          <w:tcPr>
            <w:tcW w:w="616" w:type="dxa"/>
          </w:tcPr>
          <w:p w14:paraId="7043D72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(298)</w:t>
            </w:r>
          </w:p>
        </w:tc>
        <w:tc>
          <w:tcPr>
            <w:tcW w:w="770" w:type="dxa"/>
          </w:tcPr>
          <w:p w14:paraId="75A2C56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(64)</w:t>
            </w:r>
          </w:p>
        </w:tc>
        <w:tc>
          <w:tcPr>
            <w:tcW w:w="608" w:type="dxa"/>
          </w:tcPr>
          <w:p w14:paraId="007B8AD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(583)</w:t>
            </w:r>
          </w:p>
        </w:tc>
      </w:tr>
      <w:tr w:rsidR="00275108" w14:paraId="12C3337C" w14:textId="77777777" w:rsidTr="00FC44D3">
        <w:tc>
          <w:tcPr>
            <w:cnfStyle w:val="001000000000" w:firstRow="0" w:lastRow="0" w:firstColumn="1" w:lastColumn="0" w:oddVBand="0" w:evenVBand="0" w:oddHBand="0" w:evenHBand="0" w:firstRowFirstColumn="0" w:firstRowLastColumn="0" w:lastRowFirstColumn="0" w:lastRowLastColumn="0"/>
            <w:tcW w:w="4187" w:type="dxa"/>
            <w:gridSpan w:val="4"/>
          </w:tcPr>
          <w:p w14:paraId="2CE81077" w14:textId="77777777" w:rsidR="00275108" w:rsidRDefault="00275108" w:rsidP="00FC44D3">
            <w:r>
              <w:rPr>
                <w:b/>
              </w:rPr>
              <w:t>Items that may be reclassified subsequently to net result</w:t>
            </w:r>
          </w:p>
        </w:tc>
        <w:tc>
          <w:tcPr>
            <w:tcW w:w="224" w:type="dxa"/>
          </w:tcPr>
          <w:p w14:paraId="5DCC6D59" w14:textId="77777777" w:rsidR="00275108"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068BD5C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811" w:type="dxa"/>
          </w:tcPr>
          <w:p w14:paraId="3D95C8D4"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36463F1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3FEE1EA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16" w:type="dxa"/>
          </w:tcPr>
          <w:p w14:paraId="2D1BD93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770" w:type="dxa"/>
          </w:tcPr>
          <w:p w14:paraId="206820CB"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c>
          <w:tcPr>
            <w:tcW w:w="608" w:type="dxa"/>
          </w:tcPr>
          <w:p w14:paraId="55BEC61D"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p>
        </w:tc>
      </w:tr>
      <w:tr w:rsidR="00275108" w14:paraId="26A3FACE" w14:textId="77777777" w:rsidTr="00FC44D3">
        <w:tc>
          <w:tcPr>
            <w:cnfStyle w:val="001000000000" w:firstRow="0" w:lastRow="0" w:firstColumn="1" w:lastColumn="0" w:oddVBand="0" w:evenVBand="0" w:oddHBand="0" w:evenHBand="0" w:firstRowFirstColumn="0" w:firstRowLastColumn="0" w:lastRowFirstColumn="0" w:lastRowLastColumn="0"/>
            <w:tcW w:w="3837" w:type="dxa"/>
          </w:tcPr>
          <w:p w14:paraId="659AD391" w14:textId="77777777" w:rsidR="00275108" w:rsidRDefault="00275108" w:rsidP="00FC44D3">
            <w:r>
              <w:t>Net gain/(loss) on financial assets at fair value</w:t>
            </w:r>
          </w:p>
        </w:tc>
        <w:tc>
          <w:tcPr>
            <w:tcW w:w="574" w:type="dxa"/>
            <w:gridSpan w:val="4"/>
          </w:tcPr>
          <w:p w14:paraId="7FB3525D" w14:textId="77777777" w:rsidR="00275108"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Pr>
          <w:p w14:paraId="1D6BC12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w:t>
            </w:r>
          </w:p>
        </w:tc>
        <w:tc>
          <w:tcPr>
            <w:tcW w:w="811" w:type="dxa"/>
          </w:tcPr>
          <w:p w14:paraId="49DEE43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3</w:t>
            </w:r>
          </w:p>
        </w:tc>
        <w:tc>
          <w:tcPr>
            <w:tcW w:w="770" w:type="dxa"/>
          </w:tcPr>
          <w:p w14:paraId="06E6F2E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(45)</w:t>
            </w:r>
          </w:p>
        </w:tc>
        <w:tc>
          <w:tcPr>
            <w:tcW w:w="770" w:type="dxa"/>
          </w:tcPr>
          <w:p w14:paraId="650102E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(47)</w:t>
            </w:r>
          </w:p>
        </w:tc>
        <w:tc>
          <w:tcPr>
            <w:tcW w:w="616" w:type="dxa"/>
          </w:tcPr>
          <w:p w14:paraId="72D904D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(1 710)</w:t>
            </w:r>
          </w:p>
        </w:tc>
        <w:tc>
          <w:tcPr>
            <w:tcW w:w="770" w:type="dxa"/>
          </w:tcPr>
          <w:p w14:paraId="0A9CDE9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(47)</w:t>
            </w:r>
          </w:p>
        </w:tc>
        <w:tc>
          <w:tcPr>
            <w:tcW w:w="608" w:type="dxa"/>
          </w:tcPr>
          <w:p w14:paraId="3F1513C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(1 710)</w:t>
            </w:r>
          </w:p>
        </w:tc>
      </w:tr>
      <w:tr w:rsidR="00275108" w14:paraId="4937144C"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bottom w:val="single" w:sz="6" w:space="0" w:color="auto"/>
            </w:tcBorders>
          </w:tcPr>
          <w:p w14:paraId="7BD977F1" w14:textId="77777777" w:rsidR="00275108" w:rsidRDefault="00275108" w:rsidP="00FC44D3">
            <w:r>
              <w:t>Net gain/(loss) on equity investments in other sector entities at proportional share of the carrying amount of net assets</w:t>
            </w:r>
          </w:p>
        </w:tc>
        <w:tc>
          <w:tcPr>
            <w:tcW w:w="574" w:type="dxa"/>
            <w:gridSpan w:val="4"/>
            <w:tcBorders>
              <w:bottom w:val="single" w:sz="6" w:space="0" w:color="auto"/>
            </w:tcBorders>
          </w:tcPr>
          <w:p w14:paraId="60DB40D9" w14:textId="77777777" w:rsidR="00275108"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bottom w:val="single" w:sz="6" w:space="0" w:color="auto"/>
            </w:tcBorders>
          </w:tcPr>
          <w:p w14:paraId="5653BF0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(7 403)</w:t>
            </w:r>
          </w:p>
        </w:tc>
        <w:tc>
          <w:tcPr>
            <w:tcW w:w="811" w:type="dxa"/>
            <w:tcBorders>
              <w:bottom w:val="single" w:sz="6" w:space="0" w:color="auto"/>
            </w:tcBorders>
          </w:tcPr>
          <w:p w14:paraId="65D4C64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759</w:t>
            </w:r>
          </w:p>
        </w:tc>
        <w:tc>
          <w:tcPr>
            <w:tcW w:w="770" w:type="dxa"/>
            <w:tcBorders>
              <w:bottom w:val="single" w:sz="6" w:space="0" w:color="auto"/>
            </w:tcBorders>
          </w:tcPr>
          <w:p w14:paraId="2EC7CEB0"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11 834</w:t>
            </w:r>
          </w:p>
        </w:tc>
        <w:tc>
          <w:tcPr>
            <w:tcW w:w="770" w:type="dxa"/>
            <w:tcBorders>
              <w:bottom w:val="single" w:sz="6" w:space="0" w:color="auto"/>
            </w:tcBorders>
          </w:tcPr>
          <w:p w14:paraId="42510C8E"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19 237</w:t>
            </w:r>
          </w:p>
        </w:tc>
        <w:tc>
          <w:tcPr>
            <w:tcW w:w="616" w:type="dxa"/>
            <w:tcBorders>
              <w:bottom w:val="single" w:sz="6" w:space="0" w:color="auto"/>
            </w:tcBorders>
          </w:tcPr>
          <w:p w14:paraId="3A5B7C87"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(260)</w:t>
            </w:r>
          </w:p>
        </w:tc>
        <w:tc>
          <w:tcPr>
            <w:tcW w:w="770" w:type="dxa"/>
            <w:tcBorders>
              <w:bottom w:val="single" w:sz="6" w:space="0" w:color="auto"/>
            </w:tcBorders>
          </w:tcPr>
          <w:p w14:paraId="62C511D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11 075</w:t>
            </w:r>
          </w:p>
        </w:tc>
        <w:tc>
          <w:tcPr>
            <w:tcW w:w="608" w:type="dxa"/>
            <w:tcBorders>
              <w:bottom w:val="single" w:sz="6" w:space="0" w:color="auto"/>
            </w:tcBorders>
          </w:tcPr>
          <w:p w14:paraId="3D4989C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t>1 460</w:t>
            </w:r>
          </w:p>
        </w:tc>
      </w:tr>
      <w:tr w:rsidR="00275108" w14:paraId="4C08D194"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bottom w:val="single" w:sz="6" w:space="0" w:color="auto"/>
            </w:tcBorders>
          </w:tcPr>
          <w:p w14:paraId="61127742" w14:textId="480D62E8" w:rsidR="00275108" w:rsidRDefault="00275108" w:rsidP="00FC44D3">
            <w:r>
              <w:rPr>
                <w:b/>
              </w:rPr>
              <w:t xml:space="preserve">Total other economic flows – </w:t>
            </w:r>
            <w:r w:rsidR="00FC44D3">
              <w:rPr>
                <w:b/>
              </w:rPr>
              <w:br/>
              <w:t xml:space="preserve">Other </w:t>
            </w:r>
            <w:r>
              <w:rPr>
                <w:b/>
              </w:rPr>
              <w:t>comprehensive income</w:t>
            </w:r>
          </w:p>
        </w:tc>
        <w:tc>
          <w:tcPr>
            <w:tcW w:w="574" w:type="dxa"/>
            <w:gridSpan w:val="4"/>
            <w:tcBorders>
              <w:top w:val="single" w:sz="6" w:space="0" w:color="auto"/>
              <w:bottom w:val="single" w:sz="6" w:space="0" w:color="auto"/>
            </w:tcBorders>
          </w:tcPr>
          <w:p w14:paraId="1C75FC0A" w14:textId="77777777" w:rsidR="00275108"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auto"/>
              <w:bottom w:val="single" w:sz="6" w:space="0" w:color="auto"/>
            </w:tcBorders>
          </w:tcPr>
          <w:p w14:paraId="7552D609"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(5 570)</w:t>
            </w:r>
          </w:p>
        </w:tc>
        <w:tc>
          <w:tcPr>
            <w:tcW w:w="811" w:type="dxa"/>
            <w:tcBorders>
              <w:top w:val="single" w:sz="6" w:space="0" w:color="auto"/>
              <w:bottom w:val="single" w:sz="6" w:space="0" w:color="auto"/>
            </w:tcBorders>
          </w:tcPr>
          <w:p w14:paraId="05E9FF4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4 755</w:t>
            </w:r>
          </w:p>
        </w:tc>
        <w:tc>
          <w:tcPr>
            <w:tcW w:w="770" w:type="dxa"/>
            <w:tcBorders>
              <w:top w:val="single" w:sz="6" w:space="0" w:color="auto"/>
              <w:bottom w:val="single" w:sz="6" w:space="0" w:color="auto"/>
            </w:tcBorders>
          </w:tcPr>
          <w:p w14:paraId="7CF2D86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38 230</w:t>
            </w:r>
          </w:p>
        </w:tc>
        <w:tc>
          <w:tcPr>
            <w:tcW w:w="770" w:type="dxa"/>
            <w:tcBorders>
              <w:top w:val="single" w:sz="6" w:space="0" w:color="auto"/>
              <w:bottom w:val="single" w:sz="6" w:space="0" w:color="auto"/>
            </w:tcBorders>
          </w:tcPr>
          <w:p w14:paraId="0B64B53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43 800</w:t>
            </w:r>
          </w:p>
        </w:tc>
        <w:tc>
          <w:tcPr>
            <w:tcW w:w="616" w:type="dxa"/>
            <w:tcBorders>
              <w:top w:val="single" w:sz="6" w:space="0" w:color="auto"/>
              <w:bottom w:val="single" w:sz="6" w:space="0" w:color="auto"/>
            </w:tcBorders>
          </w:tcPr>
          <w:p w14:paraId="3188079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(786)</w:t>
            </w:r>
          </w:p>
        </w:tc>
        <w:tc>
          <w:tcPr>
            <w:tcW w:w="770" w:type="dxa"/>
            <w:tcBorders>
              <w:top w:val="single" w:sz="6" w:space="0" w:color="auto"/>
              <w:bottom w:val="single" w:sz="6" w:space="0" w:color="auto"/>
            </w:tcBorders>
          </w:tcPr>
          <w:p w14:paraId="4A992B0A"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33 475</w:t>
            </w:r>
          </w:p>
        </w:tc>
        <w:tc>
          <w:tcPr>
            <w:tcW w:w="608" w:type="dxa"/>
            <w:tcBorders>
              <w:top w:val="single" w:sz="6" w:space="0" w:color="auto"/>
              <w:bottom w:val="single" w:sz="6" w:space="0" w:color="auto"/>
            </w:tcBorders>
          </w:tcPr>
          <w:p w14:paraId="7114F506"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704</w:t>
            </w:r>
          </w:p>
        </w:tc>
      </w:tr>
      <w:tr w:rsidR="00275108" w14:paraId="60BE0B3E" w14:textId="77777777" w:rsidTr="00FC44D3">
        <w:tc>
          <w:tcPr>
            <w:cnfStyle w:val="001000000000" w:firstRow="0" w:lastRow="0" w:firstColumn="1" w:lastColumn="0" w:oddVBand="0" w:evenVBand="0" w:oddHBand="0" w:evenHBand="0" w:firstRowFirstColumn="0" w:firstRowLastColumn="0" w:lastRowFirstColumn="0" w:lastRowLastColumn="0"/>
            <w:tcW w:w="3837" w:type="dxa"/>
            <w:tcBorders>
              <w:top w:val="single" w:sz="6" w:space="0" w:color="auto"/>
              <w:bottom w:val="single" w:sz="12" w:space="0" w:color="auto"/>
            </w:tcBorders>
          </w:tcPr>
          <w:p w14:paraId="095CF1E9" w14:textId="5FFE9977" w:rsidR="00275108" w:rsidRDefault="00275108" w:rsidP="00FC44D3">
            <w:r>
              <w:rPr>
                <w:b/>
              </w:rPr>
              <w:t xml:space="preserve">Comprehensive result – </w:t>
            </w:r>
            <w:r w:rsidR="00FC44D3">
              <w:rPr>
                <w:b/>
              </w:rPr>
              <w:t xml:space="preserve">Total </w:t>
            </w:r>
            <w:r>
              <w:rPr>
                <w:b/>
              </w:rPr>
              <w:t>change in net worth</w:t>
            </w:r>
          </w:p>
        </w:tc>
        <w:tc>
          <w:tcPr>
            <w:tcW w:w="574" w:type="dxa"/>
            <w:gridSpan w:val="4"/>
            <w:tcBorders>
              <w:top w:val="single" w:sz="6" w:space="0" w:color="auto"/>
              <w:bottom w:val="single" w:sz="12" w:space="0" w:color="auto"/>
            </w:tcBorders>
          </w:tcPr>
          <w:p w14:paraId="4DB934A3" w14:textId="77777777" w:rsidR="00275108" w:rsidRDefault="00275108" w:rsidP="00FC44D3">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single" w:sz="6" w:space="0" w:color="auto"/>
              <w:bottom w:val="single" w:sz="12" w:space="0" w:color="auto"/>
            </w:tcBorders>
          </w:tcPr>
          <w:p w14:paraId="5525258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(17 664)</w:t>
            </w:r>
          </w:p>
        </w:tc>
        <w:tc>
          <w:tcPr>
            <w:tcW w:w="811" w:type="dxa"/>
            <w:tcBorders>
              <w:top w:val="single" w:sz="6" w:space="0" w:color="auto"/>
              <w:bottom w:val="single" w:sz="12" w:space="0" w:color="auto"/>
            </w:tcBorders>
          </w:tcPr>
          <w:p w14:paraId="0D1CD35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(13 123)</w:t>
            </w:r>
          </w:p>
        </w:tc>
        <w:tc>
          <w:tcPr>
            <w:tcW w:w="770" w:type="dxa"/>
            <w:tcBorders>
              <w:top w:val="single" w:sz="6" w:space="0" w:color="auto"/>
              <w:bottom w:val="single" w:sz="12" w:space="0" w:color="auto"/>
            </w:tcBorders>
          </w:tcPr>
          <w:p w14:paraId="25E414F5"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24 729</w:t>
            </w:r>
          </w:p>
        </w:tc>
        <w:tc>
          <w:tcPr>
            <w:tcW w:w="770" w:type="dxa"/>
            <w:tcBorders>
              <w:top w:val="single" w:sz="6" w:space="0" w:color="auto"/>
              <w:bottom w:val="single" w:sz="12" w:space="0" w:color="auto"/>
            </w:tcBorders>
          </w:tcPr>
          <w:p w14:paraId="3A04D3DF"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42 393</w:t>
            </w:r>
          </w:p>
        </w:tc>
        <w:tc>
          <w:tcPr>
            <w:tcW w:w="616" w:type="dxa"/>
            <w:tcBorders>
              <w:top w:val="single" w:sz="6" w:space="0" w:color="auto"/>
              <w:bottom w:val="single" w:sz="12" w:space="0" w:color="auto"/>
            </w:tcBorders>
          </w:tcPr>
          <w:p w14:paraId="6640D5D2"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(240)</w:t>
            </w:r>
          </w:p>
        </w:tc>
        <w:tc>
          <w:tcPr>
            <w:tcW w:w="770" w:type="dxa"/>
            <w:tcBorders>
              <w:top w:val="single" w:sz="6" w:space="0" w:color="auto"/>
              <w:bottom w:val="single" w:sz="12" w:space="0" w:color="auto"/>
            </w:tcBorders>
          </w:tcPr>
          <w:p w14:paraId="6057C1E3" w14:textId="77777777"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37 852</w:t>
            </w:r>
          </w:p>
        </w:tc>
        <w:tc>
          <w:tcPr>
            <w:tcW w:w="608" w:type="dxa"/>
            <w:tcBorders>
              <w:top w:val="single" w:sz="6" w:space="0" w:color="auto"/>
              <w:bottom w:val="single" w:sz="12" w:space="0" w:color="auto"/>
            </w:tcBorders>
          </w:tcPr>
          <w:p w14:paraId="21B6112F" w14:textId="02C4F559" w:rsidR="00275108" w:rsidRDefault="00275108" w:rsidP="00FC44D3">
            <w:pPr>
              <w:cnfStyle w:val="000000000000" w:firstRow="0" w:lastRow="0" w:firstColumn="0" w:lastColumn="0" w:oddVBand="0" w:evenVBand="0" w:oddHBand="0" w:evenHBand="0" w:firstRowFirstColumn="0" w:firstRowLastColumn="0" w:lastRowFirstColumn="0" w:lastRowLastColumn="0"/>
            </w:pPr>
            <w:r>
              <w:rPr>
                <w:b/>
              </w:rPr>
              <w:t>(288)</w:t>
            </w:r>
          </w:p>
        </w:tc>
      </w:tr>
    </w:tbl>
    <w:p w14:paraId="75C23B30" w14:textId="77777777" w:rsidR="00275108" w:rsidRDefault="00275108">
      <w:pPr>
        <w:keepLines w:val="0"/>
        <w:rPr>
          <w:rFonts w:asciiTheme="majorHAnsi" w:eastAsiaTheme="majorEastAsia" w:hAnsiTheme="majorHAnsi" w:cstheme="majorBidi"/>
          <w:b/>
          <w:bCs/>
          <w:spacing w:val="-2"/>
          <w:sz w:val="23"/>
          <w:szCs w:val="26"/>
        </w:rPr>
      </w:pPr>
      <w:r>
        <w:br w:type="page"/>
      </w:r>
    </w:p>
    <w:p w14:paraId="37658F55" w14:textId="77777777" w:rsidR="00275108" w:rsidRDefault="00275108" w:rsidP="00AC68FF">
      <w:pPr>
        <w:pStyle w:val="Heading30"/>
        <w:sectPr w:rsidR="00275108" w:rsidSect="00F82B27">
          <w:headerReference w:type="even" r:id="rId190"/>
          <w:headerReference w:type="default" r:id="rId191"/>
          <w:type w:val="continuous"/>
          <w:pgSz w:w="11907" w:h="16839" w:code="9"/>
          <w:pgMar w:top="1134" w:right="1134" w:bottom="1134" w:left="1134" w:header="624" w:footer="567" w:gutter="0"/>
          <w:cols w:sep="1" w:space="567"/>
          <w:docGrid w:linePitch="360"/>
        </w:sectPr>
      </w:pPr>
    </w:p>
    <w:p w14:paraId="4E388320" w14:textId="77777777" w:rsidR="00275108" w:rsidRDefault="00275108" w:rsidP="00F842C5">
      <w:pPr>
        <w:pStyle w:val="Heading30"/>
        <w:spacing w:before="0"/>
      </w:pPr>
      <w:r w:rsidRPr="000B60EE">
        <w:lastRenderedPageBreak/>
        <w:t xml:space="preserve">Revenue </w:t>
      </w:r>
      <w:r>
        <w:t xml:space="preserve">and income </w:t>
      </w:r>
      <w:r w:rsidRPr="000B60EE">
        <w:t>from transactions</w:t>
      </w:r>
      <w:r>
        <w:t xml:space="preserve"> </w:t>
      </w:r>
    </w:p>
    <w:p w14:paraId="690B34E5" w14:textId="77777777" w:rsidR="00275108" w:rsidRPr="0050476B" w:rsidRDefault="00275108" w:rsidP="00CC6406">
      <w:pPr>
        <w:ind w:right="-142"/>
        <w:rPr>
          <w:rFonts w:ascii="Garamond" w:hAnsi="Garamond"/>
        </w:rPr>
      </w:pPr>
      <w:r w:rsidRPr="0050476B">
        <w:rPr>
          <w:rFonts w:ascii="Garamond" w:hAnsi="Garamond"/>
        </w:rPr>
        <w:t>Revenue from transactions was $</w:t>
      </w:r>
      <w:r>
        <w:rPr>
          <w:rFonts w:ascii="Garamond" w:hAnsi="Garamond"/>
        </w:rPr>
        <w:t>83</w:t>
      </w:r>
      <w:r w:rsidRPr="0050476B">
        <w:rPr>
          <w:rFonts w:ascii="Garamond" w:hAnsi="Garamond"/>
        </w:rPr>
        <w:t xml:space="preserve"> billion for the year to 30 June 202</w:t>
      </w:r>
      <w:r>
        <w:rPr>
          <w:rFonts w:ascii="Garamond" w:hAnsi="Garamond"/>
        </w:rPr>
        <w:t>2</w:t>
      </w:r>
      <w:r w:rsidRPr="0050476B">
        <w:rPr>
          <w:rFonts w:ascii="Garamond" w:hAnsi="Garamond"/>
        </w:rPr>
        <w:t>. This is $</w:t>
      </w:r>
      <w:r>
        <w:rPr>
          <w:rFonts w:ascii="Garamond" w:hAnsi="Garamond"/>
        </w:rPr>
        <w:t>8.4</w:t>
      </w:r>
      <w:r w:rsidRPr="0050476B">
        <w:rPr>
          <w:rFonts w:ascii="Garamond" w:hAnsi="Garamond"/>
        </w:rPr>
        <w:t xml:space="preserve"> billion (</w:t>
      </w:r>
      <w:r>
        <w:rPr>
          <w:rFonts w:ascii="Garamond" w:hAnsi="Garamond"/>
        </w:rPr>
        <w:t>11</w:t>
      </w:r>
      <w:r w:rsidRPr="0050476B">
        <w:rPr>
          <w:rFonts w:ascii="Garamond" w:hAnsi="Garamond"/>
        </w:rPr>
        <w:t> per</w:t>
      </w:r>
      <w:r>
        <w:rPr>
          <w:rFonts w:ascii="Garamond" w:hAnsi="Garamond"/>
        </w:rPr>
        <w:t> </w:t>
      </w:r>
      <w:r w:rsidRPr="0050476B">
        <w:rPr>
          <w:rFonts w:ascii="Garamond" w:hAnsi="Garamond"/>
        </w:rPr>
        <w:t>cent) higher than the published budget. Movements in revenue items from the published budget are discussed below.</w:t>
      </w:r>
    </w:p>
    <w:p w14:paraId="6DF91FF6" w14:textId="3200C1B2" w:rsidR="00275108" w:rsidRPr="008A6B7D" w:rsidRDefault="00275108" w:rsidP="00275108">
      <w:pPr>
        <w:pStyle w:val="ListAlpha"/>
        <w:numPr>
          <w:ilvl w:val="0"/>
          <w:numId w:val="27"/>
        </w:numPr>
      </w:pPr>
      <w:r w:rsidRPr="008A6B7D">
        <w:t>Taxation revenue was $4 billion higher than the published budget. This was primarily driven by higher than budgeted land transfer duty of $3.</w:t>
      </w:r>
      <w:r>
        <w:t>7</w:t>
      </w:r>
      <w:r w:rsidRPr="008A6B7D">
        <w:t> billion due to a stronger than anticipated recovery in the Victorian property market.</w:t>
      </w:r>
      <w:r>
        <w:t xml:space="preserve"> </w:t>
      </w:r>
      <w:r w:rsidR="00D82482" w:rsidRPr="000D38A5">
        <w:t>Payroll tax and the Mental Health and Wellbeing Levy</w:t>
      </w:r>
      <w:r w:rsidR="00D82482">
        <w:t xml:space="preserve"> </w:t>
      </w:r>
      <w:r>
        <w:t>were</w:t>
      </w:r>
      <w:r w:rsidRPr="008A6B7D">
        <w:t xml:space="preserve"> also $442 million higher than the published budget, driven by a stronger than expected recovery in the Victorian economy and labour market. </w:t>
      </w:r>
    </w:p>
    <w:p w14:paraId="094C1A5B" w14:textId="77777777" w:rsidR="00275108" w:rsidRPr="008A6B7D" w:rsidRDefault="00275108" w:rsidP="008A6B7D">
      <w:pPr>
        <w:pStyle w:val="ListAlpha"/>
      </w:pPr>
      <w:r w:rsidRPr="008A6B7D">
        <w:t>Dividends, income tax equivalent and rate equivalent income was $309 million higher than the published budget. This was largely driven by income tax equivalent income from the Transport Accident Commission.</w:t>
      </w:r>
    </w:p>
    <w:p w14:paraId="479BBD72" w14:textId="77777777" w:rsidR="00275108" w:rsidRPr="008A6B7D" w:rsidRDefault="00275108" w:rsidP="008A6B7D">
      <w:pPr>
        <w:pStyle w:val="ListAlpha"/>
      </w:pPr>
      <w:r w:rsidRPr="008A6B7D">
        <w:t>Revenue from the sales of goods and services was lower than the published budget by $</w:t>
      </w:r>
      <w:r>
        <w:t>761</w:t>
      </w:r>
      <w:r w:rsidRPr="008A6B7D">
        <w:t xml:space="preserve"> million. This was primarily due to lower schools own</w:t>
      </w:r>
      <w:r w:rsidRPr="008A6B7D">
        <w:noBreakHyphen/>
        <w:t xml:space="preserve">source revenue such as from camps, sports and excursions, lower metropolitan transport fares revenue and lower hospital and patient fees </w:t>
      </w:r>
      <w:proofErr w:type="gramStart"/>
      <w:r w:rsidRPr="008A6B7D">
        <w:t>as a result of</w:t>
      </w:r>
      <w:proofErr w:type="gramEnd"/>
      <w:r w:rsidRPr="008A6B7D">
        <w:t xml:space="preserve"> restrictions on elective surgery as a result of the COVID</w:t>
      </w:r>
      <w:r w:rsidRPr="008A6B7D">
        <w:noBreakHyphen/>
        <w:t>19 public health response in the first half of the financial year.</w:t>
      </w:r>
    </w:p>
    <w:p w14:paraId="3CBF9495" w14:textId="77777777" w:rsidR="00275108" w:rsidRPr="008A6B7D" w:rsidRDefault="00275108" w:rsidP="008A6B7D">
      <w:pPr>
        <w:pStyle w:val="ListAlpha"/>
      </w:pPr>
      <w:r w:rsidRPr="008A6B7D">
        <w:t xml:space="preserve">Grant revenue was $5 billion higher than the published budget, largely driven by an increase of $4.9 billion </w:t>
      </w:r>
      <w:r>
        <w:t>in</w:t>
      </w:r>
      <w:r w:rsidRPr="008A6B7D">
        <w:t xml:space="preserve"> </w:t>
      </w:r>
      <w:r>
        <w:t>s</w:t>
      </w:r>
      <w:r w:rsidRPr="008A6B7D">
        <w:t>upport for COVID-19 impacted businesses and</w:t>
      </w:r>
      <w:r>
        <w:t xml:space="preserve"> the National Partnership on</w:t>
      </w:r>
      <w:r w:rsidRPr="008A6B7D">
        <w:t xml:space="preserve"> Homebuilder. It is also due to additional GST revenue of $2</w:t>
      </w:r>
      <w:r>
        <w:t>29</w:t>
      </w:r>
      <w:r w:rsidRPr="008A6B7D">
        <w:t xml:space="preserve"> million due to a stronger than anticipated recovery in consumption and dwelling investment.</w:t>
      </w:r>
    </w:p>
    <w:p w14:paraId="1CB3EDA0" w14:textId="77777777" w:rsidR="00275108" w:rsidRPr="001F0B46" w:rsidRDefault="00275108" w:rsidP="006F0F0C">
      <w:pPr>
        <w:pStyle w:val="Heading30"/>
        <w:spacing w:before="0"/>
        <w:rPr>
          <w:rStyle w:val="Heading3Char"/>
          <w:b/>
          <w:bCs/>
        </w:rPr>
      </w:pPr>
      <w:r>
        <w:br w:type="column"/>
      </w:r>
      <w:r w:rsidRPr="006F0F0C">
        <w:t>Expenses from transactions</w:t>
      </w:r>
      <w:r>
        <w:t xml:space="preserve"> </w:t>
      </w:r>
    </w:p>
    <w:p w14:paraId="3DAFD044" w14:textId="77777777" w:rsidR="00275108" w:rsidRPr="0050476B" w:rsidRDefault="00275108" w:rsidP="008A6B7D">
      <w:bookmarkStart w:id="145" w:name="_Hlk112252931"/>
      <w:r w:rsidRPr="0050476B">
        <w:t>Expenses from transactions were $</w:t>
      </w:r>
      <w:r>
        <w:t>96.8</w:t>
      </w:r>
      <w:r w:rsidRPr="0050476B">
        <w:t xml:space="preserve"> billion for</w:t>
      </w:r>
      <w:r>
        <w:t xml:space="preserve"> </w:t>
      </w:r>
      <w:r w:rsidRPr="0050476B">
        <w:t>the year to 30 June 20</w:t>
      </w:r>
      <w:r>
        <w:t>22</w:t>
      </w:r>
      <w:r w:rsidRPr="0050476B">
        <w:t>. This is $</w:t>
      </w:r>
      <w:r>
        <w:t>10.6</w:t>
      </w:r>
      <w:r w:rsidRPr="0050476B">
        <w:t xml:space="preserve"> billion (</w:t>
      </w:r>
      <w:r>
        <w:t>12 </w:t>
      </w:r>
      <w:r w:rsidRPr="0050476B">
        <w:t>per</w:t>
      </w:r>
      <w:r>
        <w:t> </w:t>
      </w:r>
      <w:r w:rsidRPr="0050476B">
        <w:t xml:space="preserve">cent) </w:t>
      </w:r>
      <w:r>
        <w:t>higher</w:t>
      </w:r>
      <w:r w:rsidRPr="0050476B">
        <w:t xml:space="preserve"> than the published budget.</w:t>
      </w:r>
    </w:p>
    <w:p w14:paraId="1CD5A2F0" w14:textId="77777777" w:rsidR="00275108" w:rsidRDefault="00275108" w:rsidP="008A6B7D">
      <w:pPr>
        <w:rPr>
          <w:rFonts w:ascii="Garamond" w:hAnsi="Garamond"/>
        </w:rPr>
      </w:pPr>
      <w:r w:rsidRPr="0050476B">
        <w:t xml:space="preserve">Movements in expense items from the published </w:t>
      </w:r>
      <w:r w:rsidRPr="0050476B">
        <w:rPr>
          <w:rFonts w:ascii="Garamond" w:hAnsi="Garamond"/>
        </w:rPr>
        <w:t>budget are discussed below.</w:t>
      </w:r>
    </w:p>
    <w:p w14:paraId="4AD889AF" w14:textId="77777777" w:rsidR="00275108" w:rsidRPr="008A6B7D" w:rsidRDefault="00275108" w:rsidP="008A6B7D">
      <w:pPr>
        <w:pStyle w:val="ListAlpha"/>
      </w:pPr>
      <w:r w:rsidRPr="00454387">
        <w:t>Employee expense was $514 million higher than the published budget primarily due to additional resources required for the public health response to COVID-19, as well as higher than expected employee costs in the community safety sector.</w:t>
      </w:r>
    </w:p>
    <w:p w14:paraId="7026D6C3" w14:textId="77777777" w:rsidR="00275108" w:rsidRPr="008A6B7D" w:rsidRDefault="00275108" w:rsidP="008A6B7D">
      <w:pPr>
        <w:pStyle w:val="ListAlpha"/>
      </w:pPr>
      <w:r w:rsidRPr="008A6B7D">
        <w:t>Other superannuation expense was $2</w:t>
      </w:r>
      <w:r>
        <w:t>29</w:t>
      </w:r>
      <w:r w:rsidRPr="008A6B7D">
        <w:t xml:space="preserve"> million higher than the published budget due to an increase in employer contributions to superannuation defined contributions funds</w:t>
      </w:r>
      <w:r>
        <w:t>.</w:t>
      </w:r>
    </w:p>
    <w:p w14:paraId="1D09EF07" w14:textId="77777777" w:rsidR="00275108" w:rsidRPr="008A6B7D" w:rsidRDefault="00275108" w:rsidP="008A6B7D">
      <w:pPr>
        <w:pStyle w:val="ListAlpha"/>
      </w:pPr>
      <w:r w:rsidRPr="008A6B7D">
        <w:t>Interest expense was $182 million lower than the published budget primarily due to lower than initially budgeted interest expense relating to PPP arrangements for the health, transport, community safety and water sector. It is also driven by the lower interest expense on borrowings</w:t>
      </w:r>
      <w:r>
        <w:t xml:space="preserve"> </w:t>
      </w:r>
      <w:r w:rsidRPr="00454387">
        <w:t>due to lower debt levels than forecast in the original budget</w:t>
      </w:r>
      <w:r w:rsidRPr="008A6B7D">
        <w:t>.</w:t>
      </w:r>
    </w:p>
    <w:p w14:paraId="2123A082" w14:textId="06EAF1F2" w:rsidR="00275108" w:rsidRPr="008A6B7D" w:rsidRDefault="00275108" w:rsidP="008A6B7D">
      <w:pPr>
        <w:pStyle w:val="ListAlpha"/>
      </w:pPr>
      <w:r w:rsidRPr="008A6B7D">
        <w:t>Grants expense was $7.8 billion higher than the published budget primarily due to $7 billion</w:t>
      </w:r>
      <w:r>
        <w:t xml:space="preserve"> of economic support measures as part of the Government</w:t>
      </w:r>
      <w:r w:rsidR="00C30708">
        <w:t>’</w:t>
      </w:r>
      <w:r>
        <w:t>s response to COVID-19 primarily to support businesses.</w:t>
      </w:r>
    </w:p>
    <w:p w14:paraId="6ED16135" w14:textId="77777777" w:rsidR="00275108" w:rsidRPr="008A6B7D" w:rsidRDefault="00275108" w:rsidP="008A6B7D">
      <w:pPr>
        <w:pStyle w:val="ListAlpha"/>
      </w:pPr>
      <w:r w:rsidRPr="008A6B7D">
        <w:t>Other operating expenses were $2.</w:t>
      </w:r>
      <w:r>
        <w:t>5</w:t>
      </w:r>
      <w:r w:rsidRPr="008A6B7D">
        <w:t xml:space="preserve"> billion higher than the published budget. This was primarily due to public health related COVID-19 expenditure including COVID-19 testing sites and vaccination program costs as well as pathology expenditure. It is also driven by the expenditure in </w:t>
      </w:r>
      <w:r>
        <w:t xml:space="preserve">response to COVID-19 </w:t>
      </w:r>
      <w:r w:rsidRPr="008A6B7D">
        <w:t xml:space="preserve">on the transport network as well as the initial recognition of </w:t>
      </w:r>
      <w:r>
        <w:t>n</w:t>
      </w:r>
      <w:r w:rsidRPr="008A6B7D">
        <w:t>ational redress schemes and the provision of rapid antigen tests (RATs).</w:t>
      </w:r>
    </w:p>
    <w:p w14:paraId="718B211E" w14:textId="77777777" w:rsidR="00275108" w:rsidRDefault="00275108" w:rsidP="008A6B7D">
      <w:pPr>
        <w:pStyle w:val="Heading30"/>
      </w:pPr>
      <w:r w:rsidRPr="000B60EE">
        <w:t xml:space="preserve">Other economic </w:t>
      </w:r>
      <w:r w:rsidRPr="008A6B7D">
        <w:t>flows</w:t>
      </w:r>
      <w:r w:rsidRPr="000B60EE">
        <w:t xml:space="preserve"> included in net result</w:t>
      </w:r>
      <w:r>
        <w:t xml:space="preserve"> </w:t>
      </w:r>
    </w:p>
    <w:bookmarkEnd w:id="145"/>
    <w:p w14:paraId="01826746" w14:textId="77777777" w:rsidR="00275108" w:rsidRPr="0050476B" w:rsidRDefault="00275108" w:rsidP="008A6B7D">
      <w:pPr>
        <w:pStyle w:val="ListAlpha"/>
        <w:spacing w:before="120"/>
      </w:pPr>
      <w:r w:rsidRPr="00F34C75">
        <w:t>Total other economic flows included in the net result have increased by $</w:t>
      </w:r>
      <w:r>
        <w:t>760</w:t>
      </w:r>
      <w:r w:rsidRPr="00F34C75">
        <w:t xml:space="preserve"> </w:t>
      </w:r>
      <w:r>
        <w:t>million</w:t>
      </w:r>
      <w:r w:rsidRPr="00F34C75">
        <w:t xml:space="preserve"> since the published budget</w:t>
      </w:r>
      <w:r w:rsidRPr="00BE24E0">
        <w:t>. The increase primarily reflects the gain of $</w:t>
      </w:r>
      <w:r>
        <w:t>382</w:t>
      </w:r>
      <w:r w:rsidRPr="00BE24E0">
        <w:t xml:space="preserve"> million r</w:t>
      </w:r>
      <w:r>
        <w:t>esulting from</w:t>
      </w:r>
      <w:r w:rsidRPr="00BE24E0">
        <w:t xml:space="preserve"> the fair value assessment of derivative financial instruments </w:t>
      </w:r>
      <w:r>
        <w:t xml:space="preserve">associated with </w:t>
      </w:r>
      <w:r w:rsidRPr="00BE24E0">
        <w:t xml:space="preserve">the Victorian Renewable Energy Target </w:t>
      </w:r>
      <w:r w:rsidRPr="00CD5787">
        <w:t xml:space="preserve">and </w:t>
      </w:r>
      <w:proofErr w:type="spellStart"/>
      <w:r w:rsidRPr="00CD5787">
        <w:t>Bulgana</w:t>
      </w:r>
      <w:proofErr w:type="spellEnd"/>
      <w:r>
        <w:t xml:space="preserve"> Green Power Hub</w:t>
      </w:r>
      <w:r w:rsidRPr="00CD5787">
        <w:t xml:space="preserve"> projects</w:t>
      </w:r>
      <w:r>
        <w:t xml:space="preserve">. There was also a </w:t>
      </w:r>
      <w:r w:rsidRPr="00AE1E08">
        <w:t>gain on the revaluation of long service leave liabilities of $175</w:t>
      </w:r>
      <w:r>
        <w:t> </w:t>
      </w:r>
      <w:r w:rsidRPr="00AE1E08">
        <w:t xml:space="preserve">million due to an increase in the Commonwealth Government </w:t>
      </w:r>
      <w:proofErr w:type="gramStart"/>
      <w:r w:rsidRPr="00AE1E08">
        <w:t>10 year</w:t>
      </w:r>
      <w:proofErr w:type="gramEnd"/>
      <w:r w:rsidRPr="00AE1E08">
        <w:t xml:space="preserve"> bond rate used to value these liabilities.</w:t>
      </w:r>
      <w:r w:rsidRPr="0050476B">
        <w:t xml:space="preserve">  </w:t>
      </w:r>
    </w:p>
    <w:p w14:paraId="02C0A726" w14:textId="77777777" w:rsidR="00275108" w:rsidRDefault="00275108">
      <w:pPr>
        <w:keepLines w:val="0"/>
        <w:sectPr w:rsidR="00275108" w:rsidSect="00F82B27">
          <w:headerReference w:type="even" r:id="rId192"/>
          <w:headerReference w:type="default" r:id="rId193"/>
          <w:type w:val="continuous"/>
          <w:pgSz w:w="11907" w:h="16839" w:code="9"/>
          <w:pgMar w:top="1134" w:right="1134" w:bottom="1134" w:left="1134" w:header="624" w:footer="567" w:gutter="0"/>
          <w:cols w:num="2" w:space="567"/>
          <w:docGrid w:linePitch="360"/>
        </w:sectPr>
      </w:pPr>
    </w:p>
    <w:p w14:paraId="33D9118E" w14:textId="77777777" w:rsidR="00275108" w:rsidRDefault="00275108" w:rsidP="004D79DA">
      <w:pPr>
        <w:pStyle w:val="TableHeading"/>
        <w:spacing w:before="0"/>
        <w:ind w:left="0" w:firstLine="0"/>
      </w:pPr>
      <w:r>
        <w:lastRenderedPageBreak/>
        <w:t xml:space="preserve">Consolidated balance sheet as </w:t>
      </w:r>
      <w:proofErr w:type="gramStart"/>
      <w:r>
        <w:t>at</w:t>
      </w:r>
      <w:proofErr w:type="gramEnd"/>
      <w:r>
        <w:t xml:space="preserve"> 30 June </w:t>
      </w:r>
      <w:r>
        <w:tab/>
        <w:t>($ million)</w:t>
      </w:r>
    </w:p>
    <w:tbl>
      <w:tblPr>
        <w:tblStyle w:val="DTFTable"/>
        <w:tblW w:w="9638" w:type="dxa"/>
        <w:tblLayout w:type="fixed"/>
        <w:tblLook w:val="06A0" w:firstRow="1" w:lastRow="0" w:firstColumn="1" w:lastColumn="0" w:noHBand="1" w:noVBand="1"/>
      </w:tblPr>
      <w:tblGrid>
        <w:gridCol w:w="4215"/>
        <w:gridCol w:w="882"/>
        <w:gridCol w:w="853"/>
        <w:gridCol w:w="896"/>
        <w:gridCol w:w="798"/>
        <w:gridCol w:w="602"/>
        <w:gridCol w:w="784"/>
        <w:gridCol w:w="608"/>
      </w:tblGrid>
      <w:tr w:rsidR="00275108" w14:paraId="70C7A552" w14:textId="77777777" w:rsidTr="00463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5" w:type="dxa"/>
          </w:tcPr>
          <w:p w14:paraId="29835521" w14:textId="7D5D402F" w:rsidR="00275108" w:rsidRDefault="00275108">
            <w:pPr>
              <w:keepNext/>
            </w:pPr>
          </w:p>
        </w:tc>
        <w:tc>
          <w:tcPr>
            <w:tcW w:w="882" w:type="dxa"/>
          </w:tcPr>
          <w:p w14:paraId="2E65AAB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Published budget</w:t>
            </w:r>
          </w:p>
        </w:tc>
        <w:tc>
          <w:tcPr>
            <w:tcW w:w="853" w:type="dxa"/>
          </w:tcPr>
          <w:p w14:paraId="0D52266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Revised budget</w:t>
            </w:r>
          </w:p>
        </w:tc>
        <w:tc>
          <w:tcPr>
            <w:tcW w:w="896" w:type="dxa"/>
          </w:tcPr>
          <w:p w14:paraId="2396F97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 actual</w:t>
            </w:r>
          </w:p>
        </w:tc>
        <w:tc>
          <w:tcPr>
            <w:tcW w:w="798" w:type="dxa"/>
          </w:tcPr>
          <w:p w14:paraId="71EC4DF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Budget variance</w:t>
            </w:r>
          </w:p>
        </w:tc>
        <w:tc>
          <w:tcPr>
            <w:tcW w:w="602" w:type="dxa"/>
          </w:tcPr>
          <w:p w14:paraId="1177B9C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
        </w:tc>
        <w:tc>
          <w:tcPr>
            <w:tcW w:w="784" w:type="dxa"/>
          </w:tcPr>
          <w:p w14:paraId="391E328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Revised budget variance</w:t>
            </w:r>
          </w:p>
        </w:tc>
        <w:tc>
          <w:tcPr>
            <w:tcW w:w="608" w:type="dxa"/>
          </w:tcPr>
          <w:p w14:paraId="5686145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
        </w:tc>
      </w:tr>
      <w:tr w:rsidR="00275108" w14:paraId="7F01E9C3"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361E38D2" w14:textId="77777777" w:rsidR="00275108" w:rsidRDefault="00275108">
            <w:r>
              <w:rPr>
                <w:b/>
              </w:rPr>
              <w:t>Assets</w:t>
            </w:r>
          </w:p>
        </w:tc>
        <w:tc>
          <w:tcPr>
            <w:tcW w:w="882" w:type="dxa"/>
          </w:tcPr>
          <w:p w14:paraId="407697D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53" w:type="dxa"/>
          </w:tcPr>
          <w:p w14:paraId="20AC253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96" w:type="dxa"/>
          </w:tcPr>
          <w:p w14:paraId="071C907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98" w:type="dxa"/>
          </w:tcPr>
          <w:p w14:paraId="6DDEE4C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2" w:type="dxa"/>
          </w:tcPr>
          <w:p w14:paraId="1AFB349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84" w:type="dxa"/>
          </w:tcPr>
          <w:p w14:paraId="321DEC7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8" w:type="dxa"/>
          </w:tcPr>
          <w:p w14:paraId="41052FA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5C06CB8"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0771E4B7" w14:textId="77777777" w:rsidR="00275108" w:rsidRDefault="00275108">
            <w:r>
              <w:rPr>
                <w:b/>
              </w:rPr>
              <w:t>Financial assets</w:t>
            </w:r>
          </w:p>
        </w:tc>
        <w:tc>
          <w:tcPr>
            <w:tcW w:w="882" w:type="dxa"/>
          </w:tcPr>
          <w:p w14:paraId="375FF22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53" w:type="dxa"/>
          </w:tcPr>
          <w:p w14:paraId="76D9D2C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96" w:type="dxa"/>
          </w:tcPr>
          <w:p w14:paraId="1D780BD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98" w:type="dxa"/>
          </w:tcPr>
          <w:p w14:paraId="216BE29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2" w:type="dxa"/>
          </w:tcPr>
          <w:p w14:paraId="42E0BBB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84" w:type="dxa"/>
          </w:tcPr>
          <w:p w14:paraId="428EDEF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8" w:type="dxa"/>
          </w:tcPr>
          <w:p w14:paraId="7E0C37A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7896A2A"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3217A157" w14:textId="77777777" w:rsidR="00275108" w:rsidRDefault="00275108">
            <w:r>
              <w:t>Cash and deposits</w:t>
            </w:r>
          </w:p>
        </w:tc>
        <w:tc>
          <w:tcPr>
            <w:tcW w:w="882" w:type="dxa"/>
          </w:tcPr>
          <w:p w14:paraId="4F955FEB" w14:textId="77777777" w:rsidR="00275108" w:rsidRDefault="00275108">
            <w:pPr>
              <w:cnfStyle w:val="000000000000" w:firstRow="0" w:lastRow="0" w:firstColumn="0" w:lastColumn="0" w:oddVBand="0" w:evenVBand="0" w:oddHBand="0" w:evenHBand="0" w:firstRowFirstColumn="0" w:firstRowLastColumn="0" w:lastRowFirstColumn="0" w:lastRowLastColumn="0"/>
            </w:pPr>
            <w:r>
              <w:t>13 840</w:t>
            </w:r>
          </w:p>
        </w:tc>
        <w:tc>
          <w:tcPr>
            <w:tcW w:w="853" w:type="dxa"/>
          </w:tcPr>
          <w:p w14:paraId="308DA7FE" w14:textId="77777777" w:rsidR="00275108" w:rsidRDefault="00275108">
            <w:pPr>
              <w:cnfStyle w:val="000000000000" w:firstRow="0" w:lastRow="0" w:firstColumn="0" w:lastColumn="0" w:oddVBand="0" w:evenVBand="0" w:oddHBand="0" w:evenHBand="0" w:firstRowFirstColumn="0" w:firstRowLastColumn="0" w:lastRowFirstColumn="0" w:lastRowLastColumn="0"/>
            </w:pPr>
            <w:r>
              <w:t>14 570</w:t>
            </w:r>
          </w:p>
        </w:tc>
        <w:tc>
          <w:tcPr>
            <w:tcW w:w="896" w:type="dxa"/>
          </w:tcPr>
          <w:p w14:paraId="45728B26" w14:textId="77777777" w:rsidR="00275108" w:rsidRDefault="00275108">
            <w:pPr>
              <w:cnfStyle w:val="000000000000" w:firstRow="0" w:lastRow="0" w:firstColumn="0" w:lastColumn="0" w:oddVBand="0" w:evenVBand="0" w:oddHBand="0" w:evenHBand="0" w:firstRowFirstColumn="0" w:firstRowLastColumn="0" w:lastRowFirstColumn="0" w:lastRowLastColumn="0"/>
            </w:pPr>
            <w:r>
              <w:t>10 974</w:t>
            </w:r>
          </w:p>
        </w:tc>
        <w:tc>
          <w:tcPr>
            <w:tcW w:w="798" w:type="dxa"/>
          </w:tcPr>
          <w:p w14:paraId="5650FC68" w14:textId="77777777" w:rsidR="00275108" w:rsidRDefault="00275108">
            <w:pPr>
              <w:cnfStyle w:val="000000000000" w:firstRow="0" w:lastRow="0" w:firstColumn="0" w:lastColumn="0" w:oddVBand="0" w:evenVBand="0" w:oddHBand="0" w:evenHBand="0" w:firstRowFirstColumn="0" w:firstRowLastColumn="0" w:lastRowFirstColumn="0" w:lastRowLastColumn="0"/>
            </w:pPr>
            <w:r>
              <w:t>(2 866)</w:t>
            </w:r>
          </w:p>
        </w:tc>
        <w:tc>
          <w:tcPr>
            <w:tcW w:w="602" w:type="dxa"/>
          </w:tcPr>
          <w:p w14:paraId="7BF0062F" w14:textId="77777777" w:rsidR="00275108" w:rsidRDefault="00275108">
            <w:pPr>
              <w:cnfStyle w:val="000000000000" w:firstRow="0" w:lastRow="0" w:firstColumn="0" w:lastColumn="0" w:oddVBand="0" w:evenVBand="0" w:oddHBand="0" w:evenHBand="0" w:firstRowFirstColumn="0" w:firstRowLastColumn="0" w:lastRowFirstColumn="0" w:lastRowLastColumn="0"/>
            </w:pPr>
            <w:r>
              <w:t>(21)</w:t>
            </w:r>
          </w:p>
        </w:tc>
        <w:tc>
          <w:tcPr>
            <w:tcW w:w="784" w:type="dxa"/>
          </w:tcPr>
          <w:p w14:paraId="422A2233" w14:textId="77777777" w:rsidR="00275108" w:rsidRDefault="00275108">
            <w:pPr>
              <w:cnfStyle w:val="000000000000" w:firstRow="0" w:lastRow="0" w:firstColumn="0" w:lastColumn="0" w:oddVBand="0" w:evenVBand="0" w:oddHBand="0" w:evenHBand="0" w:firstRowFirstColumn="0" w:firstRowLastColumn="0" w:lastRowFirstColumn="0" w:lastRowLastColumn="0"/>
            </w:pPr>
            <w:r>
              <w:t>(3 595)</w:t>
            </w:r>
          </w:p>
        </w:tc>
        <w:tc>
          <w:tcPr>
            <w:tcW w:w="608" w:type="dxa"/>
          </w:tcPr>
          <w:p w14:paraId="656ED25F" w14:textId="77777777" w:rsidR="00275108" w:rsidRDefault="00275108">
            <w:pPr>
              <w:cnfStyle w:val="000000000000" w:firstRow="0" w:lastRow="0" w:firstColumn="0" w:lastColumn="0" w:oddVBand="0" w:evenVBand="0" w:oddHBand="0" w:evenHBand="0" w:firstRowFirstColumn="0" w:firstRowLastColumn="0" w:lastRowFirstColumn="0" w:lastRowLastColumn="0"/>
            </w:pPr>
            <w:r>
              <w:t>(25)</w:t>
            </w:r>
          </w:p>
        </w:tc>
      </w:tr>
      <w:tr w:rsidR="00275108" w14:paraId="05BA6C39"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1DBABD6E" w14:textId="77777777" w:rsidR="00275108" w:rsidRDefault="00275108">
            <w:r>
              <w:t>Advances paid</w:t>
            </w:r>
          </w:p>
        </w:tc>
        <w:tc>
          <w:tcPr>
            <w:tcW w:w="882" w:type="dxa"/>
          </w:tcPr>
          <w:p w14:paraId="2001D538" w14:textId="77777777" w:rsidR="00275108" w:rsidRDefault="00275108">
            <w:pPr>
              <w:cnfStyle w:val="000000000000" w:firstRow="0" w:lastRow="0" w:firstColumn="0" w:lastColumn="0" w:oddVBand="0" w:evenVBand="0" w:oddHBand="0" w:evenHBand="0" w:firstRowFirstColumn="0" w:firstRowLastColumn="0" w:lastRowFirstColumn="0" w:lastRowLastColumn="0"/>
            </w:pPr>
            <w:r>
              <w:t>5 508</w:t>
            </w:r>
          </w:p>
        </w:tc>
        <w:tc>
          <w:tcPr>
            <w:tcW w:w="853" w:type="dxa"/>
          </w:tcPr>
          <w:p w14:paraId="015D77ED" w14:textId="77777777" w:rsidR="00275108" w:rsidRDefault="00275108">
            <w:pPr>
              <w:cnfStyle w:val="000000000000" w:firstRow="0" w:lastRow="0" w:firstColumn="0" w:lastColumn="0" w:oddVBand="0" w:evenVBand="0" w:oddHBand="0" w:evenHBand="0" w:firstRowFirstColumn="0" w:firstRowLastColumn="0" w:lastRowFirstColumn="0" w:lastRowLastColumn="0"/>
            </w:pPr>
            <w:r>
              <w:t>5 094</w:t>
            </w:r>
          </w:p>
        </w:tc>
        <w:tc>
          <w:tcPr>
            <w:tcW w:w="896" w:type="dxa"/>
          </w:tcPr>
          <w:p w14:paraId="79CE6382" w14:textId="77777777" w:rsidR="00275108" w:rsidRDefault="00275108">
            <w:pPr>
              <w:cnfStyle w:val="000000000000" w:firstRow="0" w:lastRow="0" w:firstColumn="0" w:lastColumn="0" w:oddVBand="0" w:evenVBand="0" w:oddHBand="0" w:evenHBand="0" w:firstRowFirstColumn="0" w:firstRowLastColumn="0" w:lastRowFirstColumn="0" w:lastRowLastColumn="0"/>
            </w:pPr>
            <w:r>
              <w:t>4 929</w:t>
            </w:r>
          </w:p>
        </w:tc>
        <w:tc>
          <w:tcPr>
            <w:tcW w:w="798" w:type="dxa"/>
          </w:tcPr>
          <w:p w14:paraId="7DCC7D11" w14:textId="77777777" w:rsidR="00275108" w:rsidRDefault="00275108">
            <w:pPr>
              <w:cnfStyle w:val="000000000000" w:firstRow="0" w:lastRow="0" w:firstColumn="0" w:lastColumn="0" w:oddVBand="0" w:evenVBand="0" w:oddHBand="0" w:evenHBand="0" w:firstRowFirstColumn="0" w:firstRowLastColumn="0" w:lastRowFirstColumn="0" w:lastRowLastColumn="0"/>
            </w:pPr>
            <w:r>
              <w:t>(580)</w:t>
            </w:r>
          </w:p>
        </w:tc>
        <w:tc>
          <w:tcPr>
            <w:tcW w:w="602" w:type="dxa"/>
          </w:tcPr>
          <w:p w14:paraId="28E6F0E2" w14:textId="77777777" w:rsidR="00275108" w:rsidRDefault="00275108">
            <w:pPr>
              <w:cnfStyle w:val="000000000000" w:firstRow="0" w:lastRow="0" w:firstColumn="0" w:lastColumn="0" w:oddVBand="0" w:evenVBand="0" w:oddHBand="0" w:evenHBand="0" w:firstRowFirstColumn="0" w:firstRowLastColumn="0" w:lastRowFirstColumn="0" w:lastRowLastColumn="0"/>
            </w:pPr>
            <w:r>
              <w:t>(11)</w:t>
            </w:r>
          </w:p>
        </w:tc>
        <w:tc>
          <w:tcPr>
            <w:tcW w:w="784" w:type="dxa"/>
          </w:tcPr>
          <w:p w14:paraId="3EB3E3BF" w14:textId="77777777" w:rsidR="00275108" w:rsidRDefault="00275108">
            <w:pPr>
              <w:cnfStyle w:val="000000000000" w:firstRow="0" w:lastRow="0" w:firstColumn="0" w:lastColumn="0" w:oddVBand="0" w:evenVBand="0" w:oddHBand="0" w:evenHBand="0" w:firstRowFirstColumn="0" w:firstRowLastColumn="0" w:lastRowFirstColumn="0" w:lastRowLastColumn="0"/>
            </w:pPr>
            <w:r>
              <w:t>(165)</w:t>
            </w:r>
          </w:p>
        </w:tc>
        <w:tc>
          <w:tcPr>
            <w:tcW w:w="608" w:type="dxa"/>
          </w:tcPr>
          <w:p w14:paraId="1634E178"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r>
      <w:tr w:rsidR="00275108" w14:paraId="264D626B"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5BD67FF3" w14:textId="77777777" w:rsidR="00275108" w:rsidRDefault="00275108">
            <w:r>
              <w:t>Receivables and contract assets</w:t>
            </w:r>
          </w:p>
        </w:tc>
        <w:tc>
          <w:tcPr>
            <w:tcW w:w="882" w:type="dxa"/>
          </w:tcPr>
          <w:p w14:paraId="4EF784CA" w14:textId="77777777" w:rsidR="00275108" w:rsidRDefault="00275108">
            <w:pPr>
              <w:cnfStyle w:val="000000000000" w:firstRow="0" w:lastRow="0" w:firstColumn="0" w:lastColumn="0" w:oddVBand="0" w:evenVBand="0" w:oddHBand="0" w:evenHBand="0" w:firstRowFirstColumn="0" w:firstRowLastColumn="0" w:lastRowFirstColumn="0" w:lastRowLastColumn="0"/>
            </w:pPr>
            <w:r>
              <w:t>6 223</w:t>
            </w:r>
          </w:p>
        </w:tc>
        <w:tc>
          <w:tcPr>
            <w:tcW w:w="853" w:type="dxa"/>
          </w:tcPr>
          <w:p w14:paraId="08AE085C" w14:textId="77777777" w:rsidR="00275108" w:rsidRDefault="00275108">
            <w:pPr>
              <w:cnfStyle w:val="000000000000" w:firstRow="0" w:lastRow="0" w:firstColumn="0" w:lastColumn="0" w:oddVBand="0" w:evenVBand="0" w:oddHBand="0" w:evenHBand="0" w:firstRowFirstColumn="0" w:firstRowLastColumn="0" w:lastRowFirstColumn="0" w:lastRowLastColumn="0"/>
            </w:pPr>
            <w:r>
              <w:t>6 968</w:t>
            </w:r>
          </w:p>
        </w:tc>
        <w:tc>
          <w:tcPr>
            <w:tcW w:w="896" w:type="dxa"/>
          </w:tcPr>
          <w:p w14:paraId="17837622" w14:textId="77777777" w:rsidR="00275108" w:rsidRDefault="00275108">
            <w:pPr>
              <w:cnfStyle w:val="000000000000" w:firstRow="0" w:lastRow="0" w:firstColumn="0" w:lastColumn="0" w:oddVBand="0" w:evenVBand="0" w:oddHBand="0" w:evenHBand="0" w:firstRowFirstColumn="0" w:firstRowLastColumn="0" w:lastRowFirstColumn="0" w:lastRowLastColumn="0"/>
            </w:pPr>
            <w:r>
              <w:t>8 406</w:t>
            </w:r>
          </w:p>
        </w:tc>
        <w:tc>
          <w:tcPr>
            <w:tcW w:w="798" w:type="dxa"/>
          </w:tcPr>
          <w:p w14:paraId="2957BF7C" w14:textId="77777777" w:rsidR="00275108" w:rsidRDefault="00275108">
            <w:pPr>
              <w:cnfStyle w:val="000000000000" w:firstRow="0" w:lastRow="0" w:firstColumn="0" w:lastColumn="0" w:oddVBand="0" w:evenVBand="0" w:oddHBand="0" w:evenHBand="0" w:firstRowFirstColumn="0" w:firstRowLastColumn="0" w:lastRowFirstColumn="0" w:lastRowLastColumn="0"/>
            </w:pPr>
            <w:r>
              <w:t>2 183</w:t>
            </w:r>
          </w:p>
        </w:tc>
        <w:tc>
          <w:tcPr>
            <w:tcW w:w="602" w:type="dxa"/>
          </w:tcPr>
          <w:p w14:paraId="2659B650" w14:textId="77777777" w:rsidR="00275108" w:rsidRDefault="00275108">
            <w:pPr>
              <w:cnfStyle w:val="000000000000" w:firstRow="0" w:lastRow="0" w:firstColumn="0" w:lastColumn="0" w:oddVBand="0" w:evenVBand="0" w:oddHBand="0" w:evenHBand="0" w:firstRowFirstColumn="0" w:firstRowLastColumn="0" w:lastRowFirstColumn="0" w:lastRowLastColumn="0"/>
            </w:pPr>
            <w:r>
              <w:t>35</w:t>
            </w:r>
          </w:p>
        </w:tc>
        <w:tc>
          <w:tcPr>
            <w:tcW w:w="784" w:type="dxa"/>
          </w:tcPr>
          <w:p w14:paraId="5AB3F2BA" w14:textId="77777777" w:rsidR="00275108" w:rsidRDefault="00275108">
            <w:pPr>
              <w:cnfStyle w:val="000000000000" w:firstRow="0" w:lastRow="0" w:firstColumn="0" w:lastColumn="0" w:oddVBand="0" w:evenVBand="0" w:oddHBand="0" w:evenHBand="0" w:firstRowFirstColumn="0" w:firstRowLastColumn="0" w:lastRowFirstColumn="0" w:lastRowLastColumn="0"/>
            </w:pPr>
            <w:r>
              <w:t>1 438</w:t>
            </w:r>
          </w:p>
        </w:tc>
        <w:tc>
          <w:tcPr>
            <w:tcW w:w="608" w:type="dxa"/>
          </w:tcPr>
          <w:p w14:paraId="4473B757" w14:textId="77777777" w:rsidR="00275108" w:rsidRDefault="00275108">
            <w:pPr>
              <w:cnfStyle w:val="000000000000" w:firstRow="0" w:lastRow="0" w:firstColumn="0" w:lastColumn="0" w:oddVBand="0" w:evenVBand="0" w:oddHBand="0" w:evenHBand="0" w:firstRowFirstColumn="0" w:firstRowLastColumn="0" w:lastRowFirstColumn="0" w:lastRowLastColumn="0"/>
            </w:pPr>
            <w:r>
              <w:t>21</w:t>
            </w:r>
          </w:p>
        </w:tc>
      </w:tr>
      <w:tr w:rsidR="00275108" w14:paraId="0BF99AB1"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01C5663C" w14:textId="77777777" w:rsidR="00275108" w:rsidRDefault="00275108">
            <w:r>
              <w:t xml:space="preserve">Investments, </w:t>
            </w:r>
            <w:proofErr w:type="gramStart"/>
            <w:r>
              <w:t>loans</w:t>
            </w:r>
            <w:proofErr w:type="gramEnd"/>
            <w:r>
              <w:t xml:space="preserve"> and placements</w:t>
            </w:r>
          </w:p>
        </w:tc>
        <w:tc>
          <w:tcPr>
            <w:tcW w:w="882" w:type="dxa"/>
          </w:tcPr>
          <w:p w14:paraId="0CEFCA97" w14:textId="77777777" w:rsidR="00275108" w:rsidRDefault="00275108">
            <w:pPr>
              <w:cnfStyle w:val="000000000000" w:firstRow="0" w:lastRow="0" w:firstColumn="0" w:lastColumn="0" w:oddVBand="0" w:evenVBand="0" w:oddHBand="0" w:evenHBand="0" w:firstRowFirstColumn="0" w:firstRowLastColumn="0" w:lastRowFirstColumn="0" w:lastRowLastColumn="0"/>
            </w:pPr>
            <w:r>
              <w:t>1 434</w:t>
            </w:r>
          </w:p>
        </w:tc>
        <w:tc>
          <w:tcPr>
            <w:tcW w:w="853" w:type="dxa"/>
          </w:tcPr>
          <w:p w14:paraId="663BBE93" w14:textId="77777777" w:rsidR="00275108" w:rsidRDefault="00275108">
            <w:pPr>
              <w:cnfStyle w:val="000000000000" w:firstRow="0" w:lastRow="0" w:firstColumn="0" w:lastColumn="0" w:oddVBand="0" w:evenVBand="0" w:oddHBand="0" w:evenHBand="0" w:firstRowFirstColumn="0" w:firstRowLastColumn="0" w:lastRowFirstColumn="0" w:lastRowLastColumn="0"/>
            </w:pPr>
            <w:r>
              <w:t>3 776</w:t>
            </w:r>
          </w:p>
        </w:tc>
        <w:tc>
          <w:tcPr>
            <w:tcW w:w="896" w:type="dxa"/>
          </w:tcPr>
          <w:p w14:paraId="1D0AF552" w14:textId="77777777" w:rsidR="00275108" w:rsidRDefault="00275108">
            <w:pPr>
              <w:cnfStyle w:val="000000000000" w:firstRow="0" w:lastRow="0" w:firstColumn="0" w:lastColumn="0" w:oddVBand="0" w:evenVBand="0" w:oddHBand="0" w:evenHBand="0" w:firstRowFirstColumn="0" w:firstRowLastColumn="0" w:lastRowFirstColumn="0" w:lastRowLastColumn="0"/>
            </w:pPr>
            <w:r>
              <w:t>3 370</w:t>
            </w:r>
          </w:p>
        </w:tc>
        <w:tc>
          <w:tcPr>
            <w:tcW w:w="798" w:type="dxa"/>
          </w:tcPr>
          <w:p w14:paraId="487212DF" w14:textId="77777777" w:rsidR="00275108" w:rsidRDefault="00275108">
            <w:pPr>
              <w:cnfStyle w:val="000000000000" w:firstRow="0" w:lastRow="0" w:firstColumn="0" w:lastColumn="0" w:oddVBand="0" w:evenVBand="0" w:oddHBand="0" w:evenHBand="0" w:firstRowFirstColumn="0" w:firstRowLastColumn="0" w:lastRowFirstColumn="0" w:lastRowLastColumn="0"/>
            </w:pPr>
            <w:r>
              <w:t>1 936</w:t>
            </w:r>
          </w:p>
        </w:tc>
        <w:tc>
          <w:tcPr>
            <w:tcW w:w="602" w:type="dxa"/>
          </w:tcPr>
          <w:p w14:paraId="5B4AC4CF" w14:textId="77777777" w:rsidR="00275108" w:rsidRDefault="00275108">
            <w:pPr>
              <w:cnfStyle w:val="000000000000" w:firstRow="0" w:lastRow="0" w:firstColumn="0" w:lastColumn="0" w:oddVBand="0" w:evenVBand="0" w:oddHBand="0" w:evenHBand="0" w:firstRowFirstColumn="0" w:firstRowLastColumn="0" w:lastRowFirstColumn="0" w:lastRowLastColumn="0"/>
            </w:pPr>
            <w:r>
              <w:t>135</w:t>
            </w:r>
          </w:p>
        </w:tc>
        <w:tc>
          <w:tcPr>
            <w:tcW w:w="784" w:type="dxa"/>
          </w:tcPr>
          <w:p w14:paraId="5E6D2432" w14:textId="77777777" w:rsidR="00275108" w:rsidRDefault="00275108">
            <w:pPr>
              <w:cnfStyle w:val="000000000000" w:firstRow="0" w:lastRow="0" w:firstColumn="0" w:lastColumn="0" w:oddVBand="0" w:evenVBand="0" w:oddHBand="0" w:evenHBand="0" w:firstRowFirstColumn="0" w:firstRowLastColumn="0" w:lastRowFirstColumn="0" w:lastRowLastColumn="0"/>
            </w:pPr>
            <w:r>
              <w:t>(406)</w:t>
            </w:r>
          </w:p>
        </w:tc>
        <w:tc>
          <w:tcPr>
            <w:tcW w:w="608" w:type="dxa"/>
          </w:tcPr>
          <w:p w14:paraId="1C127AB1" w14:textId="77777777" w:rsidR="00275108" w:rsidRDefault="00275108">
            <w:pPr>
              <w:cnfStyle w:val="000000000000" w:firstRow="0" w:lastRow="0" w:firstColumn="0" w:lastColumn="0" w:oddVBand="0" w:evenVBand="0" w:oddHBand="0" w:evenHBand="0" w:firstRowFirstColumn="0" w:firstRowLastColumn="0" w:lastRowFirstColumn="0" w:lastRowLastColumn="0"/>
            </w:pPr>
            <w:r>
              <w:t>(11)</w:t>
            </w:r>
          </w:p>
        </w:tc>
      </w:tr>
      <w:tr w:rsidR="00275108" w14:paraId="0A40EBBB"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01B0293C" w14:textId="77777777" w:rsidR="00275108" w:rsidRDefault="00275108">
            <w:r>
              <w:t>Investments accounted for using the equity method</w:t>
            </w:r>
          </w:p>
        </w:tc>
        <w:tc>
          <w:tcPr>
            <w:tcW w:w="882" w:type="dxa"/>
          </w:tcPr>
          <w:p w14:paraId="5E2A875C"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853" w:type="dxa"/>
          </w:tcPr>
          <w:p w14:paraId="2097C6D8"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896" w:type="dxa"/>
          </w:tcPr>
          <w:p w14:paraId="79B3FE98"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798" w:type="dxa"/>
          </w:tcPr>
          <w:p w14:paraId="093AFAE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602" w:type="dxa"/>
          </w:tcPr>
          <w:p w14:paraId="36B8B9DA"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784" w:type="dxa"/>
          </w:tcPr>
          <w:p w14:paraId="67BEA7A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608" w:type="dxa"/>
          </w:tcPr>
          <w:p w14:paraId="18337CA1"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r>
      <w:tr w:rsidR="00275108" w14:paraId="4DDAEDF8"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bottom w:val="single" w:sz="6" w:space="0" w:color="auto"/>
            </w:tcBorders>
          </w:tcPr>
          <w:p w14:paraId="77A02418" w14:textId="77777777" w:rsidR="00275108" w:rsidRDefault="00275108">
            <w:r>
              <w:t>Investments in other sector entities</w:t>
            </w:r>
          </w:p>
        </w:tc>
        <w:tc>
          <w:tcPr>
            <w:tcW w:w="882" w:type="dxa"/>
            <w:tcBorders>
              <w:bottom w:val="single" w:sz="6" w:space="0" w:color="auto"/>
            </w:tcBorders>
          </w:tcPr>
          <w:p w14:paraId="5595B1A4" w14:textId="77777777" w:rsidR="00275108" w:rsidRDefault="00275108">
            <w:pPr>
              <w:cnfStyle w:val="000000000000" w:firstRow="0" w:lastRow="0" w:firstColumn="0" w:lastColumn="0" w:oddVBand="0" w:evenVBand="0" w:oddHBand="0" w:evenHBand="0" w:firstRowFirstColumn="0" w:firstRowLastColumn="0" w:lastRowFirstColumn="0" w:lastRowLastColumn="0"/>
            </w:pPr>
            <w:r>
              <w:t>81 957</w:t>
            </w:r>
          </w:p>
        </w:tc>
        <w:tc>
          <w:tcPr>
            <w:tcW w:w="853" w:type="dxa"/>
            <w:tcBorders>
              <w:bottom w:val="single" w:sz="6" w:space="0" w:color="auto"/>
            </w:tcBorders>
          </w:tcPr>
          <w:p w14:paraId="6ACCC368" w14:textId="77777777" w:rsidR="00275108" w:rsidRDefault="00275108">
            <w:pPr>
              <w:cnfStyle w:val="000000000000" w:firstRow="0" w:lastRow="0" w:firstColumn="0" w:lastColumn="0" w:oddVBand="0" w:evenVBand="0" w:oddHBand="0" w:evenHBand="0" w:firstRowFirstColumn="0" w:firstRowLastColumn="0" w:lastRowFirstColumn="0" w:lastRowLastColumn="0"/>
            </w:pPr>
            <w:r>
              <w:t>76 621</w:t>
            </w:r>
          </w:p>
        </w:tc>
        <w:tc>
          <w:tcPr>
            <w:tcW w:w="896" w:type="dxa"/>
            <w:tcBorders>
              <w:bottom w:val="single" w:sz="6" w:space="0" w:color="auto"/>
            </w:tcBorders>
          </w:tcPr>
          <w:p w14:paraId="4C715D06" w14:textId="77777777" w:rsidR="00275108" w:rsidRDefault="00275108">
            <w:pPr>
              <w:cnfStyle w:val="000000000000" w:firstRow="0" w:lastRow="0" w:firstColumn="0" w:lastColumn="0" w:oddVBand="0" w:evenVBand="0" w:oddHBand="0" w:evenHBand="0" w:firstRowFirstColumn="0" w:firstRowLastColumn="0" w:lastRowFirstColumn="0" w:lastRowLastColumn="0"/>
            </w:pPr>
            <w:r>
              <w:t>89 162</w:t>
            </w:r>
          </w:p>
        </w:tc>
        <w:tc>
          <w:tcPr>
            <w:tcW w:w="798" w:type="dxa"/>
            <w:tcBorders>
              <w:bottom w:val="single" w:sz="6" w:space="0" w:color="auto"/>
            </w:tcBorders>
          </w:tcPr>
          <w:p w14:paraId="340A8CEB" w14:textId="77777777" w:rsidR="00275108" w:rsidRDefault="00275108">
            <w:pPr>
              <w:cnfStyle w:val="000000000000" w:firstRow="0" w:lastRow="0" w:firstColumn="0" w:lastColumn="0" w:oddVBand="0" w:evenVBand="0" w:oddHBand="0" w:evenHBand="0" w:firstRowFirstColumn="0" w:firstRowLastColumn="0" w:lastRowFirstColumn="0" w:lastRowLastColumn="0"/>
            </w:pPr>
            <w:r>
              <w:t>7 205</w:t>
            </w:r>
          </w:p>
        </w:tc>
        <w:tc>
          <w:tcPr>
            <w:tcW w:w="602" w:type="dxa"/>
            <w:tcBorders>
              <w:bottom w:val="single" w:sz="6" w:space="0" w:color="auto"/>
            </w:tcBorders>
          </w:tcPr>
          <w:p w14:paraId="13CCCFC4"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c>
          <w:tcPr>
            <w:tcW w:w="784" w:type="dxa"/>
            <w:tcBorders>
              <w:bottom w:val="single" w:sz="6" w:space="0" w:color="auto"/>
            </w:tcBorders>
          </w:tcPr>
          <w:p w14:paraId="334B551D" w14:textId="77777777" w:rsidR="00275108" w:rsidRDefault="00275108">
            <w:pPr>
              <w:cnfStyle w:val="000000000000" w:firstRow="0" w:lastRow="0" w:firstColumn="0" w:lastColumn="0" w:oddVBand="0" w:evenVBand="0" w:oddHBand="0" w:evenHBand="0" w:firstRowFirstColumn="0" w:firstRowLastColumn="0" w:lastRowFirstColumn="0" w:lastRowLastColumn="0"/>
            </w:pPr>
            <w:r>
              <w:t>12 540</w:t>
            </w:r>
          </w:p>
        </w:tc>
        <w:tc>
          <w:tcPr>
            <w:tcW w:w="608" w:type="dxa"/>
            <w:tcBorders>
              <w:bottom w:val="single" w:sz="6" w:space="0" w:color="auto"/>
            </w:tcBorders>
          </w:tcPr>
          <w:p w14:paraId="6C0D1B3D" w14:textId="77777777" w:rsidR="00275108" w:rsidRDefault="00275108">
            <w:pPr>
              <w:cnfStyle w:val="000000000000" w:firstRow="0" w:lastRow="0" w:firstColumn="0" w:lastColumn="0" w:oddVBand="0" w:evenVBand="0" w:oddHBand="0" w:evenHBand="0" w:firstRowFirstColumn="0" w:firstRowLastColumn="0" w:lastRowFirstColumn="0" w:lastRowLastColumn="0"/>
            </w:pPr>
            <w:r>
              <w:t>16</w:t>
            </w:r>
          </w:p>
        </w:tc>
      </w:tr>
      <w:tr w:rsidR="00275108" w14:paraId="1B7D7174"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top w:val="single" w:sz="6" w:space="0" w:color="auto"/>
              <w:bottom w:val="single" w:sz="6" w:space="0" w:color="auto"/>
            </w:tcBorders>
          </w:tcPr>
          <w:p w14:paraId="62E811D7" w14:textId="77777777" w:rsidR="00275108" w:rsidRDefault="00275108">
            <w:r>
              <w:rPr>
                <w:b/>
              </w:rPr>
              <w:t>Total financial assets</w:t>
            </w:r>
          </w:p>
        </w:tc>
        <w:tc>
          <w:tcPr>
            <w:tcW w:w="882" w:type="dxa"/>
            <w:tcBorders>
              <w:top w:val="single" w:sz="6" w:space="0" w:color="auto"/>
              <w:bottom w:val="single" w:sz="6" w:space="0" w:color="auto"/>
            </w:tcBorders>
          </w:tcPr>
          <w:p w14:paraId="7C0161A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108 973</w:t>
            </w:r>
          </w:p>
        </w:tc>
        <w:tc>
          <w:tcPr>
            <w:tcW w:w="853" w:type="dxa"/>
            <w:tcBorders>
              <w:top w:val="single" w:sz="6" w:space="0" w:color="auto"/>
              <w:bottom w:val="single" w:sz="6" w:space="0" w:color="auto"/>
            </w:tcBorders>
          </w:tcPr>
          <w:p w14:paraId="5C0B7FB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107 039</w:t>
            </w:r>
          </w:p>
        </w:tc>
        <w:tc>
          <w:tcPr>
            <w:tcW w:w="896" w:type="dxa"/>
            <w:tcBorders>
              <w:top w:val="single" w:sz="6" w:space="0" w:color="auto"/>
              <w:bottom w:val="single" w:sz="6" w:space="0" w:color="auto"/>
            </w:tcBorders>
          </w:tcPr>
          <w:p w14:paraId="402F265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116 851</w:t>
            </w:r>
          </w:p>
        </w:tc>
        <w:tc>
          <w:tcPr>
            <w:tcW w:w="798" w:type="dxa"/>
            <w:tcBorders>
              <w:top w:val="single" w:sz="6" w:space="0" w:color="auto"/>
              <w:bottom w:val="single" w:sz="6" w:space="0" w:color="auto"/>
            </w:tcBorders>
          </w:tcPr>
          <w:p w14:paraId="6BDE741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7 878</w:t>
            </w:r>
          </w:p>
        </w:tc>
        <w:tc>
          <w:tcPr>
            <w:tcW w:w="602" w:type="dxa"/>
            <w:tcBorders>
              <w:top w:val="single" w:sz="6" w:space="0" w:color="auto"/>
              <w:bottom w:val="single" w:sz="6" w:space="0" w:color="auto"/>
            </w:tcBorders>
          </w:tcPr>
          <w:p w14:paraId="5017FE0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w:t>
            </w:r>
          </w:p>
        </w:tc>
        <w:tc>
          <w:tcPr>
            <w:tcW w:w="784" w:type="dxa"/>
            <w:tcBorders>
              <w:top w:val="single" w:sz="6" w:space="0" w:color="auto"/>
              <w:bottom w:val="single" w:sz="6" w:space="0" w:color="auto"/>
            </w:tcBorders>
          </w:tcPr>
          <w:p w14:paraId="4378450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9 812</w:t>
            </w:r>
          </w:p>
        </w:tc>
        <w:tc>
          <w:tcPr>
            <w:tcW w:w="608" w:type="dxa"/>
            <w:tcBorders>
              <w:top w:val="single" w:sz="6" w:space="0" w:color="auto"/>
              <w:bottom w:val="single" w:sz="6" w:space="0" w:color="auto"/>
            </w:tcBorders>
          </w:tcPr>
          <w:p w14:paraId="77FC0CA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w:t>
            </w:r>
          </w:p>
        </w:tc>
      </w:tr>
      <w:tr w:rsidR="00275108" w14:paraId="4A627FDD"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top w:val="single" w:sz="6" w:space="0" w:color="auto"/>
            </w:tcBorders>
          </w:tcPr>
          <w:p w14:paraId="36763773" w14:textId="77777777" w:rsidR="00275108" w:rsidRDefault="00275108">
            <w:r>
              <w:rPr>
                <w:b/>
              </w:rPr>
              <w:t>Non</w:t>
            </w:r>
            <w:r>
              <w:rPr>
                <w:b/>
              </w:rPr>
              <w:noBreakHyphen/>
              <w:t>financial assets</w:t>
            </w:r>
          </w:p>
        </w:tc>
        <w:tc>
          <w:tcPr>
            <w:tcW w:w="882" w:type="dxa"/>
            <w:tcBorders>
              <w:top w:val="single" w:sz="6" w:space="0" w:color="auto"/>
            </w:tcBorders>
          </w:tcPr>
          <w:p w14:paraId="7039F51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53" w:type="dxa"/>
            <w:tcBorders>
              <w:top w:val="single" w:sz="6" w:space="0" w:color="auto"/>
            </w:tcBorders>
          </w:tcPr>
          <w:p w14:paraId="7A7D5E8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96" w:type="dxa"/>
            <w:tcBorders>
              <w:top w:val="single" w:sz="6" w:space="0" w:color="auto"/>
            </w:tcBorders>
          </w:tcPr>
          <w:p w14:paraId="36A0712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98" w:type="dxa"/>
            <w:tcBorders>
              <w:top w:val="single" w:sz="6" w:space="0" w:color="auto"/>
            </w:tcBorders>
          </w:tcPr>
          <w:p w14:paraId="4420E43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2" w:type="dxa"/>
            <w:tcBorders>
              <w:top w:val="single" w:sz="6" w:space="0" w:color="auto"/>
            </w:tcBorders>
          </w:tcPr>
          <w:p w14:paraId="3CDFFB0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84" w:type="dxa"/>
            <w:tcBorders>
              <w:top w:val="single" w:sz="6" w:space="0" w:color="auto"/>
            </w:tcBorders>
          </w:tcPr>
          <w:p w14:paraId="77AE2EB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8" w:type="dxa"/>
            <w:tcBorders>
              <w:top w:val="single" w:sz="6" w:space="0" w:color="auto"/>
            </w:tcBorders>
          </w:tcPr>
          <w:p w14:paraId="7042B68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4EED38C"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3FD01B20" w14:textId="77777777" w:rsidR="00275108" w:rsidRDefault="00275108">
            <w:r>
              <w:t>Inventories</w:t>
            </w:r>
          </w:p>
        </w:tc>
        <w:tc>
          <w:tcPr>
            <w:tcW w:w="882" w:type="dxa"/>
          </w:tcPr>
          <w:p w14:paraId="2DAD6C4C" w14:textId="77777777" w:rsidR="00275108" w:rsidRDefault="00275108">
            <w:pPr>
              <w:cnfStyle w:val="000000000000" w:firstRow="0" w:lastRow="0" w:firstColumn="0" w:lastColumn="0" w:oddVBand="0" w:evenVBand="0" w:oddHBand="0" w:evenHBand="0" w:firstRowFirstColumn="0" w:firstRowLastColumn="0" w:lastRowFirstColumn="0" w:lastRowLastColumn="0"/>
            </w:pPr>
            <w:r>
              <w:t>657</w:t>
            </w:r>
          </w:p>
        </w:tc>
        <w:tc>
          <w:tcPr>
            <w:tcW w:w="853" w:type="dxa"/>
          </w:tcPr>
          <w:p w14:paraId="712078FF" w14:textId="77777777" w:rsidR="00275108" w:rsidRDefault="00275108">
            <w:pPr>
              <w:cnfStyle w:val="000000000000" w:firstRow="0" w:lastRow="0" w:firstColumn="0" w:lastColumn="0" w:oddVBand="0" w:evenVBand="0" w:oddHBand="0" w:evenHBand="0" w:firstRowFirstColumn="0" w:firstRowLastColumn="0" w:lastRowFirstColumn="0" w:lastRowLastColumn="0"/>
            </w:pPr>
            <w:r>
              <w:t>588</w:t>
            </w:r>
          </w:p>
        </w:tc>
        <w:tc>
          <w:tcPr>
            <w:tcW w:w="896" w:type="dxa"/>
          </w:tcPr>
          <w:p w14:paraId="05CEC33B" w14:textId="77777777" w:rsidR="00275108" w:rsidRDefault="00275108">
            <w:pPr>
              <w:cnfStyle w:val="000000000000" w:firstRow="0" w:lastRow="0" w:firstColumn="0" w:lastColumn="0" w:oddVBand="0" w:evenVBand="0" w:oddHBand="0" w:evenHBand="0" w:firstRowFirstColumn="0" w:firstRowLastColumn="0" w:lastRowFirstColumn="0" w:lastRowLastColumn="0"/>
            </w:pPr>
            <w:r>
              <w:t>1 262</w:t>
            </w:r>
          </w:p>
        </w:tc>
        <w:tc>
          <w:tcPr>
            <w:tcW w:w="798" w:type="dxa"/>
          </w:tcPr>
          <w:p w14:paraId="682453D2" w14:textId="77777777" w:rsidR="00275108" w:rsidRDefault="00275108">
            <w:pPr>
              <w:cnfStyle w:val="000000000000" w:firstRow="0" w:lastRow="0" w:firstColumn="0" w:lastColumn="0" w:oddVBand="0" w:evenVBand="0" w:oddHBand="0" w:evenHBand="0" w:firstRowFirstColumn="0" w:firstRowLastColumn="0" w:lastRowFirstColumn="0" w:lastRowLastColumn="0"/>
            </w:pPr>
            <w:r>
              <w:t>605</w:t>
            </w:r>
          </w:p>
        </w:tc>
        <w:tc>
          <w:tcPr>
            <w:tcW w:w="602" w:type="dxa"/>
          </w:tcPr>
          <w:p w14:paraId="54B091A1" w14:textId="77777777" w:rsidR="00275108" w:rsidRDefault="00275108">
            <w:pPr>
              <w:cnfStyle w:val="000000000000" w:firstRow="0" w:lastRow="0" w:firstColumn="0" w:lastColumn="0" w:oddVBand="0" w:evenVBand="0" w:oddHBand="0" w:evenHBand="0" w:firstRowFirstColumn="0" w:firstRowLastColumn="0" w:lastRowFirstColumn="0" w:lastRowLastColumn="0"/>
            </w:pPr>
            <w:r>
              <w:t>92</w:t>
            </w:r>
          </w:p>
        </w:tc>
        <w:tc>
          <w:tcPr>
            <w:tcW w:w="784" w:type="dxa"/>
          </w:tcPr>
          <w:p w14:paraId="14CFAE60" w14:textId="77777777" w:rsidR="00275108" w:rsidRDefault="00275108">
            <w:pPr>
              <w:cnfStyle w:val="000000000000" w:firstRow="0" w:lastRow="0" w:firstColumn="0" w:lastColumn="0" w:oddVBand="0" w:evenVBand="0" w:oddHBand="0" w:evenHBand="0" w:firstRowFirstColumn="0" w:firstRowLastColumn="0" w:lastRowFirstColumn="0" w:lastRowLastColumn="0"/>
            </w:pPr>
            <w:r>
              <w:t>674</w:t>
            </w:r>
          </w:p>
        </w:tc>
        <w:tc>
          <w:tcPr>
            <w:tcW w:w="608" w:type="dxa"/>
          </w:tcPr>
          <w:p w14:paraId="7E614707" w14:textId="77777777" w:rsidR="00275108" w:rsidRDefault="00275108">
            <w:pPr>
              <w:cnfStyle w:val="000000000000" w:firstRow="0" w:lastRow="0" w:firstColumn="0" w:lastColumn="0" w:oddVBand="0" w:evenVBand="0" w:oddHBand="0" w:evenHBand="0" w:firstRowFirstColumn="0" w:firstRowLastColumn="0" w:lastRowFirstColumn="0" w:lastRowLastColumn="0"/>
            </w:pPr>
            <w:r>
              <w:t>115</w:t>
            </w:r>
          </w:p>
        </w:tc>
      </w:tr>
      <w:tr w:rsidR="00275108" w14:paraId="3DA3ED1C"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09369361" w14:textId="77777777" w:rsidR="00275108" w:rsidRDefault="00275108">
            <w:r>
              <w:t>Non</w:t>
            </w:r>
            <w:r>
              <w:noBreakHyphen/>
              <w:t>financial assets held</w:t>
            </w:r>
            <w:r>
              <w:noBreakHyphen/>
              <w:t>for</w:t>
            </w:r>
            <w:r>
              <w:noBreakHyphen/>
              <w:t>sale</w:t>
            </w:r>
          </w:p>
        </w:tc>
        <w:tc>
          <w:tcPr>
            <w:tcW w:w="882" w:type="dxa"/>
          </w:tcPr>
          <w:p w14:paraId="0DC0AAE9" w14:textId="77777777" w:rsidR="00275108" w:rsidRDefault="00275108">
            <w:pPr>
              <w:cnfStyle w:val="000000000000" w:firstRow="0" w:lastRow="0" w:firstColumn="0" w:lastColumn="0" w:oddVBand="0" w:evenVBand="0" w:oddHBand="0" w:evenHBand="0" w:firstRowFirstColumn="0" w:firstRowLastColumn="0" w:lastRowFirstColumn="0" w:lastRowLastColumn="0"/>
            </w:pPr>
            <w:r>
              <w:t>215</w:t>
            </w:r>
          </w:p>
        </w:tc>
        <w:tc>
          <w:tcPr>
            <w:tcW w:w="853" w:type="dxa"/>
          </w:tcPr>
          <w:p w14:paraId="336968BD" w14:textId="77777777" w:rsidR="00275108" w:rsidRDefault="00275108">
            <w:pPr>
              <w:cnfStyle w:val="000000000000" w:firstRow="0" w:lastRow="0" w:firstColumn="0" w:lastColumn="0" w:oddVBand="0" w:evenVBand="0" w:oddHBand="0" w:evenHBand="0" w:firstRowFirstColumn="0" w:firstRowLastColumn="0" w:lastRowFirstColumn="0" w:lastRowLastColumn="0"/>
            </w:pPr>
            <w:r>
              <w:t>194</w:t>
            </w:r>
          </w:p>
        </w:tc>
        <w:tc>
          <w:tcPr>
            <w:tcW w:w="896" w:type="dxa"/>
          </w:tcPr>
          <w:p w14:paraId="6DE3E80F" w14:textId="77777777" w:rsidR="00275108" w:rsidRDefault="00275108">
            <w:pPr>
              <w:cnfStyle w:val="000000000000" w:firstRow="0" w:lastRow="0" w:firstColumn="0" w:lastColumn="0" w:oddVBand="0" w:evenVBand="0" w:oddHBand="0" w:evenHBand="0" w:firstRowFirstColumn="0" w:firstRowLastColumn="0" w:lastRowFirstColumn="0" w:lastRowLastColumn="0"/>
            </w:pPr>
            <w:r>
              <w:t>171</w:t>
            </w:r>
          </w:p>
        </w:tc>
        <w:tc>
          <w:tcPr>
            <w:tcW w:w="798" w:type="dxa"/>
          </w:tcPr>
          <w:p w14:paraId="5B4A79A3" w14:textId="77777777" w:rsidR="00275108" w:rsidRDefault="00275108">
            <w:pPr>
              <w:cnfStyle w:val="000000000000" w:firstRow="0" w:lastRow="0" w:firstColumn="0" w:lastColumn="0" w:oddVBand="0" w:evenVBand="0" w:oddHBand="0" w:evenHBand="0" w:firstRowFirstColumn="0" w:firstRowLastColumn="0" w:lastRowFirstColumn="0" w:lastRowLastColumn="0"/>
            </w:pPr>
            <w:r>
              <w:t>(45)</w:t>
            </w:r>
          </w:p>
        </w:tc>
        <w:tc>
          <w:tcPr>
            <w:tcW w:w="602" w:type="dxa"/>
          </w:tcPr>
          <w:p w14:paraId="53295B86" w14:textId="77777777" w:rsidR="00275108" w:rsidRDefault="00275108">
            <w:pPr>
              <w:cnfStyle w:val="000000000000" w:firstRow="0" w:lastRow="0" w:firstColumn="0" w:lastColumn="0" w:oddVBand="0" w:evenVBand="0" w:oddHBand="0" w:evenHBand="0" w:firstRowFirstColumn="0" w:firstRowLastColumn="0" w:lastRowFirstColumn="0" w:lastRowLastColumn="0"/>
            </w:pPr>
            <w:r>
              <w:t>(21)</w:t>
            </w:r>
          </w:p>
        </w:tc>
        <w:tc>
          <w:tcPr>
            <w:tcW w:w="784" w:type="dxa"/>
          </w:tcPr>
          <w:p w14:paraId="74A90070" w14:textId="77777777" w:rsidR="00275108" w:rsidRDefault="00275108">
            <w:pPr>
              <w:cnfStyle w:val="000000000000" w:firstRow="0" w:lastRow="0" w:firstColumn="0" w:lastColumn="0" w:oddVBand="0" w:evenVBand="0" w:oddHBand="0" w:evenHBand="0" w:firstRowFirstColumn="0" w:firstRowLastColumn="0" w:lastRowFirstColumn="0" w:lastRowLastColumn="0"/>
            </w:pPr>
            <w:r>
              <w:t>(23)</w:t>
            </w:r>
          </w:p>
        </w:tc>
        <w:tc>
          <w:tcPr>
            <w:tcW w:w="608" w:type="dxa"/>
          </w:tcPr>
          <w:p w14:paraId="1282C3F3"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r>
      <w:tr w:rsidR="00275108" w14:paraId="64F6F66C"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54CC2EFA" w14:textId="77777777" w:rsidR="00275108" w:rsidRDefault="00275108">
            <w:r>
              <w:t xml:space="preserve">Land, buildings, infrastructure, </w:t>
            </w:r>
            <w:proofErr w:type="gramStart"/>
            <w:r>
              <w:t>plant</w:t>
            </w:r>
            <w:proofErr w:type="gramEnd"/>
            <w:r>
              <w:t xml:space="preserve"> and equipment</w:t>
            </w:r>
          </w:p>
        </w:tc>
        <w:tc>
          <w:tcPr>
            <w:tcW w:w="882" w:type="dxa"/>
          </w:tcPr>
          <w:p w14:paraId="38330490" w14:textId="77777777" w:rsidR="00275108" w:rsidRDefault="00275108">
            <w:pPr>
              <w:cnfStyle w:val="000000000000" w:firstRow="0" w:lastRow="0" w:firstColumn="0" w:lastColumn="0" w:oddVBand="0" w:evenVBand="0" w:oddHBand="0" w:evenHBand="0" w:firstRowFirstColumn="0" w:firstRowLastColumn="0" w:lastRowFirstColumn="0" w:lastRowLastColumn="0"/>
            </w:pPr>
            <w:r>
              <w:t>188 874</w:t>
            </w:r>
          </w:p>
        </w:tc>
        <w:tc>
          <w:tcPr>
            <w:tcW w:w="853" w:type="dxa"/>
          </w:tcPr>
          <w:p w14:paraId="1842D6B1" w14:textId="77777777" w:rsidR="00275108" w:rsidRDefault="00275108">
            <w:pPr>
              <w:cnfStyle w:val="000000000000" w:firstRow="0" w:lastRow="0" w:firstColumn="0" w:lastColumn="0" w:oddVBand="0" w:evenVBand="0" w:oddHBand="0" w:evenHBand="0" w:firstRowFirstColumn="0" w:firstRowLastColumn="0" w:lastRowFirstColumn="0" w:lastRowLastColumn="0"/>
            </w:pPr>
            <w:r>
              <w:t>207 775</w:t>
            </w:r>
          </w:p>
        </w:tc>
        <w:tc>
          <w:tcPr>
            <w:tcW w:w="896" w:type="dxa"/>
          </w:tcPr>
          <w:p w14:paraId="5732F7A0" w14:textId="77777777" w:rsidR="00275108" w:rsidRDefault="00275108">
            <w:pPr>
              <w:cnfStyle w:val="000000000000" w:firstRow="0" w:lastRow="0" w:firstColumn="0" w:lastColumn="0" w:oddVBand="0" w:evenVBand="0" w:oddHBand="0" w:evenHBand="0" w:firstRowFirstColumn="0" w:firstRowLastColumn="0" w:lastRowFirstColumn="0" w:lastRowLastColumn="0"/>
            </w:pPr>
            <w:r>
              <w:t>225 770</w:t>
            </w:r>
          </w:p>
        </w:tc>
        <w:tc>
          <w:tcPr>
            <w:tcW w:w="798" w:type="dxa"/>
          </w:tcPr>
          <w:p w14:paraId="59529F39" w14:textId="77777777" w:rsidR="00275108" w:rsidRDefault="00275108">
            <w:pPr>
              <w:cnfStyle w:val="000000000000" w:firstRow="0" w:lastRow="0" w:firstColumn="0" w:lastColumn="0" w:oddVBand="0" w:evenVBand="0" w:oddHBand="0" w:evenHBand="0" w:firstRowFirstColumn="0" w:firstRowLastColumn="0" w:lastRowFirstColumn="0" w:lastRowLastColumn="0"/>
            </w:pPr>
            <w:r>
              <w:t>36 896</w:t>
            </w:r>
          </w:p>
        </w:tc>
        <w:tc>
          <w:tcPr>
            <w:tcW w:w="602" w:type="dxa"/>
          </w:tcPr>
          <w:p w14:paraId="51B32F56"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784" w:type="dxa"/>
          </w:tcPr>
          <w:p w14:paraId="622BEA14" w14:textId="77777777" w:rsidR="00275108" w:rsidRDefault="00275108">
            <w:pPr>
              <w:cnfStyle w:val="000000000000" w:firstRow="0" w:lastRow="0" w:firstColumn="0" w:lastColumn="0" w:oddVBand="0" w:evenVBand="0" w:oddHBand="0" w:evenHBand="0" w:firstRowFirstColumn="0" w:firstRowLastColumn="0" w:lastRowFirstColumn="0" w:lastRowLastColumn="0"/>
            </w:pPr>
            <w:r>
              <w:t>17 995</w:t>
            </w:r>
          </w:p>
        </w:tc>
        <w:tc>
          <w:tcPr>
            <w:tcW w:w="608" w:type="dxa"/>
          </w:tcPr>
          <w:p w14:paraId="49BFFA6D"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r>
      <w:tr w:rsidR="00275108" w14:paraId="16579EF1"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bottom w:val="single" w:sz="6" w:space="0" w:color="auto"/>
            </w:tcBorders>
          </w:tcPr>
          <w:p w14:paraId="71586A5E" w14:textId="77777777" w:rsidR="00275108" w:rsidRDefault="00275108">
            <w:r>
              <w:t>Other non</w:t>
            </w:r>
            <w:r>
              <w:noBreakHyphen/>
              <w:t>financial assets</w:t>
            </w:r>
          </w:p>
        </w:tc>
        <w:tc>
          <w:tcPr>
            <w:tcW w:w="882" w:type="dxa"/>
            <w:tcBorders>
              <w:bottom w:val="single" w:sz="6" w:space="0" w:color="auto"/>
            </w:tcBorders>
          </w:tcPr>
          <w:p w14:paraId="67F58FE2" w14:textId="77777777" w:rsidR="00275108" w:rsidRDefault="00275108">
            <w:pPr>
              <w:cnfStyle w:val="000000000000" w:firstRow="0" w:lastRow="0" w:firstColumn="0" w:lastColumn="0" w:oddVBand="0" w:evenVBand="0" w:oddHBand="0" w:evenHBand="0" w:firstRowFirstColumn="0" w:firstRowLastColumn="0" w:lastRowFirstColumn="0" w:lastRowLastColumn="0"/>
            </w:pPr>
            <w:r>
              <w:t>2 899</w:t>
            </w:r>
          </w:p>
        </w:tc>
        <w:tc>
          <w:tcPr>
            <w:tcW w:w="853" w:type="dxa"/>
            <w:tcBorders>
              <w:bottom w:val="single" w:sz="6" w:space="0" w:color="auto"/>
            </w:tcBorders>
          </w:tcPr>
          <w:p w14:paraId="529DB521" w14:textId="77777777" w:rsidR="00275108" w:rsidRDefault="00275108">
            <w:pPr>
              <w:cnfStyle w:val="000000000000" w:firstRow="0" w:lastRow="0" w:firstColumn="0" w:lastColumn="0" w:oddVBand="0" w:evenVBand="0" w:oddHBand="0" w:evenHBand="0" w:firstRowFirstColumn="0" w:firstRowLastColumn="0" w:lastRowFirstColumn="0" w:lastRowLastColumn="0"/>
            </w:pPr>
            <w:r>
              <w:t>3 292</w:t>
            </w:r>
          </w:p>
        </w:tc>
        <w:tc>
          <w:tcPr>
            <w:tcW w:w="896" w:type="dxa"/>
            <w:tcBorders>
              <w:bottom w:val="single" w:sz="6" w:space="0" w:color="auto"/>
            </w:tcBorders>
          </w:tcPr>
          <w:p w14:paraId="073A9FA3" w14:textId="77777777" w:rsidR="00275108" w:rsidRDefault="00275108">
            <w:pPr>
              <w:cnfStyle w:val="000000000000" w:firstRow="0" w:lastRow="0" w:firstColumn="0" w:lastColumn="0" w:oddVBand="0" w:evenVBand="0" w:oddHBand="0" w:evenHBand="0" w:firstRowFirstColumn="0" w:firstRowLastColumn="0" w:lastRowFirstColumn="0" w:lastRowLastColumn="0"/>
            </w:pPr>
            <w:r>
              <w:t>3 313</w:t>
            </w:r>
          </w:p>
        </w:tc>
        <w:tc>
          <w:tcPr>
            <w:tcW w:w="798" w:type="dxa"/>
            <w:tcBorders>
              <w:bottom w:val="single" w:sz="6" w:space="0" w:color="auto"/>
            </w:tcBorders>
          </w:tcPr>
          <w:p w14:paraId="6F0AF239" w14:textId="77777777" w:rsidR="00275108" w:rsidRDefault="00275108">
            <w:pPr>
              <w:cnfStyle w:val="000000000000" w:firstRow="0" w:lastRow="0" w:firstColumn="0" w:lastColumn="0" w:oddVBand="0" w:evenVBand="0" w:oddHBand="0" w:evenHBand="0" w:firstRowFirstColumn="0" w:firstRowLastColumn="0" w:lastRowFirstColumn="0" w:lastRowLastColumn="0"/>
            </w:pPr>
            <w:r>
              <w:t>414</w:t>
            </w:r>
          </w:p>
        </w:tc>
        <w:tc>
          <w:tcPr>
            <w:tcW w:w="602" w:type="dxa"/>
            <w:tcBorders>
              <w:bottom w:val="single" w:sz="6" w:space="0" w:color="auto"/>
            </w:tcBorders>
          </w:tcPr>
          <w:p w14:paraId="11FB75E3" w14:textId="77777777" w:rsidR="00275108" w:rsidRDefault="00275108">
            <w:pPr>
              <w:cnfStyle w:val="000000000000" w:firstRow="0" w:lastRow="0" w:firstColumn="0" w:lastColumn="0" w:oddVBand="0" w:evenVBand="0" w:oddHBand="0" w:evenHBand="0" w:firstRowFirstColumn="0" w:firstRowLastColumn="0" w:lastRowFirstColumn="0" w:lastRowLastColumn="0"/>
            </w:pPr>
            <w:r>
              <w:t>14</w:t>
            </w:r>
          </w:p>
        </w:tc>
        <w:tc>
          <w:tcPr>
            <w:tcW w:w="784" w:type="dxa"/>
            <w:tcBorders>
              <w:bottom w:val="single" w:sz="6" w:space="0" w:color="auto"/>
            </w:tcBorders>
          </w:tcPr>
          <w:p w14:paraId="76E63EA2" w14:textId="77777777" w:rsidR="00275108" w:rsidRDefault="00275108">
            <w:pPr>
              <w:cnfStyle w:val="000000000000" w:firstRow="0" w:lastRow="0" w:firstColumn="0" w:lastColumn="0" w:oddVBand="0" w:evenVBand="0" w:oddHBand="0" w:evenHBand="0" w:firstRowFirstColumn="0" w:firstRowLastColumn="0" w:lastRowFirstColumn="0" w:lastRowLastColumn="0"/>
            </w:pPr>
            <w:r>
              <w:t>21</w:t>
            </w:r>
          </w:p>
        </w:tc>
        <w:tc>
          <w:tcPr>
            <w:tcW w:w="608" w:type="dxa"/>
            <w:tcBorders>
              <w:bottom w:val="single" w:sz="6" w:space="0" w:color="auto"/>
            </w:tcBorders>
          </w:tcPr>
          <w:p w14:paraId="79FDBD64"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70D9840B"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top w:val="single" w:sz="6" w:space="0" w:color="auto"/>
              <w:bottom w:val="single" w:sz="6" w:space="0" w:color="auto"/>
            </w:tcBorders>
          </w:tcPr>
          <w:p w14:paraId="3A792F89" w14:textId="77777777" w:rsidR="00275108" w:rsidRDefault="00275108">
            <w:r>
              <w:rPr>
                <w:b/>
              </w:rPr>
              <w:t>Total non</w:t>
            </w:r>
            <w:r>
              <w:rPr>
                <w:b/>
              </w:rPr>
              <w:noBreakHyphen/>
              <w:t>financial assets</w:t>
            </w:r>
          </w:p>
        </w:tc>
        <w:tc>
          <w:tcPr>
            <w:tcW w:w="882" w:type="dxa"/>
            <w:tcBorders>
              <w:top w:val="single" w:sz="6" w:space="0" w:color="auto"/>
              <w:bottom w:val="single" w:sz="6" w:space="0" w:color="auto"/>
            </w:tcBorders>
          </w:tcPr>
          <w:p w14:paraId="5621662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192 646</w:t>
            </w:r>
          </w:p>
        </w:tc>
        <w:tc>
          <w:tcPr>
            <w:tcW w:w="853" w:type="dxa"/>
            <w:tcBorders>
              <w:top w:val="single" w:sz="6" w:space="0" w:color="auto"/>
              <w:bottom w:val="single" w:sz="6" w:space="0" w:color="auto"/>
            </w:tcBorders>
          </w:tcPr>
          <w:p w14:paraId="5A588F4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211 849</w:t>
            </w:r>
          </w:p>
        </w:tc>
        <w:tc>
          <w:tcPr>
            <w:tcW w:w="896" w:type="dxa"/>
            <w:tcBorders>
              <w:top w:val="single" w:sz="6" w:space="0" w:color="auto"/>
              <w:bottom w:val="single" w:sz="6" w:space="0" w:color="auto"/>
            </w:tcBorders>
          </w:tcPr>
          <w:p w14:paraId="127E727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230 516</w:t>
            </w:r>
          </w:p>
        </w:tc>
        <w:tc>
          <w:tcPr>
            <w:tcW w:w="798" w:type="dxa"/>
            <w:tcBorders>
              <w:top w:val="single" w:sz="6" w:space="0" w:color="auto"/>
              <w:bottom w:val="single" w:sz="6" w:space="0" w:color="auto"/>
            </w:tcBorders>
          </w:tcPr>
          <w:p w14:paraId="17F9EB8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37 870</w:t>
            </w:r>
          </w:p>
        </w:tc>
        <w:tc>
          <w:tcPr>
            <w:tcW w:w="602" w:type="dxa"/>
            <w:tcBorders>
              <w:top w:val="single" w:sz="6" w:space="0" w:color="auto"/>
              <w:bottom w:val="single" w:sz="6" w:space="0" w:color="auto"/>
            </w:tcBorders>
          </w:tcPr>
          <w:p w14:paraId="69CCE7D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20</w:t>
            </w:r>
          </w:p>
        </w:tc>
        <w:tc>
          <w:tcPr>
            <w:tcW w:w="784" w:type="dxa"/>
            <w:tcBorders>
              <w:top w:val="single" w:sz="6" w:space="0" w:color="auto"/>
              <w:bottom w:val="single" w:sz="6" w:space="0" w:color="auto"/>
            </w:tcBorders>
          </w:tcPr>
          <w:p w14:paraId="74E7087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18 666</w:t>
            </w:r>
          </w:p>
        </w:tc>
        <w:tc>
          <w:tcPr>
            <w:tcW w:w="608" w:type="dxa"/>
            <w:tcBorders>
              <w:top w:val="single" w:sz="6" w:space="0" w:color="auto"/>
              <w:bottom w:val="single" w:sz="6" w:space="0" w:color="auto"/>
            </w:tcBorders>
          </w:tcPr>
          <w:p w14:paraId="5E3D4DA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w:t>
            </w:r>
          </w:p>
        </w:tc>
      </w:tr>
      <w:tr w:rsidR="00275108" w14:paraId="5980FD09"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top w:val="single" w:sz="6" w:space="0" w:color="auto"/>
            </w:tcBorders>
          </w:tcPr>
          <w:p w14:paraId="63AB7B8D" w14:textId="77777777" w:rsidR="00275108" w:rsidRDefault="00275108">
            <w:r>
              <w:rPr>
                <w:b/>
              </w:rPr>
              <w:t>Total assets</w:t>
            </w:r>
          </w:p>
        </w:tc>
        <w:tc>
          <w:tcPr>
            <w:tcW w:w="882" w:type="dxa"/>
            <w:tcBorders>
              <w:top w:val="single" w:sz="6" w:space="0" w:color="auto"/>
            </w:tcBorders>
          </w:tcPr>
          <w:p w14:paraId="44AFBD3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301 619</w:t>
            </w:r>
          </w:p>
        </w:tc>
        <w:tc>
          <w:tcPr>
            <w:tcW w:w="853" w:type="dxa"/>
            <w:tcBorders>
              <w:top w:val="single" w:sz="6" w:space="0" w:color="auto"/>
            </w:tcBorders>
          </w:tcPr>
          <w:p w14:paraId="24FBD86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318 888</w:t>
            </w:r>
          </w:p>
        </w:tc>
        <w:tc>
          <w:tcPr>
            <w:tcW w:w="896" w:type="dxa"/>
            <w:tcBorders>
              <w:top w:val="single" w:sz="6" w:space="0" w:color="auto"/>
            </w:tcBorders>
          </w:tcPr>
          <w:p w14:paraId="6CA8C77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347 367</w:t>
            </w:r>
          </w:p>
        </w:tc>
        <w:tc>
          <w:tcPr>
            <w:tcW w:w="798" w:type="dxa"/>
            <w:tcBorders>
              <w:top w:val="single" w:sz="6" w:space="0" w:color="auto"/>
            </w:tcBorders>
          </w:tcPr>
          <w:p w14:paraId="21F841D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45 748</w:t>
            </w:r>
          </w:p>
        </w:tc>
        <w:tc>
          <w:tcPr>
            <w:tcW w:w="602" w:type="dxa"/>
            <w:tcBorders>
              <w:top w:val="single" w:sz="6" w:space="0" w:color="auto"/>
            </w:tcBorders>
          </w:tcPr>
          <w:p w14:paraId="4C01F43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w:t>
            </w:r>
          </w:p>
        </w:tc>
        <w:tc>
          <w:tcPr>
            <w:tcW w:w="784" w:type="dxa"/>
            <w:tcBorders>
              <w:top w:val="single" w:sz="6" w:space="0" w:color="auto"/>
            </w:tcBorders>
          </w:tcPr>
          <w:p w14:paraId="02030DD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28 479</w:t>
            </w:r>
          </w:p>
        </w:tc>
        <w:tc>
          <w:tcPr>
            <w:tcW w:w="608" w:type="dxa"/>
            <w:tcBorders>
              <w:top w:val="single" w:sz="6" w:space="0" w:color="auto"/>
            </w:tcBorders>
          </w:tcPr>
          <w:p w14:paraId="4A37CB5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w:t>
            </w:r>
          </w:p>
        </w:tc>
      </w:tr>
      <w:tr w:rsidR="00275108" w14:paraId="0BD03587"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44781BBC" w14:textId="77777777" w:rsidR="00275108" w:rsidRDefault="00275108">
            <w:r>
              <w:rPr>
                <w:b/>
              </w:rPr>
              <w:t>Liabilities</w:t>
            </w:r>
          </w:p>
        </w:tc>
        <w:tc>
          <w:tcPr>
            <w:tcW w:w="882" w:type="dxa"/>
          </w:tcPr>
          <w:p w14:paraId="4ECCD07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53" w:type="dxa"/>
          </w:tcPr>
          <w:p w14:paraId="2267396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96" w:type="dxa"/>
          </w:tcPr>
          <w:p w14:paraId="6D12172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98" w:type="dxa"/>
          </w:tcPr>
          <w:p w14:paraId="6A0E50B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2" w:type="dxa"/>
          </w:tcPr>
          <w:p w14:paraId="423B3C8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84" w:type="dxa"/>
          </w:tcPr>
          <w:p w14:paraId="758E85F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8" w:type="dxa"/>
          </w:tcPr>
          <w:p w14:paraId="77B592D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2AD323A"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4DA23EA7" w14:textId="77777777" w:rsidR="00275108" w:rsidRDefault="00275108">
            <w:r>
              <w:t>Deposits held and advances received</w:t>
            </w:r>
          </w:p>
        </w:tc>
        <w:tc>
          <w:tcPr>
            <w:tcW w:w="882" w:type="dxa"/>
          </w:tcPr>
          <w:p w14:paraId="644A78DD" w14:textId="77777777" w:rsidR="00275108" w:rsidRDefault="00275108">
            <w:pPr>
              <w:cnfStyle w:val="000000000000" w:firstRow="0" w:lastRow="0" w:firstColumn="0" w:lastColumn="0" w:oddVBand="0" w:evenVBand="0" w:oddHBand="0" w:evenHBand="0" w:firstRowFirstColumn="0" w:firstRowLastColumn="0" w:lastRowFirstColumn="0" w:lastRowLastColumn="0"/>
            </w:pPr>
            <w:r>
              <w:t>2 034</w:t>
            </w:r>
          </w:p>
        </w:tc>
        <w:tc>
          <w:tcPr>
            <w:tcW w:w="853" w:type="dxa"/>
          </w:tcPr>
          <w:p w14:paraId="180B9B37" w14:textId="77777777" w:rsidR="00275108" w:rsidRDefault="00275108">
            <w:pPr>
              <w:cnfStyle w:val="000000000000" w:firstRow="0" w:lastRow="0" w:firstColumn="0" w:lastColumn="0" w:oddVBand="0" w:evenVBand="0" w:oddHBand="0" w:evenHBand="0" w:firstRowFirstColumn="0" w:firstRowLastColumn="0" w:lastRowFirstColumn="0" w:lastRowLastColumn="0"/>
            </w:pPr>
            <w:r>
              <w:t>1 917</w:t>
            </w:r>
          </w:p>
        </w:tc>
        <w:tc>
          <w:tcPr>
            <w:tcW w:w="896" w:type="dxa"/>
          </w:tcPr>
          <w:p w14:paraId="104E5A29" w14:textId="77777777" w:rsidR="00275108" w:rsidRDefault="00275108">
            <w:pPr>
              <w:cnfStyle w:val="000000000000" w:firstRow="0" w:lastRow="0" w:firstColumn="0" w:lastColumn="0" w:oddVBand="0" w:evenVBand="0" w:oddHBand="0" w:evenHBand="0" w:firstRowFirstColumn="0" w:firstRowLastColumn="0" w:lastRowFirstColumn="0" w:lastRowLastColumn="0"/>
            </w:pPr>
            <w:r>
              <w:t>1 831</w:t>
            </w:r>
          </w:p>
        </w:tc>
        <w:tc>
          <w:tcPr>
            <w:tcW w:w="798" w:type="dxa"/>
          </w:tcPr>
          <w:p w14:paraId="28E58DD2" w14:textId="77777777" w:rsidR="00275108" w:rsidRDefault="00275108">
            <w:pPr>
              <w:cnfStyle w:val="000000000000" w:firstRow="0" w:lastRow="0" w:firstColumn="0" w:lastColumn="0" w:oddVBand="0" w:evenVBand="0" w:oddHBand="0" w:evenHBand="0" w:firstRowFirstColumn="0" w:firstRowLastColumn="0" w:lastRowFirstColumn="0" w:lastRowLastColumn="0"/>
            </w:pPr>
            <w:r>
              <w:t>(203)</w:t>
            </w:r>
          </w:p>
        </w:tc>
        <w:tc>
          <w:tcPr>
            <w:tcW w:w="602" w:type="dxa"/>
          </w:tcPr>
          <w:p w14:paraId="097E6A3D"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784" w:type="dxa"/>
          </w:tcPr>
          <w:p w14:paraId="51BE5B6F" w14:textId="77777777" w:rsidR="00275108" w:rsidRDefault="00275108">
            <w:pPr>
              <w:cnfStyle w:val="000000000000" w:firstRow="0" w:lastRow="0" w:firstColumn="0" w:lastColumn="0" w:oddVBand="0" w:evenVBand="0" w:oddHBand="0" w:evenHBand="0" w:firstRowFirstColumn="0" w:firstRowLastColumn="0" w:lastRowFirstColumn="0" w:lastRowLastColumn="0"/>
            </w:pPr>
            <w:r>
              <w:t>(86)</w:t>
            </w:r>
          </w:p>
        </w:tc>
        <w:tc>
          <w:tcPr>
            <w:tcW w:w="608" w:type="dxa"/>
          </w:tcPr>
          <w:p w14:paraId="0EC690C9"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r>
      <w:tr w:rsidR="00275108" w14:paraId="0D7CBF6B"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796CD8A6" w14:textId="77777777" w:rsidR="00275108" w:rsidRDefault="00275108">
            <w:r>
              <w:t>Payables</w:t>
            </w:r>
          </w:p>
        </w:tc>
        <w:tc>
          <w:tcPr>
            <w:tcW w:w="882" w:type="dxa"/>
          </w:tcPr>
          <w:p w14:paraId="5FC042A0" w14:textId="77777777" w:rsidR="00275108" w:rsidRDefault="00275108">
            <w:pPr>
              <w:cnfStyle w:val="000000000000" w:firstRow="0" w:lastRow="0" w:firstColumn="0" w:lastColumn="0" w:oddVBand="0" w:evenVBand="0" w:oddHBand="0" w:evenHBand="0" w:firstRowFirstColumn="0" w:firstRowLastColumn="0" w:lastRowFirstColumn="0" w:lastRowLastColumn="0"/>
            </w:pPr>
            <w:r>
              <w:t>18 627</w:t>
            </w:r>
          </w:p>
        </w:tc>
        <w:tc>
          <w:tcPr>
            <w:tcW w:w="853" w:type="dxa"/>
          </w:tcPr>
          <w:p w14:paraId="6DC8EABC" w14:textId="77777777" w:rsidR="00275108" w:rsidRDefault="00275108">
            <w:pPr>
              <w:cnfStyle w:val="000000000000" w:firstRow="0" w:lastRow="0" w:firstColumn="0" w:lastColumn="0" w:oddVBand="0" w:evenVBand="0" w:oddHBand="0" w:evenHBand="0" w:firstRowFirstColumn="0" w:firstRowLastColumn="0" w:lastRowFirstColumn="0" w:lastRowLastColumn="0"/>
            </w:pPr>
            <w:r>
              <w:t>16 506</w:t>
            </w:r>
          </w:p>
        </w:tc>
        <w:tc>
          <w:tcPr>
            <w:tcW w:w="896" w:type="dxa"/>
          </w:tcPr>
          <w:p w14:paraId="4FE21CBE" w14:textId="77777777" w:rsidR="00275108" w:rsidRDefault="00275108">
            <w:pPr>
              <w:cnfStyle w:val="000000000000" w:firstRow="0" w:lastRow="0" w:firstColumn="0" w:lastColumn="0" w:oddVBand="0" w:evenVBand="0" w:oddHBand="0" w:evenHBand="0" w:firstRowFirstColumn="0" w:firstRowLastColumn="0" w:lastRowFirstColumn="0" w:lastRowLastColumn="0"/>
            </w:pPr>
            <w:r>
              <w:t>17 551</w:t>
            </w:r>
          </w:p>
        </w:tc>
        <w:tc>
          <w:tcPr>
            <w:tcW w:w="798" w:type="dxa"/>
          </w:tcPr>
          <w:p w14:paraId="307574F9" w14:textId="77777777" w:rsidR="00275108" w:rsidRDefault="00275108">
            <w:pPr>
              <w:cnfStyle w:val="000000000000" w:firstRow="0" w:lastRow="0" w:firstColumn="0" w:lastColumn="0" w:oddVBand="0" w:evenVBand="0" w:oddHBand="0" w:evenHBand="0" w:firstRowFirstColumn="0" w:firstRowLastColumn="0" w:lastRowFirstColumn="0" w:lastRowLastColumn="0"/>
            </w:pPr>
            <w:r>
              <w:t>(1 076)</w:t>
            </w:r>
          </w:p>
        </w:tc>
        <w:tc>
          <w:tcPr>
            <w:tcW w:w="602" w:type="dxa"/>
          </w:tcPr>
          <w:p w14:paraId="25154708"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784" w:type="dxa"/>
          </w:tcPr>
          <w:p w14:paraId="3C52B7D4" w14:textId="77777777" w:rsidR="00275108" w:rsidRDefault="00275108">
            <w:pPr>
              <w:cnfStyle w:val="000000000000" w:firstRow="0" w:lastRow="0" w:firstColumn="0" w:lastColumn="0" w:oddVBand="0" w:evenVBand="0" w:oddHBand="0" w:evenHBand="0" w:firstRowFirstColumn="0" w:firstRowLastColumn="0" w:lastRowFirstColumn="0" w:lastRowLastColumn="0"/>
            </w:pPr>
            <w:r>
              <w:t>1 046</w:t>
            </w:r>
          </w:p>
        </w:tc>
        <w:tc>
          <w:tcPr>
            <w:tcW w:w="608" w:type="dxa"/>
          </w:tcPr>
          <w:p w14:paraId="4C630327"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r>
      <w:tr w:rsidR="00275108" w14:paraId="325BD7B1"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05C833F5" w14:textId="77777777" w:rsidR="00275108" w:rsidRDefault="00275108">
            <w:r>
              <w:t>Contract liabilities</w:t>
            </w:r>
          </w:p>
        </w:tc>
        <w:tc>
          <w:tcPr>
            <w:tcW w:w="882" w:type="dxa"/>
          </w:tcPr>
          <w:p w14:paraId="6C7DE770" w14:textId="77777777" w:rsidR="00275108" w:rsidRDefault="00275108">
            <w:pPr>
              <w:cnfStyle w:val="000000000000" w:firstRow="0" w:lastRow="0" w:firstColumn="0" w:lastColumn="0" w:oddVBand="0" w:evenVBand="0" w:oddHBand="0" w:evenHBand="0" w:firstRowFirstColumn="0" w:firstRowLastColumn="0" w:lastRowFirstColumn="0" w:lastRowLastColumn="0"/>
            </w:pPr>
            <w:r>
              <w:t>190</w:t>
            </w:r>
          </w:p>
        </w:tc>
        <w:tc>
          <w:tcPr>
            <w:tcW w:w="853" w:type="dxa"/>
          </w:tcPr>
          <w:p w14:paraId="35249EB0" w14:textId="77777777" w:rsidR="00275108" w:rsidRDefault="00275108">
            <w:pPr>
              <w:cnfStyle w:val="000000000000" w:firstRow="0" w:lastRow="0" w:firstColumn="0" w:lastColumn="0" w:oddVBand="0" w:evenVBand="0" w:oddHBand="0" w:evenHBand="0" w:firstRowFirstColumn="0" w:firstRowLastColumn="0" w:lastRowFirstColumn="0" w:lastRowLastColumn="0"/>
            </w:pPr>
            <w:r>
              <w:t>273</w:t>
            </w:r>
          </w:p>
        </w:tc>
        <w:tc>
          <w:tcPr>
            <w:tcW w:w="896" w:type="dxa"/>
          </w:tcPr>
          <w:p w14:paraId="58E88819" w14:textId="77777777" w:rsidR="00275108" w:rsidRDefault="00275108">
            <w:pPr>
              <w:cnfStyle w:val="000000000000" w:firstRow="0" w:lastRow="0" w:firstColumn="0" w:lastColumn="0" w:oddVBand="0" w:evenVBand="0" w:oddHBand="0" w:evenHBand="0" w:firstRowFirstColumn="0" w:firstRowLastColumn="0" w:lastRowFirstColumn="0" w:lastRowLastColumn="0"/>
            </w:pPr>
            <w:r>
              <w:t>342</w:t>
            </w:r>
          </w:p>
        </w:tc>
        <w:tc>
          <w:tcPr>
            <w:tcW w:w="798" w:type="dxa"/>
          </w:tcPr>
          <w:p w14:paraId="6BBA0FD4" w14:textId="77777777" w:rsidR="00275108" w:rsidRDefault="00275108">
            <w:pPr>
              <w:cnfStyle w:val="000000000000" w:firstRow="0" w:lastRow="0" w:firstColumn="0" w:lastColumn="0" w:oddVBand="0" w:evenVBand="0" w:oddHBand="0" w:evenHBand="0" w:firstRowFirstColumn="0" w:firstRowLastColumn="0" w:lastRowFirstColumn="0" w:lastRowLastColumn="0"/>
            </w:pPr>
            <w:r>
              <w:t>151</w:t>
            </w:r>
          </w:p>
        </w:tc>
        <w:tc>
          <w:tcPr>
            <w:tcW w:w="602" w:type="dxa"/>
          </w:tcPr>
          <w:p w14:paraId="5BFE35AB" w14:textId="77777777" w:rsidR="00275108" w:rsidRDefault="00275108">
            <w:pPr>
              <w:cnfStyle w:val="000000000000" w:firstRow="0" w:lastRow="0" w:firstColumn="0" w:lastColumn="0" w:oddVBand="0" w:evenVBand="0" w:oddHBand="0" w:evenHBand="0" w:firstRowFirstColumn="0" w:firstRowLastColumn="0" w:lastRowFirstColumn="0" w:lastRowLastColumn="0"/>
            </w:pPr>
            <w:r>
              <w:t>80</w:t>
            </w:r>
          </w:p>
        </w:tc>
        <w:tc>
          <w:tcPr>
            <w:tcW w:w="784" w:type="dxa"/>
          </w:tcPr>
          <w:p w14:paraId="425DD27D" w14:textId="77777777" w:rsidR="00275108" w:rsidRDefault="00275108">
            <w:pPr>
              <w:cnfStyle w:val="000000000000" w:firstRow="0" w:lastRow="0" w:firstColumn="0" w:lastColumn="0" w:oddVBand="0" w:evenVBand="0" w:oddHBand="0" w:evenHBand="0" w:firstRowFirstColumn="0" w:firstRowLastColumn="0" w:lastRowFirstColumn="0" w:lastRowLastColumn="0"/>
            </w:pPr>
            <w:r>
              <w:t>69</w:t>
            </w:r>
          </w:p>
        </w:tc>
        <w:tc>
          <w:tcPr>
            <w:tcW w:w="608" w:type="dxa"/>
          </w:tcPr>
          <w:p w14:paraId="2460D86F" w14:textId="77777777" w:rsidR="00275108" w:rsidRDefault="00275108">
            <w:pPr>
              <w:cnfStyle w:val="000000000000" w:firstRow="0" w:lastRow="0" w:firstColumn="0" w:lastColumn="0" w:oddVBand="0" w:evenVBand="0" w:oddHBand="0" w:evenHBand="0" w:firstRowFirstColumn="0" w:firstRowLastColumn="0" w:lastRowFirstColumn="0" w:lastRowLastColumn="0"/>
            </w:pPr>
            <w:r>
              <w:t>25</w:t>
            </w:r>
          </w:p>
        </w:tc>
      </w:tr>
      <w:tr w:rsidR="00275108" w14:paraId="24FADFD8"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086E7214" w14:textId="77777777" w:rsidR="00275108" w:rsidRDefault="00275108">
            <w:r>
              <w:t>Borrowings</w:t>
            </w:r>
          </w:p>
        </w:tc>
        <w:tc>
          <w:tcPr>
            <w:tcW w:w="882" w:type="dxa"/>
          </w:tcPr>
          <w:p w14:paraId="101B1567" w14:textId="77777777" w:rsidR="00275108" w:rsidRDefault="00275108">
            <w:pPr>
              <w:cnfStyle w:val="000000000000" w:firstRow="0" w:lastRow="0" w:firstColumn="0" w:lastColumn="0" w:oddVBand="0" w:evenVBand="0" w:oddHBand="0" w:evenHBand="0" w:firstRowFirstColumn="0" w:firstRowLastColumn="0" w:lastRowFirstColumn="0" w:lastRowLastColumn="0"/>
            </w:pPr>
            <w:r>
              <w:t>120 820</w:t>
            </w:r>
          </w:p>
        </w:tc>
        <w:tc>
          <w:tcPr>
            <w:tcW w:w="853" w:type="dxa"/>
          </w:tcPr>
          <w:p w14:paraId="7A10C35E" w14:textId="77777777" w:rsidR="00275108" w:rsidRDefault="00275108">
            <w:pPr>
              <w:cnfStyle w:val="000000000000" w:firstRow="0" w:lastRow="0" w:firstColumn="0" w:lastColumn="0" w:oddVBand="0" w:evenVBand="0" w:oddHBand="0" w:evenHBand="0" w:firstRowFirstColumn="0" w:firstRowLastColumn="0" w:lastRowFirstColumn="0" w:lastRowLastColumn="0"/>
            </w:pPr>
            <w:r>
              <w:t>123 465</w:t>
            </w:r>
          </w:p>
        </w:tc>
        <w:tc>
          <w:tcPr>
            <w:tcW w:w="896" w:type="dxa"/>
          </w:tcPr>
          <w:p w14:paraId="7023DAC4" w14:textId="77777777" w:rsidR="00275108" w:rsidRDefault="00275108">
            <w:pPr>
              <w:cnfStyle w:val="000000000000" w:firstRow="0" w:lastRow="0" w:firstColumn="0" w:lastColumn="0" w:oddVBand="0" w:evenVBand="0" w:oddHBand="0" w:evenHBand="0" w:firstRowFirstColumn="0" w:firstRowLastColumn="0" w:lastRowFirstColumn="0" w:lastRowLastColumn="0"/>
            </w:pPr>
            <w:r>
              <w:t>117 420</w:t>
            </w:r>
          </w:p>
        </w:tc>
        <w:tc>
          <w:tcPr>
            <w:tcW w:w="798" w:type="dxa"/>
          </w:tcPr>
          <w:p w14:paraId="2A8C8784" w14:textId="77777777" w:rsidR="00275108" w:rsidRDefault="00275108">
            <w:pPr>
              <w:cnfStyle w:val="000000000000" w:firstRow="0" w:lastRow="0" w:firstColumn="0" w:lastColumn="0" w:oddVBand="0" w:evenVBand="0" w:oddHBand="0" w:evenHBand="0" w:firstRowFirstColumn="0" w:firstRowLastColumn="0" w:lastRowFirstColumn="0" w:lastRowLastColumn="0"/>
            </w:pPr>
            <w:r>
              <w:t>(3 399)</w:t>
            </w:r>
          </w:p>
        </w:tc>
        <w:tc>
          <w:tcPr>
            <w:tcW w:w="602" w:type="dxa"/>
          </w:tcPr>
          <w:p w14:paraId="6C37A599"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784" w:type="dxa"/>
          </w:tcPr>
          <w:p w14:paraId="2DD8C5D6" w14:textId="77777777" w:rsidR="00275108" w:rsidRDefault="00275108">
            <w:pPr>
              <w:cnfStyle w:val="000000000000" w:firstRow="0" w:lastRow="0" w:firstColumn="0" w:lastColumn="0" w:oddVBand="0" w:evenVBand="0" w:oddHBand="0" w:evenHBand="0" w:firstRowFirstColumn="0" w:firstRowLastColumn="0" w:lastRowFirstColumn="0" w:lastRowLastColumn="0"/>
            </w:pPr>
            <w:r>
              <w:t>(6 045)</w:t>
            </w:r>
          </w:p>
        </w:tc>
        <w:tc>
          <w:tcPr>
            <w:tcW w:w="608" w:type="dxa"/>
          </w:tcPr>
          <w:p w14:paraId="702A61E7"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r>
      <w:tr w:rsidR="00275108" w14:paraId="37A8BA87"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476A1DF0" w14:textId="77777777" w:rsidR="00275108" w:rsidRDefault="00275108">
            <w:r>
              <w:t>Employee benefits</w:t>
            </w:r>
          </w:p>
        </w:tc>
        <w:tc>
          <w:tcPr>
            <w:tcW w:w="882" w:type="dxa"/>
          </w:tcPr>
          <w:p w14:paraId="4D0B4A11" w14:textId="77777777" w:rsidR="00275108" w:rsidRDefault="00275108">
            <w:pPr>
              <w:cnfStyle w:val="000000000000" w:firstRow="0" w:lastRow="0" w:firstColumn="0" w:lastColumn="0" w:oddVBand="0" w:evenVBand="0" w:oddHBand="0" w:evenHBand="0" w:firstRowFirstColumn="0" w:firstRowLastColumn="0" w:lastRowFirstColumn="0" w:lastRowLastColumn="0"/>
            </w:pPr>
            <w:r>
              <w:t>9 655</w:t>
            </w:r>
          </w:p>
        </w:tc>
        <w:tc>
          <w:tcPr>
            <w:tcW w:w="853" w:type="dxa"/>
          </w:tcPr>
          <w:p w14:paraId="45254BC3" w14:textId="77777777" w:rsidR="00275108" w:rsidRDefault="00275108">
            <w:pPr>
              <w:cnfStyle w:val="000000000000" w:firstRow="0" w:lastRow="0" w:firstColumn="0" w:lastColumn="0" w:oddVBand="0" w:evenVBand="0" w:oddHBand="0" w:evenHBand="0" w:firstRowFirstColumn="0" w:firstRowLastColumn="0" w:lastRowFirstColumn="0" w:lastRowLastColumn="0"/>
            </w:pPr>
            <w:r>
              <w:t>9 711</w:t>
            </w:r>
          </w:p>
        </w:tc>
        <w:tc>
          <w:tcPr>
            <w:tcW w:w="896" w:type="dxa"/>
          </w:tcPr>
          <w:p w14:paraId="42D84CA9" w14:textId="77777777" w:rsidR="00275108" w:rsidRDefault="00275108">
            <w:pPr>
              <w:cnfStyle w:val="000000000000" w:firstRow="0" w:lastRow="0" w:firstColumn="0" w:lastColumn="0" w:oddVBand="0" w:evenVBand="0" w:oddHBand="0" w:evenHBand="0" w:firstRowFirstColumn="0" w:firstRowLastColumn="0" w:lastRowFirstColumn="0" w:lastRowLastColumn="0"/>
            </w:pPr>
            <w:r>
              <w:t>9 857</w:t>
            </w:r>
          </w:p>
        </w:tc>
        <w:tc>
          <w:tcPr>
            <w:tcW w:w="798" w:type="dxa"/>
          </w:tcPr>
          <w:p w14:paraId="7F01BA8B" w14:textId="77777777" w:rsidR="00275108" w:rsidRDefault="00275108">
            <w:pPr>
              <w:cnfStyle w:val="000000000000" w:firstRow="0" w:lastRow="0" w:firstColumn="0" w:lastColumn="0" w:oddVBand="0" w:evenVBand="0" w:oddHBand="0" w:evenHBand="0" w:firstRowFirstColumn="0" w:firstRowLastColumn="0" w:lastRowFirstColumn="0" w:lastRowLastColumn="0"/>
            </w:pPr>
            <w:r>
              <w:t>202</w:t>
            </w:r>
          </w:p>
        </w:tc>
        <w:tc>
          <w:tcPr>
            <w:tcW w:w="602" w:type="dxa"/>
          </w:tcPr>
          <w:p w14:paraId="005E6DD2"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784" w:type="dxa"/>
          </w:tcPr>
          <w:p w14:paraId="41A7C690" w14:textId="77777777" w:rsidR="00275108" w:rsidRDefault="00275108">
            <w:pPr>
              <w:cnfStyle w:val="000000000000" w:firstRow="0" w:lastRow="0" w:firstColumn="0" w:lastColumn="0" w:oddVBand="0" w:evenVBand="0" w:oddHBand="0" w:evenHBand="0" w:firstRowFirstColumn="0" w:firstRowLastColumn="0" w:lastRowFirstColumn="0" w:lastRowLastColumn="0"/>
            </w:pPr>
            <w:r>
              <w:t>146</w:t>
            </w:r>
          </w:p>
        </w:tc>
        <w:tc>
          <w:tcPr>
            <w:tcW w:w="608" w:type="dxa"/>
          </w:tcPr>
          <w:p w14:paraId="5C7961C5"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75EFA192"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5F089F76" w14:textId="77777777" w:rsidR="00275108" w:rsidRDefault="00275108">
            <w:r>
              <w:t>Superannuation</w:t>
            </w:r>
          </w:p>
        </w:tc>
        <w:tc>
          <w:tcPr>
            <w:tcW w:w="882" w:type="dxa"/>
          </w:tcPr>
          <w:p w14:paraId="68DA6A93" w14:textId="77777777" w:rsidR="00275108" w:rsidRDefault="00275108">
            <w:pPr>
              <w:cnfStyle w:val="000000000000" w:firstRow="0" w:lastRow="0" w:firstColumn="0" w:lastColumn="0" w:oddVBand="0" w:evenVBand="0" w:oddHBand="0" w:evenHBand="0" w:firstRowFirstColumn="0" w:firstRowLastColumn="0" w:lastRowFirstColumn="0" w:lastRowLastColumn="0"/>
            </w:pPr>
            <w:r>
              <w:t>27 995</w:t>
            </w:r>
          </w:p>
        </w:tc>
        <w:tc>
          <w:tcPr>
            <w:tcW w:w="853" w:type="dxa"/>
          </w:tcPr>
          <w:p w14:paraId="1E377B25" w14:textId="77777777" w:rsidR="00275108" w:rsidRDefault="00275108">
            <w:pPr>
              <w:cnfStyle w:val="000000000000" w:firstRow="0" w:lastRow="0" w:firstColumn="0" w:lastColumn="0" w:oddVBand="0" w:evenVBand="0" w:oddHBand="0" w:evenHBand="0" w:firstRowFirstColumn="0" w:firstRowLastColumn="0" w:lastRowFirstColumn="0" w:lastRowLastColumn="0"/>
            </w:pPr>
            <w:r>
              <w:t>24 067</w:t>
            </w:r>
          </w:p>
        </w:tc>
        <w:tc>
          <w:tcPr>
            <w:tcW w:w="896" w:type="dxa"/>
          </w:tcPr>
          <w:p w14:paraId="517C09F1" w14:textId="77777777" w:rsidR="00275108" w:rsidRDefault="00275108">
            <w:pPr>
              <w:cnfStyle w:val="000000000000" w:firstRow="0" w:lastRow="0" w:firstColumn="0" w:lastColumn="0" w:oddVBand="0" w:evenVBand="0" w:oddHBand="0" w:evenHBand="0" w:firstRowFirstColumn="0" w:firstRowLastColumn="0" w:lastRowFirstColumn="0" w:lastRowLastColumn="0"/>
            </w:pPr>
            <w:r>
              <w:t>19 756</w:t>
            </w:r>
          </w:p>
        </w:tc>
        <w:tc>
          <w:tcPr>
            <w:tcW w:w="798" w:type="dxa"/>
          </w:tcPr>
          <w:p w14:paraId="1E9631AD" w14:textId="77777777" w:rsidR="00275108" w:rsidRDefault="00275108">
            <w:pPr>
              <w:cnfStyle w:val="000000000000" w:firstRow="0" w:lastRow="0" w:firstColumn="0" w:lastColumn="0" w:oddVBand="0" w:evenVBand="0" w:oddHBand="0" w:evenHBand="0" w:firstRowFirstColumn="0" w:firstRowLastColumn="0" w:lastRowFirstColumn="0" w:lastRowLastColumn="0"/>
            </w:pPr>
            <w:r>
              <w:t>(8 239)</w:t>
            </w:r>
          </w:p>
        </w:tc>
        <w:tc>
          <w:tcPr>
            <w:tcW w:w="602" w:type="dxa"/>
          </w:tcPr>
          <w:p w14:paraId="02FC8C7F" w14:textId="77777777" w:rsidR="00275108" w:rsidRDefault="00275108">
            <w:pPr>
              <w:cnfStyle w:val="000000000000" w:firstRow="0" w:lastRow="0" w:firstColumn="0" w:lastColumn="0" w:oddVBand="0" w:evenVBand="0" w:oddHBand="0" w:evenHBand="0" w:firstRowFirstColumn="0" w:firstRowLastColumn="0" w:lastRowFirstColumn="0" w:lastRowLastColumn="0"/>
            </w:pPr>
            <w:r>
              <w:t>(29)</w:t>
            </w:r>
          </w:p>
        </w:tc>
        <w:tc>
          <w:tcPr>
            <w:tcW w:w="784" w:type="dxa"/>
          </w:tcPr>
          <w:p w14:paraId="2DA6A507" w14:textId="77777777" w:rsidR="00275108" w:rsidRDefault="00275108">
            <w:pPr>
              <w:cnfStyle w:val="000000000000" w:firstRow="0" w:lastRow="0" w:firstColumn="0" w:lastColumn="0" w:oddVBand="0" w:evenVBand="0" w:oddHBand="0" w:evenHBand="0" w:firstRowFirstColumn="0" w:firstRowLastColumn="0" w:lastRowFirstColumn="0" w:lastRowLastColumn="0"/>
            </w:pPr>
            <w:r>
              <w:t>(4 311)</w:t>
            </w:r>
          </w:p>
        </w:tc>
        <w:tc>
          <w:tcPr>
            <w:tcW w:w="608" w:type="dxa"/>
          </w:tcPr>
          <w:p w14:paraId="6D15BC8F"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r>
      <w:tr w:rsidR="00275108" w14:paraId="586EF894"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bottom w:val="single" w:sz="6" w:space="0" w:color="auto"/>
            </w:tcBorders>
          </w:tcPr>
          <w:p w14:paraId="05166656" w14:textId="77777777" w:rsidR="00275108" w:rsidRDefault="00275108">
            <w:r>
              <w:t>Other provisions</w:t>
            </w:r>
          </w:p>
        </w:tc>
        <w:tc>
          <w:tcPr>
            <w:tcW w:w="882" w:type="dxa"/>
            <w:tcBorders>
              <w:bottom w:val="single" w:sz="6" w:space="0" w:color="auto"/>
            </w:tcBorders>
          </w:tcPr>
          <w:p w14:paraId="4760B44E" w14:textId="77777777" w:rsidR="00275108" w:rsidRDefault="00275108">
            <w:pPr>
              <w:cnfStyle w:val="000000000000" w:firstRow="0" w:lastRow="0" w:firstColumn="0" w:lastColumn="0" w:oddVBand="0" w:evenVBand="0" w:oddHBand="0" w:evenHBand="0" w:firstRowFirstColumn="0" w:firstRowLastColumn="0" w:lastRowFirstColumn="0" w:lastRowLastColumn="0"/>
            </w:pPr>
            <w:r>
              <w:t>1 608</w:t>
            </w:r>
          </w:p>
        </w:tc>
        <w:tc>
          <w:tcPr>
            <w:tcW w:w="853" w:type="dxa"/>
            <w:tcBorders>
              <w:bottom w:val="single" w:sz="6" w:space="0" w:color="auto"/>
            </w:tcBorders>
          </w:tcPr>
          <w:p w14:paraId="63F1DD9D" w14:textId="77777777" w:rsidR="00275108" w:rsidRDefault="00275108">
            <w:pPr>
              <w:cnfStyle w:val="000000000000" w:firstRow="0" w:lastRow="0" w:firstColumn="0" w:lastColumn="0" w:oddVBand="0" w:evenVBand="0" w:oddHBand="0" w:evenHBand="0" w:firstRowFirstColumn="0" w:firstRowLastColumn="0" w:lastRowFirstColumn="0" w:lastRowLastColumn="0"/>
            </w:pPr>
            <w:r>
              <w:t>2 274</w:t>
            </w:r>
          </w:p>
        </w:tc>
        <w:tc>
          <w:tcPr>
            <w:tcW w:w="896" w:type="dxa"/>
            <w:tcBorders>
              <w:bottom w:val="single" w:sz="6" w:space="0" w:color="auto"/>
            </w:tcBorders>
          </w:tcPr>
          <w:p w14:paraId="50CFC29A" w14:textId="77777777" w:rsidR="00275108" w:rsidRDefault="00275108">
            <w:pPr>
              <w:cnfStyle w:val="000000000000" w:firstRow="0" w:lastRow="0" w:firstColumn="0" w:lastColumn="0" w:oddVBand="0" w:evenVBand="0" w:oddHBand="0" w:evenHBand="0" w:firstRowFirstColumn="0" w:firstRowLastColumn="0" w:lastRowFirstColumn="0" w:lastRowLastColumn="0"/>
            </w:pPr>
            <w:r>
              <w:t>2 082</w:t>
            </w:r>
          </w:p>
        </w:tc>
        <w:tc>
          <w:tcPr>
            <w:tcW w:w="798" w:type="dxa"/>
            <w:tcBorders>
              <w:bottom w:val="single" w:sz="6" w:space="0" w:color="auto"/>
            </w:tcBorders>
          </w:tcPr>
          <w:p w14:paraId="4D695D5E" w14:textId="77777777" w:rsidR="00275108" w:rsidRDefault="00275108">
            <w:pPr>
              <w:cnfStyle w:val="000000000000" w:firstRow="0" w:lastRow="0" w:firstColumn="0" w:lastColumn="0" w:oddVBand="0" w:evenVBand="0" w:oddHBand="0" w:evenHBand="0" w:firstRowFirstColumn="0" w:firstRowLastColumn="0" w:lastRowFirstColumn="0" w:lastRowLastColumn="0"/>
            </w:pPr>
            <w:r>
              <w:t>474</w:t>
            </w:r>
          </w:p>
        </w:tc>
        <w:tc>
          <w:tcPr>
            <w:tcW w:w="602" w:type="dxa"/>
            <w:tcBorders>
              <w:bottom w:val="single" w:sz="6" w:space="0" w:color="auto"/>
            </w:tcBorders>
          </w:tcPr>
          <w:p w14:paraId="5E2FCDAB" w14:textId="77777777" w:rsidR="00275108" w:rsidRDefault="00275108">
            <w:pPr>
              <w:cnfStyle w:val="000000000000" w:firstRow="0" w:lastRow="0" w:firstColumn="0" w:lastColumn="0" w:oddVBand="0" w:evenVBand="0" w:oddHBand="0" w:evenHBand="0" w:firstRowFirstColumn="0" w:firstRowLastColumn="0" w:lastRowFirstColumn="0" w:lastRowLastColumn="0"/>
            </w:pPr>
            <w:r>
              <w:t>29</w:t>
            </w:r>
          </w:p>
        </w:tc>
        <w:tc>
          <w:tcPr>
            <w:tcW w:w="784" w:type="dxa"/>
            <w:tcBorders>
              <w:bottom w:val="single" w:sz="6" w:space="0" w:color="auto"/>
            </w:tcBorders>
          </w:tcPr>
          <w:p w14:paraId="6AF1EFE3" w14:textId="77777777" w:rsidR="00275108" w:rsidRDefault="00275108">
            <w:pPr>
              <w:cnfStyle w:val="000000000000" w:firstRow="0" w:lastRow="0" w:firstColumn="0" w:lastColumn="0" w:oddVBand="0" w:evenVBand="0" w:oddHBand="0" w:evenHBand="0" w:firstRowFirstColumn="0" w:firstRowLastColumn="0" w:lastRowFirstColumn="0" w:lastRowLastColumn="0"/>
            </w:pPr>
            <w:r>
              <w:t>(192)</w:t>
            </w:r>
          </w:p>
        </w:tc>
        <w:tc>
          <w:tcPr>
            <w:tcW w:w="608" w:type="dxa"/>
            <w:tcBorders>
              <w:bottom w:val="single" w:sz="6" w:space="0" w:color="auto"/>
            </w:tcBorders>
          </w:tcPr>
          <w:p w14:paraId="5E8CBE57"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r>
      <w:tr w:rsidR="00275108" w14:paraId="6FFDC343"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top w:val="single" w:sz="6" w:space="0" w:color="auto"/>
              <w:bottom w:val="single" w:sz="6" w:space="0" w:color="auto"/>
            </w:tcBorders>
          </w:tcPr>
          <w:p w14:paraId="344331F7" w14:textId="77777777" w:rsidR="00275108" w:rsidRDefault="00275108">
            <w:r>
              <w:rPr>
                <w:b/>
              </w:rPr>
              <w:t>Total liabilities</w:t>
            </w:r>
          </w:p>
        </w:tc>
        <w:tc>
          <w:tcPr>
            <w:tcW w:w="882" w:type="dxa"/>
            <w:tcBorders>
              <w:top w:val="single" w:sz="6" w:space="0" w:color="auto"/>
              <w:bottom w:val="single" w:sz="6" w:space="0" w:color="auto"/>
            </w:tcBorders>
          </w:tcPr>
          <w:p w14:paraId="10E08F4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180 929</w:t>
            </w:r>
          </w:p>
        </w:tc>
        <w:tc>
          <w:tcPr>
            <w:tcW w:w="853" w:type="dxa"/>
            <w:tcBorders>
              <w:top w:val="single" w:sz="6" w:space="0" w:color="auto"/>
              <w:bottom w:val="single" w:sz="6" w:space="0" w:color="auto"/>
            </w:tcBorders>
          </w:tcPr>
          <w:p w14:paraId="11E623C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178 212</w:t>
            </w:r>
          </w:p>
        </w:tc>
        <w:tc>
          <w:tcPr>
            <w:tcW w:w="896" w:type="dxa"/>
            <w:tcBorders>
              <w:top w:val="single" w:sz="6" w:space="0" w:color="auto"/>
              <w:bottom w:val="single" w:sz="6" w:space="0" w:color="auto"/>
            </w:tcBorders>
          </w:tcPr>
          <w:p w14:paraId="44F7B34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168 839</w:t>
            </w:r>
          </w:p>
        </w:tc>
        <w:tc>
          <w:tcPr>
            <w:tcW w:w="798" w:type="dxa"/>
            <w:tcBorders>
              <w:top w:val="single" w:sz="6" w:space="0" w:color="auto"/>
              <w:bottom w:val="single" w:sz="6" w:space="0" w:color="auto"/>
            </w:tcBorders>
          </w:tcPr>
          <w:p w14:paraId="6DA696A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(12 090)</w:t>
            </w:r>
          </w:p>
        </w:tc>
        <w:tc>
          <w:tcPr>
            <w:tcW w:w="602" w:type="dxa"/>
            <w:tcBorders>
              <w:top w:val="single" w:sz="6" w:space="0" w:color="auto"/>
              <w:bottom w:val="single" w:sz="6" w:space="0" w:color="auto"/>
            </w:tcBorders>
          </w:tcPr>
          <w:p w14:paraId="2AEE139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w:t>
            </w:r>
          </w:p>
        </w:tc>
        <w:tc>
          <w:tcPr>
            <w:tcW w:w="784" w:type="dxa"/>
            <w:tcBorders>
              <w:top w:val="single" w:sz="6" w:space="0" w:color="auto"/>
              <w:bottom w:val="single" w:sz="6" w:space="0" w:color="auto"/>
            </w:tcBorders>
          </w:tcPr>
          <w:p w14:paraId="0A71F44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(9 373)</w:t>
            </w:r>
          </w:p>
        </w:tc>
        <w:tc>
          <w:tcPr>
            <w:tcW w:w="608" w:type="dxa"/>
            <w:tcBorders>
              <w:top w:val="single" w:sz="6" w:space="0" w:color="auto"/>
              <w:bottom w:val="single" w:sz="6" w:space="0" w:color="auto"/>
            </w:tcBorders>
          </w:tcPr>
          <w:p w14:paraId="50B5F82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w:t>
            </w:r>
          </w:p>
        </w:tc>
      </w:tr>
      <w:tr w:rsidR="00275108" w14:paraId="0E600506"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top w:val="single" w:sz="6" w:space="0" w:color="auto"/>
              <w:bottom w:val="single" w:sz="6" w:space="0" w:color="auto"/>
            </w:tcBorders>
          </w:tcPr>
          <w:p w14:paraId="7538CC09" w14:textId="77777777" w:rsidR="00275108" w:rsidRDefault="00275108">
            <w:r>
              <w:rPr>
                <w:b/>
              </w:rPr>
              <w:t>Net assets</w:t>
            </w:r>
          </w:p>
        </w:tc>
        <w:tc>
          <w:tcPr>
            <w:tcW w:w="882" w:type="dxa"/>
            <w:tcBorders>
              <w:top w:val="single" w:sz="6" w:space="0" w:color="auto"/>
              <w:bottom w:val="single" w:sz="6" w:space="0" w:color="auto"/>
            </w:tcBorders>
          </w:tcPr>
          <w:p w14:paraId="1EF8684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120 690</w:t>
            </w:r>
          </w:p>
        </w:tc>
        <w:tc>
          <w:tcPr>
            <w:tcW w:w="853" w:type="dxa"/>
            <w:tcBorders>
              <w:top w:val="single" w:sz="6" w:space="0" w:color="auto"/>
              <w:bottom w:val="single" w:sz="6" w:space="0" w:color="auto"/>
            </w:tcBorders>
          </w:tcPr>
          <w:p w14:paraId="3AC58B7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140 676</w:t>
            </w:r>
          </w:p>
        </w:tc>
        <w:tc>
          <w:tcPr>
            <w:tcW w:w="896" w:type="dxa"/>
            <w:tcBorders>
              <w:top w:val="single" w:sz="6" w:space="0" w:color="auto"/>
              <w:bottom w:val="single" w:sz="6" w:space="0" w:color="auto"/>
            </w:tcBorders>
          </w:tcPr>
          <w:p w14:paraId="478430F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178 528</w:t>
            </w:r>
          </w:p>
        </w:tc>
        <w:tc>
          <w:tcPr>
            <w:tcW w:w="798" w:type="dxa"/>
            <w:tcBorders>
              <w:top w:val="single" w:sz="6" w:space="0" w:color="auto"/>
              <w:bottom w:val="single" w:sz="6" w:space="0" w:color="auto"/>
            </w:tcBorders>
          </w:tcPr>
          <w:p w14:paraId="3558552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57 838</w:t>
            </w:r>
          </w:p>
        </w:tc>
        <w:tc>
          <w:tcPr>
            <w:tcW w:w="602" w:type="dxa"/>
            <w:tcBorders>
              <w:top w:val="single" w:sz="6" w:space="0" w:color="auto"/>
              <w:bottom w:val="single" w:sz="6" w:space="0" w:color="auto"/>
            </w:tcBorders>
          </w:tcPr>
          <w:p w14:paraId="18C824B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48</w:t>
            </w:r>
          </w:p>
        </w:tc>
        <w:tc>
          <w:tcPr>
            <w:tcW w:w="784" w:type="dxa"/>
            <w:tcBorders>
              <w:top w:val="single" w:sz="6" w:space="0" w:color="auto"/>
              <w:bottom w:val="single" w:sz="6" w:space="0" w:color="auto"/>
            </w:tcBorders>
          </w:tcPr>
          <w:p w14:paraId="513669D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37 852</w:t>
            </w:r>
          </w:p>
        </w:tc>
        <w:tc>
          <w:tcPr>
            <w:tcW w:w="608" w:type="dxa"/>
            <w:tcBorders>
              <w:top w:val="single" w:sz="6" w:space="0" w:color="auto"/>
              <w:bottom w:val="single" w:sz="6" w:space="0" w:color="auto"/>
            </w:tcBorders>
          </w:tcPr>
          <w:p w14:paraId="2F87F8C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27</w:t>
            </w:r>
          </w:p>
        </w:tc>
      </w:tr>
      <w:tr w:rsidR="00275108" w14:paraId="75D4FCFB"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top w:val="single" w:sz="6" w:space="0" w:color="auto"/>
            </w:tcBorders>
          </w:tcPr>
          <w:p w14:paraId="14AD6E08" w14:textId="77777777" w:rsidR="00275108" w:rsidRDefault="00275108">
            <w:r>
              <w:t>Accumulated surplus/(deficit)</w:t>
            </w:r>
          </w:p>
        </w:tc>
        <w:tc>
          <w:tcPr>
            <w:tcW w:w="882" w:type="dxa"/>
            <w:tcBorders>
              <w:top w:val="single" w:sz="6" w:space="0" w:color="auto"/>
            </w:tcBorders>
          </w:tcPr>
          <w:p w14:paraId="5C62DAE2" w14:textId="77777777" w:rsidR="00275108" w:rsidRDefault="00275108">
            <w:pPr>
              <w:cnfStyle w:val="000000000000" w:firstRow="0" w:lastRow="0" w:firstColumn="0" w:lastColumn="0" w:oddVBand="0" w:evenVBand="0" w:oddHBand="0" w:evenHBand="0" w:firstRowFirstColumn="0" w:firstRowLastColumn="0" w:lastRowFirstColumn="0" w:lastRowLastColumn="0"/>
            </w:pPr>
            <w:r>
              <w:t>41 528</w:t>
            </w:r>
          </w:p>
        </w:tc>
        <w:tc>
          <w:tcPr>
            <w:tcW w:w="853" w:type="dxa"/>
            <w:tcBorders>
              <w:top w:val="single" w:sz="6" w:space="0" w:color="auto"/>
            </w:tcBorders>
          </w:tcPr>
          <w:p w14:paraId="5773EFDC" w14:textId="77777777" w:rsidR="00275108" w:rsidRDefault="00275108">
            <w:pPr>
              <w:cnfStyle w:val="000000000000" w:firstRow="0" w:lastRow="0" w:firstColumn="0" w:lastColumn="0" w:oddVBand="0" w:evenVBand="0" w:oddHBand="0" w:evenHBand="0" w:firstRowFirstColumn="0" w:firstRowLastColumn="0" w:lastRowFirstColumn="0" w:lastRowLastColumn="0"/>
            </w:pPr>
            <w:r>
              <w:t>44 170</w:t>
            </w:r>
          </w:p>
        </w:tc>
        <w:tc>
          <w:tcPr>
            <w:tcW w:w="896" w:type="dxa"/>
            <w:tcBorders>
              <w:top w:val="single" w:sz="6" w:space="0" w:color="auto"/>
            </w:tcBorders>
          </w:tcPr>
          <w:p w14:paraId="15C5AA02" w14:textId="77777777" w:rsidR="00275108" w:rsidRDefault="00275108">
            <w:pPr>
              <w:cnfStyle w:val="000000000000" w:firstRow="0" w:lastRow="0" w:firstColumn="0" w:lastColumn="0" w:oddVBand="0" w:evenVBand="0" w:oddHBand="0" w:evenHBand="0" w:firstRowFirstColumn="0" w:firstRowLastColumn="0" w:lastRowFirstColumn="0" w:lastRowLastColumn="0"/>
            </w:pPr>
            <w:r>
              <w:t>52 824</w:t>
            </w:r>
          </w:p>
        </w:tc>
        <w:tc>
          <w:tcPr>
            <w:tcW w:w="798" w:type="dxa"/>
            <w:tcBorders>
              <w:top w:val="single" w:sz="6" w:space="0" w:color="auto"/>
            </w:tcBorders>
          </w:tcPr>
          <w:p w14:paraId="5B17D575" w14:textId="77777777" w:rsidR="00275108" w:rsidRDefault="00275108">
            <w:pPr>
              <w:cnfStyle w:val="000000000000" w:firstRow="0" w:lastRow="0" w:firstColumn="0" w:lastColumn="0" w:oddVBand="0" w:evenVBand="0" w:oddHBand="0" w:evenHBand="0" w:firstRowFirstColumn="0" w:firstRowLastColumn="0" w:lastRowFirstColumn="0" w:lastRowLastColumn="0"/>
            </w:pPr>
            <w:r>
              <w:t>11 296</w:t>
            </w:r>
          </w:p>
        </w:tc>
        <w:tc>
          <w:tcPr>
            <w:tcW w:w="602" w:type="dxa"/>
            <w:tcBorders>
              <w:top w:val="single" w:sz="6" w:space="0" w:color="auto"/>
            </w:tcBorders>
          </w:tcPr>
          <w:p w14:paraId="3C64D554" w14:textId="77777777" w:rsidR="00275108" w:rsidRDefault="00275108">
            <w:pPr>
              <w:cnfStyle w:val="000000000000" w:firstRow="0" w:lastRow="0" w:firstColumn="0" w:lastColumn="0" w:oddVBand="0" w:evenVBand="0" w:oddHBand="0" w:evenHBand="0" w:firstRowFirstColumn="0" w:firstRowLastColumn="0" w:lastRowFirstColumn="0" w:lastRowLastColumn="0"/>
            </w:pPr>
            <w:r>
              <w:t>27</w:t>
            </w:r>
          </w:p>
        </w:tc>
        <w:tc>
          <w:tcPr>
            <w:tcW w:w="784" w:type="dxa"/>
            <w:tcBorders>
              <w:top w:val="single" w:sz="6" w:space="0" w:color="auto"/>
            </w:tcBorders>
          </w:tcPr>
          <w:p w14:paraId="0358B99B" w14:textId="77777777" w:rsidR="00275108" w:rsidRDefault="00275108">
            <w:pPr>
              <w:cnfStyle w:val="000000000000" w:firstRow="0" w:lastRow="0" w:firstColumn="0" w:lastColumn="0" w:oddVBand="0" w:evenVBand="0" w:oddHBand="0" w:evenHBand="0" w:firstRowFirstColumn="0" w:firstRowLastColumn="0" w:lastRowFirstColumn="0" w:lastRowLastColumn="0"/>
            </w:pPr>
            <w:r>
              <w:t>8 654</w:t>
            </w:r>
          </w:p>
        </w:tc>
        <w:tc>
          <w:tcPr>
            <w:tcW w:w="608" w:type="dxa"/>
            <w:tcBorders>
              <w:top w:val="single" w:sz="6" w:space="0" w:color="auto"/>
            </w:tcBorders>
          </w:tcPr>
          <w:p w14:paraId="7DD52AB9"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r>
      <w:tr w:rsidR="00275108" w14:paraId="2FAB096D"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bottom w:val="single" w:sz="6" w:space="0" w:color="auto"/>
            </w:tcBorders>
          </w:tcPr>
          <w:p w14:paraId="06FA1A1B" w14:textId="77777777" w:rsidR="00275108" w:rsidRDefault="00275108">
            <w:r>
              <w:t>Reserves</w:t>
            </w:r>
          </w:p>
        </w:tc>
        <w:tc>
          <w:tcPr>
            <w:tcW w:w="882" w:type="dxa"/>
            <w:tcBorders>
              <w:bottom w:val="single" w:sz="6" w:space="0" w:color="auto"/>
            </w:tcBorders>
          </w:tcPr>
          <w:p w14:paraId="43C82718" w14:textId="77777777" w:rsidR="00275108" w:rsidRDefault="00275108">
            <w:pPr>
              <w:cnfStyle w:val="000000000000" w:firstRow="0" w:lastRow="0" w:firstColumn="0" w:lastColumn="0" w:oddVBand="0" w:evenVBand="0" w:oddHBand="0" w:evenHBand="0" w:firstRowFirstColumn="0" w:firstRowLastColumn="0" w:lastRowFirstColumn="0" w:lastRowLastColumn="0"/>
            </w:pPr>
            <w:r>
              <w:t>79 162</w:t>
            </w:r>
          </w:p>
        </w:tc>
        <w:tc>
          <w:tcPr>
            <w:tcW w:w="853" w:type="dxa"/>
            <w:tcBorders>
              <w:bottom w:val="single" w:sz="6" w:space="0" w:color="auto"/>
            </w:tcBorders>
          </w:tcPr>
          <w:p w14:paraId="7090A0C7" w14:textId="77777777" w:rsidR="00275108" w:rsidRDefault="00275108">
            <w:pPr>
              <w:cnfStyle w:val="000000000000" w:firstRow="0" w:lastRow="0" w:firstColumn="0" w:lastColumn="0" w:oddVBand="0" w:evenVBand="0" w:oddHBand="0" w:evenHBand="0" w:firstRowFirstColumn="0" w:firstRowLastColumn="0" w:lastRowFirstColumn="0" w:lastRowLastColumn="0"/>
            </w:pPr>
            <w:r>
              <w:t>96 506</w:t>
            </w:r>
          </w:p>
        </w:tc>
        <w:tc>
          <w:tcPr>
            <w:tcW w:w="896" w:type="dxa"/>
            <w:tcBorders>
              <w:bottom w:val="single" w:sz="6" w:space="0" w:color="auto"/>
            </w:tcBorders>
          </w:tcPr>
          <w:p w14:paraId="7774E30F" w14:textId="77777777" w:rsidR="00275108" w:rsidRDefault="00275108">
            <w:pPr>
              <w:cnfStyle w:val="000000000000" w:firstRow="0" w:lastRow="0" w:firstColumn="0" w:lastColumn="0" w:oddVBand="0" w:evenVBand="0" w:oddHBand="0" w:evenHBand="0" w:firstRowFirstColumn="0" w:firstRowLastColumn="0" w:lastRowFirstColumn="0" w:lastRowLastColumn="0"/>
            </w:pPr>
            <w:r>
              <w:t>125 704</w:t>
            </w:r>
          </w:p>
        </w:tc>
        <w:tc>
          <w:tcPr>
            <w:tcW w:w="798" w:type="dxa"/>
            <w:tcBorders>
              <w:bottom w:val="single" w:sz="6" w:space="0" w:color="auto"/>
            </w:tcBorders>
          </w:tcPr>
          <w:p w14:paraId="5A379E86" w14:textId="77777777" w:rsidR="00275108" w:rsidRDefault="00275108">
            <w:pPr>
              <w:cnfStyle w:val="000000000000" w:firstRow="0" w:lastRow="0" w:firstColumn="0" w:lastColumn="0" w:oddVBand="0" w:evenVBand="0" w:oddHBand="0" w:evenHBand="0" w:firstRowFirstColumn="0" w:firstRowLastColumn="0" w:lastRowFirstColumn="0" w:lastRowLastColumn="0"/>
            </w:pPr>
            <w:r>
              <w:t>46 542</w:t>
            </w:r>
          </w:p>
        </w:tc>
        <w:tc>
          <w:tcPr>
            <w:tcW w:w="602" w:type="dxa"/>
            <w:tcBorders>
              <w:bottom w:val="single" w:sz="6" w:space="0" w:color="auto"/>
            </w:tcBorders>
          </w:tcPr>
          <w:p w14:paraId="22C9600F" w14:textId="77777777" w:rsidR="00275108" w:rsidRDefault="00275108">
            <w:pPr>
              <w:cnfStyle w:val="000000000000" w:firstRow="0" w:lastRow="0" w:firstColumn="0" w:lastColumn="0" w:oddVBand="0" w:evenVBand="0" w:oddHBand="0" w:evenHBand="0" w:firstRowFirstColumn="0" w:firstRowLastColumn="0" w:lastRowFirstColumn="0" w:lastRowLastColumn="0"/>
            </w:pPr>
            <w:r>
              <w:t>59</w:t>
            </w:r>
          </w:p>
        </w:tc>
        <w:tc>
          <w:tcPr>
            <w:tcW w:w="784" w:type="dxa"/>
            <w:tcBorders>
              <w:bottom w:val="single" w:sz="6" w:space="0" w:color="auto"/>
            </w:tcBorders>
          </w:tcPr>
          <w:p w14:paraId="2276F013" w14:textId="77777777" w:rsidR="00275108" w:rsidRDefault="00275108">
            <w:pPr>
              <w:cnfStyle w:val="000000000000" w:firstRow="0" w:lastRow="0" w:firstColumn="0" w:lastColumn="0" w:oddVBand="0" w:evenVBand="0" w:oddHBand="0" w:evenHBand="0" w:firstRowFirstColumn="0" w:firstRowLastColumn="0" w:lastRowFirstColumn="0" w:lastRowLastColumn="0"/>
            </w:pPr>
            <w:r>
              <w:t>29 198</w:t>
            </w:r>
          </w:p>
        </w:tc>
        <w:tc>
          <w:tcPr>
            <w:tcW w:w="608" w:type="dxa"/>
            <w:tcBorders>
              <w:bottom w:val="single" w:sz="6" w:space="0" w:color="auto"/>
            </w:tcBorders>
          </w:tcPr>
          <w:p w14:paraId="47E4CD76" w14:textId="77777777" w:rsidR="00275108" w:rsidRDefault="00275108">
            <w:pPr>
              <w:cnfStyle w:val="000000000000" w:firstRow="0" w:lastRow="0" w:firstColumn="0" w:lastColumn="0" w:oddVBand="0" w:evenVBand="0" w:oddHBand="0" w:evenHBand="0" w:firstRowFirstColumn="0" w:firstRowLastColumn="0" w:lastRowFirstColumn="0" w:lastRowLastColumn="0"/>
            </w:pPr>
            <w:r>
              <w:t>30</w:t>
            </w:r>
          </w:p>
        </w:tc>
      </w:tr>
      <w:tr w:rsidR="00275108" w14:paraId="1297E706" w14:textId="77777777" w:rsidTr="00463F70">
        <w:tc>
          <w:tcPr>
            <w:cnfStyle w:val="001000000000" w:firstRow="0" w:lastRow="0" w:firstColumn="1" w:lastColumn="0" w:oddVBand="0" w:evenVBand="0" w:oddHBand="0" w:evenHBand="0" w:firstRowFirstColumn="0" w:firstRowLastColumn="0" w:lastRowFirstColumn="0" w:lastRowLastColumn="0"/>
            <w:tcW w:w="4215" w:type="dxa"/>
            <w:tcBorders>
              <w:top w:val="single" w:sz="6" w:space="0" w:color="auto"/>
              <w:bottom w:val="single" w:sz="6" w:space="0" w:color="auto"/>
            </w:tcBorders>
          </w:tcPr>
          <w:p w14:paraId="4F95611B" w14:textId="77777777" w:rsidR="00275108" w:rsidRDefault="00275108">
            <w:r>
              <w:rPr>
                <w:b/>
              </w:rPr>
              <w:t>Net worth</w:t>
            </w:r>
          </w:p>
        </w:tc>
        <w:tc>
          <w:tcPr>
            <w:tcW w:w="882" w:type="dxa"/>
            <w:tcBorders>
              <w:top w:val="single" w:sz="6" w:space="0" w:color="auto"/>
              <w:bottom w:val="single" w:sz="6" w:space="0" w:color="auto"/>
            </w:tcBorders>
          </w:tcPr>
          <w:p w14:paraId="30BB1FB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120 690</w:t>
            </w:r>
          </w:p>
        </w:tc>
        <w:tc>
          <w:tcPr>
            <w:tcW w:w="853" w:type="dxa"/>
            <w:tcBorders>
              <w:top w:val="single" w:sz="6" w:space="0" w:color="auto"/>
              <w:bottom w:val="single" w:sz="6" w:space="0" w:color="auto"/>
            </w:tcBorders>
          </w:tcPr>
          <w:p w14:paraId="15BCF10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140 676</w:t>
            </w:r>
          </w:p>
        </w:tc>
        <w:tc>
          <w:tcPr>
            <w:tcW w:w="896" w:type="dxa"/>
            <w:tcBorders>
              <w:top w:val="single" w:sz="6" w:space="0" w:color="auto"/>
              <w:bottom w:val="single" w:sz="6" w:space="0" w:color="auto"/>
            </w:tcBorders>
          </w:tcPr>
          <w:p w14:paraId="0C772D7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178 528</w:t>
            </w:r>
          </w:p>
        </w:tc>
        <w:tc>
          <w:tcPr>
            <w:tcW w:w="798" w:type="dxa"/>
            <w:tcBorders>
              <w:top w:val="single" w:sz="6" w:space="0" w:color="auto"/>
              <w:bottom w:val="single" w:sz="6" w:space="0" w:color="auto"/>
            </w:tcBorders>
          </w:tcPr>
          <w:p w14:paraId="531860E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57 838</w:t>
            </w:r>
          </w:p>
        </w:tc>
        <w:tc>
          <w:tcPr>
            <w:tcW w:w="602" w:type="dxa"/>
            <w:tcBorders>
              <w:top w:val="single" w:sz="6" w:space="0" w:color="auto"/>
              <w:bottom w:val="single" w:sz="6" w:space="0" w:color="auto"/>
            </w:tcBorders>
          </w:tcPr>
          <w:p w14:paraId="694B92D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48</w:t>
            </w:r>
          </w:p>
        </w:tc>
        <w:tc>
          <w:tcPr>
            <w:tcW w:w="784" w:type="dxa"/>
            <w:tcBorders>
              <w:top w:val="single" w:sz="6" w:space="0" w:color="auto"/>
              <w:bottom w:val="single" w:sz="6" w:space="0" w:color="auto"/>
            </w:tcBorders>
          </w:tcPr>
          <w:p w14:paraId="134CBF5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37 852</w:t>
            </w:r>
          </w:p>
        </w:tc>
        <w:tc>
          <w:tcPr>
            <w:tcW w:w="608" w:type="dxa"/>
            <w:tcBorders>
              <w:top w:val="single" w:sz="6" w:space="0" w:color="auto"/>
              <w:bottom w:val="single" w:sz="6" w:space="0" w:color="auto"/>
            </w:tcBorders>
          </w:tcPr>
          <w:p w14:paraId="0255047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27</w:t>
            </w:r>
          </w:p>
        </w:tc>
      </w:tr>
      <w:tr w:rsidR="00275108" w14:paraId="34B4EEE0" w14:textId="77777777" w:rsidTr="00463F70">
        <w:trPr>
          <w:trHeight w:hRule="exact" w:val="113"/>
        </w:trPr>
        <w:tc>
          <w:tcPr>
            <w:cnfStyle w:val="001000000000" w:firstRow="0" w:lastRow="0" w:firstColumn="1" w:lastColumn="0" w:oddVBand="0" w:evenVBand="0" w:oddHBand="0" w:evenHBand="0" w:firstRowFirstColumn="0" w:firstRowLastColumn="0" w:lastRowFirstColumn="0" w:lastRowLastColumn="0"/>
            <w:tcW w:w="4215" w:type="dxa"/>
            <w:tcBorders>
              <w:top w:val="single" w:sz="6" w:space="0" w:color="auto"/>
            </w:tcBorders>
          </w:tcPr>
          <w:p w14:paraId="68869CB5" w14:textId="77777777" w:rsidR="00275108" w:rsidRDefault="00275108"/>
        </w:tc>
        <w:tc>
          <w:tcPr>
            <w:tcW w:w="882" w:type="dxa"/>
            <w:tcBorders>
              <w:top w:val="single" w:sz="6" w:space="0" w:color="auto"/>
            </w:tcBorders>
          </w:tcPr>
          <w:p w14:paraId="0F36C03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53" w:type="dxa"/>
            <w:tcBorders>
              <w:top w:val="single" w:sz="6" w:space="0" w:color="auto"/>
            </w:tcBorders>
          </w:tcPr>
          <w:p w14:paraId="4277FBF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96" w:type="dxa"/>
            <w:tcBorders>
              <w:top w:val="single" w:sz="6" w:space="0" w:color="auto"/>
            </w:tcBorders>
          </w:tcPr>
          <w:p w14:paraId="100AA06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98" w:type="dxa"/>
            <w:tcBorders>
              <w:top w:val="single" w:sz="6" w:space="0" w:color="auto"/>
            </w:tcBorders>
          </w:tcPr>
          <w:p w14:paraId="02B86F8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2" w:type="dxa"/>
            <w:tcBorders>
              <w:top w:val="single" w:sz="6" w:space="0" w:color="auto"/>
            </w:tcBorders>
          </w:tcPr>
          <w:p w14:paraId="789C4FC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84" w:type="dxa"/>
            <w:tcBorders>
              <w:top w:val="single" w:sz="6" w:space="0" w:color="auto"/>
            </w:tcBorders>
          </w:tcPr>
          <w:p w14:paraId="1FADAA8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8" w:type="dxa"/>
            <w:tcBorders>
              <w:top w:val="single" w:sz="6" w:space="0" w:color="auto"/>
            </w:tcBorders>
          </w:tcPr>
          <w:p w14:paraId="647341E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E8FC353"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1C3CCFAF" w14:textId="77777777" w:rsidR="00275108" w:rsidRDefault="00275108">
            <w:r>
              <w:rPr>
                <w:b/>
              </w:rPr>
              <w:t>FISCAL AGGREGATES</w:t>
            </w:r>
          </w:p>
        </w:tc>
        <w:tc>
          <w:tcPr>
            <w:tcW w:w="882" w:type="dxa"/>
          </w:tcPr>
          <w:p w14:paraId="63F82AE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53" w:type="dxa"/>
          </w:tcPr>
          <w:p w14:paraId="429331A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96" w:type="dxa"/>
          </w:tcPr>
          <w:p w14:paraId="23E44A3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98" w:type="dxa"/>
          </w:tcPr>
          <w:p w14:paraId="0800714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2" w:type="dxa"/>
          </w:tcPr>
          <w:p w14:paraId="1405B0D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84" w:type="dxa"/>
          </w:tcPr>
          <w:p w14:paraId="395D127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08" w:type="dxa"/>
          </w:tcPr>
          <w:p w14:paraId="429A8FE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39DE58E"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2C450D49" w14:textId="77777777" w:rsidR="00275108" w:rsidRDefault="00275108">
            <w:r>
              <w:t>Net financial worth</w:t>
            </w:r>
          </w:p>
        </w:tc>
        <w:tc>
          <w:tcPr>
            <w:tcW w:w="882" w:type="dxa"/>
          </w:tcPr>
          <w:p w14:paraId="701B83F5" w14:textId="77777777" w:rsidR="00275108" w:rsidRDefault="00275108">
            <w:pPr>
              <w:cnfStyle w:val="000000000000" w:firstRow="0" w:lastRow="0" w:firstColumn="0" w:lastColumn="0" w:oddVBand="0" w:evenVBand="0" w:oddHBand="0" w:evenHBand="0" w:firstRowFirstColumn="0" w:firstRowLastColumn="0" w:lastRowFirstColumn="0" w:lastRowLastColumn="0"/>
            </w:pPr>
            <w:r>
              <w:t>(71 956)</w:t>
            </w:r>
          </w:p>
        </w:tc>
        <w:tc>
          <w:tcPr>
            <w:tcW w:w="853" w:type="dxa"/>
          </w:tcPr>
          <w:p w14:paraId="6AA2310F" w14:textId="77777777" w:rsidR="00275108" w:rsidRDefault="00275108">
            <w:pPr>
              <w:cnfStyle w:val="000000000000" w:firstRow="0" w:lastRow="0" w:firstColumn="0" w:lastColumn="0" w:oddVBand="0" w:evenVBand="0" w:oddHBand="0" w:evenHBand="0" w:firstRowFirstColumn="0" w:firstRowLastColumn="0" w:lastRowFirstColumn="0" w:lastRowLastColumn="0"/>
            </w:pPr>
            <w:r>
              <w:t>(71 173)</w:t>
            </w:r>
          </w:p>
        </w:tc>
        <w:tc>
          <w:tcPr>
            <w:tcW w:w="896" w:type="dxa"/>
          </w:tcPr>
          <w:p w14:paraId="6B40EB62" w14:textId="77777777" w:rsidR="00275108" w:rsidRDefault="00275108">
            <w:pPr>
              <w:cnfStyle w:val="000000000000" w:firstRow="0" w:lastRow="0" w:firstColumn="0" w:lastColumn="0" w:oddVBand="0" w:evenVBand="0" w:oddHBand="0" w:evenHBand="0" w:firstRowFirstColumn="0" w:firstRowLastColumn="0" w:lastRowFirstColumn="0" w:lastRowLastColumn="0"/>
            </w:pPr>
            <w:r>
              <w:t>(51 988)</w:t>
            </w:r>
          </w:p>
        </w:tc>
        <w:tc>
          <w:tcPr>
            <w:tcW w:w="798" w:type="dxa"/>
          </w:tcPr>
          <w:p w14:paraId="3492EDC3" w14:textId="77777777" w:rsidR="00275108" w:rsidRDefault="00275108">
            <w:pPr>
              <w:cnfStyle w:val="000000000000" w:firstRow="0" w:lastRow="0" w:firstColumn="0" w:lastColumn="0" w:oddVBand="0" w:evenVBand="0" w:oddHBand="0" w:evenHBand="0" w:firstRowFirstColumn="0" w:firstRowLastColumn="0" w:lastRowFirstColumn="0" w:lastRowLastColumn="0"/>
            </w:pPr>
            <w:r>
              <w:t>19 968</w:t>
            </w:r>
          </w:p>
        </w:tc>
        <w:tc>
          <w:tcPr>
            <w:tcW w:w="602" w:type="dxa"/>
          </w:tcPr>
          <w:p w14:paraId="03B81FB2" w14:textId="77777777" w:rsidR="00275108" w:rsidRDefault="00275108">
            <w:pPr>
              <w:cnfStyle w:val="000000000000" w:firstRow="0" w:lastRow="0" w:firstColumn="0" w:lastColumn="0" w:oddVBand="0" w:evenVBand="0" w:oddHBand="0" w:evenHBand="0" w:firstRowFirstColumn="0" w:firstRowLastColumn="0" w:lastRowFirstColumn="0" w:lastRowLastColumn="0"/>
            </w:pPr>
            <w:r>
              <w:t>(28)</w:t>
            </w:r>
          </w:p>
        </w:tc>
        <w:tc>
          <w:tcPr>
            <w:tcW w:w="784" w:type="dxa"/>
          </w:tcPr>
          <w:p w14:paraId="49A49893" w14:textId="77777777" w:rsidR="00275108" w:rsidRDefault="00275108">
            <w:pPr>
              <w:cnfStyle w:val="000000000000" w:firstRow="0" w:lastRow="0" w:firstColumn="0" w:lastColumn="0" w:oddVBand="0" w:evenVBand="0" w:oddHBand="0" w:evenHBand="0" w:firstRowFirstColumn="0" w:firstRowLastColumn="0" w:lastRowFirstColumn="0" w:lastRowLastColumn="0"/>
            </w:pPr>
            <w:r>
              <w:t>19 186</w:t>
            </w:r>
          </w:p>
        </w:tc>
        <w:tc>
          <w:tcPr>
            <w:tcW w:w="608" w:type="dxa"/>
          </w:tcPr>
          <w:p w14:paraId="4A7E1FFC" w14:textId="77777777" w:rsidR="00275108" w:rsidRDefault="00275108">
            <w:pPr>
              <w:cnfStyle w:val="000000000000" w:firstRow="0" w:lastRow="0" w:firstColumn="0" w:lastColumn="0" w:oddVBand="0" w:evenVBand="0" w:oddHBand="0" w:evenHBand="0" w:firstRowFirstColumn="0" w:firstRowLastColumn="0" w:lastRowFirstColumn="0" w:lastRowLastColumn="0"/>
            </w:pPr>
            <w:r>
              <w:t>(27)</w:t>
            </w:r>
          </w:p>
        </w:tc>
      </w:tr>
      <w:tr w:rsidR="00275108" w14:paraId="46A485F6"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250149DE" w14:textId="77777777" w:rsidR="00275108" w:rsidRDefault="00275108">
            <w:r>
              <w:t>Net financial liabilities</w:t>
            </w:r>
          </w:p>
        </w:tc>
        <w:tc>
          <w:tcPr>
            <w:tcW w:w="882" w:type="dxa"/>
          </w:tcPr>
          <w:p w14:paraId="3D7B958D" w14:textId="77777777" w:rsidR="00275108" w:rsidRDefault="00275108">
            <w:pPr>
              <w:cnfStyle w:val="000000000000" w:firstRow="0" w:lastRow="0" w:firstColumn="0" w:lastColumn="0" w:oddVBand="0" w:evenVBand="0" w:oddHBand="0" w:evenHBand="0" w:firstRowFirstColumn="0" w:firstRowLastColumn="0" w:lastRowFirstColumn="0" w:lastRowLastColumn="0"/>
            </w:pPr>
            <w:r>
              <w:t>153 913</w:t>
            </w:r>
          </w:p>
        </w:tc>
        <w:tc>
          <w:tcPr>
            <w:tcW w:w="853" w:type="dxa"/>
          </w:tcPr>
          <w:p w14:paraId="49251C23" w14:textId="77777777" w:rsidR="00275108" w:rsidRDefault="00275108">
            <w:pPr>
              <w:cnfStyle w:val="000000000000" w:firstRow="0" w:lastRow="0" w:firstColumn="0" w:lastColumn="0" w:oddVBand="0" w:evenVBand="0" w:oddHBand="0" w:evenHBand="0" w:firstRowFirstColumn="0" w:firstRowLastColumn="0" w:lastRowFirstColumn="0" w:lastRowLastColumn="0"/>
            </w:pPr>
            <w:r>
              <w:t>147 795</w:t>
            </w:r>
          </w:p>
        </w:tc>
        <w:tc>
          <w:tcPr>
            <w:tcW w:w="896" w:type="dxa"/>
          </w:tcPr>
          <w:p w14:paraId="2FB5435B" w14:textId="77777777" w:rsidR="00275108" w:rsidRDefault="00275108">
            <w:pPr>
              <w:cnfStyle w:val="000000000000" w:firstRow="0" w:lastRow="0" w:firstColumn="0" w:lastColumn="0" w:oddVBand="0" w:evenVBand="0" w:oddHBand="0" w:evenHBand="0" w:firstRowFirstColumn="0" w:firstRowLastColumn="0" w:lastRowFirstColumn="0" w:lastRowLastColumn="0"/>
            </w:pPr>
            <w:r>
              <w:t>141 149</w:t>
            </w:r>
          </w:p>
        </w:tc>
        <w:tc>
          <w:tcPr>
            <w:tcW w:w="798" w:type="dxa"/>
          </w:tcPr>
          <w:p w14:paraId="57E5CF53" w14:textId="77777777" w:rsidR="00275108" w:rsidRDefault="00275108">
            <w:pPr>
              <w:cnfStyle w:val="000000000000" w:firstRow="0" w:lastRow="0" w:firstColumn="0" w:lastColumn="0" w:oddVBand="0" w:evenVBand="0" w:oddHBand="0" w:evenHBand="0" w:firstRowFirstColumn="0" w:firstRowLastColumn="0" w:lastRowFirstColumn="0" w:lastRowLastColumn="0"/>
            </w:pPr>
            <w:r>
              <w:t>(12 763)</w:t>
            </w:r>
          </w:p>
        </w:tc>
        <w:tc>
          <w:tcPr>
            <w:tcW w:w="602" w:type="dxa"/>
          </w:tcPr>
          <w:p w14:paraId="264F981E"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784" w:type="dxa"/>
          </w:tcPr>
          <w:p w14:paraId="568B7F21" w14:textId="77777777" w:rsidR="00275108" w:rsidRDefault="00275108">
            <w:pPr>
              <w:cnfStyle w:val="000000000000" w:firstRow="0" w:lastRow="0" w:firstColumn="0" w:lastColumn="0" w:oddVBand="0" w:evenVBand="0" w:oddHBand="0" w:evenHBand="0" w:firstRowFirstColumn="0" w:firstRowLastColumn="0" w:lastRowFirstColumn="0" w:lastRowLastColumn="0"/>
            </w:pPr>
            <w:r>
              <w:t>(6 646)</w:t>
            </w:r>
          </w:p>
        </w:tc>
        <w:tc>
          <w:tcPr>
            <w:tcW w:w="608" w:type="dxa"/>
          </w:tcPr>
          <w:p w14:paraId="4098F2B9"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r>
      <w:tr w:rsidR="00275108" w14:paraId="130EA306" w14:textId="77777777" w:rsidTr="00463F70">
        <w:tc>
          <w:tcPr>
            <w:cnfStyle w:val="001000000000" w:firstRow="0" w:lastRow="0" w:firstColumn="1" w:lastColumn="0" w:oddVBand="0" w:evenVBand="0" w:oddHBand="0" w:evenHBand="0" w:firstRowFirstColumn="0" w:firstRowLastColumn="0" w:lastRowFirstColumn="0" w:lastRowLastColumn="0"/>
            <w:tcW w:w="4215" w:type="dxa"/>
          </w:tcPr>
          <w:p w14:paraId="7311C261" w14:textId="77777777" w:rsidR="00275108" w:rsidRDefault="00275108">
            <w:r>
              <w:t>Net debt</w:t>
            </w:r>
          </w:p>
        </w:tc>
        <w:tc>
          <w:tcPr>
            <w:tcW w:w="882" w:type="dxa"/>
          </w:tcPr>
          <w:p w14:paraId="0B5AE70C" w14:textId="77777777" w:rsidR="00275108" w:rsidRDefault="00275108">
            <w:pPr>
              <w:cnfStyle w:val="000000000000" w:firstRow="0" w:lastRow="0" w:firstColumn="0" w:lastColumn="0" w:oddVBand="0" w:evenVBand="0" w:oddHBand="0" w:evenHBand="0" w:firstRowFirstColumn="0" w:firstRowLastColumn="0" w:lastRowFirstColumn="0" w:lastRowLastColumn="0"/>
            </w:pPr>
            <w:r>
              <w:t>102 071</w:t>
            </w:r>
          </w:p>
        </w:tc>
        <w:tc>
          <w:tcPr>
            <w:tcW w:w="853" w:type="dxa"/>
          </w:tcPr>
          <w:p w14:paraId="395E68BD" w14:textId="77777777" w:rsidR="00275108" w:rsidRDefault="00275108">
            <w:pPr>
              <w:cnfStyle w:val="000000000000" w:firstRow="0" w:lastRow="0" w:firstColumn="0" w:lastColumn="0" w:oddVBand="0" w:evenVBand="0" w:oddHBand="0" w:evenHBand="0" w:firstRowFirstColumn="0" w:firstRowLastColumn="0" w:lastRowFirstColumn="0" w:lastRowLastColumn="0"/>
            </w:pPr>
            <w:r>
              <w:t>101 943</w:t>
            </w:r>
          </w:p>
        </w:tc>
        <w:tc>
          <w:tcPr>
            <w:tcW w:w="896" w:type="dxa"/>
          </w:tcPr>
          <w:p w14:paraId="75E4E908" w14:textId="77777777" w:rsidR="00275108" w:rsidRDefault="00275108">
            <w:pPr>
              <w:cnfStyle w:val="000000000000" w:firstRow="0" w:lastRow="0" w:firstColumn="0" w:lastColumn="0" w:oddVBand="0" w:evenVBand="0" w:oddHBand="0" w:evenHBand="0" w:firstRowFirstColumn="0" w:firstRowLastColumn="0" w:lastRowFirstColumn="0" w:lastRowLastColumn="0"/>
            </w:pPr>
            <w:r>
              <w:t>99 978</w:t>
            </w:r>
          </w:p>
        </w:tc>
        <w:tc>
          <w:tcPr>
            <w:tcW w:w="798" w:type="dxa"/>
          </w:tcPr>
          <w:p w14:paraId="69CCD7F5" w14:textId="77777777" w:rsidR="00275108" w:rsidRDefault="00275108">
            <w:pPr>
              <w:cnfStyle w:val="000000000000" w:firstRow="0" w:lastRow="0" w:firstColumn="0" w:lastColumn="0" w:oddVBand="0" w:evenVBand="0" w:oddHBand="0" w:evenHBand="0" w:firstRowFirstColumn="0" w:firstRowLastColumn="0" w:lastRowFirstColumn="0" w:lastRowLastColumn="0"/>
            </w:pPr>
            <w:r>
              <w:t>(2 093)</w:t>
            </w:r>
          </w:p>
        </w:tc>
        <w:tc>
          <w:tcPr>
            <w:tcW w:w="602" w:type="dxa"/>
          </w:tcPr>
          <w:p w14:paraId="7285BC2D"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784" w:type="dxa"/>
          </w:tcPr>
          <w:p w14:paraId="0F90F2F3" w14:textId="77777777" w:rsidR="00275108" w:rsidRDefault="00275108">
            <w:pPr>
              <w:cnfStyle w:val="000000000000" w:firstRow="0" w:lastRow="0" w:firstColumn="0" w:lastColumn="0" w:oddVBand="0" w:evenVBand="0" w:oddHBand="0" w:evenHBand="0" w:firstRowFirstColumn="0" w:firstRowLastColumn="0" w:lastRowFirstColumn="0" w:lastRowLastColumn="0"/>
            </w:pPr>
            <w:r>
              <w:t>(1 965)</w:t>
            </w:r>
          </w:p>
        </w:tc>
        <w:tc>
          <w:tcPr>
            <w:tcW w:w="608" w:type="dxa"/>
          </w:tcPr>
          <w:p w14:paraId="46C51DA2" w14:textId="323A3057" w:rsidR="00275108" w:rsidRDefault="00275108">
            <w:pPr>
              <w:cnfStyle w:val="000000000000" w:firstRow="0" w:lastRow="0" w:firstColumn="0" w:lastColumn="0" w:oddVBand="0" w:evenVBand="0" w:oddHBand="0" w:evenHBand="0" w:firstRowFirstColumn="0" w:firstRowLastColumn="0" w:lastRowFirstColumn="0" w:lastRowLastColumn="0"/>
            </w:pPr>
            <w:r>
              <w:t>(2)</w:t>
            </w:r>
          </w:p>
        </w:tc>
      </w:tr>
    </w:tbl>
    <w:p w14:paraId="5933A594" w14:textId="77777777" w:rsidR="00275108" w:rsidRPr="00D87AF1" w:rsidRDefault="00275108" w:rsidP="00F842C5"/>
    <w:p w14:paraId="2D63F203" w14:textId="77777777" w:rsidR="00275108" w:rsidRDefault="00275108" w:rsidP="00F842C5"/>
    <w:p w14:paraId="6E482F5C" w14:textId="77777777" w:rsidR="00275108" w:rsidRDefault="00275108" w:rsidP="00AC68FF">
      <w:pPr>
        <w:pStyle w:val="Heading10"/>
        <w:rPr>
          <w:sz w:val="23"/>
          <w:szCs w:val="26"/>
        </w:rPr>
      </w:pPr>
      <w:r>
        <w:br w:type="page"/>
      </w:r>
    </w:p>
    <w:p w14:paraId="624DC731" w14:textId="77777777" w:rsidR="00275108" w:rsidRDefault="00275108" w:rsidP="00AC68FF">
      <w:pPr>
        <w:pStyle w:val="Heading30"/>
        <w:sectPr w:rsidR="00275108" w:rsidSect="00F82B27">
          <w:pgSz w:w="11907" w:h="16839" w:code="9"/>
          <w:pgMar w:top="1134" w:right="1134" w:bottom="1134" w:left="1134" w:header="624" w:footer="567" w:gutter="0"/>
          <w:cols w:sep="1" w:space="567"/>
          <w:docGrid w:linePitch="360"/>
        </w:sectPr>
      </w:pPr>
    </w:p>
    <w:p w14:paraId="5CDF9CDC" w14:textId="77777777" w:rsidR="00275108" w:rsidRDefault="00275108" w:rsidP="00F842C5">
      <w:pPr>
        <w:pStyle w:val="Heading30"/>
        <w:spacing w:before="0"/>
      </w:pPr>
      <w:r>
        <w:lastRenderedPageBreak/>
        <w:t>Net financial worth</w:t>
      </w:r>
    </w:p>
    <w:p w14:paraId="099179A5" w14:textId="77777777" w:rsidR="00275108" w:rsidRPr="008A5CA3" w:rsidRDefault="00275108" w:rsidP="006C7A40">
      <w:bookmarkStart w:id="146" w:name="_Hlk112252944"/>
      <w:r w:rsidRPr="001915A6">
        <w:t xml:space="preserve">Net financial worth is total financial assets minus total liabilities. </w:t>
      </w:r>
      <w:bookmarkEnd w:id="146"/>
      <w:r w:rsidRPr="0050476B">
        <w:rPr>
          <w:rFonts w:ascii="Garamond" w:hAnsi="Garamond"/>
        </w:rPr>
        <w:t>Net financial worth was $</w:t>
      </w:r>
      <w:r>
        <w:rPr>
          <w:rFonts w:ascii="Garamond" w:hAnsi="Garamond"/>
        </w:rPr>
        <w:t xml:space="preserve">20 </w:t>
      </w:r>
      <w:r w:rsidRPr="0050476B">
        <w:rPr>
          <w:rFonts w:ascii="Garamond" w:hAnsi="Garamond"/>
        </w:rPr>
        <w:t>billion higher than the published budget. This was due to a decrease in liabilities of $1</w:t>
      </w:r>
      <w:r>
        <w:rPr>
          <w:rFonts w:ascii="Garamond" w:hAnsi="Garamond"/>
        </w:rPr>
        <w:t>2</w:t>
      </w:r>
      <w:r w:rsidRPr="0050476B">
        <w:rPr>
          <w:rFonts w:ascii="Garamond" w:hAnsi="Garamond"/>
        </w:rPr>
        <w:t>.</w:t>
      </w:r>
      <w:r>
        <w:rPr>
          <w:rFonts w:ascii="Garamond" w:hAnsi="Garamond"/>
        </w:rPr>
        <w:t>1</w:t>
      </w:r>
      <w:r w:rsidRPr="0050476B">
        <w:rPr>
          <w:rFonts w:ascii="Garamond" w:hAnsi="Garamond"/>
        </w:rPr>
        <w:t xml:space="preserve"> billion </w:t>
      </w:r>
      <w:r>
        <w:rPr>
          <w:rFonts w:ascii="Garamond" w:hAnsi="Garamond"/>
        </w:rPr>
        <w:t>and an in</w:t>
      </w:r>
      <w:r w:rsidRPr="0050476B">
        <w:rPr>
          <w:rFonts w:ascii="Garamond" w:hAnsi="Garamond"/>
        </w:rPr>
        <w:t>crease in financial assets of $</w:t>
      </w:r>
      <w:r>
        <w:rPr>
          <w:rFonts w:ascii="Garamond" w:hAnsi="Garamond"/>
        </w:rPr>
        <w:t>7.9</w:t>
      </w:r>
      <w:r w:rsidRPr="0050476B">
        <w:rPr>
          <w:rFonts w:ascii="Garamond" w:hAnsi="Garamond"/>
        </w:rPr>
        <w:t xml:space="preserve"> billion.  </w:t>
      </w:r>
    </w:p>
    <w:p w14:paraId="2CF45AA0" w14:textId="77777777" w:rsidR="00275108" w:rsidRPr="0050476B" w:rsidRDefault="00275108" w:rsidP="006C7A40">
      <w:pPr>
        <w:rPr>
          <w:rFonts w:ascii="Garamond" w:hAnsi="Garamond"/>
        </w:rPr>
      </w:pPr>
      <w:r w:rsidRPr="0050476B">
        <w:rPr>
          <w:rFonts w:ascii="Garamond" w:hAnsi="Garamond"/>
        </w:rPr>
        <w:t xml:space="preserve">The </w:t>
      </w:r>
      <w:proofErr w:type="gramStart"/>
      <w:r w:rsidRPr="0050476B">
        <w:rPr>
          <w:rFonts w:ascii="Garamond" w:hAnsi="Garamond"/>
        </w:rPr>
        <w:t>lower than expected</w:t>
      </w:r>
      <w:proofErr w:type="gramEnd"/>
      <w:r w:rsidRPr="0050476B">
        <w:rPr>
          <w:rFonts w:ascii="Garamond" w:hAnsi="Garamond"/>
        </w:rPr>
        <w:t xml:space="preserve"> liabilities were primarily due to a $</w:t>
      </w:r>
      <w:r>
        <w:rPr>
          <w:rFonts w:ascii="Garamond" w:hAnsi="Garamond"/>
        </w:rPr>
        <w:t>8.2</w:t>
      </w:r>
      <w:r w:rsidRPr="0050476B">
        <w:rPr>
          <w:rFonts w:ascii="Garamond" w:hAnsi="Garamond"/>
        </w:rPr>
        <w:t xml:space="preserve"> billion decrease in </w:t>
      </w:r>
      <w:r>
        <w:rPr>
          <w:rFonts w:ascii="Garamond" w:hAnsi="Garamond"/>
        </w:rPr>
        <w:t xml:space="preserve">the </w:t>
      </w:r>
      <w:r w:rsidRPr="0050476B">
        <w:rPr>
          <w:rFonts w:ascii="Garamond" w:hAnsi="Garamond"/>
        </w:rPr>
        <w:t>superannuation liability</w:t>
      </w:r>
      <w:r>
        <w:rPr>
          <w:rFonts w:ascii="Garamond" w:hAnsi="Garamond"/>
        </w:rPr>
        <w:t xml:space="preserve"> </w:t>
      </w:r>
      <w:r w:rsidRPr="0050476B">
        <w:rPr>
          <w:rFonts w:ascii="Garamond" w:hAnsi="Garamond"/>
        </w:rPr>
        <w:t>a</w:t>
      </w:r>
      <w:r>
        <w:rPr>
          <w:rFonts w:ascii="Garamond" w:hAnsi="Garamond"/>
        </w:rPr>
        <w:t xml:space="preserve">nd a </w:t>
      </w:r>
      <w:r w:rsidRPr="0050476B">
        <w:rPr>
          <w:rFonts w:ascii="Garamond" w:hAnsi="Garamond"/>
        </w:rPr>
        <w:t>$</w:t>
      </w:r>
      <w:r>
        <w:rPr>
          <w:rFonts w:ascii="Garamond" w:hAnsi="Garamond"/>
        </w:rPr>
        <w:t xml:space="preserve">3.4 </w:t>
      </w:r>
      <w:r w:rsidRPr="0050476B">
        <w:rPr>
          <w:rFonts w:ascii="Garamond" w:hAnsi="Garamond"/>
        </w:rPr>
        <w:t>billion decrease in borrowings as described under net financial liabilities below.</w:t>
      </w:r>
    </w:p>
    <w:p w14:paraId="354581FE" w14:textId="77777777" w:rsidR="00275108" w:rsidRPr="0050476B" w:rsidRDefault="00275108" w:rsidP="006C7A40">
      <w:pPr>
        <w:rPr>
          <w:rFonts w:ascii="Garamond" w:hAnsi="Garamond"/>
        </w:rPr>
      </w:pPr>
      <w:r w:rsidRPr="00640CE2">
        <w:rPr>
          <w:rFonts w:ascii="Garamond" w:hAnsi="Garamond"/>
        </w:rPr>
        <w:t>The increase in financial assets was</w:t>
      </w:r>
      <w:r>
        <w:rPr>
          <w:rFonts w:ascii="Garamond" w:hAnsi="Garamond"/>
        </w:rPr>
        <w:t xml:space="preserve"> primarily</w:t>
      </w:r>
      <w:r w:rsidRPr="00640CE2">
        <w:rPr>
          <w:rFonts w:ascii="Garamond" w:hAnsi="Garamond"/>
        </w:rPr>
        <w:t xml:space="preserve"> driven by a</w:t>
      </w:r>
      <w:r>
        <w:rPr>
          <w:rFonts w:ascii="Garamond" w:hAnsi="Garamond"/>
        </w:rPr>
        <w:t xml:space="preserve">n </w:t>
      </w:r>
      <w:r w:rsidRPr="00640CE2">
        <w:rPr>
          <w:rFonts w:ascii="Garamond" w:hAnsi="Garamond"/>
        </w:rPr>
        <w:t>increase in investment</w:t>
      </w:r>
      <w:r>
        <w:rPr>
          <w:rFonts w:ascii="Garamond" w:hAnsi="Garamond"/>
        </w:rPr>
        <w:t>s</w:t>
      </w:r>
      <w:r w:rsidRPr="00640CE2">
        <w:rPr>
          <w:rFonts w:ascii="Garamond" w:hAnsi="Garamond"/>
        </w:rPr>
        <w:t xml:space="preserve"> in other sector entities, primarily due to a</w:t>
      </w:r>
      <w:r>
        <w:rPr>
          <w:rFonts w:ascii="Garamond" w:hAnsi="Garamond"/>
        </w:rPr>
        <w:t>n</w:t>
      </w:r>
      <w:r w:rsidRPr="00640CE2">
        <w:rPr>
          <w:rFonts w:ascii="Garamond" w:hAnsi="Garamond"/>
        </w:rPr>
        <w:t xml:space="preserve"> increase in the reported value of assets in the public financial </w:t>
      </w:r>
      <w:proofErr w:type="gramStart"/>
      <w:r w:rsidRPr="00640CE2">
        <w:rPr>
          <w:rFonts w:ascii="Garamond" w:hAnsi="Garamond"/>
        </w:rPr>
        <w:t>corporations</w:t>
      </w:r>
      <w:proofErr w:type="gramEnd"/>
      <w:r w:rsidRPr="00640CE2">
        <w:rPr>
          <w:rFonts w:ascii="Garamond" w:hAnsi="Garamond"/>
        </w:rPr>
        <w:t xml:space="preserve"> sector.</w:t>
      </w:r>
      <w:r w:rsidRPr="0050476B">
        <w:rPr>
          <w:rFonts w:ascii="Garamond" w:hAnsi="Garamond"/>
        </w:rPr>
        <w:t xml:space="preserve"> </w:t>
      </w:r>
    </w:p>
    <w:p w14:paraId="4698CD42" w14:textId="77777777" w:rsidR="00275108" w:rsidRPr="00790B81" w:rsidRDefault="00275108" w:rsidP="00F842C5">
      <w:pPr>
        <w:pStyle w:val="Heading30"/>
      </w:pPr>
      <w:r w:rsidRPr="00790B81">
        <w:t>Net financial liabilities</w:t>
      </w:r>
    </w:p>
    <w:p w14:paraId="6F072A9A" w14:textId="77777777" w:rsidR="00275108" w:rsidRPr="009F5CEE" w:rsidRDefault="00275108" w:rsidP="006C7A40">
      <w:bookmarkStart w:id="147" w:name="_Hlk112252960"/>
      <w:bookmarkStart w:id="148" w:name="_Hlk51934929"/>
      <w:r>
        <w:t>Net financial liabilities are total liabilities less all financial assets (excluding investments in other sectors).</w:t>
      </w:r>
      <w:bookmarkEnd w:id="147"/>
      <w:r>
        <w:t xml:space="preserve"> </w:t>
      </w:r>
      <w:r w:rsidRPr="0050476B">
        <w:rPr>
          <w:rFonts w:ascii="Garamond" w:hAnsi="Garamond"/>
        </w:rPr>
        <w:t>Net financial liabilities were $1</w:t>
      </w:r>
      <w:r>
        <w:rPr>
          <w:rFonts w:ascii="Garamond" w:hAnsi="Garamond"/>
        </w:rPr>
        <w:t xml:space="preserve">2.8 </w:t>
      </w:r>
      <w:r w:rsidRPr="0050476B">
        <w:rPr>
          <w:rFonts w:ascii="Garamond" w:hAnsi="Garamond"/>
        </w:rPr>
        <w:t xml:space="preserve">billion lower than the published budget. </w:t>
      </w:r>
    </w:p>
    <w:p w14:paraId="00FA36AF" w14:textId="77777777" w:rsidR="00275108" w:rsidRPr="0050476B" w:rsidRDefault="00275108" w:rsidP="006C7A40">
      <w:pPr>
        <w:rPr>
          <w:rFonts w:ascii="Garamond" w:hAnsi="Garamond"/>
        </w:rPr>
      </w:pPr>
      <w:r w:rsidRPr="0050476B">
        <w:rPr>
          <w:rFonts w:ascii="Garamond" w:hAnsi="Garamond"/>
        </w:rPr>
        <w:t>The decrease was primarily driven by a decrease in the superannuation liability of $</w:t>
      </w:r>
      <w:r>
        <w:rPr>
          <w:rFonts w:ascii="Garamond" w:hAnsi="Garamond"/>
        </w:rPr>
        <w:t>8.2</w:t>
      </w:r>
      <w:r w:rsidRPr="0050476B">
        <w:rPr>
          <w:rFonts w:ascii="Garamond" w:hAnsi="Garamond"/>
        </w:rPr>
        <w:t xml:space="preserve"> billion reflecting an increase in </w:t>
      </w:r>
      <w:r>
        <w:rPr>
          <w:rFonts w:ascii="Garamond" w:hAnsi="Garamond"/>
        </w:rPr>
        <w:t xml:space="preserve">the </w:t>
      </w:r>
      <w:r w:rsidRPr="0050476B">
        <w:rPr>
          <w:rFonts w:ascii="Garamond" w:hAnsi="Garamond"/>
        </w:rPr>
        <w:t>bond yields that underlie the key superannuation</w:t>
      </w:r>
      <w:r>
        <w:rPr>
          <w:rFonts w:ascii="Garamond" w:hAnsi="Garamond"/>
        </w:rPr>
        <w:t xml:space="preserve"> valuation assumptions, partially offset by the impact of </w:t>
      </w:r>
      <w:proofErr w:type="gramStart"/>
      <w:r>
        <w:rPr>
          <w:rFonts w:ascii="Garamond" w:hAnsi="Garamond"/>
        </w:rPr>
        <w:t>lower than</w:t>
      </w:r>
      <w:r w:rsidRPr="00DB0AEB">
        <w:rPr>
          <w:rFonts w:ascii="Garamond" w:hAnsi="Garamond"/>
        </w:rPr>
        <w:t xml:space="preserve"> expected</w:t>
      </w:r>
      <w:proofErr w:type="gramEnd"/>
      <w:r w:rsidRPr="00DB0AEB">
        <w:rPr>
          <w:rFonts w:ascii="Garamond" w:hAnsi="Garamond"/>
        </w:rPr>
        <w:t xml:space="preserve"> investment returns on superannuation assets during 2021-22.</w:t>
      </w:r>
      <w:r w:rsidRPr="0050476B">
        <w:rPr>
          <w:rFonts w:ascii="Garamond" w:hAnsi="Garamond"/>
        </w:rPr>
        <w:t xml:space="preserve"> It is also attributable to </w:t>
      </w:r>
      <w:proofErr w:type="gramStart"/>
      <w:r w:rsidRPr="0050476B">
        <w:rPr>
          <w:rFonts w:ascii="Garamond" w:hAnsi="Garamond"/>
        </w:rPr>
        <w:t>lower than expected</w:t>
      </w:r>
      <w:proofErr w:type="gramEnd"/>
      <w:r w:rsidRPr="0050476B">
        <w:rPr>
          <w:rFonts w:ascii="Garamond" w:hAnsi="Garamond"/>
        </w:rPr>
        <w:t xml:space="preserve"> borrowing requirements of $</w:t>
      </w:r>
      <w:r>
        <w:rPr>
          <w:rFonts w:ascii="Garamond" w:hAnsi="Garamond"/>
        </w:rPr>
        <w:t>3</w:t>
      </w:r>
      <w:r w:rsidRPr="0050476B">
        <w:rPr>
          <w:rFonts w:ascii="Garamond" w:hAnsi="Garamond"/>
        </w:rPr>
        <w:t>.</w:t>
      </w:r>
      <w:r>
        <w:rPr>
          <w:rFonts w:ascii="Garamond" w:hAnsi="Garamond"/>
        </w:rPr>
        <w:t>4</w:t>
      </w:r>
      <w:r w:rsidRPr="0050476B">
        <w:rPr>
          <w:rFonts w:ascii="Garamond" w:hAnsi="Garamond"/>
        </w:rPr>
        <w:t xml:space="preserve"> billion </w:t>
      </w:r>
      <w:r>
        <w:rPr>
          <w:rFonts w:ascii="Garamond" w:hAnsi="Garamond"/>
        </w:rPr>
        <w:t>due to</w:t>
      </w:r>
      <w:r w:rsidRPr="0050476B">
        <w:rPr>
          <w:rFonts w:ascii="Garamond" w:hAnsi="Garamond"/>
        </w:rPr>
        <w:t xml:space="preserve"> a lower than originally forecast capital expenditure</w:t>
      </w:r>
      <w:r w:rsidRPr="004C0741">
        <w:t xml:space="preserve"> </w:t>
      </w:r>
      <w:r w:rsidRPr="004C0741">
        <w:rPr>
          <w:rFonts w:ascii="Garamond" w:hAnsi="Garamond"/>
        </w:rPr>
        <w:t>as well as a</w:t>
      </w:r>
      <w:r>
        <w:rPr>
          <w:rFonts w:ascii="Garamond" w:hAnsi="Garamond"/>
        </w:rPr>
        <w:t xml:space="preserve"> </w:t>
      </w:r>
      <w:r w:rsidRPr="005F32AE">
        <w:rPr>
          <w:rFonts w:ascii="Garamond" w:hAnsi="Garamond"/>
        </w:rPr>
        <w:t>$1</w:t>
      </w:r>
      <w:r>
        <w:rPr>
          <w:rFonts w:ascii="Garamond" w:hAnsi="Garamond"/>
        </w:rPr>
        <w:t>.1</w:t>
      </w:r>
      <w:r w:rsidRPr="005F32AE">
        <w:rPr>
          <w:rFonts w:ascii="Garamond" w:hAnsi="Garamond"/>
        </w:rPr>
        <w:t xml:space="preserve"> billion decease in payables</w:t>
      </w:r>
      <w:r>
        <w:rPr>
          <w:rFonts w:ascii="Garamond" w:hAnsi="Garamond"/>
        </w:rPr>
        <w:t xml:space="preserve">. This decrease in payables was </w:t>
      </w:r>
      <w:r w:rsidRPr="005F32AE">
        <w:rPr>
          <w:rFonts w:ascii="Garamond" w:hAnsi="Garamond"/>
        </w:rPr>
        <w:t xml:space="preserve">primarily due to the rephasing of the finalisation of </w:t>
      </w:r>
      <w:r>
        <w:rPr>
          <w:rFonts w:ascii="Garamond" w:hAnsi="Garamond"/>
        </w:rPr>
        <w:t xml:space="preserve">the </w:t>
      </w:r>
      <w:r w:rsidRPr="005F32AE">
        <w:rPr>
          <w:rFonts w:ascii="Garamond" w:hAnsi="Garamond"/>
        </w:rPr>
        <w:t>Vic</w:t>
      </w:r>
      <w:r>
        <w:rPr>
          <w:rFonts w:ascii="Garamond" w:hAnsi="Garamond"/>
        </w:rPr>
        <w:t>R</w:t>
      </w:r>
      <w:r w:rsidRPr="005F32AE">
        <w:rPr>
          <w:rFonts w:ascii="Garamond" w:hAnsi="Garamond"/>
        </w:rPr>
        <w:t xml:space="preserve">oads Modernisation Project into 2022-23. </w:t>
      </w:r>
      <w:r>
        <w:rPr>
          <w:rFonts w:ascii="Garamond" w:hAnsi="Garamond"/>
        </w:rPr>
        <w:t xml:space="preserve">This payables decrease </w:t>
      </w:r>
      <w:r w:rsidRPr="005F32AE">
        <w:rPr>
          <w:rFonts w:ascii="Garamond" w:hAnsi="Garamond"/>
        </w:rPr>
        <w:t>was partially offset by an increase in the grant of right to operate liability associated with the West Gate Tunnel Project settlement and accrued expenses in the Transport and Treasury and Finance portfolios</w:t>
      </w:r>
      <w:r>
        <w:rPr>
          <w:rFonts w:ascii="Garamond" w:hAnsi="Garamond"/>
        </w:rPr>
        <w:t>.</w:t>
      </w:r>
    </w:p>
    <w:p w14:paraId="1A1077DF" w14:textId="77777777" w:rsidR="00275108" w:rsidRPr="00790B81" w:rsidRDefault="00275108" w:rsidP="006C7A40"/>
    <w:bookmarkEnd w:id="148"/>
    <w:p w14:paraId="04D36482" w14:textId="77777777" w:rsidR="00275108" w:rsidRPr="0050476B" w:rsidRDefault="00275108" w:rsidP="006C7A40">
      <w:pPr>
        <w:pStyle w:val="Heading30"/>
        <w:spacing w:before="0"/>
        <w:rPr>
          <w:rFonts w:ascii="Garamond" w:hAnsi="Garamond"/>
        </w:rPr>
      </w:pPr>
      <w:r w:rsidRPr="00790B81">
        <w:br w:type="column"/>
      </w:r>
      <w:r w:rsidRPr="001F4297">
        <w:t>Net debt</w:t>
      </w:r>
      <w:r w:rsidRPr="0050476B">
        <w:rPr>
          <w:rFonts w:ascii="Garamond" w:hAnsi="Garamond"/>
        </w:rPr>
        <w:t xml:space="preserve"> </w:t>
      </w:r>
    </w:p>
    <w:p w14:paraId="3CC37A93" w14:textId="77777777" w:rsidR="00275108" w:rsidRPr="001915A6" w:rsidRDefault="00275108" w:rsidP="006C7A40">
      <w:r w:rsidRPr="001915A6">
        <w:t xml:space="preserve">Net debt equals the sum of deposits held, advances received, government securities, </w:t>
      </w:r>
      <w:proofErr w:type="gramStart"/>
      <w:r w:rsidRPr="001915A6">
        <w:t>loans</w:t>
      </w:r>
      <w:proofErr w:type="gramEnd"/>
      <w:r w:rsidRPr="001915A6">
        <w:t xml:space="preserve"> and other borrowings less the sum of cash and deposits, advances paid and investments, loans and placements. </w:t>
      </w:r>
      <w:r w:rsidRPr="0050476B">
        <w:rPr>
          <w:rFonts w:ascii="Garamond" w:hAnsi="Garamond"/>
        </w:rPr>
        <w:t>Net debt was $</w:t>
      </w:r>
      <w:r>
        <w:rPr>
          <w:rFonts w:ascii="Garamond" w:hAnsi="Garamond"/>
        </w:rPr>
        <w:t xml:space="preserve">2.1 </w:t>
      </w:r>
      <w:r w:rsidRPr="0050476B">
        <w:rPr>
          <w:rFonts w:ascii="Garamond" w:hAnsi="Garamond"/>
        </w:rPr>
        <w:t xml:space="preserve">billion lower </w:t>
      </w:r>
      <w:r>
        <w:rPr>
          <w:rFonts w:ascii="Garamond" w:hAnsi="Garamond"/>
        </w:rPr>
        <w:t xml:space="preserve">than </w:t>
      </w:r>
      <w:r w:rsidRPr="0050476B">
        <w:rPr>
          <w:rFonts w:ascii="Garamond" w:hAnsi="Garamond"/>
        </w:rPr>
        <w:t>the published budget. This was</w:t>
      </w:r>
      <w:r>
        <w:rPr>
          <w:rFonts w:ascii="Garamond" w:hAnsi="Garamond"/>
        </w:rPr>
        <w:t xml:space="preserve"> primarily</w:t>
      </w:r>
      <w:r w:rsidRPr="0050476B">
        <w:rPr>
          <w:rFonts w:ascii="Garamond" w:hAnsi="Garamond"/>
        </w:rPr>
        <w:t xml:space="preserve"> due to decreased borrowings as explained under the net financial liabilities.</w:t>
      </w:r>
    </w:p>
    <w:p w14:paraId="32422318" w14:textId="77777777" w:rsidR="00275108" w:rsidRPr="001F4297" w:rsidRDefault="00275108" w:rsidP="006C7A40">
      <w:pPr>
        <w:pStyle w:val="Heading30"/>
      </w:pPr>
      <w:r w:rsidRPr="001F4297">
        <w:t>Non-financial assets</w:t>
      </w:r>
    </w:p>
    <w:p w14:paraId="2E492F07" w14:textId="77777777" w:rsidR="00275108" w:rsidRPr="009F5CEE" w:rsidRDefault="00275108" w:rsidP="006C7A40">
      <w:r w:rsidRPr="0050476B">
        <w:rPr>
          <w:rFonts w:ascii="Garamond" w:hAnsi="Garamond"/>
        </w:rPr>
        <w:t>Non-financial assets were $</w:t>
      </w:r>
      <w:r>
        <w:rPr>
          <w:rFonts w:ascii="Garamond" w:hAnsi="Garamond"/>
        </w:rPr>
        <w:t>37</w:t>
      </w:r>
      <w:r w:rsidRPr="0050476B">
        <w:rPr>
          <w:rFonts w:ascii="Garamond" w:hAnsi="Garamond"/>
        </w:rPr>
        <w:t>.</w:t>
      </w:r>
      <w:r>
        <w:rPr>
          <w:rFonts w:ascii="Garamond" w:hAnsi="Garamond"/>
        </w:rPr>
        <w:t>9</w:t>
      </w:r>
      <w:r w:rsidRPr="0050476B">
        <w:rPr>
          <w:rFonts w:ascii="Garamond" w:hAnsi="Garamond"/>
        </w:rPr>
        <w:t xml:space="preserve"> billion higher than </w:t>
      </w:r>
      <w:r w:rsidRPr="00FF0830">
        <w:rPr>
          <w:rFonts w:ascii="Garamond" w:hAnsi="Garamond"/>
        </w:rPr>
        <w:t>the published budget.</w:t>
      </w:r>
      <w:r w:rsidRPr="00B3670D">
        <w:rPr>
          <w:rFonts w:ascii="Garamond" w:hAnsi="Garamond" w:cs="Garamond"/>
        </w:rPr>
        <w:t xml:space="preserve"> </w:t>
      </w:r>
      <w:r w:rsidRPr="009A65AE">
        <w:rPr>
          <w:rFonts w:ascii="Garamond" w:hAnsi="Garamond" w:cs="Garamond"/>
        </w:rPr>
        <w:t>This was primarily due to the revaluation of land and land under roads assets in the transport</w:t>
      </w:r>
      <w:r>
        <w:rPr>
          <w:rFonts w:ascii="Garamond" w:hAnsi="Garamond" w:cs="Garamond"/>
        </w:rPr>
        <w:t xml:space="preserve"> sector</w:t>
      </w:r>
      <w:r w:rsidRPr="009A65AE">
        <w:rPr>
          <w:rFonts w:ascii="Garamond" w:hAnsi="Garamond" w:cs="Garamond"/>
        </w:rPr>
        <w:t>, revaluation of land and building</w:t>
      </w:r>
      <w:r>
        <w:rPr>
          <w:rFonts w:ascii="Garamond" w:hAnsi="Garamond" w:cs="Garamond"/>
        </w:rPr>
        <w:t>s</w:t>
      </w:r>
      <w:r w:rsidRPr="009A65AE">
        <w:rPr>
          <w:rFonts w:ascii="Garamond" w:hAnsi="Garamond" w:cs="Garamond"/>
        </w:rPr>
        <w:t xml:space="preserve"> in</w:t>
      </w:r>
      <w:r>
        <w:rPr>
          <w:rFonts w:ascii="Garamond" w:hAnsi="Garamond" w:cs="Garamond"/>
        </w:rPr>
        <w:t xml:space="preserve"> the </w:t>
      </w:r>
      <w:r w:rsidRPr="009A65AE">
        <w:rPr>
          <w:rFonts w:ascii="Garamond" w:hAnsi="Garamond" w:cs="Garamond"/>
        </w:rPr>
        <w:t xml:space="preserve">education </w:t>
      </w:r>
      <w:r>
        <w:rPr>
          <w:rFonts w:ascii="Garamond" w:hAnsi="Garamond" w:cs="Garamond"/>
        </w:rPr>
        <w:t xml:space="preserve">sector </w:t>
      </w:r>
      <w:r w:rsidRPr="009A65AE">
        <w:rPr>
          <w:rFonts w:ascii="Garamond" w:hAnsi="Garamond" w:cs="Garamond"/>
        </w:rPr>
        <w:t>and revaluation of land and park</w:t>
      </w:r>
      <w:r>
        <w:rPr>
          <w:rFonts w:ascii="Garamond" w:hAnsi="Garamond" w:cs="Garamond"/>
        </w:rPr>
        <w:t>s</w:t>
      </w:r>
      <w:r w:rsidRPr="009A65AE">
        <w:rPr>
          <w:rFonts w:ascii="Garamond" w:hAnsi="Garamond" w:cs="Garamond"/>
        </w:rPr>
        <w:t xml:space="preserve"> in the environment sector. </w:t>
      </w:r>
      <w:r w:rsidRPr="009729ED">
        <w:rPr>
          <w:rFonts w:ascii="Garamond" w:hAnsi="Garamond" w:cs="Garamond"/>
        </w:rPr>
        <w:t>The timing of asset transfers from the general government sector to other sectors of government was later than forecast, which also contributed to this increase.</w:t>
      </w:r>
    </w:p>
    <w:p w14:paraId="489DFB2E" w14:textId="77777777" w:rsidR="00275108" w:rsidRDefault="00275108" w:rsidP="006C7A40">
      <w:pPr>
        <w:pStyle w:val="Heading30"/>
        <w:spacing w:before="0"/>
        <w:sectPr w:rsidR="00275108" w:rsidSect="00F82B27">
          <w:type w:val="continuous"/>
          <w:pgSz w:w="11907" w:h="16839" w:code="9"/>
          <w:pgMar w:top="1134" w:right="1134" w:bottom="1134" w:left="1134" w:header="624" w:footer="567" w:gutter="0"/>
          <w:cols w:num="2" w:space="567"/>
          <w:docGrid w:linePitch="360"/>
        </w:sectPr>
      </w:pPr>
    </w:p>
    <w:p w14:paraId="6FB9F32B" w14:textId="77777777" w:rsidR="00275108" w:rsidRDefault="00275108">
      <w:pPr>
        <w:keepLines w:val="0"/>
        <w:rPr>
          <w:rFonts w:asciiTheme="majorHAnsi" w:hAnsiTheme="majorHAnsi"/>
          <w:b/>
          <w:sz w:val="20"/>
          <w:szCs w:val="20"/>
        </w:rPr>
      </w:pPr>
      <w:r>
        <w:br w:type="page"/>
      </w:r>
    </w:p>
    <w:p w14:paraId="4BB2A232" w14:textId="77777777" w:rsidR="00275108" w:rsidRDefault="00275108" w:rsidP="000F7CFE">
      <w:pPr>
        <w:pStyle w:val="TableHeading"/>
      </w:pPr>
      <w:r>
        <w:lastRenderedPageBreak/>
        <w:t>Consolidated cash flow statement for the year ended 30 June</w:t>
      </w:r>
      <w:r>
        <w:tab/>
        <w:t>($ million)</w:t>
      </w:r>
    </w:p>
    <w:tbl>
      <w:tblPr>
        <w:tblStyle w:val="DTFTable"/>
        <w:tblW w:w="9638" w:type="dxa"/>
        <w:tblLayout w:type="fixed"/>
        <w:tblLook w:val="06A0" w:firstRow="1" w:lastRow="0" w:firstColumn="1" w:lastColumn="0" w:noHBand="1" w:noVBand="1"/>
      </w:tblPr>
      <w:tblGrid>
        <w:gridCol w:w="4229"/>
        <w:gridCol w:w="252"/>
        <w:gridCol w:w="672"/>
        <w:gridCol w:w="830"/>
        <w:gridCol w:w="863"/>
        <w:gridCol w:w="756"/>
        <w:gridCol w:w="649"/>
        <w:gridCol w:w="765"/>
        <w:gridCol w:w="622"/>
      </w:tblGrid>
      <w:tr w:rsidR="00275108" w14:paraId="1AF4A637" w14:textId="77777777" w:rsidTr="00463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9" w:type="dxa"/>
          </w:tcPr>
          <w:p w14:paraId="1F052F75" w14:textId="7213ED8E" w:rsidR="00275108" w:rsidRDefault="00275108">
            <w:pPr>
              <w:keepNext/>
            </w:pPr>
            <w:r>
              <w:t>General government sector</w:t>
            </w:r>
          </w:p>
        </w:tc>
        <w:tc>
          <w:tcPr>
            <w:tcW w:w="924" w:type="dxa"/>
            <w:gridSpan w:val="2"/>
          </w:tcPr>
          <w:p w14:paraId="24FA666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Published budget</w:t>
            </w:r>
          </w:p>
        </w:tc>
        <w:tc>
          <w:tcPr>
            <w:tcW w:w="830" w:type="dxa"/>
          </w:tcPr>
          <w:p w14:paraId="35387C6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Revised budget</w:t>
            </w:r>
          </w:p>
        </w:tc>
        <w:tc>
          <w:tcPr>
            <w:tcW w:w="863" w:type="dxa"/>
          </w:tcPr>
          <w:p w14:paraId="530856B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 actual</w:t>
            </w:r>
          </w:p>
        </w:tc>
        <w:tc>
          <w:tcPr>
            <w:tcW w:w="756" w:type="dxa"/>
          </w:tcPr>
          <w:p w14:paraId="01F3EDF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Budget variance</w:t>
            </w:r>
          </w:p>
        </w:tc>
        <w:tc>
          <w:tcPr>
            <w:tcW w:w="649" w:type="dxa"/>
          </w:tcPr>
          <w:p w14:paraId="05FD191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
        </w:tc>
        <w:tc>
          <w:tcPr>
            <w:tcW w:w="765" w:type="dxa"/>
          </w:tcPr>
          <w:p w14:paraId="59B9351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Revised budget variance</w:t>
            </w:r>
          </w:p>
        </w:tc>
        <w:tc>
          <w:tcPr>
            <w:tcW w:w="622" w:type="dxa"/>
          </w:tcPr>
          <w:p w14:paraId="3136B61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w:t>
            </w:r>
          </w:p>
        </w:tc>
      </w:tr>
      <w:tr w:rsidR="00275108" w14:paraId="798096FD"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36994A3F" w14:textId="77777777" w:rsidR="00275108" w:rsidRDefault="00275108">
            <w:r>
              <w:rPr>
                <w:b/>
              </w:rPr>
              <w:t>Cash flows from operating activities</w:t>
            </w:r>
          </w:p>
        </w:tc>
        <w:tc>
          <w:tcPr>
            <w:tcW w:w="924" w:type="dxa"/>
            <w:gridSpan w:val="2"/>
          </w:tcPr>
          <w:p w14:paraId="31C22A8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30" w:type="dxa"/>
          </w:tcPr>
          <w:p w14:paraId="00E750F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63" w:type="dxa"/>
          </w:tcPr>
          <w:p w14:paraId="451AFE1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56" w:type="dxa"/>
          </w:tcPr>
          <w:p w14:paraId="3792555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49" w:type="dxa"/>
          </w:tcPr>
          <w:p w14:paraId="03E14E5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75862D2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22" w:type="dxa"/>
          </w:tcPr>
          <w:p w14:paraId="377E0B3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EEAFE77"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552D6497" w14:textId="77777777" w:rsidR="00275108" w:rsidRDefault="00275108">
            <w:r>
              <w:rPr>
                <w:b/>
              </w:rPr>
              <w:t>Receipts</w:t>
            </w:r>
          </w:p>
        </w:tc>
        <w:tc>
          <w:tcPr>
            <w:tcW w:w="924" w:type="dxa"/>
            <w:gridSpan w:val="2"/>
          </w:tcPr>
          <w:p w14:paraId="4978D84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30" w:type="dxa"/>
          </w:tcPr>
          <w:p w14:paraId="3C0E43C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63" w:type="dxa"/>
          </w:tcPr>
          <w:p w14:paraId="0A4B32A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56" w:type="dxa"/>
          </w:tcPr>
          <w:p w14:paraId="01E26F0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49" w:type="dxa"/>
          </w:tcPr>
          <w:p w14:paraId="66CA5B3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7C1B7BD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22" w:type="dxa"/>
          </w:tcPr>
          <w:p w14:paraId="456A026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7C99DE1"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6830D4EC" w14:textId="77777777" w:rsidR="00275108" w:rsidRDefault="00275108">
            <w:r>
              <w:t>Taxes received</w:t>
            </w:r>
          </w:p>
        </w:tc>
        <w:tc>
          <w:tcPr>
            <w:tcW w:w="924" w:type="dxa"/>
            <w:gridSpan w:val="2"/>
          </w:tcPr>
          <w:p w14:paraId="34655CB1" w14:textId="77777777" w:rsidR="00275108" w:rsidRDefault="00275108">
            <w:pPr>
              <w:cnfStyle w:val="000000000000" w:firstRow="0" w:lastRow="0" w:firstColumn="0" w:lastColumn="0" w:oddVBand="0" w:evenVBand="0" w:oddHBand="0" w:evenHBand="0" w:firstRowFirstColumn="0" w:firstRowLastColumn="0" w:lastRowFirstColumn="0" w:lastRowLastColumn="0"/>
            </w:pPr>
            <w:r>
              <w:t>28 575</w:t>
            </w:r>
          </w:p>
        </w:tc>
        <w:tc>
          <w:tcPr>
            <w:tcW w:w="830" w:type="dxa"/>
          </w:tcPr>
          <w:p w14:paraId="2FA1CEEA" w14:textId="77777777" w:rsidR="00275108" w:rsidRDefault="00275108">
            <w:pPr>
              <w:cnfStyle w:val="000000000000" w:firstRow="0" w:lastRow="0" w:firstColumn="0" w:lastColumn="0" w:oddVBand="0" w:evenVBand="0" w:oddHBand="0" w:evenHBand="0" w:firstRowFirstColumn="0" w:firstRowLastColumn="0" w:lastRowFirstColumn="0" w:lastRowLastColumn="0"/>
            </w:pPr>
            <w:r>
              <w:t>30 682</w:t>
            </w:r>
          </w:p>
        </w:tc>
        <w:tc>
          <w:tcPr>
            <w:tcW w:w="863" w:type="dxa"/>
          </w:tcPr>
          <w:p w14:paraId="6D8BADF6" w14:textId="77777777" w:rsidR="00275108" w:rsidRDefault="00275108">
            <w:pPr>
              <w:cnfStyle w:val="000000000000" w:firstRow="0" w:lastRow="0" w:firstColumn="0" w:lastColumn="0" w:oddVBand="0" w:evenVBand="0" w:oddHBand="0" w:evenHBand="0" w:firstRowFirstColumn="0" w:firstRowLastColumn="0" w:lastRowFirstColumn="0" w:lastRowLastColumn="0"/>
            </w:pPr>
            <w:r>
              <w:t>30 288</w:t>
            </w:r>
          </w:p>
        </w:tc>
        <w:tc>
          <w:tcPr>
            <w:tcW w:w="756" w:type="dxa"/>
          </w:tcPr>
          <w:p w14:paraId="229DB719" w14:textId="77777777" w:rsidR="00275108" w:rsidRDefault="00275108">
            <w:pPr>
              <w:cnfStyle w:val="000000000000" w:firstRow="0" w:lastRow="0" w:firstColumn="0" w:lastColumn="0" w:oddVBand="0" w:evenVBand="0" w:oddHBand="0" w:evenHBand="0" w:firstRowFirstColumn="0" w:firstRowLastColumn="0" w:lastRowFirstColumn="0" w:lastRowLastColumn="0"/>
            </w:pPr>
            <w:r>
              <w:t>1 713</w:t>
            </w:r>
          </w:p>
        </w:tc>
        <w:tc>
          <w:tcPr>
            <w:tcW w:w="649" w:type="dxa"/>
          </w:tcPr>
          <w:p w14:paraId="1785EFF5"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765" w:type="dxa"/>
          </w:tcPr>
          <w:p w14:paraId="0853547D" w14:textId="77777777" w:rsidR="00275108" w:rsidRDefault="00275108">
            <w:pPr>
              <w:cnfStyle w:val="000000000000" w:firstRow="0" w:lastRow="0" w:firstColumn="0" w:lastColumn="0" w:oddVBand="0" w:evenVBand="0" w:oddHBand="0" w:evenHBand="0" w:firstRowFirstColumn="0" w:firstRowLastColumn="0" w:lastRowFirstColumn="0" w:lastRowLastColumn="0"/>
            </w:pPr>
            <w:r>
              <w:t>(393)</w:t>
            </w:r>
          </w:p>
        </w:tc>
        <w:tc>
          <w:tcPr>
            <w:tcW w:w="622" w:type="dxa"/>
          </w:tcPr>
          <w:p w14:paraId="7FDCE1A6"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429FEBD7"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6CBAB540" w14:textId="77777777" w:rsidR="00275108" w:rsidRDefault="00275108">
            <w:r>
              <w:t>Grants</w:t>
            </w:r>
          </w:p>
        </w:tc>
        <w:tc>
          <w:tcPr>
            <w:tcW w:w="924" w:type="dxa"/>
            <w:gridSpan w:val="2"/>
          </w:tcPr>
          <w:p w14:paraId="51C84366" w14:textId="77777777" w:rsidR="00275108" w:rsidRDefault="00275108">
            <w:pPr>
              <w:cnfStyle w:val="000000000000" w:firstRow="0" w:lastRow="0" w:firstColumn="0" w:lastColumn="0" w:oddVBand="0" w:evenVBand="0" w:oddHBand="0" w:evenHBand="0" w:firstRowFirstColumn="0" w:firstRowLastColumn="0" w:lastRowFirstColumn="0" w:lastRowLastColumn="0"/>
            </w:pPr>
            <w:r>
              <w:t>36 859</w:t>
            </w:r>
          </w:p>
        </w:tc>
        <w:tc>
          <w:tcPr>
            <w:tcW w:w="830" w:type="dxa"/>
          </w:tcPr>
          <w:p w14:paraId="0ACE704E" w14:textId="77777777" w:rsidR="00275108" w:rsidRDefault="00275108">
            <w:pPr>
              <w:cnfStyle w:val="000000000000" w:firstRow="0" w:lastRow="0" w:firstColumn="0" w:lastColumn="0" w:oddVBand="0" w:evenVBand="0" w:oddHBand="0" w:evenHBand="0" w:firstRowFirstColumn="0" w:firstRowLastColumn="0" w:lastRowFirstColumn="0" w:lastRowLastColumn="0"/>
            </w:pPr>
            <w:r>
              <w:t>42 536</w:t>
            </w:r>
          </w:p>
        </w:tc>
        <w:tc>
          <w:tcPr>
            <w:tcW w:w="863" w:type="dxa"/>
          </w:tcPr>
          <w:p w14:paraId="2CB7286B" w14:textId="77777777" w:rsidR="00275108" w:rsidRDefault="00275108">
            <w:pPr>
              <w:cnfStyle w:val="000000000000" w:firstRow="0" w:lastRow="0" w:firstColumn="0" w:lastColumn="0" w:oddVBand="0" w:evenVBand="0" w:oddHBand="0" w:evenHBand="0" w:firstRowFirstColumn="0" w:firstRowLastColumn="0" w:lastRowFirstColumn="0" w:lastRowLastColumn="0"/>
            </w:pPr>
            <w:r>
              <w:t>42 720</w:t>
            </w:r>
          </w:p>
        </w:tc>
        <w:tc>
          <w:tcPr>
            <w:tcW w:w="756" w:type="dxa"/>
          </w:tcPr>
          <w:p w14:paraId="099660AC" w14:textId="77777777" w:rsidR="00275108" w:rsidRDefault="00275108">
            <w:pPr>
              <w:cnfStyle w:val="000000000000" w:firstRow="0" w:lastRow="0" w:firstColumn="0" w:lastColumn="0" w:oddVBand="0" w:evenVBand="0" w:oddHBand="0" w:evenHBand="0" w:firstRowFirstColumn="0" w:firstRowLastColumn="0" w:lastRowFirstColumn="0" w:lastRowLastColumn="0"/>
            </w:pPr>
            <w:r>
              <w:t>5 862</w:t>
            </w:r>
          </w:p>
        </w:tc>
        <w:tc>
          <w:tcPr>
            <w:tcW w:w="649" w:type="dxa"/>
          </w:tcPr>
          <w:p w14:paraId="69076B1E" w14:textId="77777777" w:rsidR="00275108" w:rsidRDefault="00275108">
            <w:pPr>
              <w:cnfStyle w:val="000000000000" w:firstRow="0" w:lastRow="0" w:firstColumn="0" w:lastColumn="0" w:oddVBand="0" w:evenVBand="0" w:oddHBand="0" w:evenHBand="0" w:firstRowFirstColumn="0" w:firstRowLastColumn="0" w:lastRowFirstColumn="0" w:lastRowLastColumn="0"/>
            </w:pPr>
            <w:r>
              <w:t>16</w:t>
            </w:r>
          </w:p>
        </w:tc>
        <w:tc>
          <w:tcPr>
            <w:tcW w:w="765" w:type="dxa"/>
          </w:tcPr>
          <w:p w14:paraId="5CA5466C" w14:textId="77777777" w:rsidR="00275108" w:rsidRDefault="00275108">
            <w:pPr>
              <w:cnfStyle w:val="000000000000" w:firstRow="0" w:lastRow="0" w:firstColumn="0" w:lastColumn="0" w:oddVBand="0" w:evenVBand="0" w:oddHBand="0" w:evenHBand="0" w:firstRowFirstColumn="0" w:firstRowLastColumn="0" w:lastRowFirstColumn="0" w:lastRowLastColumn="0"/>
            </w:pPr>
            <w:r>
              <w:t>184</w:t>
            </w:r>
          </w:p>
        </w:tc>
        <w:tc>
          <w:tcPr>
            <w:tcW w:w="622" w:type="dxa"/>
          </w:tcPr>
          <w:p w14:paraId="4B8B85F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C105AD9"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0C27620A" w14:textId="77777777" w:rsidR="00275108" w:rsidRDefault="00275108">
            <w:r>
              <w:t>Sales of goods and services</w:t>
            </w:r>
            <w:r>
              <w:rPr>
                <w:vertAlign w:val="superscript"/>
              </w:rPr>
              <w:t xml:space="preserve"> (a)</w:t>
            </w:r>
          </w:p>
        </w:tc>
        <w:tc>
          <w:tcPr>
            <w:tcW w:w="924" w:type="dxa"/>
            <w:gridSpan w:val="2"/>
          </w:tcPr>
          <w:p w14:paraId="5DE8BF52" w14:textId="77777777" w:rsidR="00275108" w:rsidRDefault="00275108">
            <w:pPr>
              <w:cnfStyle w:val="000000000000" w:firstRow="0" w:lastRow="0" w:firstColumn="0" w:lastColumn="0" w:oddVBand="0" w:evenVBand="0" w:oddHBand="0" w:evenHBand="0" w:firstRowFirstColumn="0" w:firstRowLastColumn="0" w:lastRowFirstColumn="0" w:lastRowLastColumn="0"/>
            </w:pPr>
            <w:r>
              <w:t>6 949</w:t>
            </w:r>
          </w:p>
        </w:tc>
        <w:tc>
          <w:tcPr>
            <w:tcW w:w="830" w:type="dxa"/>
          </w:tcPr>
          <w:p w14:paraId="450094A4" w14:textId="77777777" w:rsidR="00275108" w:rsidRDefault="00275108">
            <w:pPr>
              <w:cnfStyle w:val="000000000000" w:firstRow="0" w:lastRow="0" w:firstColumn="0" w:lastColumn="0" w:oddVBand="0" w:evenVBand="0" w:oddHBand="0" w:evenHBand="0" w:firstRowFirstColumn="0" w:firstRowLastColumn="0" w:lastRowFirstColumn="0" w:lastRowLastColumn="0"/>
            </w:pPr>
            <w:r>
              <w:t>6 026</w:t>
            </w:r>
          </w:p>
        </w:tc>
        <w:tc>
          <w:tcPr>
            <w:tcW w:w="863" w:type="dxa"/>
          </w:tcPr>
          <w:p w14:paraId="425327FA" w14:textId="77777777" w:rsidR="00275108" w:rsidRDefault="00275108">
            <w:pPr>
              <w:cnfStyle w:val="000000000000" w:firstRow="0" w:lastRow="0" w:firstColumn="0" w:lastColumn="0" w:oddVBand="0" w:evenVBand="0" w:oddHBand="0" w:evenHBand="0" w:firstRowFirstColumn="0" w:firstRowLastColumn="0" w:lastRowFirstColumn="0" w:lastRowLastColumn="0"/>
            </w:pPr>
            <w:r>
              <w:t>6 281</w:t>
            </w:r>
          </w:p>
        </w:tc>
        <w:tc>
          <w:tcPr>
            <w:tcW w:w="756" w:type="dxa"/>
          </w:tcPr>
          <w:p w14:paraId="0B3177D7" w14:textId="77777777" w:rsidR="00275108" w:rsidRDefault="00275108">
            <w:pPr>
              <w:cnfStyle w:val="000000000000" w:firstRow="0" w:lastRow="0" w:firstColumn="0" w:lastColumn="0" w:oddVBand="0" w:evenVBand="0" w:oddHBand="0" w:evenHBand="0" w:firstRowFirstColumn="0" w:firstRowLastColumn="0" w:lastRowFirstColumn="0" w:lastRowLastColumn="0"/>
            </w:pPr>
            <w:r>
              <w:t>(668)</w:t>
            </w:r>
          </w:p>
        </w:tc>
        <w:tc>
          <w:tcPr>
            <w:tcW w:w="649" w:type="dxa"/>
          </w:tcPr>
          <w:p w14:paraId="03CF3AAA"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765" w:type="dxa"/>
          </w:tcPr>
          <w:p w14:paraId="400A5124" w14:textId="77777777" w:rsidR="00275108" w:rsidRDefault="00275108">
            <w:pPr>
              <w:cnfStyle w:val="000000000000" w:firstRow="0" w:lastRow="0" w:firstColumn="0" w:lastColumn="0" w:oddVBand="0" w:evenVBand="0" w:oddHBand="0" w:evenHBand="0" w:firstRowFirstColumn="0" w:firstRowLastColumn="0" w:lastRowFirstColumn="0" w:lastRowLastColumn="0"/>
            </w:pPr>
            <w:r>
              <w:t>255</w:t>
            </w:r>
          </w:p>
        </w:tc>
        <w:tc>
          <w:tcPr>
            <w:tcW w:w="622" w:type="dxa"/>
          </w:tcPr>
          <w:p w14:paraId="66D7B38F"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r>
      <w:tr w:rsidR="00275108" w14:paraId="43F6DA24"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1A7A383C" w14:textId="77777777" w:rsidR="00275108" w:rsidRDefault="00275108">
            <w:r>
              <w:t>Interest received</w:t>
            </w:r>
          </w:p>
        </w:tc>
        <w:tc>
          <w:tcPr>
            <w:tcW w:w="924" w:type="dxa"/>
            <w:gridSpan w:val="2"/>
          </w:tcPr>
          <w:p w14:paraId="5DCC23F2" w14:textId="77777777" w:rsidR="00275108" w:rsidRDefault="00275108">
            <w:pPr>
              <w:cnfStyle w:val="000000000000" w:firstRow="0" w:lastRow="0" w:firstColumn="0" w:lastColumn="0" w:oddVBand="0" w:evenVBand="0" w:oddHBand="0" w:evenHBand="0" w:firstRowFirstColumn="0" w:firstRowLastColumn="0" w:lastRowFirstColumn="0" w:lastRowLastColumn="0"/>
            </w:pPr>
            <w:r>
              <w:t>620</w:t>
            </w:r>
          </w:p>
        </w:tc>
        <w:tc>
          <w:tcPr>
            <w:tcW w:w="830" w:type="dxa"/>
          </w:tcPr>
          <w:p w14:paraId="7B8BE60F" w14:textId="77777777" w:rsidR="00275108" w:rsidRDefault="00275108">
            <w:pPr>
              <w:cnfStyle w:val="000000000000" w:firstRow="0" w:lastRow="0" w:firstColumn="0" w:lastColumn="0" w:oddVBand="0" w:evenVBand="0" w:oddHBand="0" w:evenHBand="0" w:firstRowFirstColumn="0" w:firstRowLastColumn="0" w:lastRowFirstColumn="0" w:lastRowLastColumn="0"/>
            </w:pPr>
            <w:r>
              <w:t>584</w:t>
            </w:r>
          </w:p>
        </w:tc>
        <w:tc>
          <w:tcPr>
            <w:tcW w:w="863" w:type="dxa"/>
          </w:tcPr>
          <w:p w14:paraId="4105C3E9" w14:textId="77777777" w:rsidR="00275108" w:rsidRDefault="00275108">
            <w:pPr>
              <w:cnfStyle w:val="000000000000" w:firstRow="0" w:lastRow="0" w:firstColumn="0" w:lastColumn="0" w:oddVBand="0" w:evenVBand="0" w:oddHBand="0" w:evenHBand="0" w:firstRowFirstColumn="0" w:firstRowLastColumn="0" w:lastRowFirstColumn="0" w:lastRowLastColumn="0"/>
            </w:pPr>
            <w:r>
              <w:t>548</w:t>
            </w:r>
          </w:p>
        </w:tc>
        <w:tc>
          <w:tcPr>
            <w:tcW w:w="756" w:type="dxa"/>
          </w:tcPr>
          <w:p w14:paraId="1539A23B" w14:textId="77777777" w:rsidR="00275108" w:rsidRDefault="00275108">
            <w:pPr>
              <w:cnfStyle w:val="000000000000" w:firstRow="0" w:lastRow="0" w:firstColumn="0" w:lastColumn="0" w:oddVBand="0" w:evenVBand="0" w:oddHBand="0" w:evenHBand="0" w:firstRowFirstColumn="0" w:firstRowLastColumn="0" w:lastRowFirstColumn="0" w:lastRowLastColumn="0"/>
            </w:pPr>
            <w:r>
              <w:t>(72)</w:t>
            </w:r>
          </w:p>
        </w:tc>
        <w:tc>
          <w:tcPr>
            <w:tcW w:w="649" w:type="dxa"/>
          </w:tcPr>
          <w:p w14:paraId="5F116A14"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c>
          <w:tcPr>
            <w:tcW w:w="765" w:type="dxa"/>
          </w:tcPr>
          <w:p w14:paraId="3A1F6765" w14:textId="77777777" w:rsidR="00275108" w:rsidRDefault="00275108">
            <w:pPr>
              <w:cnfStyle w:val="000000000000" w:firstRow="0" w:lastRow="0" w:firstColumn="0" w:lastColumn="0" w:oddVBand="0" w:evenVBand="0" w:oddHBand="0" w:evenHBand="0" w:firstRowFirstColumn="0" w:firstRowLastColumn="0" w:lastRowFirstColumn="0" w:lastRowLastColumn="0"/>
            </w:pPr>
            <w:r>
              <w:t>(36)</w:t>
            </w:r>
          </w:p>
        </w:tc>
        <w:tc>
          <w:tcPr>
            <w:tcW w:w="622" w:type="dxa"/>
          </w:tcPr>
          <w:p w14:paraId="61CE5745"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r>
      <w:tr w:rsidR="00275108" w14:paraId="57E032FA" w14:textId="77777777" w:rsidTr="00463F70">
        <w:tc>
          <w:tcPr>
            <w:cnfStyle w:val="001000000000" w:firstRow="0" w:lastRow="0" w:firstColumn="1" w:lastColumn="0" w:oddVBand="0" w:evenVBand="0" w:oddHBand="0" w:evenHBand="0" w:firstRowFirstColumn="0" w:firstRowLastColumn="0" w:lastRowFirstColumn="0" w:lastRowLastColumn="0"/>
            <w:tcW w:w="4481" w:type="dxa"/>
            <w:gridSpan w:val="2"/>
          </w:tcPr>
          <w:p w14:paraId="701B7C61" w14:textId="77777777" w:rsidR="00275108" w:rsidRDefault="00275108">
            <w:r>
              <w:t>Dividends, income tax equivalent and rate equivalent receipts</w:t>
            </w:r>
          </w:p>
        </w:tc>
        <w:tc>
          <w:tcPr>
            <w:tcW w:w="672" w:type="dxa"/>
          </w:tcPr>
          <w:p w14:paraId="697F8541" w14:textId="77777777" w:rsidR="00275108" w:rsidRDefault="00275108">
            <w:pPr>
              <w:cnfStyle w:val="000000000000" w:firstRow="0" w:lastRow="0" w:firstColumn="0" w:lastColumn="0" w:oddVBand="0" w:evenVBand="0" w:oddHBand="0" w:evenHBand="0" w:firstRowFirstColumn="0" w:firstRowLastColumn="0" w:lastRowFirstColumn="0" w:lastRowLastColumn="0"/>
            </w:pPr>
            <w:r>
              <w:t>570</w:t>
            </w:r>
          </w:p>
        </w:tc>
        <w:tc>
          <w:tcPr>
            <w:tcW w:w="830" w:type="dxa"/>
          </w:tcPr>
          <w:p w14:paraId="5C27FDBB" w14:textId="77777777" w:rsidR="00275108" w:rsidRDefault="00275108">
            <w:pPr>
              <w:cnfStyle w:val="000000000000" w:firstRow="0" w:lastRow="0" w:firstColumn="0" w:lastColumn="0" w:oddVBand="0" w:evenVBand="0" w:oddHBand="0" w:evenHBand="0" w:firstRowFirstColumn="0" w:firstRowLastColumn="0" w:lastRowFirstColumn="0" w:lastRowLastColumn="0"/>
            </w:pPr>
            <w:r>
              <w:t>582</w:t>
            </w:r>
          </w:p>
        </w:tc>
        <w:tc>
          <w:tcPr>
            <w:tcW w:w="863" w:type="dxa"/>
          </w:tcPr>
          <w:p w14:paraId="053DD716" w14:textId="77777777" w:rsidR="00275108" w:rsidRDefault="00275108">
            <w:pPr>
              <w:cnfStyle w:val="000000000000" w:firstRow="0" w:lastRow="0" w:firstColumn="0" w:lastColumn="0" w:oddVBand="0" w:evenVBand="0" w:oddHBand="0" w:evenHBand="0" w:firstRowFirstColumn="0" w:firstRowLastColumn="0" w:lastRowFirstColumn="0" w:lastRowLastColumn="0"/>
            </w:pPr>
            <w:r>
              <w:t>549</w:t>
            </w:r>
          </w:p>
        </w:tc>
        <w:tc>
          <w:tcPr>
            <w:tcW w:w="756" w:type="dxa"/>
          </w:tcPr>
          <w:p w14:paraId="30712CE7"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649" w:type="dxa"/>
          </w:tcPr>
          <w:p w14:paraId="00D45F75"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765" w:type="dxa"/>
          </w:tcPr>
          <w:p w14:paraId="6E5EAE31" w14:textId="77777777" w:rsidR="00275108" w:rsidRDefault="00275108">
            <w:pPr>
              <w:cnfStyle w:val="000000000000" w:firstRow="0" w:lastRow="0" w:firstColumn="0" w:lastColumn="0" w:oddVBand="0" w:evenVBand="0" w:oddHBand="0" w:evenHBand="0" w:firstRowFirstColumn="0" w:firstRowLastColumn="0" w:lastRowFirstColumn="0" w:lastRowLastColumn="0"/>
            </w:pPr>
            <w:r>
              <w:t>(33)</w:t>
            </w:r>
          </w:p>
        </w:tc>
        <w:tc>
          <w:tcPr>
            <w:tcW w:w="622" w:type="dxa"/>
          </w:tcPr>
          <w:p w14:paraId="414D91D3"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r>
      <w:tr w:rsidR="00275108" w14:paraId="32E1D941"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bottom w:val="single" w:sz="6" w:space="0" w:color="auto"/>
            </w:tcBorders>
          </w:tcPr>
          <w:p w14:paraId="4F108D2B" w14:textId="77777777" w:rsidR="00275108" w:rsidRDefault="00275108">
            <w:r>
              <w:t>Other receipts</w:t>
            </w:r>
          </w:p>
        </w:tc>
        <w:tc>
          <w:tcPr>
            <w:tcW w:w="924" w:type="dxa"/>
            <w:gridSpan w:val="2"/>
            <w:tcBorders>
              <w:bottom w:val="single" w:sz="6" w:space="0" w:color="auto"/>
            </w:tcBorders>
          </w:tcPr>
          <w:p w14:paraId="4904771F" w14:textId="77777777" w:rsidR="00275108" w:rsidRDefault="00275108">
            <w:pPr>
              <w:cnfStyle w:val="000000000000" w:firstRow="0" w:lastRow="0" w:firstColumn="0" w:lastColumn="0" w:oddVBand="0" w:evenVBand="0" w:oddHBand="0" w:evenHBand="0" w:firstRowFirstColumn="0" w:firstRowLastColumn="0" w:lastRowFirstColumn="0" w:lastRowLastColumn="0"/>
            </w:pPr>
            <w:r>
              <w:t>5 432</w:t>
            </w:r>
          </w:p>
        </w:tc>
        <w:tc>
          <w:tcPr>
            <w:tcW w:w="830" w:type="dxa"/>
            <w:tcBorders>
              <w:bottom w:val="single" w:sz="6" w:space="0" w:color="auto"/>
            </w:tcBorders>
          </w:tcPr>
          <w:p w14:paraId="4B5ACB8F" w14:textId="77777777" w:rsidR="00275108" w:rsidRDefault="00275108">
            <w:pPr>
              <w:cnfStyle w:val="000000000000" w:firstRow="0" w:lastRow="0" w:firstColumn="0" w:lastColumn="0" w:oddVBand="0" w:evenVBand="0" w:oddHBand="0" w:evenHBand="0" w:firstRowFirstColumn="0" w:firstRowLastColumn="0" w:lastRowFirstColumn="0" w:lastRowLastColumn="0"/>
            </w:pPr>
            <w:r>
              <w:t>2 346</w:t>
            </w:r>
          </w:p>
        </w:tc>
        <w:tc>
          <w:tcPr>
            <w:tcW w:w="863" w:type="dxa"/>
            <w:tcBorders>
              <w:bottom w:val="single" w:sz="6" w:space="0" w:color="auto"/>
            </w:tcBorders>
          </w:tcPr>
          <w:p w14:paraId="75400AFB" w14:textId="77777777" w:rsidR="00275108" w:rsidRDefault="00275108">
            <w:pPr>
              <w:cnfStyle w:val="000000000000" w:firstRow="0" w:lastRow="0" w:firstColumn="0" w:lastColumn="0" w:oddVBand="0" w:evenVBand="0" w:oddHBand="0" w:evenHBand="0" w:firstRowFirstColumn="0" w:firstRowLastColumn="0" w:lastRowFirstColumn="0" w:lastRowLastColumn="0"/>
            </w:pPr>
            <w:r>
              <w:t>1 906</w:t>
            </w:r>
          </w:p>
        </w:tc>
        <w:tc>
          <w:tcPr>
            <w:tcW w:w="756" w:type="dxa"/>
            <w:tcBorders>
              <w:bottom w:val="single" w:sz="6" w:space="0" w:color="auto"/>
            </w:tcBorders>
          </w:tcPr>
          <w:p w14:paraId="34F23DD0" w14:textId="77777777" w:rsidR="00275108" w:rsidRDefault="00275108">
            <w:pPr>
              <w:cnfStyle w:val="000000000000" w:firstRow="0" w:lastRow="0" w:firstColumn="0" w:lastColumn="0" w:oddVBand="0" w:evenVBand="0" w:oddHBand="0" w:evenHBand="0" w:firstRowFirstColumn="0" w:firstRowLastColumn="0" w:lastRowFirstColumn="0" w:lastRowLastColumn="0"/>
            </w:pPr>
            <w:r>
              <w:t>(3 525)</w:t>
            </w:r>
          </w:p>
        </w:tc>
        <w:tc>
          <w:tcPr>
            <w:tcW w:w="649" w:type="dxa"/>
            <w:tcBorders>
              <w:bottom w:val="single" w:sz="6" w:space="0" w:color="auto"/>
            </w:tcBorders>
          </w:tcPr>
          <w:p w14:paraId="4C3A2D81" w14:textId="77777777" w:rsidR="00275108" w:rsidRDefault="00275108">
            <w:pPr>
              <w:cnfStyle w:val="000000000000" w:firstRow="0" w:lastRow="0" w:firstColumn="0" w:lastColumn="0" w:oddVBand="0" w:evenVBand="0" w:oddHBand="0" w:evenHBand="0" w:firstRowFirstColumn="0" w:firstRowLastColumn="0" w:lastRowFirstColumn="0" w:lastRowLastColumn="0"/>
            </w:pPr>
            <w:r>
              <w:t>(65)</w:t>
            </w:r>
          </w:p>
        </w:tc>
        <w:tc>
          <w:tcPr>
            <w:tcW w:w="765" w:type="dxa"/>
            <w:tcBorders>
              <w:bottom w:val="single" w:sz="6" w:space="0" w:color="auto"/>
            </w:tcBorders>
          </w:tcPr>
          <w:p w14:paraId="6EF078A4" w14:textId="77777777" w:rsidR="00275108" w:rsidRDefault="00275108">
            <w:pPr>
              <w:cnfStyle w:val="000000000000" w:firstRow="0" w:lastRow="0" w:firstColumn="0" w:lastColumn="0" w:oddVBand="0" w:evenVBand="0" w:oddHBand="0" w:evenHBand="0" w:firstRowFirstColumn="0" w:firstRowLastColumn="0" w:lastRowFirstColumn="0" w:lastRowLastColumn="0"/>
            </w:pPr>
            <w:r>
              <w:t>(440)</w:t>
            </w:r>
          </w:p>
        </w:tc>
        <w:tc>
          <w:tcPr>
            <w:tcW w:w="622" w:type="dxa"/>
            <w:tcBorders>
              <w:bottom w:val="single" w:sz="6" w:space="0" w:color="auto"/>
            </w:tcBorders>
          </w:tcPr>
          <w:p w14:paraId="1A51100F" w14:textId="77777777" w:rsidR="00275108" w:rsidRDefault="00275108">
            <w:pPr>
              <w:cnfStyle w:val="000000000000" w:firstRow="0" w:lastRow="0" w:firstColumn="0" w:lastColumn="0" w:oddVBand="0" w:evenVBand="0" w:oddHBand="0" w:evenHBand="0" w:firstRowFirstColumn="0" w:firstRowLastColumn="0" w:lastRowFirstColumn="0" w:lastRowLastColumn="0"/>
            </w:pPr>
            <w:r>
              <w:t>(19)</w:t>
            </w:r>
          </w:p>
        </w:tc>
      </w:tr>
      <w:tr w:rsidR="00275108" w14:paraId="26E7FFE4"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top w:val="single" w:sz="6" w:space="0" w:color="auto"/>
            </w:tcBorders>
          </w:tcPr>
          <w:p w14:paraId="1D58693C" w14:textId="77777777" w:rsidR="00275108" w:rsidRDefault="00275108">
            <w:r>
              <w:rPr>
                <w:b/>
              </w:rPr>
              <w:t>Total receipts</w:t>
            </w:r>
          </w:p>
        </w:tc>
        <w:tc>
          <w:tcPr>
            <w:tcW w:w="924" w:type="dxa"/>
            <w:gridSpan w:val="2"/>
            <w:tcBorders>
              <w:top w:val="single" w:sz="6" w:space="0" w:color="auto"/>
            </w:tcBorders>
          </w:tcPr>
          <w:p w14:paraId="63C9D55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79 004</w:t>
            </w:r>
          </w:p>
        </w:tc>
        <w:tc>
          <w:tcPr>
            <w:tcW w:w="830" w:type="dxa"/>
            <w:tcBorders>
              <w:top w:val="single" w:sz="6" w:space="0" w:color="auto"/>
            </w:tcBorders>
          </w:tcPr>
          <w:p w14:paraId="510B8EA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82 756</w:t>
            </w:r>
          </w:p>
        </w:tc>
        <w:tc>
          <w:tcPr>
            <w:tcW w:w="863" w:type="dxa"/>
            <w:tcBorders>
              <w:top w:val="single" w:sz="6" w:space="0" w:color="auto"/>
            </w:tcBorders>
          </w:tcPr>
          <w:p w14:paraId="436C812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82 293</w:t>
            </w:r>
          </w:p>
        </w:tc>
        <w:tc>
          <w:tcPr>
            <w:tcW w:w="756" w:type="dxa"/>
            <w:tcBorders>
              <w:top w:val="single" w:sz="6" w:space="0" w:color="auto"/>
            </w:tcBorders>
          </w:tcPr>
          <w:p w14:paraId="34A3588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3 289</w:t>
            </w:r>
          </w:p>
        </w:tc>
        <w:tc>
          <w:tcPr>
            <w:tcW w:w="649" w:type="dxa"/>
            <w:tcBorders>
              <w:top w:val="single" w:sz="6" w:space="0" w:color="auto"/>
            </w:tcBorders>
          </w:tcPr>
          <w:p w14:paraId="79884F6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w:t>
            </w:r>
          </w:p>
        </w:tc>
        <w:tc>
          <w:tcPr>
            <w:tcW w:w="765" w:type="dxa"/>
            <w:tcBorders>
              <w:top w:val="single" w:sz="6" w:space="0" w:color="auto"/>
            </w:tcBorders>
          </w:tcPr>
          <w:p w14:paraId="7D5B98E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(463)</w:t>
            </w:r>
          </w:p>
        </w:tc>
        <w:tc>
          <w:tcPr>
            <w:tcW w:w="622" w:type="dxa"/>
            <w:tcBorders>
              <w:top w:val="single" w:sz="6" w:space="0" w:color="auto"/>
            </w:tcBorders>
          </w:tcPr>
          <w:p w14:paraId="3E06D36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w:t>
            </w:r>
          </w:p>
        </w:tc>
      </w:tr>
      <w:tr w:rsidR="00275108" w14:paraId="587E7FC9"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2D508487" w14:textId="77777777" w:rsidR="00275108" w:rsidRDefault="00275108">
            <w:r>
              <w:rPr>
                <w:b/>
              </w:rPr>
              <w:t>Payments</w:t>
            </w:r>
          </w:p>
        </w:tc>
        <w:tc>
          <w:tcPr>
            <w:tcW w:w="924" w:type="dxa"/>
            <w:gridSpan w:val="2"/>
          </w:tcPr>
          <w:p w14:paraId="04F8F97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30" w:type="dxa"/>
          </w:tcPr>
          <w:p w14:paraId="5E86726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63" w:type="dxa"/>
          </w:tcPr>
          <w:p w14:paraId="66E02AD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56" w:type="dxa"/>
          </w:tcPr>
          <w:p w14:paraId="40D86E3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49" w:type="dxa"/>
          </w:tcPr>
          <w:p w14:paraId="4A0A2F3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03C14F8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22" w:type="dxa"/>
          </w:tcPr>
          <w:p w14:paraId="2A13E68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2253CF7"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07F92035" w14:textId="77777777" w:rsidR="00275108" w:rsidRDefault="00275108">
            <w:r>
              <w:t>Payments for employees</w:t>
            </w:r>
          </w:p>
        </w:tc>
        <w:tc>
          <w:tcPr>
            <w:tcW w:w="924" w:type="dxa"/>
            <w:gridSpan w:val="2"/>
          </w:tcPr>
          <w:p w14:paraId="7B555117" w14:textId="77777777" w:rsidR="00275108" w:rsidRDefault="00275108">
            <w:pPr>
              <w:cnfStyle w:val="000000000000" w:firstRow="0" w:lastRow="0" w:firstColumn="0" w:lastColumn="0" w:oddVBand="0" w:evenVBand="0" w:oddHBand="0" w:evenHBand="0" w:firstRowFirstColumn="0" w:firstRowLastColumn="0" w:lastRowFirstColumn="0" w:lastRowLastColumn="0"/>
            </w:pPr>
            <w:r>
              <w:t>(31 418)</w:t>
            </w:r>
          </w:p>
        </w:tc>
        <w:tc>
          <w:tcPr>
            <w:tcW w:w="830" w:type="dxa"/>
          </w:tcPr>
          <w:p w14:paraId="1314D645" w14:textId="77777777" w:rsidR="00275108" w:rsidRDefault="00275108">
            <w:pPr>
              <w:cnfStyle w:val="000000000000" w:firstRow="0" w:lastRow="0" w:firstColumn="0" w:lastColumn="0" w:oddVBand="0" w:evenVBand="0" w:oddHBand="0" w:evenHBand="0" w:firstRowFirstColumn="0" w:firstRowLastColumn="0" w:lastRowFirstColumn="0" w:lastRowLastColumn="0"/>
            </w:pPr>
            <w:r>
              <w:t>(32 856)</w:t>
            </w:r>
          </w:p>
        </w:tc>
        <w:tc>
          <w:tcPr>
            <w:tcW w:w="863" w:type="dxa"/>
          </w:tcPr>
          <w:p w14:paraId="216CD2BC" w14:textId="77777777" w:rsidR="00275108" w:rsidRDefault="00275108">
            <w:pPr>
              <w:cnfStyle w:val="000000000000" w:firstRow="0" w:lastRow="0" w:firstColumn="0" w:lastColumn="0" w:oddVBand="0" w:evenVBand="0" w:oddHBand="0" w:evenHBand="0" w:firstRowFirstColumn="0" w:firstRowLastColumn="0" w:lastRowFirstColumn="0" w:lastRowLastColumn="0"/>
            </w:pPr>
            <w:r>
              <w:t>(31 334)</w:t>
            </w:r>
          </w:p>
        </w:tc>
        <w:tc>
          <w:tcPr>
            <w:tcW w:w="756" w:type="dxa"/>
          </w:tcPr>
          <w:p w14:paraId="66DD3C94" w14:textId="77777777" w:rsidR="00275108" w:rsidRDefault="00275108">
            <w:pPr>
              <w:cnfStyle w:val="000000000000" w:firstRow="0" w:lastRow="0" w:firstColumn="0" w:lastColumn="0" w:oddVBand="0" w:evenVBand="0" w:oddHBand="0" w:evenHBand="0" w:firstRowFirstColumn="0" w:firstRowLastColumn="0" w:lastRowFirstColumn="0" w:lastRowLastColumn="0"/>
            </w:pPr>
            <w:r>
              <w:t>84</w:t>
            </w:r>
          </w:p>
        </w:tc>
        <w:tc>
          <w:tcPr>
            <w:tcW w:w="649" w:type="dxa"/>
          </w:tcPr>
          <w:p w14:paraId="5069E22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091559E5" w14:textId="77777777" w:rsidR="00275108" w:rsidRDefault="00275108">
            <w:pPr>
              <w:cnfStyle w:val="000000000000" w:firstRow="0" w:lastRow="0" w:firstColumn="0" w:lastColumn="0" w:oddVBand="0" w:evenVBand="0" w:oddHBand="0" w:evenHBand="0" w:firstRowFirstColumn="0" w:firstRowLastColumn="0" w:lastRowFirstColumn="0" w:lastRowLastColumn="0"/>
            </w:pPr>
            <w:r>
              <w:t>1 522</w:t>
            </w:r>
          </w:p>
        </w:tc>
        <w:tc>
          <w:tcPr>
            <w:tcW w:w="622" w:type="dxa"/>
          </w:tcPr>
          <w:p w14:paraId="13265F5D"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r>
      <w:tr w:rsidR="00275108" w14:paraId="3C41CF97"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29A0A2D4" w14:textId="77777777" w:rsidR="00275108" w:rsidRDefault="00275108">
            <w:r>
              <w:t>Superannuation</w:t>
            </w:r>
          </w:p>
        </w:tc>
        <w:tc>
          <w:tcPr>
            <w:tcW w:w="924" w:type="dxa"/>
            <w:gridSpan w:val="2"/>
          </w:tcPr>
          <w:p w14:paraId="1293635A" w14:textId="77777777" w:rsidR="00275108" w:rsidRDefault="00275108">
            <w:pPr>
              <w:cnfStyle w:val="000000000000" w:firstRow="0" w:lastRow="0" w:firstColumn="0" w:lastColumn="0" w:oddVBand="0" w:evenVBand="0" w:oddHBand="0" w:evenHBand="0" w:firstRowFirstColumn="0" w:firstRowLastColumn="0" w:lastRowFirstColumn="0" w:lastRowLastColumn="0"/>
            </w:pPr>
            <w:r>
              <w:t>(3 785)</w:t>
            </w:r>
          </w:p>
        </w:tc>
        <w:tc>
          <w:tcPr>
            <w:tcW w:w="830" w:type="dxa"/>
          </w:tcPr>
          <w:p w14:paraId="3B574059" w14:textId="77777777" w:rsidR="00275108" w:rsidRDefault="00275108">
            <w:pPr>
              <w:cnfStyle w:val="000000000000" w:firstRow="0" w:lastRow="0" w:firstColumn="0" w:lastColumn="0" w:oddVBand="0" w:evenVBand="0" w:oddHBand="0" w:evenHBand="0" w:firstRowFirstColumn="0" w:firstRowLastColumn="0" w:lastRowFirstColumn="0" w:lastRowLastColumn="0"/>
            </w:pPr>
            <w:r>
              <w:t>(3 939)</w:t>
            </w:r>
          </w:p>
        </w:tc>
        <w:tc>
          <w:tcPr>
            <w:tcW w:w="863" w:type="dxa"/>
          </w:tcPr>
          <w:p w14:paraId="1D4C6935" w14:textId="77777777" w:rsidR="00275108" w:rsidRDefault="00275108">
            <w:pPr>
              <w:cnfStyle w:val="000000000000" w:firstRow="0" w:lastRow="0" w:firstColumn="0" w:lastColumn="0" w:oddVBand="0" w:evenVBand="0" w:oddHBand="0" w:evenHBand="0" w:firstRowFirstColumn="0" w:firstRowLastColumn="0" w:lastRowFirstColumn="0" w:lastRowLastColumn="0"/>
            </w:pPr>
            <w:r>
              <w:t>(4 062)</w:t>
            </w:r>
          </w:p>
        </w:tc>
        <w:tc>
          <w:tcPr>
            <w:tcW w:w="756" w:type="dxa"/>
          </w:tcPr>
          <w:p w14:paraId="176CC5B0" w14:textId="77777777" w:rsidR="00275108" w:rsidRDefault="00275108">
            <w:pPr>
              <w:cnfStyle w:val="000000000000" w:firstRow="0" w:lastRow="0" w:firstColumn="0" w:lastColumn="0" w:oddVBand="0" w:evenVBand="0" w:oddHBand="0" w:evenHBand="0" w:firstRowFirstColumn="0" w:firstRowLastColumn="0" w:lastRowFirstColumn="0" w:lastRowLastColumn="0"/>
            </w:pPr>
            <w:r>
              <w:t>(277)</w:t>
            </w:r>
          </w:p>
        </w:tc>
        <w:tc>
          <w:tcPr>
            <w:tcW w:w="649" w:type="dxa"/>
          </w:tcPr>
          <w:p w14:paraId="42E8A397" w14:textId="77777777" w:rsidR="00275108" w:rsidRDefault="00275108">
            <w:pPr>
              <w:cnfStyle w:val="000000000000" w:firstRow="0" w:lastRow="0" w:firstColumn="0" w:lastColumn="0" w:oddVBand="0" w:evenVBand="0" w:oddHBand="0" w:evenHBand="0" w:firstRowFirstColumn="0" w:firstRowLastColumn="0" w:lastRowFirstColumn="0" w:lastRowLastColumn="0"/>
            </w:pPr>
            <w:r>
              <w:t>7</w:t>
            </w:r>
          </w:p>
        </w:tc>
        <w:tc>
          <w:tcPr>
            <w:tcW w:w="765" w:type="dxa"/>
          </w:tcPr>
          <w:p w14:paraId="71D8A999" w14:textId="77777777" w:rsidR="00275108" w:rsidRDefault="00275108">
            <w:pPr>
              <w:cnfStyle w:val="000000000000" w:firstRow="0" w:lastRow="0" w:firstColumn="0" w:lastColumn="0" w:oddVBand="0" w:evenVBand="0" w:oddHBand="0" w:evenHBand="0" w:firstRowFirstColumn="0" w:firstRowLastColumn="0" w:lastRowFirstColumn="0" w:lastRowLastColumn="0"/>
            </w:pPr>
            <w:r>
              <w:t>(123)</w:t>
            </w:r>
          </w:p>
        </w:tc>
        <w:tc>
          <w:tcPr>
            <w:tcW w:w="622" w:type="dxa"/>
          </w:tcPr>
          <w:p w14:paraId="1FEF594E"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r>
      <w:tr w:rsidR="00275108" w14:paraId="11E3E2D7"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43C5ADEB" w14:textId="77777777" w:rsidR="00275108" w:rsidRDefault="00275108">
            <w:r>
              <w:t>Interest paid</w:t>
            </w:r>
          </w:p>
        </w:tc>
        <w:tc>
          <w:tcPr>
            <w:tcW w:w="924" w:type="dxa"/>
            <w:gridSpan w:val="2"/>
          </w:tcPr>
          <w:p w14:paraId="11ADF6F3" w14:textId="77777777" w:rsidR="00275108" w:rsidRDefault="00275108">
            <w:pPr>
              <w:cnfStyle w:val="000000000000" w:firstRow="0" w:lastRow="0" w:firstColumn="0" w:lastColumn="0" w:oddVBand="0" w:evenVBand="0" w:oddHBand="0" w:evenHBand="0" w:firstRowFirstColumn="0" w:firstRowLastColumn="0" w:lastRowFirstColumn="0" w:lastRowLastColumn="0"/>
            </w:pPr>
            <w:r>
              <w:t>(2 714)</w:t>
            </w:r>
          </w:p>
        </w:tc>
        <w:tc>
          <w:tcPr>
            <w:tcW w:w="830" w:type="dxa"/>
          </w:tcPr>
          <w:p w14:paraId="59E7954D" w14:textId="77777777" w:rsidR="00275108" w:rsidRDefault="00275108">
            <w:pPr>
              <w:cnfStyle w:val="000000000000" w:firstRow="0" w:lastRow="0" w:firstColumn="0" w:lastColumn="0" w:oddVBand="0" w:evenVBand="0" w:oddHBand="0" w:evenHBand="0" w:firstRowFirstColumn="0" w:firstRowLastColumn="0" w:lastRowFirstColumn="0" w:lastRowLastColumn="0"/>
            </w:pPr>
            <w:r>
              <w:t>(2 744)</w:t>
            </w:r>
          </w:p>
        </w:tc>
        <w:tc>
          <w:tcPr>
            <w:tcW w:w="863" w:type="dxa"/>
          </w:tcPr>
          <w:p w14:paraId="2457A0B0" w14:textId="77777777" w:rsidR="00275108" w:rsidRDefault="00275108">
            <w:pPr>
              <w:cnfStyle w:val="000000000000" w:firstRow="0" w:lastRow="0" w:firstColumn="0" w:lastColumn="0" w:oddVBand="0" w:evenVBand="0" w:oddHBand="0" w:evenHBand="0" w:firstRowFirstColumn="0" w:firstRowLastColumn="0" w:lastRowFirstColumn="0" w:lastRowLastColumn="0"/>
            </w:pPr>
            <w:r>
              <w:t>(2 591)</w:t>
            </w:r>
          </w:p>
        </w:tc>
        <w:tc>
          <w:tcPr>
            <w:tcW w:w="756" w:type="dxa"/>
          </w:tcPr>
          <w:p w14:paraId="50BC4120" w14:textId="77777777" w:rsidR="00275108" w:rsidRDefault="00275108">
            <w:pPr>
              <w:cnfStyle w:val="000000000000" w:firstRow="0" w:lastRow="0" w:firstColumn="0" w:lastColumn="0" w:oddVBand="0" w:evenVBand="0" w:oddHBand="0" w:evenHBand="0" w:firstRowFirstColumn="0" w:firstRowLastColumn="0" w:lastRowFirstColumn="0" w:lastRowLastColumn="0"/>
            </w:pPr>
            <w:r>
              <w:t>123</w:t>
            </w:r>
          </w:p>
        </w:tc>
        <w:tc>
          <w:tcPr>
            <w:tcW w:w="649" w:type="dxa"/>
          </w:tcPr>
          <w:p w14:paraId="611B4383"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765" w:type="dxa"/>
          </w:tcPr>
          <w:p w14:paraId="6DF9DF17" w14:textId="77777777" w:rsidR="00275108" w:rsidRDefault="00275108">
            <w:pPr>
              <w:cnfStyle w:val="000000000000" w:firstRow="0" w:lastRow="0" w:firstColumn="0" w:lastColumn="0" w:oddVBand="0" w:evenVBand="0" w:oddHBand="0" w:evenHBand="0" w:firstRowFirstColumn="0" w:firstRowLastColumn="0" w:lastRowFirstColumn="0" w:lastRowLastColumn="0"/>
            </w:pPr>
            <w:r>
              <w:t>153</w:t>
            </w:r>
          </w:p>
        </w:tc>
        <w:tc>
          <w:tcPr>
            <w:tcW w:w="622" w:type="dxa"/>
          </w:tcPr>
          <w:p w14:paraId="25F061C7"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r>
      <w:tr w:rsidR="00275108" w14:paraId="63C1E25E"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6E8219E2" w14:textId="77777777" w:rsidR="00275108" w:rsidRDefault="00275108">
            <w:r>
              <w:t>Grants and subsidies</w:t>
            </w:r>
          </w:p>
        </w:tc>
        <w:tc>
          <w:tcPr>
            <w:tcW w:w="924" w:type="dxa"/>
            <w:gridSpan w:val="2"/>
          </w:tcPr>
          <w:p w14:paraId="1027F3C2" w14:textId="77777777" w:rsidR="00275108" w:rsidRDefault="00275108">
            <w:pPr>
              <w:cnfStyle w:val="000000000000" w:firstRow="0" w:lastRow="0" w:firstColumn="0" w:lastColumn="0" w:oddVBand="0" w:evenVBand="0" w:oddHBand="0" w:evenHBand="0" w:firstRowFirstColumn="0" w:firstRowLastColumn="0" w:lastRowFirstColumn="0" w:lastRowLastColumn="0"/>
            </w:pPr>
            <w:r>
              <w:t>(17 303)</w:t>
            </w:r>
          </w:p>
        </w:tc>
        <w:tc>
          <w:tcPr>
            <w:tcW w:w="830" w:type="dxa"/>
          </w:tcPr>
          <w:p w14:paraId="67BF084E" w14:textId="77777777" w:rsidR="00275108" w:rsidRDefault="00275108">
            <w:pPr>
              <w:cnfStyle w:val="000000000000" w:firstRow="0" w:lastRow="0" w:firstColumn="0" w:lastColumn="0" w:oddVBand="0" w:evenVBand="0" w:oddHBand="0" w:evenHBand="0" w:firstRowFirstColumn="0" w:firstRowLastColumn="0" w:lastRowFirstColumn="0" w:lastRowLastColumn="0"/>
            </w:pPr>
            <w:r>
              <w:t>(25 145)</w:t>
            </w:r>
          </w:p>
        </w:tc>
        <w:tc>
          <w:tcPr>
            <w:tcW w:w="863" w:type="dxa"/>
          </w:tcPr>
          <w:p w14:paraId="26AE8655" w14:textId="77777777" w:rsidR="00275108" w:rsidRDefault="00275108">
            <w:pPr>
              <w:cnfStyle w:val="000000000000" w:firstRow="0" w:lastRow="0" w:firstColumn="0" w:lastColumn="0" w:oddVBand="0" w:evenVBand="0" w:oddHBand="0" w:evenHBand="0" w:firstRowFirstColumn="0" w:firstRowLastColumn="0" w:lastRowFirstColumn="0" w:lastRowLastColumn="0"/>
            </w:pPr>
            <w:r>
              <w:t>(24 619)</w:t>
            </w:r>
          </w:p>
        </w:tc>
        <w:tc>
          <w:tcPr>
            <w:tcW w:w="756" w:type="dxa"/>
          </w:tcPr>
          <w:p w14:paraId="1064373C" w14:textId="77777777" w:rsidR="00275108" w:rsidRDefault="00275108">
            <w:pPr>
              <w:cnfStyle w:val="000000000000" w:firstRow="0" w:lastRow="0" w:firstColumn="0" w:lastColumn="0" w:oddVBand="0" w:evenVBand="0" w:oddHBand="0" w:evenHBand="0" w:firstRowFirstColumn="0" w:firstRowLastColumn="0" w:lastRowFirstColumn="0" w:lastRowLastColumn="0"/>
            </w:pPr>
            <w:r>
              <w:t>(7 316)</w:t>
            </w:r>
          </w:p>
        </w:tc>
        <w:tc>
          <w:tcPr>
            <w:tcW w:w="649" w:type="dxa"/>
          </w:tcPr>
          <w:p w14:paraId="6FA7AFCB" w14:textId="77777777" w:rsidR="00275108" w:rsidRDefault="00275108">
            <w:pPr>
              <w:cnfStyle w:val="000000000000" w:firstRow="0" w:lastRow="0" w:firstColumn="0" w:lastColumn="0" w:oddVBand="0" w:evenVBand="0" w:oddHBand="0" w:evenHBand="0" w:firstRowFirstColumn="0" w:firstRowLastColumn="0" w:lastRowFirstColumn="0" w:lastRowLastColumn="0"/>
            </w:pPr>
            <w:r>
              <w:t>42</w:t>
            </w:r>
          </w:p>
        </w:tc>
        <w:tc>
          <w:tcPr>
            <w:tcW w:w="765" w:type="dxa"/>
          </w:tcPr>
          <w:p w14:paraId="0F0FE507" w14:textId="77777777" w:rsidR="00275108" w:rsidRDefault="00275108">
            <w:pPr>
              <w:cnfStyle w:val="000000000000" w:firstRow="0" w:lastRow="0" w:firstColumn="0" w:lastColumn="0" w:oddVBand="0" w:evenVBand="0" w:oddHBand="0" w:evenHBand="0" w:firstRowFirstColumn="0" w:firstRowLastColumn="0" w:lastRowFirstColumn="0" w:lastRowLastColumn="0"/>
            </w:pPr>
            <w:r>
              <w:t>525</w:t>
            </w:r>
          </w:p>
        </w:tc>
        <w:tc>
          <w:tcPr>
            <w:tcW w:w="622" w:type="dxa"/>
          </w:tcPr>
          <w:p w14:paraId="6FD1EEC5"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r>
      <w:tr w:rsidR="00275108" w14:paraId="74074AA2"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20161215" w14:textId="77777777" w:rsidR="00275108" w:rsidRDefault="00275108">
            <w:r>
              <w:t>Goods and services</w:t>
            </w:r>
            <w:r>
              <w:rPr>
                <w:vertAlign w:val="superscript"/>
              </w:rPr>
              <w:t xml:space="preserve"> (a)</w:t>
            </w:r>
          </w:p>
        </w:tc>
        <w:tc>
          <w:tcPr>
            <w:tcW w:w="924" w:type="dxa"/>
            <w:gridSpan w:val="2"/>
          </w:tcPr>
          <w:p w14:paraId="09C0729E" w14:textId="77777777" w:rsidR="00275108" w:rsidRDefault="00275108">
            <w:pPr>
              <w:cnfStyle w:val="000000000000" w:firstRow="0" w:lastRow="0" w:firstColumn="0" w:lastColumn="0" w:oddVBand="0" w:evenVBand="0" w:oddHBand="0" w:evenHBand="0" w:firstRowFirstColumn="0" w:firstRowLastColumn="0" w:lastRowFirstColumn="0" w:lastRowLastColumn="0"/>
            </w:pPr>
            <w:r>
              <w:t>(24 559)</w:t>
            </w:r>
          </w:p>
        </w:tc>
        <w:tc>
          <w:tcPr>
            <w:tcW w:w="830" w:type="dxa"/>
          </w:tcPr>
          <w:p w14:paraId="36F9D9B6" w14:textId="77777777" w:rsidR="00275108" w:rsidRDefault="00275108">
            <w:pPr>
              <w:cnfStyle w:val="000000000000" w:firstRow="0" w:lastRow="0" w:firstColumn="0" w:lastColumn="0" w:oddVBand="0" w:evenVBand="0" w:oddHBand="0" w:evenHBand="0" w:firstRowFirstColumn="0" w:firstRowLastColumn="0" w:lastRowFirstColumn="0" w:lastRowLastColumn="0"/>
            </w:pPr>
            <w:r>
              <w:t>(28 373)</w:t>
            </w:r>
          </w:p>
        </w:tc>
        <w:tc>
          <w:tcPr>
            <w:tcW w:w="863" w:type="dxa"/>
          </w:tcPr>
          <w:p w14:paraId="2A21EB71" w14:textId="77777777" w:rsidR="00275108" w:rsidRDefault="00275108">
            <w:pPr>
              <w:cnfStyle w:val="000000000000" w:firstRow="0" w:lastRow="0" w:firstColumn="0" w:lastColumn="0" w:oddVBand="0" w:evenVBand="0" w:oddHBand="0" w:evenHBand="0" w:firstRowFirstColumn="0" w:firstRowLastColumn="0" w:lastRowFirstColumn="0" w:lastRowLastColumn="0"/>
            </w:pPr>
            <w:r>
              <w:t>(27 524)</w:t>
            </w:r>
          </w:p>
        </w:tc>
        <w:tc>
          <w:tcPr>
            <w:tcW w:w="756" w:type="dxa"/>
          </w:tcPr>
          <w:p w14:paraId="72521D19" w14:textId="77777777" w:rsidR="00275108" w:rsidRDefault="00275108">
            <w:pPr>
              <w:cnfStyle w:val="000000000000" w:firstRow="0" w:lastRow="0" w:firstColumn="0" w:lastColumn="0" w:oddVBand="0" w:evenVBand="0" w:oddHBand="0" w:evenHBand="0" w:firstRowFirstColumn="0" w:firstRowLastColumn="0" w:lastRowFirstColumn="0" w:lastRowLastColumn="0"/>
            </w:pPr>
            <w:r>
              <w:t>(2 965)</w:t>
            </w:r>
          </w:p>
        </w:tc>
        <w:tc>
          <w:tcPr>
            <w:tcW w:w="649" w:type="dxa"/>
          </w:tcPr>
          <w:p w14:paraId="53333A1F"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c>
          <w:tcPr>
            <w:tcW w:w="765" w:type="dxa"/>
          </w:tcPr>
          <w:p w14:paraId="6F49A2C8" w14:textId="77777777" w:rsidR="00275108" w:rsidRDefault="00275108">
            <w:pPr>
              <w:cnfStyle w:val="000000000000" w:firstRow="0" w:lastRow="0" w:firstColumn="0" w:lastColumn="0" w:oddVBand="0" w:evenVBand="0" w:oddHBand="0" w:evenHBand="0" w:firstRowFirstColumn="0" w:firstRowLastColumn="0" w:lastRowFirstColumn="0" w:lastRowLastColumn="0"/>
            </w:pPr>
            <w:r>
              <w:t>849</w:t>
            </w:r>
          </w:p>
        </w:tc>
        <w:tc>
          <w:tcPr>
            <w:tcW w:w="622" w:type="dxa"/>
          </w:tcPr>
          <w:p w14:paraId="76F6C598"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r>
      <w:tr w:rsidR="00275108" w14:paraId="794A3CBA"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bottom w:val="single" w:sz="6" w:space="0" w:color="auto"/>
            </w:tcBorders>
          </w:tcPr>
          <w:p w14:paraId="56C710C7" w14:textId="77777777" w:rsidR="00275108" w:rsidRDefault="00275108">
            <w:r>
              <w:t>Other payments</w:t>
            </w:r>
          </w:p>
        </w:tc>
        <w:tc>
          <w:tcPr>
            <w:tcW w:w="924" w:type="dxa"/>
            <w:gridSpan w:val="2"/>
            <w:tcBorders>
              <w:bottom w:val="single" w:sz="6" w:space="0" w:color="auto"/>
            </w:tcBorders>
          </w:tcPr>
          <w:p w14:paraId="2DDB79BC" w14:textId="77777777" w:rsidR="00275108" w:rsidRDefault="00275108">
            <w:pPr>
              <w:cnfStyle w:val="000000000000" w:firstRow="0" w:lastRow="0" w:firstColumn="0" w:lastColumn="0" w:oddVBand="0" w:evenVBand="0" w:oddHBand="0" w:evenHBand="0" w:firstRowFirstColumn="0" w:firstRowLastColumn="0" w:lastRowFirstColumn="0" w:lastRowLastColumn="0"/>
            </w:pPr>
            <w:r>
              <w:t>(1 273)</w:t>
            </w:r>
          </w:p>
        </w:tc>
        <w:tc>
          <w:tcPr>
            <w:tcW w:w="830" w:type="dxa"/>
            <w:tcBorders>
              <w:bottom w:val="single" w:sz="6" w:space="0" w:color="auto"/>
            </w:tcBorders>
          </w:tcPr>
          <w:p w14:paraId="57D9FA29" w14:textId="77777777" w:rsidR="00275108" w:rsidRDefault="00275108">
            <w:pPr>
              <w:cnfStyle w:val="000000000000" w:firstRow="0" w:lastRow="0" w:firstColumn="0" w:lastColumn="0" w:oddVBand="0" w:evenVBand="0" w:oddHBand="0" w:evenHBand="0" w:firstRowFirstColumn="0" w:firstRowLastColumn="0" w:lastRowFirstColumn="0" w:lastRowLastColumn="0"/>
            </w:pPr>
            <w:r>
              <w:t>(1 462)</w:t>
            </w:r>
          </w:p>
        </w:tc>
        <w:tc>
          <w:tcPr>
            <w:tcW w:w="863" w:type="dxa"/>
            <w:tcBorders>
              <w:bottom w:val="single" w:sz="6" w:space="0" w:color="auto"/>
            </w:tcBorders>
          </w:tcPr>
          <w:p w14:paraId="605EE111" w14:textId="77777777" w:rsidR="00275108" w:rsidRDefault="00275108">
            <w:pPr>
              <w:cnfStyle w:val="000000000000" w:firstRow="0" w:lastRow="0" w:firstColumn="0" w:lastColumn="0" w:oddVBand="0" w:evenVBand="0" w:oddHBand="0" w:evenHBand="0" w:firstRowFirstColumn="0" w:firstRowLastColumn="0" w:lastRowFirstColumn="0" w:lastRowLastColumn="0"/>
            </w:pPr>
            <w:r>
              <w:t>(1 019)</w:t>
            </w:r>
          </w:p>
        </w:tc>
        <w:tc>
          <w:tcPr>
            <w:tcW w:w="756" w:type="dxa"/>
            <w:tcBorders>
              <w:bottom w:val="single" w:sz="6" w:space="0" w:color="auto"/>
            </w:tcBorders>
          </w:tcPr>
          <w:p w14:paraId="32ED31C7" w14:textId="77777777" w:rsidR="00275108" w:rsidRDefault="00275108">
            <w:pPr>
              <w:cnfStyle w:val="000000000000" w:firstRow="0" w:lastRow="0" w:firstColumn="0" w:lastColumn="0" w:oddVBand="0" w:evenVBand="0" w:oddHBand="0" w:evenHBand="0" w:firstRowFirstColumn="0" w:firstRowLastColumn="0" w:lastRowFirstColumn="0" w:lastRowLastColumn="0"/>
            </w:pPr>
            <w:r>
              <w:t>254</w:t>
            </w:r>
          </w:p>
        </w:tc>
        <w:tc>
          <w:tcPr>
            <w:tcW w:w="649" w:type="dxa"/>
            <w:tcBorders>
              <w:bottom w:val="single" w:sz="6" w:space="0" w:color="auto"/>
            </w:tcBorders>
          </w:tcPr>
          <w:p w14:paraId="509B68A6"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765" w:type="dxa"/>
            <w:tcBorders>
              <w:bottom w:val="single" w:sz="6" w:space="0" w:color="auto"/>
            </w:tcBorders>
          </w:tcPr>
          <w:p w14:paraId="750A7B79" w14:textId="77777777" w:rsidR="00275108" w:rsidRDefault="00275108">
            <w:pPr>
              <w:cnfStyle w:val="000000000000" w:firstRow="0" w:lastRow="0" w:firstColumn="0" w:lastColumn="0" w:oddVBand="0" w:evenVBand="0" w:oddHBand="0" w:evenHBand="0" w:firstRowFirstColumn="0" w:firstRowLastColumn="0" w:lastRowFirstColumn="0" w:lastRowLastColumn="0"/>
            </w:pPr>
            <w:r>
              <w:t>443</w:t>
            </w:r>
          </w:p>
        </w:tc>
        <w:tc>
          <w:tcPr>
            <w:tcW w:w="622" w:type="dxa"/>
            <w:tcBorders>
              <w:bottom w:val="single" w:sz="6" w:space="0" w:color="auto"/>
            </w:tcBorders>
          </w:tcPr>
          <w:p w14:paraId="2E2FC2A0" w14:textId="77777777" w:rsidR="00275108" w:rsidRDefault="00275108">
            <w:pPr>
              <w:cnfStyle w:val="000000000000" w:firstRow="0" w:lastRow="0" w:firstColumn="0" w:lastColumn="0" w:oddVBand="0" w:evenVBand="0" w:oddHBand="0" w:evenHBand="0" w:firstRowFirstColumn="0" w:firstRowLastColumn="0" w:lastRowFirstColumn="0" w:lastRowLastColumn="0"/>
            </w:pPr>
            <w:r>
              <w:t>(30)</w:t>
            </w:r>
          </w:p>
        </w:tc>
      </w:tr>
      <w:tr w:rsidR="00275108" w14:paraId="201458F0"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top w:val="single" w:sz="6" w:space="0" w:color="auto"/>
              <w:bottom w:val="single" w:sz="6" w:space="0" w:color="auto"/>
            </w:tcBorders>
          </w:tcPr>
          <w:p w14:paraId="3008AC26" w14:textId="77777777" w:rsidR="00275108" w:rsidRDefault="00275108">
            <w:r>
              <w:rPr>
                <w:b/>
              </w:rPr>
              <w:t>Total payments</w:t>
            </w:r>
          </w:p>
        </w:tc>
        <w:tc>
          <w:tcPr>
            <w:tcW w:w="924" w:type="dxa"/>
            <w:gridSpan w:val="2"/>
            <w:tcBorders>
              <w:top w:val="single" w:sz="6" w:space="0" w:color="auto"/>
              <w:bottom w:val="single" w:sz="6" w:space="0" w:color="auto"/>
            </w:tcBorders>
          </w:tcPr>
          <w:p w14:paraId="57C0FBF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(81 053)</w:t>
            </w:r>
          </w:p>
        </w:tc>
        <w:tc>
          <w:tcPr>
            <w:tcW w:w="830" w:type="dxa"/>
            <w:tcBorders>
              <w:top w:val="single" w:sz="6" w:space="0" w:color="auto"/>
              <w:bottom w:val="single" w:sz="6" w:space="0" w:color="auto"/>
            </w:tcBorders>
          </w:tcPr>
          <w:p w14:paraId="218EAAC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(94 519)</w:t>
            </w:r>
          </w:p>
        </w:tc>
        <w:tc>
          <w:tcPr>
            <w:tcW w:w="863" w:type="dxa"/>
            <w:tcBorders>
              <w:top w:val="single" w:sz="6" w:space="0" w:color="auto"/>
              <w:bottom w:val="single" w:sz="6" w:space="0" w:color="auto"/>
            </w:tcBorders>
          </w:tcPr>
          <w:p w14:paraId="793AD77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(91 150)</w:t>
            </w:r>
          </w:p>
        </w:tc>
        <w:tc>
          <w:tcPr>
            <w:tcW w:w="756" w:type="dxa"/>
            <w:tcBorders>
              <w:top w:val="single" w:sz="6" w:space="0" w:color="auto"/>
              <w:bottom w:val="single" w:sz="6" w:space="0" w:color="auto"/>
            </w:tcBorders>
          </w:tcPr>
          <w:p w14:paraId="61696A3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(10 097)</w:t>
            </w:r>
          </w:p>
        </w:tc>
        <w:tc>
          <w:tcPr>
            <w:tcW w:w="649" w:type="dxa"/>
            <w:tcBorders>
              <w:top w:val="single" w:sz="6" w:space="0" w:color="auto"/>
              <w:bottom w:val="single" w:sz="6" w:space="0" w:color="auto"/>
            </w:tcBorders>
          </w:tcPr>
          <w:p w14:paraId="241BB1D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w:t>
            </w:r>
          </w:p>
        </w:tc>
        <w:tc>
          <w:tcPr>
            <w:tcW w:w="765" w:type="dxa"/>
            <w:tcBorders>
              <w:top w:val="single" w:sz="6" w:space="0" w:color="auto"/>
              <w:bottom w:val="single" w:sz="6" w:space="0" w:color="auto"/>
            </w:tcBorders>
          </w:tcPr>
          <w:p w14:paraId="55826F5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3 369</w:t>
            </w:r>
          </w:p>
        </w:tc>
        <w:tc>
          <w:tcPr>
            <w:tcW w:w="622" w:type="dxa"/>
            <w:tcBorders>
              <w:top w:val="single" w:sz="6" w:space="0" w:color="auto"/>
              <w:bottom w:val="single" w:sz="6" w:space="0" w:color="auto"/>
            </w:tcBorders>
          </w:tcPr>
          <w:p w14:paraId="07F6BF4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w:t>
            </w:r>
          </w:p>
        </w:tc>
      </w:tr>
      <w:tr w:rsidR="00275108" w14:paraId="443EB2CF"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top w:val="single" w:sz="6" w:space="0" w:color="auto"/>
            </w:tcBorders>
          </w:tcPr>
          <w:p w14:paraId="47A4C2BB" w14:textId="77777777" w:rsidR="00275108" w:rsidRDefault="00275108">
            <w:r>
              <w:rPr>
                <w:b/>
              </w:rPr>
              <w:t>Net cash flows from operating activities</w:t>
            </w:r>
          </w:p>
        </w:tc>
        <w:tc>
          <w:tcPr>
            <w:tcW w:w="924" w:type="dxa"/>
            <w:gridSpan w:val="2"/>
            <w:tcBorders>
              <w:top w:val="single" w:sz="6" w:space="0" w:color="auto"/>
            </w:tcBorders>
          </w:tcPr>
          <w:p w14:paraId="16CF6E1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(2 049)</w:t>
            </w:r>
          </w:p>
        </w:tc>
        <w:tc>
          <w:tcPr>
            <w:tcW w:w="830" w:type="dxa"/>
            <w:tcBorders>
              <w:top w:val="single" w:sz="6" w:space="0" w:color="auto"/>
            </w:tcBorders>
          </w:tcPr>
          <w:p w14:paraId="2EBECF8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(11 763)</w:t>
            </w:r>
          </w:p>
        </w:tc>
        <w:tc>
          <w:tcPr>
            <w:tcW w:w="863" w:type="dxa"/>
            <w:tcBorders>
              <w:top w:val="single" w:sz="6" w:space="0" w:color="auto"/>
            </w:tcBorders>
          </w:tcPr>
          <w:p w14:paraId="692D4FB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(8 857)</w:t>
            </w:r>
          </w:p>
        </w:tc>
        <w:tc>
          <w:tcPr>
            <w:tcW w:w="756" w:type="dxa"/>
            <w:tcBorders>
              <w:top w:val="single" w:sz="6" w:space="0" w:color="auto"/>
            </w:tcBorders>
          </w:tcPr>
          <w:p w14:paraId="0A57936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(6 808)</w:t>
            </w:r>
          </w:p>
        </w:tc>
        <w:tc>
          <w:tcPr>
            <w:tcW w:w="649" w:type="dxa"/>
            <w:tcBorders>
              <w:top w:val="single" w:sz="6" w:space="0" w:color="auto"/>
            </w:tcBorders>
          </w:tcPr>
          <w:p w14:paraId="5CBF405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332</w:t>
            </w:r>
          </w:p>
        </w:tc>
        <w:tc>
          <w:tcPr>
            <w:tcW w:w="765" w:type="dxa"/>
            <w:tcBorders>
              <w:top w:val="single" w:sz="6" w:space="0" w:color="auto"/>
            </w:tcBorders>
          </w:tcPr>
          <w:p w14:paraId="30144CF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2 906</w:t>
            </w:r>
          </w:p>
        </w:tc>
        <w:tc>
          <w:tcPr>
            <w:tcW w:w="622" w:type="dxa"/>
            <w:tcBorders>
              <w:top w:val="single" w:sz="6" w:space="0" w:color="auto"/>
            </w:tcBorders>
          </w:tcPr>
          <w:p w14:paraId="15D9167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(25)</w:t>
            </w:r>
          </w:p>
        </w:tc>
      </w:tr>
      <w:tr w:rsidR="00275108" w14:paraId="25D5437D"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345E8D29" w14:textId="77777777" w:rsidR="00275108" w:rsidRDefault="00275108">
            <w:r>
              <w:rPr>
                <w:b/>
              </w:rPr>
              <w:t>Cash flows from investing activities</w:t>
            </w:r>
          </w:p>
        </w:tc>
        <w:tc>
          <w:tcPr>
            <w:tcW w:w="924" w:type="dxa"/>
            <w:gridSpan w:val="2"/>
          </w:tcPr>
          <w:p w14:paraId="2A5A2F3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30" w:type="dxa"/>
          </w:tcPr>
          <w:p w14:paraId="60D147B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63" w:type="dxa"/>
          </w:tcPr>
          <w:p w14:paraId="57B8F3F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56" w:type="dxa"/>
          </w:tcPr>
          <w:p w14:paraId="6D737B2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49" w:type="dxa"/>
          </w:tcPr>
          <w:p w14:paraId="02488B1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340DD2C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22" w:type="dxa"/>
          </w:tcPr>
          <w:p w14:paraId="115C87D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6764C88"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018AE536" w14:textId="77777777" w:rsidR="00275108" w:rsidRDefault="00275108">
            <w:r>
              <w:rPr>
                <w:b/>
              </w:rPr>
              <w:t>Cash flows from investments in non</w:t>
            </w:r>
            <w:r>
              <w:rPr>
                <w:b/>
              </w:rPr>
              <w:noBreakHyphen/>
              <w:t>financial assets</w:t>
            </w:r>
          </w:p>
        </w:tc>
        <w:tc>
          <w:tcPr>
            <w:tcW w:w="924" w:type="dxa"/>
            <w:gridSpan w:val="2"/>
          </w:tcPr>
          <w:p w14:paraId="4887F11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30" w:type="dxa"/>
          </w:tcPr>
          <w:p w14:paraId="2238696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63" w:type="dxa"/>
          </w:tcPr>
          <w:p w14:paraId="6930714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56" w:type="dxa"/>
          </w:tcPr>
          <w:p w14:paraId="0275A67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49" w:type="dxa"/>
          </w:tcPr>
          <w:p w14:paraId="7680645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36957B0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22" w:type="dxa"/>
          </w:tcPr>
          <w:p w14:paraId="1F9C9E6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427A1C9"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1362D932" w14:textId="77777777" w:rsidR="00275108" w:rsidRDefault="00275108">
            <w:r>
              <w:t>Purchases of non</w:t>
            </w:r>
            <w:r>
              <w:noBreakHyphen/>
              <w:t>financial assets</w:t>
            </w:r>
          </w:p>
        </w:tc>
        <w:tc>
          <w:tcPr>
            <w:tcW w:w="924" w:type="dxa"/>
            <w:gridSpan w:val="2"/>
          </w:tcPr>
          <w:p w14:paraId="52331A32" w14:textId="77777777" w:rsidR="00275108" w:rsidRDefault="00275108">
            <w:pPr>
              <w:cnfStyle w:val="000000000000" w:firstRow="0" w:lastRow="0" w:firstColumn="0" w:lastColumn="0" w:oddVBand="0" w:evenVBand="0" w:oddHBand="0" w:evenHBand="0" w:firstRowFirstColumn="0" w:firstRowLastColumn="0" w:lastRowFirstColumn="0" w:lastRowLastColumn="0"/>
            </w:pPr>
            <w:r>
              <w:t>(19 833)</w:t>
            </w:r>
          </w:p>
        </w:tc>
        <w:tc>
          <w:tcPr>
            <w:tcW w:w="830" w:type="dxa"/>
          </w:tcPr>
          <w:p w14:paraId="0D80D180" w14:textId="77777777" w:rsidR="00275108" w:rsidRDefault="00275108">
            <w:pPr>
              <w:cnfStyle w:val="000000000000" w:firstRow="0" w:lastRow="0" w:firstColumn="0" w:lastColumn="0" w:oddVBand="0" w:evenVBand="0" w:oddHBand="0" w:evenHBand="0" w:firstRowFirstColumn="0" w:firstRowLastColumn="0" w:lastRowFirstColumn="0" w:lastRowLastColumn="0"/>
            </w:pPr>
            <w:r>
              <w:t>(13 546)</w:t>
            </w:r>
          </w:p>
        </w:tc>
        <w:tc>
          <w:tcPr>
            <w:tcW w:w="863" w:type="dxa"/>
          </w:tcPr>
          <w:p w14:paraId="21F1CD1B" w14:textId="77777777" w:rsidR="00275108" w:rsidRDefault="00275108">
            <w:pPr>
              <w:cnfStyle w:val="000000000000" w:firstRow="0" w:lastRow="0" w:firstColumn="0" w:lastColumn="0" w:oddVBand="0" w:evenVBand="0" w:oddHBand="0" w:evenHBand="0" w:firstRowFirstColumn="0" w:firstRowLastColumn="0" w:lastRowFirstColumn="0" w:lastRowLastColumn="0"/>
            </w:pPr>
            <w:r>
              <w:t>(15 168)</w:t>
            </w:r>
          </w:p>
        </w:tc>
        <w:tc>
          <w:tcPr>
            <w:tcW w:w="756" w:type="dxa"/>
          </w:tcPr>
          <w:p w14:paraId="545641B9" w14:textId="77777777" w:rsidR="00275108" w:rsidRDefault="00275108">
            <w:pPr>
              <w:cnfStyle w:val="000000000000" w:firstRow="0" w:lastRow="0" w:firstColumn="0" w:lastColumn="0" w:oddVBand="0" w:evenVBand="0" w:oddHBand="0" w:evenHBand="0" w:firstRowFirstColumn="0" w:firstRowLastColumn="0" w:lastRowFirstColumn="0" w:lastRowLastColumn="0"/>
            </w:pPr>
            <w:r>
              <w:t>4 665</w:t>
            </w:r>
          </w:p>
        </w:tc>
        <w:tc>
          <w:tcPr>
            <w:tcW w:w="649" w:type="dxa"/>
          </w:tcPr>
          <w:p w14:paraId="0C2449E6" w14:textId="77777777" w:rsidR="00275108" w:rsidRDefault="00275108">
            <w:pPr>
              <w:cnfStyle w:val="000000000000" w:firstRow="0" w:lastRow="0" w:firstColumn="0" w:lastColumn="0" w:oddVBand="0" w:evenVBand="0" w:oddHBand="0" w:evenHBand="0" w:firstRowFirstColumn="0" w:firstRowLastColumn="0" w:lastRowFirstColumn="0" w:lastRowLastColumn="0"/>
            </w:pPr>
            <w:r>
              <w:t>(24)</w:t>
            </w:r>
          </w:p>
        </w:tc>
        <w:tc>
          <w:tcPr>
            <w:tcW w:w="765" w:type="dxa"/>
          </w:tcPr>
          <w:p w14:paraId="6733C169" w14:textId="77777777" w:rsidR="00275108" w:rsidRDefault="00275108">
            <w:pPr>
              <w:cnfStyle w:val="000000000000" w:firstRow="0" w:lastRow="0" w:firstColumn="0" w:lastColumn="0" w:oddVBand="0" w:evenVBand="0" w:oddHBand="0" w:evenHBand="0" w:firstRowFirstColumn="0" w:firstRowLastColumn="0" w:lastRowFirstColumn="0" w:lastRowLastColumn="0"/>
            </w:pPr>
            <w:r>
              <w:t>(1 621)</w:t>
            </w:r>
          </w:p>
        </w:tc>
        <w:tc>
          <w:tcPr>
            <w:tcW w:w="622" w:type="dxa"/>
          </w:tcPr>
          <w:p w14:paraId="478FD693"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r>
      <w:tr w:rsidR="00275108" w14:paraId="542B93ED"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bottom w:val="single" w:sz="6" w:space="0" w:color="auto"/>
            </w:tcBorders>
          </w:tcPr>
          <w:p w14:paraId="2F769ACD" w14:textId="77777777" w:rsidR="00275108" w:rsidRDefault="00275108">
            <w:r>
              <w:t>Sales of non</w:t>
            </w:r>
            <w:r>
              <w:noBreakHyphen/>
              <w:t>financial assets</w:t>
            </w:r>
          </w:p>
        </w:tc>
        <w:tc>
          <w:tcPr>
            <w:tcW w:w="924" w:type="dxa"/>
            <w:gridSpan w:val="2"/>
            <w:tcBorders>
              <w:bottom w:val="single" w:sz="6" w:space="0" w:color="auto"/>
            </w:tcBorders>
          </w:tcPr>
          <w:p w14:paraId="741D6AD5" w14:textId="77777777" w:rsidR="00275108" w:rsidRDefault="00275108">
            <w:pPr>
              <w:cnfStyle w:val="000000000000" w:firstRow="0" w:lastRow="0" w:firstColumn="0" w:lastColumn="0" w:oddVBand="0" w:evenVBand="0" w:oddHBand="0" w:evenHBand="0" w:firstRowFirstColumn="0" w:firstRowLastColumn="0" w:lastRowFirstColumn="0" w:lastRowLastColumn="0"/>
            </w:pPr>
            <w:r>
              <w:t>570</w:t>
            </w:r>
          </w:p>
        </w:tc>
        <w:tc>
          <w:tcPr>
            <w:tcW w:w="830" w:type="dxa"/>
            <w:tcBorders>
              <w:bottom w:val="single" w:sz="6" w:space="0" w:color="auto"/>
            </w:tcBorders>
          </w:tcPr>
          <w:p w14:paraId="27986EB5" w14:textId="77777777" w:rsidR="00275108" w:rsidRDefault="00275108">
            <w:pPr>
              <w:cnfStyle w:val="000000000000" w:firstRow="0" w:lastRow="0" w:firstColumn="0" w:lastColumn="0" w:oddVBand="0" w:evenVBand="0" w:oddHBand="0" w:evenHBand="0" w:firstRowFirstColumn="0" w:firstRowLastColumn="0" w:lastRowFirstColumn="0" w:lastRowLastColumn="0"/>
            </w:pPr>
            <w:r>
              <w:t>301</w:t>
            </w:r>
          </w:p>
        </w:tc>
        <w:tc>
          <w:tcPr>
            <w:tcW w:w="863" w:type="dxa"/>
            <w:tcBorders>
              <w:bottom w:val="single" w:sz="6" w:space="0" w:color="auto"/>
            </w:tcBorders>
          </w:tcPr>
          <w:p w14:paraId="1DDBDD03" w14:textId="77777777" w:rsidR="00275108" w:rsidRDefault="00275108">
            <w:pPr>
              <w:cnfStyle w:val="000000000000" w:firstRow="0" w:lastRow="0" w:firstColumn="0" w:lastColumn="0" w:oddVBand="0" w:evenVBand="0" w:oddHBand="0" w:evenHBand="0" w:firstRowFirstColumn="0" w:firstRowLastColumn="0" w:lastRowFirstColumn="0" w:lastRowLastColumn="0"/>
            </w:pPr>
            <w:r>
              <w:t>275</w:t>
            </w:r>
          </w:p>
        </w:tc>
        <w:tc>
          <w:tcPr>
            <w:tcW w:w="756" w:type="dxa"/>
            <w:tcBorders>
              <w:bottom w:val="single" w:sz="6" w:space="0" w:color="auto"/>
            </w:tcBorders>
          </w:tcPr>
          <w:p w14:paraId="16BA8BF7" w14:textId="77777777" w:rsidR="00275108" w:rsidRDefault="00275108">
            <w:pPr>
              <w:cnfStyle w:val="000000000000" w:firstRow="0" w:lastRow="0" w:firstColumn="0" w:lastColumn="0" w:oddVBand="0" w:evenVBand="0" w:oddHBand="0" w:evenHBand="0" w:firstRowFirstColumn="0" w:firstRowLastColumn="0" w:lastRowFirstColumn="0" w:lastRowLastColumn="0"/>
            </w:pPr>
            <w:r>
              <w:t>(295)</w:t>
            </w:r>
          </w:p>
        </w:tc>
        <w:tc>
          <w:tcPr>
            <w:tcW w:w="649" w:type="dxa"/>
            <w:tcBorders>
              <w:bottom w:val="single" w:sz="6" w:space="0" w:color="auto"/>
            </w:tcBorders>
          </w:tcPr>
          <w:p w14:paraId="0D984E56" w14:textId="77777777" w:rsidR="00275108" w:rsidRDefault="00275108">
            <w:pPr>
              <w:cnfStyle w:val="000000000000" w:firstRow="0" w:lastRow="0" w:firstColumn="0" w:lastColumn="0" w:oddVBand="0" w:evenVBand="0" w:oddHBand="0" w:evenHBand="0" w:firstRowFirstColumn="0" w:firstRowLastColumn="0" w:lastRowFirstColumn="0" w:lastRowLastColumn="0"/>
            </w:pPr>
            <w:r>
              <w:t>(52)</w:t>
            </w:r>
          </w:p>
        </w:tc>
        <w:tc>
          <w:tcPr>
            <w:tcW w:w="765" w:type="dxa"/>
            <w:tcBorders>
              <w:bottom w:val="single" w:sz="6" w:space="0" w:color="auto"/>
            </w:tcBorders>
          </w:tcPr>
          <w:p w14:paraId="2701F749" w14:textId="77777777" w:rsidR="00275108" w:rsidRDefault="00275108">
            <w:pPr>
              <w:cnfStyle w:val="000000000000" w:firstRow="0" w:lastRow="0" w:firstColumn="0" w:lastColumn="0" w:oddVBand="0" w:evenVBand="0" w:oddHBand="0" w:evenHBand="0" w:firstRowFirstColumn="0" w:firstRowLastColumn="0" w:lastRowFirstColumn="0" w:lastRowLastColumn="0"/>
            </w:pPr>
            <w:r>
              <w:t>(25)</w:t>
            </w:r>
          </w:p>
        </w:tc>
        <w:tc>
          <w:tcPr>
            <w:tcW w:w="622" w:type="dxa"/>
            <w:tcBorders>
              <w:bottom w:val="single" w:sz="6" w:space="0" w:color="auto"/>
            </w:tcBorders>
          </w:tcPr>
          <w:p w14:paraId="11786E49"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r>
      <w:tr w:rsidR="00275108" w14:paraId="39CD8BE2"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top w:val="single" w:sz="6" w:space="0" w:color="auto"/>
            </w:tcBorders>
          </w:tcPr>
          <w:p w14:paraId="26D6C7C9" w14:textId="77777777" w:rsidR="00275108" w:rsidRDefault="00275108">
            <w:r>
              <w:rPr>
                <w:b/>
              </w:rPr>
              <w:t>Net cash flows from investments in non</w:t>
            </w:r>
            <w:r>
              <w:rPr>
                <w:b/>
              </w:rPr>
              <w:noBreakHyphen/>
              <w:t>financial assets</w:t>
            </w:r>
          </w:p>
        </w:tc>
        <w:tc>
          <w:tcPr>
            <w:tcW w:w="924" w:type="dxa"/>
            <w:gridSpan w:val="2"/>
            <w:tcBorders>
              <w:top w:val="single" w:sz="6" w:space="0" w:color="auto"/>
            </w:tcBorders>
          </w:tcPr>
          <w:p w14:paraId="18BB37F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(19 263)</w:t>
            </w:r>
          </w:p>
        </w:tc>
        <w:tc>
          <w:tcPr>
            <w:tcW w:w="830" w:type="dxa"/>
            <w:tcBorders>
              <w:top w:val="single" w:sz="6" w:space="0" w:color="auto"/>
            </w:tcBorders>
          </w:tcPr>
          <w:p w14:paraId="615E152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(13 246)</w:t>
            </w:r>
          </w:p>
        </w:tc>
        <w:tc>
          <w:tcPr>
            <w:tcW w:w="863" w:type="dxa"/>
            <w:tcBorders>
              <w:top w:val="single" w:sz="6" w:space="0" w:color="auto"/>
            </w:tcBorders>
          </w:tcPr>
          <w:p w14:paraId="715E7BF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(14 893)</w:t>
            </w:r>
          </w:p>
        </w:tc>
        <w:tc>
          <w:tcPr>
            <w:tcW w:w="756" w:type="dxa"/>
            <w:tcBorders>
              <w:top w:val="single" w:sz="6" w:space="0" w:color="auto"/>
            </w:tcBorders>
          </w:tcPr>
          <w:p w14:paraId="50C79EA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4 370</w:t>
            </w:r>
          </w:p>
        </w:tc>
        <w:tc>
          <w:tcPr>
            <w:tcW w:w="649" w:type="dxa"/>
            <w:tcBorders>
              <w:top w:val="single" w:sz="6" w:space="0" w:color="auto"/>
            </w:tcBorders>
          </w:tcPr>
          <w:p w14:paraId="151E75B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w:t>
            </w:r>
          </w:p>
        </w:tc>
        <w:tc>
          <w:tcPr>
            <w:tcW w:w="765" w:type="dxa"/>
            <w:tcBorders>
              <w:top w:val="single" w:sz="6" w:space="0" w:color="auto"/>
            </w:tcBorders>
          </w:tcPr>
          <w:p w14:paraId="4C96A96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(1 647)</w:t>
            </w:r>
          </w:p>
        </w:tc>
        <w:tc>
          <w:tcPr>
            <w:tcW w:w="622" w:type="dxa"/>
            <w:tcBorders>
              <w:top w:val="single" w:sz="6" w:space="0" w:color="auto"/>
            </w:tcBorders>
          </w:tcPr>
          <w:p w14:paraId="4AEE7A1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w:t>
            </w:r>
          </w:p>
        </w:tc>
      </w:tr>
      <w:tr w:rsidR="00275108" w14:paraId="45189D22"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bottom w:val="single" w:sz="6" w:space="0" w:color="auto"/>
            </w:tcBorders>
          </w:tcPr>
          <w:p w14:paraId="1D7C2F4D" w14:textId="77777777" w:rsidR="00275108" w:rsidRDefault="00275108">
            <w:r>
              <w:t>Net cash flows from investments in financial assets for policy purposes</w:t>
            </w:r>
          </w:p>
        </w:tc>
        <w:tc>
          <w:tcPr>
            <w:tcW w:w="924" w:type="dxa"/>
            <w:gridSpan w:val="2"/>
            <w:tcBorders>
              <w:bottom w:val="single" w:sz="6" w:space="0" w:color="auto"/>
            </w:tcBorders>
          </w:tcPr>
          <w:p w14:paraId="402F5A6A" w14:textId="77777777" w:rsidR="00275108" w:rsidRDefault="00275108">
            <w:pPr>
              <w:cnfStyle w:val="000000000000" w:firstRow="0" w:lastRow="0" w:firstColumn="0" w:lastColumn="0" w:oddVBand="0" w:evenVBand="0" w:oddHBand="0" w:evenHBand="0" w:firstRowFirstColumn="0" w:firstRowLastColumn="0" w:lastRowFirstColumn="0" w:lastRowLastColumn="0"/>
            </w:pPr>
            <w:r>
              <w:t>570</w:t>
            </w:r>
          </w:p>
        </w:tc>
        <w:tc>
          <w:tcPr>
            <w:tcW w:w="830" w:type="dxa"/>
            <w:tcBorders>
              <w:bottom w:val="single" w:sz="6" w:space="0" w:color="auto"/>
            </w:tcBorders>
          </w:tcPr>
          <w:p w14:paraId="73AC6C3F" w14:textId="77777777" w:rsidR="00275108" w:rsidRDefault="00275108">
            <w:pPr>
              <w:cnfStyle w:val="000000000000" w:firstRow="0" w:lastRow="0" w:firstColumn="0" w:lastColumn="0" w:oddVBand="0" w:evenVBand="0" w:oddHBand="0" w:evenHBand="0" w:firstRowFirstColumn="0" w:firstRowLastColumn="0" w:lastRowFirstColumn="0" w:lastRowLastColumn="0"/>
            </w:pPr>
            <w:r>
              <w:t>(635)</w:t>
            </w:r>
          </w:p>
        </w:tc>
        <w:tc>
          <w:tcPr>
            <w:tcW w:w="863" w:type="dxa"/>
            <w:tcBorders>
              <w:bottom w:val="single" w:sz="6" w:space="0" w:color="auto"/>
            </w:tcBorders>
          </w:tcPr>
          <w:p w14:paraId="38C1A1A0" w14:textId="77777777" w:rsidR="00275108" w:rsidRDefault="00275108">
            <w:pPr>
              <w:cnfStyle w:val="000000000000" w:firstRow="0" w:lastRow="0" w:firstColumn="0" w:lastColumn="0" w:oddVBand="0" w:evenVBand="0" w:oddHBand="0" w:evenHBand="0" w:firstRowFirstColumn="0" w:firstRowLastColumn="0" w:lastRowFirstColumn="0" w:lastRowLastColumn="0"/>
            </w:pPr>
            <w:r>
              <w:t>47</w:t>
            </w:r>
          </w:p>
        </w:tc>
        <w:tc>
          <w:tcPr>
            <w:tcW w:w="756" w:type="dxa"/>
            <w:tcBorders>
              <w:bottom w:val="single" w:sz="6" w:space="0" w:color="auto"/>
            </w:tcBorders>
          </w:tcPr>
          <w:p w14:paraId="776250F6" w14:textId="77777777" w:rsidR="00275108" w:rsidRDefault="00275108">
            <w:pPr>
              <w:cnfStyle w:val="000000000000" w:firstRow="0" w:lastRow="0" w:firstColumn="0" w:lastColumn="0" w:oddVBand="0" w:evenVBand="0" w:oddHBand="0" w:evenHBand="0" w:firstRowFirstColumn="0" w:firstRowLastColumn="0" w:lastRowFirstColumn="0" w:lastRowLastColumn="0"/>
            </w:pPr>
            <w:r>
              <w:t>(523)</w:t>
            </w:r>
          </w:p>
        </w:tc>
        <w:tc>
          <w:tcPr>
            <w:tcW w:w="649" w:type="dxa"/>
            <w:tcBorders>
              <w:bottom w:val="single" w:sz="6" w:space="0" w:color="auto"/>
            </w:tcBorders>
          </w:tcPr>
          <w:p w14:paraId="11C8E568" w14:textId="77777777" w:rsidR="00275108" w:rsidRDefault="00275108">
            <w:pPr>
              <w:cnfStyle w:val="000000000000" w:firstRow="0" w:lastRow="0" w:firstColumn="0" w:lastColumn="0" w:oddVBand="0" w:evenVBand="0" w:oddHBand="0" w:evenHBand="0" w:firstRowFirstColumn="0" w:firstRowLastColumn="0" w:lastRowFirstColumn="0" w:lastRowLastColumn="0"/>
            </w:pPr>
            <w:r>
              <w:t>(92)</w:t>
            </w:r>
          </w:p>
        </w:tc>
        <w:tc>
          <w:tcPr>
            <w:tcW w:w="765" w:type="dxa"/>
            <w:tcBorders>
              <w:bottom w:val="single" w:sz="6" w:space="0" w:color="auto"/>
            </w:tcBorders>
          </w:tcPr>
          <w:p w14:paraId="631579F5" w14:textId="77777777" w:rsidR="00275108" w:rsidRDefault="00275108">
            <w:pPr>
              <w:cnfStyle w:val="000000000000" w:firstRow="0" w:lastRow="0" w:firstColumn="0" w:lastColumn="0" w:oddVBand="0" w:evenVBand="0" w:oddHBand="0" w:evenHBand="0" w:firstRowFirstColumn="0" w:firstRowLastColumn="0" w:lastRowFirstColumn="0" w:lastRowLastColumn="0"/>
            </w:pPr>
            <w:r>
              <w:t>683</w:t>
            </w:r>
          </w:p>
        </w:tc>
        <w:tc>
          <w:tcPr>
            <w:tcW w:w="622" w:type="dxa"/>
            <w:tcBorders>
              <w:bottom w:val="single" w:sz="6" w:space="0" w:color="auto"/>
            </w:tcBorders>
          </w:tcPr>
          <w:p w14:paraId="49F4882A" w14:textId="77777777" w:rsidR="00275108" w:rsidRDefault="00275108">
            <w:pPr>
              <w:cnfStyle w:val="000000000000" w:firstRow="0" w:lastRow="0" w:firstColumn="0" w:lastColumn="0" w:oddVBand="0" w:evenVBand="0" w:oddHBand="0" w:evenHBand="0" w:firstRowFirstColumn="0" w:firstRowLastColumn="0" w:lastRowFirstColumn="0" w:lastRowLastColumn="0"/>
            </w:pPr>
            <w:r>
              <w:t>(107)</w:t>
            </w:r>
          </w:p>
        </w:tc>
      </w:tr>
      <w:tr w:rsidR="00275108" w14:paraId="6C77BF5C"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top w:val="single" w:sz="6" w:space="0" w:color="auto"/>
            </w:tcBorders>
          </w:tcPr>
          <w:p w14:paraId="5C50EE14" w14:textId="77777777" w:rsidR="00275108" w:rsidRDefault="00275108">
            <w:r>
              <w:rPr>
                <w:b/>
              </w:rPr>
              <w:t>Subtotal</w:t>
            </w:r>
          </w:p>
        </w:tc>
        <w:tc>
          <w:tcPr>
            <w:tcW w:w="924" w:type="dxa"/>
            <w:gridSpan w:val="2"/>
            <w:tcBorders>
              <w:top w:val="single" w:sz="6" w:space="0" w:color="auto"/>
            </w:tcBorders>
          </w:tcPr>
          <w:p w14:paraId="27CA4F1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(18 692)</w:t>
            </w:r>
          </w:p>
        </w:tc>
        <w:tc>
          <w:tcPr>
            <w:tcW w:w="830" w:type="dxa"/>
            <w:tcBorders>
              <w:top w:val="single" w:sz="6" w:space="0" w:color="auto"/>
            </w:tcBorders>
          </w:tcPr>
          <w:p w14:paraId="1749907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(13 881)</w:t>
            </w:r>
          </w:p>
        </w:tc>
        <w:tc>
          <w:tcPr>
            <w:tcW w:w="863" w:type="dxa"/>
            <w:tcBorders>
              <w:top w:val="single" w:sz="6" w:space="0" w:color="auto"/>
            </w:tcBorders>
          </w:tcPr>
          <w:p w14:paraId="7C38981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(14 845)</w:t>
            </w:r>
          </w:p>
        </w:tc>
        <w:tc>
          <w:tcPr>
            <w:tcW w:w="756" w:type="dxa"/>
            <w:tcBorders>
              <w:top w:val="single" w:sz="6" w:space="0" w:color="auto"/>
            </w:tcBorders>
          </w:tcPr>
          <w:p w14:paraId="222EDF2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3 847</w:t>
            </w:r>
          </w:p>
        </w:tc>
        <w:tc>
          <w:tcPr>
            <w:tcW w:w="649" w:type="dxa"/>
            <w:tcBorders>
              <w:top w:val="single" w:sz="6" w:space="0" w:color="auto"/>
            </w:tcBorders>
          </w:tcPr>
          <w:p w14:paraId="7B32C0B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w:t>
            </w:r>
          </w:p>
        </w:tc>
        <w:tc>
          <w:tcPr>
            <w:tcW w:w="765" w:type="dxa"/>
            <w:tcBorders>
              <w:top w:val="single" w:sz="6" w:space="0" w:color="auto"/>
            </w:tcBorders>
          </w:tcPr>
          <w:p w14:paraId="6519050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(964)</w:t>
            </w:r>
          </w:p>
        </w:tc>
        <w:tc>
          <w:tcPr>
            <w:tcW w:w="622" w:type="dxa"/>
            <w:tcBorders>
              <w:top w:val="single" w:sz="6" w:space="0" w:color="auto"/>
            </w:tcBorders>
          </w:tcPr>
          <w:p w14:paraId="0BE1B20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w:t>
            </w:r>
          </w:p>
        </w:tc>
      </w:tr>
      <w:tr w:rsidR="00275108" w14:paraId="247E8B04"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bottom w:val="single" w:sz="6" w:space="0" w:color="auto"/>
            </w:tcBorders>
          </w:tcPr>
          <w:p w14:paraId="2C9D27C7" w14:textId="77777777" w:rsidR="00275108" w:rsidRDefault="00275108">
            <w:r>
              <w:t>Net cash flows from investments in financial assets for liquidity management purposes</w:t>
            </w:r>
          </w:p>
        </w:tc>
        <w:tc>
          <w:tcPr>
            <w:tcW w:w="924" w:type="dxa"/>
            <w:gridSpan w:val="2"/>
            <w:tcBorders>
              <w:bottom w:val="single" w:sz="6" w:space="0" w:color="auto"/>
            </w:tcBorders>
          </w:tcPr>
          <w:p w14:paraId="240BB591" w14:textId="77777777" w:rsidR="00275108" w:rsidRDefault="00275108">
            <w:pPr>
              <w:cnfStyle w:val="000000000000" w:firstRow="0" w:lastRow="0" w:firstColumn="0" w:lastColumn="0" w:oddVBand="0" w:evenVBand="0" w:oddHBand="0" w:evenHBand="0" w:firstRowFirstColumn="0" w:firstRowLastColumn="0" w:lastRowFirstColumn="0" w:lastRowLastColumn="0"/>
            </w:pPr>
            <w:r>
              <w:t>62</w:t>
            </w:r>
          </w:p>
        </w:tc>
        <w:tc>
          <w:tcPr>
            <w:tcW w:w="830" w:type="dxa"/>
            <w:tcBorders>
              <w:bottom w:val="single" w:sz="6" w:space="0" w:color="auto"/>
            </w:tcBorders>
          </w:tcPr>
          <w:p w14:paraId="70413EF5" w14:textId="77777777" w:rsidR="00275108" w:rsidRDefault="00275108">
            <w:pPr>
              <w:cnfStyle w:val="000000000000" w:firstRow="0" w:lastRow="0" w:firstColumn="0" w:lastColumn="0" w:oddVBand="0" w:evenVBand="0" w:oddHBand="0" w:evenHBand="0" w:firstRowFirstColumn="0" w:firstRowLastColumn="0" w:lastRowFirstColumn="0" w:lastRowLastColumn="0"/>
            </w:pPr>
            <w:r>
              <w:t>(526)</w:t>
            </w:r>
          </w:p>
        </w:tc>
        <w:tc>
          <w:tcPr>
            <w:tcW w:w="863" w:type="dxa"/>
            <w:tcBorders>
              <w:bottom w:val="single" w:sz="6" w:space="0" w:color="auto"/>
            </w:tcBorders>
          </w:tcPr>
          <w:p w14:paraId="1219418E" w14:textId="77777777" w:rsidR="00275108" w:rsidRDefault="00275108">
            <w:pPr>
              <w:cnfStyle w:val="000000000000" w:firstRow="0" w:lastRow="0" w:firstColumn="0" w:lastColumn="0" w:oddVBand="0" w:evenVBand="0" w:oddHBand="0" w:evenHBand="0" w:firstRowFirstColumn="0" w:firstRowLastColumn="0" w:lastRowFirstColumn="0" w:lastRowLastColumn="0"/>
            </w:pPr>
            <w:r>
              <w:t>(328)</w:t>
            </w:r>
          </w:p>
        </w:tc>
        <w:tc>
          <w:tcPr>
            <w:tcW w:w="756" w:type="dxa"/>
            <w:tcBorders>
              <w:bottom w:val="single" w:sz="6" w:space="0" w:color="auto"/>
            </w:tcBorders>
          </w:tcPr>
          <w:p w14:paraId="6DF4A47F" w14:textId="77777777" w:rsidR="00275108" w:rsidRDefault="00275108">
            <w:pPr>
              <w:cnfStyle w:val="000000000000" w:firstRow="0" w:lastRow="0" w:firstColumn="0" w:lastColumn="0" w:oddVBand="0" w:evenVBand="0" w:oddHBand="0" w:evenHBand="0" w:firstRowFirstColumn="0" w:firstRowLastColumn="0" w:lastRowFirstColumn="0" w:lastRowLastColumn="0"/>
            </w:pPr>
            <w:r>
              <w:t>(390)</w:t>
            </w:r>
          </w:p>
        </w:tc>
        <w:tc>
          <w:tcPr>
            <w:tcW w:w="649" w:type="dxa"/>
            <w:tcBorders>
              <w:bottom w:val="single" w:sz="6" w:space="0" w:color="auto"/>
            </w:tcBorders>
          </w:tcPr>
          <w:p w14:paraId="5D579A04" w14:textId="77777777" w:rsidR="00275108" w:rsidRDefault="00275108">
            <w:pPr>
              <w:cnfStyle w:val="000000000000" w:firstRow="0" w:lastRow="0" w:firstColumn="0" w:lastColumn="0" w:oddVBand="0" w:evenVBand="0" w:oddHBand="0" w:evenHBand="0" w:firstRowFirstColumn="0" w:firstRowLastColumn="0" w:lastRowFirstColumn="0" w:lastRowLastColumn="0"/>
            </w:pPr>
            <w:r>
              <w:t>(629)</w:t>
            </w:r>
          </w:p>
        </w:tc>
        <w:tc>
          <w:tcPr>
            <w:tcW w:w="765" w:type="dxa"/>
            <w:tcBorders>
              <w:bottom w:val="single" w:sz="6" w:space="0" w:color="auto"/>
            </w:tcBorders>
          </w:tcPr>
          <w:p w14:paraId="04BC6B4A" w14:textId="77777777" w:rsidR="00275108" w:rsidRDefault="00275108">
            <w:pPr>
              <w:cnfStyle w:val="000000000000" w:firstRow="0" w:lastRow="0" w:firstColumn="0" w:lastColumn="0" w:oddVBand="0" w:evenVBand="0" w:oddHBand="0" w:evenHBand="0" w:firstRowFirstColumn="0" w:firstRowLastColumn="0" w:lastRowFirstColumn="0" w:lastRowLastColumn="0"/>
            </w:pPr>
            <w:r>
              <w:t>199</w:t>
            </w:r>
          </w:p>
        </w:tc>
        <w:tc>
          <w:tcPr>
            <w:tcW w:w="622" w:type="dxa"/>
            <w:tcBorders>
              <w:bottom w:val="single" w:sz="6" w:space="0" w:color="auto"/>
            </w:tcBorders>
          </w:tcPr>
          <w:p w14:paraId="4B6CB592" w14:textId="77777777" w:rsidR="00275108" w:rsidRDefault="00275108">
            <w:pPr>
              <w:cnfStyle w:val="000000000000" w:firstRow="0" w:lastRow="0" w:firstColumn="0" w:lastColumn="0" w:oddVBand="0" w:evenVBand="0" w:oddHBand="0" w:evenHBand="0" w:firstRowFirstColumn="0" w:firstRowLastColumn="0" w:lastRowFirstColumn="0" w:lastRowLastColumn="0"/>
            </w:pPr>
            <w:r>
              <w:t>(38)</w:t>
            </w:r>
          </w:p>
        </w:tc>
      </w:tr>
      <w:tr w:rsidR="00275108" w14:paraId="278F2B77"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top w:val="single" w:sz="6" w:space="0" w:color="auto"/>
            </w:tcBorders>
          </w:tcPr>
          <w:p w14:paraId="25A7DE4A" w14:textId="77777777" w:rsidR="00275108" w:rsidRDefault="00275108">
            <w:r>
              <w:rPr>
                <w:b/>
              </w:rPr>
              <w:t>Net cash flows from investing activities</w:t>
            </w:r>
          </w:p>
        </w:tc>
        <w:tc>
          <w:tcPr>
            <w:tcW w:w="924" w:type="dxa"/>
            <w:gridSpan w:val="2"/>
            <w:tcBorders>
              <w:top w:val="single" w:sz="6" w:space="0" w:color="auto"/>
            </w:tcBorders>
          </w:tcPr>
          <w:p w14:paraId="34077B7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(18 630)</w:t>
            </w:r>
          </w:p>
        </w:tc>
        <w:tc>
          <w:tcPr>
            <w:tcW w:w="830" w:type="dxa"/>
            <w:tcBorders>
              <w:top w:val="single" w:sz="6" w:space="0" w:color="auto"/>
            </w:tcBorders>
          </w:tcPr>
          <w:p w14:paraId="1E17B7F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(14 408)</w:t>
            </w:r>
          </w:p>
        </w:tc>
        <w:tc>
          <w:tcPr>
            <w:tcW w:w="863" w:type="dxa"/>
            <w:tcBorders>
              <w:top w:val="single" w:sz="6" w:space="0" w:color="auto"/>
            </w:tcBorders>
          </w:tcPr>
          <w:p w14:paraId="0EF8E8E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(15 173)</w:t>
            </w:r>
          </w:p>
        </w:tc>
        <w:tc>
          <w:tcPr>
            <w:tcW w:w="756" w:type="dxa"/>
            <w:tcBorders>
              <w:top w:val="single" w:sz="6" w:space="0" w:color="auto"/>
            </w:tcBorders>
          </w:tcPr>
          <w:p w14:paraId="7E0CAB6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3 457</w:t>
            </w:r>
          </w:p>
        </w:tc>
        <w:tc>
          <w:tcPr>
            <w:tcW w:w="649" w:type="dxa"/>
            <w:tcBorders>
              <w:top w:val="single" w:sz="6" w:space="0" w:color="auto"/>
            </w:tcBorders>
          </w:tcPr>
          <w:p w14:paraId="4718906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(19)</w:t>
            </w:r>
          </w:p>
        </w:tc>
        <w:tc>
          <w:tcPr>
            <w:tcW w:w="765" w:type="dxa"/>
            <w:tcBorders>
              <w:top w:val="single" w:sz="6" w:space="0" w:color="auto"/>
            </w:tcBorders>
          </w:tcPr>
          <w:p w14:paraId="1469386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(765)</w:t>
            </w:r>
          </w:p>
        </w:tc>
        <w:tc>
          <w:tcPr>
            <w:tcW w:w="622" w:type="dxa"/>
            <w:tcBorders>
              <w:top w:val="single" w:sz="6" w:space="0" w:color="auto"/>
            </w:tcBorders>
          </w:tcPr>
          <w:p w14:paraId="23A5B7F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w:t>
            </w:r>
          </w:p>
        </w:tc>
      </w:tr>
      <w:tr w:rsidR="00275108" w14:paraId="06A02D96"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3A833891" w14:textId="77777777" w:rsidR="00275108" w:rsidRDefault="00275108">
            <w:r>
              <w:rPr>
                <w:b/>
              </w:rPr>
              <w:t>Cash flows from financing activities</w:t>
            </w:r>
          </w:p>
        </w:tc>
        <w:tc>
          <w:tcPr>
            <w:tcW w:w="924" w:type="dxa"/>
            <w:gridSpan w:val="2"/>
          </w:tcPr>
          <w:p w14:paraId="571DDF5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30" w:type="dxa"/>
          </w:tcPr>
          <w:p w14:paraId="300D6C6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63" w:type="dxa"/>
          </w:tcPr>
          <w:p w14:paraId="0E03E7C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56" w:type="dxa"/>
          </w:tcPr>
          <w:p w14:paraId="46DED67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49" w:type="dxa"/>
          </w:tcPr>
          <w:p w14:paraId="6DD7718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65" w:type="dxa"/>
          </w:tcPr>
          <w:p w14:paraId="7D2ADBA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22" w:type="dxa"/>
          </w:tcPr>
          <w:p w14:paraId="703A461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6E6E105"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4A019AC0" w14:textId="77777777" w:rsidR="00275108" w:rsidRDefault="00275108">
            <w:r>
              <w:t>Advances received (net)</w:t>
            </w:r>
          </w:p>
        </w:tc>
        <w:tc>
          <w:tcPr>
            <w:tcW w:w="924" w:type="dxa"/>
            <w:gridSpan w:val="2"/>
          </w:tcPr>
          <w:p w14:paraId="3A9A87A0" w14:textId="77777777" w:rsidR="00275108" w:rsidRDefault="00275108">
            <w:pPr>
              <w:cnfStyle w:val="000000000000" w:firstRow="0" w:lastRow="0" w:firstColumn="0" w:lastColumn="0" w:oddVBand="0" w:evenVBand="0" w:oddHBand="0" w:evenHBand="0" w:firstRowFirstColumn="0" w:firstRowLastColumn="0" w:lastRowFirstColumn="0" w:lastRowLastColumn="0"/>
            </w:pPr>
            <w:r>
              <w:t>(1 140)</w:t>
            </w:r>
          </w:p>
        </w:tc>
        <w:tc>
          <w:tcPr>
            <w:tcW w:w="830" w:type="dxa"/>
          </w:tcPr>
          <w:p w14:paraId="5551D0BA" w14:textId="77777777" w:rsidR="00275108" w:rsidRDefault="00275108">
            <w:pPr>
              <w:cnfStyle w:val="000000000000" w:firstRow="0" w:lastRow="0" w:firstColumn="0" w:lastColumn="0" w:oddVBand="0" w:evenVBand="0" w:oddHBand="0" w:evenHBand="0" w:firstRowFirstColumn="0" w:firstRowLastColumn="0" w:lastRowFirstColumn="0" w:lastRowLastColumn="0"/>
            </w:pPr>
            <w:r>
              <w:t>(874)</w:t>
            </w:r>
          </w:p>
        </w:tc>
        <w:tc>
          <w:tcPr>
            <w:tcW w:w="863" w:type="dxa"/>
          </w:tcPr>
          <w:p w14:paraId="3EC153FA" w14:textId="77777777" w:rsidR="00275108" w:rsidRDefault="00275108">
            <w:pPr>
              <w:cnfStyle w:val="000000000000" w:firstRow="0" w:lastRow="0" w:firstColumn="0" w:lastColumn="0" w:oddVBand="0" w:evenVBand="0" w:oddHBand="0" w:evenHBand="0" w:firstRowFirstColumn="0" w:firstRowLastColumn="0" w:lastRowFirstColumn="0" w:lastRowLastColumn="0"/>
            </w:pPr>
            <w:r>
              <w:t>(930)</w:t>
            </w:r>
          </w:p>
        </w:tc>
        <w:tc>
          <w:tcPr>
            <w:tcW w:w="756" w:type="dxa"/>
          </w:tcPr>
          <w:p w14:paraId="19BF6096" w14:textId="77777777" w:rsidR="00275108" w:rsidRDefault="00275108">
            <w:pPr>
              <w:cnfStyle w:val="000000000000" w:firstRow="0" w:lastRow="0" w:firstColumn="0" w:lastColumn="0" w:oddVBand="0" w:evenVBand="0" w:oddHBand="0" w:evenHBand="0" w:firstRowFirstColumn="0" w:firstRowLastColumn="0" w:lastRowFirstColumn="0" w:lastRowLastColumn="0"/>
            </w:pPr>
            <w:r>
              <w:t>210</w:t>
            </w:r>
          </w:p>
        </w:tc>
        <w:tc>
          <w:tcPr>
            <w:tcW w:w="649" w:type="dxa"/>
          </w:tcPr>
          <w:p w14:paraId="5DE907E6" w14:textId="77777777" w:rsidR="00275108" w:rsidRDefault="00275108">
            <w:pPr>
              <w:cnfStyle w:val="000000000000" w:firstRow="0" w:lastRow="0" w:firstColumn="0" w:lastColumn="0" w:oddVBand="0" w:evenVBand="0" w:oddHBand="0" w:evenHBand="0" w:firstRowFirstColumn="0" w:firstRowLastColumn="0" w:lastRowFirstColumn="0" w:lastRowLastColumn="0"/>
            </w:pPr>
            <w:r>
              <w:t>(18)</w:t>
            </w:r>
          </w:p>
        </w:tc>
        <w:tc>
          <w:tcPr>
            <w:tcW w:w="765" w:type="dxa"/>
          </w:tcPr>
          <w:p w14:paraId="4FE0DF3E" w14:textId="77777777" w:rsidR="00275108" w:rsidRDefault="00275108">
            <w:pPr>
              <w:cnfStyle w:val="000000000000" w:firstRow="0" w:lastRow="0" w:firstColumn="0" w:lastColumn="0" w:oddVBand="0" w:evenVBand="0" w:oddHBand="0" w:evenHBand="0" w:firstRowFirstColumn="0" w:firstRowLastColumn="0" w:lastRowFirstColumn="0" w:lastRowLastColumn="0"/>
            </w:pPr>
            <w:r>
              <w:t>(56)</w:t>
            </w:r>
          </w:p>
        </w:tc>
        <w:tc>
          <w:tcPr>
            <w:tcW w:w="622" w:type="dxa"/>
          </w:tcPr>
          <w:p w14:paraId="00E11B74"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r>
      <w:tr w:rsidR="00275108" w14:paraId="38178ED5"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72535947" w14:textId="77777777" w:rsidR="00275108" w:rsidRDefault="00275108">
            <w:r>
              <w:t>Net borrowings</w:t>
            </w:r>
          </w:p>
        </w:tc>
        <w:tc>
          <w:tcPr>
            <w:tcW w:w="924" w:type="dxa"/>
            <w:gridSpan w:val="2"/>
          </w:tcPr>
          <w:p w14:paraId="0294E3A5" w14:textId="77777777" w:rsidR="00275108" w:rsidRDefault="00275108">
            <w:pPr>
              <w:cnfStyle w:val="000000000000" w:firstRow="0" w:lastRow="0" w:firstColumn="0" w:lastColumn="0" w:oddVBand="0" w:evenVBand="0" w:oddHBand="0" w:evenHBand="0" w:firstRowFirstColumn="0" w:firstRowLastColumn="0" w:lastRowFirstColumn="0" w:lastRowLastColumn="0"/>
            </w:pPr>
            <w:r>
              <w:t>22 103</w:t>
            </w:r>
          </w:p>
        </w:tc>
        <w:tc>
          <w:tcPr>
            <w:tcW w:w="830" w:type="dxa"/>
          </w:tcPr>
          <w:p w14:paraId="24EDE551" w14:textId="77777777" w:rsidR="00275108" w:rsidRDefault="00275108">
            <w:pPr>
              <w:cnfStyle w:val="000000000000" w:firstRow="0" w:lastRow="0" w:firstColumn="0" w:lastColumn="0" w:oddVBand="0" w:evenVBand="0" w:oddHBand="0" w:evenHBand="0" w:firstRowFirstColumn="0" w:firstRowLastColumn="0" w:lastRowFirstColumn="0" w:lastRowLastColumn="0"/>
            </w:pPr>
            <w:r>
              <w:t>27 006</w:t>
            </w:r>
          </w:p>
        </w:tc>
        <w:tc>
          <w:tcPr>
            <w:tcW w:w="863" w:type="dxa"/>
          </w:tcPr>
          <w:p w14:paraId="55832CFE" w14:textId="77777777" w:rsidR="00275108" w:rsidRDefault="00275108">
            <w:pPr>
              <w:cnfStyle w:val="000000000000" w:firstRow="0" w:lastRow="0" w:firstColumn="0" w:lastColumn="0" w:oddVBand="0" w:evenVBand="0" w:oddHBand="0" w:evenHBand="0" w:firstRowFirstColumn="0" w:firstRowLastColumn="0" w:lastRowFirstColumn="0" w:lastRowLastColumn="0"/>
            </w:pPr>
            <w:r>
              <w:t>21 355</w:t>
            </w:r>
          </w:p>
        </w:tc>
        <w:tc>
          <w:tcPr>
            <w:tcW w:w="756" w:type="dxa"/>
          </w:tcPr>
          <w:p w14:paraId="2461F194" w14:textId="77777777" w:rsidR="00275108" w:rsidRDefault="00275108">
            <w:pPr>
              <w:cnfStyle w:val="000000000000" w:firstRow="0" w:lastRow="0" w:firstColumn="0" w:lastColumn="0" w:oddVBand="0" w:evenVBand="0" w:oddHBand="0" w:evenHBand="0" w:firstRowFirstColumn="0" w:firstRowLastColumn="0" w:lastRowFirstColumn="0" w:lastRowLastColumn="0"/>
            </w:pPr>
            <w:r>
              <w:t>(748)</w:t>
            </w:r>
          </w:p>
        </w:tc>
        <w:tc>
          <w:tcPr>
            <w:tcW w:w="649" w:type="dxa"/>
          </w:tcPr>
          <w:p w14:paraId="5C7D846B"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765" w:type="dxa"/>
          </w:tcPr>
          <w:p w14:paraId="564DEBEA" w14:textId="77777777" w:rsidR="00275108" w:rsidRDefault="00275108">
            <w:pPr>
              <w:cnfStyle w:val="000000000000" w:firstRow="0" w:lastRow="0" w:firstColumn="0" w:lastColumn="0" w:oddVBand="0" w:evenVBand="0" w:oddHBand="0" w:evenHBand="0" w:firstRowFirstColumn="0" w:firstRowLastColumn="0" w:lastRowFirstColumn="0" w:lastRowLastColumn="0"/>
            </w:pPr>
            <w:r>
              <w:t>(5 651)</w:t>
            </w:r>
          </w:p>
        </w:tc>
        <w:tc>
          <w:tcPr>
            <w:tcW w:w="622" w:type="dxa"/>
          </w:tcPr>
          <w:p w14:paraId="06605132" w14:textId="77777777" w:rsidR="00275108" w:rsidRDefault="00275108">
            <w:pPr>
              <w:cnfStyle w:val="000000000000" w:firstRow="0" w:lastRow="0" w:firstColumn="0" w:lastColumn="0" w:oddVBand="0" w:evenVBand="0" w:oddHBand="0" w:evenHBand="0" w:firstRowFirstColumn="0" w:firstRowLastColumn="0" w:lastRowFirstColumn="0" w:lastRowLastColumn="0"/>
            </w:pPr>
            <w:r>
              <w:t>(21)</w:t>
            </w:r>
          </w:p>
        </w:tc>
      </w:tr>
      <w:tr w:rsidR="00275108" w14:paraId="1EE8C5CF" w14:textId="77777777" w:rsidTr="00463F70">
        <w:tc>
          <w:tcPr>
            <w:cnfStyle w:val="001000000000" w:firstRow="0" w:lastRow="0" w:firstColumn="1" w:lastColumn="0" w:oddVBand="0" w:evenVBand="0" w:oddHBand="0" w:evenHBand="0" w:firstRowFirstColumn="0" w:firstRowLastColumn="0" w:lastRowFirstColumn="0" w:lastRowLastColumn="0"/>
            <w:tcW w:w="4229" w:type="dxa"/>
          </w:tcPr>
          <w:p w14:paraId="7ACF4689" w14:textId="77777777" w:rsidR="00275108" w:rsidRDefault="00275108">
            <w:r>
              <w:t>Deposits received (net)</w:t>
            </w:r>
          </w:p>
        </w:tc>
        <w:tc>
          <w:tcPr>
            <w:tcW w:w="924" w:type="dxa"/>
            <w:gridSpan w:val="2"/>
          </w:tcPr>
          <w:p w14:paraId="7CD1E8B5"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c>
          <w:tcPr>
            <w:tcW w:w="830" w:type="dxa"/>
          </w:tcPr>
          <w:p w14:paraId="1BD95A2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63" w:type="dxa"/>
          </w:tcPr>
          <w:p w14:paraId="7C650B8B" w14:textId="77777777" w:rsidR="00275108" w:rsidRDefault="00275108">
            <w:pPr>
              <w:cnfStyle w:val="000000000000" w:firstRow="0" w:lastRow="0" w:firstColumn="0" w:lastColumn="0" w:oddVBand="0" w:evenVBand="0" w:oddHBand="0" w:evenHBand="0" w:firstRowFirstColumn="0" w:firstRowLastColumn="0" w:lastRowFirstColumn="0" w:lastRowLastColumn="0"/>
            </w:pPr>
            <w:r>
              <w:t>(30)</w:t>
            </w:r>
          </w:p>
        </w:tc>
        <w:tc>
          <w:tcPr>
            <w:tcW w:w="756" w:type="dxa"/>
          </w:tcPr>
          <w:p w14:paraId="4B78D13A" w14:textId="77777777" w:rsidR="00275108" w:rsidRDefault="00275108">
            <w:pPr>
              <w:cnfStyle w:val="000000000000" w:firstRow="0" w:lastRow="0" w:firstColumn="0" w:lastColumn="0" w:oddVBand="0" w:evenVBand="0" w:oddHBand="0" w:evenHBand="0" w:firstRowFirstColumn="0" w:firstRowLastColumn="0" w:lastRowFirstColumn="0" w:lastRowLastColumn="0"/>
            </w:pPr>
            <w:r>
              <w:t>(36)</w:t>
            </w:r>
          </w:p>
        </w:tc>
        <w:tc>
          <w:tcPr>
            <w:tcW w:w="649" w:type="dxa"/>
          </w:tcPr>
          <w:p w14:paraId="74FF701D" w14:textId="77777777" w:rsidR="00275108" w:rsidRDefault="00275108">
            <w:pPr>
              <w:cnfStyle w:val="000000000000" w:firstRow="0" w:lastRow="0" w:firstColumn="0" w:lastColumn="0" w:oddVBand="0" w:evenVBand="0" w:oddHBand="0" w:evenHBand="0" w:firstRowFirstColumn="0" w:firstRowLastColumn="0" w:lastRowFirstColumn="0" w:lastRowLastColumn="0"/>
            </w:pPr>
            <w:r>
              <w:t>(579)</w:t>
            </w:r>
          </w:p>
        </w:tc>
        <w:tc>
          <w:tcPr>
            <w:tcW w:w="765" w:type="dxa"/>
          </w:tcPr>
          <w:p w14:paraId="067D04C5" w14:textId="77777777" w:rsidR="00275108" w:rsidRDefault="00275108">
            <w:pPr>
              <w:cnfStyle w:val="000000000000" w:firstRow="0" w:lastRow="0" w:firstColumn="0" w:lastColumn="0" w:oddVBand="0" w:evenVBand="0" w:oddHBand="0" w:evenHBand="0" w:firstRowFirstColumn="0" w:firstRowLastColumn="0" w:lastRowFirstColumn="0" w:lastRowLastColumn="0"/>
            </w:pPr>
            <w:r>
              <w:t>(30)</w:t>
            </w:r>
          </w:p>
        </w:tc>
        <w:tc>
          <w:tcPr>
            <w:tcW w:w="622" w:type="dxa"/>
          </w:tcPr>
          <w:p w14:paraId="052CB35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C9BC9BC"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top w:val="single" w:sz="6" w:space="0" w:color="auto"/>
              <w:bottom w:val="single" w:sz="6" w:space="0" w:color="auto"/>
            </w:tcBorders>
          </w:tcPr>
          <w:p w14:paraId="62F94853" w14:textId="77777777" w:rsidR="00275108" w:rsidRDefault="00275108">
            <w:r>
              <w:rPr>
                <w:b/>
              </w:rPr>
              <w:t>Net cash flows from financing activities</w:t>
            </w:r>
          </w:p>
        </w:tc>
        <w:tc>
          <w:tcPr>
            <w:tcW w:w="924" w:type="dxa"/>
            <w:gridSpan w:val="2"/>
            <w:tcBorders>
              <w:top w:val="single" w:sz="6" w:space="0" w:color="auto"/>
              <w:bottom w:val="single" w:sz="6" w:space="0" w:color="auto"/>
            </w:tcBorders>
          </w:tcPr>
          <w:p w14:paraId="105885D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20 969</w:t>
            </w:r>
          </w:p>
        </w:tc>
        <w:tc>
          <w:tcPr>
            <w:tcW w:w="830" w:type="dxa"/>
            <w:tcBorders>
              <w:top w:val="single" w:sz="6" w:space="0" w:color="auto"/>
              <w:bottom w:val="single" w:sz="6" w:space="0" w:color="auto"/>
            </w:tcBorders>
          </w:tcPr>
          <w:p w14:paraId="2F13ACA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26 132</w:t>
            </w:r>
          </w:p>
        </w:tc>
        <w:tc>
          <w:tcPr>
            <w:tcW w:w="863" w:type="dxa"/>
            <w:tcBorders>
              <w:top w:val="single" w:sz="6" w:space="0" w:color="auto"/>
              <w:bottom w:val="single" w:sz="6" w:space="0" w:color="auto"/>
            </w:tcBorders>
          </w:tcPr>
          <w:p w14:paraId="20D4305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20 395</w:t>
            </w:r>
          </w:p>
        </w:tc>
        <w:tc>
          <w:tcPr>
            <w:tcW w:w="756" w:type="dxa"/>
            <w:tcBorders>
              <w:top w:val="single" w:sz="6" w:space="0" w:color="auto"/>
              <w:bottom w:val="single" w:sz="6" w:space="0" w:color="auto"/>
            </w:tcBorders>
          </w:tcPr>
          <w:p w14:paraId="074EEB4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(574)</w:t>
            </w:r>
          </w:p>
        </w:tc>
        <w:tc>
          <w:tcPr>
            <w:tcW w:w="649" w:type="dxa"/>
            <w:tcBorders>
              <w:top w:val="single" w:sz="6" w:space="0" w:color="auto"/>
              <w:bottom w:val="single" w:sz="6" w:space="0" w:color="auto"/>
            </w:tcBorders>
          </w:tcPr>
          <w:p w14:paraId="79A581D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w:t>
            </w:r>
          </w:p>
        </w:tc>
        <w:tc>
          <w:tcPr>
            <w:tcW w:w="765" w:type="dxa"/>
            <w:tcBorders>
              <w:top w:val="single" w:sz="6" w:space="0" w:color="auto"/>
              <w:bottom w:val="single" w:sz="6" w:space="0" w:color="auto"/>
            </w:tcBorders>
          </w:tcPr>
          <w:p w14:paraId="5D73475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(5 736)</w:t>
            </w:r>
          </w:p>
        </w:tc>
        <w:tc>
          <w:tcPr>
            <w:tcW w:w="622" w:type="dxa"/>
            <w:tcBorders>
              <w:top w:val="single" w:sz="6" w:space="0" w:color="auto"/>
              <w:bottom w:val="single" w:sz="6" w:space="0" w:color="auto"/>
            </w:tcBorders>
          </w:tcPr>
          <w:p w14:paraId="2A85730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(22)</w:t>
            </w:r>
          </w:p>
        </w:tc>
      </w:tr>
      <w:tr w:rsidR="00275108" w14:paraId="1EA55DB6"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top w:val="single" w:sz="6" w:space="0" w:color="auto"/>
            </w:tcBorders>
          </w:tcPr>
          <w:p w14:paraId="5F970F7B" w14:textId="77777777" w:rsidR="00275108" w:rsidRDefault="00275108">
            <w:r>
              <w:rPr>
                <w:b/>
              </w:rPr>
              <w:t>Net increase/(decrease) in cash and cash equivalents</w:t>
            </w:r>
          </w:p>
        </w:tc>
        <w:tc>
          <w:tcPr>
            <w:tcW w:w="924" w:type="dxa"/>
            <w:gridSpan w:val="2"/>
            <w:tcBorders>
              <w:top w:val="single" w:sz="6" w:space="0" w:color="auto"/>
            </w:tcBorders>
          </w:tcPr>
          <w:p w14:paraId="4139C7E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290</w:t>
            </w:r>
          </w:p>
        </w:tc>
        <w:tc>
          <w:tcPr>
            <w:tcW w:w="830" w:type="dxa"/>
            <w:tcBorders>
              <w:top w:val="single" w:sz="6" w:space="0" w:color="auto"/>
            </w:tcBorders>
          </w:tcPr>
          <w:p w14:paraId="60B6200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(39)</w:t>
            </w:r>
          </w:p>
        </w:tc>
        <w:tc>
          <w:tcPr>
            <w:tcW w:w="863" w:type="dxa"/>
            <w:tcBorders>
              <w:top w:val="single" w:sz="6" w:space="0" w:color="auto"/>
            </w:tcBorders>
          </w:tcPr>
          <w:p w14:paraId="45F6F70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(3 634)</w:t>
            </w:r>
          </w:p>
        </w:tc>
        <w:tc>
          <w:tcPr>
            <w:tcW w:w="756" w:type="dxa"/>
            <w:tcBorders>
              <w:top w:val="single" w:sz="6" w:space="0" w:color="auto"/>
            </w:tcBorders>
          </w:tcPr>
          <w:p w14:paraId="2E7046A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(3 924)</w:t>
            </w:r>
          </w:p>
        </w:tc>
        <w:tc>
          <w:tcPr>
            <w:tcW w:w="649" w:type="dxa"/>
            <w:tcBorders>
              <w:top w:val="single" w:sz="6" w:space="0" w:color="auto"/>
            </w:tcBorders>
          </w:tcPr>
          <w:p w14:paraId="245420F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(1 352)</w:t>
            </w:r>
          </w:p>
        </w:tc>
        <w:tc>
          <w:tcPr>
            <w:tcW w:w="765" w:type="dxa"/>
            <w:tcBorders>
              <w:top w:val="single" w:sz="6" w:space="0" w:color="auto"/>
            </w:tcBorders>
          </w:tcPr>
          <w:p w14:paraId="4A82179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(3 595)</w:t>
            </w:r>
          </w:p>
        </w:tc>
        <w:tc>
          <w:tcPr>
            <w:tcW w:w="622" w:type="dxa"/>
            <w:tcBorders>
              <w:top w:val="single" w:sz="6" w:space="0" w:color="auto"/>
            </w:tcBorders>
          </w:tcPr>
          <w:p w14:paraId="7BD111D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9 233</w:t>
            </w:r>
          </w:p>
        </w:tc>
      </w:tr>
      <w:tr w:rsidR="00275108" w14:paraId="66AF565A"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bottom w:val="single" w:sz="6" w:space="0" w:color="auto"/>
            </w:tcBorders>
          </w:tcPr>
          <w:p w14:paraId="4908E06A" w14:textId="77777777" w:rsidR="00275108" w:rsidRDefault="00275108">
            <w:r>
              <w:t>Cash and cash equivalents at beginning of reporting period</w:t>
            </w:r>
          </w:p>
        </w:tc>
        <w:tc>
          <w:tcPr>
            <w:tcW w:w="924" w:type="dxa"/>
            <w:gridSpan w:val="2"/>
            <w:tcBorders>
              <w:bottom w:val="single" w:sz="6" w:space="0" w:color="auto"/>
            </w:tcBorders>
          </w:tcPr>
          <w:p w14:paraId="74961F6A" w14:textId="77777777" w:rsidR="00275108" w:rsidRDefault="00275108">
            <w:pPr>
              <w:cnfStyle w:val="000000000000" w:firstRow="0" w:lastRow="0" w:firstColumn="0" w:lastColumn="0" w:oddVBand="0" w:evenVBand="0" w:oddHBand="0" w:evenHBand="0" w:firstRowFirstColumn="0" w:firstRowLastColumn="0" w:lastRowFirstColumn="0" w:lastRowLastColumn="0"/>
            </w:pPr>
            <w:r>
              <w:t>13 550</w:t>
            </w:r>
          </w:p>
        </w:tc>
        <w:tc>
          <w:tcPr>
            <w:tcW w:w="830" w:type="dxa"/>
            <w:tcBorders>
              <w:bottom w:val="single" w:sz="6" w:space="0" w:color="auto"/>
            </w:tcBorders>
          </w:tcPr>
          <w:p w14:paraId="3E402EB4" w14:textId="77777777" w:rsidR="00275108" w:rsidRDefault="00275108">
            <w:pPr>
              <w:cnfStyle w:val="000000000000" w:firstRow="0" w:lastRow="0" w:firstColumn="0" w:lastColumn="0" w:oddVBand="0" w:evenVBand="0" w:oddHBand="0" w:evenHBand="0" w:firstRowFirstColumn="0" w:firstRowLastColumn="0" w:lastRowFirstColumn="0" w:lastRowLastColumn="0"/>
            </w:pPr>
            <w:r>
              <w:t>14 609</w:t>
            </w:r>
          </w:p>
        </w:tc>
        <w:tc>
          <w:tcPr>
            <w:tcW w:w="863" w:type="dxa"/>
            <w:tcBorders>
              <w:bottom w:val="single" w:sz="6" w:space="0" w:color="auto"/>
            </w:tcBorders>
          </w:tcPr>
          <w:p w14:paraId="3F4C7958" w14:textId="77777777" w:rsidR="00275108" w:rsidRDefault="00275108">
            <w:pPr>
              <w:cnfStyle w:val="000000000000" w:firstRow="0" w:lastRow="0" w:firstColumn="0" w:lastColumn="0" w:oddVBand="0" w:evenVBand="0" w:oddHBand="0" w:evenHBand="0" w:firstRowFirstColumn="0" w:firstRowLastColumn="0" w:lastRowFirstColumn="0" w:lastRowLastColumn="0"/>
            </w:pPr>
            <w:r>
              <w:t>14 609</w:t>
            </w:r>
          </w:p>
        </w:tc>
        <w:tc>
          <w:tcPr>
            <w:tcW w:w="756" w:type="dxa"/>
            <w:tcBorders>
              <w:bottom w:val="single" w:sz="6" w:space="0" w:color="auto"/>
            </w:tcBorders>
          </w:tcPr>
          <w:p w14:paraId="73D80985" w14:textId="77777777" w:rsidR="00275108" w:rsidRDefault="00275108">
            <w:pPr>
              <w:cnfStyle w:val="000000000000" w:firstRow="0" w:lastRow="0" w:firstColumn="0" w:lastColumn="0" w:oddVBand="0" w:evenVBand="0" w:oddHBand="0" w:evenHBand="0" w:firstRowFirstColumn="0" w:firstRowLastColumn="0" w:lastRowFirstColumn="0" w:lastRowLastColumn="0"/>
            </w:pPr>
            <w:r>
              <w:t>1 059</w:t>
            </w:r>
          </w:p>
        </w:tc>
        <w:tc>
          <w:tcPr>
            <w:tcW w:w="649" w:type="dxa"/>
            <w:tcBorders>
              <w:bottom w:val="single" w:sz="6" w:space="0" w:color="auto"/>
            </w:tcBorders>
          </w:tcPr>
          <w:p w14:paraId="41F22A61"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765" w:type="dxa"/>
            <w:tcBorders>
              <w:bottom w:val="single" w:sz="6" w:space="0" w:color="auto"/>
            </w:tcBorders>
          </w:tcPr>
          <w:p w14:paraId="025096D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622" w:type="dxa"/>
            <w:tcBorders>
              <w:bottom w:val="single" w:sz="6" w:space="0" w:color="auto"/>
            </w:tcBorders>
          </w:tcPr>
          <w:p w14:paraId="68B79A8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1F284C3" w14:textId="77777777" w:rsidTr="00463F70">
        <w:tc>
          <w:tcPr>
            <w:cnfStyle w:val="001000000000" w:firstRow="0" w:lastRow="0" w:firstColumn="1" w:lastColumn="0" w:oddVBand="0" w:evenVBand="0" w:oddHBand="0" w:evenHBand="0" w:firstRowFirstColumn="0" w:firstRowLastColumn="0" w:lastRowFirstColumn="0" w:lastRowLastColumn="0"/>
            <w:tcW w:w="4229" w:type="dxa"/>
            <w:tcBorders>
              <w:top w:val="single" w:sz="6" w:space="0" w:color="auto"/>
              <w:bottom w:val="single" w:sz="12" w:space="0" w:color="auto"/>
            </w:tcBorders>
          </w:tcPr>
          <w:p w14:paraId="6F90A577" w14:textId="77777777" w:rsidR="00275108" w:rsidRDefault="00275108">
            <w:r>
              <w:rPr>
                <w:b/>
              </w:rPr>
              <w:t>Cash and cash equivalents at end of the reporting period</w:t>
            </w:r>
          </w:p>
        </w:tc>
        <w:tc>
          <w:tcPr>
            <w:tcW w:w="924" w:type="dxa"/>
            <w:gridSpan w:val="2"/>
            <w:tcBorders>
              <w:top w:val="single" w:sz="6" w:space="0" w:color="auto"/>
              <w:bottom w:val="single" w:sz="12" w:space="0" w:color="auto"/>
            </w:tcBorders>
          </w:tcPr>
          <w:p w14:paraId="1B28C03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13 840</w:t>
            </w:r>
          </w:p>
        </w:tc>
        <w:tc>
          <w:tcPr>
            <w:tcW w:w="830" w:type="dxa"/>
            <w:tcBorders>
              <w:top w:val="single" w:sz="6" w:space="0" w:color="auto"/>
              <w:bottom w:val="single" w:sz="12" w:space="0" w:color="auto"/>
            </w:tcBorders>
          </w:tcPr>
          <w:p w14:paraId="0562CCB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14 570</w:t>
            </w:r>
          </w:p>
        </w:tc>
        <w:tc>
          <w:tcPr>
            <w:tcW w:w="863" w:type="dxa"/>
            <w:tcBorders>
              <w:top w:val="single" w:sz="6" w:space="0" w:color="auto"/>
              <w:bottom w:val="single" w:sz="12" w:space="0" w:color="auto"/>
            </w:tcBorders>
          </w:tcPr>
          <w:p w14:paraId="3A54F81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10 974</w:t>
            </w:r>
          </w:p>
        </w:tc>
        <w:tc>
          <w:tcPr>
            <w:tcW w:w="756" w:type="dxa"/>
            <w:tcBorders>
              <w:top w:val="single" w:sz="6" w:space="0" w:color="auto"/>
              <w:bottom w:val="single" w:sz="12" w:space="0" w:color="auto"/>
            </w:tcBorders>
          </w:tcPr>
          <w:p w14:paraId="68BED2F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(2 866)</w:t>
            </w:r>
          </w:p>
        </w:tc>
        <w:tc>
          <w:tcPr>
            <w:tcW w:w="649" w:type="dxa"/>
            <w:tcBorders>
              <w:top w:val="single" w:sz="6" w:space="0" w:color="auto"/>
              <w:bottom w:val="single" w:sz="12" w:space="0" w:color="auto"/>
            </w:tcBorders>
          </w:tcPr>
          <w:p w14:paraId="7BAF24B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(21)</w:t>
            </w:r>
          </w:p>
        </w:tc>
        <w:tc>
          <w:tcPr>
            <w:tcW w:w="765" w:type="dxa"/>
            <w:tcBorders>
              <w:top w:val="single" w:sz="6" w:space="0" w:color="auto"/>
              <w:bottom w:val="single" w:sz="12" w:space="0" w:color="auto"/>
            </w:tcBorders>
          </w:tcPr>
          <w:p w14:paraId="091F7C8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(3 595)</w:t>
            </w:r>
          </w:p>
        </w:tc>
        <w:tc>
          <w:tcPr>
            <w:tcW w:w="622" w:type="dxa"/>
            <w:tcBorders>
              <w:top w:val="single" w:sz="6" w:space="0" w:color="auto"/>
              <w:bottom w:val="single" w:sz="12" w:space="0" w:color="auto"/>
            </w:tcBorders>
          </w:tcPr>
          <w:p w14:paraId="17F94C58" w14:textId="7D744F52" w:rsidR="00275108" w:rsidRDefault="00275108">
            <w:pPr>
              <w:cnfStyle w:val="000000000000" w:firstRow="0" w:lastRow="0" w:firstColumn="0" w:lastColumn="0" w:oddVBand="0" w:evenVBand="0" w:oddHBand="0" w:evenHBand="0" w:firstRowFirstColumn="0" w:firstRowLastColumn="0" w:lastRowFirstColumn="0" w:lastRowLastColumn="0"/>
            </w:pPr>
            <w:r>
              <w:rPr>
                <w:b/>
              </w:rPr>
              <w:t>(25)</w:t>
            </w:r>
          </w:p>
        </w:tc>
      </w:tr>
    </w:tbl>
    <w:p w14:paraId="5FDC20E7" w14:textId="77777777" w:rsidR="00275108" w:rsidRPr="003540C4" w:rsidRDefault="00275108" w:rsidP="00C8241E">
      <w:pPr>
        <w:pStyle w:val="Note"/>
        <w:spacing w:before="0"/>
        <w:ind w:left="0" w:firstLine="0"/>
      </w:pPr>
      <w:r w:rsidRPr="003540C4">
        <w:t>Note:</w:t>
      </w:r>
    </w:p>
    <w:p w14:paraId="1AE7259F" w14:textId="77777777" w:rsidR="00275108" w:rsidRDefault="00275108" w:rsidP="00776DC0">
      <w:pPr>
        <w:pStyle w:val="Note"/>
        <w:spacing w:before="0"/>
      </w:pPr>
      <w:r>
        <w:t>(a)</w:t>
      </w:r>
      <w:r>
        <w:tab/>
      </w:r>
      <w:r w:rsidRPr="004E06C4">
        <w:t xml:space="preserve">These items </w:t>
      </w:r>
      <w:r>
        <w:t>include goods and services tax.</w:t>
      </w:r>
    </w:p>
    <w:p w14:paraId="078DC26A" w14:textId="103C1B7E" w:rsidR="00463F70" w:rsidRDefault="00463F70" w:rsidP="00F842C5"/>
    <w:p w14:paraId="6CF76EBD" w14:textId="77777777" w:rsidR="00463F70" w:rsidRDefault="00463F70" w:rsidP="00F842C5"/>
    <w:p w14:paraId="4670F3F7" w14:textId="77777777" w:rsidR="00275108" w:rsidRPr="00163253" w:rsidRDefault="00275108" w:rsidP="00F842C5">
      <w:pPr>
        <w:sectPr w:rsidR="00275108" w:rsidRPr="00163253" w:rsidSect="00F82B27">
          <w:type w:val="continuous"/>
          <w:pgSz w:w="11907" w:h="16839" w:code="9"/>
          <w:pgMar w:top="1134" w:right="1134" w:bottom="1134" w:left="1134" w:header="624" w:footer="567" w:gutter="0"/>
          <w:cols w:sep="1" w:space="567"/>
          <w:docGrid w:linePitch="360"/>
        </w:sectPr>
      </w:pPr>
    </w:p>
    <w:p w14:paraId="764C37E6" w14:textId="77777777" w:rsidR="00275108" w:rsidRDefault="00275108">
      <w:pPr>
        <w:keepLines w:val="0"/>
        <w:rPr>
          <w:rFonts w:asciiTheme="majorHAnsi" w:eastAsiaTheme="majorEastAsia" w:hAnsiTheme="majorHAnsi" w:cstheme="majorBidi"/>
          <w:b/>
          <w:bCs/>
          <w:spacing w:val="-2"/>
          <w:sz w:val="23"/>
          <w:szCs w:val="26"/>
        </w:rPr>
      </w:pPr>
      <w:r>
        <w:br w:type="page"/>
      </w:r>
    </w:p>
    <w:p w14:paraId="65096558" w14:textId="77777777" w:rsidR="00275108" w:rsidRDefault="00275108" w:rsidP="001915A6">
      <w:pPr>
        <w:pStyle w:val="Heading30"/>
        <w:sectPr w:rsidR="00275108" w:rsidSect="00F82B27">
          <w:headerReference w:type="even" r:id="rId194"/>
          <w:type w:val="continuous"/>
          <w:pgSz w:w="11907" w:h="16839" w:code="9"/>
          <w:pgMar w:top="1134" w:right="1134" w:bottom="1134" w:left="1134" w:header="624" w:footer="567" w:gutter="0"/>
          <w:cols w:num="2" w:space="709"/>
          <w:docGrid w:linePitch="360"/>
        </w:sectPr>
      </w:pPr>
    </w:p>
    <w:p w14:paraId="3481C54C" w14:textId="77777777" w:rsidR="00275108" w:rsidRPr="001915A6" w:rsidRDefault="00275108" w:rsidP="007802D3">
      <w:pPr>
        <w:pStyle w:val="Heading30"/>
        <w:spacing w:before="0"/>
      </w:pPr>
      <w:r>
        <w:lastRenderedPageBreak/>
        <w:t xml:space="preserve">Net </w:t>
      </w:r>
      <w:r w:rsidRPr="00790B81">
        <w:t>cash flows from operating activitie</w:t>
      </w:r>
      <w:r>
        <w:t>s</w:t>
      </w:r>
    </w:p>
    <w:p w14:paraId="717AD6C3" w14:textId="77777777" w:rsidR="00275108" w:rsidRDefault="00275108" w:rsidP="006C7A40">
      <w:pPr>
        <w:rPr>
          <w:rFonts w:ascii="Garamond" w:hAnsi="Garamond"/>
        </w:rPr>
      </w:pPr>
      <w:r>
        <w:rPr>
          <w:rFonts w:ascii="Garamond" w:hAnsi="Garamond"/>
        </w:rPr>
        <w:t xml:space="preserve">Net </w:t>
      </w:r>
      <w:r w:rsidRPr="0050476B">
        <w:rPr>
          <w:rFonts w:ascii="Garamond" w:hAnsi="Garamond"/>
        </w:rPr>
        <w:t>cash flows from operating activities were $</w:t>
      </w:r>
      <w:r>
        <w:rPr>
          <w:rFonts w:ascii="Garamond" w:hAnsi="Garamond"/>
        </w:rPr>
        <w:t>6.8</w:t>
      </w:r>
      <w:r w:rsidRPr="0050476B">
        <w:rPr>
          <w:rFonts w:ascii="Garamond" w:hAnsi="Garamond"/>
        </w:rPr>
        <w:t xml:space="preserve"> billion </w:t>
      </w:r>
      <w:r>
        <w:rPr>
          <w:rFonts w:ascii="Garamond" w:hAnsi="Garamond"/>
        </w:rPr>
        <w:t>lower</w:t>
      </w:r>
      <w:r w:rsidRPr="0050476B">
        <w:rPr>
          <w:rFonts w:ascii="Garamond" w:hAnsi="Garamond"/>
        </w:rPr>
        <w:t xml:space="preserve"> than the published budget. </w:t>
      </w:r>
      <w:r w:rsidRPr="00791768">
        <w:rPr>
          <w:rFonts w:ascii="Garamond" w:hAnsi="Garamond"/>
        </w:rPr>
        <w:t>This was due to</w:t>
      </w:r>
      <w:r>
        <w:rPr>
          <w:rFonts w:ascii="Garamond" w:hAnsi="Garamond"/>
        </w:rPr>
        <w:t xml:space="preserve"> an</w:t>
      </w:r>
      <w:r w:rsidRPr="00791768">
        <w:rPr>
          <w:rFonts w:ascii="Garamond" w:hAnsi="Garamond"/>
        </w:rPr>
        <w:t xml:space="preserve"> increase in grants and payment for services</w:t>
      </w:r>
      <w:r>
        <w:rPr>
          <w:rFonts w:ascii="Garamond" w:hAnsi="Garamond"/>
        </w:rPr>
        <w:t xml:space="preserve"> </w:t>
      </w:r>
      <w:r w:rsidRPr="00791768">
        <w:rPr>
          <w:rFonts w:ascii="Garamond" w:hAnsi="Garamond"/>
        </w:rPr>
        <w:t>in response to COVID-19. This includes economic support measures including business support grants.</w:t>
      </w:r>
      <w:r>
        <w:t xml:space="preserve"> </w:t>
      </w:r>
      <w:r>
        <w:rPr>
          <w:rFonts w:ascii="Garamond" w:hAnsi="Garamond"/>
        </w:rPr>
        <w:t xml:space="preserve">It is also </w:t>
      </w:r>
      <w:r w:rsidRPr="001842DD">
        <w:rPr>
          <w:rFonts w:ascii="Garamond" w:hAnsi="Garamond"/>
        </w:rPr>
        <w:t>due to public health related COVID-19 expenditure including COVID-19 testing sites and vaccination program costs as well as pathology expenditure</w:t>
      </w:r>
      <w:r w:rsidRPr="00CD5787">
        <w:rPr>
          <w:rFonts w:ascii="Garamond" w:hAnsi="Garamond"/>
        </w:rPr>
        <w:t xml:space="preserve">. </w:t>
      </w:r>
    </w:p>
    <w:p w14:paraId="108DF519" w14:textId="77777777" w:rsidR="00275108" w:rsidRPr="0095673F" w:rsidRDefault="00275108" w:rsidP="006C7A40">
      <w:pPr>
        <w:rPr>
          <w:rFonts w:ascii="Garamond" w:hAnsi="Garamond"/>
        </w:rPr>
      </w:pPr>
      <w:r w:rsidRPr="0050476B">
        <w:rPr>
          <w:rFonts w:ascii="Garamond" w:hAnsi="Garamond"/>
        </w:rPr>
        <w:t>A reconciliation of the net result to net cash flows from operating activities is provided at Note 5.6.</w:t>
      </w:r>
    </w:p>
    <w:p w14:paraId="3100761B" w14:textId="77777777" w:rsidR="00275108" w:rsidRPr="001915A6" w:rsidRDefault="00275108" w:rsidP="001915A6">
      <w:pPr>
        <w:pStyle w:val="Heading30"/>
      </w:pPr>
      <w:r w:rsidRPr="00790B81">
        <w:t>Net cash flows from investing activitie</w:t>
      </w:r>
      <w:r>
        <w:t>s</w:t>
      </w:r>
    </w:p>
    <w:p w14:paraId="79BFC239" w14:textId="70E58E27" w:rsidR="00275108" w:rsidRPr="0050476B" w:rsidRDefault="00275108" w:rsidP="006C7A40">
      <w:pPr>
        <w:rPr>
          <w:rFonts w:ascii="Garamond" w:hAnsi="Garamond"/>
        </w:rPr>
      </w:pPr>
      <w:bookmarkStart w:id="149" w:name="_Hlk112169361"/>
      <w:r>
        <w:rPr>
          <w:rFonts w:ascii="Garamond" w:hAnsi="Garamond"/>
        </w:rPr>
        <w:t>N</w:t>
      </w:r>
      <w:r w:rsidRPr="0050476B">
        <w:rPr>
          <w:rFonts w:ascii="Garamond" w:hAnsi="Garamond"/>
        </w:rPr>
        <w:t>et cash flows from investing activities were $</w:t>
      </w:r>
      <w:r>
        <w:rPr>
          <w:rFonts w:ascii="Garamond" w:hAnsi="Garamond"/>
        </w:rPr>
        <w:t>3.5 </w:t>
      </w:r>
      <w:r w:rsidRPr="0050476B">
        <w:rPr>
          <w:rFonts w:ascii="Garamond" w:hAnsi="Garamond"/>
        </w:rPr>
        <w:t>billion lower than the published budget. This decrease was primarily driven by the variation to the timing of expenditure on the State</w:t>
      </w:r>
      <w:r w:rsidR="00C30708">
        <w:rPr>
          <w:rFonts w:ascii="Garamond" w:hAnsi="Garamond"/>
        </w:rPr>
        <w:t>’</w:t>
      </w:r>
      <w:r w:rsidRPr="0050476B">
        <w:rPr>
          <w:rFonts w:ascii="Garamond" w:hAnsi="Garamond"/>
        </w:rPr>
        <w:t>s capital program, which is</w:t>
      </w:r>
      <w:r>
        <w:rPr>
          <w:rFonts w:ascii="Garamond" w:hAnsi="Garamond"/>
        </w:rPr>
        <w:t xml:space="preserve"> now</w:t>
      </w:r>
      <w:r w:rsidRPr="0050476B">
        <w:rPr>
          <w:rFonts w:ascii="Garamond" w:hAnsi="Garamond"/>
        </w:rPr>
        <w:t xml:space="preserve"> forecast to occur in later financial years.</w:t>
      </w:r>
    </w:p>
    <w:bookmarkEnd w:id="149"/>
    <w:p w14:paraId="4C8AEB6F" w14:textId="77777777" w:rsidR="00275108" w:rsidRPr="004525A5" w:rsidRDefault="00275108" w:rsidP="00F81377">
      <w:pPr>
        <w:pStyle w:val="Heading30"/>
        <w:rPr>
          <w:b w:val="0"/>
          <w:bCs w:val="0"/>
        </w:rPr>
      </w:pPr>
      <w:r w:rsidRPr="00416B1E">
        <w:rPr>
          <w:rStyle w:val="Heading3Char"/>
          <w:b/>
          <w:bCs/>
        </w:rPr>
        <w:t>Net cash flows from financing activities</w:t>
      </w:r>
    </w:p>
    <w:p w14:paraId="0876DC5E" w14:textId="77777777" w:rsidR="00275108" w:rsidRPr="0095673F" w:rsidRDefault="00275108" w:rsidP="00F842C5">
      <w:pPr>
        <w:rPr>
          <w:rFonts w:ascii="Garamond" w:hAnsi="Garamond"/>
        </w:rPr>
      </w:pPr>
      <w:bookmarkStart w:id="150" w:name="_Hlk112253016"/>
      <w:r>
        <w:rPr>
          <w:rFonts w:ascii="Garamond" w:hAnsi="Garamond"/>
        </w:rPr>
        <w:t>N</w:t>
      </w:r>
      <w:r w:rsidRPr="0050476B">
        <w:rPr>
          <w:rFonts w:ascii="Garamond" w:hAnsi="Garamond"/>
        </w:rPr>
        <w:t>et cash inflows from financing activities were $</w:t>
      </w:r>
      <w:r>
        <w:rPr>
          <w:rFonts w:ascii="Garamond" w:hAnsi="Garamond"/>
        </w:rPr>
        <w:t>574 million</w:t>
      </w:r>
      <w:r w:rsidRPr="0050476B">
        <w:rPr>
          <w:rFonts w:ascii="Garamond" w:hAnsi="Garamond"/>
        </w:rPr>
        <w:t xml:space="preserve"> lower than the published budget. This was primarily due to lower borrowings than expected in the</w:t>
      </w:r>
      <w:r>
        <w:rPr>
          <w:rFonts w:ascii="Garamond" w:hAnsi="Garamond"/>
        </w:rPr>
        <w:t xml:space="preserve"> published</w:t>
      </w:r>
      <w:r w:rsidRPr="0050476B">
        <w:rPr>
          <w:rFonts w:ascii="Garamond" w:hAnsi="Garamond"/>
        </w:rPr>
        <w:t xml:space="preserve"> budget</w:t>
      </w:r>
      <w:r>
        <w:rPr>
          <w:rFonts w:ascii="Garamond" w:hAnsi="Garamond"/>
        </w:rPr>
        <w:t xml:space="preserve"> primarily</w:t>
      </w:r>
      <w:r w:rsidRPr="0050476B">
        <w:rPr>
          <w:rFonts w:ascii="Garamond" w:hAnsi="Garamond"/>
        </w:rPr>
        <w:t xml:space="preserve"> </w:t>
      </w:r>
      <w:proofErr w:type="gramStart"/>
      <w:r w:rsidRPr="0050476B">
        <w:rPr>
          <w:rFonts w:ascii="Garamond" w:hAnsi="Garamond"/>
        </w:rPr>
        <w:t>as a result of</w:t>
      </w:r>
      <w:proofErr w:type="gramEnd"/>
      <w:r w:rsidRPr="0050476B">
        <w:rPr>
          <w:rFonts w:ascii="Garamond" w:hAnsi="Garamond"/>
        </w:rPr>
        <w:t xml:space="preserve"> lower than forecast capital expenditure.</w:t>
      </w:r>
    </w:p>
    <w:bookmarkEnd w:id="150"/>
    <w:p w14:paraId="52F0A9DC" w14:textId="77777777" w:rsidR="00275108" w:rsidRPr="00790B81" w:rsidRDefault="00275108" w:rsidP="00F842C5">
      <w:pPr>
        <w:pStyle w:val="Heading30"/>
      </w:pPr>
      <w:r w:rsidRPr="00790B81">
        <w:t>Consolidated statement of changes in equity</w:t>
      </w:r>
    </w:p>
    <w:p w14:paraId="75B14119" w14:textId="77777777" w:rsidR="00275108" w:rsidRPr="00790B81" w:rsidRDefault="00275108" w:rsidP="00AC68FF">
      <w:pPr>
        <w:sectPr w:rsidR="00275108" w:rsidRPr="00790B81" w:rsidSect="002E6431">
          <w:type w:val="continuous"/>
          <w:pgSz w:w="11907" w:h="16839" w:code="9"/>
          <w:pgMar w:top="1134" w:right="1134" w:bottom="1134" w:left="1134" w:header="624" w:footer="567" w:gutter="0"/>
          <w:cols w:num="2" w:space="709"/>
          <w:docGrid w:linePitch="360"/>
        </w:sectPr>
      </w:pPr>
      <w:bookmarkStart w:id="151" w:name="_Hlk112253023"/>
      <w:r w:rsidRPr="0050476B">
        <w:rPr>
          <w:rFonts w:ascii="Garamond" w:hAnsi="Garamond"/>
        </w:rPr>
        <w:t xml:space="preserve">The major variations between actual outcomes and the </w:t>
      </w:r>
      <w:r>
        <w:rPr>
          <w:rFonts w:ascii="Garamond" w:hAnsi="Garamond"/>
        </w:rPr>
        <w:t>published</w:t>
      </w:r>
      <w:r w:rsidRPr="0050476B">
        <w:rPr>
          <w:rFonts w:ascii="Garamond" w:hAnsi="Garamond"/>
        </w:rPr>
        <w:t xml:space="preserve"> budget for the statement of changes in equity are largely addressed in the explanations provided previously.</w:t>
      </w:r>
      <w:bookmarkEnd w:id="151"/>
    </w:p>
    <w:p w14:paraId="2C1B56AB" w14:textId="77777777" w:rsidR="00275108" w:rsidRDefault="00275108" w:rsidP="008B1DEC">
      <w:pPr>
        <w:pStyle w:val="TableHeading"/>
        <w:ind w:left="0" w:firstLine="0"/>
      </w:pPr>
      <w:r w:rsidRPr="004D3C1E">
        <w:t>Consolidated statement of changes in equity</w:t>
      </w:r>
      <w:r w:rsidRPr="004D3C1E">
        <w:tab/>
        <w:t>($ million)</w:t>
      </w:r>
    </w:p>
    <w:tbl>
      <w:tblPr>
        <w:tblStyle w:val="DTFTable"/>
        <w:tblW w:w="9638" w:type="dxa"/>
        <w:tblLayout w:type="fixed"/>
        <w:tblLook w:val="06A0" w:firstRow="1" w:lastRow="0" w:firstColumn="1" w:lastColumn="0" w:noHBand="1" w:noVBand="1"/>
      </w:tblPr>
      <w:tblGrid>
        <w:gridCol w:w="3907"/>
        <w:gridCol w:w="1232"/>
        <w:gridCol w:w="1413"/>
        <w:gridCol w:w="1526"/>
        <w:gridCol w:w="742"/>
        <w:gridCol w:w="818"/>
      </w:tblGrid>
      <w:tr w:rsidR="00275108" w14:paraId="41919D2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7" w:type="dxa"/>
          </w:tcPr>
          <w:p w14:paraId="2FD897E4" w14:textId="242960C6" w:rsidR="00275108" w:rsidRDefault="00275108">
            <w:pPr>
              <w:keepNext/>
            </w:pPr>
          </w:p>
        </w:tc>
        <w:tc>
          <w:tcPr>
            <w:tcW w:w="1232" w:type="dxa"/>
          </w:tcPr>
          <w:p w14:paraId="2347E16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413" w:type="dxa"/>
          </w:tcPr>
          <w:p w14:paraId="179E91D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26" w:type="dxa"/>
          </w:tcPr>
          <w:p w14:paraId="394CEC9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42" w:type="dxa"/>
          </w:tcPr>
          <w:p w14:paraId="571E669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Other reserves</w:t>
            </w:r>
          </w:p>
        </w:tc>
        <w:tc>
          <w:tcPr>
            <w:tcW w:w="818" w:type="dxa"/>
          </w:tcPr>
          <w:p w14:paraId="44530FC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Total</w:t>
            </w:r>
          </w:p>
        </w:tc>
      </w:tr>
      <w:tr w:rsidR="00275108" w14:paraId="337161DB" w14:textId="77777777">
        <w:tc>
          <w:tcPr>
            <w:cnfStyle w:val="001000000000" w:firstRow="0" w:lastRow="0" w:firstColumn="1" w:lastColumn="0" w:oddVBand="0" w:evenVBand="0" w:oddHBand="0" w:evenHBand="0" w:firstRowFirstColumn="0" w:firstRowLastColumn="0" w:lastRowFirstColumn="0" w:lastRowLastColumn="0"/>
            <w:tcW w:w="3907" w:type="dxa"/>
          </w:tcPr>
          <w:p w14:paraId="0A471380" w14:textId="77777777" w:rsidR="00275108" w:rsidRDefault="00275108">
            <w:r>
              <w:rPr>
                <w:b/>
              </w:rPr>
              <w:t>2021</w:t>
            </w:r>
            <w:r>
              <w:rPr>
                <w:b/>
              </w:rPr>
              <w:noBreakHyphen/>
              <w:t>22 original budget</w:t>
            </w:r>
          </w:p>
        </w:tc>
        <w:tc>
          <w:tcPr>
            <w:tcW w:w="1232" w:type="dxa"/>
          </w:tcPr>
          <w:p w14:paraId="63C3D4A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3" w:type="dxa"/>
          </w:tcPr>
          <w:p w14:paraId="6AC25C5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26" w:type="dxa"/>
          </w:tcPr>
          <w:p w14:paraId="3D5C721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42" w:type="dxa"/>
          </w:tcPr>
          <w:p w14:paraId="1E92581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18" w:type="dxa"/>
          </w:tcPr>
          <w:p w14:paraId="6F4B365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3AA8AC2" w14:textId="77777777">
        <w:tc>
          <w:tcPr>
            <w:cnfStyle w:val="001000000000" w:firstRow="0" w:lastRow="0" w:firstColumn="1" w:lastColumn="0" w:oddVBand="0" w:evenVBand="0" w:oddHBand="0" w:evenHBand="0" w:firstRowFirstColumn="0" w:firstRowLastColumn="0" w:lastRowFirstColumn="0" w:lastRowLastColumn="0"/>
            <w:tcW w:w="3907" w:type="dxa"/>
          </w:tcPr>
          <w:p w14:paraId="1FC3E0E8" w14:textId="77777777" w:rsidR="00275108" w:rsidRDefault="00275108">
            <w:r>
              <w:t xml:space="preserve">Balance </w:t>
            </w:r>
            <w:proofErr w:type="gramStart"/>
            <w:r>
              <w:t>at</w:t>
            </w:r>
            <w:proofErr w:type="gramEnd"/>
            <w:r>
              <w:t xml:space="preserve"> 1 July 2021</w:t>
            </w:r>
          </w:p>
        </w:tc>
        <w:tc>
          <w:tcPr>
            <w:tcW w:w="1232" w:type="dxa"/>
          </w:tcPr>
          <w:p w14:paraId="3897EFA9" w14:textId="77777777" w:rsidR="00275108" w:rsidRDefault="00275108">
            <w:pPr>
              <w:cnfStyle w:val="000000000000" w:firstRow="0" w:lastRow="0" w:firstColumn="0" w:lastColumn="0" w:oddVBand="0" w:evenVBand="0" w:oddHBand="0" w:evenHBand="0" w:firstRowFirstColumn="0" w:firstRowLastColumn="0" w:lastRowFirstColumn="0" w:lastRowLastColumn="0"/>
            </w:pPr>
            <w:r>
              <w:t>52 355</w:t>
            </w:r>
          </w:p>
        </w:tc>
        <w:tc>
          <w:tcPr>
            <w:tcW w:w="1413" w:type="dxa"/>
          </w:tcPr>
          <w:p w14:paraId="37D1F5E5" w14:textId="77777777" w:rsidR="00275108" w:rsidRDefault="00275108">
            <w:pPr>
              <w:cnfStyle w:val="000000000000" w:firstRow="0" w:lastRow="0" w:firstColumn="0" w:lastColumn="0" w:oddVBand="0" w:evenVBand="0" w:oddHBand="0" w:evenHBand="0" w:firstRowFirstColumn="0" w:firstRowLastColumn="0" w:lastRowFirstColumn="0" w:lastRowLastColumn="0"/>
            </w:pPr>
            <w:r>
              <w:t>55 429</w:t>
            </w:r>
          </w:p>
        </w:tc>
        <w:tc>
          <w:tcPr>
            <w:tcW w:w="1526" w:type="dxa"/>
          </w:tcPr>
          <w:p w14:paraId="0CD32152" w14:textId="77777777" w:rsidR="00275108" w:rsidRDefault="00275108">
            <w:pPr>
              <w:cnfStyle w:val="000000000000" w:firstRow="0" w:lastRow="0" w:firstColumn="0" w:lastColumn="0" w:oddVBand="0" w:evenVBand="0" w:oddHBand="0" w:evenHBand="0" w:firstRowFirstColumn="0" w:firstRowLastColumn="0" w:lastRowFirstColumn="0" w:lastRowLastColumn="0"/>
            </w:pPr>
            <w:r>
              <w:t>29 675</w:t>
            </w:r>
          </w:p>
        </w:tc>
        <w:tc>
          <w:tcPr>
            <w:tcW w:w="742" w:type="dxa"/>
          </w:tcPr>
          <w:p w14:paraId="1AB1F313" w14:textId="77777777" w:rsidR="00275108" w:rsidRDefault="00275108">
            <w:pPr>
              <w:cnfStyle w:val="000000000000" w:firstRow="0" w:lastRow="0" w:firstColumn="0" w:lastColumn="0" w:oddVBand="0" w:evenVBand="0" w:oddHBand="0" w:evenHBand="0" w:firstRowFirstColumn="0" w:firstRowLastColumn="0" w:lastRowFirstColumn="0" w:lastRowLastColumn="0"/>
            </w:pPr>
            <w:r>
              <w:t>895</w:t>
            </w:r>
          </w:p>
        </w:tc>
        <w:tc>
          <w:tcPr>
            <w:tcW w:w="818" w:type="dxa"/>
          </w:tcPr>
          <w:p w14:paraId="37C6E0CB" w14:textId="77777777" w:rsidR="00275108" w:rsidRDefault="00275108">
            <w:pPr>
              <w:cnfStyle w:val="000000000000" w:firstRow="0" w:lastRow="0" w:firstColumn="0" w:lastColumn="0" w:oddVBand="0" w:evenVBand="0" w:oddHBand="0" w:evenHBand="0" w:firstRowFirstColumn="0" w:firstRowLastColumn="0" w:lastRowFirstColumn="0" w:lastRowLastColumn="0"/>
            </w:pPr>
            <w:r>
              <w:t>138 354</w:t>
            </w:r>
          </w:p>
        </w:tc>
      </w:tr>
      <w:tr w:rsidR="00275108" w14:paraId="776683FF" w14:textId="77777777">
        <w:tc>
          <w:tcPr>
            <w:cnfStyle w:val="001000000000" w:firstRow="0" w:lastRow="0" w:firstColumn="1" w:lastColumn="0" w:oddVBand="0" w:evenVBand="0" w:oddHBand="0" w:evenHBand="0" w:firstRowFirstColumn="0" w:firstRowLastColumn="0" w:lastRowFirstColumn="0" w:lastRowLastColumn="0"/>
            <w:tcW w:w="3907" w:type="dxa"/>
          </w:tcPr>
          <w:p w14:paraId="209A2B77" w14:textId="77777777" w:rsidR="00275108" w:rsidRDefault="00275108" w:rsidP="00B01916">
            <w:r>
              <w:t>Net result for the year</w:t>
            </w:r>
          </w:p>
        </w:tc>
        <w:tc>
          <w:tcPr>
            <w:tcW w:w="1232" w:type="dxa"/>
          </w:tcPr>
          <w:p w14:paraId="558238CA"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(12 094)</w:t>
            </w:r>
          </w:p>
        </w:tc>
        <w:tc>
          <w:tcPr>
            <w:tcW w:w="1413" w:type="dxa"/>
          </w:tcPr>
          <w:p w14:paraId="7FC97EF0"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D6729E">
              <w:t>..</w:t>
            </w:r>
          </w:p>
        </w:tc>
        <w:tc>
          <w:tcPr>
            <w:tcW w:w="1526" w:type="dxa"/>
          </w:tcPr>
          <w:p w14:paraId="7017AA0E"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D6729E">
              <w:t>..</w:t>
            </w:r>
          </w:p>
        </w:tc>
        <w:tc>
          <w:tcPr>
            <w:tcW w:w="742" w:type="dxa"/>
          </w:tcPr>
          <w:p w14:paraId="56E3D871"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D6729E">
              <w:t>..</w:t>
            </w:r>
          </w:p>
        </w:tc>
        <w:tc>
          <w:tcPr>
            <w:tcW w:w="818" w:type="dxa"/>
          </w:tcPr>
          <w:p w14:paraId="7DF33C8A"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(12 094)</w:t>
            </w:r>
          </w:p>
        </w:tc>
      </w:tr>
      <w:tr w:rsidR="00275108" w14:paraId="51652672" w14:textId="77777777">
        <w:tc>
          <w:tcPr>
            <w:cnfStyle w:val="001000000000" w:firstRow="0" w:lastRow="0" w:firstColumn="1" w:lastColumn="0" w:oddVBand="0" w:evenVBand="0" w:oddHBand="0" w:evenHBand="0" w:firstRowFirstColumn="0" w:firstRowLastColumn="0" w:lastRowFirstColumn="0" w:lastRowLastColumn="0"/>
            <w:tcW w:w="3907" w:type="dxa"/>
          </w:tcPr>
          <w:p w14:paraId="32E2D63B" w14:textId="77777777" w:rsidR="00275108" w:rsidRDefault="00275108">
            <w:r>
              <w:t>Other comprehensive income for the year</w:t>
            </w:r>
          </w:p>
        </w:tc>
        <w:tc>
          <w:tcPr>
            <w:tcW w:w="1232" w:type="dxa"/>
          </w:tcPr>
          <w:p w14:paraId="4341745E" w14:textId="77777777" w:rsidR="00275108" w:rsidRDefault="00275108">
            <w:pPr>
              <w:cnfStyle w:val="000000000000" w:firstRow="0" w:lastRow="0" w:firstColumn="0" w:lastColumn="0" w:oddVBand="0" w:evenVBand="0" w:oddHBand="0" w:evenHBand="0" w:firstRowFirstColumn="0" w:firstRowLastColumn="0" w:lastRowFirstColumn="0" w:lastRowLastColumn="0"/>
            </w:pPr>
            <w:r>
              <w:t>1 267</w:t>
            </w:r>
          </w:p>
        </w:tc>
        <w:tc>
          <w:tcPr>
            <w:tcW w:w="1413" w:type="dxa"/>
          </w:tcPr>
          <w:p w14:paraId="411A194F" w14:textId="77777777" w:rsidR="00275108" w:rsidRDefault="00275108">
            <w:pPr>
              <w:cnfStyle w:val="000000000000" w:firstRow="0" w:lastRow="0" w:firstColumn="0" w:lastColumn="0" w:oddVBand="0" w:evenVBand="0" w:oddHBand="0" w:evenHBand="0" w:firstRowFirstColumn="0" w:firstRowLastColumn="0" w:lastRowFirstColumn="0" w:lastRowLastColumn="0"/>
            </w:pPr>
            <w:r>
              <w:t>563</w:t>
            </w:r>
          </w:p>
        </w:tc>
        <w:tc>
          <w:tcPr>
            <w:tcW w:w="1526" w:type="dxa"/>
          </w:tcPr>
          <w:p w14:paraId="2149B967" w14:textId="77777777" w:rsidR="00275108" w:rsidRDefault="00275108">
            <w:pPr>
              <w:cnfStyle w:val="000000000000" w:firstRow="0" w:lastRow="0" w:firstColumn="0" w:lastColumn="0" w:oddVBand="0" w:evenVBand="0" w:oddHBand="0" w:evenHBand="0" w:firstRowFirstColumn="0" w:firstRowLastColumn="0" w:lastRowFirstColumn="0" w:lastRowLastColumn="0"/>
            </w:pPr>
            <w:r>
              <w:t>(7 403)</w:t>
            </w:r>
          </w:p>
        </w:tc>
        <w:tc>
          <w:tcPr>
            <w:tcW w:w="742" w:type="dxa"/>
          </w:tcPr>
          <w:p w14:paraId="245A65C2"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818" w:type="dxa"/>
          </w:tcPr>
          <w:p w14:paraId="3AFE85F0" w14:textId="77777777" w:rsidR="00275108" w:rsidRDefault="00275108">
            <w:pPr>
              <w:cnfStyle w:val="000000000000" w:firstRow="0" w:lastRow="0" w:firstColumn="0" w:lastColumn="0" w:oddVBand="0" w:evenVBand="0" w:oddHBand="0" w:evenHBand="0" w:firstRowFirstColumn="0" w:firstRowLastColumn="0" w:lastRowFirstColumn="0" w:lastRowLastColumn="0"/>
            </w:pPr>
            <w:r>
              <w:t>(5 570)</w:t>
            </w:r>
          </w:p>
        </w:tc>
      </w:tr>
      <w:tr w:rsidR="00275108" w14:paraId="2BD8FB72" w14:textId="77777777" w:rsidTr="00860A6D">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bottom w:val="single" w:sz="6" w:space="0" w:color="auto"/>
            </w:tcBorders>
          </w:tcPr>
          <w:p w14:paraId="3080D096" w14:textId="77777777" w:rsidR="00275108" w:rsidRDefault="00275108">
            <w:r>
              <w:rPr>
                <w:b/>
              </w:rPr>
              <w:t xml:space="preserve">Balance </w:t>
            </w:r>
            <w:proofErr w:type="gramStart"/>
            <w:r>
              <w:rPr>
                <w:b/>
              </w:rPr>
              <w:t>at</w:t>
            </w:r>
            <w:proofErr w:type="gramEnd"/>
            <w:r>
              <w:rPr>
                <w:b/>
              </w:rPr>
              <w:t xml:space="preserve"> 30 June 2022</w:t>
            </w:r>
          </w:p>
        </w:tc>
        <w:tc>
          <w:tcPr>
            <w:tcW w:w="1232" w:type="dxa"/>
            <w:tcBorders>
              <w:top w:val="single" w:sz="6" w:space="0" w:color="auto"/>
              <w:bottom w:val="single" w:sz="6" w:space="0" w:color="auto"/>
            </w:tcBorders>
          </w:tcPr>
          <w:p w14:paraId="58CED6E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41 528</w:t>
            </w:r>
          </w:p>
        </w:tc>
        <w:tc>
          <w:tcPr>
            <w:tcW w:w="1413" w:type="dxa"/>
            <w:tcBorders>
              <w:top w:val="single" w:sz="6" w:space="0" w:color="auto"/>
              <w:bottom w:val="single" w:sz="6" w:space="0" w:color="auto"/>
            </w:tcBorders>
          </w:tcPr>
          <w:p w14:paraId="1217D9B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55 992</w:t>
            </w:r>
          </w:p>
        </w:tc>
        <w:tc>
          <w:tcPr>
            <w:tcW w:w="1526" w:type="dxa"/>
            <w:tcBorders>
              <w:top w:val="single" w:sz="6" w:space="0" w:color="auto"/>
              <w:bottom w:val="single" w:sz="6" w:space="0" w:color="auto"/>
            </w:tcBorders>
          </w:tcPr>
          <w:p w14:paraId="38078A2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22 272</w:t>
            </w:r>
          </w:p>
        </w:tc>
        <w:tc>
          <w:tcPr>
            <w:tcW w:w="742" w:type="dxa"/>
            <w:tcBorders>
              <w:top w:val="single" w:sz="6" w:space="0" w:color="auto"/>
              <w:bottom w:val="single" w:sz="6" w:space="0" w:color="auto"/>
            </w:tcBorders>
          </w:tcPr>
          <w:p w14:paraId="144D04F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898</w:t>
            </w:r>
          </w:p>
        </w:tc>
        <w:tc>
          <w:tcPr>
            <w:tcW w:w="818" w:type="dxa"/>
            <w:tcBorders>
              <w:top w:val="single" w:sz="6" w:space="0" w:color="auto"/>
              <w:bottom w:val="single" w:sz="6" w:space="0" w:color="auto"/>
            </w:tcBorders>
          </w:tcPr>
          <w:p w14:paraId="69C4540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120 690</w:t>
            </w:r>
          </w:p>
        </w:tc>
      </w:tr>
      <w:tr w:rsidR="00275108" w14:paraId="33574A77" w14:textId="77777777" w:rsidTr="00860A6D">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tcBorders>
          </w:tcPr>
          <w:p w14:paraId="3E3308E6" w14:textId="77777777" w:rsidR="00275108" w:rsidRDefault="00275108">
            <w:r>
              <w:rPr>
                <w:b/>
              </w:rPr>
              <w:t>2021</w:t>
            </w:r>
            <w:r>
              <w:rPr>
                <w:b/>
              </w:rPr>
              <w:noBreakHyphen/>
              <w:t>22 revised budget</w:t>
            </w:r>
          </w:p>
        </w:tc>
        <w:tc>
          <w:tcPr>
            <w:tcW w:w="1232" w:type="dxa"/>
            <w:tcBorders>
              <w:top w:val="single" w:sz="6" w:space="0" w:color="auto"/>
            </w:tcBorders>
          </w:tcPr>
          <w:p w14:paraId="46E93A2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3" w:type="dxa"/>
            <w:tcBorders>
              <w:top w:val="single" w:sz="6" w:space="0" w:color="auto"/>
            </w:tcBorders>
          </w:tcPr>
          <w:p w14:paraId="7C68681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26" w:type="dxa"/>
            <w:tcBorders>
              <w:top w:val="single" w:sz="6" w:space="0" w:color="auto"/>
            </w:tcBorders>
          </w:tcPr>
          <w:p w14:paraId="4C6D511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18CC64A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18" w:type="dxa"/>
            <w:tcBorders>
              <w:top w:val="single" w:sz="6" w:space="0" w:color="auto"/>
            </w:tcBorders>
          </w:tcPr>
          <w:p w14:paraId="743F16B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2948A42" w14:textId="77777777">
        <w:tc>
          <w:tcPr>
            <w:cnfStyle w:val="001000000000" w:firstRow="0" w:lastRow="0" w:firstColumn="1" w:lastColumn="0" w:oddVBand="0" w:evenVBand="0" w:oddHBand="0" w:evenHBand="0" w:firstRowFirstColumn="0" w:firstRowLastColumn="0" w:lastRowFirstColumn="0" w:lastRowLastColumn="0"/>
            <w:tcW w:w="3907" w:type="dxa"/>
          </w:tcPr>
          <w:p w14:paraId="36D084EF" w14:textId="77777777" w:rsidR="00275108" w:rsidRDefault="00275108">
            <w:r>
              <w:t xml:space="preserve">Balance </w:t>
            </w:r>
            <w:proofErr w:type="gramStart"/>
            <w:r>
              <w:t>at</w:t>
            </w:r>
            <w:proofErr w:type="gramEnd"/>
            <w:r>
              <w:t xml:space="preserve"> 1 July 2021</w:t>
            </w:r>
          </w:p>
        </w:tc>
        <w:tc>
          <w:tcPr>
            <w:tcW w:w="1232" w:type="dxa"/>
          </w:tcPr>
          <w:p w14:paraId="78888629" w14:textId="77777777" w:rsidR="00275108" w:rsidRDefault="00275108">
            <w:pPr>
              <w:cnfStyle w:val="000000000000" w:firstRow="0" w:lastRow="0" w:firstColumn="0" w:lastColumn="0" w:oddVBand="0" w:evenVBand="0" w:oddHBand="0" w:evenHBand="0" w:firstRowFirstColumn="0" w:firstRowLastColumn="0" w:lastRowFirstColumn="0" w:lastRowLastColumn="0"/>
            </w:pPr>
            <w:r>
              <w:t>58 642</w:t>
            </w:r>
          </w:p>
        </w:tc>
        <w:tc>
          <w:tcPr>
            <w:tcW w:w="1413" w:type="dxa"/>
          </w:tcPr>
          <w:p w14:paraId="288FBBB9" w14:textId="77777777" w:rsidR="00275108" w:rsidRDefault="00275108">
            <w:pPr>
              <w:cnfStyle w:val="000000000000" w:firstRow="0" w:lastRow="0" w:firstColumn="0" w:lastColumn="0" w:oddVBand="0" w:evenVBand="0" w:oddHBand="0" w:evenHBand="0" w:firstRowFirstColumn="0" w:firstRowLastColumn="0" w:lastRowFirstColumn="0" w:lastRowLastColumn="0"/>
            </w:pPr>
            <w:r>
              <w:t>61 017</w:t>
            </w:r>
          </w:p>
        </w:tc>
        <w:tc>
          <w:tcPr>
            <w:tcW w:w="1526" w:type="dxa"/>
          </w:tcPr>
          <w:p w14:paraId="2D21602E" w14:textId="77777777" w:rsidR="00275108" w:rsidRDefault="00275108">
            <w:pPr>
              <w:cnfStyle w:val="000000000000" w:firstRow="0" w:lastRow="0" w:firstColumn="0" w:lastColumn="0" w:oddVBand="0" w:evenVBand="0" w:oddHBand="0" w:evenHBand="0" w:firstRowFirstColumn="0" w:firstRowLastColumn="0" w:lastRowFirstColumn="0" w:lastRowLastColumn="0"/>
            </w:pPr>
            <w:r>
              <w:t>32 981</w:t>
            </w:r>
          </w:p>
        </w:tc>
        <w:tc>
          <w:tcPr>
            <w:tcW w:w="742" w:type="dxa"/>
          </w:tcPr>
          <w:p w14:paraId="7473927C" w14:textId="77777777" w:rsidR="00275108" w:rsidRDefault="00275108">
            <w:pPr>
              <w:cnfStyle w:val="000000000000" w:firstRow="0" w:lastRow="0" w:firstColumn="0" w:lastColumn="0" w:oddVBand="0" w:evenVBand="0" w:oddHBand="0" w:evenHBand="0" w:firstRowFirstColumn="0" w:firstRowLastColumn="0" w:lastRowFirstColumn="0" w:lastRowLastColumn="0"/>
            </w:pPr>
            <w:r>
              <w:t>1 159</w:t>
            </w:r>
          </w:p>
        </w:tc>
        <w:tc>
          <w:tcPr>
            <w:tcW w:w="818" w:type="dxa"/>
          </w:tcPr>
          <w:p w14:paraId="10C78DB8" w14:textId="77777777" w:rsidR="00275108" w:rsidRDefault="00275108">
            <w:pPr>
              <w:cnfStyle w:val="000000000000" w:firstRow="0" w:lastRow="0" w:firstColumn="0" w:lastColumn="0" w:oddVBand="0" w:evenVBand="0" w:oddHBand="0" w:evenHBand="0" w:firstRowFirstColumn="0" w:firstRowLastColumn="0" w:lastRowFirstColumn="0" w:lastRowLastColumn="0"/>
            </w:pPr>
            <w:r>
              <w:t>153 799</w:t>
            </w:r>
          </w:p>
        </w:tc>
      </w:tr>
      <w:tr w:rsidR="00275108" w14:paraId="0D598BE9" w14:textId="77777777">
        <w:tc>
          <w:tcPr>
            <w:cnfStyle w:val="001000000000" w:firstRow="0" w:lastRow="0" w:firstColumn="1" w:lastColumn="0" w:oddVBand="0" w:evenVBand="0" w:oddHBand="0" w:evenHBand="0" w:firstRowFirstColumn="0" w:firstRowLastColumn="0" w:lastRowFirstColumn="0" w:lastRowLastColumn="0"/>
            <w:tcW w:w="3907" w:type="dxa"/>
          </w:tcPr>
          <w:p w14:paraId="2788EB95" w14:textId="77777777" w:rsidR="00275108" w:rsidRDefault="00275108" w:rsidP="00B01916">
            <w:r>
              <w:t>Net result for the year</w:t>
            </w:r>
          </w:p>
        </w:tc>
        <w:tc>
          <w:tcPr>
            <w:tcW w:w="1232" w:type="dxa"/>
          </w:tcPr>
          <w:p w14:paraId="4AC2724B"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(17 878)</w:t>
            </w:r>
          </w:p>
        </w:tc>
        <w:tc>
          <w:tcPr>
            <w:tcW w:w="1413" w:type="dxa"/>
          </w:tcPr>
          <w:p w14:paraId="20A785CF"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0D45D0">
              <w:t>..</w:t>
            </w:r>
          </w:p>
        </w:tc>
        <w:tc>
          <w:tcPr>
            <w:tcW w:w="1526" w:type="dxa"/>
          </w:tcPr>
          <w:p w14:paraId="55C51284"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0D45D0">
              <w:t>..</w:t>
            </w:r>
          </w:p>
        </w:tc>
        <w:tc>
          <w:tcPr>
            <w:tcW w:w="742" w:type="dxa"/>
          </w:tcPr>
          <w:p w14:paraId="04643443"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0D45D0">
              <w:t>..</w:t>
            </w:r>
          </w:p>
        </w:tc>
        <w:tc>
          <w:tcPr>
            <w:tcW w:w="818" w:type="dxa"/>
          </w:tcPr>
          <w:p w14:paraId="1335ADCF"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(17 878)</w:t>
            </w:r>
          </w:p>
        </w:tc>
      </w:tr>
      <w:tr w:rsidR="00275108" w14:paraId="0E068086" w14:textId="77777777">
        <w:tc>
          <w:tcPr>
            <w:cnfStyle w:val="001000000000" w:firstRow="0" w:lastRow="0" w:firstColumn="1" w:lastColumn="0" w:oddVBand="0" w:evenVBand="0" w:oddHBand="0" w:evenHBand="0" w:firstRowFirstColumn="0" w:firstRowLastColumn="0" w:lastRowFirstColumn="0" w:lastRowLastColumn="0"/>
            <w:tcW w:w="3907" w:type="dxa"/>
          </w:tcPr>
          <w:p w14:paraId="3F59157A" w14:textId="77777777" w:rsidR="00275108" w:rsidRDefault="00275108">
            <w:r>
              <w:t>Other comprehensive income for the year</w:t>
            </w:r>
          </w:p>
        </w:tc>
        <w:tc>
          <w:tcPr>
            <w:tcW w:w="1232" w:type="dxa"/>
          </w:tcPr>
          <w:p w14:paraId="5799CD20" w14:textId="77777777" w:rsidR="00275108" w:rsidRDefault="00275108">
            <w:pPr>
              <w:cnfStyle w:val="000000000000" w:firstRow="0" w:lastRow="0" w:firstColumn="0" w:lastColumn="0" w:oddVBand="0" w:evenVBand="0" w:oddHBand="0" w:evenHBand="0" w:firstRowFirstColumn="0" w:firstRowLastColumn="0" w:lastRowFirstColumn="0" w:lastRowLastColumn="0"/>
            </w:pPr>
            <w:r>
              <w:t>3 406</w:t>
            </w:r>
          </w:p>
        </w:tc>
        <w:tc>
          <w:tcPr>
            <w:tcW w:w="1413" w:type="dxa"/>
          </w:tcPr>
          <w:p w14:paraId="425F1C5E" w14:textId="77777777" w:rsidR="00275108" w:rsidRDefault="00275108">
            <w:pPr>
              <w:cnfStyle w:val="000000000000" w:firstRow="0" w:lastRow="0" w:firstColumn="0" w:lastColumn="0" w:oddVBand="0" w:evenVBand="0" w:oddHBand="0" w:evenHBand="0" w:firstRowFirstColumn="0" w:firstRowLastColumn="0" w:lastRowFirstColumn="0" w:lastRowLastColumn="0"/>
            </w:pPr>
            <w:r>
              <w:t>587</w:t>
            </w:r>
          </w:p>
        </w:tc>
        <w:tc>
          <w:tcPr>
            <w:tcW w:w="1526" w:type="dxa"/>
          </w:tcPr>
          <w:p w14:paraId="55D01086" w14:textId="77777777" w:rsidR="00275108" w:rsidRDefault="00275108">
            <w:pPr>
              <w:cnfStyle w:val="000000000000" w:firstRow="0" w:lastRow="0" w:firstColumn="0" w:lastColumn="0" w:oddVBand="0" w:evenVBand="0" w:oddHBand="0" w:evenHBand="0" w:firstRowFirstColumn="0" w:firstRowLastColumn="0" w:lastRowFirstColumn="0" w:lastRowLastColumn="0"/>
            </w:pPr>
            <w:r>
              <w:t>759</w:t>
            </w:r>
          </w:p>
        </w:tc>
        <w:tc>
          <w:tcPr>
            <w:tcW w:w="742" w:type="dxa"/>
          </w:tcPr>
          <w:p w14:paraId="2A16BE5F"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818" w:type="dxa"/>
          </w:tcPr>
          <w:p w14:paraId="4592063F" w14:textId="77777777" w:rsidR="00275108" w:rsidRDefault="00275108">
            <w:pPr>
              <w:cnfStyle w:val="000000000000" w:firstRow="0" w:lastRow="0" w:firstColumn="0" w:lastColumn="0" w:oddVBand="0" w:evenVBand="0" w:oddHBand="0" w:evenHBand="0" w:firstRowFirstColumn="0" w:firstRowLastColumn="0" w:lastRowFirstColumn="0" w:lastRowLastColumn="0"/>
            </w:pPr>
            <w:r>
              <w:t>4 755</w:t>
            </w:r>
          </w:p>
        </w:tc>
      </w:tr>
      <w:tr w:rsidR="00275108" w14:paraId="2517BAAB" w14:textId="77777777" w:rsidTr="00860A6D">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bottom w:val="single" w:sz="6" w:space="0" w:color="auto"/>
            </w:tcBorders>
          </w:tcPr>
          <w:p w14:paraId="2A7D3BCB" w14:textId="77777777" w:rsidR="00275108" w:rsidRDefault="00275108">
            <w:r>
              <w:rPr>
                <w:b/>
              </w:rPr>
              <w:t xml:space="preserve">Balance </w:t>
            </w:r>
            <w:proofErr w:type="gramStart"/>
            <w:r>
              <w:rPr>
                <w:b/>
              </w:rPr>
              <w:t>at</w:t>
            </w:r>
            <w:proofErr w:type="gramEnd"/>
            <w:r>
              <w:rPr>
                <w:b/>
              </w:rPr>
              <w:t xml:space="preserve"> 30 June 2022</w:t>
            </w:r>
          </w:p>
        </w:tc>
        <w:tc>
          <w:tcPr>
            <w:tcW w:w="1232" w:type="dxa"/>
            <w:tcBorders>
              <w:top w:val="single" w:sz="6" w:space="0" w:color="auto"/>
              <w:bottom w:val="single" w:sz="6" w:space="0" w:color="auto"/>
            </w:tcBorders>
          </w:tcPr>
          <w:p w14:paraId="216BAD8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44 170</w:t>
            </w:r>
          </w:p>
        </w:tc>
        <w:tc>
          <w:tcPr>
            <w:tcW w:w="1413" w:type="dxa"/>
            <w:tcBorders>
              <w:top w:val="single" w:sz="6" w:space="0" w:color="auto"/>
              <w:bottom w:val="single" w:sz="6" w:space="0" w:color="auto"/>
            </w:tcBorders>
          </w:tcPr>
          <w:p w14:paraId="3AED7C5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61 604</w:t>
            </w:r>
          </w:p>
        </w:tc>
        <w:tc>
          <w:tcPr>
            <w:tcW w:w="1526" w:type="dxa"/>
            <w:tcBorders>
              <w:top w:val="single" w:sz="6" w:space="0" w:color="auto"/>
              <w:bottom w:val="single" w:sz="6" w:space="0" w:color="auto"/>
            </w:tcBorders>
          </w:tcPr>
          <w:p w14:paraId="43C732E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33 740</w:t>
            </w:r>
          </w:p>
        </w:tc>
        <w:tc>
          <w:tcPr>
            <w:tcW w:w="742" w:type="dxa"/>
            <w:tcBorders>
              <w:top w:val="single" w:sz="6" w:space="0" w:color="auto"/>
              <w:bottom w:val="single" w:sz="6" w:space="0" w:color="auto"/>
            </w:tcBorders>
          </w:tcPr>
          <w:p w14:paraId="4BF97F7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1 162</w:t>
            </w:r>
          </w:p>
        </w:tc>
        <w:tc>
          <w:tcPr>
            <w:tcW w:w="818" w:type="dxa"/>
            <w:tcBorders>
              <w:top w:val="single" w:sz="6" w:space="0" w:color="auto"/>
              <w:bottom w:val="single" w:sz="6" w:space="0" w:color="auto"/>
            </w:tcBorders>
          </w:tcPr>
          <w:p w14:paraId="3D9C027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140 676</w:t>
            </w:r>
          </w:p>
        </w:tc>
      </w:tr>
      <w:tr w:rsidR="00275108" w14:paraId="56F6F324" w14:textId="77777777" w:rsidTr="00860A6D">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tcBorders>
          </w:tcPr>
          <w:p w14:paraId="1A60FC61" w14:textId="77777777" w:rsidR="00275108" w:rsidRDefault="00275108">
            <w:r>
              <w:rPr>
                <w:b/>
              </w:rPr>
              <w:t>2021</w:t>
            </w:r>
            <w:r>
              <w:rPr>
                <w:b/>
              </w:rPr>
              <w:noBreakHyphen/>
              <w:t>22 actual</w:t>
            </w:r>
          </w:p>
        </w:tc>
        <w:tc>
          <w:tcPr>
            <w:tcW w:w="1232" w:type="dxa"/>
            <w:tcBorders>
              <w:top w:val="single" w:sz="6" w:space="0" w:color="auto"/>
            </w:tcBorders>
          </w:tcPr>
          <w:p w14:paraId="15BEC8F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3" w:type="dxa"/>
            <w:tcBorders>
              <w:top w:val="single" w:sz="6" w:space="0" w:color="auto"/>
            </w:tcBorders>
          </w:tcPr>
          <w:p w14:paraId="532F85C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26" w:type="dxa"/>
            <w:tcBorders>
              <w:top w:val="single" w:sz="6" w:space="0" w:color="auto"/>
            </w:tcBorders>
          </w:tcPr>
          <w:p w14:paraId="612B7D3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5C700FC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18" w:type="dxa"/>
            <w:tcBorders>
              <w:top w:val="single" w:sz="6" w:space="0" w:color="auto"/>
            </w:tcBorders>
          </w:tcPr>
          <w:p w14:paraId="521A533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FC2E64D" w14:textId="77777777">
        <w:tc>
          <w:tcPr>
            <w:cnfStyle w:val="001000000000" w:firstRow="0" w:lastRow="0" w:firstColumn="1" w:lastColumn="0" w:oddVBand="0" w:evenVBand="0" w:oddHBand="0" w:evenHBand="0" w:firstRowFirstColumn="0" w:firstRowLastColumn="0" w:lastRowFirstColumn="0" w:lastRowLastColumn="0"/>
            <w:tcW w:w="3907" w:type="dxa"/>
          </w:tcPr>
          <w:p w14:paraId="5ADA9294" w14:textId="77777777" w:rsidR="00275108" w:rsidRDefault="00275108">
            <w:r>
              <w:t xml:space="preserve">Balance </w:t>
            </w:r>
            <w:proofErr w:type="gramStart"/>
            <w:r>
              <w:t>at</w:t>
            </w:r>
            <w:proofErr w:type="gramEnd"/>
            <w:r>
              <w:t xml:space="preserve"> 1 July 2021</w:t>
            </w:r>
          </w:p>
        </w:tc>
        <w:tc>
          <w:tcPr>
            <w:tcW w:w="1232" w:type="dxa"/>
          </w:tcPr>
          <w:p w14:paraId="0E362431" w14:textId="77777777" w:rsidR="00275108" w:rsidRDefault="00275108">
            <w:pPr>
              <w:cnfStyle w:val="000000000000" w:firstRow="0" w:lastRow="0" w:firstColumn="0" w:lastColumn="0" w:oddVBand="0" w:evenVBand="0" w:oddHBand="0" w:evenHBand="0" w:firstRowFirstColumn="0" w:firstRowLastColumn="0" w:lastRowFirstColumn="0" w:lastRowLastColumn="0"/>
            </w:pPr>
            <w:r>
              <w:t>58 642</w:t>
            </w:r>
          </w:p>
        </w:tc>
        <w:tc>
          <w:tcPr>
            <w:tcW w:w="1413" w:type="dxa"/>
          </w:tcPr>
          <w:p w14:paraId="4E1718E8" w14:textId="77777777" w:rsidR="00275108" w:rsidRDefault="00275108">
            <w:pPr>
              <w:cnfStyle w:val="000000000000" w:firstRow="0" w:lastRow="0" w:firstColumn="0" w:lastColumn="0" w:oddVBand="0" w:evenVBand="0" w:oddHBand="0" w:evenHBand="0" w:firstRowFirstColumn="0" w:firstRowLastColumn="0" w:lastRowFirstColumn="0" w:lastRowLastColumn="0"/>
            </w:pPr>
            <w:r>
              <w:t>61 017</w:t>
            </w:r>
          </w:p>
        </w:tc>
        <w:tc>
          <w:tcPr>
            <w:tcW w:w="1526" w:type="dxa"/>
          </w:tcPr>
          <w:p w14:paraId="67236375" w14:textId="77777777" w:rsidR="00275108" w:rsidRDefault="00275108">
            <w:pPr>
              <w:cnfStyle w:val="000000000000" w:firstRow="0" w:lastRow="0" w:firstColumn="0" w:lastColumn="0" w:oddVBand="0" w:evenVBand="0" w:oddHBand="0" w:evenHBand="0" w:firstRowFirstColumn="0" w:firstRowLastColumn="0" w:lastRowFirstColumn="0" w:lastRowLastColumn="0"/>
            </w:pPr>
            <w:r>
              <w:t>32 981</w:t>
            </w:r>
          </w:p>
        </w:tc>
        <w:tc>
          <w:tcPr>
            <w:tcW w:w="742" w:type="dxa"/>
          </w:tcPr>
          <w:p w14:paraId="53AB5DEA" w14:textId="77777777" w:rsidR="00275108" w:rsidRDefault="00275108">
            <w:pPr>
              <w:cnfStyle w:val="000000000000" w:firstRow="0" w:lastRow="0" w:firstColumn="0" w:lastColumn="0" w:oddVBand="0" w:evenVBand="0" w:oddHBand="0" w:evenHBand="0" w:firstRowFirstColumn="0" w:firstRowLastColumn="0" w:lastRowFirstColumn="0" w:lastRowLastColumn="0"/>
            </w:pPr>
            <w:r>
              <w:t>1 159</w:t>
            </w:r>
          </w:p>
        </w:tc>
        <w:tc>
          <w:tcPr>
            <w:tcW w:w="818" w:type="dxa"/>
          </w:tcPr>
          <w:p w14:paraId="703EAEC0" w14:textId="77777777" w:rsidR="00275108" w:rsidRDefault="00275108">
            <w:pPr>
              <w:cnfStyle w:val="000000000000" w:firstRow="0" w:lastRow="0" w:firstColumn="0" w:lastColumn="0" w:oddVBand="0" w:evenVBand="0" w:oddHBand="0" w:evenHBand="0" w:firstRowFirstColumn="0" w:firstRowLastColumn="0" w:lastRowFirstColumn="0" w:lastRowLastColumn="0"/>
            </w:pPr>
            <w:r>
              <w:t>153 799</w:t>
            </w:r>
          </w:p>
        </w:tc>
      </w:tr>
      <w:tr w:rsidR="00275108" w14:paraId="38294DD3" w14:textId="77777777">
        <w:tc>
          <w:tcPr>
            <w:cnfStyle w:val="001000000000" w:firstRow="0" w:lastRow="0" w:firstColumn="1" w:lastColumn="0" w:oddVBand="0" w:evenVBand="0" w:oddHBand="0" w:evenHBand="0" w:firstRowFirstColumn="0" w:firstRowLastColumn="0" w:lastRowFirstColumn="0" w:lastRowLastColumn="0"/>
            <w:tcW w:w="3907" w:type="dxa"/>
          </w:tcPr>
          <w:p w14:paraId="6309D6D6" w14:textId="77777777" w:rsidR="00275108" w:rsidRDefault="00275108" w:rsidP="00B01916">
            <w:r>
              <w:t>Net result for the year</w:t>
            </w:r>
          </w:p>
        </w:tc>
        <w:tc>
          <w:tcPr>
            <w:tcW w:w="1232" w:type="dxa"/>
          </w:tcPr>
          <w:p w14:paraId="0B83B8CC"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(13 501)</w:t>
            </w:r>
          </w:p>
        </w:tc>
        <w:tc>
          <w:tcPr>
            <w:tcW w:w="1413" w:type="dxa"/>
          </w:tcPr>
          <w:p w14:paraId="5755108C"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9434A9">
              <w:t>..</w:t>
            </w:r>
          </w:p>
        </w:tc>
        <w:tc>
          <w:tcPr>
            <w:tcW w:w="1526" w:type="dxa"/>
          </w:tcPr>
          <w:p w14:paraId="7568ABAA"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9434A9">
              <w:t>..</w:t>
            </w:r>
          </w:p>
        </w:tc>
        <w:tc>
          <w:tcPr>
            <w:tcW w:w="742" w:type="dxa"/>
          </w:tcPr>
          <w:p w14:paraId="4B8E8CAC"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9434A9">
              <w:t>..</w:t>
            </w:r>
          </w:p>
        </w:tc>
        <w:tc>
          <w:tcPr>
            <w:tcW w:w="818" w:type="dxa"/>
          </w:tcPr>
          <w:p w14:paraId="36B77C53"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(13 501)</w:t>
            </w:r>
          </w:p>
        </w:tc>
      </w:tr>
      <w:tr w:rsidR="00275108" w14:paraId="6E30FC9F" w14:textId="77777777">
        <w:tc>
          <w:tcPr>
            <w:cnfStyle w:val="001000000000" w:firstRow="0" w:lastRow="0" w:firstColumn="1" w:lastColumn="0" w:oddVBand="0" w:evenVBand="0" w:oddHBand="0" w:evenHBand="0" w:firstRowFirstColumn="0" w:firstRowLastColumn="0" w:lastRowFirstColumn="0" w:lastRowLastColumn="0"/>
            <w:tcW w:w="3907" w:type="dxa"/>
          </w:tcPr>
          <w:p w14:paraId="239B710B" w14:textId="77777777" w:rsidR="00275108" w:rsidRDefault="00275108">
            <w:r>
              <w:t>Other comprehensive income for the year</w:t>
            </w:r>
          </w:p>
        </w:tc>
        <w:tc>
          <w:tcPr>
            <w:tcW w:w="1232" w:type="dxa"/>
          </w:tcPr>
          <w:p w14:paraId="1D4C8139" w14:textId="77777777" w:rsidR="00275108" w:rsidRDefault="00275108">
            <w:pPr>
              <w:cnfStyle w:val="000000000000" w:firstRow="0" w:lastRow="0" w:firstColumn="0" w:lastColumn="0" w:oddVBand="0" w:evenVBand="0" w:oddHBand="0" w:evenHBand="0" w:firstRowFirstColumn="0" w:firstRowLastColumn="0" w:lastRowFirstColumn="0" w:lastRowLastColumn="0"/>
            </w:pPr>
            <w:r>
              <w:t>7 683</w:t>
            </w:r>
          </w:p>
        </w:tc>
        <w:tc>
          <w:tcPr>
            <w:tcW w:w="1413" w:type="dxa"/>
          </w:tcPr>
          <w:p w14:paraId="1B063376" w14:textId="77777777" w:rsidR="00275108" w:rsidRDefault="00275108">
            <w:pPr>
              <w:cnfStyle w:val="000000000000" w:firstRow="0" w:lastRow="0" w:firstColumn="0" w:lastColumn="0" w:oddVBand="0" w:evenVBand="0" w:oddHBand="0" w:evenHBand="0" w:firstRowFirstColumn="0" w:firstRowLastColumn="0" w:lastRowFirstColumn="0" w:lastRowLastColumn="0"/>
            </w:pPr>
            <w:r>
              <w:t>18 702</w:t>
            </w:r>
          </w:p>
        </w:tc>
        <w:tc>
          <w:tcPr>
            <w:tcW w:w="1526" w:type="dxa"/>
          </w:tcPr>
          <w:p w14:paraId="57F101D8" w14:textId="77777777" w:rsidR="00275108" w:rsidRDefault="00275108">
            <w:pPr>
              <w:cnfStyle w:val="000000000000" w:firstRow="0" w:lastRow="0" w:firstColumn="0" w:lastColumn="0" w:oddVBand="0" w:evenVBand="0" w:oddHBand="0" w:evenHBand="0" w:firstRowFirstColumn="0" w:firstRowLastColumn="0" w:lastRowFirstColumn="0" w:lastRowLastColumn="0"/>
            </w:pPr>
            <w:r>
              <w:t>11 834</w:t>
            </w:r>
          </w:p>
        </w:tc>
        <w:tc>
          <w:tcPr>
            <w:tcW w:w="742" w:type="dxa"/>
          </w:tcPr>
          <w:p w14:paraId="53E09C5A" w14:textId="77777777" w:rsidR="00275108" w:rsidRDefault="00275108">
            <w:pPr>
              <w:cnfStyle w:val="000000000000" w:firstRow="0" w:lastRow="0" w:firstColumn="0" w:lastColumn="0" w:oddVBand="0" w:evenVBand="0" w:oddHBand="0" w:evenHBand="0" w:firstRowFirstColumn="0" w:firstRowLastColumn="0" w:lastRowFirstColumn="0" w:lastRowLastColumn="0"/>
            </w:pPr>
            <w:r>
              <w:t>11</w:t>
            </w:r>
          </w:p>
        </w:tc>
        <w:tc>
          <w:tcPr>
            <w:tcW w:w="818" w:type="dxa"/>
          </w:tcPr>
          <w:p w14:paraId="6ADAFD36" w14:textId="77777777" w:rsidR="00275108" w:rsidRDefault="00275108">
            <w:pPr>
              <w:cnfStyle w:val="000000000000" w:firstRow="0" w:lastRow="0" w:firstColumn="0" w:lastColumn="0" w:oddVBand="0" w:evenVBand="0" w:oddHBand="0" w:evenHBand="0" w:firstRowFirstColumn="0" w:firstRowLastColumn="0" w:lastRowFirstColumn="0" w:lastRowLastColumn="0"/>
            </w:pPr>
            <w:r>
              <w:t>38 230</w:t>
            </w:r>
          </w:p>
        </w:tc>
      </w:tr>
      <w:tr w:rsidR="00275108" w14:paraId="67FDE828" w14:textId="77777777" w:rsidTr="00860A6D">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bottom w:val="single" w:sz="6" w:space="0" w:color="auto"/>
            </w:tcBorders>
          </w:tcPr>
          <w:p w14:paraId="68585147" w14:textId="77777777" w:rsidR="00275108" w:rsidRDefault="00275108">
            <w:r>
              <w:rPr>
                <w:b/>
              </w:rPr>
              <w:t xml:space="preserve">Balance </w:t>
            </w:r>
            <w:proofErr w:type="gramStart"/>
            <w:r>
              <w:rPr>
                <w:b/>
              </w:rPr>
              <w:t>at</w:t>
            </w:r>
            <w:proofErr w:type="gramEnd"/>
            <w:r>
              <w:rPr>
                <w:b/>
              </w:rPr>
              <w:t xml:space="preserve"> 30 June 2022</w:t>
            </w:r>
          </w:p>
        </w:tc>
        <w:tc>
          <w:tcPr>
            <w:tcW w:w="1232" w:type="dxa"/>
            <w:tcBorders>
              <w:top w:val="single" w:sz="6" w:space="0" w:color="auto"/>
              <w:bottom w:val="single" w:sz="6" w:space="0" w:color="auto"/>
            </w:tcBorders>
          </w:tcPr>
          <w:p w14:paraId="1F32F1D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52 824</w:t>
            </w:r>
          </w:p>
        </w:tc>
        <w:tc>
          <w:tcPr>
            <w:tcW w:w="1413" w:type="dxa"/>
            <w:tcBorders>
              <w:top w:val="single" w:sz="6" w:space="0" w:color="auto"/>
              <w:bottom w:val="single" w:sz="6" w:space="0" w:color="auto"/>
            </w:tcBorders>
          </w:tcPr>
          <w:p w14:paraId="00740E1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79 719</w:t>
            </w:r>
          </w:p>
        </w:tc>
        <w:tc>
          <w:tcPr>
            <w:tcW w:w="1526" w:type="dxa"/>
            <w:tcBorders>
              <w:top w:val="single" w:sz="6" w:space="0" w:color="auto"/>
              <w:bottom w:val="single" w:sz="6" w:space="0" w:color="auto"/>
            </w:tcBorders>
          </w:tcPr>
          <w:p w14:paraId="7F4E159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44 815</w:t>
            </w:r>
          </w:p>
        </w:tc>
        <w:tc>
          <w:tcPr>
            <w:tcW w:w="742" w:type="dxa"/>
            <w:tcBorders>
              <w:top w:val="single" w:sz="6" w:space="0" w:color="auto"/>
              <w:bottom w:val="single" w:sz="6" w:space="0" w:color="auto"/>
            </w:tcBorders>
          </w:tcPr>
          <w:p w14:paraId="719E743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1 170</w:t>
            </w:r>
          </w:p>
        </w:tc>
        <w:tc>
          <w:tcPr>
            <w:tcW w:w="818" w:type="dxa"/>
            <w:tcBorders>
              <w:top w:val="single" w:sz="6" w:space="0" w:color="auto"/>
              <w:bottom w:val="single" w:sz="6" w:space="0" w:color="auto"/>
            </w:tcBorders>
          </w:tcPr>
          <w:p w14:paraId="66DDD9E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178 528</w:t>
            </w:r>
          </w:p>
        </w:tc>
      </w:tr>
      <w:tr w:rsidR="00275108" w14:paraId="22FEEA3E" w14:textId="77777777" w:rsidTr="00860A6D">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tcBorders>
          </w:tcPr>
          <w:p w14:paraId="12C033EE" w14:textId="77777777" w:rsidR="00275108" w:rsidRDefault="00275108">
            <w:r>
              <w:rPr>
                <w:b/>
              </w:rPr>
              <w:t>Variance to original budget</w:t>
            </w:r>
          </w:p>
        </w:tc>
        <w:tc>
          <w:tcPr>
            <w:tcW w:w="1232" w:type="dxa"/>
            <w:tcBorders>
              <w:top w:val="single" w:sz="6" w:space="0" w:color="auto"/>
            </w:tcBorders>
          </w:tcPr>
          <w:p w14:paraId="7294EC6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3" w:type="dxa"/>
            <w:tcBorders>
              <w:top w:val="single" w:sz="6" w:space="0" w:color="auto"/>
            </w:tcBorders>
          </w:tcPr>
          <w:p w14:paraId="563F0FE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26" w:type="dxa"/>
            <w:tcBorders>
              <w:top w:val="single" w:sz="6" w:space="0" w:color="auto"/>
            </w:tcBorders>
          </w:tcPr>
          <w:p w14:paraId="4C52DA8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2196484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18" w:type="dxa"/>
            <w:tcBorders>
              <w:top w:val="single" w:sz="6" w:space="0" w:color="auto"/>
            </w:tcBorders>
          </w:tcPr>
          <w:p w14:paraId="1D60BB5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2679E44" w14:textId="77777777">
        <w:tc>
          <w:tcPr>
            <w:cnfStyle w:val="001000000000" w:firstRow="0" w:lastRow="0" w:firstColumn="1" w:lastColumn="0" w:oddVBand="0" w:evenVBand="0" w:oddHBand="0" w:evenHBand="0" w:firstRowFirstColumn="0" w:firstRowLastColumn="0" w:lastRowFirstColumn="0" w:lastRowLastColumn="0"/>
            <w:tcW w:w="3907" w:type="dxa"/>
          </w:tcPr>
          <w:p w14:paraId="286D21DE" w14:textId="77777777" w:rsidR="00275108" w:rsidRDefault="00275108">
            <w:r>
              <w:t xml:space="preserve">Balance </w:t>
            </w:r>
            <w:proofErr w:type="gramStart"/>
            <w:r>
              <w:t>at</w:t>
            </w:r>
            <w:proofErr w:type="gramEnd"/>
            <w:r>
              <w:t xml:space="preserve"> 1 July 2021</w:t>
            </w:r>
          </w:p>
        </w:tc>
        <w:tc>
          <w:tcPr>
            <w:tcW w:w="1232" w:type="dxa"/>
          </w:tcPr>
          <w:p w14:paraId="7DB91737" w14:textId="77777777" w:rsidR="00275108" w:rsidRDefault="00275108">
            <w:pPr>
              <w:cnfStyle w:val="000000000000" w:firstRow="0" w:lastRow="0" w:firstColumn="0" w:lastColumn="0" w:oddVBand="0" w:evenVBand="0" w:oddHBand="0" w:evenHBand="0" w:firstRowFirstColumn="0" w:firstRowLastColumn="0" w:lastRowFirstColumn="0" w:lastRowLastColumn="0"/>
            </w:pPr>
            <w:r>
              <w:t>6 286</w:t>
            </w:r>
          </w:p>
        </w:tc>
        <w:tc>
          <w:tcPr>
            <w:tcW w:w="1413" w:type="dxa"/>
          </w:tcPr>
          <w:p w14:paraId="40BC8374" w14:textId="77777777" w:rsidR="00275108" w:rsidRDefault="00275108">
            <w:pPr>
              <w:cnfStyle w:val="000000000000" w:firstRow="0" w:lastRow="0" w:firstColumn="0" w:lastColumn="0" w:oddVBand="0" w:evenVBand="0" w:oddHBand="0" w:evenHBand="0" w:firstRowFirstColumn="0" w:firstRowLastColumn="0" w:lastRowFirstColumn="0" w:lastRowLastColumn="0"/>
            </w:pPr>
            <w:r>
              <w:t>5 588</w:t>
            </w:r>
          </w:p>
        </w:tc>
        <w:tc>
          <w:tcPr>
            <w:tcW w:w="1526" w:type="dxa"/>
          </w:tcPr>
          <w:p w14:paraId="1B0BD754" w14:textId="77777777" w:rsidR="00275108" w:rsidRDefault="00275108">
            <w:pPr>
              <w:cnfStyle w:val="000000000000" w:firstRow="0" w:lastRow="0" w:firstColumn="0" w:lastColumn="0" w:oddVBand="0" w:evenVBand="0" w:oddHBand="0" w:evenHBand="0" w:firstRowFirstColumn="0" w:firstRowLastColumn="0" w:lastRowFirstColumn="0" w:lastRowLastColumn="0"/>
            </w:pPr>
            <w:r>
              <w:t>3 306</w:t>
            </w:r>
          </w:p>
        </w:tc>
        <w:tc>
          <w:tcPr>
            <w:tcW w:w="742" w:type="dxa"/>
          </w:tcPr>
          <w:p w14:paraId="3050715B" w14:textId="77777777" w:rsidR="00275108" w:rsidRDefault="00275108">
            <w:pPr>
              <w:cnfStyle w:val="000000000000" w:firstRow="0" w:lastRow="0" w:firstColumn="0" w:lastColumn="0" w:oddVBand="0" w:evenVBand="0" w:oddHBand="0" w:evenHBand="0" w:firstRowFirstColumn="0" w:firstRowLastColumn="0" w:lastRowFirstColumn="0" w:lastRowLastColumn="0"/>
            </w:pPr>
            <w:r>
              <w:t>264</w:t>
            </w:r>
          </w:p>
        </w:tc>
        <w:tc>
          <w:tcPr>
            <w:tcW w:w="818" w:type="dxa"/>
          </w:tcPr>
          <w:p w14:paraId="1919809C" w14:textId="77777777" w:rsidR="00275108" w:rsidRDefault="00275108">
            <w:pPr>
              <w:cnfStyle w:val="000000000000" w:firstRow="0" w:lastRow="0" w:firstColumn="0" w:lastColumn="0" w:oddVBand="0" w:evenVBand="0" w:oddHBand="0" w:evenHBand="0" w:firstRowFirstColumn="0" w:firstRowLastColumn="0" w:lastRowFirstColumn="0" w:lastRowLastColumn="0"/>
            </w:pPr>
            <w:r>
              <w:t>15 445</w:t>
            </w:r>
          </w:p>
        </w:tc>
      </w:tr>
      <w:tr w:rsidR="00275108" w14:paraId="2296CF43" w14:textId="77777777">
        <w:tc>
          <w:tcPr>
            <w:cnfStyle w:val="001000000000" w:firstRow="0" w:lastRow="0" w:firstColumn="1" w:lastColumn="0" w:oddVBand="0" w:evenVBand="0" w:oddHBand="0" w:evenHBand="0" w:firstRowFirstColumn="0" w:firstRowLastColumn="0" w:lastRowFirstColumn="0" w:lastRowLastColumn="0"/>
            <w:tcW w:w="3907" w:type="dxa"/>
          </w:tcPr>
          <w:p w14:paraId="5C2F5604" w14:textId="77777777" w:rsidR="00275108" w:rsidRDefault="00275108" w:rsidP="00B01916">
            <w:r>
              <w:t>Net result for the year</w:t>
            </w:r>
          </w:p>
        </w:tc>
        <w:tc>
          <w:tcPr>
            <w:tcW w:w="1232" w:type="dxa"/>
          </w:tcPr>
          <w:p w14:paraId="1F03C3F4"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(1 407)</w:t>
            </w:r>
          </w:p>
        </w:tc>
        <w:tc>
          <w:tcPr>
            <w:tcW w:w="1413" w:type="dxa"/>
          </w:tcPr>
          <w:p w14:paraId="6E8132B7"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887A37">
              <w:t>..</w:t>
            </w:r>
          </w:p>
        </w:tc>
        <w:tc>
          <w:tcPr>
            <w:tcW w:w="1526" w:type="dxa"/>
          </w:tcPr>
          <w:p w14:paraId="6D8396D5"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887A37">
              <w:t>..</w:t>
            </w:r>
          </w:p>
        </w:tc>
        <w:tc>
          <w:tcPr>
            <w:tcW w:w="742" w:type="dxa"/>
          </w:tcPr>
          <w:p w14:paraId="6C3E490F"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887A37">
              <w:t>..</w:t>
            </w:r>
          </w:p>
        </w:tc>
        <w:tc>
          <w:tcPr>
            <w:tcW w:w="818" w:type="dxa"/>
          </w:tcPr>
          <w:p w14:paraId="2C85C301"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(1 407)</w:t>
            </w:r>
          </w:p>
        </w:tc>
      </w:tr>
      <w:tr w:rsidR="00275108" w14:paraId="163B46D3" w14:textId="77777777">
        <w:tc>
          <w:tcPr>
            <w:cnfStyle w:val="001000000000" w:firstRow="0" w:lastRow="0" w:firstColumn="1" w:lastColumn="0" w:oddVBand="0" w:evenVBand="0" w:oddHBand="0" w:evenHBand="0" w:firstRowFirstColumn="0" w:firstRowLastColumn="0" w:lastRowFirstColumn="0" w:lastRowLastColumn="0"/>
            <w:tcW w:w="3907" w:type="dxa"/>
          </w:tcPr>
          <w:p w14:paraId="0E9A0546" w14:textId="77777777" w:rsidR="00275108" w:rsidRDefault="00275108">
            <w:r>
              <w:t>Other comprehensive income for the year</w:t>
            </w:r>
          </w:p>
        </w:tc>
        <w:tc>
          <w:tcPr>
            <w:tcW w:w="1232" w:type="dxa"/>
          </w:tcPr>
          <w:p w14:paraId="45C9104B" w14:textId="77777777" w:rsidR="00275108" w:rsidRDefault="00275108">
            <w:pPr>
              <w:cnfStyle w:val="000000000000" w:firstRow="0" w:lastRow="0" w:firstColumn="0" w:lastColumn="0" w:oddVBand="0" w:evenVBand="0" w:oddHBand="0" w:evenHBand="0" w:firstRowFirstColumn="0" w:firstRowLastColumn="0" w:lastRowFirstColumn="0" w:lastRowLastColumn="0"/>
            </w:pPr>
            <w:r>
              <w:t>6 416</w:t>
            </w:r>
          </w:p>
        </w:tc>
        <w:tc>
          <w:tcPr>
            <w:tcW w:w="1413" w:type="dxa"/>
          </w:tcPr>
          <w:p w14:paraId="4D82DA1F" w14:textId="77777777" w:rsidR="00275108" w:rsidRDefault="00275108">
            <w:pPr>
              <w:cnfStyle w:val="000000000000" w:firstRow="0" w:lastRow="0" w:firstColumn="0" w:lastColumn="0" w:oddVBand="0" w:evenVBand="0" w:oddHBand="0" w:evenHBand="0" w:firstRowFirstColumn="0" w:firstRowLastColumn="0" w:lastRowFirstColumn="0" w:lastRowLastColumn="0"/>
            </w:pPr>
            <w:r>
              <w:t>18 139</w:t>
            </w:r>
          </w:p>
        </w:tc>
        <w:tc>
          <w:tcPr>
            <w:tcW w:w="1526" w:type="dxa"/>
          </w:tcPr>
          <w:p w14:paraId="2FF6BF0A" w14:textId="77777777" w:rsidR="00275108" w:rsidRDefault="00275108">
            <w:pPr>
              <w:cnfStyle w:val="000000000000" w:firstRow="0" w:lastRow="0" w:firstColumn="0" w:lastColumn="0" w:oddVBand="0" w:evenVBand="0" w:oddHBand="0" w:evenHBand="0" w:firstRowFirstColumn="0" w:firstRowLastColumn="0" w:lastRowFirstColumn="0" w:lastRowLastColumn="0"/>
            </w:pPr>
            <w:r>
              <w:t>19 237</w:t>
            </w:r>
          </w:p>
        </w:tc>
        <w:tc>
          <w:tcPr>
            <w:tcW w:w="742" w:type="dxa"/>
          </w:tcPr>
          <w:p w14:paraId="280BAC10"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818" w:type="dxa"/>
          </w:tcPr>
          <w:p w14:paraId="62D4BBF3" w14:textId="77777777" w:rsidR="00275108" w:rsidRDefault="00275108">
            <w:pPr>
              <w:cnfStyle w:val="000000000000" w:firstRow="0" w:lastRow="0" w:firstColumn="0" w:lastColumn="0" w:oddVBand="0" w:evenVBand="0" w:oddHBand="0" w:evenHBand="0" w:firstRowFirstColumn="0" w:firstRowLastColumn="0" w:lastRowFirstColumn="0" w:lastRowLastColumn="0"/>
            </w:pPr>
            <w:r>
              <w:t>43 800</w:t>
            </w:r>
          </w:p>
        </w:tc>
      </w:tr>
      <w:tr w:rsidR="00275108" w14:paraId="1863ADF8" w14:textId="77777777" w:rsidTr="00860A6D">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bottom w:val="single" w:sz="6" w:space="0" w:color="auto"/>
            </w:tcBorders>
          </w:tcPr>
          <w:p w14:paraId="7B18D58E" w14:textId="77777777" w:rsidR="00275108" w:rsidRDefault="00275108">
            <w:r>
              <w:rPr>
                <w:b/>
              </w:rPr>
              <w:t xml:space="preserve">Balance </w:t>
            </w:r>
            <w:proofErr w:type="gramStart"/>
            <w:r>
              <w:rPr>
                <w:b/>
              </w:rPr>
              <w:t>at</w:t>
            </w:r>
            <w:proofErr w:type="gramEnd"/>
            <w:r>
              <w:rPr>
                <w:b/>
              </w:rPr>
              <w:t xml:space="preserve"> 30 June 2022</w:t>
            </w:r>
          </w:p>
        </w:tc>
        <w:tc>
          <w:tcPr>
            <w:tcW w:w="1232" w:type="dxa"/>
            <w:tcBorders>
              <w:top w:val="single" w:sz="6" w:space="0" w:color="auto"/>
              <w:bottom w:val="single" w:sz="6" w:space="0" w:color="auto"/>
            </w:tcBorders>
          </w:tcPr>
          <w:p w14:paraId="02C59EA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11 296</w:t>
            </w:r>
          </w:p>
        </w:tc>
        <w:tc>
          <w:tcPr>
            <w:tcW w:w="1413" w:type="dxa"/>
            <w:tcBorders>
              <w:top w:val="single" w:sz="6" w:space="0" w:color="auto"/>
              <w:bottom w:val="single" w:sz="6" w:space="0" w:color="auto"/>
            </w:tcBorders>
          </w:tcPr>
          <w:p w14:paraId="7265108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23 727</w:t>
            </w:r>
          </w:p>
        </w:tc>
        <w:tc>
          <w:tcPr>
            <w:tcW w:w="1526" w:type="dxa"/>
            <w:tcBorders>
              <w:top w:val="single" w:sz="6" w:space="0" w:color="auto"/>
              <w:bottom w:val="single" w:sz="6" w:space="0" w:color="auto"/>
            </w:tcBorders>
          </w:tcPr>
          <w:p w14:paraId="2A375E3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22 543</w:t>
            </w:r>
          </w:p>
        </w:tc>
        <w:tc>
          <w:tcPr>
            <w:tcW w:w="742" w:type="dxa"/>
            <w:tcBorders>
              <w:top w:val="single" w:sz="6" w:space="0" w:color="auto"/>
              <w:bottom w:val="single" w:sz="6" w:space="0" w:color="auto"/>
            </w:tcBorders>
          </w:tcPr>
          <w:p w14:paraId="2927234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272</w:t>
            </w:r>
          </w:p>
        </w:tc>
        <w:tc>
          <w:tcPr>
            <w:tcW w:w="818" w:type="dxa"/>
            <w:tcBorders>
              <w:top w:val="single" w:sz="6" w:space="0" w:color="auto"/>
              <w:bottom w:val="single" w:sz="6" w:space="0" w:color="auto"/>
            </w:tcBorders>
          </w:tcPr>
          <w:p w14:paraId="5D8026F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57 838</w:t>
            </w:r>
          </w:p>
        </w:tc>
      </w:tr>
      <w:tr w:rsidR="00275108" w14:paraId="2904EBEC" w14:textId="77777777" w:rsidTr="00860A6D">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tcBorders>
          </w:tcPr>
          <w:p w14:paraId="4315CD93" w14:textId="77777777" w:rsidR="00275108" w:rsidRDefault="00275108">
            <w:r>
              <w:rPr>
                <w:b/>
              </w:rPr>
              <w:t>Variance to revised budget</w:t>
            </w:r>
          </w:p>
        </w:tc>
        <w:tc>
          <w:tcPr>
            <w:tcW w:w="1232" w:type="dxa"/>
            <w:tcBorders>
              <w:top w:val="single" w:sz="6" w:space="0" w:color="auto"/>
            </w:tcBorders>
          </w:tcPr>
          <w:p w14:paraId="367C490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13" w:type="dxa"/>
            <w:tcBorders>
              <w:top w:val="single" w:sz="6" w:space="0" w:color="auto"/>
            </w:tcBorders>
          </w:tcPr>
          <w:p w14:paraId="5909ABF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526" w:type="dxa"/>
            <w:tcBorders>
              <w:top w:val="single" w:sz="6" w:space="0" w:color="auto"/>
            </w:tcBorders>
          </w:tcPr>
          <w:p w14:paraId="63160AB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5FA5602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18" w:type="dxa"/>
            <w:tcBorders>
              <w:top w:val="single" w:sz="6" w:space="0" w:color="auto"/>
            </w:tcBorders>
          </w:tcPr>
          <w:p w14:paraId="66676E7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C09290B" w14:textId="77777777">
        <w:tc>
          <w:tcPr>
            <w:cnfStyle w:val="001000000000" w:firstRow="0" w:lastRow="0" w:firstColumn="1" w:lastColumn="0" w:oddVBand="0" w:evenVBand="0" w:oddHBand="0" w:evenHBand="0" w:firstRowFirstColumn="0" w:firstRowLastColumn="0" w:lastRowFirstColumn="0" w:lastRowLastColumn="0"/>
            <w:tcW w:w="3907" w:type="dxa"/>
          </w:tcPr>
          <w:p w14:paraId="3CDB94C7" w14:textId="77777777" w:rsidR="00275108" w:rsidRDefault="00275108">
            <w:r>
              <w:t xml:space="preserve">Balance </w:t>
            </w:r>
            <w:proofErr w:type="gramStart"/>
            <w:r>
              <w:t>at</w:t>
            </w:r>
            <w:proofErr w:type="gramEnd"/>
            <w:r>
              <w:t xml:space="preserve"> 1 July 2021</w:t>
            </w:r>
          </w:p>
        </w:tc>
        <w:tc>
          <w:tcPr>
            <w:tcW w:w="1232" w:type="dxa"/>
          </w:tcPr>
          <w:p w14:paraId="4EE75A2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413" w:type="dxa"/>
          </w:tcPr>
          <w:p w14:paraId="1C7B5FE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526" w:type="dxa"/>
          </w:tcPr>
          <w:p w14:paraId="441B7F9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6DFB30D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18" w:type="dxa"/>
          </w:tcPr>
          <w:p w14:paraId="588E095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0DA91438" w14:textId="77777777">
        <w:tc>
          <w:tcPr>
            <w:cnfStyle w:val="001000000000" w:firstRow="0" w:lastRow="0" w:firstColumn="1" w:lastColumn="0" w:oddVBand="0" w:evenVBand="0" w:oddHBand="0" w:evenHBand="0" w:firstRowFirstColumn="0" w:firstRowLastColumn="0" w:lastRowFirstColumn="0" w:lastRowLastColumn="0"/>
            <w:tcW w:w="3907" w:type="dxa"/>
          </w:tcPr>
          <w:p w14:paraId="66786E0D" w14:textId="77777777" w:rsidR="00275108" w:rsidRDefault="00275108" w:rsidP="00B01916">
            <w:r>
              <w:t>Net result for the year</w:t>
            </w:r>
          </w:p>
        </w:tc>
        <w:tc>
          <w:tcPr>
            <w:tcW w:w="1232" w:type="dxa"/>
          </w:tcPr>
          <w:p w14:paraId="3522C782"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4 377</w:t>
            </w:r>
          </w:p>
        </w:tc>
        <w:tc>
          <w:tcPr>
            <w:tcW w:w="1413" w:type="dxa"/>
          </w:tcPr>
          <w:p w14:paraId="124C9774"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410414">
              <w:t>..</w:t>
            </w:r>
          </w:p>
        </w:tc>
        <w:tc>
          <w:tcPr>
            <w:tcW w:w="1526" w:type="dxa"/>
          </w:tcPr>
          <w:p w14:paraId="1F5AECB9"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410414">
              <w:t>..</w:t>
            </w:r>
          </w:p>
        </w:tc>
        <w:tc>
          <w:tcPr>
            <w:tcW w:w="742" w:type="dxa"/>
          </w:tcPr>
          <w:p w14:paraId="7E3835CB"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410414">
              <w:t>..</w:t>
            </w:r>
          </w:p>
        </w:tc>
        <w:tc>
          <w:tcPr>
            <w:tcW w:w="818" w:type="dxa"/>
          </w:tcPr>
          <w:p w14:paraId="4D749C9D"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4 377</w:t>
            </w:r>
          </w:p>
        </w:tc>
      </w:tr>
      <w:tr w:rsidR="00275108" w14:paraId="2FC78E52" w14:textId="77777777">
        <w:tc>
          <w:tcPr>
            <w:cnfStyle w:val="001000000000" w:firstRow="0" w:lastRow="0" w:firstColumn="1" w:lastColumn="0" w:oddVBand="0" w:evenVBand="0" w:oddHBand="0" w:evenHBand="0" w:firstRowFirstColumn="0" w:firstRowLastColumn="0" w:lastRowFirstColumn="0" w:lastRowLastColumn="0"/>
            <w:tcW w:w="3907" w:type="dxa"/>
          </w:tcPr>
          <w:p w14:paraId="2A797260" w14:textId="77777777" w:rsidR="00275108" w:rsidRDefault="00275108">
            <w:r>
              <w:t>Other comprehensive income for the year</w:t>
            </w:r>
          </w:p>
        </w:tc>
        <w:tc>
          <w:tcPr>
            <w:tcW w:w="1232" w:type="dxa"/>
          </w:tcPr>
          <w:p w14:paraId="10259209" w14:textId="77777777" w:rsidR="00275108" w:rsidRDefault="00275108">
            <w:pPr>
              <w:cnfStyle w:val="000000000000" w:firstRow="0" w:lastRow="0" w:firstColumn="0" w:lastColumn="0" w:oddVBand="0" w:evenVBand="0" w:oddHBand="0" w:evenHBand="0" w:firstRowFirstColumn="0" w:firstRowLastColumn="0" w:lastRowFirstColumn="0" w:lastRowLastColumn="0"/>
            </w:pPr>
            <w:r>
              <w:t>4 277</w:t>
            </w:r>
          </w:p>
        </w:tc>
        <w:tc>
          <w:tcPr>
            <w:tcW w:w="1413" w:type="dxa"/>
          </w:tcPr>
          <w:p w14:paraId="0C602FDA" w14:textId="77777777" w:rsidR="00275108" w:rsidRDefault="00275108">
            <w:pPr>
              <w:cnfStyle w:val="000000000000" w:firstRow="0" w:lastRow="0" w:firstColumn="0" w:lastColumn="0" w:oddVBand="0" w:evenVBand="0" w:oddHBand="0" w:evenHBand="0" w:firstRowFirstColumn="0" w:firstRowLastColumn="0" w:lastRowFirstColumn="0" w:lastRowLastColumn="0"/>
            </w:pPr>
            <w:r>
              <w:t>18 115</w:t>
            </w:r>
          </w:p>
        </w:tc>
        <w:tc>
          <w:tcPr>
            <w:tcW w:w="1526" w:type="dxa"/>
          </w:tcPr>
          <w:p w14:paraId="611863BC" w14:textId="77777777" w:rsidR="00275108" w:rsidRDefault="00275108">
            <w:pPr>
              <w:cnfStyle w:val="000000000000" w:firstRow="0" w:lastRow="0" w:firstColumn="0" w:lastColumn="0" w:oddVBand="0" w:evenVBand="0" w:oddHBand="0" w:evenHBand="0" w:firstRowFirstColumn="0" w:firstRowLastColumn="0" w:lastRowFirstColumn="0" w:lastRowLastColumn="0"/>
            </w:pPr>
            <w:r>
              <w:t>11 075</w:t>
            </w:r>
          </w:p>
        </w:tc>
        <w:tc>
          <w:tcPr>
            <w:tcW w:w="742" w:type="dxa"/>
          </w:tcPr>
          <w:p w14:paraId="7FB6FD35" w14:textId="77777777" w:rsidR="00275108" w:rsidRDefault="00275108">
            <w:pPr>
              <w:cnfStyle w:val="000000000000" w:firstRow="0" w:lastRow="0" w:firstColumn="0" w:lastColumn="0" w:oddVBand="0" w:evenVBand="0" w:oddHBand="0" w:evenHBand="0" w:firstRowFirstColumn="0" w:firstRowLastColumn="0" w:lastRowFirstColumn="0" w:lastRowLastColumn="0"/>
            </w:pPr>
            <w:r>
              <w:t>8</w:t>
            </w:r>
          </w:p>
        </w:tc>
        <w:tc>
          <w:tcPr>
            <w:tcW w:w="818" w:type="dxa"/>
          </w:tcPr>
          <w:p w14:paraId="2A1CD942" w14:textId="77777777" w:rsidR="00275108" w:rsidRDefault="00275108">
            <w:pPr>
              <w:cnfStyle w:val="000000000000" w:firstRow="0" w:lastRow="0" w:firstColumn="0" w:lastColumn="0" w:oddVBand="0" w:evenVBand="0" w:oddHBand="0" w:evenHBand="0" w:firstRowFirstColumn="0" w:firstRowLastColumn="0" w:lastRowFirstColumn="0" w:lastRowLastColumn="0"/>
            </w:pPr>
            <w:r>
              <w:t>33 475</w:t>
            </w:r>
          </w:p>
        </w:tc>
      </w:tr>
      <w:tr w:rsidR="00275108" w14:paraId="2571302B" w14:textId="77777777" w:rsidTr="00860A6D">
        <w:tc>
          <w:tcPr>
            <w:cnfStyle w:val="001000000000" w:firstRow="0" w:lastRow="0" w:firstColumn="1" w:lastColumn="0" w:oddVBand="0" w:evenVBand="0" w:oddHBand="0" w:evenHBand="0" w:firstRowFirstColumn="0" w:firstRowLastColumn="0" w:lastRowFirstColumn="0" w:lastRowLastColumn="0"/>
            <w:tcW w:w="3907" w:type="dxa"/>
            <w:tcBorders>
              <w:top w:val="single" w:sz="6" w:space="0" w:color="auto"/>
              <w:bottom w:val="single" w:sz="12" w:space="0" w:color="auto"/>
            </w:tcBorders>
          </w:tcPr>
          <w:p w14:paraId="15ABB55C" w14:textId="77777777" w:rsidR="00275108" w:rsidRDefault="00275108">
            <w:r>
              <w:rPr>
                <w:b/>
              </w:rPr>
              <w:t xml:space="preserve">Balance </w:t>
            </w:r>
            <w:proofErr w:type="gramStart"/>
            <w:r>
              <w:rPr>
                <w:b/>
              </w:rPr>
              <w:t>at</w:t>
            </w:r>
            <w:proofErr w:type="gramEnd"/>
            <w:r>
              <w:rPr>
                <w:b/>
              </w:rPr>
              <w:t xml:space="preserve"> 30 June 2022</w:t>
            </w:r>
          </w:p>
        </w:tc>
        <w:tc>
          <w:tcPr>
            <w:tcW w:w="1232" w:type="dxa"/>
            <w:tcBorders>
              <w:top w:val="single" w:sz="6" w:space="0" w:color="auto"/>
              <w:bottom w:val="single" w:sz="12" w:space="0" w:color="auto"/>
            </w:tcBorders>
          </w:tcPr>
          <w:p w14:paraId="77594E8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8 654</w:t>
            </w:r>
          </w:p>
        </w:tc>
        <w:tc>
          <w:tcPr>
            <w:tcW w:w="1413" w:type="dxa"/>
            <w:tcBorders>
              <w:top w:val="single" w:sz="6" w:space="0" w:color="auto"/>
              <w:bottom w:val="single" w:sz="12" w:space="0" w:color="auto"/>
            </w:tcBorders>
          </w:tcPr>
          <w:p w14:paraId="3826958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18 115</w:t>
            </w:r>
          </w:p>
        </w:tc>
        <w:tc>
          <w:tcPr>
            <w:tcW w:w="1526" w:type="dxa"/>
            <w:tcBorders>
              <w:top w:val="single" w:sz="6" w:space="0" w:color="auto"/>
              <w:bottom w:val="single" w:sz="12" w:space="0" w:color="auto"/>
            </w:tcBorders>
          </w:tcPr>
          <w:p w14:paraId="3B42C83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11 075</w:t>
            </w:r>
          </w:p>
        </w:tc>
        <w:tc>
          <w:tcPr>
            <w:tcW w:w="742" w:type="dxa"/>
            <w:tcBorders>
              <w:top w:val="single" w:sz="6" w:space="0" w:color="auto"/>
              <w:bottom w:val="single" w:sz="12" w:space="0" w:color="auto"/>
            </w:tcBorders>
          </w:tcPr>
          <w:p w14:paraId="0C06AE1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w:t>
            </w:r>
          </w:p>
        </w:tc>
        <w:tc>
          <w:tcPr>
            <w:tcW w:w="818" w:type="dxa"/>
            <w:tcBorders>
              <w:top w:val="single" w:sz="6" w:space="0" w:color="auto"/>
              <w:bottom w:val="single" w:sz="12" w:space="0" w:color="auto"/>
            </w:tcBorders>
          </w:tcPr>
          <w:p w14:paraId="77522563" w14:textId="018D48AA" w:rsidR="00275108" w:rsidRDefault="00275108">
            <w:pPr>
              <w:cnfStyle w:val="000000000000" w:firstRow="0" w:lastRow="0" w:firstColumn="0" w:lastColumn="0" w:oddVBand="0" w:evenVBand="0" w:oddHBand="0" w:evenHBand="0" w:firstRowFirstColumn="0" w:firstRowLastColumn="0" w:lastRowFirstColumn="0" w:lastRowLastColumn="0"/>
            </w:pPr>
            <w:r>
              <w:rPr>
                <w:b/>
              </w:rPr>
              <w:t>37 852</w:t>
            </w:r>
          </w:p>
        </w:tc>
      </w:tr>
    </w:tbl>
    <w:p w14:paraId="02519600" w14:textId="77777777" w:rsidR="00275108" w:rsidRDefault="00275108" w:rsidP="00351938"/>
    <w:p w14:paraId="0EF43035" w14:textId="77777777" w:rsidR="00275108" w:rsidRDefault="00275108">
      <w:pPr>
        <w:keepLines w:val="0"/>
      </w:pPr>
      <w:r>
        <w:br w:type="page"/>
      </w:r>
    </w:p>
    <w:p w14:paraId="48EA0931" w14:textId="77777777" w:rsidR="00275108" w:rsidRDefault="00275108" w:rsidP="00186E55">
      <w:pPr>
        <w:spacing w:before="0"/>
        <w:sectPr w:rsidR="00275108" w:rsidSect="00BB40F8">
          <w:headerReference w:type="even" r:id="rId195"/>
          <w:headerReference w:type="default" r:id="rId196"/>
          <w:footerReference w:type="even" r:id="rId197"/>
          <w:footerReference w:type="default" r:id="rId198"/>
          <w:type w:val="continuous"/>
          <w:pgSz w:w="11907" w:h="16839" w:code="9"/>
          <w:pgMar w:top="1134" w:right="1134" w:bottom="1134" w:left="1134" w:header="624" w:footer="567" w:gutter="0"/>
          <w:cols w:space="567"/>
          <w:docGrid w:linePitch="360"/>
        </w:sectPr>
      </w:pPr>
    </w:p>
    <w:p w14:paraId="556F8686" w14:textId="77777777" w:rsidR="00275108" w:rsidRDefault="00275108" w:rsidP="00275108">
      <w:pPr>
        <w:pStyle w:val="Heading2"/>
        <w:pageBreakBefore/>
        <w:spacing w:before="0"/>
        <w:ind w:left="851" w:hanging="851"/>
      </w:pPr>
      <w:bookmarkStart w:id="152" w:name="_Toc114670308"/>
      <w:r>
        <w:lastRenderedPageBreak/>
        <w:t>Public Account disclosures</w:t>
      </w:r>
      <w:bookmarkEnd w:id="152"/>
    </w:p>
    <w:p w14:paraId="3288A7D6" w14:textId="77777777" w:rsidR="00275108" w:rsidRDefault="00275108" w:rsidP="00AC68FF">
      <w:r>
        <w:t xml:space="preserve">The </w:t>
      </w:r>
      <w:r w:rsidRPr="004D3C1E">
        <w:rPr>
          <w:i/>
        </w:rPr>
        <w:t>Financial Management Act</w:t>
      </w:r>
      <w:r>
        <w:rPr>
          <w:i/>
        </w:rPr>
        <w:t xml:space="preserve"> </w:t>
      </w:r>
      <w:r w:rsidRPr="004D3C1E">
        <w:rPr>
          <w:i/>
        </w:rPr>
        <w:t>1994</w:t>
      </w:r>
      <w:r>
        <w:t xml:space="preserve"> (FMA) requires the following disclosures of information in respect of the transactions and balances of the Public Account.</w:t>
      </w:r>
    </w:p>
    <w:p w14:paraId="3F9B7876" w14:textId="4D947E91" w:rsidR="00275108" w:rsidRDefault="00275108" w:rsidP="00AC68FF">
      <w:r>
        <w:t>The Public Account is the Government</w:t>
      </w:r>
      <w:r w:rsidR="00C30708">
        <w:t>’</w:t>
      </w:r>
      <w:r>
        <w:t xml:space="preserve">s official bank account. The Public Account holds the cash balances of the Consolidated Fund and the Trust Fund. </w:t>
      </w:r>
    </w:p>
    <w:p w14:paraId="4A6917CA" w14:textId="77777777" w:rsidR="00275108" w:rsidRDefault="00275108" w:rsidP="00AC68FF">
      <w:r>
        <w:t>The FMA, among other things, also provides for:</w:t>
      </w:r>
    </w:p>
    <w:p w14:paraId="3CC280D1" w14:textId="77777777" w:rsidR="00275108" w:rsidRDefault="00275108" w:rsidP="00AC68FF">
      <w:pPr>
        <w:pStyle w:val="ListBullet"/>
      </w:pPr>
      <w:r>
        <w:t xml:space="preserve">temporary advances from the Public Account for </w:t>
      </w:r>
      <w:proofErr w:type="gramStart"/>
      <w:r>
        <w:t>a number of</w:t>
      </w:r>
      <w:proofErr w:type="gramEnd"/>
      <w:r>
        <w:t xml:space="preserve"> purposes related to the needs of the Government</w:t>
      </w:r>
    </w:p>
    <w:p w14:paraId="0CD4A300" w14:textId="77777777" w:rsidR="00275108" w:rsidRDefault="00275108" w:rsidP="00AC68FF">
      <w:pPr>
        <w:pStyle w:val="ListBullet"/>
      </w:pPr>
      <w:r>
        <w:t>investment of the Public Account in trustee securities</w:t>
      </w:r>
    </w:p>
    <w:p w14:paraId="547DFF01" w14:textId="77777777" w:rsidR="00275108" w:rsidRDefault="00275108" w:rsidP="00AC68FF">
      <w:pPr>
        <w:pStyle w:val="ListBullet"/>
      </w:pPr>
      <w:r>
        <w:t>temporary borrowings should the balance in the Consolidated Fund be insufficient to meet commitments during a financial year.</w:t>
      </w:r>
    </w:p>
    <w:p w14:paraId="00ACB890" w14:textId="77777777" w:rsidR="00275108" w:rsidRDefault="00275108" w:rsidP="00AC68FF">
      <w:pPr>
        <w:pStyle w:val="Heading30"/>
      </w:pPr>
      <w:r>
        <w:t>Consolidated Fund</w:t>
      </w:r>
    </w:p>
    <w:p w14:paraId="7D310EB4" w14:textId="27D1CE45" w:rsidR="00275108" w:rsidRDefault="00275108" w:rsidP="00AC68FF">
      <w:r>
        <w:t>The Consolidated Fund, established by the FMA, is the Government</w:t>
      </w:r>
      <w:r w:rsidR="00C30708">
        <w:t>’</w:t>
      </w:r>
      <w:r>
        <w:t xml:space="preserve">s primary financial account and receives all consolidated revenue under the </w:t>
      </w:r>
      <w:r w:rsidRPr="008462EC">
        <w:rPr>
          <w:i/>
        </w:rPr>
        <w:t>Constitution Act 1975</w:t>
      </w:r>
      <w:r>
        <w:t xml:space="preserve"> from which payments, appropriated by Parliament, are made.</w:t>
      </w:r>
    </w:p>
    <w:p w14:paraId="5E0DF78A" w14:textId="77777777" w:rsidR="00275108" w:rsidRDefault="00275108" w:rsidP="00AC68FF">
      <w:pPr>
        <w:pStyle w:val="Heading30"/>
      </w:pPr>
      <w:r>
        <w:t>Trust Fund</w:t>
      </w:r>
    </w:p>
    <w:p w14:paraId="58DE60F1" w14:textId="77777777" w:rsidR="00275108" w:rsidRDefault="00275108" w:rsidP="00AC68FF">
      <w:r>
        <w:t xml:space="preserve">Within the Public Account, the Trust Fund includes a range of specific purpose accounts established for funds that are not subject to parliamentary appropriation. Examples include accounts to record specific purpose payments from the Commonwealth for </w:t>
      </w:r>
      <w:proofErr w:type="gramStart"/>
      <w:r>
        <w:t>on-passing</w:t>
      </w:r>
      <w:proofErr w:type="gramEnd"/>
      <w:r>
        <w:t xml:space="preserve"> by the State to third parties, suspense account balances for accounting purposes, working accounts for commercial and departmental service units, and accounts facilitating the receipt and disbursement of other funds held by the State in trust. Additional accounts may also be established within the Trust Fund by legislation to receive State revenues hypothecated to particular purposes (</w:t>
      </w:r>
      <w:proofErr w:type="gramStart"/>
      <w:r>
        <w:t>e.g.</w:t>
      </w:r>
      <w:proofErr w:type="gramEnd"/>
      <w:r>
        <w:t> lotteries revenue for hospitals and charities).</w:t>
      </w:r>
    </w:p>
    <w:bookmarkEnd w:id="144"/>
    <w:p w14:paraId="6639E866" w14:textId="77777777" w:rsidR="00275108" w:rsidRDefault="00275108" w:rsidP="00F842C5">
      <w:pPr>
        <w:pStyle w:val="Heading30"/>
        <w:spacing w:before="0"/>
      </w:pPr>
      <w:r>
        <w:br w:type="column"/>
      </w:r>
      <w:r>
        <w:t>Structure of Public Account disclosure</w:t>
      </w:r>
    </w:p>
    <w:p w14:paraId="17A203A7" w14:textId="09C630E7" w:rsidR="007F66D2" w:rsidRDefault="00275108">
      <w:pPr>
        <w:pStyle w:val="TOC9"/>
        <w:rPr>
          <w:rFonts w:eastAsiaTheme="minorEastAsia"/>
          <w:noProof/>
          <w:spacing w:val="0"/>
          <w:lang w:eastAsia="en-AU"/>
        </w:rPr>
      </w:pPr>
      <w:r w:rsidRPr="00E23D04">
        <w:fldChar w:fldCharType="begin"/>
      </w:r>
      <w:r w:rsidRPr="00E23D04">
        <w:instrText xml:space="preserve"> TOC \h \z \t "Heading 3 (#),9" \b Public_Account \* MERGEFORMAT </w:instrText>
      </w:r>
      <w:r w:rsidRPr="00E23D04">
        <w:fldChar w:fldCharType="separate"/>
      </w:r>
      <w:hyperlink w:anchor="_Toc114670290" w:history="1">
        <w:r w:rsidR="007F66D2" w:rsidRPr="008F5D07">
          <w:rPr>
            <w:rStyle w:val="Hyperlink"/>
            <w:noProof/>
          </w:rPr>
          <w:t>8.2.1</w:t>
        </w:r>
        <w:r w:rsidR="007F66D2">
          <w:rPr>
            <w:rFonts w:eastAsiaTheme="minorEastAsia"/>
            <w:noProof/>
            <w:spacing w:val="0"/>
            <w:lang w:eastAsia="en-AU"/>
          </w:rPr>
          <w:tab/>
        </w:r>
        <w:r w:rsidR="007F66D2" w:rsidRPr="008F5D07">
          <w:rPr>
            <w:rStyle w:val="Hyperlink"/>
            <w:noProof/>
          </w:rPr>
          <w:t>Summarised consolidated fund receipts and payments for the financial year ended 30</w:t>
        </w:r>
        <w:r w:rsidR="007F66D2">
          <w:rPr>
            <w:rStyle w:val="Hyperlink"/>
            <w:noProof/>
          </w:rPr>
          <w:t> </w:t>
        </w:r>
        <w:r w:rsidR="007F66D2" w:rsidRPr="008F5D07">
          <w:rPr>
            <w:rStyle w:val="Hyperlink"/>
            <w:noProof/>
          </w:rPr>
          <w:t>June</w:t>
        </w:r>
        <w:r w:rsidR="007F66D2">
          <w:rPr>
            <w:noProof/>
            <w:webHidden/>
          </w:rPr>
          <w:tab/>
        </w:r>
        <w:r w:rsidR="007F66D2">
          <w:rPr>
            <w:noProof/>
            <w:webHidden/>
          </w:rPr>
          <w:fldChar w:fldCharType="begin"/>
        </w:r>
        <w:r w:rsidR="007F66D2">
          <w:rPr>
            <w:noProof/>
            <w:webHidden/>
          </w:rPr>
          <w:instrText xml:space="preserve"> PAGEREF _Toc114670290 \h </w:instrText>
        </w:r>
        <w:r w:rsidR="007F66D2">
          <w:rPr>
            <w:noProof/>
            <w:webHidden/>
          </w:rPr>
        </w:r>
        <w:r w:rsidR="007F66D2">
          <w:rPr>
            <w:noProof/>
            <w:webHidden/>
          </w:rPr>
          <w:fldChar w:fldCharType="separate"/>
        </w:r>
        <w:r w:rsidR="00951F91">
          <w:rPr>
            <w:noProof/>
            <w:webHidden/>
          </w:rPr>
          <w:t>137</w:t>
        </w:r>
        <w:r w:rsidR="007F66D2">
          <w:rPr>
            <w:noProof/>
            <w:webHidden/>
          </w:rPr>
          <w:fldChar w:fldCharType="end"/>
        </w:r>
      </w:hyperlink>
    </w:p>
    <w:p w14:paraId="3D72DC9C" w14:textId="4F443287" w:rsidR="007F66D2" w:rsidRDefault="00951F91">
      <w:pPr>
        <w:pStyle w:val="TOC9"/>
        <w:rPr>
          <w:rFonts w:eastAsiaTheme="minorEastAsia"/>
          <w:noProof/>
          <w:spacing w:val="0"/>
          <w:lang w:eastAsia="en-AU"/>
        </w:rPr>
      </w:pPr>
      <w:hyperlink w:anchor="_Toc114670291" w:history="1">
        <w:r w:rsidR="007F66D2" w:rsidRPr="008F5D07">
          <w:rPr>
            <w:rStyle w:val="Hyperlink"/>
            <w:noProof/>
          </w:rPr>
          <w:t>8.2.2</w:t>
        </w:r>
        <w:r w:rsidR="007F66D2">
          <w:rPr>
            <w:rFonts w:eastAsiaTheme="minorEastAsia"/>
            <w:noProof/>
            <w:spacing w:val="0"/>
            <w:lang w:eastAsia="en-AU"/>
          </w:rPr>
          <w:tab/>
        </w:r>
        <w:r w:rsidR="007F66D2" w:rsidRPr="008F5D07">
          <w:rPr>
            <w:rStyle w:val="Hyperlink"/>
            <w:noProof/>
          </w:rPr>
          <w:t>Consolidated fund receipts for the financial year ended 30 June</w:t>
        </w:r>
        <w:r w:rsidR="007F66D2">
          <w:rPr>
            <w:noProof/>
            <w:webHidden/>
          </w:rPr>
          <w:tab/>
        </w:r>
        <w:r w:rsidR="007F66D2">
          <w:rPr>
            <w:noProof/>
            <w:webHidden/>
          </w:rPr>
          <w:fldChar w:fldCharType="begin"/>
        </w:r>
        <w:r w:rsidR="007F66D2">
          <w:rPr>
            <w:noProof/>
            <w:webHidden/>
          </w:rPr>
          <w:instrText xml:space="preserve"> PAGEREF _Toc114670291 \h </w:instrText>
        </w:r>
        <w:r w:rsidR="007F66D2">
          <w:rPr>
            <w:noProof/>
            <w:webHidden/>
          </w:rPr>
        </w:r>
        <w:r w:rsidR="007F66D2">
          <w:rPr>
            <w:noProof/>
            <w:webHidden/>
          </w:rPr>
          <w:fldChar w:fldCharType="separate"/>
        </w:r>
        <w:r>
          <w:rPr>
            <w:noProof/>
            <w:webHidden/>
          </w:rPr>
          <w:t>139</w:t>
        </w:r>
        <w:r w:rsidR="007F66D2">
          <w:rPr>
            <w:noProof/>
            <w:webHidden/>
          </w:rPr>
          <w:fldChar w:fldCharType="end"/>
        </w:r>
      </w:hyperlink>
    </w:p>
    <w:p w14:paraId="7A861653" w14:textId="425E18C0" w:rsidR="007F66D2" w:rsidRDefault="00951F91">
      <w:pPr>
        <w:pStyle w:val="TOC9"/>
        <w:rPr>
          <w:rFonts w:eastAsiaTheme="minorEastAsia"/>
          <w:noProof/>
          <w:spacing w:val="0"/>
          <w:lang w:eastAsia="en-AU"/>
        </w:rPr>
      </w:pPr>
      <w:hyperlink w:anchor="_Toc114670292" w:history="1">
        <w:r w:rsidR="007F66D2" w:rsidRPr="008F5D07">
          <w:rPr>
            <w:rStyle w:val="Hyperlink"/>
            <w:noProof/>
          </w:rPr>
          <w:t>8.2.3</w:t>
        </w:r>
        <w:r w:rsidR="007F66D2">
          <w:rPr>
            <w:rFonts w:eastAsiaTheme="minorEastAsia"/>
            <w:noProof/>
            <w:spacing w:val="0"/>
            <w:lang w:eastAsia="en-AU"/>
          </w:rPr>
          <w:tab/>
        </w:r>
        <w:r w:rsidR="007F66D2" w:rsidRPr="008F5D07">
          <w:rPr>
            <w:rStyle w:val="Hyperlink"/>
            <w:noProof/>
          </w:rPr>
          <w:t>Trust fund cash flow statement for the financial year ended 30 June</w:t>
        </w:r>
        <w:r w:rsidR="007F66D2">
          <w:rPr>
            <w:noProof/>
            <w:webHidden/>
          </w:rPr>
          <w:tab/>
        </w:r>
        <w:r w:rsidR="007F66D2">
          <w:rPr>
            <w:noProof/>
            <w:webHidden/>
          </w:rPr>
          <w:fldChar w:fldCharType="begin"/>
        </w:r>
        <w:r w:rsidR="007F66D2">
          <w:rPr>
            <w:noProof/>
            <w:webHidden/>
          </w:rPr>
          <w:instrText xml:space="preserve"> PAGEREF _Toc114670292 \h </w:instrText>
        </w:r>
        <w:r w:rsidR="007F66D2">
          <w:rPr>
            <w:noProof/>
            <w:webHidden/>
          </w:rPr>
        </w:r>
        <w:r w:rsidR="007F66D2">
          <w:rPr>
            <w:noProof/>
            <w:webHidden/>
          </w:rPr>
          <w:fldChar w:fldCharType="separate"/>
        </w:r>
        <w:r>
          <w:rPr>
            <w:noProof/>
            <w:webHidden/>
          </w:rPr>
          <w:t>141</w:t>
        </w:r>
        <w:r w:rsidR="007F66D2">
          <w:rPr>
            <w:noProof/>
            <w:webHidden/>
          </w:rPr>
          <w:fldChar w:fldCharType="end"/>
        </w:r>
      </w:hyperlink>
    </w:p>
    <w:p w14:paraId="05135D33" w14:textId="1F58D15A" w:rsidR="007F66D2" w:rsidRDefault="00951F91">
      <w:pPr>
        <w:pStyle w:val="TOC9"/>
        <w:rPr>
          <w:rFonts w:eastAsiaTheme="minorEastAsia"/>
          <w:noProof/>
          <w:spacing w:val="0"/>
          <w:lang w:eastAsia="en-AU"/>
        </w:rPr>
      </w:pPr>
      <w:hyperlink w:anchor="_Toc114670293" w:history="1">
        <w:r w:rsidR="007F66D2" w:rsidRPr="008F5D07">
          <w:rPr>
            <w:rStyle w:val="Hyperlink"/>
            <w:noProof/>
          </w:rPr>
          <w:t>8.2.4</w:t>
        </w:r>
        <w:r w:rsidR="007F66D2">
          <w:rPr>
            <w:rFonts w:eastAsiaTheme="minorEastAsia"/>
            <w:noProof/>
            <w:spacing w:val="0"/>
            <w:lang w:eastAsia="en-AU"/>
          </w:rPr>
          <w:tab/>
        </w:r>
        <w:r w:rsidR="007F66D2" w:rsidRPr="008F5D07">
          <w:rPr>
            <w:rStyle w:val="Hyperlink"/>
            <w:noProof/>
          </w:rPr>
          <w:t>Trust fund summary for the financial year ended 30 June</w:t>
        </w:r>
        <w:r w:rsidR="007F66D2">
          <w:rPr>
            <w:noProof/>
            <w:webHidden/>
          </w:rPr>
          <w:tab/>
        </w:r>
        <w:r w:rsidR="007F66D2">
          <w:rPr>
            <w:noProof/>
            <w:webHidden/>
          </w:rPr>
          <w:fldChar w:fldCharType="begin"/>
        </w:r>
        <w:r w:rsidR="007F66D2">
          <w:rPr>
            <w:noProof/>
            <w:webHidden/>
          </w:rPr>
          <w:instrText xml:space="preserve"> PAGEREF _Toc114670293 \h </w:instrText>
        </w:r>
        <w:r w:rsidR="007F66D2">
          <w:rPr>
            <w:noProof/>
            <w:webHidden/>
          </w:rPr>
        </w:r>
        <w:r w:rsidR="007F66D2">
          <w:rPr>
            <w:noProof/>
            <w:webHidden/>
          </w:rPr>
          <w:fldChar w:fldCharType="separate"/>
        </w:r>
        <w:r>
          <w:rPr>
            <w:noProof/>
            <w:webHidden/>
          </w:rPr>
          <w:t>142</w:t>
        </w:r>
        <w:r w:rsidR="007F66D2">
          <w:rPr>
            <w:noProof/>
            <w:webHidden/>
          </w:rPr>
          <w:fldChar w:fldCharType="end"/>
        </w:r>
      </w:hyperlink>
    </w:p>
    <w:p w14:paraId="52EB287F" w14:textId="79072161" w:rsidR="007F66D2" w:rsidRDefault="00951F91">
      <w:pPr>
        <w:pStyle w:val="TOC9"/>
        <w:rPr>
          <w:rFonts w:eastAsiaTheme="minorEastAsia"/>
          <w:noProof/>
          <w:spacing w:val="0"/>
          <w:lang w:eastAsia="en-AU"/>
        </w:rPr>
      </w:pPr>
      <w:hyperlink w:anchor="_Toc114670294" w:history="1">
        <w:r w:rsidR="007F66D2" w:rsidRPr="008F5D07">
          <w:rPr>
            <w:rStyle w:val="Hyperlink"/>
            <w:noProof/>
          </w:rPr>
          <w:t>8.2.5</w:t>
        </w:r>
        <w:r w:rsidR="007F66D2">
          <w:rPr>
            <w:rFonts w:eastAsiaTheme="minorEastAsia"/>
            <w:noProof/>
            <w:spacing w:val="0"/>
            <w:lang w:eastAsia="en-AU"/>
          </w:rPr>
          <w:tab/>
        </w:r>
        <w:r w:rsidR="007F66D2" w:rsidRPr="008F5D07">
          <w:rPr>
            <w:rStyle w:val="Hyperlink"/>
            <w:noProof/>
          </w:rPr>
          <w:t>Reconciliation of cash flows to balances held</w:t>
        </w:r>
        <w:r w:rsidR="007F66D2">
          <w:rPr>
            <w:noProof/>
            <w:webHidden/>
          </w:rPr>
          <w:tab/>
        </w:r>
        <w:r w:rsidR="007F66D2">
          <w:rPr>
            <w:noProof/>
            <w:webHidden/>
          </w:rPr>
          <w:fldChar w:fldCharType="begin"/>
        </w:r>
        <w:r w:rsidR="007F66D2">
          <w:rPr>
            <w:noProof/>
            <w:webHidden/>
          </w:rPr>
          <w:instrText xml:space="preserve"> PAGEREF _Toc114670294 \h </w:instrText>
        </w:r>
        <w:r w:rsidR="007F66D2">
          <w:rPr>
            <w:noProof/>
            <w:webHidden/>
          </w:rPr>
        </w:r>
        <w:r w:rsidR="007F66D2">
          <w:rPr>
            <w:noProof/>
            <w:webHidden/>
          </w:rPr>
          <w:fldChar w:fldCharType="separate"/>
        </w:r>
        <w:r>
          <w:rPr>
            <w:noProof/>
            <w:webHidden/>
          </w:rPr>
          <w:t>142</w:t>
        </w:r>
        <w:r w:rsidR="007F66D2">
          <w:rPr>
            <w:noProof/>
            <w:webHidden/>
          </w:rPr>
          <w:fldChar w:fldCharType="end"/>
        </w:r>
      </w:hyperlink>
    </w:p>
    <w:p w14:paraId="227D681B" w14:textId="73C38ADC" w:rsidR="007F66D2" w:rsidRDefault="00951F91">
      <w:pPr>
        <w:pStyle w:val="TOC9"/>
        <w:rPr>
          <w:rFonts w:eastAsiaTheme="minorEastAsia"/>
          <w:noProof/>
          <w:spacing w:val="0"/>
          <w:lang w:eastAsia="en-AU"/>
        </w:rPr>
      </w:pPr>
      <w:hyperlink w:anchor="_Toc114670295" w:history="1">
        <w:r w:rsidR="007F66D2" w:rsidRPr="008F5D07">
          <w:rPr>
            <w:rStyle w:val="Hyperlink"/>
            <w:noProof/>
          </w:rPr>
          <w:t>8.2.6</w:t>
        </w:r>
        <w:r w:rsidR="007F66D2">
          <w:rPr>
            <w:rFonts w:eastAsiaTheme="minorEastAsia"/>
            <w:noProof/>
            <w:spacing w:val="0"/>
            <w:lang w:eastAsia="en-AU"/>
          </w:rPr>
          <w:tab/>
        </w:r>
        <w:r w:rsidR="007F66D2" w:rsidRPr="008F5D07">
          <w:rPr>
            <w:rStyle w:val="Hyperlink"/>
            <w:noProof/>
          </w:rPr>
          <w:t>Details of securities held and included in the balances at 30 June</w:t>
        </w:r>
        <w:r w:rsidR="007F66D2">
          <w:rPr>
            <w:noProof/>
            <w:webHidden/>
          </w:rPr>
          <w:tab/>
        </w:r>
        <w:r w:rsidR="007F66D2">
          <w:rPr>
            <w:noProof/>
            <w:webHidden/>
          </w:rPr>
          <w:fldChar w:fldCharType="begin"/>
        </w:r>
        <w:r w:rsidR="007F66D2">
          <w:rPr>
            <w:noProof/>
            <w:webHidden/>
          </w:rPr>
          <w:instrText xml:space="preserve"> PAGEREF _Toc114670295 \h </w:instrText>
        </w:r>
        <w:r w:rsidR="007F66D2">
          <w:rPr>
            <w:noProof/>
            <w:webHidden/>
          </w:rPr>
        </w:r>
        <w:r w:rsidR="007F66D2">
          <w:rPr>
            <w:noProof/>
            <w:webHidden/>
          </w:rPr>
          <w:fldChar w:fldCharType="separate"/>
        </w:r>
        <w:r>
          <w:rPr>
            <w:noProof/>
            <w:webHidden/>
          </w:rPr>
          <w:t>143</w:t>
        </w:r>
        <w:r w:rsidR="007F66D2">
          <w:rPr>
            <w:noProof/>
            <w:webHidden/>
          </w:rPr>
          <w:fldChar w:fldCharType="end"/>
        </w:r>
      </w:hyperlink>
    </w:p>
    <w:p w14:paraId="400F90BA" w14:textId="051DAE07" w:rsidR="007F66D2" w:rsidRDefault="00951F91">
      <w:pPr>
        <w:pStyle w:val="TOC9"/>
        <w:rPr>
          <w:rFonts w:eastAsiaTheme="minorEastAsia"/>
          <w:noProof/>
          <w:spacing w:val="0"/>
          <w:lang w:eastAsia="en-AU"/>
        </w:rPr>
      </w:pPr>
      <w:hyperlink w:anchor="_Toc114670296" w:history="1">
        <w:r w:rsidR="007F66D2" w:rsidRPr="008F5D07">
          <w:rPr>
            <w:rStyle w:val="Hyperlink"/>
            <w:noProof/>
          </w:rPr>
          <w:t>8.2.7</w:t>
        </w:r>
        <w:r w:rsidR="007F66D2">
          <w:rPr>
            <w:rFonts w:eastAsiaTheme="minorEastAsia"/>
            <w:noProof/>
            <w:spacing w:val="0"/>
            <w:lang w:eastAsia="en-AU"/>
          </w:rPr>
          <w:tab/>
        </w:r>
        <w:r w:rsidR="007F66D2" w:rsidRPr="008F5D07">
          <w:rPr>
            <w:rStyle w:val="Hyperlink"/>
            <w:noProof/>
          </w:rPr>
          <w:t>Consolidated Fund payments: special appropriations</w:t>
        </w:r>
        <w:r w:rsidR="007F66D2">
          <w:rPr>
            <w:noProof/>
            <w:webHidden/>
          </w:rPr>
          <w:tab/>
        </w:r>
        <w:r w:rsidR="007F66D2">
          <w:rPr>
            <w:noProof/>
            <w:webHidden/>
          </w:rPr>
          <w:fldChar w:fldCharType="begin"/>
        </w:r>
        <w:r w:rsidR="007F66D2">
          <w:rPr>
            <w:noProof/>
            <w:webHidden/>
          </w:rPr>
          <w:instrText xml:space="preserve"> PAGEREF _Toc114670296 \h </w:instrText>
        </w:r>
        <w:r w:rsidR="007F66D2">
          <w:rPr>
            <w:noProof/>
            <w:webHidden/>
          </w:rPr>
        </w:r>
        <w:r w:rsidR="007F66D2">
          <w:rPr>
            <w:noProof/>
            <w:webHidden/>
          </w:rPr>
          <w:fldChar w:fldCharType="separate"/>
        </w:r>
        <w:r>
          <w:rPr>
            <w:noProof/>
            <w:webHidden/>
          </w:rPr>
          <w:t>143</w:t>
        </w:r>
        <w:r w:rsidR="007F66D2">
          <w:rPr>
            <w:noProof/>
            <w:webHidden/>
          </w:rPr>
          <w:fldChar w:fldCharType="end"/>
        </w:r>
      </w:hyperlink>
    </w:p>
    <w:p w14:paraId="302FFCE6" w14:textId="3A4A043D" w:rsidR="007F66D2" w:rsidRDefault="00951F91">
      <w:pPr>
        <w:pStyle w:val="TOC9"/>
        <w:rPr>
          <w:rFonts w:eastAsiaTheme="minorEastAsia"/>
          <w:noProof/>
          <w:spacing w:val="0"/>
          <w:lang w:eastAsia="en-AU"/>
        </w:rPr>
      </w:pPr>
      <w:hyperlink w:anchor="_Toc114670297" w:history="1">
        <w:r w:rsidR="007F66D2" w:rsidRPr="008F5D07">
          <w:rPr>
            <w:rStyle w:val="Hyperlink"/>
            <w:noProof/>
          </w:rPr>
          <w:t>8.2.8</w:t>
        </w:r>
        <w:r w:rsidR="007F66D2">
          <w:rPr>
            <w:rFonts w:eastAsiaTheme="minorEastAsia"/>
            <w:noProof/>
            <w:spacing w:val="0"/>
            <w:lang w:eastAsia="en-AU"/>
          </w:rPr>
          <w:tab/>
        </w:r>
        <w:r w:rsidR="007F66D2" w:rsidRPr="008F5D07">
          <w:rPr>
            <w:rStyle w:val="Hyperlink"/>
            <w:noProof/>
          </w:rPr>
          <w:t>Consolidated Fund payments: annual appropriations</w:t>
        </w:r>
        <w:r w:rsidR="007F66D2">
          <w:rPr>
            <w:noProof/>
            <w:webHidden/>
          </w:rPr>
          <w:tab/>
        </w:r>
        <w:r w:rsidR="007F66D2">
          <w:rPr>
            <w:noProof/>
            <w:webHidden/>
          </w:rPr>
          <w:fldChar w:fldCharType="begin"/>
        </w:r>
        <w:r w:rsidR="007F66D2">
          <w:rPr>
            <w:noProof/>
            <w:webHidden/>
          </w:rPr>
          <w:instrText xml:space="preserve"> PAGEREF _Toc114670297 \h </w:instrText>
        </w:r>
        <w:r w:rsidR="007F66D2">
          <w:rPr>
            <w:noProof/>
            <w:webHidden/>
          </w:rPr>
        </w:r>
        <w:r w:rsidR="007F66D2">
          <w:rPr>
            <w:noProof/>
            <w:webHidden/>
          </w:rPr>
          <w:fldChar w:fldCharType="separate"/>
        </w:r>
        <w:r>
          <w:rPr>
            <w:noProof/>
            <w:webHidden/>
          </w:rPr>
          <w:t>144</w:t>
        </w:r>
        <w:r w:rsidR="007F66D2">
          <w:rPr>
            <w:noProof/>
            <w:webHidden/>
          </w:rPr>
          <w:fldChar w:fldCharType="end"/>
        </w:r>
      </w:hyperlink>
    </w:p>
    <w:p w14:paraId="3C05C86A" w14:textId="18C13357" w:rsidR="007F66D2" w:rsidRDefault="00951F91">
      <w:pPr>
        <w:pStyle w:val="TOC9"/>
        <w:rPr>
          <w:rFonts w:eastAsiaTheme="minorEastAsia"/>
          <w:noProof/>
          <w:spacing w:val="0"/>
          <w:lang w:eastAsia="en-AU"/>
        </w:rPr>
      </w:pPr>
      <w:hyperlink w:anchor="_Toc114670298" w:history="1">
        <w:r w:rsidR="007F66D2" w:rsidRPr="008F5D07">
          <w:rPr>
            <w:rStyle w:val="Hyperlink"/>
            <w:noProof/>
          </w:rPr>
          <w:t>8.2.9</w:t>
        </w:r>
        <w:r w:rsidR="007F66D2">
          <w:rPr>
            <w:rFonts w:eastAsiaTheme="minorEastAsia"/>
            <w:noProof/>
            <w:spacing w:val="0"/>
            <w:lang w:eastAsia="en-AU"/>
          </w:rPr>
          <w:tab/>
        </w:r>
        <w:r w:rsidR="007F66D2" w:rsidRPr="008F5D07">
          <w:rPr>
            <w:rStyle w:val="Hyperlink"/>
            <w:noProof/>
          </w:rPr>
          <w:t xml:space="preserve">Amounts paid into working accounts pursuant to Section 23 of the </w:t>
        </w:r>
        <w:r w:rsidR="007F66D2" w:rsidRPr="008F5D07">
          <w:rPr>
            <w:rStyle w:val="Hyperlink"/>
            <w:i/>
            <w:noProof/>
          </w:rPr>
          <w:t>Financial Management Act 1994</w:t>
        </w:r>
        <w:r w:rsidR="007F66D2" w:rsidRPr="008F5D07">
          <w:rPr>
            <w:rStyle w:val="Hyperlink"/>
            <w:noProof/>
          </w:rPr>
          <w:t xml:space="preserve"> for the year ended 30 June</w:t>
        </w:r>
        <w:r w:rsidR="007F66D2">
          <w:rPr>
            <w:noProof/>
            <w:webHidden/>
          </w:rPr>
          <w:tab/>
        </w:r>
        <w:r w:rsidR="007F66D2">
          <w:rPr>
            <w:noProof/>
            <w:webHidden/>
          </w:rPr>
          <w:fldChar w:fldCharType="begin"/>
        </w:r>
        <w:r w:rsidR="007F66D2">
          <w:rPr>
            <w:noProof/>
            <w:webHidden/>
          </w:rPr>
          <w:instrText xml:space="preserve"> PAGEREF _Toc114670298 \h </w:instrText>
        </w:r>
        <w:r w:rsidR="007F66D2">
          <w:rPr>
            <w:noProof/>
            <w:webHidden/>
          </w:rPr>
        </w:r>
        <w:r w:rsidR="007F66D2">
          <w:rPr>
            <w:noProof/>
            <w:webHidden/>
          </w:rPr>
          <w:fldChar w:fldCharType="separate"/>
        </w:r>
        <w:r>
          <w:rPr>
            <w:noProof/>
            <w:webHidden/>
          </w:rPr>
          <w:t>144</w:t>
        </w:r>
        <w:r w:rsidR="007F66D2">
          <w:rPr>
            <w:noProof/>
            <w:webHidden/>
          </w:rPr>
          <w:fldChar w:fldCharType="end"/>
        </w:r>
      </w:hyperlink>
    </w:p>
    <w:p w14:paraId="44E66193" w14:textId="6887207E" w:rsidR="007F66D2" w:rsidRDefault="00951F91">
      <w:pPr>
        <w:pStyle w:val="TOC9"/>
        <w:rPr>
          <w:rFonts w:eastAsiaTheme="minorEastAsia"/>
          <w:noProof/>
          <w:spacing w:val="0"/>
          <w:lang w:eastAsia="en-AU"/>
        </w:rPr>
      </w:pPr>
      <w:hyperlink w:anchor="_Toc114670299" w:history="1">
        <w:r w:rsidR="007F66D2" w:rsidRPr="008F5D07">
          <w:rPr>
            <w:rStyle w:val="Hyperlink"/>
            <w:noProof/>
          </w:rPr>
          <w:t>8.2.10</w:t>
        </w:r>
        <w:r w:rsidR="007F66D2">
          <w:rPr>
            <w:rFonts w:eastAsiaTheme="minorEastAsia"/>
            <w:noProof/>
            <w:spacing w:val="0"/>
            <w:lang w:eastAsia="en-AU"/>
          </w:rPr>
          <w:tab/>
        </w:r>
        <w:r w:rsidR="007F66D2" w:rsidRPr="008F5D07">
          <w:rPr>
            <w:rStyle w:val="Hyperlink"/>
            <w:noProof/>
          </w:rPr>
          <w:t xml:space="preserve">Transfers pursuant to Sections 30 and 31 of the </w:t>
        </w:r>
        <w:r w:rsidR="007F66D2" w:rsidRPr="008F5D07">
          <w:rPr>
            <w:rStyle w:val="Hyperlink"/>
            <w:i/>
            <w:noProof/>
          </w:rPr>
          <w:t>Financial Management Act 1994</w:t>
        </w:r>
        <w:r w:rsidR="007F66D2" w:rsidRPr="008F5D07">
          <w:rPr>
            <w:rStyle w:val="Hyperlink"/>
            <w:noProof/>
          </w:rPr>
          <w:t xml:space="preserve"> for the financial year ended 30 June 2022</w:t>
        </w:r>
        <w:r w:rsidR="007F66D2">
          <w:rPr>
            <w:noProof/>
            <w:webHidden/>
          </w:rPr>
          <w:tab/>
        </w:r>
        <w:r w:rsidR="007F66D2">
          <w:rPr>
            <w:noProof/>
            <w:webHidden/>
          </w:rPr>
          <w:fldChar w:fldCharType="begin"/>
        </w:r>
        <w:r w:rsidR="007F66D2">
          <w:rPr>
            <w:noProof/>
            <w:webHidden/>
          </w:rPr>
          <w:instrText xml:space="preserve"> PAGEREF _Toc114670299 \h </w:instrText>
        </w:r>
        <w:r w:rsidR="007F66D2">
          <w:rPr>
            <w:noProof/>
            <w:webHidden/>
          </w:rPr>
        </w:r>
        <w:r w:rsidR="007F66D2">
          <w:rPr>
            <w:noProof/>
            <w:webHidden/>
          </w:rPr>
          <w:fldChar w:fldCharType="separate"/>
        </w:r>
        <w:r>
          <w:rPr>
            <w:noProof/>
            <w:webHidden/>
          </w:rPr>
          <w:t>145</w:t>
        </w:r>
        <w:r w:rsidR="007F66D2">
          <w:rPr>
            <w:noProof/>
            <w:webHidden/>
          </w:rPr>
          <w:fldChar w:fldCharType="end"/>
        </w:r>
      </w:hyperlink>
    </w:p>
    <w:p w14:paraId="553A20CA" w14:textId="62A0AB20" w:rsidR="007F66D2" w:rsidRDefault="00951F91">
      <w:pPr>
        <w:pStyle w:val="TOC9"/>
        <w:rPr>
          <w:rFonts w:eastAsiaTheme="minorEastAsia"/>
          <w:noProof/>
          <w:spacing w:val="0"/>
          <w:lang w:eastAsia="en-AU"/>
        </w:rPr>
      </w:pPr>
      <w:hyperlink w:anchor="_Toc114670300" w:history="1">
        <w:r w:rsidR="007F66D2" w:rsidRPr="008F5D07">
          <w:rPr>
            <w:rStyle w:val="Hyperlink"/>
            <w:noProof/>
          </w:rPr>
          <w:t>8.2.11</w:t>
        </w:r>
        <w:r w:rsidR="007F66D2">
          <w:rPr>
            <w:rFonts w:eastAsiaTheme="minorEastAsia"/>
            <w:noProof/>
            <w:spacing w:val="0"/>
            <w:lang w:eastAsia="en-AU"/>
          </w:rPr>
          <w:tab/>
        </w:r>
        <w:r w:rsidR="007F66D2" w:rsidRPr="008F5D07">
          <w:rPr>
            <w:rStyle w:val="Hyperlink"/>
            <w:noProof/>
          </w:rPr>
          <w:t xml:space="preserve">Appropriation of revenue and asset sale proceeds pursuant to Section 29 of the </w:t>
        </w:r>
        <w:r w:rsidR="007F66D2" w:rsidRPr="008F5D07">
          <w:rPr>
            <w:rStyle w:val="Hyperlink"/>
            <w:i/>
            <w:noProof/>
          </w:rPr>
          <w:t>Financial Management Act 1994</w:t>
        </w:r>
        <w:r w:rsidR="007F66D2" w:rsidRPr="008F5D07">
          <w:rPr>
            <w:rStyle w:val="Hyperlink"/>
            <w:noProof/>
          </w:rPr>
          <w:t xml:space="preserve"> for the financial year ended 30 June 2022</w:t>
        </w:r>
        <w:r w:rsidR="007F66D2">
          <w:rPr>
            <w:noProof/>
            <w:webHidden/>
          </w:rPr>
          <w:tab/>
        </w:r>
        <w:r w:rsidR="007F66D2">
          <w:rPr>
            <w:noProof/>
            <w:webHidden/>
          </w:rPr>
          <w:fldChar w:fldCharType="begin"/>
        </w:r>
        <w:r w:rsidR="007F66D2">
          <w:rPr>
            <w:noProof/>
            <w:webHidden/>
          </w:rPr>
          <w:instrText xml:space="preserve"> PAGEREF _Toc114670300 \h </w:instrText>
        </w:r>
        <w:r w:rsidR="007F66D2">
          <w:rPr>
            <w:noProof/>
            <w:webHidden/>
          </w:rPr>
        </w:r>
        <w:r w:rsidR="007F66D2">
          <w:rPr>
            <w:noProof/>
            <w:webHidden/>
          </w:rPr>
          <w:fldChar w:fldCharType="separate"/>
        </w:r>
        <w:r>
          <w:rPr>
            <w:noProof/>
            <w:webHidden/>
          </w:rPr>
          <w:t>145</w:t>
        </w:r>
        <w:r w:rsidR="007F66D2">
          <w:rPr>
            <w:noProof/>
            <w:webHidden/>
          </w:rPr>
          <w:fldChar w:fldCharType="end"/>
        </w:r>
      </w:hyperlink>
    </w:p>
    <w:p w14:paraId="3208BDCD" w14:textId="33D7EA7B" w:rsidR="007F66D2" w:rsidRDefault="00951F91">
      <w:pPr>
        <w:pStyle w:val="TOC9"/>
        <w:rPr>
          <w:rFonts w:eastAsiaTheme="minorEastAsia"/>
          <w:noProof/>
          <w:spacing w:val="0"/>
          <w:lang w:eastAsia="en-AU"/>
        </w:rPr>
      </w:pPr>
      <w:hyperlink w:anchor="_Toc114670301" w:history="1">
        <w:r w:rsidR="007F66D2" w:rsidRPr="008F5D07">
          <w:rPr>
            <w:rStyle w:val="Hyperlink"/>
            <w:noProof/>
          </w:rPr>
          <w:t>8.2.12</w:t>
        </w:r>
        <w:r w:rsidR="007F66D2">
          <w:rPr>
            <w:rFonts w:eastAsiaTheme="minorEastAsia"/>
            <w:noProof/>
            <w:spacing w:val="0"/>
            <w:lang w:eastAsia="en-AU"/>
          </w:rPr>
          <w:tab/>
        </w:r>
        <w:r w:rsidR="007F66D2" w:rsidRPr="008F5D07">
          <w:rPr>
            <w:rStyle w:val="Hyperlink"/>
            <w:noProof/>
          </w:rPr>
          <w:t xml:space="preserve">Section 32 carryovers – </w:t>
        </w:r>
        <w:r w:rsidR="007F66D2" w:rsidRPr="008F5D07">
          <w:rPr>
            <w:rStyle w:val="Hyperlink"/>
            <w:i/>
            <w:noProof/>
          </w:rPr>
          <w:t>Financial Management Act 1994</w:t>
        </w:r>
        <w:r w:rsidR="007F66D2" w:rsidRPr="008F5D07">
          <w:rPr>
            <w:rStyle w:val="Hyperlink"/>
            <w:noProof/>
          </w:rPr>
          <w:t xml:space="preserve"> for the financial year ended 30 June</w:t>
        </w:r>
        <w:r w:rsidR="007F66D2">
          <w:rPr>
            <w:noProof/>
            <w:webHidden/>
          </w:rPr>
          <w:tab/>
        </w:r>
        <w:r w:rsidR="007F66D2">
          <w:rPr>
            <w:noProof/>
            <w:webHidden/>
          </w:rPr>
          <w:fldChar w:fldCharType="begin"/>
        </w:r>
        <w:r w:rsidR="007F66D2">
          <w:rPr>
            <w:noProof/>
            <w:webHidden/>
          </w:rPr>
          <w:instrText xml:space="preserve"> PAGEREF _Toc114670301 \h </w:instrText>
        </w:r>
        <w:r w:rsidR="007F66D2">
          <w:rPr>
            <w:noProof/>
            <w:webHidden/>
          </w:rPr>
        </w:r>
        <w:r w:rsidR="007F66D2">
          <w:rPr>
            <w:noProof/>
            <w:webHidden/>
          </w:rPr>
          <w:fldChar w:fldCharType="separate"/>
        </w:r>
        <w:r>
          <w:rPr>
            <w:noProof/>
            <w:webHidden/>
          </w:rPr>
          <w:t>146</w:t>
        </w:r>
        <w:r w:rsidR="007F66D2">
          <w:rPr>
            <w:noProof/>
            <w:webHidden/>
          </w:rPr>
          <w:fldChar w:fldCharType="end"/>
        </w:r>
      </w:hyperlink>
    </w:p>
    <w:p w14:paraId="146621D7" w14:textId="48B3D3AD" w:rsidR="007F66D2" w:rsidRDefault="00951F91">
      <w:pPr>
        <w:pStyle w:val="TOC9"/>
        <w:rPr>
          <w:rFonts w:eastAsiaTheme="minorEastAsia"/>
          <w:noProof/>
          <w:spacing w:val="0"/>
          <w:lang w:eastAsia="en-AU"/>
        </w:rPr>
      </w:pPr>
      <w:hyperlink w:anchor="_Toc114670302" w:history="1">
        <w:r w:rsidR="007F66D2" w:rsidRPr="008F5D07">
          <w:rPr>
            <w:rStyle w:val="Hyperlink"/>
            <w:noProof/>
          </w:rPr>
          <w:t>8.2.13</w:t>
        </w:r>
        <w:r w:rsidR="007F66D2">
          <w:rPr>
            <w:rFonts w:eastAsiaTheme="minorEastAsia"/>
            <w:noProof/>
            <w:spacing w:val="0"/>
            <w:lang w:eastAsia="en-AU"/>
          </w:rPr>
          <w:tab/>
        </w:r>
        <w:r w:rsidR="007F66D2" w:rsidRPr="008F5D07">
          <w:rPr>
            <w:rStyle w:val="Hyperlink"/>
            <w:noProof/>
          </w:rPr>
          <w:t>Payments from advance to the Treasurer exclusive of those attributable to COVID</w:t>
        </w:r>
        <w:r w:rsidR="007F66D2" w:rsidRPr="008F5D07">
          <w:rPr>
            <w:rStyle w:val="Hyperlink"/>
            <w:noProof/>
          </w:rPr>
          <w:noBreakHyphen/>
          <w:t>19 for the financial year ended 30</w:t>
        </w:r>
        <w:r w:rsidR="007F66D2">
          <w:rPr>
            <w:rStyle w:val="Hyperlink"/>
            <w:noProof/>
          </w:rPr>
          <w:t> </w:t>
        </w:r>
        <w:r w:rsidR="007F66D2" w:rsidRPr="008F5D07">
          <w:rPr>
            <w:rStyle w:val="Hyperlink"/>
            <w:noProof/>
          </w:rPr>
          <w:t>June</w:t>
        </w:r>
        <w:r w:rsidR="007F66D2">
          <w:rPr>
            <w:noProof/>
            <w:webHidden/>
          </w:rPr>
          <w:tab/>
        </w:r>
        <w:r w:rsidR="007F66D2">
          <w:rPr>
            <w:noProof/>
            <w:webHidden/>
          </w:rPr>
          <w:fldChar w:fldCharType="begin"/>
        </w:r>
        <w:r w:rsidR="007F66D2">
          <w:rPr>
            <w:noProof/>
            <w:webHidden/>
          </w:rPr>
          <w:instrText xml:space="preserve"> PAGEREF _Toc114670302 \h </w:instrText>
        </w:r>
        <w:r w:rsidR="007F66D2">
          <w:rPr>
            <w:noProof/>
            <w:webHidden/>
          </w:rPr>
        </w:r>
        <w:r w:rsidR="007F66D2">
          <w:rPr>
            <w:noProof/>
            <w:webHidden/>
          </w:rPr>
          <w:fldChar w:fldCharType="separate"/>
        </w:r>
        <w:r>
          <w:rPr>
            <w:noProof/>
            <w:webHidden/>
          </w:rPr>
          <w:t>147</w:t>
        </w:r>
        <w:r w:rsidR="007F66D2">
          <w:rPr>
            <w:noProof/>
            <w:webHidden/>
          </w:rPr>
          <w:fldChar w:fldCharType="end"/>
        </w:r>
      </w:hyperlink>
    </w:p>
    <w:p w14:paraId="2D2CE9B5" w14:textId="7E764C28" w:rsidR="007F66D2" w:rsidRDefault="00951F91">
      <w:pPr>
        <w:pStyle w:val="TOC9"/>
        <w:rPr>
          <w:rFonts w:eastAsiaTheme="minorEastAsia"/>
          <w:noProof/>
          <w:spacing w:val="0"/>
          <w:lang w:eastAsia="en-AU"/>
        </w:rPr>
      </w:pPr>
      <w:hyperlink w:anchor="_Toc114670303" w:history="1">
        <w:r w:rsidR="007F66D2" w:rsidRPr="008F5D07">
          <w:rPr>
            <w:rStyle w:val="Hyperlink"/>
            <w:noProof/>
          </w:rPr>
          <w:t>8.2.14</w:t>
        </w:r>
        <w:r w:rsidR="007F66D2">
          <w:rPr>
            <w:rFonts w:eastAsiaTheme="minorEastAsia"/>
            <w:noProof/>
            <w:spacing w:val="0"/>
            <w:lang w:eastAsia="en-AU"/>
          </w:rPr>
          <w:tab/>
        </w:r>
        <w:r w:rsidR="007F66D2" w:rsidRPr="008F5D07">
          <w:rPr>
            <w:rStyle w:val="Hyperlink"/>
            <w:noProof/>
          </w:rPr>
          <w:t>Payments from advance to the Treasurer attributable to COVID</w:t>
        </w:r>
        <w:r w:rsidR="007F66D2" w:rsidRPr="008F5D07">
          <w:rPr>
            <w:rStyle w:val="Hyperlink"/>
            <w:noProof/>
          </w:rPr>
          <w:noBreakHyphen/>
          <w:t>19 for the financial year ended 30 June</w:t>
        </w:r>
        <w:r w:rsidR="007F66D2">
          <w:rPr>
            <w:noProof/>
            <w:webHidden/>
          </w:rPr>
          <w:tab/>
        </w:r>
        <w:r w:rsidR="007F66D2">
          <w:rPr>
            <w:noProof/>
            <w:webHidden/>
          </w:rPr>
          <w:fldChar w:fldCharType="begin"/>
        </w:r>
        <w:r w:rsidR="007F66D2">
          <w:rPr>
            <w:noProof/>
            <w:webHidden/>
          </w:rPr>
          <w:instrText xml:space="preserve"> PAGEREF _Toc114670303 \h </w:instrText>
        </w:r>
        <w:r w:rsidR="007F66D2">
          <w:rPr>
            <w:noProof/>
            <w:webHidden/>
          </w:rPr>
        </w:r>
        <w:r w:rsidR="007F66D2">
          <w:rPr>
            <w:noProof/>
            <w:webHidden/>
          </w:rPr>
          <w:fldChar w:fldCharType="separate"/>
        </w:r>
        <w:r>
          <w:rPr>
            <w:noProof/>
            <w:webHidden/>
          </w:rPr>
          <w:t>151</w:t>
        </w:r>
        <w:r w:rsidR="007F66D2">
          <w:rPr>
            <w:noProof/>
            <w:webHidden/>
          </w:rPr>
          <w:fldChar w:fldCharType="end"/>
        </w:r>
      </w:hyperlink>
    </w:p>
    <w:p w14:paraId="2F0E8BDD" w14:textId="19591DAF" w:rsidR="007F66D2" w:rsidRDefault="00951F91">
      <w:pPr>
        <w:pStyle w:val="TOC9"/>
        <w:rPr>
          <w:rFonts w:eastAsiaTheme="minorEastAsia"/>
          <w:noProof/>
          <w:spacing w:val="0"/>
          <w:lang w:eastAsia="en-AU"/>
        </w:rPr>
      </w:pPr>
      <w:hyperlink w:anchor="_Toc114670304" w:history="1">
        <w:r w:rsidR="007F66D2" w:rsidRPr="008F5D07">
          <w:rPr>
            <w:rStyle w:val="Hyperlink"/>
            <w:noProof/>
          </w:rPr>
          <w:t>8.2.15</w:t>
        </w:r>
        <w:r w:rsidR="007F66D2">
          <w:rPr>
            <w:rFonts w:eastAsiaTheme="minorEastAsia"/>
            <w:noProof/>
            <w:spacing w:val="0"/>
            <w:lang w:eastAsia="en-AU"/>
          </w:rPr>
          <w:tab/>
        </w:r>
        <w:r w:rsidR="007F66D2" w:rsidRPr="008F5D07">
          <w:rPr>
            <w:rStyle w:val="Hyperlink"/>
            <w:noProof/>
          </w:rPr>
          <w:t>Payments from advances and unused advances carried forward to 2021</w:t>
        </w:r>
        <w:r w:rsidR="007F66D2" w:rsidRPr="008F5D07">
          <w:rPr>
            <w:rStyle w:val="Hyperlink"/>
            <w:noProof/>
          </w:rPr>
          <w:noBreakHyphen/>
          <w:t xml:space="preserve">22 pursuant to Section 35 and 35(4) of the </w:t>
        </w:r>
        <w:r w:rsidR="007F66D2" w:rsidRPr="008F5D07">
          <w:rPr>
            <w:rStyle w:val="Hyperlink"/>
            <w:i/>
            <w:iCs/>
            <w:noProof/>
          </w:rPr>
          <w:t>Financial Management Act 1994</w:t>
        </w:r>
        <w:r w:rsidR="007F66D2">
          <w:rPr>
            <w:noProof/>
            <w:webHidden/>
          </w:rPr>
          <w:tab/>
        </w:r>
        <w:r w:rsidR="007F66D2">
          <w:rPr>
            <w:noProof/>
            <w:webHidden/>
          </w:rPr>
          <w:fldChar w:fldCharType="begin"/>
        </w:r>
        <w:r w:rsidR="007F66D2">
          <w:rPr>
            <w:noProof/>
            <w:webHidden/>
          </w:rPr>
          <w:instrText xml:space="preserve"> PAGEREF _Toc114670304 \h </w:instrText>
        </w:r>
        <w:r w:rsidR="007F66D2">
          <w:rPr>
            <w:noProof/>
            <w:webHidden/>
          </w:rPr>
        </w:r>
        <w:r w:rsidR="007F66D2">
          <w:rPr>
            <w:noProof/>
            <w:webHidden/>
          </w:rPr>
          <w:fldChar w:fldCharType="separate"/>
        </w:r>
        <w:r>
          <w:rPr>
            <w:noProof/>
            <w:webHidden/>
          </w:rPr>
          <w:t>152</w:t>
        </w:r>
        <w:r w:rsidR="007F66D2">
          <w:rPr>
            <w:noProof/>
            <w:webHidden/>
          </w:rPr>
          <w:fldChar w:fldCharType="end"/>
        </w:r>
      </w:hyperlink>
    </w:p>
    <w:p w14:paraId="5C185F38" w14:textId="134607F5" w:rsidR="007F66D2" w:rsidRDefault="00951F91">
      <w:pPr>
        <w:pStyle w:val="TOC9"/>
        <w:rPr>
          <w:rFonts w:eastAsiaTheme="minorEastAsia"/>
          <w:noProof/>
          <w:spacing w:val="0"/>
          <w:lang w:eastAsia="en-AU"/>
        </w:rPr>
      </w:pPr>
      <w:hyperlink w:anchor="_Toc114670305" w:history="1">
        <w:r w:rsidR="007F66D2" w:rsidRPr="008F5D07">
          <w:rPr>
            <w:rStyle w:val="Hyperlink"/>
            <w:noProof/>
          </w:rPr>
          <w:t>8.2.16</w:t>
        </w:r>
        <w:r w:rsidR="007F66D2">
          <w:rPr>
            <w:rFonts w:eastAsiaTheme="minorEastAsia"/>
            <w:noProof/>
            <w:spacing w:val="0"/>
            <w:lang w:eastAsia="en-AU"/>
          </w:rPr>
          <w:tab/>
        </w:r>
        <w:r w:rsidR="007F66D2" w:rsidRPr="008F5D07">
          <w:rPr>
            <w:rStyle w:val="Hyperlink"/>
            <w:noProof/>
          </w:rPr>
          <w:t>Government guarantees</w:t>
        </w:r>
        <w:r w:rsidR="007F66D2">
          <w:rPr>
            <w:noProof/>
            <w:webHidden/>
          </w:rPr>
          <w:tab/>
        </w:r>
        <w:r w:rsidR="007F66D2">
          <w:rPr>
            <w:noProof/>
            <w:webHidden/>
          </w:rPr>
          <w:fldChar w:fldCharType="begin"/>
        </w:r>
        <w:r w:rsidR="007F66D2">
          <w:rPr>
            <w:noProof/>
            <w:webHidden/>
          </w:rPr>
          <w:instrText xml:space="preserve"> PAGEREF _Toc114670305 \h </w:instrText>
        </w:r>
        <w:r w:rsidR="007F66D2">
          <w:rPr>
            <w:noProof/>
            <w:webHidden/>
          </w:rPr>
        </w:r>
        <w:r w:rsidR="007F66D2">
          <w:rPr>
            <w:noProof/>
            <w:webHidden/>
          </w:rPr>
          <w:fldChar w:fldCharType="separate"/>
        </w:r>
        <w:r>
          <w:rPr>
            <w:noProof/>
            <w:webHidden/>
          </w:rPr>
          <w:t>152</w:t>
        </w:r>
        <w:r w:rsidR="007F66D2">
          <w:rPr>
            <w:noProof/>
            <w:webHidden/>
          </w:rPr>
          <w:fldChar w:fldCharType="end"/>
        </w:r>
      </w:hyperlink>
    </w:p>
    <w:p w14:paraId="2E09E18E" w14:textId="63733922" w:rsidR="007F66D2" w:rsidRDefault="00951F91">
      <w:pPr>
        <w:pStyle w:val="TOC9"/>
        <w:rPr>
          <w:rFonts w:eastAsiaTheme="minorEastAsia"/>
          <w:noProof/>
          <w:spacing w:val="0"/>
          <w:lang w:eastAsia="en-AU"/>
        </w:rPr>
      </w:pPr>
      <w:hyperlink w:anchor="_Toc114670306" w:history="1">
        <w:r w:rsidR="007F66D2" w:rsidRPr="008F5D07">
          <w:rPr>
            <w:rStyle w:val="Hyperlink"/>
            <w:noProof/>
          </w:rPr>
          <w:t>8.2.17</w:t>
        </w:r>
        <w:r w:rsidR="007F66D2">
          <w:rPr>
            <w:rFonts w:eastAsiaTheme="minorEastAsia"/>
            <w:noProof/>
            <w:spacing w:val="0"/>
            <w:lang w:eastAsia="en-AU"/>
          </w:rPr>
          <w:tab/>
        </w:r>
        <w:r w:rsidR="007F66D2" w:rsidRPr="008F5D07">
          <w:rPr>
            <w:rStyle w:val="Hyperlink"/>
            <w:noProof/>
          </w:rPr>
          <w:t xml:space="preserve">Allocations pursuant to Section 28 of the </w:t>
        </w:r>
        <w:r w:rsidR="007F66D2" w:rsidRPr="008F5D07">
          <w:rPr>
            <w:rStyle w:val="Hyperlink"/>
            <w:i/>
            <w:iCs/>
            <w:noProof/>
          </w:rPr>
          <w:t>Financial Management Act 1994</w:t>
        </w:r>
        <w:r w:rsidR="007F66D2" w:rsidRPr="008F5D07">
          <w:rPr>
            <w:rStyle w:val="Hyperlink"/>
            <w:noProof/>
          </w:rPr>
          <w:t xml:space="preserve"> for the financial year ended 30 June</w:t>
        </w:r>
        <w:r w:rsidR="007F66D2">
          <w:rPr>
            <w:noProof/>
            <w:webHidden/>
          </w:rPr>
          <w:tab/>
        </w:r>
        <w:r w:rsidR="007F66D2">
          <w:rPr>
            <w:noProof/>
            <w:webHidden/>
          </w:rPr>
          <w:fldChar w:fldCharType="begin"/>
        </w:r>
        <w:r w:rsidR="007F66D2">
          <w:rPr>
            <w:noProof/>
            <w:webHidden/>
          </w:rPr>
          <w:instrText xml:space="preserve"> PAGEREF _Toc114670306 \h </w:instrText>
        </w:r>
        <w:r w:rsidR="007F66D2">
          <w:rPr>
            <w:noProof/>
            <w:webHidden/>
          </w:rPr>
        </w:r>
        <w:r w:rsidR="007F66D2">
          <w:rPr>
            <w:noProof/>
            <w:webHidden/>
          </w:rPr>
          <w:fldChar w:fldCharType="separate"/>
        </w:r>
        <w:r>
          <w:rPr>
            <w:noProof/>
            <w:webHidden/>
          </w:rPr>
          <w:t>152</w:t>
        </w:r>
        <w:r w:rsidR="007F66D2">
          <w:rPr>
            <w:noProof/>
            <w:webHidden/>
          </w:rPr>
          <w:fldChar w:fldCharType="end"/>
        </w:r>
      </w:hyperlink>
    </w:p>
    <w:p w14:paraId="68F8D0E1" w14:textId="4C1EC1E0" w:rsidR="00275108" w:rsidRDefault="00275108" w:rsidP="00AC68FF">
      <w:r w:rsidRPr="00E23D04">
        <w:fldChar w:fldCharType="end"/>
      </w:r>
    </w:p>
    <w:p w14:paraId="2C7227A6" w14:textId="77777777" w:rsidR="00275108" w:rsidRDefault="00275108" w:rsidP="00AC68FF">
      <w:pPr>
        <w:sectPr w:rsidR="00275108" w:rsidSect="00BB40F8">
          <w:type w:val="continuous"/>
          <w:pgSz w:w="11907" w:h="16839" w:code="9"/>
          <w:pgMar w:top="1134" w:right="1134" w:bottom="1134" w:left="1134" w:header="624" w:footer="567" w:gutter="0"/>
          <w:cols w:num="2" w:space="567"/>
          <w:docGrid w:linePitch="360"/>
        </w:sectPr>
      </w:pPr>
    </w:p>
    <w:p w14:paraId="3267D1F7" w14:textId="77777777" w:rsidR="00275108" w:rsidRDefault="00275108">
      <w:pPr>
        <w:keepLines w:val="0"/>
        <w:rPr>
          <w:rFonts w:asciiTheme="majorHAnsi" w:eastAsiaTheme="majorEastAsia" w:hAnsiTheme="majorHAnsi" w:cstheme="majorBidi"/>
          <w:b/>
          <w:bCs/>
          <w:spacing w:val="-2"/>
          <w:sz w:val="23"/>
          <w:szCs w:val="26"/>
        </w:rPr>
      </w:pPr>
      <w:bookmarkStart w:id="153" w:name="Public_Account"/>
      <w:r>
        <w:br w:type="page"/>
      </w:r>
    </w:p>
    <w:p w14:paraId="53EEAF38" w14:textId="77777777" w:rsidR="00275108" w:rsidRPr="0003431C" w:rsidRDefault="00275108" w:rsidP="00275108">
      <w:pPr>
        <w:pStyle w:val="Heading3"/>
        <w:ind w:left="1021" w:hanging="1021"/>
      </w:pPr>
      <w:bookmarkStart w:id="154" w:name="_Toc114670290"/>
      <w:r w:rsidRPr="0003431C">
        <w:lastRenderedPageBreak/>
        <w:t>Summarised consolidated fund receipts and payments for the financial year ended 30 June</w:t>
      </w:r>
      <w:bookmarkEnd w:id="154"/>
    </w:p>
    <w:p w14:paraId="06C4E3EB" w14:textId="77777777" w:rsidR="00275108" w:rsidRDefault="00275108" w:rsidP="007802D3">
      <w:pPr>
        <w:pStyle w:val="TableUnits"/>
      </w:pPr>
      <w:r>
        <w:t>($ thousand)</w:t>
      </w:r>
    </w:p>
    <w:tbl>
      <w:tblPr>
        <w:tblStyle w:val="DTFTable"/>
        <w:tblW w:w="9638" w:type="dxa"/>
        <w:tblLayout w:type="fixed"/>
        <w:tblLook w:val="06A0" w:firstRow="1" w:lastRow="0" w:firstColumn="1" w:lastColumn="0" w:noHBand="1" w:noVBand="1"/>
      </w:tblPr>
      <w:tblGrid>
        <w:gridCol w:w="5983"/>
        <w:gridCol w:w="1134"/>
        <w:gridCol w:w="1417"/>
        <w:gridCol w:w="1104"/>
      </w:tblGrid>
      <w:tr w:rsidR="00275108" w14:paraId="7BFF7820"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4A68696A" w14:textId="0BF1F75F" w:rsidR="00275108" w:rsidRDefault="00275108">
            <w:pPr>
              <w:keepNext/>
              <w:spacing w:after="16"/>
            </w:pPr>
          </w:p>
        </w:tc>
        <w:tc>
          <w:tcPr>
            <w:tcW w:w="1134" w:type="dxa"/>
          </w:tcPr>
          <w:p w14:paraId="22A0E672" w14:textId="77777777" w:rsidR="00275108" w:rsidRDefault="00275108">
            <w:pPr>
              <w:keepNext/>
              <w:spacing w:after="16"/>
              <w:jc w:val="center"/>
              <w:cnfStyle w:val="100000000000" w:firstRow="1" w:lastRow="0" w:firstColumn="0" w:lastColumn="0" w:oddVBand="0" w:evenVBand="0" w:oddHBand="0" w:evenHBand="0" w:firstRowFirstColumn="0" w:firstRowLastColumn="0" w:lastRowFirstColumn="0" w:lastRowLastColumn="0"/>
            </w:pPr>
            <w:r>
              <w:t>Notes</w:t>
            </w:r>
          </w:p>
        </w:tc>
        <w:tc>
          <w:tcPr>
            <w:tcW w:w="1417" w:type="dxa"/>
          </w:tcPr>
          <w:p w14:paraId="11B55C36" w14:textId="77777777" w:rsidR="00275108" w:rsidRDefault="00275108">
            <w:pPr>
              <w:keepNext/>
              <w:spacing w:after="16"/>
              <w:cnfStyle w:val="100000000000" w:firstRow="1" w:lastRow="0" w:firstColumn="0" w:lastColumn="0" w:oddVBand="0" w:evenVBand="0" w:oddHBand="0" w:evenHBand="0" w:firstRowFirstColumn="0" w:firstRowLastColumn="0" w:lastRowFirstColumn="0" w:lastRowLastColumn="0"/>
            </w:pPr>
            <w:r>
              <w:t>2022</w:t>
            </w:r>
          </w:p>
        </w:tc>
        <w:tc>
          <w:tcPr>
            <w:tcW w:w="1104" w:type="dxa"/>
          </w:tcPr>
          <w:p w14:paraId="759F5151" w14:textId="77777777" w:rsidR="00275108" w:rsidRDefault="00275108">
            <w:pPr>
              <w:keepNext/>
              <w:spacing w:after="16"/>
              <w:cnfStyle w:val="100000000000" w:firstRow="1" w:lastRow="0" w:firstColumn="0" w:lastColumn="0" w:oddVBand="0" w:evenVBand="0" w:oddHBand="0" w:evenHBand="0" w:firstRowFirstColumn="0" w:firstRowLastColumn="0" w:lastRowFirstColumn="0" w:lastRowLastColumn="0"/>
            </w:pPr>
            <w:r>
              <w:t>2021</w:t>
            </w:r>
          </w:p>
        </w:tc>
      </w:tr>
      <w:tr w:rsidR="00275108" w14:paraId="0E45EFEE" w14:textId="77777777">
        <w:tc>
          <w:tcPr>
            <w:cnfStyle w:val="001000000000" w:firstRow="0" w:lastRow="0" w:firstColumn="1" w:lastColumn="0" w:oddVBand="0" w:evenVBand="0" w:oddHBand="0" w:evenHBand="0" w:firstRowFirstColumn="0" w:firstRowLastColumn="0" w:lastRowFirstColumn="0" w:lastRowLastColumn="0"/>
            <w:tcW w:w="5983" w:type="dxa"/>
          </w:tcPr>
          <w:p w14:paraId="12B04C74" w14:textId="77777777" w:rsidR="00275108" w:rsidRDefault="00275108">
            <w:pPr>
              <w:spacing w:after="16"/>
            </w:pPr>
            <w:r>
              <w:rPr>
                <w:b/>
              </w:rPr>
              <w:t>Receipts</w:t>
            </w:r>
          </w:p>
        </w:tc>
        <w:tc>
          <w:tcPr>
            <w:tcW w:w="1134" w:type="dxa"/>
          </w:tcPr>
          <w:p w14:paraId="1071B61E"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564444F"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229D795F"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1382E792" w14:textId="77777777">
        <w:tc>
          <w:tcPr>
            <w:cnfStyle w:val="001000000000" w:firstRow="0" w:lastRow="0" w:firstColumn="1" w:lastColumn="0" w:oddVBand="0" w:evenVBand="0" w:oddHBand="0" w:evenHBand="0" w:firstRowFirstColumn="0" w:firstRowLastColumn="0" w:lastRowFirstColumn="0" w:lastRowLastColumn="0"/>
            <w:tcW w:w="5983" w:type="dxa"/>
          </w:tcPr>
          <w:p w14:paraId="2C123CB4" w14:textId="77777777" w:rsidR="00275108" w:rsidRDefault="00275108">
            <w:pPr>
              <w:spacing w:after="16"/>
            </w:pPr>
            <w:r>
              <w:t>Taxation</w:t>
            </w:r>
          </w:p>
        </w:tc>
        <w:tc>
          <w:tcPr>
            <w:tcW w:w="1134" w:type="dxa"/>
          </w:tcPr>
          <w:p w14:paraId="52AF848E"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27D1A26"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30 739 360</w:t>
            </w:r>
          </w:p>
        </w:tc>
        <w:tc>
          <w:tcPr>
            <w:tcW w:w="1104" w:type="dxa"/>
          </w:tcPr>
          <w:p w14:paraId="0460E020"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23 061 182</w:t>
            </w:r>
          </w:p>
        </w:tc>
      </w:tr>
      <w:tr w:rsidR="00275108" w14:paraId="3C2B2081" w14:textId="77777777">
        <w:tc>
          <w:tcPr>
            <w:cnfStyle w:val="001000000000" w:firstRow="0" w:lastRow="0" w:firstColumn="1" w:lastColumn="0" w:oddVBand="0" w:evenVBand="0" w:oddHBand="0" w:evenHBand="0" w:firstRowFirstColumn="0" w:firstRowLastColumn="0" w:lastRowFirstColumn="0" w:lastRowLastColumn="0"/>
            <w:tcW w:w="5983" w:type="dxa"/>
          </w:tcPr>
          <w:p w14:paraId="1FFA8B81" w14:textId="77777777" w:rsidR="00275108" w:rsidRDefault="00275108">
            <w:pPr>
              <w:spacing w:after="16"/>
            </w:pPr>
            <w:r>
              <w:t>Fines and regulatory fees</w:t>
            </w:r>
          </w:p>
        </w:tc>
        <w:tc>
          <w:tcPr>
            <w:tcW w:w="1134" w:type="dxa"/>
          </w:tcPr>
          <w:p w14:paraId="69C6A7EE"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5254E06"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904 279</w:t>
            </w:r>
          </w:p>
        </w:tc>
        <w:tc>
          <w:tcPr>
            <w:tcW w:w="1104" w:type="dxa"/>
          </w:tcPr>
          <w:p w14:paraId="032EF9A0"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845 217</w:t>
            </w:r>
          </w:p>
        </w:tc>
      </w:tr>
      <w:tr w:rsidR="00275108" w14:paraId="66B4F271" w14:textId="77777777">
        <w:tc>
          <w:tcPr>
            <w:cnfStyle w:val="001000000000" w:firstRow="0" w:lastRow="0" w:firstColumn="1" w:lastColumn="0" w:oddVBand="0" w:evenVBand="0" w:oddHBand="0" w:evenHBand="0" w:firstRowFirstColumn="0" w:firstRowLastColumn="0" w:lastRowFirstColumn="0" w:lastRowLastColumn="0"/>
            <w:tcW w:w="5983" w:type="dxa"/>
          </w:tcPr>
          <w:p w14:paraId="5D8AC33D" w14:textId="77777777" w:rsidR="00275108" w:rsidRDefault="00275108">
            <w:pPr>
              <w:spacing w:after="16"/>
            </w:pPr>
            <w:r>
              <w:t>Grants received</w:t>
            </w:r>
          </w:p>
        </w:tc>
        <w:tc>
          <w:tcPr>
            <w:tcW w:w="1134" w:type="dxa"/>
          </w:tcPr>
          <w:p w14:paraId="2F70EBDB"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1A14EB3B"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27 742 773</w:t>
            </w:r>
          </w:p>
        </w:tc>
        <w:tc>
          <w:tcPr>
            <w:tcW w:w="1104" w:type="dxa"/>
          </w:tcPr>
          <w:p w14:paraId="2F90F287"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21 722 845</w:t>
            </w:r>
          </w:p>
        </w:tc>
      </w:tr>
      <w:tr w:rsidR="00275108" w14:paraId="0B6681C4" w14:textId="77777777">
        <w:tc>
          <w:tcPr>
            <w:cnfStyle w:val="001000000000" w:firstRow="0" w:lastRow="0" w:firstColumn="1" w:lastColumn="0" w:oddVBand="0" w:evenVBand="0" w:oddHBand="0" w:evenHBand="0" w:firstRowFirstColumn="0" w:firstRowLastColumn="0" w:lastRowFirstColumn="0" w:lastRowLastColumn="0"/>
            <w:tcW w:w="5983" w:type="dxa"/>
          </w:tcPr>
          <w:p w14:paraId="46C5CB3E" w14:textId="77777777" w:rsidR="00275108" w:rsidRDefault="00275108">
            <w:pPr>
              <w:spacing w:after="16"/>
            </w:pPr>
            <w:r>
              <w:t xml:space="preserve">Sales of goods and services </w:t>
            </w:r>
            <w:r>
              <w:rPr>
                <w:vertAlign w:val="superscript"/>
              </w:rPr>
              <w:t xml:space="preserve">(b) </w:t>
            </w:r>
          </w:p>
        </w:tc>
        <w:tc>
          <w:tcPr>
            <w:tcW w:w="1134" w:type="dxa"/>
          </w:tcPr>
          <w:p w14:paraId="2D12DC78"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47A0C45B"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1 140 076</w:t>
            </w:r>
          </w:p>
        </w:tc>
        <w:tc>
          <w:tcPr>
            <w:tcW w:w="1104" w:type="dxa"/>
          </w:tcPr>
          <w:p w14:paraId="7D99ABF3"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8 234 004</w:t>
            </w:r>
          </w:p>
        </w:tc>
      </w:tr>
      <w:tr w:rsidR="00275108" w14:paraId="20417872" w14:textId="77777777">
        <w:tc>
          <w:tcPr>
            <w:cnfStyle w:val="001000000000" w:firstRow="0" w:lastRow="0" w:firstColumn="1" w:lastColumn="0" w:oddVBand="0" w:evenVBand="0" w:oddHBand="0" w:evenHBand="0" w:firstRowFirstColumn="0" w:firstRowLastColumn="0" w:lastRowFirstColumn="0" w:lastRowLastColumn="0"/>
            <w:tcW w:w="5983" w:type="dxa"/>
          </w:tcPr>
          <w:p w14:paraId="768CF2AC" w14:textId="77777777" w:rsidR="00275108" w:rsidRDefault="00275108">
            <w:pPr>
              <w:spacing w:after="16"/>
            </w:pPr>
            <w:r>
              <w:t>Interest received</w:t>
            </w:r>
          </w:p>
        </w:tc>
        <w:tc>
          <w:tcPr>
            <w:tcW w:w="1134" w:type="dxa"/>
          </w:tcPr>
          <w:p w14:paraId="1846B2B6"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B42BE44"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455 272</w:t>
            </w:r>
          </w:p>
        </w:tc>
        <w:tc>
          <w:tcPr>
            <w:tcW w:w="1104" w:type="dxa"/>
          </w:tcPr>
          <w:p w14:paraId="7A8A21D9"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472 544</w:t>
            </w:r>
          </w:p>
        </w:tc>
      </w:tr>
      <w:tr w:rsidR="00275108" w14:paraId="541D56AE" w14:textId="77777777">
        <w:tc>
          <w:tcPr>
            <w:cnfStyle w:val="001000000000" w:firstRow="0" w:lastRow="0" w:firstColumn="1" w:lastColumn="0" w:oddVBand="0" w:evenVBand="0" w:oddHBand="0" w:evenHBand="0" w:firstRowFirstColumn="0" w:firstRowLastColumn="0" w:lastRowFirstColumn="0" w:lastRowLastColumn="0"/>
            <w:tcW w:w="5983" w:type="dxa"/>
          </w:tcPr>
          <w:p w14:paraId="0AB67593" w14:textId="77777777" w:rsidR="00275108" w:rsidRDefault="00275108">
            <w:pPr>
              <w:spacing w:after="16"/>
            </w:pPr>
            <w:r>
              <w:t>Dividends, income tax equivalent and rate equivalent receipts</w:t>
            </w:r>
          </w:p>
        </w:tc>
        <w:tc>
          <w:tcPr>
            <w:tcW w:w="1134" w:type="dxa"/>
          </w:tcPr>
          <w:p w14:paraId="14C938CF"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6951DB7"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511 232</w:t>
            </w:r>
          </w:p>
        </w:tc>
        <w:tc>
          <w:tcPr>
            <w:tcW w:w="1104" w:type="dxa"/>
          </w:tcPr>
          <w:p w14:paraId="21A1B805"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515 368</w:t>
            </w:r>
          </w:p>
        </w:tc>
      </w:tr>
      <w:tr w:rsidR="00275108" w14:paraId="74777737"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04933A44" w14:textId="77777777" w:rsidR="00275108" w:rsidRDefault="00275108">
            <w:pPr>
              <w:spacing w:after="16"/>
            </w:pPr>
            <w:r>
              <w:t>Other receipts</w:t>
            </w:r>
          </w:p>
        </w:tc>
        <w:tc>
          <w:tcPr>
            <w:tcW w:w="1134" w:type="dxa"/>
            <w:tcBorders>
              <w:bottom w:val="single" w:sz="6" w:space="0" w:color="auto"/>
            </w:tcBorders>
          </w:tcPr>
          <w:p w14:paraId="1F2EE925"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65B2EAE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945 883</w:t>
            </w:r>
          </w:p>
        </w:tc>
        <w:tc>
          <w:tcPr>
            <w:tcW w:w="1104" w:type="dxa"/>
            <w:tcBorders>
              <w:bottom w:val="single" w:sz="6" w:space="0" w:color="auto"/>
            </w:tcBorders>
          </w:tcPr>
          <w:p w14:paraId="1BE9D405"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726 466</w:t>
            </w:r>
          </w:p>
        </w:tc>
      </w:tr>
      <w:tr w:rsidR="00275108" w14:paraId="467086BC"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26256A0D" w14:textId="77777777" w:rsidR="00275108" w:rsidRDefault="00275108">
            <w:pPr>
              <w:spacing w:after="16"/>
            </w:pPr>
            <w:r>
              <w:rPr>
                <w:b/>
              </w:rPr>
              <w:t>Total cash inflows from operating activities</w:t>
            </w:r>
          </w:p>
        </w:tc>
        <w:tc>
          <w:tcPr>
            <w:tcW w:w="1134" w:type="dxa"/>
            <w:tcBorders>
              <w:top w:val="single" w:sz="6" w:space="0" w:color="auto"/>
            </w:tcBorders>
          </w:tcPr>
          <w:p w14:paraId="04622BF3"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453CB7BC"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62 438 876</w:t>
            </w:r>
          </w:p>
        </w:tc>
        <w:tc>
          <w:tcPr>
            <w:tcW w:w="1104" w:type="dxa"/>
            <w:tcBorders>
              <w:top w:val="single" w:sz="6" w:space="0" w:color="auto"/>
            </w:tcBorders>
          </w:tcPr>
          <w:p w14:paraId="45617273"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55 577 626</w:t>
            </w:r>
          </w:p>
        </w:tc>
      </w:tr>
      <w:tr w:rsidR="00275108" w14:paraId="6A93D642"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65EDB5C8" w14:textId="77777777" w:rsidR="00275108" w:rsidRDefault="00275108">
            <w:pPr>
              <w:spacing w:after="16"/>
            </w:pPr>
            <w:r>
              <w:rPr>
                <w:b/>
              </w:rPr>
              <w:t xml:space="preserve">Total cash inflows from investing and financing activities </w:t>
            </w:r>
            <w:r>
              <w:rPr>
                <w:b/>
                <w:vertAlign w:val="superscript"/>
              </w:rPr>
              <w:t>(a)</w:t>
            </w:r>
          </w:p>
        </w:tc>
        <w:tc>
          <w:tcPr>
            <w:tcW w:w="1134" w:type="dxa"/>
            <w:tcBorders>
              <w:bottom w:val="single" w:sz="6" w:space="0" w:color="auto"/>
            </w:tcBorders>
          </w:tcPr>
          <w:p w14:paraId="6B63B18A"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6A9EECF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27 330 194</w:t>
            </w:r>
          </w:p>
        </w:tc>
        <w:tc>
          <w:tcPr>
            <w:tcW w:w="1104" w:type="dxa"/>
            <w:tcBorders>
              <w:bottom w:val="single" w:sz="6" w:space="0" w:color="auto"/>
            </w:tcBorders>
          </w:tcPr>
          <w:p w14:paraId="6DF4FCD1"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31 167 043</w:t>
            </w:r>
          </w:p>
        </w:tc>
      </w:tr>
      <w:tr w:rsidR="00275108" w14:paraId="561F131E"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6" w:space="0" w:color="auto"/>
            </w:tcBorders>
          </w:tcPr>
          <w:p w14:paraId="448F9764" w14:textId="77777777" w:rsidR="00275108" w:rsidRDefault="00275108">
            <w:pPr>
              <w:spacing w:after="16"/>
            </w:pPr>
            <w:r>
              <w:rPr>
                <w:b/>
              </w:rPr>
              <w:t xml:space="preserve">Total consolidated fund receipts </w:t>
            </w:r>
            <w:r>
              <w:rPr>
                <w:b/>
                <w:vertAlign w:val="superscript"/>
              </w:rPr>
              <w:t>(a)</w:t>
            </w:r>
            <w:r>
              <w:rPr>
                <w:b/>
              </w:rPr>
              <w:t xml:space="preserve"> </w:t>
            </w:r>
          </w:p>
        </w:tc>
        <w:tc>
          <w:tcPr>
            <w:tcW w:w="1134" w:type="dxa"/>
            <w:tcBorders>
              <w:top w:val="single" w:sz="6" w:space="0" w:color="auto"/>
              <w:bottom w:val="single" w:sz="6" w:space="0" w:color="auto"/>
            </w:tcBorders>
          </w:tcPr>
          <w:p w14:paraId="53AFA301"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8.2.2</w:t>
            </w:r>
          </w:p>
        </w:tc>
        <w:tc>
          <w:tcPr>
            <w:tcW w:w="1417" w:type="dxa"/>
            <w:tcBorders>
              <w:top w:val="single" w:sz="6" w:space="0" w:color="auto"/>
              <w:bottom w:val="single" w:sz="6" w:space="0" w:color="auto"/>
            </w:tcBorders>
          </w:tcPr>
          <w:p w14:paraId="140D48BD"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89 769 070</w:t>
            </w:r>
          </w:p>
        </w:tc>
        <w:tc>
          <w:tcPr>
            <w:tcW w:w="1104" w:type="dxa"/>
            <w:tcBorders>
              <w:top w:val="single" w:sz="6" w:space="0" w:color="auto"/>
              <w:bottom w:val="single" w:sz="6" w:space="0" w:color="auto"/>
            </w:tcBorders>
          </w:tcPr>
          <w:p w14:paraId="5CAC394C"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86 744 670</w:t>
            </w:r>
          </w:p>
        </w:tc>
      </w:tr>
      <w:tr w:rsidR="00275108" w14:paraId="1F1A9CE5"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012D3F11" w14:textId="77777777" w:rsidR="00275108" w:rsidRDefault="00275108">
            <w:pPr>
              <w:spacing w:after="16"/>
            </w:pPr>
          </w:p>
        </w:tc>
        <w:tc>
          <w:tcPr>
            <w:tcW w:w="1134" w:type="dxa"/>
            <w:tcBorders>
              <w:top w:val="single" w:sz="6" w:space="0" w:color="auto"/>
            </w:tcBorders>
          </w:tcPr>
          <w:p w14:paraId="3FD9287F"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08F3684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7CF35BED"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123E0A8F" w14:textId="77777777">
        <w:tc>
          <w:tcPr>
            <w:cnfStyle w:val="001000000000" w:firstRow="0" w:lastRow="0" w:firstColumn="1" w:lastColumn="0" w:oddVBand="0" w:evenVBand="0" w:oddHBand="0" w:evenHBand="0" w:firstRowFirstColumn="0" w:firstRowLastColumn="0" w:lastRowFirstColumn="0" w:lastRowLastColumn="0"/>
            <w:tcW w:w="5983" w:type="dxa"/>
          </w:tcPr>
          <w:p w14:paraId="5B01B22A" w14:textId="77777777" w:rsidR="00275108" w:rsidRDefault="00275108">
            <w:pPr>
              <w:spacing w:after="16"/>
            </w:pPr>
            <w:r>
              <w:rPr>
                <w:b/>
              </w:rPr>
              <w:t>Payments</w:t>
            </w:r>
          </w:p>
        </w:tc>
        <w:tc>
          <w:tcPr>
            <w:tcW w:w="1134" w:type="dxa"/>
          </w:tcPr>
          <w:p w14:paraId="6B1CDF34"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4DABC7F3"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52228B1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6E3DADC3" w14:textId="77777777">
        <w:tc>
          <w:tcPr>
            <w:cnfStyle w:val="001000000000" w:firstRow="0" w:lastRow="0" w:firstColumn="1" w:lastColumn="0" w:oddVBand="0" w:evenVBand="0" w:oddHBand="0" w:evenHBand="0" w:firstRowFirstColumn="0" w:firstRowLastColumn="0" w:lastRowFirstColumn="0" w:lastRowLastColumn="0"/>
            <w:tcW w:w="5983" w:type="dxa"/>
          </w:tcPr>
          <w:p w14:paraId="7127BB54" w14:textId="77777777" w:rsidR="00275108" w:rsidRDefault="00275108">
            <w:pPr>
              <w:spacing w:after="16"/>
            </w:pPr>
            <w:r>
              <w:rPr>
                <w:b/>
              </w:rPr>
              <w:t>Special appropriations</w:t>
            </w:r>
          </w:p>
        </w:tc>
        <w:tc>
          <w:tcPr>
            <w:tcW w:w="1134" w:type="dxa"/>
          </w:tcPr>
          <w:p w14:paraId="1C4A8C3D"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2F2CA69"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674C1E9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53CAB5B1" w14:textId="77777777">
        <w:tc>
          <w:tcPr>
            <w:cnfStyle w:val="001000000000" w:firstRow="0" w:lastRow="0" w:firstColumn="1" w:lastColumn="0" w:oddVBand="0" w:evenVBand="0" w:oddHBand="0" w:evenHBand="0" w:firstRowFirstColumn="0" w:firstRowLastColumn="0" w:lastRowFirstColumn="0" w:lastRowLastColumn="0"/>
            <w:tcW w:w="5983" w:type="dxa"/>
          </w:tcPr>
          <w:p w14:paraId="4F40132A" w14:textId="73B5EC0E" w:rsidR="00275108" w:rsidRDefault="00275108">
            <w:pPr>
              <w:spacing w:after="16"/>
            </w:pPr>
            <w:r>
              <w:t xml:space="preserve">Special appropriations (excluding Section 33, </w:t>
            </w:r>
            <w:r>
              <w:rPr>
                <w:i/>
              </w:rPr>
              <w:t xml:space="preserve">Financial Management Act, </w:t>
            </w:r>
            <w:r w:rsidR="00CA4189">
              <w:rPr>
                <w:i/>
              </w:rPr>
              <w:br/>
            </w:r>
            <w:r>
              <w:rPr>
                <w:i/>
              </w:rPr>
              <w:t>No. 18 of 1994 a</w:t>
            </w:r>
            <w:r>
              <w:t>ppropriation to meet certain obligations)</w:t>
            </w:r>
            <w:r>
              <w:rPr>
                <w:i/>
              </w:rPr>
              <w:t xml:space="preserve"> </w:t>
            </w:r>
          </w:p>
        </w:tc>
        <w:tc>
          <w:tcPr>
            <w:tcW w:w="1134" w:type="dxa"/>
          </w:tcPr>
          <w:p w14:paraId="682C1FE0"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FCFCA9C"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6 649 340</w:t>
            </w:r>
          </w:p>
        </w:tc>
        <w:tc>
          <w:tcPr>
            <w:tcW w:w="1104" w:type="dxa"/>
          </w:tcPr>
          <w:p w14:paraId="619CB4A3"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4 059 609</w:t>
            </w:r>
          </w:p>
        </w:tc>
      </w:tr>
      <w:tr w:rsidR="00275108" w14:paraId="3FD7B5AE" w14:textId="77777777">
        <w:tc>
          <w:tcPr>
            <w:cnfStyle w:val="001000000000" w:firstRow="0" w:lastRow="0" w:firstColumn="1" w:lastColumn="0" w:oddVBand="0" w:evenVBand="0" w:oddHBand="0" w:evenHBand="0" w:firstRowFirstColumn="0" w:firstRowLastColumn="0" w:lastRowFirstColumn="0" w:lastRowLastColumn="0"/>
            <w:tcW w:w="5983" w:type="dxa"/>
          </w:tcPr>
          <w:p w14:paraId="22A93765" w14:textId="42C8F710" w:rsidR="00275108" w:rsidRDefault="00275108">
            <w:pPr>
              <w:spacing w:after="16"/>
            </w:pPr>
            <w:r>
              <w:t xml:space="preserve">Section 28 </w:t>
            </w:r>
            <w:r>
              <w:rPr>
                <w:i/>
              </w:rPr>
              <w:t>Financial Management Act, No. 18 of 1994</w:t>
            </w:r>
            <w:r>
              <w:t xml:space="preserve"> </w:t>
            </w:r>
            <w:r w:rsidR="00463F70">
              <w:br/>
            </w:r>
            <w:r>
              <w:t xml:space="preserve">(appropriation for borrowing against future appropriations) </w:t>
            </w:r>
          </w:p>
        </w:tc>
        <w:tc>
          <w:tcPr>
            <w:tcW w:w="1134" w:type="dxa"/>
          </w:tcPr>
          <w:p w14:paraId="50BEED57"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8.2.17</w:t>
            </w:r>
          </w:p>
        </w:tc>
        <w:tc>
          <w:tcPr>
            <w:tcW w:w="1417" w:type="dxa"/>
          </w:tcPr>
          <w:p w14:paraId="47A3FFAB"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348 000</w:t>
            </w:r>
          </w:p>
        </w:tc>
        <w:tc>
          <w:tcPr>
            <w:tcW w:w="1104" w:type="dxa"/>
          </w:tcPr>
          <w:p w14:paraId="79940D86"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w:t>
            </w:r>
          </w:p>
        </w:tc>
      </w:tr>
      <w:tr w:rsidR="00275108" w14:paraId="6BED1C73"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5161B28B" w14:textId="08AB3B85" w:rsidR="00275108" w:rsidRDefault="00275108">
            <w:pPr>
              <w:spacing w:after="16"/>
            </w:pPr>
            <w:r>
              <w:t xml:space="preserve">Section 33 </w:t>
            </w:r>
            <w:r>
              <w:rPr>
                <w:i/>
              </w:rPr>
              <w:t xml:space="preserve">Financial Management Act, No. 18 of 1994 </w:t>
            </w:r>
            <w:r w:rsidR="00463F70">
              <w:rPr>
                <w:i/>
              </w:rPr>
              <w:br/>
            </w:r>
            <w:r>
              <w:t>(appropriation to meet certain obligations)</w:t>
            </w:r>
            <w:r>
              <w:rPr>
                <w:i/>
              </w:rPr>
              <w:t xml:space="preserve"> </w:t>
            </w:r>
          </w:p>
        </w:tc>
        <w:tc>
          <w:tcPr>
            <w:tcW w:w="1134" w:type="dxa"/>
            <w:tcBorders>
              <w:bottom w:val="single" w:sz="6" w:space="0" w:color="auto"/>
            </w:tcBorders>
          </w:tcPr>
          <w:p w14:paraId="2C0B72A3"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4E399F85"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523 994</w:t>
            </w:r>
          </w:p>
        </w:tc>
        <w:tc>
          <w:tcPr>
            <w:tcW w:w="1104" w:type="dxa"/>
            <w:tcBorders>
              <w:bottom w:val="single" w:sz="6" w:space="0" w:color="auto"/>
            </w:tcBorders>
          </w:tcPr>
          <w:p w14:paraId="13A99606"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130 842</w:t>
            </w:r>
          </w:p>
        </w:tc>
      </w:tr>
      <w:tr w:rsidR="00275108" w14:paraId="45060E40"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0269516E" w14:textId="77777777" w:rsidR="00275108" w:rsidRDefault="00275108">
            <w:pPr>
              <w:spacing w:after="16"/>
            </w:pPr>
            <w:r>
              <w:rPr>
                <w:b/>
              </w:rPr>
              <w:t>Total special appropriations</w:t>
            </w:r>
          </w:p>
        </w:tc>
        <w:tc>
          <w:tcPr>
            <w:tcW w:w="1134" w:type="dxa"/>
            <w:tcBorders>
              <w:top w:val="single" w:sz="6" w:space="0" w:color="auto"/>
            </w:tcBorders>
          </w:tcPr>
          <w:p w14:paraId="1D65A0EF"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8.2.7</w:t>
            </w:r>
          </w:p>
        </w:tc>
        <w:tc>
          <w:tcPr>
            <w:tcW w:w="1417" w:type="dxa"/>
            <w:tcBorders>
              <w:top w:val="single" w:sz="6" w:space="0" w:color="auto"/>
            </w:tcBorders>
          </w:tcPr>
          <w:p w14:paraId="5EDBBE9A"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7 521 334</w:t>
            </w:r>
          </w:p>
        </w:tc>
        <w:tc>
          <w:tcPr>
            <w:tcW w:w="1104" w:type="dxa"/>
            <w:tcBorders>
              <w:top w:val="single" w:sz="6" w:space="0" w:color="auto"/>
            </w:tcBorders>
          </w:tcPr>
          <w:p w14:paraId="2F2BF941"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4 190 451</w:t>
            </w:r>
          </w:p>
        </w:tc>
      </w:tr>
      <w:tr w:rsidR="00275108" w14:paraId="6988F239"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Pr>
          <w:p w14:paraId="145D8CB6" w14:textId="77777777" w:rsidR="00275108" w:rsidRDefault="00275108">
            <w:pPr>
              <w:spacing w:after="16"/>
            </w:pPr>
          </w:p>
        </w:tc>
        <w:tc>
          <w:tcPr>
            <w:tcW w:w="1134" w:type="dxa"/>
          </w:tcPr>
          <w:p w14:paraId="63EBE553"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BC99EBB"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30DB564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30071D78" w14:textId="77777777">
        <w:tc>
          <w:tcPr>
            <w:cnfStyle w:val="001000000000" w:firstRow="0" w:lastRow="0" w:firstColumn="1" w:lastColumn="0" w:oddVBand="0" w:evenVBand="0" w:oddHBand="0" w:evenHBand="0" w:firstRowFirstColumn="0" w:firstRowLastColumn="0" w:lastRowFirstColumn="0" w:lastRowLastColumn="0"/>
            <w:tcW w:w="5983" w:type="dxa"/>
          </w:tcPr>
          <w:p w14:paraId="45C16327" w14:textId="77777777" w:rsidR="00275108" w:rsidRDefault="00275108">
            <w:pPr>
              <w:spacing w:after="16"/>
            </w:pPr>
            <w:r>
              <w:rPr>
                <w:b/>
              </w:rPr>
              <w:t>Annual appropriations</w:t>
            </w:r>
          </w:p>
        </w:tc>
        <w:tc>
          <w:tcPr>
            <w:tcW w:w="1134" w:type="dxa"/>
          </w:tcPr>
          <w:p w14:paraId="27059EF8"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1DB054BB"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10AF4C19"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7E4575C5" w14:textId="77777777">
        <w:tc>
          <w:tcPr>
            <w:cnfStyle w:val="001000000000" w:firstRow="0" w:lastRow="0" w:firstColumn="1" w:lastColumn="0" w:oddVBand="0" w:evenVBand="0" w:oddHBand="0" w:evenHBand="0" w:firstRowFirstColumn="0" w:firstRowLastColumn="0" w:lastRowFirstColumn="0" w:lastRowLastColumn="0"/>
            <w:tcW w:w="5983" w:type="dxa"/>
          </w:tcPr>
          <w:p w14:paraId="1C025BE3" w14:textId="77777777" w:rsidR="00275108" w:rsidRDefault="00275108">
            <w:pPr>
              <w:spacing w:after="16"/>
            </w:pPr>
            <w:r>
              <w:rPr>
                <w:b/>
              </w:rPr>
              <w:t>Provision of outputs</w:t>
            </w:r>
          </w:p>
        </w:tc>
        <w:tc>
          <w:tcPr>
            <w:tcW w:w="1134" w:type="dxa"/>
          </w:tcPr>
          <w:p w14:paraId="218BDE65"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DDF94BF"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555A24E0"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1931F075" w14:textId="77777777">
        <w:tc>
          <w:tcPr>
            <w:cnfStyle w:val="001000000000" w:firstRow="0" w:lastRow="0" w:firstColumn="1" w:lastColumn="0" w:oddVBand="0" w:evenVBand="0" w:oddHBand="0" w:evenHBand="0" w:firstRowFirstColumn="0" w:firstRowLastColumn="0" w:lastRowFirstColumn="0" w:lastRowLastColumn="0"/>
            <w:tcW w:w="5983" w:type="dxa"/>
          </w:tcPr>
          <w:p w14:paraId="49C402F2" w14:textId="77777777" w:rsidR="00275108" w:rsidRDefault="00275108">
            <w:pPr>
              <w:spacing w:after="16"/>
            </w:pPr>
            <w:r>
              <w:t xml:space="preserve">Provision of outputs – net application </w:t>
            </w:r>
            <w:r>
              <w:rPr>
                <w:vertAlign w:val="superscript"/>
              </w:rPr>
              <w:t>(b)</w:t>
            </w:r>
          </w:p>
        </w:tc>
        <w:tc>
          <w:tcPr>
            <w:tcW w:w="1134" w:type="dxa"/>
          </w:tcPr>
          <w:p w14:paraId="7FB1EBD5"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8.2.8</w:t>
            </w:r>
          </w:p>
        </w:tc>
        <w:tc>
          <w:tcPr>
            <w:tcW w:w="1417" w:type="dxa"/>
          </w:tcPr>
          <w:p w14:paraId="67B13620"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50 014 454</w:t>
            </w:r>
          </w:p>
        </w:tc>
        <w:tc>
          <w:tcPr>
            <w:tcW w:w="1104" w:type="dxa"/>
          </w:tcPr>
          <w:p w14:paraId="14764B4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59 869 476</w:t>
            </w:r>
          </w:p>
        </w:tc>
      </w:tr>
      <w:tr w:rsidR="00275108" w14:paraId="23715F15" w14:textId="77777777">
        <w:tc>
          <w:tcPr>
            <w:cnfStyle w:val="001000000000" w:firstRow="0" w:lastRow="0" w:firstColumn="1" w:lastColumn="0" w:oddVBand="0" w:evenVBand="0" w:oddHBand="0" w:evenHBand="0" w:firstRowFirstColumn="0" w:firstRowLastColumn="0" w:lastRowFirstColumn="0" w:lastRowLastColumn="0"/>
            <w:tcW w:w="5983" w:type="dxa"/>
          </w:tcPr>
          <w:p w14:paraId="2BE264F0" w14:textId="4B34FE69" w:rsidR="00275108" w:rsidRDefault="00275108">
            <w:pPr>
              <w:spacing w:after="16"/>
            </w:pPr>
            <w:r>
              <w:t xml:space="preserve">Section 29 </w:t>
            </w:r>
            <w:r>
              <w:rPr>
                <w:i/>
              </w:rPr>
              <w:t>Financial Management Act, No. 18 of 1994</w:t>
            </w:r>
            <w:r>
              <w:t xml:space="preserve"> </w:t>
            </w:r>
            <w:r w:rsidR="00463F70">
              <w:br/>
            </w:r>
            <w:r>
              <w:t>(appropriation of annotated receipts)</w:t>
            </w:r>
          </w:p>
        </w:tc>
        <w:tc>
          <w:tcPr>
            <w:tcW w:w="1134" w:type="dxa"/>
          </w:tcPr>
          <w:p w14:paraId="27471A04"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8.2.11</w:t>
            </w:r>
          </w:p>
        </w:tc>
        <w:tc>
          <w:tcPr>
            <w:tcW w:w="1417" w:type="dxa"/>
          </w:tcPr>
          <w:p w14:paraId="6DBDC239"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5 474 313</w:t>
            </w:r>
          </w:p>
        </w:tc>
        <w:tc>
          <w:tcPr>
            <w:tcW w:w="1104" w:type="dxa"/>
          </w:tcPr>
          <w:p w14:paraId="23D0FC7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2 745 468</w:t>
            </w:r>
          </w:p>
        </w:tc>
      </w:tr>
      <w:tr w:rsidR="00275108" w14:paraId="74EA876E" w14:textId="77777777">
        <w:tc>
          <w:tcPr>
            <w:cnfStyle w:val="001000000000" w:firstRow="0" w:lastRow="0" w:firstColumn="1" w:lastColumn="0" w:oddVBand="0" w:evenVBand="0" w:oddHBand="0" w:evenHBand="0" w:firstRowFirstColumn="0" w:firstRowLastColumn="0" w:lastRowFirstColumn="0" w:lastRowLastColumn="0"/>
            <w:tcW w:w="5983" w:type="dxa"/>
          </w:tcPr>
          <w:p w14:paraId="4F596EE9" w14:textId="65E29E39" w:rsidR="00275108" w:rsidRDefault="00275108">
            <w:pPr>
              <w:spacing w:after="16"/>
            </w:pPr>
            <w:r>
              <w:t>Section 32</w:t>
            </w:r>
            <w:r>
              <w:rPr>
                <w:i/>
              </w:rPr>
              <w:t xml:space="preserve"> Financial Management Act, No. 18 of 1994</w:t>
            </w:r>
            <w:r>
              <w:t xml:space="preserve"> </w:t>
            </w:r>
            <w:r w:rsidR="00463F70">
              <w:br/>
            </w:r>
            <w:r>
              <w:t>(prior year unspent appropriations brought forward)</w:t>
            </w:r>
          </w:p>
        </w:tc>
        <w:tc>
          <w:tcPr>
            <w:tcW w:w="1134" w:type="dxa"/>
          </w:tcPr>
          <w:p w14:paraId="3500C905"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8.2.12</w:t>
            </w:r>
          </w:p>
        </w:tc>
        <w:tc>
          <w:tcPr>
            <w:tcW w:w="1417" w:type="dxa"/>
          </w:tcPr>
          <w:p w14:paraId="7A2C9FA0"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489 955</w:t>
            </w:r>
          </w:p>
        </w:tc>
        <w:tc>
          <w:tcPr>
            <w:tcW w:w="1104" w:type="dxa"/>
          </w:tcPr>
          <w:p w14:paraId="1CF4C306"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304 988</w:t>
            </w:r>
          </w:p>
        </w:tc>
      </w:tr>
      <w:tr w:rsidR="00275108" w14:paraId="7F59C235"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645A8763" w14:textId="77777777" w:rsidR="00275108" w:rsidRDefault="00275108">
            <w:pPr>
              <w:spacing w:after="16"/>
            </w:pPr>
            <w:r>
              <w:t>Advance to Treasurer to be sanctioned</w:t>
            </w:r>
          </w:p>
        </w:tc>
        <w:tc>
          <w:tcPr>
            <w:tcW w:w="1134" w:type="dxa"/>
            <w:tcBorders>
              <w:bottom w:val="single" w:sz="6" w:space="0" w:color="auto"/>
            </w:tcBorders>
          </w:tcPr>
          <w:p w14:paraId="0008C7B2"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8.2.13, 8.2.14</w:t>
            </w:r>
          </w:p>
        </w:tc>
        <w:tc>
          <w:tcPr>
            <w:tcW w:w="1417" w:type="dxa"/>
            <w:tcBorders>
              <w:bottom w:val="single" w:sz="6" w:space="0" w:color="auto"/>
            </w:tcBorders>
          </w:tcPr>
          <w:p w14:paraId="6BE1AC43"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13 370 599</w:t>
            </w:r>
          </w:p>
        </w:tc>
        <w:tc>
          <w:tcPr>
            <w:tcW w:w="1104" w:type="dxa"/>
            <w:tcBorders>
              <w:bottom w:val="single" w:sz="6" w:space="0" w:color="auto"/>
            </w:tcBorders>
          </w:tcPr>
          <w:p w14:paraId="4B9A73D0"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5 794 495</w:t>
            </w:r>
          </w:p>
        </w:tc>
      </w:tr>
      <w:tr w:rsidR="00275108" w14:paraId="5AE0E97D"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317C6EAE" w14:textId="77777777" w:rsidR="00275108" w:rsidRDefault="00275108">
            <w:pPr>
              <w:spacing w:after="16"/>
            </w:pPr>
            <w:r>
              <w:rPr>
                <w:b/>
              </w:rPr>
              <w:t>Total provision of outputs</w:t>
            </w:r>
          </w:p>
        </w:tc>
        <w:tc>
          <w:tcPr>
            <w:tcW w:w="1134" w:type="dxa"/>
            <w:tcBorders>
              <w:top w:val="single" w:sz="6" w:space="0" w:color="auto"/>
            </w:tcBorders>
          </w:tcPr>
          <w:p w14:paraId="0DAED3C5"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06FED5C8"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69 349 321</w:t>
            </w:r>
          </w:p>
        </w:tc>
        <w:tc>
          <w:tcPr>
            <w:tcW w:w="1104" w:type="dxa"/>
            <w:tcBorders>
              <w:top w:val="single" w:sz="6" w:space="0" w:color="auto"/>
            </w:tcBorders>
          </w:tcPr>
          <w:p w14:paraId="795C096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68 714 427</w:t>
            </w:r>
          </w:p>
        </w:tc>
      </w:tr>
      <w:tr w:rsidR="00275108" w14:paraId="32D0350F"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Pr>
          <w:p w14:paraId="016A480A" w14:textId="77777777" w:rsidR="00275108" w:rsidRDefault="00275108">
            <w:pPr>
              <w:spacing w:after="16"/>
            </w:pPr>
          </w:p>
        </w:tc>
        <w:tc>
          <w:tcPr>
            <w:tcW w:w="1134" w:type="dxa"/>
          </w:tcPr>
          <w:p w14:paraId="655A6320"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5799A50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3C5C0FA0"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144168D1" w14:textId="77777777">
        <w:tc>
          <w:tcPr>
            <w:cnfStyle w:val="001000000000" w:firstRow="0" w:lastRow="0" w:firstColumn="1" w:lastColumn="0" w:oddVBand="0" w:evenVBand="0" w:oddHBand="0" w:evenHBand="0" w:firstRowFirstColumn="0" w:firstRowLastColumn="0" w:lastRowFirstColumn="0" w:lastRowLastColumn="0"/>
            <w:tcW w:w="5983" w:type="dxa"/>
          </w:tcPr>
          <w:p w14:paraId="7890424F" w14:textId="77777777" w:rsidR="00275108" w:rsidRDefault="00275108">
            <w:pPr>
              <w:spacing w:after="16"/>
            </w:pPr>
            <w:r>
              <w:rPr>
                <w:b/>
              </w:rPr>
              <w:t>Additions to net asset base</w:t>
            </w:r>
          </w:p>
        </w:tc>
        <w:tc>
          <w:tcPr>
            <w:tcW w:w="1134" w:type="dxa"/>
          </w:tcPr>
          <w:p w14:paraId="514CC3F0"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905B61E"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3B284DE7"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18441C87" w14:textId="77777777">
        <w:tc>
          <w:tcPr>
            <w:cnfStyle w:val="001000000000" w:firstRow="0" w:lastRow="0" w:firstColumn="1" w:lastColumn="0" w:oddVBand="0" w:evenVBand="0" w:oddHBand="0" w:evenHBand="0" w:firstRowFirstColumn="0" w:firstRowLastColumn="0" w:lastRowFirstColumn="0" w:lastRowLastColumn="0"/>
            <w:tcW w:w="5983" w:type="dxa"/>
          </w:tcPr>
          <w:p w14:paraId="2C5EE1DC" w14:textId="77777777" w:rsidR="00275108" w:rsidRDefault="00275108">
            <w:pPr>
              <w:spacing w:after="16"/>
            </w:pPr>
            <w:r>
              <w:t>Additions to net asset base – net application</w:t>
            </w:r>
          </w:p>
        </w:tc>
        <w:tc>
          <w:tcPr>
            <w:tcW w:w="1134" w:type="dxa"/>
          </w:tcPr>
          <w:p w14:paraId="4F0B76C9"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8.2.8</w:t>
            </w:r>
          </w:p>
        </w:tc>
        <w:tc>
          <w:tcPr>
            <w:tcW w:w="1417" w:type="dxa"/>
          </w:tcPr>
          <w:p w14:paraId="05D8C9E6"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8 929 804</w:t>
            </w:r>
          </w:p>
        </w:tc>
        <w:tc>
          <w:tcPr>
            <w:tcW w:w="1104" w:type="dxa"/>
          </w:tcPr>
          <w:p w14:paraId="68C63DF7"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6 141 274</w:t>
            </w:r>
          </w:p>
        </w:tc>
      </w:tr>
      <w:tr w:rsidR="00275108" w14:paraId="2F6FD5C2" w14:textId="77777777">
        <w:tc>
          <w:tcPr>
            <w:cnfStyle w:val="001000000000" w:firstRow="0" w:lastRow="0" w:firstColumn="1" w:lastColumn="0" w:oddVBand="0" w:evenVBand="0" w:oddHBand="0" w:evenHBand="0" w:firstRowFirstColumn="0" w:firstRowLastColumn="0" w:lastRowFirstColumn="0" w:lastRowLastColumn="0"/>
            <w:tcW w:w="5983" w:type="dxa"/>
          </w:tcPr>
          <w:p w14:paraId="08071AD2" w14:textId="613C325A" w:rsidR="00275108" w:rsidRDefault="00275108">
            <w:pPr>
              <w:spacing w:after="16"/>
            </w:pPr>
            <w:r>
              <w:t xml:space="preserve">Section 29 </w:t>
            </w:r>
            <w:r>
              <w:rPr>
                <w:i/>
              </w:rPr>
              <w:t xml:space="preserve">Financial Management Act, No. 18 of 1994 </w:t>
            </w:r>
            <w:r w:rsidR="00463F70">
              <w:rPr>
                <w:i/>
              </w:rPr>
              <w:br/>
            </w:r>
            <w:r>
              <w:t>(appropriation of annotated receipts)</w:t>
            </w:r>
          </w:p>
        </w:tc>
        <w:tc>
          <w:tcPr>
            <w:tcW w:w="1134" w:type="dxa"/>
          </w:tcPr>
          <w:p w14:paraId="139CB179"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8.2.11</w:t>
            </w:r>
          </w:p>
        </w:tc>
        <w:tc>
          <w:tcPr>
            <w:tcW w:w="1417" w:type="dxa"/>
          </w:tcPr>
          <w:p w14:paraId="7D5137DC"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1 063 346</w:t>
            </w:r>
          </w:p>
        </w:tc>
        <w:tc>
          <w:tcPr>
            <w:tcW w:w="1104" w:type="dxa"/>
          </w:tcPr>
          <w:p w14:paraId="2FD8E903"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796 259</w:t>
            </w:r>
          </w:p>
        </w:tc>
      </w:tr>
      <w:tr w:rsidR="00275108" w14:paraId="7381DB68" w14:textId="77777777">
        <w:tc>
          <w:tcPr>
            <w:cnfStyle w:val="001000000000" w:firstRow="0" w:lastRow="0" w:firstColumn="1" w:lastColumn="0" w:oddVBand="0" w:evenVBand="0" w:oddHBand="0" w:evenHBand="0" w:firstRowFirstColumn="0" w:firstRowLastColumn="0" w:lastRowFirstColumn="0" w:lastRowLastColumn="0"/>
            <w:tcW w:w="5983" w:type="dxa"/>
          </w:tcPr>
          <w:p w14:paraId="706839C2" w14:textId="6628323A" w:rsidR="00275108" w:rsidRDefault="00275108">
            <w:pPr>
              <w:spacing w:after="16"/>
            </w:pPr>
            <w:r>
              <w:t>Section 32</w:t>
            </w:r>
            <w:r>
              <w:rPr>
                <w:i/>
              </w:rPr>
              <w:t xml:space="preserve"> Financial Management Act, No. 18 of 1994</w:t>
            </w:r>
            <w:r>
              <w:t xml:space="preserve"> </w:t>
            </w:r>
            <w:r w:rsidR="00463F70">
              <w:br/>
            </w:r>
            <w:r>
              <w:t xml:space="preserve">(prior year unspent appropriations brought forward) </w:t>
            </w:r>
          </w:p>
        </w:tc>
        <w:tc>
          <w:tcPr>
            <w:tcW w:w="1134" w:type="dxa"/>
          </w:tcPr>
          <w:p w14:paraId="697CAFD9"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8.2.12</w:t>
            </w:r>
          </w:p>
        </w:tc>
        <w:tc>
          <w:tcPr>
            <w:tcW w:w="1417" w:type="dxa"/>
          </w:tcPr>
          <w:p w14:paraId="6F731915"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351 499</w:t>
            </w:r>
          </w:p>
        </w:tc>
        <w:tc>
          <w:tcPr>
            <w:tcW w:w="1104" w:type="dxa"/>
          </w:tcPr>
          <w:p w14:paraId="2D96212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1 067 630</w:t>
            </w:r>
          </w:p>
        </w:tc>
      </w:tr>
      <w:tr w:rsidR="00275108" w14:paraId="19C0027A"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57CB1E9D" w14:textId="77777777" w:rsidR="00275108" w:rsidRDefault="00275108">
            <w:pPr>
              <w:spacing w:after="16"/>
            </w:pPr>
            <w:r>
              <w:t>Advance to Treasurer to be sanctioned</w:t>
            </w:r>
          </w:p>
        </w:tc>
        <w:tc>
          <w:tcPr>
            <w:tcW w:w="1134" w:type="dxa"/>
            <w:tcBorders>
              <w:bottom w:val="single" w:sz="6" w:space="0" w:color="auto"/>
            </w:tcBorders>
          </w:tcPr>
          <w:p w14:paraId="2662545D"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8.2.13, 8.2.14</w:t>
            </w:r>
          </w:p>
        </w:tc>
        <w:tc>
          <w:tcPr>
            <w:tcW w:w="1417" w:type="dxa"/>
            <w:tcBorders>
              <w:bottom w:val="single" w:sz="6" w:space="0" w:color="auto"/>
            </w:tcBorders>
          </w:tcPr>
          <w:p w14:paraId="254B39C5"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1 777 259</w:t>
            </w:r>
          </w:p>
        </w:tc>
        <w:tc>
          <w:tcPr>
            <w:tcW w:w="1104" w:type="dxa"/>
            <w:tcBorders>
              <w:bottom w:val="single" w:sz="6" w:space="0" w:color="auto"/>
            </w:tcBorders>
          </w:tcPr>
          <w:p w14:paraId="51F40711"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2 262 298</w:t>
            </w:r>
          </w:p>
        </w:tc>
      </w:tr>
      <w:tr w:rsidR="00275108" w14:paraId="3F64BEB1"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762BB9FD" w14:textId="77777777" w:rsidR="00275108" w:rsidRDefault="00275108">
            <w:pPr>
              <w:spacing w:after="16"/>
            </w:pPr>
            <w:r>
              <w:rPr>
                <w:b/>
              </w:rPr>
              <w:t>Total additions to net asset base</w:t>
            </w:r>
          </w:p>
        </w:tc>
        <w:tc>
          <w:tcPr>
            <w:tcW w:w="1134" w:type="dxa"/>
            <w:tcBorders>
              <w:top w:val="single" w:sz="6" w:space="0" w:color="auto"/>
            </w:tcBorders>
          </w:tcPr>
          <w:p w14:paraId="068B1D8B"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21F91013"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12 121 909</w:t>
            </w:r>
          </w:p>
        </w:tc>
        <w:tc>
          <w:tcPr>
            <w:tcW w:w="1104" w:type="dxa"/>
            <w:tcBorders>
              <w:top w:val="single" w:sz="6" w:space="0" w:color="auto"/>
            </w:tcBorders>
          </w:tcPr>
          <w:p w14:paraId="6AEA73AE"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10 267 460</w:t>
            </w:r>
          </w:p>
        </w:tc>
      </w:tr>
      <w:tr w:rsidR="00275108" w14:paraId="5F00251F"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Pr>
          <w:p w14:paraId="16F4561C" w14:textId="77777777" w:rsidR="00275108" w:rsidRDefault="00275108">
            <w:pPr>
              <w:spacing w:after="16"/>
            </w:pPr>
          </w:p>
        </w:tc>
        <w:tc>
          <w:tcPr>
            <w:tcW w:w="1134" w:type="dxa"/>
          </w:tcPr>
          <w:p w14:paraId="3698206D"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520CE8B"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56A04EE9"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08E8A685" w14:textId="77777777">
        <w:tc>
          <w:tcPr>
            <w:cnfStyle w:val="001000000000" w:firstRow="0" w:lastRow="0" w:firstColumn="1" w:lastColumn="0" w:oddVBand="0" w:evenVBand="0" w:oddHBand="0" w:evenHBand="0" w:firstRowFirstColumn="0" w:firstRowLastColumn="0" w:lastRowFirstColumn="0" w:lastRowLastColumn="0"/>
            <w:tcW w:w="5983" w:type="dxa"/>
          </w:tcPr>
          <w:p w14:paraId="239D065B" w14:textId="77777777" w:rsidR="00275108" w:rsidRDefault="00275108">
            <w:pPr>
              <w:spacing w:after="16"/>
            </w:pPr>
            <w:r>
              <w:rPr>
                <w:b/>
              </w:rPr>
              <w:t>Payments made on behalf of the State</w:t>
            </w:r>
          </w:p>
        </w:tc>
        <w:tc>
          <w:tcPr>
            <w:tcW w:w="1134" w:type="dxa"/>
          </w:tcPr>
          <w:p w14:paraId="5A09A0B5"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E671CD1"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14C94855"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08ED3A93" w14:textId="77777777">
        <w:tc>
          <w:tcPr>
            <w:cnfStyle w:val="001000000000" w:firstRow="0" w:lastRow="0" w:firstColumn="1" w:lastColumn="0" w:oddVBand="0" w:evenVBand="0" w:oddHBand="0" w:evenHBand="0" w:firstRowFirstColumn="0" w:firstRowLastColumn="0" w:lastRowFirstColumn="0" w:lastRowLastColumn="0"/>
            <w:tcW w:w="5983" w:type="dxa"/>
          </w:tcPr>
          <w:p w14:paraId="6048F449" w14:textId="77777777" w:rsidR="00275108" w:rsidRDefault="00275108">
            <w:pPr>
              <w:spacing w:after="16"/>
            </w:pPr>
            <w:r>
              <w:t>Payments made on behalf of the State</w:t>
            </w:r>
          </w:p>
        </w:tc>
        <w:tc>
          <w:tcPr>
            <w:tcW w:w="1134" w:type="dxa"/>
          </w:tcPr>
          <w:p w14:paraId="69D088A8"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8.2.8</w:t>
            </w:r>
          </w:p>
        </w:tc>
        <w:tc>
          <w:tcPr>
            <w:tcW w:w="1417" w:type="dxa"/>
          </w:tcPr>
          <w:p w14:paraId="001783B4"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4 870 653</w:t>
            </w:r>
          </w:p>
        </w:tc>
        <w:tc>
          <w:tcPr>
            <w:tcW w:w="1104" w:type="dxa"/>
          </w:tcPr>
          <w:p w14:paraId="21244EBC"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4 927 450</w:t>
            </w:r>
          </w:p>
        </w:tc>
      </w:tr>
      <w:tr w:rsidR="00275108" w14:paraId="76F1FC7A"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0FECC3F7" w14:textId="77777777" w:rsidR="00275108" w:rsidRDefault="00275108">
            <w:pPr>
              <w:spacing w:after="16"/>
            </w:pPr>
            <w:r>
              <w:rPr>
                <w:b/>
              </w:rPr>
              <w:t>Total payments made on behalf of State</w:t>
            </w:r>
          </w:p>
        </w:tc>
        <w:tc>
          <w:tcPr>
            <w:tcW w:w="1134" w:type="dxa"/>
            <w:tcBorders>
              <w:top w:val="single" w:sz="6" w:space="0" w:color="auto"/>
            </w:tcBorders>
          </w:tcPr>
          <w:p w14:paraId="092694CE"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28274D8C"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4 872 009</w:t>
            </w:r>
          </w:p>
        </w:tc>
        <w:tc>
          <w:tcPr>
            <w:tcW w:w="1104" w:type="dxa"/>
            <w:tcBorders>
              <w:top w:val="single" w:sz="6" w:space="0" w:color="auto"/>
            </w:tcBorders>
          </w:tcPr>
          <w:p w14:paraId="06D6BBDF"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4 927 450</w:t>
            </w:r>
          </w:p>
        </w:tc>
      </w:tr>
      <w:tr w:rsidR="00275108" w14:paraId="75EF3A2A"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Pr>
          <w:p w14:paraId="3C6FC371" w14:textId="77777777" w:rsidR="00275108" w:rsidRDefault="00275108">
            <w:pPr>
              <w:spacing w:after="16"/>
            </w:pPr>
          </w:p>
        </w:tc>
        <w:tc>
          <w:tcPr>
            <w:tcW w:w="1134" w:type="dxa"/>
          </w:tcPr>
          <w:p w14:paraId="26A987EA"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50CFE8E2"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53260DE0"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0D582D9B" w14:textId="77777777">
        <w:tc>
          <w:tcPr>
            <w:cnfStyle w:val="001000000000" w:firstRow="0" w:lastRow="0" w:firstColumn="1" w:lastColumn="0" w:oddVBand="0" w:evenVBand="0" w:oddHBand="0" w:evenHBand="0" w:firstRowFirstColumn="0" w:firstRowLastColumn="0" w:lastRowFirstColumn="0" w:lastRowLastColumn="0"/>
            <w:tcW w:w="5983" w:type="dxa"/>
          </w:tcPr>
          <w:p w14:paraId="75975DC2" w14:textId="77777777" w:rsidR="00275108" w:rsidRDefault="00275108">
            <w:pPr>
              <w:spacing w:after="16"/>
            </w:pPr>
            <w:r>
              <w:rPr>
                <w:b/>
              </w:rPr>
              <w:t>Other</w:t>
            </w:r>
          </w:p>
        </w:tc>
        <w:tc>
          <w:tcPr>
            <w:tcW w:w="1134" w:type="dxa"/>
          </w:tcPr>
          <w:p w14:paraId="4AF4C919"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2BD39408"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6EE2C97A"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54968328" w14:textId="77777777">
        <w:tc>
          <w:tcPr>
            <w:cnfStyle w:val="001000000000" w:firstRow="0" w:lastRow="0" w:firstColumn="1" w:lastColumn="0" w:oddVBand="0" w:evenVBand="0" w:oddHBand="0" w:evenHBand="0" w:firstRowFirstColumn="0" w:firstRowLastColumn="0" w:lastRowFirstColumn="0" w:lastRowLastColumn="0"/>
            <w:tcW w:w="5983" w:type="dxa"/>
          </w:tcPr>
          <w:p w14:paraId="0ADA5686" w14:textId="77777777" w:rsidR="00275108" w:rsidRDefault="00275108">
            <w:pPr>
              <w:spacing w:after="16"/>
            </w:pPr>
            <w:r>
              <w:t xml:space="preserve">Contribution by the State under agreements pursuant to Section 25 of </w:t>
            </w:r>
            <w:r w:rsidRPr="00CA4189">
              <w:rPr>
                <w:iCs/>
              </w:rPr>
              <w:t>the</w:t>
            </w:r>
            <w:r>
              <w:rPr>
                <w:i/>
              </w:rPr>
              <w:t xml:space="preserve"> Murray</w:t>
            </w:r>
            <w:r>
              <w:rPr>
                <w:i/>
              </w:rPr>
              <w:noBreakHyphen/>
              <w:t>Darling Basin Act 1993</w:t>
            </w:r>
          </w:p>
        </w:tc>
        <w:tc>
          <w:tcPr>
            <w:tcW w:w="1134" w:type="dxa"/>
          </w:tcPr>
          <w:p w14:paraId="75360388"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8.2.8</w:t>
            </w:r>
          </w:p>
        </w:tc>
        <w:tc>
          <w:tcPr>
            <w:tcW w:w="1417" w:type="dxa"/>
          </w:tcPr>
          <w:p w14:paraId="343262BB"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29 926</w:t>
            </w:r>
          </w:p>
        </w:tc>
        <w:tc>
          <w:tcPr>
            <w:tcW w:w="1104" w:type="dxa"/>
          </w:tcPr>
          <w:p w14:paraId="0C02702F"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21 800</w:t>
            </w:r>
          </w:p>
        </w:tc>
      </w:tr>
      <w:tr w:rsidR="00275108" w14:paraId="5C7FC446" w14:textId="77777777">
        <w:tc>
          <w:tcPr>
            <w:cnfStyle w:val="001000000000" w:firstRow="0" w:lastRow="0" w:firstColumn="1" w:lastColumn="0" w:oddVBand="0" w:evenVBand="0" w:oddHBand="0" w:evenHBand="0" w:firstRowFirstColumn="0" w:firstRowLastColumn="0" w:lastRowFirstColumn="0" w:lastRowLastColumn="0"/>
            <w:tcW w:w="5983" w:type="dxa"/>
          </w:tcPr>
          <w:p w14:paraId="2D326555" w14:textId="24E256BF" w:rsidR="00275108" w:rsidRDefault="00275108">
            <w:pPr>
              <w:spacing w:after="16"/>
            </w:pPr>
            <w:r>
              <w:t xml:space="preserve">Victorian Law Reform Commission – pursuant to Section 17 (b) of the </w:t>
            </w:r>
            <w:r w:rsidR="00E32B89">
              <w:br/>
            </w:r>
            <w:r>
              <w:rPr>
                <w:i/>
              </w:rPr>
              <w:t>Victorian Law Reform Commission Act 2000</w:t>
            </w:r>
          </w:p>
        </w:tc>
        <w:tc>
          <w:tcPr>
            <w:tcW w:w="1134" w:type="dxa"/>
          </w:tcPr>
          <w:p w14:paraId="01663284"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r>
              <w:t>8.2.8</w:t>
            </w:r>
          </w:p>
        </w:tc>
        <w:tc>
          <w:tcPr>
            <w:tcW w:w="1417" w:type="dxa"/>
          </w:tcPr>
          <w:p w14:paraId="48ACB41D"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1 226</w:t>
            </w:r>
          </w:p>
        </w:tc>
        <w:tc>
          <w:tcPr>
            <w:tcW w:w="1104" w:type="dxa"/>
          </w:tcPr>
          <w:p w14:paraId="2486A54A"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845</w:t>
            </w:r>
          </w:p>
        </w:tc>
      </w:tr>
      <w:tr w:rsidR="00275108" w14:paraId="2945130B" w14:textId="77777777">
        <w:tc>
          <w:tcPr>
            <w:cnfStyle w:val="001000000000" w:firstRow="0" w:lastRow="0" w:firstColumn="1" w:lastColumn="0" w:oddVBand="0" w:evenVBand="0" w:oddHBand="0" w:evenHBand="0" w:firstRowFirstColumn="0" w:firstRowLastColumn="0" w:lastRowFirstColumn="0" w:lastRowLastColumn="0"/>
            <w:tcW w:w="5983" w:type="dxa"/>
          </w:tcPr>
          <w:p w14:paraId="2C999AB5" w14:textId="77777777" w:rsidR="00275108" w:rsidRDefault="00275108">
            <w:pPr>
              <w:spacing w:after="16"/>
            </w:pPr>
            <w:r>
              <w:rPr>
                <w:b/>
              </w:rPr>
              <w:t>Total other</w:t>
            </w:r>
          </w:p>
        </w:tc>
        <w:tc>
          <w:tcPr>
            <w:tcW w:w="1134" w:type="dxa"/>
          </w:tcPr>
          <w:p w14:paraId="1BD0CD1A"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4590C87"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31 152</w:t>
            </w:r>
          </w:p>
        </w:tc>
        <w:tc>
          <w:tcPr>
            <w:tcW w:w="1104" w:type="dxa"/>
          </w:tcPr>
          <w:p w14:paraId="574265B7"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22 645</w:t>
            </w:r>
          </w:p>
        </w:tc>
      </w:tr>
      <w:tr w:rsidR="00275108" w14:paraId="475DD760"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Pr>
          <w:p w14:paraId="59F8669C" w14:textId="77777777" w:rsidR="00275108" w:rsidRDefault="00275108">
            <w:pPr>
              <w:spacing w:after="16"/>
            </w:pPr>
          </w:p>
        </w:tc>
        <w:tc>
          <w:tcPr>
            <w:tcW w:w="1134" w:type="dxa"/>
          </w:tcPr>
          <w:p w14:paraId="298551CE"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AA00B39"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68DB7D2B"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1642E28B" w14:textId="77777777">
        <w:tc>
          <w:tcPr>
            <w:cnfStyle w:val="001000000000" w:firstRow="0" w:lastRow="0" w:firstColumn="1" w:lastColumn="0" w:oddVBand="0" w:evenVBand="0" w:oddHBand="0" w:evenHBand="0" w:firstRowFirstColumn="0" w:firstRowLastColumn="0" w:lastRowFirstColumn="0" w:lastRowLastColumn="0"/>
            <w:tcW w:w="5983" w:type="dxa"/>
          </w:tcPr>
          <w:p w14:paraId="761C6845" w14:textId="77777777" w:rsidR="00275108" w:rsidRDefault="00275108">
            <w:pPr>
              <w:spacing w:after="16"/>
            </w:pPr>
            <w:r>
              <w:rPr>
                <w:b/>
              </w:rPr>
              <w:t>Total annual appropriations</w:t>
            </w:r>
          </w:p>
        </w:tc>
        <w:tc>
          <w:tcPr>
            <w:tcW w:w="1134" w:type="dxa"/>
          </w:tcPr>
          <w:p w14:paraId="3AD91C92"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629F078"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86 374 391</w:t>
            </w:r>
          </w:p>
        </w:tc>
        <w:tc>
          <w:tcPr>
            <w:tcW w:w="1104" w:type="dxa"/>
          </w:tcPr>
          <w:p w14:paraId="01FB06DC"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83 931 982</w:t>
            </w:r>
          </w:p>
        </w:tc>
      </w:tr>
      <w:tr w:rsidR="00275108" w14:paraId="2F7A3145"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1EF99FF4" w14:textId="77777777" w:rsidR="00275108" w:rsidRDefault="00275108">
            <w:pPr>
              <w:spacing w:after="16"/>
            </w:pPr>
            <w:r>
              <w:t>Applied appropriations remaining unspent relating to the 2021</w:t>
            </w:r>
            <w:r>
              <w:noBreakHyphen/>
              <w:t>22 appropriations</w:t>
            </w:r>
          </w:p>
        </w:tc>
        <w:tc>
          <w:tcPr>
            <w:tcW w:w="1134" w:type="dxa"/>
            <w:tcBorders>
              <w:bottom w:val="single" w:sz="6" w:space="0" w:color="auto"/>
            </w:tcBorders>
          </w:tcPr>
          <w:p w14:paraId="697A199F"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0C35DBA1"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(1 878 951)</w:t>
            </w:r>
          </w:p>
        </w:tc>
        <w:tc>
          <w:tcPr>
            <w:tcW w:w="1104" w:type="dxa"/>
            <w:tcBorders>
              <w:bottom w:val="single" w:sz="6" w:space="0" w:color="auto"/>
            </w:tcBorders>
          </w:tcPr>
          <w:p w14:paraId="0937746D"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t>(2 664 937)</w:t>
            </w:r>
          </w:p>
        </w:tc>
      </w:tr>
      <w:tr w:rsidR="00275108" w14:paraId="45239031"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6" w:space="0" w:color="auto"/>
            </w:tcBorders>
          </w:tcPr>
          <w:p w14:paraId="7DC0FC54" w14:textId="77777777" w:rsidR="00275108" w:rsidRDefault="00275108">
            <w:pPr>
              <w:spacing w:after="16"/>
            </w:pPr>
            <w:r>
              <w:rPr>
                <w:b/>
              </w:rPr>
              <w:t>Total payments</w:t>
            </w:r>
          </w:p>
        </w:tc>
        <w:tc>
          <w:tcPr>
            <w:tcW w:w="1134" w:type="dxa"/>
            <w:tcBorders>
              <w:top w:val="single" w:sz="6" w:space="0" w:color="auto"/>
              <w:bottom w:val="single" w:sz="6" w:space="0" w:color="auto"/>
            </w:tcBorders>
          </w:tcPr>
          <w:p w14:paraId="6F9D21AB"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bottom w:val="single" w:sz="6" w:space="0" w:color="auto"/>
            </w:tcBorders>
          </w:tcPr>
          <w:p w14:paraId="7A218066"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92 016 774</w:t>
            </w:r>
          </w:p>
        </w:tc>
        <w:tc>
          <w:tcPr>
            <w:tcW w:w="1104" w:type="dxa"/>
            <w:tcBorders>
              <w:top w:val="single" w:sz="6" w:space="0" w:color="auto"/>
              <w:bottom w:val="single" w:sz="6" w:space="0" w:color="auto"/>
            </w:tcBorders>
          </w:tcPr>
          <w:p w14:paraId="7247BCD1"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85 457 497</w:t>
            </w:r>
          </w:p>
        </w:tc>
      </w:tr>
      <w:tr w:rsidR="00275108" w14:paraId="51629771"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005F81CB" w14:textId="77777777" w:rsidR="00275108" w:rsidRDefault="00275108">
            <w:pPr>
              <w:spacing w:after="16"/>
            </w:pPr>
          </w:p>
        </w:tc>
        <w:tc>
          <w:tcPr>
            <w:tcW w:w="1134" w:type="dxa"/>
            <w:tcBorders>
              <w:top w:val="single" w:sz="6" w:space="0" w:color="auto"/>
            </w:tcBorders>
          </w:tcPr>
          <w:p w14:paraId="6B0301FD"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6D703E6B"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tcBorders>
          </w:tcPr>
          <w:p w14:paraId="061792AC"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3D88BB6C" w14:textId="77777777">
        <w:tc>
          <w:tcPr>
            <w:cnfStyle w:val="001000000000" w:firstRow="0" w:lastRow="0" w:firstColumn="1" w:lastColumn="0" w:oddVBand="0" w:evenVBand="0" w:oddHBand="0" w:evenHBand="0" w:firstRowFirstColumn="0" w:firstRowLastColumn="0" w:lastRowFirstColumn="0" w:lastRowLastColumn="0"/>
            <w:tcW w:w="5983" w:type="dxa"/>
          </w:tcPr>
          <w:p w14:paraId="4E58A46A" w14:textId="77777777" w:rsidR="00275108" w:rsidRDefault="00275108">
            <w:pPr>
              <w:spacing w:after="16"/>
            </w:pPr>
            <w:r>
              <w:rPr>
                <w:b/>
              </w:rPr>
              <w:t>Consolidated fund balance 1 July</w:t>
            </w:r>
          </w:p>
        </w:tc>
        <w:tc>
          <w:tcPr>
            <w:tcW w:w="1134" w:type="dxa"/>
          </w:tcPr>
          <w:p w14:paraId="39A85298"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9757421"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2 247 704</w:t>
            </w:r>
          </w:p>
        </w:tc>
        <w:tc>
          <w:tcPr>
            <w:tcW w:w="1104" w:type="dxa"/>
          </w:tcPr>
          <w:p w14:paraId="79F4C078"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960 532</w:t>
            </w:r>
          </w:p>
        </w:tc>
      </w:tr>
      <w:tr w:rsidR="00275108" w14:paraId="52C60112" w14:textId="77777777">
        <w:tc>
          <w:tcPr>
            <w:cnfStyle w:val="001000000000" w:firstRow="0" w:lastRow="0" w:firstColumn="1" w:lastColumn="0" w:oddVBand="0" w:evenVBand="0" w:oddHBand="0" w:evenHBand="0" w:firstRowFirstColumn="0" w:firstRowLastColumn="0" w:lastRowFirstColumn="0" w:lastRowLastColumn="0"/>
            <w:tcW w:w="5983" w:type="dxa"/>
          </w:tcPr>
          <w:p w14:paraId="418AF394" w14:textId="77777777" w:rsidR="00275108" w:rsidRDefault="00275108">
            <w:pPr>
              <w:spacing w:after="16"/>
            </w:pPr>
            <w:r>
              <w:rPr>
                <w:b/>
              </w:rPr>
              <w:t xml:space="preserve">Add total receipts for year </w:t>
            </w:r>
            <w:r>
              <w:rPr>
                <w:b/>
                <w:vertAlign w:val="superscript"/>
              </w:rPr>
              <w:t>(a)</w:t>
            </w:r>
          </w:p>
        </w:tc>
        <w:tc>
          <w:tcPr>
            <w:tcW w:w="1134" w:type="dxa"/>
          </w:tcPr>
          <w:p w14:paraId="0AAF4A56"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01C3895B"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89 769 070</w:t>
            </w:r>
          </w:p>
        </w:tc>
        <w:tc>
          <w:tcPr>
            <w:tcW w:w="1104" w:type="dxa"/>
          </w:tcPr>
          <w:p w14:paraId="45791FCE"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86 744 670</w:t>
            </w:r>
          </w:p>
        </w:tc>
      </w:tr>
      <w:tr w:rsidR="00275108" w14:paraId="2FB417B6"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1123FB37" w14:textId="77777777" w:rsidR="00275108" w:rsidRDefault="00275108">
            <w:pPr>
              <w:spacing w:after="16"/>
            </w:pPr>
            <w:r>
              <w:rPr>
                <w:b/>
              </w:rPr>
              <w:t>Less total payments for year</w:t>
            </w:r>
          </w:p>
        </w:tc>
        <w:tc>
          <w:tcPr>
            <w:tcW w:w="1134" w:type="dxa"/>
            <w:tcBorders>
              <w:bottom w:val="single" w:sz="6" w:space="0" w:color="auto"/>
            </w:tcBorders>
          </w:tcPr>
          <w:p w14:paraId="2C692122"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5828D903"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(92 016 774)</w:t>
            </w:r>
          </w:p>
        </w:tc>
        <w:tc>
          <w:tcPr>
            <w:tcW w:w="1104" w:type="dxa"/>
            <w:tcBorders>
              <w:bottom w:val="single" w:sz="6" w:space="0" w:color="auto"/>
            </w:tcBorders>
          </w:tcPr>
          <w:p w14:paraId="321A22C1"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(85 457 497)</w:t>
            </w:r>
          </w:p>
        </w:tc>
      </w:tr>
      <w:tr w:rsidR="00275108" w14:paraId="5E81B9ED"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6" w:space="0" w:color="auto"/>
            </w:tcBorders>
          </w:tcPr>
          <w:p w14:paraId="2AFE738A" w14:textId="77777777" w:rsidR="00275108" w:rsidRDefault="00275108">
            <w:pPr>
              <w:spacing w:after="16"/>
            </w:pPr>
            <w:r>
              <w:rPr>
                <w:b/>
              </w:rPr>
              <w:t xml:space="preserve">Consolidated fund balance 30 June </w:t>
            </w:r>
            <w:r>
              <w:rPr>
                <w:b/>
                <w:vertAlign w:val="superscript"/>
              </w:rPr>
              <w:t>(a)</w:t>
            </w:r>
          </w:p>
        </w:tc>
        <w:tc>
          <w:tcPr>
            <w:tcW w:w="1134" w:type="dxa"/>
            <w:tcBorders>
              <w:top w:val="single" w:sz="6" w:space="0" w:color="auto"/>
              <w:bottom w:val="single" w:sz="6" w:space="0" w:color="auto"/>
            </w:tcBorders>
          </w:tcPr>
          <w:p w14:paraId="7EA3477A"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bottom w:val="single" w:sz="6" w:space="0" w:color="auto"/>
            </w:tcBorders>
          </w:tcPr>
          <w:p w14:paraId="58FA050F"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w:t>
            </w:r>
          </w:p>
        </w:tc>
        <w:tc>
          <w:tcPr>
            <w:tcW w:w="1104" w:type="dxa"/>
            <w:tcBorders>
              <w:top w:val="single" w:sz="6" w:space="0" w:color="auto"/>
              <w:bottom w:val="single" w:sz="6" w:space="0" w:color="auto"/>
            </w:tcBorders>
          </w:tcPr>
          <w:p w14:paraId="0AA10677"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r>
              <w:rPr>
                <w:b/>
              </w:rPr>
              <w:t>2 247 704</w:t>
            </w:r>
          </w:p>
        </w:tc>
      </w:tr>
    </w:tbl>
    <w:p w14:paraId="3CD40E80" w14:textId="77777777" w:rsidR="00CA4189" w:rsidRDefault="00CA4189" w:rsidP="00CA4189">
      <w:pPr>
        <w:pStyle w:val="Heading30"/>
        <w:pBdr>
          <w:bottom w:val="none" w:sz="0" w:space="0" w:color="auto"/>
        </w:pBdr>
        <w:ind w:left="1021" w:hanging="1021"/>
      </w:pPr>
      <w:r>
        <w:lastRenderedPageBreak/>
        <w:t>8.2.1</w:t>
      </w:r>
      <w:r>
        <w:tab/>
      </w:r>
      <w:r w:rsidRPr="0003431C">
        <w:t>Summarised consolidated fund receipts and payments for the financial year ended 30 June</w:t>
      </w:r>
    </w:p>
    <w:p w14:paraId="5A8D7E65" w14:textId="08867353" w:rsidR="00CA4189" w:rsidRPr="00CA4189" w:rsidRDefault="00CA4189" w:rsidP="00CA4189">
      <w:pPr>
        <w:pStyle w:val="Heading30"/>
        <w:pBdr>
          <w:bottom w:val="none" w:sz="0" w:space="0" w:color="auto"/>
        </w:pBdr>
        <w:spacing w:before="60" w:after="60"/>
        <w:ind w:left="1021" w:hanging="1021"/>
        <w:rPr>
          <w:sz w:val="20"/>
          <w:szCs w:val="20"/>
        </w:rPr>
      </w:pPr>
      <w:r w:rsidRPr="00CA4189">
        <w:rPr>
          <w:sz w:val="20"/>
          <w:szCs w:val="20"/>
        </w:rPr>
        <w:tab/>
      </w:r>
      <w:r w:rsidRPr="00CA4189">
        <w:rPr>
          <w:i/>
          <w:iCs/>
          <w:sz w:val="20"/>
          <w:szCs w:val="20"/>
        </w:rPr>
        <w:t>(continued)</w:t>
      </w:r>
      <w:r w:rsidRPr="00CA4189">
        <w:rPr>
          <w:sz w:val="20"/>
          <w:szCs w:val="20"/>
        </w:rPr>
        <w:tab/>
        <w:t>($ thousand)</w:t>
      </w:r>
    </w:p>
    <w:tbl>
      <w:tblPr>
        <w:tblStyle w:val="DTFTable"/>
        <w:tblW w:w="9638" w:type="dxa"/>
        <w:tblLayout w:type="fixed"/>
        <w:tblLook w:val="06A0" w:firstRow="1" w:lastRow="0" w:firstColumn="1" w:lastColumn="0" w:noHBand="1" w:noVBand="1"/>
      </w:tblPr>
      <w:tblGrid>
        <w:gridCol w:w="5983"/>
        <w:gridCol w:w="1134"/>
        <w:gridCol w:w="1417"/>
        <w:gridCol w:w="1104"/>
      </w:tblGrid>
      <w:tr w:rsidR="00CA4189" w14:paraId="4952BB21" w14:textId="77777777" w:rsidTr="00034C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0136CEF9" w14:textId="77777777" w:rsidR="00CA4189" w:rsidRDefault="00CA4189" w:rsidP="00034C91">
            <w:pPr>
              <w:keepNext/>
              <w:spacing w:after="16"/>
            </w:pPr>
          </w:p>
        </w:tc>
        <w:tc>
          <w:tcPr>
            <w:tcW w:w="1134" w:type="dxa"/>
          </w:tcPr>
          <w:p w14:paraId="2EAED79D" w14:textId="77777777" w:rsidR="00CA4189" w:rsidRDefault="00CA4189" w:rsidP="00034C91">
            <w:pPr>
              <w:keepNext/>
              <w:spacing w:after="16"/>
              <w:jc w:val="center"/>
              <w:cnfStyle w:val="100000000000" w:firstRow="1" w:lastRow="0" w:firstColumn="0" w:lastColumn="0" w:oddVBand="0" w:evenVBand="0" w:oddHBand="0" w:evenHBand="0" w:firstRowFirstColumn="0" w:firstRowLastColumn="0" w:lastRowFirstColumn="0" w:lastRowLastColumn="0"/>
            </w:pPr>
            <w:r>
              <w:t>Notes</w:t>
            </w:r>
          </w:p>
        </w:tc>
        <w:tc>
          <w:tcPr>
            <w:tcW w:w="1417" w:type="dxa"/>
          </w:tcPr>
          <w:p w14:paraId="04925B83" w14:textId="77777777" w:rsidR="00CA4189" w:rsidRDefault="00CA4189" w:rsidP="00034C91">
            <w:pPr>
              <w:keepNext/>
              <w:spacing w:after="16"/>
              <w:cnfStyle w:val="100000000000" w:firstRow="1" w:lastRow="0" w:firstColumn="0" w:lastColumn="0" w:oddVBand="0" w:evenVBand="0" w:oddHBand="0" w:evenHBand="0" w:firstRowFirstColumn="0" w:firstRowLastColumn="0" w:lastRowFirstColumn="0" w:lastRowLastColumn="0"/>
            </w:pPr>
            <w:r>
              <w:t>2022</w:t>
            </w:r>
          </w:p>
        </w:tc>
        <w:tc>
          <w:tcPr>
            <w:tcW w:w="1104" w:type="dxa"/>
          </w:tcPr>
          <w:p w14:paraId="7DCD556A" w14:textId="77777777" w:rsidR="00CA4189" w:rsidRDefault="00CA4189" w:rsidP="00034C91">
            <w:pPr>
              <w:keepNext/>
              <w:spacing w:after="16"/>
              <w:cnfStyle w:val="100000000000" w:firstRow="1" w:lastRow="0" w:firstColumn="0" w:lastColumn="0" w:oddVBand="0" w:evenVBand="0" w:oddHBand="0" w:evenHBand="0" w:firstRowFirstColumn="0" w:firstRowLastColumn="0" w:lastRowFirstColumn="0" w:lastRowLastColumn="0"/>
            </w:pPr>
            <w:r>
              <w:t>2021</w:t>
            </w:r>
          </w:p>
        </w:tc>
      </w:tr>
      <w:tr w:rsidR="00275108" w14:paraId="62C097F1" w14:textId="77777777">
        <w:tc>
          <w:tcPr>
            <w:cnfStyle w:val="001000000000" w:firstRow="0" w:lastRow="0" w:firstColumn="1" w:lastColumn="0" w:oddVBand="0" w:evenVBand="0" w:oddHBand="0" w:evenHBand="0" w:firstRowFirstColumn="0" w:firstRowLastColumn="0" w:lastRowFirstColumn="0" w:lastRowLastColumn="0"/>
            <w:tcW w:w="5983" w:type="dxa"/>
          </w:tcPr>
          <w:p w14:paraId="6E6FC327" w14:textId="77777777" w:rsidR="00275108" w:rsidRDefault="00275108">
            <w:pPr>
              <w:spacing w:after="16"/>
            </w:pPr>
            <w:r>
              <w:rPr>
                <w:i/>
              </w:rPr>
              <w:t>Reconciliation of unspent appropriations:</w:t>
            </w:r>
          </w:p>
        </w:tc>
        <w:tc>
          <w:tcPr>
            <w:tcW w:w="1134" w:type="dxa"/>
          </w:tcPr>
          <w:p w14:paraId="509E931F"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E7EF216"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104" w:type="dxa"/>
          </w:tcPr>
          <w:p w14:paraId="171A306E"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r>
      <w:tr w:rsidR="00275108" w14:paraId="44F3AD0C" w14:textId="77777777">
        <w:tc>
          <w:tcPr>
            <w:cnfStyle w:val="001000000000" w:firstRow="0" w:lastRow="0" w:firstColumn="1" w:lastColumn="0" w:oddVBand="0" w:evenVBand="0" w:oddHBand="0" w:evenHBand="0" w:firstRowFirstColumn="0" w:firstRowLastColumn="0" w:lastRowFirstColumn="0" w:lastRowLastColumn="0"/>
            <w:tcW w:w="5983" w:type="dxa"/>
          </w:tcPr>
          <w:p w14:paraId="1191EA4C" w14:textId="77777777" w:rsidR="00275108" w:rsidRDefault="00275108">
            <w:pPr>
              <w:spacing w:after="16"/>
            </w:pPr>
            <w:r>
              <w:rPr>
                <w:i/>
              </w:rPr>
              <w:t xml:space="preserve">   Applied appropriations unspent at end of year</w:t>
            </w:r>
            <w:r>
              <w:rPr>
                <w:i/>
                <w:vertAlign w:val="superscript"/>
              </w:rPr>
              <w:t xml:space="preserve"> </w:t>
            </w:r>
          </w:p>
        </w:tc>
        <w:tc>
          <w:tcPr>
            <w:tcW w:w="1134" w:type="dxa"/>
          </w:tcPr>
          <w:p w14:paraId="25D60EBF"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20008483" w14:textId="77777777" w:rsidR="00275108" w:rsidRPr="00B01916" w:rsidRDefault="00275108">
            <w:pPr>
              <w:spacing w:after="16"/>
              <w:cnfStyle w:val="000000000000" w:firstRow="0" w:lastRow="0" w:firstColumn="0" w:lastColumn="0" w:oddVBand="0" w:evenVBand="0" w:oddHBand="0" w:evenHBand="0" w:firstRowFirstColumn="0" w:firstRowLastColumn="0" w:lastRowFirstColumn="0" w:lastRowLastColumn="0"/>
              <w:rPr>
                <w:iCs/>
              </w:rPr>
            </w:pPr>
            <w:r w:rsidRPr="00B01916">
              <w:rPr>
                <w:iCs/>
              </w:rPr>
              <w:t>13 822 004</w:t>
            </w:r>
          </w:p>
        </w:tc>
        <w:tc>
          <w:tcPr>
            <w:tcW w:w="1104" w:type="dxa"/>
          </w:tcPr>
          <w:p w14:paraId="4EE8683C" w14:textId="77777777" w:rsidR="00275108" w:rsidRPr="00B01916" w:rsidRDefault="00275108">
            <w:pPr>
              <w:spacing w:after="16"/>
              <w:cnfStyle w:val="000000000000" w:firstRow="0" w:lastRow="0" w:firstColumn="0" w:lastColumn="0" w:oddVBand="0" w:evenVBand="0" w:oddHBand="0" w:evenHBand="0" w:firstRowFirstColumn="0" w:firstRowLastColumn="0" w:lastRowFirstColumn="0" w:lastRowLastColumn="0"/>
              <w:rPr>
                <w:iCs/>
              </w:rPr>
            </w:pPr>
            <w:r w:rsidRPr="00B01916">
              <w:rPr>
                <w:iCs/>
              </w:rPr>
              <w:t>12 467 047</w:t>
            </w:r>
          </w:p>
        </w:tc>
      </w:tr>
      <w:tr w:rsidR="00275108" w14:paraId="1F6D3B2A"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53428ABD" w14:textId="334FCB03" w:rsidR="00275108" w:rsidRDefault="00275108">
            <w:pPr>
              <w:spacing w:after="16"/>
            </w:pPr>
            <w:r>
              <w:rPr>
                <w:i/>
              </w:rPr>
              <w:t xml:space="preserve">   add payments made during the year under the </w:t>
            </w:r>
            <w:r w:rsidRPr="00CA4189">
              <w:rPr>
                <w:iCs/>
              </w:rPr>
              <w:t xml:space="preserve">Financial Management Act, </w:t>
            </w:r>
            <w:r w:rsidR="00CA4189" w:rsidRPr="00CA4189">
              <w:rPr>
                <w:iCs/>
              </w:rPr>
              <w:br/>
            </w:r>
            <w:r w:rsidRPr="00CA4189">
              <w:rPr>
                <w:iCs/>
              </w:rPr>
              <w:t>No. 18 of 1994</w:t>
            </w:r>
            <w:r>
              <w:rPr>
                <w:i/>
              </w:rPr>
              <w:t>, Section 33</w:t>
            </w:r>
          </w:p>
        </w:tc>
        <w:tc>
          <w:tcPr>
            <w:tcW w:w="1134" w:type="dxa"/>
            <w:tcBorders>
              <w:bottom w:val="single" w:sz="6" w:space="0" w:color="auto"/>
            </w:tcBorders>
          </w:tcPr>
          <w:p w14:paraId="3AD14549"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095BC615" w14:textId="77777777" w:rsidR="00275108" w:rsidRPr="00B01916" w:rsidRDefault="00275108">
            <w:pPr>
              <w:spacing w:after="16"/>
              <w:cnfStyle w:val="000000000000" w:firstRow="0" w:lastRow="0" w:firstColumn="0" w:lastColumn="0" w:oddVBand="0" w:evenVBand="0" w:oddHBand="0" w:evenHBand="0" w:firstRowFirstColumn="0" w:firstRowLastColumn="0" w:lastRowFirstColumn="0" w:lastRowLastColumn="0"/>
              <w:rPr>
                <w:iCs/>
              </w:rPr>
            </w:pPr>
            <w:r w:rsidRPr="00B01916">
              <w:rPr>
                <w:iCs/>
              </w:rPr>
              <w:t>523 994</w:t>
            </w:r>
          </w:p>
        </w:tc>
        <w:tc>
          <w:tcPr>
            <w:tcW w:w="1104" w:type="dxa"/>
            <w:tcBorders>
              <w:bottom w:val="single" w:sz="6" w:space="0" w:color="auto"/>
            </w:tcBorders>
          </w:tcPr>
          <w:p w14:paraId="20CACED3" w14:textId="77777777" w:rsidR="00275108" w:rsidRPr="00B01916" w:rsidRDefault="00275108">
            <w:pPr>
              <w:spacing w:after="16"/>
              <w:cnfStyle w:val="000000000000" w:firstRow="0" w:lastRow="0" w:firstColumn="0" w:lastColumn="0" w:oddVBand="0" w:evenVBand="0" w:oddHBand="0" w:evenHBand="0" w:firstRowFirstColumn="0" w:firstRowLastColumn="0" w:lastRowFirstColumn="0" w:lastRowLastColumn="0"/>
              <w:rPr>
                <w:iCs/>
              </w:rPr>
            </w:pPr>
            <w:r w:rsidRPr="00B01916">
              <w:rPr>
                <w:iCs/>
              </w:rPr>
              <w:t>130 842</w:t>
            </w:r>
          </w:p>
        </w:tc>
      </w:tr>
      <w:tr w:rsidR="00275108" w14:paraId="1BC6B9CB"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tcBorders>
          </w:tcPr>
          <w:p w14:paraId="3C836AD0" w14:textId="77777777" w:rsidR="00275108" w:rsidRDefault="00275108">
            <w:pPr>
              <w:spacing w:after="16"/>
            </w:pPr>
            <w:r>
              <w:rPr>
                <w:b/>
                <w:i/>
              </w:rPr>
              <w:t xml:space="preserve">   Subtotal</w:t>
            </w:r>
            <w:r>
              <w:rPr>
                <w:b/>
                <w:i/>
                <w:vertAlign w:val="superscript"/>
              </w:rPr>
              <w:t xml:space="preserve"> </w:t>
            </w:r>
          </w:p>
        </w:tc>
        <w:tc>
          <w:tcPr>
            <w:tcW w:w="1134" w:type="dxa"/>
            <w:tcBorders>
              <w:top w:val="single" w:sz="6" w:space="0" w:color="auto"/>
            </w:tcBorders>
          </w:tcPr>
          <w:p w14:paraId="18A57C04"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tcBorders>
          </w:tcPr>
          <w:p w14:paraId="1F935FC0" w14:textId="77777777" w:rsidR="00275108" w:rsidRPr="00B01916" w:rsidRDefault="00275108">
            <w:pPr>
              <w:spacing w:after="16"/>
              <w:cnfStyle w:val="000000000000" w:firstRow="0" w:lastRow="0" w:firstColumn="0" w:lastColumn="0" w:oddVBand="0" w:evenVBand="0" w:oddHBand="0" w:evenHBand="0" w:firstRowFirstColumn="0" w:firstRowLastColumn="0" w:lastRowFirstColumn="0" w:lastRowLastColumn="0"/>
              <w:rPr>
                <w:iCs/>
              </w:rPr>
            </w:pPr>
            <w:r w:rsidRPr="00B01916">
              <w:rPr>
                <w:b/>
                <w:iCs/>
              </w:rPr>
              <w:t>14 345 998</w:t>
            </w:r>
          </w:p>
        </w:tc>
        <w:tc>
          <w:tcPr>
            <w:tcW w:w="1104" w:type="dxa"/>
            <w:tcBorders>
              <w:top w:val="single" w:sz="6" w:space="0" w:color="auto"/>
            </w:tcBorders>
          </w:tcPr>
          <w:p w14:paraId="73CD085C" w14:textId="77777777" w:rsidR="00275108" w:rsidRPr="00B01916" w:rsidRDefault="00275108">
            <w:pPr>
              <w:spacing w:after="16"/>
              <w:cnfStyle w:val="000000000000" w:firstRow="0" w:lastRow="0" w:firstColumn="0" w:lastColumn="0" w:oddVBand="0" w:evenVBand="0" w:oddHBand="0" w:evenHBand="0" w:firstRowFirstColumn="0" w:firstRowLastColumn="0" w:lastRowFirstColumn="0" w:lastRowLastColumn="0"/>
              <w:rPr>
                <w:iCs/>
              </w:rPr>
            </w:pPr>
            <w:r w:rsidRPr="00B01916">
              <w:rPr>
                <w:b/>
                <w:iCs/>
              </w:rPr>
              <w:t>12 597 889</w:t>
            </w:r>
          </w:p>
        </w:tc>
      </w:tr>
      <w:tr w:rsidR="00275108" w14:paraId="2D0D42CE"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31D26AB4" w14:textId="77777777" w:rsidR="00275108" w:rsidRDefault="00275108">
            <w:pPr>
              <w:spacing w:after="16"/>
            </w:pPr>
            <w:r>
              <w:rPr>
                <w:i/>
              </w:rPr>
              <w:t>less applied appropriations unspent at beginning of year</w:t>
            </w:r>
          </w:p>
        </w:tc>
        <w:tc>
          <w:tcPr>
            <w:tcW w:w="1134" w:type="dxa"/>
            <w:tcBorders>
              <w:bottom w:val="single" w:sz="6" w:space="0" w:color="auto"/>
            </w:tcBorders>
          </w:tcPr>
          <w:p w14:paraId="70543994" w14:textId="77777777" w:rsidR="00275108" w:rsidRDefault="00275108">
            <w:pPr>
              <w:spacing w:after="16"/>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6" w:space="0" w:color="auto"/>
            </w:tcBorders>
          </w:tcPr>
          <w:p w14:paraId="6A31D9D3" w14:textId="77777777" w:rsidR="00275108" w:rsidRPr="00B01916" w:rsidRDefault="00275108">
            <w:pPr>
              <w:spacing w:after="16"/>
              <w:cnfStyle w:val="000000000000" w:firstRow="0" w:lastRow="0" w:firstColumn="0" w:lastColumn="0" w:oddVBand="0" w:evenVBand="0" w:oddHBand="0" w:evenHBand="0" w:firstRowFirstColumn="0" w:firstRowLastColumn="0" w:lastRowFirstColumn="0" w:lastRowLastColumn="0"/>
              <w:rPr>
                <w:iCs/>
              </w:rPr>
            </w:pPr>
            <w:r w:rsidRPr="00B01916">
              <w:rPr>
                <w:iCs/>
              </w:rPr>
              <w:t>(12 467 047)</w:t>
            </w:r>
          </w:p>
        </w:tc>
        <w:tc>
          <w:tcPr>
            <w:tcW w:w="1104" w:type="dxa"/>
            <w:tcBorders>
              <w:bottom w:val="single" w:sz="6" w:space="0" w:color="auto"/>
            </w:tcBorders>
          </w:tcPr>
          <w:p w14:paraId="157E659F" w14:textId="77777777" w:rsidR="00275108" w:rsidRPr="00B01916" w:rsidRDefault="00275108">
            <w:pPr>
              <w:spacing w:after="16"/>
              <w:cnfStyle w:val="000000000000" w:firstRow="0" w:lastRow="0" w:firstColumn="0" w:lastColumn="0" w:oddVBand="0" w:evenVBand="0" w:oddHBand="0" w:evenHBand="0" w:firstRowFirstColumn="0" w:firstRowLastColumn="0" w:lastRowFirstColumn="0" w:lastRowLastColumn="0"/>
              <w:rPr>
                <w:iCs/>
              </w:rPr>
            </w:pPr>
            <w:r w:rsidRPr="00B01916">
              <w:rPr>
                <w:iCs/>
              </w:rPr>
              <w:t>(9 932 952)</w:t>
            </w:r>
          </w:p>
        </w:tc>
      </w:tr>
      <w:tr w:rsidR="00275108" w14:paraId="3B3B7F11"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12" w:space="0" w:color="auto"/>
            </w:tcBorders>
          </w:tcPr>
          <w:p w14:paraId="70C89B98" w14:textId="77777777" w:rsidR="00275108" w:rsidRDefault="00275108">
            <w:pPr>
              <w:spacing w:after="16"/>
            </w:pPr>
            <w:r>
              <w:rPr>
                <w:b/>
                <w:i/>
              </w:rPr>
              <w:t xml:space="preserve">   Current year appropriations remaining unspent as </w:t>
            </w:r>
            <w:proofErr w:type="gramStart"/>
            <w:r>
              <w:rPr>
                <w:b/>
                <w:i/>
              </w:rPr>
              <w:t>at</w:t>
            </w:r>
            <w:proofErr w:type="gramEnd"/>
            <w:r>
              <w:rPr>
                <w:b/>
                <w:i/>
              </w:rPr>
              <w:t xml:space="preserve"> 30 June</w:t>
            </w:r>
            <w:r>
              <w:rPr>
                <w:b/>
                <w:i/>
                <w:vertAlign w:val="superscript"/>
              </w:rPr>
              <w:t xml:space="preserve"> </w:t>
            </w:r>
          </w:p>
        </w:tc>
        <w:tc>
          <w:tcPr>
            <w:tcW w:w="1134" w:type="dxa"/>
            <w:tcBorders>
              <w:top w:val="single" w:sz="6" w:space="0" w:color="auto"/>
              <w:bottom w:val="single" w:sz="12" w:space="0" w:color="auto"/>
            </w:tcBorders>
          </w:tcPr>
          <w:p w14:paraId="5B06105A" w14:textId="77777777" w:rsidR="00275108" w:rsidRDefault="00275108">
            <w:pPr>
              <w:spacing w:after="16"/>
              <w:cnfStyle w:val="000000000000" w:firstRow="0" w:lastRow="0" w:firstColumn="0" w:lastColumn="0" w:oddVBand="0" w:evenVBand="0" w:oddHBand="0" w:evenHBand="0" w:firstRowFirstColumn="0" w:firstRowLastColumn="0" w:lastRowFirstColumn="0" w:lastRowLastColumn="0"/>
            </w:pPr>
          </w:p>
        </w:tc>
        <w:tc>
          <w:tcPr>
            <w:tcW w:w="1417" w:type="dxa"/>
            <w:tcBorders>
              <w:top w:val="single" w:sz="6" w:space="0" w:color="auto"/>
              <w:bottom w:val="single" w:sz="12" w:space="0" w:color="auto"/>
            </w:tcBorders>
          </w:tcPr>
          <w:p w14:paraId="12AE2989" w14:textId="77777777" w:rsidR="00275108" w:rsidRPr="00B01916" w:rsidRDefault="00275108">
            <w:pPr>
              <w:spacing w:after="16"/>
              <w:cnfStyle w:val="000000000000" w:firstRow="0" w:lastRow="0" w:firstColumn="0" w:lastColumn="0" w:oddVBand="0" w:evenVBand="0" w:oddHBand="0" w:evenHBand="0" w:firstRowFirstColumn="0" w:firstRowLastColumn="0" w:lastRowFirstColumn="0" w:lastRowLastColumn="0"/>
              <w:rPr>
                <w:iCs/>
              </w:rPr>
            </w:pPr>
            <w:r w:rsidRPr="00B01916">
              <w:rPr>
                <w:b/>
                <w:iCs/>
              </w:rPr>
              <w:t>1 878 951</w:t>
            </w:r>
          </w:p>
        </w:tc>
        <w:tc>
          <w:tcPr>
            <w:tcW w:w="1104" w:type="dxa"/>
            <w:tcBorders>
              <w:top w:val="single" w:sz="6" w:space="0" w:color="auto"/>
              <w:bottom w:val="single" w:sz="12" w:space="0" w:color="auto"/>
            </w:tcBorders>
          </w:tcPr>
          <w:p w14:paraId="3E7C2245" w14:textId="2E68F7AA" w:rsidR="00275108" w:rsidRPr="00B01916" w:rsidRDefault="00275108">
            <w:pPr>
              <w:spacing w:after="16"/>
              <w:cnfStyle w:val="000000000000" w:firstRow="0" w:lastRow="0" w:firstColumn="0" w:lastColumn="0" w:oddVBand="0" w:evenVBand="0" w:oddHBand="0" w:evenHBand="0" w:firstRowFirstColumn="0" w:firstRowLastColumn="0" w:lastRowFirstColumn="0" w:lastRowLastColumn="0"/>
              <w:rPr>
                <w:iCs/>
              </w:rPr>
            </w:pPr>
            <w:r w:rsidRPr="00B01916">
              <w:rPr>
                <w:b/>
                <w:iCs/>
              </w:rPr>
              <w:t>2 664 937</w:t>
            </w:r>
          </w:p>
        </w:tc>
      </w:tr>
    </w:tbl>
    <w:p w14:paraId="74868C62" w14:textId="77777777" w:rsidR="00275108" w:rsidRPr="00790B81" w:rsidRDefault="00275108" w:rsidP="00043751">
      <w:pPr>
        <w:pStyle w:val="Note"/>
        <w:ind w:left="0" w:firstLine="0"/>
      </w:pPr>
      <w:r w:rsidRPr="00790B81">
        <w:t>Note</w:t>
      </w:r>
      <w:r>
        <w:t>s</w:t>
      </w:r>
      <w:r w:rsidRPr="00790B81">
        <w:t>:</w:t>
      </w:r>
    </w:p>
    <w:p w14:paraId="68C48A4E" w14:textId="77777777" w:rsidR="00275108" w:rsidRDefault="00275108" w:rsidP="00043751">
      <w:pPr>
        <w:pStyle w:val="Note"/>
      </w:pPr>
      <w:r w:rsidRPr="00790B81">
        <w:t>(</w:t>
      </w:r>
      <w:r>
        <w:t>a</w:t>
      </w:r>
      <w:r w:rsidRPr="00790B81">
        <w:t>)</w:t>
      </w:r>
      <w:r w:rsidRPr="00790B81">
        <w:tab/>
      </w:r>
      <w:r w:rsidRPr="00043751">
        <w:t>The 2020-21 figures have been restated to reflect more current information.</w:t>
      </w:r>
      <w:r>
        <w:t xml:space="preserve"> </w:t>
      </w:r>
    </w:p>
    <w:p w14:paraId="56FAB22B" w14:textId="77777777" w:rsidR="00275108" w:rsidRDefault="00275108" w:rsidP="00043751">
      <w:pPr>
        <w:pStyle w:val="Note"/>
      </w:pPr>
      <w:r w:rsidRPr="00790B81">
        <w:t>(</w:t>
      </w:r>
      <w:r>
        <w:t>b</w:t>
      </w:r>
      <w:r w:rsidRPr="00790B81">
        <w:t>)</w:t>
      </w:r>
      <w:r w:rsidRPr="00790B81">
        <w:tab/>
      </w:r>
      <w:r w:rsidRPr="00043751">
        <w:t xml:space="preserve"> </w:t>
      </w:r>
      <w:r w:rsidRPr="0026561E">
        <w:t xml:space="preserve">As highlighted in the 2021-22 Budget Paper No. 3, Chapter 2 </w:t>
      </w:r>
      <w:r w:rsidRPr="008A6B7D">
        <w:rPr>
          <w:i w:val="0"/>
          <w:iCs/>
        </w:rPr>
        <w:t>Department Performance Statements</w:t>
      </w:r>
      <w:r w:rsidRPr="0026561E">
        <w:t>, the capital assets charge (CAC) policy is discontinued from 2021-22. The removal of the CAC reduces the Sales of goods and service</w:t>
      </w:r>
      <w:r>
        <w:t xml:space="preserve"> </w:t>
      </w:r>
      <w:r w:rsidRPr="008E590F">
        <w:t>and services and Provision of output by equal amount</w:t>
      </w:r>
      <w:r>
        <w:t>s.</w:t>
      </w:r>
    </w:p>
    <w:p w14:paraId="6A9201AC" w14:textId="77777777" w:rsidR="00275108" w:rsidRPr="00351938" w:rsidRDefault="00275108" w:rsidP="00351938"/>
    <w:p w14:paraId="7E570C75" w14:textId="77777777" w:rsidR="00275108" w:rsidRDefault="00275108" w:rsidP="00000FA2"/>
    <w:p w14:paraId="6C85D0B3" w14:textId="77777777" w:rsidR="00275108" w:rsidRDefault="00275108">
      <w:pPr>
        <w:keepLines w:val="0"/>
      </w:pPr>
      <w:r>
        <w:br w:type="page"/>
      </w:r>
    </w:p>
    <w:p w14:paraId="64A447F4" w14:textId="77777777" w:rsidR="00275108" w:rsidRDefault="00275108" w:rsidP="00CA4189">
      <w:pPr>
        <w:pStyle w:val="Heading3"/>
      </w:pPr>
      <w:bookmarkStart w:id="155" w:name="_Toc114670291"/>
      <w:r w:rsidRPr="00B41213">
        <w:lastRenderedPageBreak/>
        <w:t>Consolidated</w:t>
      </w:r>
      <w:r w:rsidRPr="007B2989">
        <w:t xml:space="preserve"> fund receipts for the financial year ended 30 </w:t>
      </w:r>
      <w:r w:rsidRPr="00E268EA">
        <w:t xml:space="preserve">June </w:t>
      </w:r>
      <w:r w:rsidRPr="007802D3">
        <w:rPr>
          <w:vertAlign w:val="superscript"/>
        </w:rPr>
        <w:tab/>
      </w:r>
      <w:r w:rsidRPr="00546346">
        <w:t>($ thousand)</w:t>
      </w:r>
      <w:bookmarkEnd w:id="155"/>
    </w:p>
    <w:tbl>
      <w:tblPr>
        <w:tblStyle w:val="DTFTable"/>
        <w:tblW w:w="9638" w:type="dxa"/>
        <w:tblLayout w:type="fixed"/>
        <w:tblLook w:val="06A0" w:firstRow="1" w:lastRow="0" w:firstColumn="1" w:lastColumn="0" w:noHBand="1" w:noVBand="1"/>
      </w:tblPr>
      <w:tblGrid>
        <w:gridCol w:w="6272"/>
        <w:gridCol w:w="1122"/>
        <w:gridCol w:w="1122"/>
        <w:gridCol w:w="1122"/>
      </w:tblGrid>
      <w:tr w:rsidR="00275108" w14:paraId="44BEDC0D" w14:textId="77777777" w:rsidTr="00E32B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72" w:type="dxa"/>
          </w:tcPr>
          <w:p w14:paraId="0D694F42" w14:textId="707422C9" w:rsidR="00275108" w:rsidRDefault="00275108">
            <w:pPr>
              <w:keepNext/>
              <w:spacing w:after="24"/>
            </w:pPr>
          </w:p>
        </w:tc>
        <w:tc>
          <w:tcPr>
            <w:tcW w:w="1122" w:type="dxa"/>
          </w:tcPr>
          <w:p w14:paraId="1C1254DF" w14:textId="77777777" w:rsidR="00275108" w:rsidRDefault="00275108">
            <w:pPr>
              <w:keepNext/>
              <w:spacing w:after="24"/>
              <w:cnfStyle w:val="100000000000" w:firstRow="1" w:lastRow="0" w:firstColumn="0" w:lastColumn="0" w:oddVBand="0" w:evenVBand="0" w:oddHBand="0" w:evenHBand="0" w:firstRowFirstColumn="0" w:firstRowLastColumn="0" w:lastRowFirstColumn="0" w:lastRowLastColumn="0"/>
            </w:pPr>
            <w:r>
              <w:t>Published budget</w:t>
            </w:r>
          </w:p>
        </w:tc>
        <w:tc>
          <w:tcPr>
            <w:tcW w:w="1122" w:type="dxa"/>
          </w:tcPr>
          <w:p w14:paraId="064EA3D7" w14:textId="77777777" w:rsidR="00275108" w:rsidRDefault="00275108">
            <w:pPr>
              <w:keepNext/>
              <w:spacing w:after="24"/>
              <w:cnfStyle w:val="100000000000" w:firstRow="1" w:lastRow="0" w:firstColumn="0" w:lastColumn="0" w:oddVBand="0" w:evenVBand="0" w:oddHBand="0" w:evenHBand="0" w:firstRowFirstColumn="0" w:firstRowLastColumn="0" w:lastRowFirstColumn="0" w:lastRowLastColumn="0"/>
            </w:pPr>
            <w:r>
              <w:t>Actual</w:t>
            </w:r>
          </w:p>
        </w:tc>
        <w:tc>
          <w:tcPr>
            <w:tcW w:w="1122" w:type="dxa"/>
          </w:tcPr>
          <w:p w14:paraId="11F024C2" w14:textId="77777777" w:rsidR="00275108" w:rsidRDefault="00275108">
            <w:pPr>
              <w:keepNext/>
              <w:spacing w:after="24"/>
              <w:cnfStyle w:val="100000000000" w:firstRow="1" w:lastRow="0" w:firstColumn="0" w:lastColumn="0" w:oddVBand="0" w:evenVBand="0" w:oddHBand="0" w:evenHBand="0" w:firstRowFirstColumn="0" w:firstRowLastColumn="0" w:lastRowFirstColumn="0" w:lastRowLastColumn="0"/>
            </w:pPr>
            <w:r>
              <w:t>Actual</w:t>
            </w:r>
          </w:p>
        </w:tc>
      </w:tr>
      <w:tr w:rsidR="00275108" w14:paraId="2D223D47" w14:textId="77777777" w:rsidTr="00E32B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72" w:type="dxa"/>
          </w:tcPr>
          <w:p w14:paraId="690CB3B0" w14:textId="77777777" w:rsidR="00275108" w:rsidRDefault="00275108">
            <w:pPr>
              <w:keepNext/>
              <w:spacing w:after="24"/>
            </w:pPr>
          </w:p>
        </w:tc>
        <w:tc>
          <w:tcPr>
            <w:tcW w:w="1122" w:type="dxa"/>
          </w:tcPr>
          <w:p w14:paraId="27566664" w14:textId="77777777" w:rsidR="00275108" w:rsidRDefault="00275108">
            <w:pPr>
              <w:keepNext/>
              <w:spacing w:after="24"/>
              <w:cnfStyle w:val="100000000000" w:firstRow="1" w:lastRow="0" w:firstColumn="0" w:lastColumn="0" w:oddVBand="0" w:evenVBand="0" w:oddHBand="0" w:evenHBand="0" w:firstRowFirstColumn="0" w:firstRowLastColumn="0" w:lastRowFirstColumn="0" w:lastRowLastColumn="0"/>
            </w:pPr>
            <w:r>
              <w:t>2022</w:t>
            </w:r>
          </w:p>
        </w:tc>
        <w:tc>
          <w:tcPr>
            <w:tcW w:w="1122" w:type="dxa"/>
          </w:tcPr>
          <w:p w14:paraId="38A2E30B" w14:textId="77777777" w:rsidR="00275108" w:rsidRDefault="00275108">
            <w:pPr>
              <w:keepNext/>
              <w:spacing w:after="24"/>
              <w:cnfStyle w:val="100000000000" w:firstRow="1" w:lastRow="0" w:firstColumn="0" w:lastColumn="0" w:oddVBand="0" w:evenVBand="0" w:oddHBand="0" w:evenHBand="0" w:firstRowFirstColumn="0" w:firstRowLastColumn="0" w:lastRowFirstColumn="0" w:lastRowLastColumn="0"/>
            </w:pPr>
            <w:r>
              <w:t>2022</w:t>
            </w:r>
          </w:p>
        </w:tc>
        <w:tc>
          <w:tcPr>
            <w:tcW w:w="1122" w:type="dxa"/>
          </w:tcPr>
          <w:p w14:paraId="5BECF93B" w14:textId="77777777" w:rsidR="00275108" w:rsidRDefault="00275108">
            <w:pPr>
              <w:keepNext/>
              <w:spacing w:after="24"/>
              <w:cnfStyle w:val="100000000000" w:firstRow="1" w:lastRow="0" w:firstColumn="0" w:lastColumn="0" w:oddVBand="0" w:evenVBand="0" w:oddHBand="0" w:evenHBand="0" w:firstRowFirstColumn="0" w:firstRowLastColumn="0" w:lastRowFirstColumn="0" w:lastRowLastColumn="0"/>
            </w:pPr>
            <w:r>
              <w:t>2021</w:t>
            </w:r>
          </w:p>
        </w:tc>
      </w:tr>
      <w:tr w:rsidR="00275108" w14:paraId="564B0816"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15959567" w14:textId="77777777" w:rsidR="00275108" w:rsidRDefault="00275108">
            <w:pPr>
              <w:spacing w:after="24"/>
            </w:pPr>
            <w:r>
              <w:rPr>
                <w:b/>
              </w:rPr>
              <w:t>Operating activities</w:t>
            </w:r>
          </w:p>
        </w:tc>
        <w:tc>
          <w:tcPr>
            <w:tcW w:w="1122" w:type="dxa"/>
          </w:tcPr>
          <w:p w14:paraId="26914445"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2DF4D938"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253DFE2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1022EC2D"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17821481" w14:textId="77777777" w:rsidR="00275108" w:rsidRDefault="00275108">
            <w:pPr>
              <w:spacing w:after="24"/>
            </w:pPr>
            <w:r>
              <w:rPr>
                <w:b/>
              </w:rPr>
              <w:t>Taxation</w:t>
            </w:r>
          </w:p>
        </w:tc>
        <w:tc>
          <w:tcPr>
            <w:tcW w:w="1122" w:type="dxa"/>
          </w:tcPr>
          <w:p w14:paraId="74594A8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208D7A62"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6E9CCAF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4091D30A"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26CB45CD" w14:textId="77777777" w:rsidR="00275108" w:rsidRDefault="00275108">
            <w:pPr>
              <w:spacing w:after="24"/>
            </w:pPr>
            <w:r>
              <w:t>Payroll tax</w:t>
            </w:r>
          </w:p>
        </w:tc>
        <w:tc>
          <w:tcPr>
            <w:tcW w:w="1122" w:type="dxa"/>
          </w:tcPr>
          <w:p w14:paraId="5F419FF0"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9 105 012</w:t>
            </w:r>
          </w:p>
        </w:tc>
        <w:tc>
          <w:tcPr>
            <w:tcW w:w="1122" w:type="dxa"/>
          </w:tcPr>
          <w:p w14:paraId="73A1AB8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7 938 313</w:t>
            </w:r>
          </w:p>
        </w:tc>
        <w:tc>
          <w:tcPr>
            <w:tcW w:w="1122" w:type="dxa"/>
          </w:tcPr>
          <w:p w14:paraId="1C3F399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7 110 395</w:t>
            </w:r>
          </w:p>
        </w:tc>
      </w:tr>
      <w:tr w:rsidR="00275108" w14:paraId="669994D5"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3559F768" w14:textId="77777777" w:rsidR="00275108" w:rsidRDefault="00275108">
            <w:pPr>
              <w:spacing w:after="24"/>
            </w:pPr>
            <w:r>
              <w:t>Mental Health and Wellbeing Levy</w:t>
            </w:r>
          </w:p>
        </w:tc>
        <w:tc>
          <w:tcPr>
            <w:tcW w:w="1122" w:type="dxa"/>
          </w:tcPr>
          <w:p w14:paraId="57752347"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386 700</w:t>
            </w:r>
          </w:p>
        </w:tc>
        <w:tc>
          <w:tcPr>
            <w:tcW w:w="1122" w:type="dxa"/>
          </w:tcPr>
          <w:p w14:paraId="43D7341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397 491</w:t>
            </w:r>
          </w:p>
        </w:tc>
        <w:tc>
          <w:tcPr>
            <w:tcW w:w="1122" w:type="dxa"/>
          </w:tcPr>
          <w:p w14:paraId="31F6DD6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w:t>
            </w:r>
          </w:p>
        </w:tc>
      </w:tr>
      <w:tr w:rsidR="00275108" w14:paraId="0967CFE0"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2CEFA159" w14:textId="77777777" w:rsidR="00275108" w:rsidRDefault="00275108">
            <w:pPr>
              <w:spacing w:after="24"/>
            </w:pPr>
            <w:r>
              <w:t xml:space="preserve">Land tax </w:t>
            </w:r>
            <w:r>
              <w:rPr>
                <w:vertAlign w:val="superscript"/>
              </w:rPr>
              <w:t xml:space="preserve">(a) </w:t>
            </w:r>
          </w:p>
        </w:tc>
        <w:tc>
          <w:tcPr>
            <w:tcW w:w="1122" w:type="dxa"/>
          </w:tcPr>
          <w:p w14:paraId="000D9160"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4 264 454</w:t>
            </w:r>
          </w:p>
        </w:tc>
        <w:tc>
          <w:tcPr>
            <w:tcW w:w="1122" w:type="dxa"/>
          </w:tcPr>
          <w:p w14:paraId="238ED2A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3 845 986</w:t>
            </w:r>
          </w:p>
        </w:tc>
        <w:tc>
          <w:tcPr>
            <w:tcW w:w="1122" w:type="dxa"/>
          </w:tcPr>
          <w:p w14:paraId="39338AF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3 334 380</w:t>
            </w:r>
          </w:p>
        </w:tc>
      </w:tr>
      <w:tr w:rsidR="00275108" w14:paraId="2166C0F7"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6E9E6E2F" w14:textId="77777777" w:rsidR="00275108" w:rsidRDefault="00275108">
            <w:pPr>
              <w:spacing w:after="24"/>
            </w:pPr>
            <w:r>
              <w:t>Fire Services Property Levy</w:t>
            </w:r>
          </w:p>
        </w:tc>
        <w:tc>
          <w:tcPr>
            <w:tcW w:w="1122" w:type="dxa"/>
          </w:tcPr>
          <w:p w14:paraId="4EF5E88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769 626</w:t>
            </w:r>
          </w:p>
        </w:tc>
        <w:tc>
          <w:tcPr>
            <w:tcW w:w="1122" w:type="dxa"/>
          </w:tcPr>
          <w:p w14:paraId="4AE73D38"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758 758</w:t>
            </w:r>
          </w:p>
        </w:tc>
        <w:tc>
          <w:tcPr>
            <w:tcW w:w="1122" w:type="dxa"/>
          </w:tcPr>
          <w:p w14:paraId="2424589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728 982</w:t>
            </w:r>
          </w:p>
        </w:tc>
      </w:tr>
      <w:tr w:rsidR="00275108" w14:paraId="041A579C"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7E059B18" w14:textId="77777777" w:rsidR="00275108" w:rsidRDefault="00275108">
            <w:pPr>
              <w:spacing w:after="24"/>
            </w:pPr>
            <w:r>
              <w:t>Congestion levy</w:t>
            </w:r>
          </w:p>
        </w:tc>
        <w:tc>
          <w:tcPr>
            <w:tcW w:w="1122" w:type="dxa"/>
          </w:tcPr>
          <w:p w14:paraId="381BDFF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106 276</w:t>
            </w:r>
          </w:p>
        </w:tc>
        <w:tc>
          <w:tcPr>
            <w:tcW w:w="1122" w:type="dxa"/>
          </w:tcPr>
          <w:p w14:paraId="206C683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103 942</w:t>
            </w:r>
          </w:p>
        </w:tc>
        <w:tc>
          <w:tcPr>
            <w:tcW w:w="1122" w:type="dxa"/>
          </w:tcPr>
          <w:p w14:paraId="79E5E8A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84 111</w:t>
            </w:r>
          </w:p>
        </w:tc>
      </w:tr>
      <w:tr w:rsidR="00275108" w14:paraId="3543E9C8"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019FBD8A" w14:textId="77777777" w:rsidR="00275108" w:rsidRDefault="00275108">
            <w:pPr>
              <w:spacing w:after="24"/>
            </w:pPr>
            <w:r>
              <w:rPr>
                <w:b/>
              </w:rPr>
              <w:t>Financial and capital transactions</w:t>
            </w:r>
          </w:p>
        </w:tc>
        <w:tc>
          <w:tcPr>
            <w:tcW w:w="1122" w:type="dxa"/>
          </w:tcPr>
          <w:p w14:paraId="6836FDA5"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20AD8AB8"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3CAF89B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16779D25"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096C7A7F" w14:textId="77777777" w:rsidR="00275108" w:rsidRDefault="00275108">
            <w:pPr>
              <w:spacing w:after="24"/>
            </w:pPr>
            <w:r>
              <w:t>Land transfer duty</w:t>
            </w:r>
          </w:p>
        </w:tc>
        <w:tc>
          <w:tcPr>
            <w:tcW w:w="1122" w:type="dxa"/>
          </w:tcPr>
          <w:p w14:paraId="21A40FA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6 717 473</w:t>
            </w:r>
          </w:p>
        </w:tc>
        <w:tc>
          <w:tcPr>
            <w:tcW w:w="1122" w:type="dxa"/>
          </w:tcPr>
          <w:p w14:paraId="2DF8AE37"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10 375 272</w:t>
            </w:r>
          </w:p>
        </w:tc>
        <w:tc>
          <w:tcPr>
            <w:tcW w:w="1122" w:type="dxa"/>
          </w:tcPr>
          <w:p w14:paraId="3840513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5 573 485</w:t>
            </w:r>
          </w:p>
        </w:tc>
      </w:tr>
      <w:tr w:rsidR="00275108" w14:paraId="521508B4"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05D44DD7" w14:textId="77777777" w:rsidR="00275108" w:rsidRDefault="00275108">
            <w:pPr>
              <w:spacing w:after="24"/>
            </w:pPr>
            <w:r>
              <w:t>Other property duties</w:t>
            </w:r>
          </w:p>
        </w:tc>
        <w:tc>
          <w:tcPr>
            <w:tcW w:w="1122" w:type="dxa"/>
          </w:tcPr>
          <w:p w14:paraId="3CBAE9D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17</w:t>
            </w:r>
          </w:p>
        </w:tc>
        <w:tc>
          <w:tcPr>
            <w:tcW w:w="1122" w:type="dxa"/>
          </w:tcPr>
          <w:p w14:paraId="69A930B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71</w:t>
            </w:r>
          </w:p>
        </w:tc>
        <w:tc>
          <w:tcPr>
            <w:tcW w:w="1122" w:type="dxa"/>
          </w:tcPr>
          <w:p w14:paraId="1ABFFB36"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161</w:t>
            </w:r>
          </w:p>
        </w:tc>
      </w:tr>
      <w:tr w:rsidR="00275108" w14:paraId="7CA613FA"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0BFBC32D" w14:textId="77777777" w:rsidR="00275108" w:rsidRDefault="00275108">
            <w:pPr>
              <w:spacing w:after="24"/>
            </w:pPr>
            <w:r>
              <w:t>Metropolitan Planning Levy</w:t>
            </w:r>
          </w:p>
        </w:tc>
        <w:tc>
          <w:tcPr>
            <w:tcW w:w="1122" w:type="dxa"/>
          </w:tcPr>
          <w:p w14:paraId="547B4A65"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20 502</w:t>
            </w:r>
          </w:p>
        </w:tc>
        <w:tc>
          <w:tcPr>
            <w:tcW w:w="1122" w:type="dxa"/>
          </w:tcPr>
          <w:p w14:paraId="18E1F59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22 185</w:t>
            </w:r>
          </w:p>
        </w:tc>
        <w:tc>
          <w:tcPr>
            <w:tcW w:w="1122" w:type="dxa"/>
          </w:tcPr>
          <w:p w14:paraId="2F98313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18 880</w:t>
            </w:r>
          </w:p>
        </w:tc>
      </w:tr>
      <w:tr w:rsidR="00275108" w14:paraId="72FF72E0"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0A5952B6" w14:textId="77777777" w:rsidR="00275108" w:rsidRDefault="00275108">
            <w:pPr>
              <w:spacing w:after="24"/>
            </w:pPr>
            <w:r>
              <w:t>Financial accommodation levy</w:t>
            </w:r>
          </w:p>
        </w:tc>
        <w:tc>
          <w:tcPr>
            <w:tcW w:w="1122" w:type="dxa"/>
          </w:tcPr>
          <w:p w14:paraId="1FC6D162"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165 053</w:t>
            </w:r>
          </w:p>
        </w:tc>
        <w:tc>
          <w:tcPr>
            <w:tcW w:w="1122" w:type="dxa"/>
          </w:tcPr>
          <w:p w14:paraId="295B581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150 963</w:t>
            </w:r>
          </w:p>
        </w:tc>
        <w:tc>
          <w:tcPr>
            <w:tcW w:w="1122" w:type="dxa"/>
          </w:tcPr>
          <w:p w14:paraId="304F731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153 243</w:t>
            </w:r>
          </w:p>
        </w:tc>
      </w:tr>
      <w:tr w:rsidR="00275108" w14:paraId="0CFD821A"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4CE6F1B0" w14:textId="77777777" w:rsidR="00275108" w:rsidRDefault="00275108">
            <w:pPr>
              <w:spacing w:after="24"/>
            </w:pPr>
            <w:r>
              <w:t>Growth areas infrastructure contribution</w:t>
            </w:r>
          </w:p>
        </w:tc>
        <w:tc>
          <w:tcPr>
            <w:tcW w:w="1122" w:type="dxa"/>
          </w:tcPr>
          <w:p w14:paraId="52D2BF95"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181 520</w:t>
            </w:r>
          </w:p>
        </w:tc>
        <w:tc>
          <w:tcPr>
            <w:tcW w:w="1122" w:type="dxa"/>
          </w:tcPr>
          <w:p w14:paraId="7A0C9E60"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194 946</w:t>
            </w:r>
          </w:p>
        </w:tc>
        <w:tc>
          <w:tcPr>
            <w:tcW w:w="1122" w:type="dxa"/>
          </w:tcPr>
          <w:p w14:paraId="5124D49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122 038</w:t>
            </w:r>
          </w:p>
        </w:tc>
      </w:tr>
      <w:tr w:rsidR="00275108" w14:paraId="24572FC9"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7474C49B" w14:textId="77777777" w:rsidR="00275108" w:rsidRDefault="00275108">
            <w:pPr>
              <w:spacing w:after="24"/>
            </w:pPr>
            <w:r>
              <w:rPr>
                <w:b/>
              </w:rPr>
              <w:t>Gambling</w:t>
            </w:r>
          </w:p>
        </w:tc>
        <w:tc>
          <w:tcPr>
            <w:tcW w:w="1122" w:type="dxa"/>
          </w:tcPr>
          <w:p w14:paraId="3EA7721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38D1632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53D4C35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3F9B901B"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3FD0EE90" w14:textId="77777777" w:rsidR="00275108" w:rsidRDefault="00275108">
            <w:pPr>
              <w:spacing w:after="24"/>
            </w:pPr>
            <w:r>
              <w:t>Public lotteries</w:t>
            </w:r>
          </w:p>
        </w:tc>
        <w:tc>
          <w:tcPr>
            <w:tcW w:w="1122" w:type="dxa"/>
          </w:tcPr>
          <w:p w14:paraId="4D5CDB2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629 029</w:t>
            </w:r>
          </w:p>
        </w:tc>
        <w:tc>
          <w:tcPr>
            <w:tcW w:w="1122" w:type="dxa"/>
          </w:tcPr>
          <w:p w14:paraId="7E508D5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677 966</w:t>
            </w:r>
          </w:p>
        </w:tc>
        <w:tc>
          <w:tcPr>
            <w:tcW w:w="1122" w:type="dxa"/>
          </w:tcPr>
          <w:p w14:paraId="734BD79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628 595</w:t>
            </w:r>
          </w:p>
        </w:tc>
      </w:tr>
      <w:tr w:rsidR="00275108" w14:paraId="64018B7C"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4DF42F34" w14:textId="77777777" w:rsidR="00275108" w:rsidRDefault="00275108">
            <w:pPr>
              <w:spacing w:after="24"/>
            </w:pPr>
            <w:r>
              <w:t>Electronic gaming machines</w:t>
            </w:r>
          </w:p>
        </w:tc>
        <w:tc>
          <w:tcPr>
            <w:tcW w:w="1122" w:type="dxa"/>
          </w:tcPr>
          <w:p w14:paraId="2BC3BE1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963 559</w:t>
            </w:r>
          </w:p>
        </w:tc>
        <w:tc>
          <w:tcPr>
            <w:tcW w:w="1122" w:type="dxa"/>
          </w:tcPr>
          <w:p w14:paraId="0F60A79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819 263</w:t>
            </w:r>
          </w:p>
        </w:tc>
        <w:tc>
          <w:tcPr>
            <w:tcW w:w="1122" w:type="dxa"/>
          </w:tcPr>
          <w:p w14:paraId="0A0B0668"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538 259</w:t>
            </w:r>
          </w:p>
        </w:tc>
      </w:tr>
      <w:tr w:rsidR="00275108" w14:paraId="33027CD9"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2A510DBB" w14:textId="77777777" w:rsidR="00275108" w:rsidRDefault="00275108">
            <w:pPr>
              <w:spacing w:after="24"/>
            </w:pPr>
            <w:r>
              <w:t>Casino</w:t>
            </w:r>
          </w:p>
        </w:tc>
        <w:tc>
          <w:tcPr>
            <w:tcW w:w="1122" w:type="dxa"/>
          </w:tcPr>
          <w:p w14:paraId="0288982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231 644</w:t>
            </w:r>
          </w:p>
        </w:tc>
        <w:tc>
          <w:tcPr>
            <w:tcW w:w="1122" w:type="dxa"/>
          </w:tcPr>
          <w:p w14:paraId="4D42B6A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218 771</w:t>
            </w:r>
          </w:p>
        </w:tc>
        <w:tc>
          <w:tcPr>
            <w:tcW w:w="1122" w:type="dxa"/>
          </w:tcPr>
          <w:p w14:paraId="13655F37"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57 792</w:t>
            </w:r>
          </w:p>
        </w:tc>
      </w:tr>
      <w:tr w:rsidR="00275108" w14:paraId="6F2432FD"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017C6FB2" w14:textId="77777777" w:rsidR="00275108" w:rsidRDefault="00275108">
            <w:pPr>
              <w:spacing w:after="24"/>
            </w:pPr>
            <w:r>
              <w:t>Racing and other sports betting</w:t>
            </w:r>
          </w:p>
        </w:tc>
        <w:tc>
          <w:tcPr>
            <w:tcW w:w="1122" w:type="dxa"/>
          </w:tcPr>
          <w:p w14:paraId="1DD5B17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237 999</w:t>
            </w:r>
          </w:p>
        </w:tc>
        <w:tc>
          <w:tcPr>
            <w:tcW w:w="1122" w:type="dxa"/>
          </w:tcPr>
          <w:p w14:paraId="2A07009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257 748</w:t>
            </w:r>
          </w:p>
        </w:tc>
        <w:tc>
          <w:tcPr>
            <w:tcW w:w="1122" w:type="dxa"/>
          </w:tcPr>
          <w:p w14:paraId="69AEBA0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186 451</w:t>
            </w:r>
          </w:p>
        </w:tc>
      </w:tr>
      <w:tr w:rsidR="00275108" w14:paraId="5C587AF1"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5AC50726" w14:textId="77777777" w:rsidR="00275108" w:rsidRDefault="00275108">
            <w:pPr>
              <w:spacing w:after="24"/>
            </w:pPr>
            <w:r>
              <w:t>Other</w:t>
            </w:r>
          </w:p>
        </w:tc>
        <w:tc>
          <w:tcPr>
            <w:tcW w:w="1122" w:type="dxa"/>
          </w:tcPr>
          <w:p w14:paraId="53B024B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79 548</w:t>
            </w:r>
          </w:p>
        </w:tc>
        <w:tc>
          <w:tcPr>
            <w:tcW w:w="1122" w:type="dxa"/>
          </w:tcPr>
          <w:p w14:paraId="277DF14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73 047</w:t>
            </w:r>
          </w:p>
        </w:tc>
        <w:tc>
          <w:tcPr>
            <w:tcW w:w="1122" w:type="dxa"/>
          </w:tcPr>
          <w:p w14:paraId="259EE8D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72 171</w:t>
            </w:r>
          </w:p>
        </w:tc>
      </w:tr>
      <w:tr w:rsidR="00275108" w14:paraId="6179FC2F"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497157C7" w14:textId="77777777" w:rsidR="00275108" w:rsidRDefault="00275108">
            <w:pPr>
              <w:spacing w:after="24"/>
            </w:pPr>
            <w:r>
              <w:rPr>
                <w:b/>
              </w:rPr>
              <w:t>Levies on statutory corporations</w:t>
            </w:r>
          </w:p>
        </w:tc>
        <w:tc>
          <w:tcPr>
            <w:tcW w:w="1122" w:type="dxa"/>
          </w:tcPr>
          <w:p w14:paraId="1C413A2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172 500</w:t>
            </w:r>
          </w:p>
        </w:tc>
        <w:tc>
          <w:tcPr>
            <w:tcW w:w="1122" w:type="dxa"/>
          </w:tcPr>
          <w:p w14:paraId="0D616B66"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173 480</w:t>
            </w:r>
          </w:p>
        </w:tc>
        <w:tc>
          <w:tcPr>
            <w:tcW w:w="1122" w:type="dxa"/>
          </w:tcPr>
          <w:p w14:paraId="6D61F17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173 480</w:t>
            </w:r>
          </w:p>
        </w:tc>
      </w:tr>
      <w:tr w:rsidR="00275108" w14:paraId="2FC8BD27"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1FCC84B2" w14:textId="77777777" w:rsidR="00275108" w:rsidRDefault="00275108">
            <w:pPr>
              <w:spacing w:after="24"/>
            </w:pPr>
            <w:r>
              <w:rPr>
                <w:b/>
              </w:rPr>
              <w:t>Taxes on insurance</w:t>
            </w:r>
          </w:p>
        </w:tc>
        <w:tc>
          <w:tcPr>
            <w:tcW w:w="1122" w:type="dxa"/>
          </w:tcPr>
          <w:p w14:paraId="040B708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1 626 240</w:t>
            </w:r>
          </w:p>
        </w:tc>
        <w:tc>
          <w:tcPr>
            <w:tcW w:w="1122" w:type="dxa"/>
          </w:tcPr>
          <w:p w14:paraId="45E929B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1 727 756</w:t>
            </w:r>
          </w:p>
        </w:tc>
        <w:tc>
          <w:tcPr>
            <w:tcW w:w="1122" w:type="dxa"/>
          </w:tcPr>
          <w:p w14:paraId="1CF2F5B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1 540 186</w:t>
            </w:r>
          </w:p>
        </w:tc>
      </w:tr>
      <w:tr w:rsidR="00275108" w14:paraId="36354471"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430D54F0" w14:textId="77777777" w:rsidR="00275108" w:rsidRDefault="00275108">
            <w:pPr>
              <w:spacing w:after="24"/>
            </w:pPr>
            <w:r>
              <w:rPr>
                <w:b/>
              </w:rPr>
              <w:t>Motor vehicle</w:t>
            </w:r>
          </w:p>
        </w:tc>
        <w:tc>
          <w:tcPr>
            <w:tcW w:w="1122" w:type="dxa"/>
          </w:tcPr>
          <w:p w14:paraId="718057D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63B7FA4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240A3238"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1DB74DA6"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348F826F" w14:textId="77777777" w:rsidR="00275108" w:rsidRDefault="00275108">
            <w:pPr>
              <w:spacing w:after="24"/>
            </w:pPr>
            <w:r>
              <w:t xml:space="preserve">Registration fees pursuant to the </w:t>
            </w:r>
            <w:r>
              <w:rPr>
                <w:i/>
              </w:rPr>
              <w:t>Road Safety Act, No. 127 of 1986</w:t>
            </w:r>
          </w:p>
        </w:tc>
        <w:tc>
          <w:tcPr>
            <w:tcW w:w="1122" w:type="dxa"/>
          </w:tcPr>
          <w:p w14:paraId="008BBEE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1 944 297</w:t>
            </w:r>
          </w:p>
        </w:tc>
        <w:tc>
          <w:tcPr>
            <w:tcW w:w="1122" w:type="dxa"/>
          </w:tcPr>
          <w:p w14:paraId="0C288BC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1 878 406</w:t>
            </w:r>
          </w:p>
        </w:tc>
        <w:tc>
          <w:tcPr>
            <w:tcW w:w="1122" w:type="dxa"/>
          </w:tcPr>
          <w:p w14:paraId="0A87FB10"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1 763 061</w:t>
            </w:r>
          </w:p>
        </w:tc>
      </w:tr>
      <w:tr w:rsidR="00275108" w14:paraId="1DFBE95D"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1C2A974F" w14:textId="77777777" w:rsidR="00275108" w:rsidRDefault="00275108">
            <w:pPr>
              <w:spacing w:after="24"/>
            </w:pPr>
            <w:r>
              <w:t>Stamp duty on vehicle transfers</w:t>
            </w:r>
          </w:p>
        </w:tc>
        <w:tc>
          <w:tcPr>
            <w:tcW w:w="1122" w:type="dxa"/>
          </w:tcPr>
          <w:p w14:paraId="28FB842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979 440</w:t>
            </w:r>
          </w:p>
        </w:tc>
        <w:tc>
          <w:tcPr>
            <w:tcW w:w="1122" w:type="dxa"/>
          </w:tcPr>
          <w:p w14:paraId="5409DB8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1 097 436</w:t>
            </w:r>
          </w:p>
        </w:tc>
        <w:tc>
          <w:tcPr>
            <w:tcW w:w="1122" w:type="dxa"/>
          </w:tcPr>
          <w:p w14:paraId="19383FF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932 576</w:t>
            </w:r>
          </w:p>
        </w:tc>
      </w:tr>
      <w:tr w:rsidR="00275108" w14:paraId="6F68AC94"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64345273" w14:textId="77777777" w:rsidR="00275108" w:rsidRDefault="00275108">
            <w:pPr>
              <w:spacing w:after="24"/>
            </w:pPr>
            <w:r>
              <w:rPr>
                <w:b/>
              </w:rPr>
              <w:t>Franchise fees</w:t>
            </w:r>
          </w:p>
        </w:tc>
        <w:tc>
          <w:tcPr>
            <w:tcW w:w="1122" w:type="dxa"/>
          </w:tcPr>
          <w:p w14:paraId="464BF26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6AA0019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176A987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720BA686"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1DB19A4F" w14:textId="77777777" w:rsidR="00275108" w:rsidRDefault="00275108">
            <w:pPr>
              <w:spacing w:after="24"/>
            </w:pPr>
            <w:r>
              <w:t>Liquor</w:t>
            </w:r>
          </w:p>
        </w:tc>
        <w:tc>
          <w:tcPr>
            <w:tcW w:w="1122" w:type="dxa"/>
          </w:tcPr>
          <w:p w14:paraId="41799BF2"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23 457</w:t>
            </w:r>
          </w:p>
        </w:tc>
        <w:tc>
          <w:tcPr>
            <w:tcW w:w="1122" w:type="dxa"/>
          </w:tcPr>
          <w:p w14:paraId="7160652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25 842</w:t>
            </w:r>
          </w:p>
        </w:tc>
        <w:tc>
          <w:tcPr>
            <w:tcW w:w="1122" w:type="dxa"/>
          </w:tcPr>
          <w:p w14:paraId="1A16A6D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4 584</w:t>
            </w:r>
          </w:p>
        </w:tc>
      </w:tr>
      <w:tr w:rsidR="00275108" w14:paraId="5D1FB1E9"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bottom w:val="single" w:sz="6" w:space="0" w:color="auto"/>
            </w:tcBorders>
          </w:tcPr>
          <w:p w14:paraId="44005EC3" w14:textId="77777777" w:rsidR="00275108" w:rsidRDefault="00275108">
            <w:pPr>
              <w:spacing w:after="24"/>
            </w:pPr>
            <w:r>
              <w:rPr>
                <w:b/>
              </w:rPr>
              <w:t xml:space="preserve">Other </w:t>
            </w:r>
            <w:r>
              <w:rPr>
                <w:b/>
                <w:vertAlign w:val="superscript"/>
              </w:rPr>
              <w:t>(a)</w:t>
            </w:r>
          </w:p>
        </w:tc>
        <w:tc>
          <w:tcPr>
            <w:tcW w:w="1122" w:type="dxa"/>
            <w:tcBorders>
              <w:bottom w:val="single" w:sz="6" w:space="0" w:color="auto"/>
            </w:tcBorders>
          </w:tcPr>
          <w:p w14:paraId="5D4030E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116 375</w:t>
            </w:r>
          </w:p>
        </w:tc>
        <w:tc>
          <w:tcPr>
            <w:tcW w:w="1122" w:type="dxa"/>
            <w:tcBorders>
              <w:bottom w:val="single" w:sz="6" w:space="0" w:color="auto"/>
            </w:tcBorders>
          </w:tcPr>
          <w:p w14:paraId="02A04A56"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1 719</w:t>
            </w:r>
          </w:p>
        </w:tc>
        <w:tc>
          <w:tcPr>
            <w:tcW w:w="1122" w:type="dxa"/>
            <w:tcBorders>
              <w:bottom w:val="single" w:sz="6" w:space="0" w:color="auto"/>
            </w:tcBorders>
          </w:tcPr>
          <w:p w14:paraId="5A507ED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38 350</w:t>
            </w:r>
          </w:p>
        </w:tc>
      </w:tr>
      <w:tr w:rsidR="00275108" w14:paraId="16E4252A"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tcBorders>
          </w:tcPr>
          <w:p w14:paraId="23F92F62" w14:textId="77777777" w:rsidR="00275108" w:rsidRDefault="00275108">
            <w:pPr>
              <w:spacing w:after="24"/>
            </w:pPr>
            <w:r>
              <w:rPr>
                <w:b/>
              </w:rPr>
              <w:t>Total taxation</w:t>
            </w:r>
          </w:p>
        </w:tc>
        <w:tc>
          <w:tcPr>
            <w:tcW w:w="1122" w:type="dxa"/>
            <w:tcBorders>
              <w:top w:val="single" w:sz="6" w:space="0" w:color="auto"/>
            </w:tcBorders>
          </w:tcPr>
          <w:p w14:paraId="299B801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28 720 721</w:t>
            </w:r>
          </w:p>
        </w:tc>
        <w:tc>
          <w:tcPr>
            <w:tcW w:w="1122" w:type="dxa"/>
            <w:tcBorders>
              <w:top w:val="single" w:sz="6" w:space="0" w:color="auto"/>
            </w:tcBorders>
          </w:tcPr>
          <w:p w14:paraId="4D8EDD9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30 739 360</w:t>
            </w:r>
          </w:p>
        </w:tc>
        <w:tc>
          <w:tcPr>
            <w:tcW w:w="1122" w:type="dxa"/>
            <w:tcBorders>
              <w:top w:val="single" w:sz="6" w:space="0" w:color="auto"/>
            </w:tcBorders>
          </w:tcPr>
          <w:p w14:paraId="7CD873E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23 061 182</w:t>
            </w:r>
          </w:p>
        </w:tc>
      </w:tr>
      <w:tr w:rsidR="00275108" w14:paraId="0B46DEA7"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49727C9F" w14:textId="77777777" w:rsidR="00275108" w:rsidRDefault="00275108">
            <w:pPr>
              <w:spacing w:after="24"/>
            </w:pPr>
            <w:r>
              <w:rPr>
                <w:b/>
              </w:rPr>
              <w:t>Fines and regulatory fees</w:t>
            </w:r>
          </w:p>
        </w:tc>
        <w:tc>
          <w:tcPr>
            <w:tcW w:w="1122" w:type="dxa"/>
          </w:tcPr>
          <w:p w14:paraId="4823BAB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1DBF38A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4BEE2D26"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0B17E53F"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38D869F6" w14:textId="77777777" w:rsidR="00275108" w:rsidRDefault="00275108">
            <w:pPr>
              <w:spacing w:after="24"/>
            </w:pPr>
            <w:r>
              <w:t>Fines</w:t>
            </w:r>
          </w:p>
        </w:tc>
        <w:tc>
          <w:tcPr>
            <w:tcW w:w="1122" w:type="dxa"/>
          </w:tcPr>
          <w:p w14:paraId="6165CC2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464 874</w:t>
            </w:r>
          </w:p>
        </w:tc>
        <w:tc>
          <w:tcPr>
            <w:tcW w:w="1122" w:type="dxa"/>
          </w:tcPr>
          <w:p w14:paraId="19568A9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365 154</w:t>
            </w:r>
          </w:p>
        </w:tc>
        <w:tc>
          <w:tcPr>
            <w:tcW w:w="1122" w:type="dxa"/>
          </w:tcPr>
          <w:p w14:paraId="28100EE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297 917</w:t>
            </w:r>
          </w:p>
        </w:tc>
      </w:tr>
      <w:tr w:rsidR="00275108" w14:paraId="3CAEC0E4"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bottom w:val="single" w:sz="6" w:space="0" w:color="auto"/>
            </w:tcBorders>
          </w:tcPr>
          <w:p w14:paraId="2EC26001" w14:textId="77777777" w:rsidR="00275108" w:rsidRDefault="00275108">
            <w:pPr>
              <w:spacing w:after="24"/>
            </w:pPr>
            <w:r>
              <w:t>Regulatory fees</w:t>
            </w:r>
          </w:p>
        </w:tc>
        <w:tc>
          <w:tcPr>
            <w:tcW w:w="1122" w:type="dxa"/>
            <w:tcBorders>
              <w:bottom w:val="single" w:sz="6" w:space="0" w:color="auto"/>
            </w:tcBorders>
          </w:tcPr>
          <w:p w14:paraId="71E9D017"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784 360</w:t>
            </w:r>
          </w:p>
        </w:tc>
        <w:tc>
          <w:tcPr>
            <w:tcW w:w="1122" w:type="dxa"/>
            <w:tcBorders>
              <w:bottom w:val="single" w:sz="6" w:space="0" w:color="auto"/>
            </w:tcBorders>
          </w:tcPr>
          <w:p w14:paraId="31E0F85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539 125</w:t>
            </w:r>
          </w:p>
        </w:tc>
        <w:tc>
          <w:tcPr>
            <w:tcW w:w="1122" w:type="dxa"/>
            <w:tcBorders>
              <w:bottom w:val="single" w:sz="6" w:space="0" w:color="auto"/>
            </w:tcBorders>
          </w:tcPr>
          <w:p w14:paraId="1EA50B4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547 300</w:t>
            </w:r>
          </w:p>
        </w:tc>
      </w:tr>
      <w:tr w:rsidR="00275108" w14:paraId="2A7066C0"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tcBorders>
          </w:tcPr>
          <w:p w14:paraId="172ACEB6" w14:textId="77777777" w:rsidR="00275108" w:rsidRDefault="00275108">
            <w:pPr>
              <w:spacing w:after="24"/>
            </w:pPr>
            <w:r>
              <w:rPr>
                <w:b/>
              </w:rPr>
              <w:t>Total fines and regulatory fees</w:t>
            </w:r>
          </w:p>
        </w:tc>
        <w:tc>
          <w:tcPr>
            <w:tcW w:w="1122" w:type="dxa"/>
            <w:tcBorders>
              <w:top w:val="single" w:sz="6" w:space="0" w:color="auto"/>
            </w:tcBorders>
          </w:tcPr>
          <w:p w14:paraId="6048D476"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1 249 234</w:t>
            </w:r>
          </w:p>
        </w:tc>
        <w:tc>
          <w:tcPr>
            <w:tcW w:w="1122" w:type="dxa"/>
            <w:tcBorders>
              <w:top w:val="single" w:sz="6" w:space="0" w:color="auto"/>
            </w:tcBorders>
          </w:tcPr>
          <w:p w14:paraId="650BA37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904 279</w:t>
            </w:r>
          </w:p>
        </w:tc>
        <w:tc>
          <w:tcPr>
            <w:tcW w:w="1122" w:type="dxa"/>
            <w:tcBorders>
              <w:top w:val="single" w:sz="6" w:space="0" w:color="auto"/>
            </w:tcBorders>
          </w:tcPr>
          <w:p w14:paraId="0A8BA61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845 217</w:t>
            </w:r>
          </w:p>
        </w:tc>
      </w:tr>
      <w:tr w:rsidR="00275108" w14:paraId="2E6BEBF4"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3522A0C7" w14:textId="77777777" w:rsidR="00275108" w:rsidRDefault="00275108">
            <w:pPr>
              <w:spacing w:after="24"/>
            </w:pPr>
            <w:r>
              <w:rPr>
                <w:b/>
              </w:rPr>
              <w:t>Grants received</w:t>
            </w:r>
          </w:p>
        </w:tc>
        <w:tc>
          <w:tcPr>
            <w:tcW w:w="1122" w:type="dxa"/>
          </w:tcPr>
          <w:p w14:paraId="0C7EC1A5"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75D79820"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6AF404E0"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58114463"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7D47BCBD" w14:textId="77777777" w:rsidR="00275108" w:rsidRDefault="00275108">
            <w:pPr>
              <w:spacing w:after="24"/>
            </w:pPr>
            <w:r>
              <w:t>Department of Education and Training</w:t>
            </w:r>
          </w:p>
        </w:tc>
        <w:tc>
          <w:tcPr>
            <w:tcW w:w="1122" w:type="dxa"/>
          </w:tcPr>
          <w:p w14:paraId="44209B57"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w:t>
            </w:r>
          </w:p>
        </w:tc>
        <w:tc>
          <w:tcPr>
            <w:tcW w:w="1122" w:type="dxa"/>
          </w:tcPr>
          <w:p w14:paraId="31F43C0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25 914</w:t>
            </w:r>
          </w:p>
        </w:tc>
        <w:tc>
          <w:tcPr>
            <w:tcW w:w="1122" w:type="dxa"/>
          </w:tcPr>
          <w:p w14:paraId="01B0008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14 863</w:t>
            </w:r>
          </w:p>
        </w:tc>
      </w:tr>
      <w:tr w:rsidR="00275108" w14:paraId="45E4232A"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297961C9" w14:textId="77777777" w:rsidR="00275108" w:rsidRDefault="00275108">
            <w:pPr>
              <w:spacing w:after="24"/>
            </w:pPr>
            <w:r>
              <w:t>Department of Environment, Land, Water and Planning</w:t>
            </w:r>
          </w:p>
        </w:tc>
        <w:tc>
          <w:tcPr>
            <w:tcW w:w="1122" w:type="dxa"/>
          </w:tcPr>
          <w:p w14:paraId="30A9220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211</w:t>
            </w:r>
          </w:p>
        </w:tc>
        <w:tc>
          <w:tcPr>
            <w:tcW w:w="1122" w:type="dxa"/>
          </w:tcPr>
          <w:p w14:paraId="638A4CD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1 215</w:t>
            </w:r>
          </w:p>
        </w:tc>
        <w:tc>
          <w:tcPr>
            <w:tcW w:w="1122" w:type="dxa"/>
          </w:tcPr>
          <w:p w14:paraId="4BB3A595"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221</w:t>
            </w:r>
          </w:p>
        </w:tc>
      </w:tr>
      <w:tr w:rsidR="00275108" w14:paraId="7339635B"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5C25DA86" w14:textId="77777777" w:rsidR="00275108" w:rsidRDefault="00275108">
            <w:pPr>
              <w:spacing w:after="24"/>
            </w:pPr>
            <w:r>
              <w:t>Department of Families, Fairness and Housing</w:t>
            </w:r>
          </w:p>
        </w:tc>
        <w:tc>
          <w:tcPr>
            <w:tcW w:w="1122" w:type="dxa"/>
          </w:tcPr>
          <w:p w14:paraId="333D1F7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1 578</w:t>
            </w:r>
          </w:p>
        </w:tc>
        <w:tc>
          <w:tcPr>
            <w:tcW w:w="1122" w:type="dxa"/>
          </w:tcPr>
          <w:p w14:paraId="4AED21C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9 534</w:t>
            </w:r>
          </w:p>
        </w:tc>
        <w:tc>
          <w:tcPr>
            <w:tcW w:w="1122" w:type="dxa"/>
          </w:tcPr>
          <w:p w14:paraId="06367BD6"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24 657</w:t>
            </w:r>
          </w:p>
        </w:tc>
      </w:tr>
      <w:tr w:rsidR="00275108" w14:paraId="40A798FE"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7BA5971C" w14:textId="77777777" w:rsidR="00275108" w:rsidRDefault="00275108">
            <w:pPr>
              <w:spacing w:after="24"/>
            </w:pPr>
            <w:r>
              <w:t>Department of Health</w:t>
            </w:r>
          </w:p>
        </w:tc>
        <w:tc>
          <w:tcPr>
            <w:tcW w:w="1122" w:type="dxa"/>
          </w:tcPr>
          <w:p w14:paraId="1AA31385"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81 307</w:t>
            </w:r>
          </w:p>
        </w:tc>
        <w:tc>
          <w:tcPr>
            <w:tcW w:w="1122" w:type="dxa"/>
          </w:tcPr>
          <w:p w14:paraId="7D30A30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81 189</w:t>
            </w:r>
          </w:p>
        </w:tc>
        <w:tc>
          <w:tcPr>
            <w:tcW w:w="1122" w:type="dxa"/>
          </w:tcPr>
          <w:p w14:paraId="4DEAB827"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93 108</w:t>
            </w:r>
          </w:p>
        </w:tc>
      </w:tr>
      <w:tr w:rsidR="00275108" w14:paraId="0F59BFE9"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78A52688" w14:textId="77777777" w:rsidR="00275108" w:rsidRDefault="00275108">
            <w:pPr>
              <w:spacing w:after="24"/>
            </w:pPr>
            <w:r>
              <w:t>Department of Jobs, Precincts and Regions</w:t>
            </w:r>
          </w:p>
        </w:tc>
        <w:tc>
          <w:tcPr>
            <w:tcW w:w="1122" w:type="dxa"/>
          </w:tcPr>
          <w:p w14:paraId="72C41C9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40</w:t>
            </w:r>
          </w:p>
        </w:tc>
        <w:tc>
          <w:tcPr>
            <w:tcW w:w="1122" w:type="dxa"/>
          </w:tcPr>
          <w:p w14:paraId="6889264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27 898</w:t>
            </w:r>
          </w:p>
        </w:tc>
        <w:tc>
          <w:tcPr>
            <w:tcW w:w="1122" w:type="dxa"/>
          </w:tcPr>
          <w:p w14:paraId="708DEA1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5 143</w:t>
            </w:r>
          </w:p>
        </w:tc>
      </w:tr>
      <w:tr w:rsidR="00275108" w14:paraId="30848E2D"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0123FB6E" w14:textId="77777777" w:rsidR="00275108" w:rsidRDefault="00275108">
            <w:pPr>
              <w:spacing w:after="24"/>
            </w:pPr>
            <w:r>
              <w:t>Department of Justice and Community Safety</w:t>
            </w:r>
          </w:p>
        </w:tc>
        <w:tc>
          <w:tcPr>
            <w:tcW w:w="1122" w:type="dxa"/>
          </w:tcPr>
          <w:p w14:paraId="5C715DC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200</w:t>
            </w:r>
          </w:p>
        </w:tc>
        <w:tc>
          <w:tcPr>
            <w:tcW w:w="1122" w:type="dxa"/>
          </w:tcPr>
          <w:p w14:paraId="0426E187"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625</w:t>
            </w:r>
          </w:p>
        </w:tc>
        <w:tc>
          <w:tcPr>
            <w:tcW w:w="1122" w:type="dxa"/>
          </w:tcPr>
          <w:p w14:paraId="62A6B542"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825</w:t>
            </w:r>
          </w:p>
        </w:tc>
      </w:tr>
      <w:tr w:rsidR="00275108" w14:paraId="52186C50"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684F2F15" w14:textId="77777777" w:rsidR="00275108" w:rsidRDefault="00275108">
            <w:pPr>
              <w:spacing w:after="24"/>
            </w:pPr>
            <w:r>
              <w:t>Department of Transport</w:t>
            </w:r>
          </w:p>
        </w:tc>
        <w:tc>
          <w:tcPr>
            <w:tcW w:w="1122" w:type="dxa"/>
          </w:tcPr>
          <w:p w14:paraId="40CE378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5 768</w:t>
            </w:r>
          </w:p>
        </w:tc>
        <w:tc>
          <w:tcPr>
            <w:tcW w:w="1122" w:type="dxa"/>
          </w:tcPr>
          <w:p w14:paraId="42363740"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6 419</w:t>
            </w:r>
          </w:p>
        </w:tc>
        <w:tc>
          <w:tcPr>
            <w:tcW w:w="1122" w:type="dxa"/>
          </w:tcPr>
          <w:p w14:paraId="34F264F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37 774</w:t>
            </w:r>
          </w:p>
        </w:tc>
      </w:tr>
      <w:tr w:rsidR="00275108" w14:paraId="1E91F7D2"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0E001A53" w14:textId="77777777" w:rsidR="00275108" w:rsidRDefault="00275108">
            <w:pPr>
              <w:spacing w:after="24"/>
            </w:pPr>
            <w:r>
              <w:t>Department of Treasury and Finance</w:t>
            </w:r>
          </w:p>
        </w:tc>
        <w:tc>
          <w:tcPr>
            <w:tcW w:w="1122" w:type="dxa"/>
          </w:tcPr>
          <w:p w14:paraId="34FE8CC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23 519 801</w:t>
            </w:r>
          </w:p>
        </w:tc>
        <w:tc>
          <w:tcPr>
            <w:tcW w:w="1122" w:type="dxa"/>
          </w:tcPr>
          <w:p w14:paraId="246BE26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27 589 979</w:t>
            </w:r>
          </w:p>
        </w:tc>
        <w:tc>
          <w:tcPr>
            <w:tcW w:w="1122" w:type="dxa"/>
          </w:tcPr>
          <w:p w14:paraId="59DA162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21 546 255</w:t>
            </w:r>
          </w:p>
        </w:tc>
      </w:tr>
      <w:tr w:rsidR="00275108" w14:paraId="598DCAAF"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tcBorders>
          </w:tcPr>
          <w:p w14:paraId="60DCF899" w14:textId="77777777" w:rsidR="00275108" w:rsidRDefault="00275108">
            <w:pPr>
              <w:spacing w:after="24"/>
            </w:pPr>
            <w:r>
              <w:rPr>
                <w:b/>
              </w:rPr>
              <w:t>Total grants received</w:t>
            </w:r>
            <w:r>
              <w:rPr>
                <w:b/>
                <w:vertAlign w:val="superscript"/>
              </w:rPr>
              <w:t xml:space="preserve"> </w:t>
            </w:r>
          </w:p>
        </w:tc>
        <w:tc>
          <w:tcPr>
            <w:tcW w:w="1122" w:type="dxa"/>
            <w:tcBorders>
              <w:top w:val="single" w:sz="6" w:space="0" w:color="auto"/>
            </w:tcBorders>
          </w:tcPr>
          <w:p w14:paraId="1839E01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23 608 906</w:t>
            </w:r>
          </w:p>
        </w:tc>
        <w:tc>
          <w:tcPr>
            <w:tcW w:w="1122" w:type="dxa"/>
            <w:tcBorders>
              <w:top w:val="single" w:sz="6" w:space="0" w:color="auto"/>
            </w:tcBorders>
          </w:tcPr>
          <w:p w14:paraId="7F56E2B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27 742 773</w:t>
            </w:r>
          </w:p>
        </w:tc>
        <w:tc>
          <w:tcPr>
            <w:tcW w:w="1122" w:type="dxa"/>
            <w:tcBorders>
              <w:top w:val="single" w:sz="6" w:space="0" w:color="auto"/>
            </w:tcBorders>
          </w:tcPr>
          <w:p w14:paraId="43456DB0"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21 722 845</w:t>
            </w:r>
          </w:p>
        </w:tc>
      </w:tr>
      <w:tr w:rsidR="00275108" w14:paraId="2B900157"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2FA57BEF" w14:textId="77777777" w:rsidR="00275108" w:rsidRDefault="00275108">
            <w:pPr>
              <w:spacing w:after="24"/>
            </w:pPr>
            <w:r>
              <w:rPr>
                <w:b/>
              </w:rPr>
              <w:t>Sales of goods and services</w:t>
            </w:r>
          </w:p>
        </w:tc>
        <w:tc>
          <w:tcPr>
            <w:tcW w:w="1122" w:type="dxa"/>
          </w:tcPr>
          <w:p w14:paraId="7A9049E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0C70FB97"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6570984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146016CD"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4E903CFF" w14:textId="77777777" w:rsidR="00275108" w:rsidRDefault="00275108">
            <w:pPr>
              <w:spacing w:after="24"/>
            </w:pPr>
            <w:r>
              <w:t>Capital asset charge</w:t>
            </w:r>
          </w:p>
        </w:tc>
        <w:tc>
          <w:tcPr>
            <w:tcW w:w="1122" w:type="dxa"/>
          </w:tcPr>
          <w:p w14:paraId="0E80ED0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w:t>
            </w:r>
          </w:p>
        </w:tc>
        <w:tc>
          <w:tcPr>
            <w:tcW w:w="1122" w:type="dxa"/>
          </w:tcPr>
          <w:p w14:paraId="0312496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w:t>
            </w:r>
          </w:p>
        </w:tc>
        <w:tc>
          <w:tcPr>
            <w:tcW w:w="1122" w:type="dxa"/>
          </w:tcPr>
          <w:p w14:paraId="6F97247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6 899 054</w:t>
            </w:r>
          </w:p>
        </w:tc>
      </w:tr>
      <w:tr w:rsidR="00275108" w14:paraId="2E9B04C1"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bottom w:val="single" w:sz="6" w:space="0" w:color="auto"/>
            </w:tcBorders>
          </w:tcPr>
          <w:p w14:paraId="455767DA" w14:textId="77777777" w:rsidR="00275108" w:rsidRDefault="00275108">
            <w:pPr>
              <w:spacing w:after="24"/>
            </w:pPr>
            <w:r>
              <w:t>Other sales of goods and services</w:t>
            </w:r>
          </w:p>
        </w:tc>
        <w:tc>
          <w:tcPr>
            <w:tcW w:w="1122" w:type="dxa"/>
            <w:tcBorders>
              <w:bottom w:val="single" w:sz="6" w:space="0" w:color="auto"/>
            </w:tcBorders>
          </w:tcPr>
          <w:p w14:paraId="4537E492"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1 396 193</w:t>
            </w:r>
          </w:p>
        </w:tc>
        <w:tc>
          <w:tcPr>
            <w:tcW w:w="1122" w:type="dxa"/>
            <w:tcBorders>
              <w:bottom w:val="single" w:sz="6" w:space="0" w:color="auto"/>
            </w:tcBorders>
          </w:tcPr>
          <w:p w14:paraId="0C488EB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1 140 076</w:t>
            </w:r>
          </w:p>
        </w:tc>
        <w:tc>
          <w:tcPr>
            <w:tcW w:w="1122" w:type="dxa"/>
            <w:tcBorders>
              <w:bottom w:val="single" w:sz="6" w:space="0" w:color="auto"/>
            </w:tcBorders>
          </w:tcPr>
          <w:p w14:paraId="56985FA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1 334 951</w:t>
            </w:r>
          </w:p>
        </w:tc>
      </w:tr>
      <w:tr w:rsidR="00275108" w14:paraId="235BFB05"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tcBorders>
          </w:tcPr>
          <w:p w14:paraId="0C122D98" w14:textId="77777777" w:rsidR="00275108" w:rsidRDefault="00275108">
            <w:pPr>
              <w:spacing w:after="24"/>
            </w:pPr>
            <w:r>
              <w:rPr>
                <w:b/>
              </w:rPr>
              <w:t>Total sales of goods and services</w:t>
            </w:r>
          </w:p>
        </w:tc>
        <w:tc>
          <w:tcPr>
            <w:tcW w:w="1122" w:type="dxa"/>
            <w:tcBorders>
              <w:top w:val="single" w:sz="6" w:space="0" w:color="auto"/>
            </w:tcBorders>
          </w:tcPr>
          <w:p w14:paraId="306BCCA7"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1 396 193</w:t>
            </w:r>
          </w:p>
        </w:tc>
        <w:tc>
          <w:tcPr>
            <w:tcW w:w="1122" w:type="dxa"/>
            <w:tcBorders>
              <w:top w:val="single" w:sz="6" w:space="0" w:color="auto"/>
            </w:tcBorders>
          </w:tcPr>
          <w:p w14:paraId="3296F17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1 140 076</w:t>
            </w:r>
          </w:p>
        </w:tc>
        <w:tc>
          <w:tcPr>
            <w:tcW w:w="1122" w:type="dxa"/>
            <w:tcBorders>
              <w:top w:val="single" w:sz="6" w:space="0" w:color="auto"/>
            </w:tcBorders>
          </w:tcPr>
          <w:p w14:paraId="63BB4BE8"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8 234 004</w:t>
            </w:r>
          </w:p>
        </w:tc>
      </w:tr>
      <w:tr w:rsidR="00275108" w14:paraId="113EB660"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1AB9AC56" w14:textId="77777777" w:rsidR="00275108" w:rsidRDefault="00275108">
            <w:pPr>
              <w:spacing w:after="24"/>
            </w:pPr>
            <w:r>
              <w:rPr>
                <w:b/>
              </w:rPr>
              <w:t>Interest received</w:t>
            </w:r>
          </w:p>
        </w:tc>
        <w:tc>
          <w:tcPr>
            <w:tcW w:w="1122" w:type="dxa"/>
          </w:tcPr>
          <w:p w14:paraId="60151796"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475 295</w:t>
            </w:r>
          </w:p>
        </w:tc>
        <w:tc>
          <w:tcPr>
            <w:tcW w:w="1122" w:type="dxa"/>
          </w:tcPr>
          <w:p w14:paraId="2436C61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455 272</w:t>
            </w:r>
          </w:p>
        </w:tc>
        <w:tc>
          <w:tcPr>
            <w:tcW w:w="1122" w:type="dxa"/>
          </w:tcPr>
          <w:p w14:paraId="645AFA3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472 544</w:t>
            </w:r>
          </w:p>
        </w:tc>
      </w:tr>
      <w:tr w:rsidR="00275108" w14:paraId="1CA52301"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2DE74DE7" w14:textId="77777777" w:rsidR="00275108" w:rsidRDefault="00275108">
            <w:pPr>
              <w:spacing w:after="24"/>
            </w:pPr>
            <w:r>
              <w:rPr>
                <w:b/>
              </w:rPr>
              <w:t>Dividends, income tax equivalent and rate equivalent revenue</w:t>
            </w:r>
          </w:p>
        </w:tc>
        <w:tc>
          <w:tcPr>
            <w:tcW w:w="1122" w:type="dxa"/>
          </w:tcPr>
          <w:p w14:paraId="1DA46645"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46F4264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1F6C668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303DB2BD"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063CA36D" w14:textId="77777777" w:rsidR="00275108" w:rsidRDefault="00275108">
            <w:pPr>
              <w:spacing w:after="24"/>
            </w:pPr>
            <w:r>
              <w:t xml:space="preserve">  Dividends</w:t>
            </w:r>
          </w:p>
        </w:tc>
        <w:tc>
          <w:tcPr>
            <w:tcW w:w="1122" w:type="dxa"/>
          </w:tcPr>
          <w:p w14:paraId="5F5639B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202 709</w:t>
            </w:r>
          </w:p>
        </w:tc>
        <w:tc>
          <w:tcPr>
            <w:tcW w:w="1122" w:type="dxa"/>
          </w:tcPr>
          <w:p w14:paraId="09F09592"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246 989</w:t>
            </w:r>
          </w:p>
        </w:tc>
        <w:tc>
          <w:tcPr>
            <w:tcW w:w="1122" w:type="dxa"/>
          </w:tcPr>
          <w:p w14:paraId="6DA6BA15"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227 442</w:t>
            </w:r>
          </w:p>
        </w:tc>
      </w:tr>
      <w:tr w:rsidR="00275108" w14:paraId="2CBCA2EE"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49FEC0EB" w14:textId="77777777" w:rsidR="00275108" w:rsidRDefault="00275108">
            <w:pPr>
              <w:spacing w:after="24"/>
            </w:pPr>
            <w:r>
              <w:t xml:space="preserve">  Income tax equivalent revenue</w:t>
            </w:r>
          </w:p>
        </w:tc>
        <w:tc>
          <w:tcPr>
            <w:tcW w:w="1122" w:type="dxa"/>
          </w:tcPr>
          <w:p w14:paraId="4D3BE36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239 890</w:t>
            </w:r>
          </w:p>
        </w:tc>
        <w:tc>
          <w:tcPr>
            <w:tcW w:w="1122" w:type="dxa"/>
          </w:tcPr>
          <w:p w14:paraId="0D9056D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259 619</w:t>
            </w:r>
          </w:p>
        </w:tc>
        <w:tc>
          <w:tcPr>
            <w:tcW w:w="1122" w:type="dxa"/>
          </w:tcPr>
          <w:p w14:paraId="756131B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283 360</w:t>
            </w:r>
          </w:p>
        </w:tc>
      </w:tr>
      <w:tr w:rsidR="00275108" w14:paraId="65C6BF7F"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bottom w:val="single" w:sz="6" w:space="0" w:color="auto"/>
            </w:tcBorders>
          </w:tcPr>
          <w:p w14:paraId="5BC34486" w14:textId="77777777" w:rsidR="00275108" w:rsidRDefault="00275108">
            <w:pPr>
              <w:spacing w:after="24"/>
            </w:pPr>
            <w:r>
              <w:t xml:space="preserve">  Local government tax equivalent revenue</w:t>
            </w:r>
          </w:p>
        </w:tc>
        <w:tc>
          <w:tcPr>
            <w:tcW w:w="1122" w:type="dxa"/>
            <w:tcBorders>
              <w:bottom w:val="single" w:sz="6" w:space="0" w:color="auto"/>
            </w:tcBorders>
          </w:tcPr>
          <w:p w14:paraId="6D28AE2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6 520</w:t>
            </w:r>
          </w:p>
        </w:tc>
        <w:tc>
          <w:tcPr>
            <w:tcW w:w="1122" w:type="dxa"/>
            <w:tcBorders>
              <w:bottom w:val="single" w:sz="6" w:space="0" w:color="auto"/>
            </w:tcBorders>
          </w:tcPr>
          <w:p w14:paraId="4CAD25F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4 624</w:t>
            </w:r>
          </w:p>
        </w:tc>
        <w:tc>
          <w:tcPr>
            <w:tcW w:w="1122" w:type="dxa"/>
            <w:tcBorders>
              <w:bottom w:val="single" w:sz="6" w:space="0" w:color="auto"/>
            </w:tcBorders>
          </w:tcPr>
          <w:p w14:paraId="2995756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4 566</w:t>
            </w:r>
          </w:p>
        </w:tc>
      </w:tr>
      <w:tr w:rsidR="00275108" w14:paraId="344A14E3"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tcBorders>
          </w:tcPr>
          <w:p w14:paraId="14AD505E" w14:textId="77777777" w:rsidR="00275108" w:rsidRDefault="00275108">
            <w:pPr>
              <w:spacing w:after="24"/>
            </w:pPr>
            <w:r>
              <w:rPr>
                <w:b/>
              </w:rPr>
              <w:t>Total dividends, income tax equivalent and rate equivalent revenue</w:t>
            </w:r>
          </w:p>
        </w:tc>
        <w:tc>
          <w:tcPr>
            <w:tcW w:w="1122" w:type="dxa"/>
            <w:tcBorders>
              <w:top w:val="single" w:sz="6" w:space="0" w:color="auto"/>
            </w:tcBorders>
          </w:tcPr>
          <w:p w14:paraId="57F0E8D5"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449 120</w:t>
            </w:r>
          </w:p>
        </w:tc>
        <w:tc>
          <w:tcPr>
            <w:tcW w:w="1122" w:type="dxa"/>
            <w:tcBorders>
              <w:top w:val="single" w:sz="6" w:space="0" w:color="auto"/>
            </w:tcBorders>
          </w:tcPr>
          <w:p w14:paraId="5021268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511 232</w:t>
            </w:r>
          </w:p>
        </w:tc>
        <w:tc>
          <w:tcPr>
            <w:tcW w:w="1122" w:type="dxa"/>
            <w:tcBorders>
              <w:top w:val="single" w:sz="6" w:space="0" w:color="auto"/>
            </w:tcBorders>
          </w:tcPr>
          <w:p w14:paraId="22D0834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515 368</w:t>
            </w:r>
          </w:p>
        </w:tc>
      </w:tr>
    </w:tbl>
    <w:p w14:paraId="51351DC9" w14:textId="588FECF1" w:rsidR="00CA4189" w:rsidRDefault="00872E5F" w:rsidP="00872E5F">
      <w:pPr>
        <w:pStyle w:val="Heading30"/>
        <w:pBdr>
          <w:bottom w:val="none" w:sz="0" w:space="0" w:color="auto"/>
        </w:pBdr>
        <w:spacing w:after="120"/>
        <w:ind w:left="851" w:hanging="851"/>
      </w:pPr>
      <w:r>
        <w:lastRenderedPageBreak/>
        <w:t>8.2.2</w:t>
      </w:r>
      <w:r>
        <w:tab/>
      </w:r>
      <w:r w:rsidR="00CA4189" w:rsidRPr="00B41213">
        <w:t>Consolidated</w:t>
      </w:r>
      <w:r w:rsidR="00CA4189" w:rsidRPr="007B2989">
        <w:t xml:space="preserve"> fund receipts for the financial year ended 30 </w:t>
      </w:r>
      <w:r w:rsidR="00CA4189" w:rsidRPr="00E268EA">
        <w:t xml:space="preserve">June </w:t>
      </w:r>
      <w:r w:rsidR="00CA4189" w:rsidRPr="00CA4189">
        <w:rPr>
          <w:i/>
          <w:iCs/>
          <w:sz w:val="20"/>
          <w:szCs w:val="22"/>
        </w:rPr>
        <w:t>(continued)</w:t>
      </w:r>
      <w:r w:rsidR="00CA4189" w:rsidRPr="00CA4189">
        <w:rPr>
          <w:vertAlign w:val="superscript"/>
        </w:rPr>
        <w:tab/>
      </w:r>
      <w:r w:rsidR="00CA4189" w:rsidRPr="00546346">
        <w:t>($ thousand)</w:t>
      </w:r>
    </w:p>
    <w:tbl>
      <w:tblPr>
        <w:tblStyle w:val="DTFTable"/>
        <w:tblW w:w="9638" w:type="dxa"/>
        <w:tblLayout w:type="fixed"/>
        <w:tblLook w:val="06A0" w:firstRow="1" w:lastRow="0" w:firstColumn="1" w:lastColumn="0" w:noHBand="1" w:noVBand="1"/>
      </w:tblPr>
      <w:tblGrid>
        <w:gridCol w:w="6272"/>
        <w:gridCol w:w="1122"/>
        <w:gridCol w:w="1122"/>
        <w:gridCol w:w="1122"/>
      </w:tblGrid>
      <w:tr w:rsidR="00CA4189" w14:paraId="4DB45FB8" w14:textId="77777777" w:rsidTr="00E32B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72" w:type="dxa"/>
          </w:tcPr>
          <w:p w14:paraId="2F077CD1" w14:textId="77777777" w:rsidR="00CA4189" w:rsidRDefault="00CA4189" w:rsidP="00034C91">
            <w:pPr>
              <w:keepNext/>
              <w:spacing w:after="24"/>
            </w:pPr>
          </w:p>
        </w:tc>
        <w:tc>
          <w:tcPr>
            <w:tcW w:w="1122" w:type="dxa"/>
          </w:tcPr>
          <w:p w14:paraId="4D4C1F1D" w14:textId="77777777" w:rsidR="00CA4189" w:rsidRDefault="00CA4189" w:rsidP="00034C91">
            <w:pPr>
              <w:keepNext/>
              <w:spacing w:after="24"/>
              <w:cnfStyle w:val="100000000000" w:firstRow="1" w:lastRow="0" w:firstColumn="0" w:lastColumn="0" w:oddVBand="0" w:evenVBand="0" w:oddHBand="0" w:evenHBand="0" w:firstRowFirstColumn="0" w:firstRowLastColumn="0" w:lastRowFirstColumn="0" w:lastRowLastColumn="0"/>
            </w:pPr>
            <w:r>
              <w:t>Published budget</w:t>
            </w:r>
          </w:p>
        </w:tc>
        <w:tc>
          <w:tcPr>
            <w:tcW w:w="1122" w:type="dxa"/>
          </w:tcPr>
          <w:p w14:paraId="7C52766B" w14:textId="77777777" w:rsidR="00CA4189" w:rsidRDefault="00CA4189" w:rsidP="00034C91">
            <w:pPr>
              <w:keepNext/>
              <w:spacing w:after="24"/>
              <w:cnfStyle w:val="100000000000" w:firstRow="1" w:lastRow="0" w:firstColumn="0" w:lastColumn="0" w:oddVBand="0" w:evenVBand="0" w:oddHBand="0" w:evenHBand="0" w:firstRowFirstColumn="0" w:firstRowLastColumn="0" w:lastRowFirstColumn="0" w:lastRowLastColumn="0"/>
            </w:pPr>
            <w:r>
              <w:t>Actual</w:t>
            </w:r>
          </w:p>
        </w:tc>
        <w:tc>
          <w:tcPr>
            <w:tcW w:w="1122" w:type="dxa"/>
          </w:tcPr>
          <w:p w14:paraId="0295F3BE" w14:textId="77777777" w:rsidR="00CA4189" w:rsidRDefault="00CA4189" w:rsidP="00034C91">
            <w:pPr>
              <w:keepNext/>
              <w:spacing w:after="24"/>
              <w:cnfStyle w:val="100000000000" w:firstRow="1" w:lastRow="0" w:firstColumn="0" w:lastColumn="0" w:oddVBand="0" w:evenVBand="0" w:oddHBand="0" w:evenHBand="0" w:firstRowFirstColumn="0" w:firstRowLastColumn="0" w:lastRowFirstColumn="0" w:lastRowLastColumn="0"/>
            </w:pPr>
            <w:r>
              <w:t>Actual</w:t>
            </w:r>
          </w:p>
        </w:tc>
      </w:tr>
      <w:tr w:rsidR="00CA4189" w14:paraId="1E4C1175" w14:textId="77777777" w:rsidTr="00E32B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72" w:type="dxa"/>
          </w:tcPr>
          <w:p w14:paraId="1BC8E952" w14:textId="77777777" w:rsidR="00CA4189" w:rsidRDefault="00CA4189" w:rsidP="00034C91">
            <w:pPr>
              <w:keepNext/>
              <w:spacing w:after="24"/>
            </w:pPr>
          </w:p>
        </w:tc>
        <w:tc>
          <w:tcPr>
            <w:tcW w:w="1122" w:type="dxa"/>
          </w:tcPr>
          <w:p w14:paraId="05ABA03F" w14:textId="77777777" w:rsidR="00CA4189" w:rsidRDefault="00CA4189" w:rsidP="00034C91">
            <w:pPr>
              <w:keepNext/>
              <w:spacing w:after="24"/>
              <w:cnfStyle w:val="100000000000" w:firstRow="1" w:lastRow="0" w:firstColumn="0" w:lastColumn="0" w:oddVBand="0" w:evenVBand="0" w:oddHBand="0" w:evenHBand="0" w:firstRowFirstColumn="0" w:firstRowLastColumn="0" w:lastRowFirstColumn="0" w:lastRowLastColumn="0"/>
            </w:pPr>
            <w:r>
              <w:t>2022</w:t>
            </w:r>
          </w:p>
        </w:tc>
        <w:tc>
          <w:tcPr>
            <w:tcW w:w="1122" w:type="dxa"/>
          </w:tcPr>
          <w:p w14:paraId="242F3FDE" w14:textId="77777777" w:rsidR="00CA4189" w:rsidRDefault="00CA4189" w:rsidP="00034C91">
            <w:pPr>
              <w:keepNext/>
              <w:spacing w:after="24"/>
              <w:cnfStyle w:val="100000000000" w:firstRow="1" w:lastRow="0" w:firstColumn="0" w:lastColumn="0" w:oddVBand="0" w:evenVBand="0" w:oddHBand="0" w:evenHBand="0" w:firstRowFirstColumn="0" w:firstRowLastColumn="0" w:lastRowFirstColumn="0" w:lastRowLastColumn="0"/>
            </w:pPr>
            <w:r>
              <w:t>2022</w:t>
            </w:r>
          </w:p>
        </w:tc>
        <w:tc>
          <w:tcPr>
            <w:tcW w:w="1122" w:type="dxa"/>
          </w:tcPr>
          <w:p w14:paraId="43B1FD37" w14:textId="77777777" w:rsidR="00CA4189" w:rsidRDefault="00CA4189" w:rsidP="00034C91">
            <w:pPr>
              <w:keepNext/>
              <w:spacing w:after="24"/>
              <w:cnfStyle w:val="100000000000" w:firstRow="1" w:lastRow="0" w:firstColumn="0" w:lastColumn="0" w:oddVBand="0" w:evenVBand="0" w:oddHBand="0" w:evenHBand="0" w:firstRowFirstColumn="0" w:firstRowLastColumn="0" w:lastRowFirstColumn="0" w:lastRowLastColumn="0"/>
            </w:pPr>
            <w:r>
              <w:t>2021</w:t>
            </w:r>
          </w:p>
        </w:tc>
      </w:tr>
      <w:tr w:rsidR="00275108" w14:paraId="4E6CDB02"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1910223B" w14:textId="77777777" w:rsidR="00275108" w:rsidRDefault="00275108">
            <w:pPr>
              <w:spacing w:after="24"/>
            </w:pPr>
            <w:r>
              <w:rPr>
                <w:b/>
              </w:rPr>
              <w:t>Other receipts</w:t>
            </w:r>
          </w:p>
        </w:tc>
        <w:tc>
          <w:tcPr>
            <w:tcW w:w="1122" w:type="dxa"/>
          </w:tcPr>
          <w:p w14:paraId="1AFDFC2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1CBEA83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Pr>
          <w:p w14:paraId="594886E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6D5B9849"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411ABC4F" w14:textId="77777777" w:rsidR="00275108" w:rsidRDefault="00275108">
            <w:pPr>
              <w:spacing w:after="24"/>
            </w:pPr>
            <w:r>
              <w:t>Land rent received</w:t>
            </w:r>
          </w:p>
        </w:tc>
        <w:tc>
          <w:tcPr>
            <w:tcW w:w="1122" w:type="dxa"/>
          </w:tcPr>
          <w:p w14:paraId="39B701B6"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18 746</w:t>
            </w:r>
          </w:p>
        </w:tc>
        <w:tc>
          <w:tcPr>
            <w:tcW w:w="1122" w:type="dxa"/>
          </w:tcPr>
          <w:p w14:paraId="3CC962E2"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17 882</w:t>
            </w:r>
          </w:p>
        </w:tc>
        <w:tc>
          <w:tcPr>
            <w:tcW w:w="1122" w:type="dxa"/>
          </w:tcPr>
          <w:p w14:paraId="14E341A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22 350</w:t>
            </w:r>
          </w:p>
        </w:tc>
      </w:tr>
      <w:tr w:rsidR="00275108" w14:paraId="207E6128"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6DEE0DD2" w14:textId="77777777" w:rsidR="00275108" w:rsidRDefault="00275108">
            <w:pPr>
              <w:spacing w:after="24"/>
            </w:pPr>
            <w:r>
              <w:t>Royalties received</w:t>
            </w:r>
          </w:p>
        </w:tc>
        <w:tc>
          <w:tcPr>
            <w:tcW w:w="1122" w:type="dxa"/>
          </w:tcPr>
          <w:p w14:paraId="6095214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139 141</w:t>
            </w:r>
          </w:p>
        </w:tc>
        <w:tc>
          <w:tcPr>
            <w:tcW w:w="1122" w:type="dxa"/>
          </w:tcPr>
          <w:p w14:paraId="542B9C7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139 940</w:t>
            </w:r>
          </w:p>
        </w:tc>
        <w:tc>
          <w:tcPr>
            <w:tcW w:w="1122" w:type="dxa"/>
          </w:tcPr>
          <w:p w14:paraId="281DF64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137 048</w:t>
            </w:r>
          </w:p>
        </w:tc>
      </w:tr>
      <w:tr w:rsidR="00275108" w14:paraId="411CFD42"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bottom w:val="single" w:sz="6" w:space="0" w:color="auto"/>
            </w:tcBorders>
          </w:tcPr>
          <w:p w14:paraId="2B620111" w14:textId="77777777" w:rsidR="00275108" w:rsidRDefault="00275108">
            <w:pPr>
              <w:spacing w:after="24"/>
            </w:pPr>
            <w:r>
              <w:t>Other</w:t>
            </w:r>
          </w:p>
        </w:tc>
        <w:tc>
          <w:tcPr>
            <w:tcW w:w="1122" w:type="dxa"/>
            <w:tcBorders>
              <w:bottom w:val="single" w:sz="6" w:space="0" w:color="auto"/>
            </w:tcBorders>
          </w:tcPr>
          <w:p w14:paraId="69CFB23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3 943 359</w:t>
            </w:r>
          </w:p>
        </w:tc>
        <w:tc>
          <w:tcPr>
            <w:tcW w:w="1122" w:type="dxa"/>
            <w:tcBorders>
              <w:bottom w:val="single" w:sz="6" w:space="0" w:color="auto"/>
            </w:tcBorders>
          </w:tcPr>
          <w:p w14:paraId="5FF55F18"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788 061</w:t>
            </w:r>
          </w:p>
        </w:tc>
        <w:tc>
          <w:tcPr>
            <w:tcW w:w="1122" w:type="dxa"/>
            <w:tcBorders>
              <w:bottom w:val="single" w:sz="6" w:space="0" w:color="auto"/>
            </w:tcBorders>
          </w:tcPr>
          <w:p w14:paraId="634DF78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567 069</w:t>
            </w:r>
          </w:p>
        </w:tc>
      </w:tr>
      <w:tr w:rsidR="00275108" w14:paraId="3D5AB73A"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bottom w:val="single" w:sz="6" w:space="0" w:color="auto"/>
            </w:tcBorders>
          </w:tcPr>
          <w:p w14:paraId="102CAE50" w14:textId="77777777" w:rsidR="00275108" w:rsidRDefault="00275108">
            <w:pPr>
              <w:spacing w:after="24"/>
            </w:pPr>
            <w:r>
              <w:rPr>
                <w:b/>
              </w:rPr>
              <w:t>Total other receipts</w:t>
            </w:r>
          </w:p>
        </w:tc>
        <w:tc>
          <w:tcPr>
            <w:tcW w:w="1122" w:type="dxa"/>
            <w:tcBorders>
              <w:top w:val="single" w:sz="6" w:space="0" w:color="auto"/>
              <w:bottom w:val="single" w:sz="6" w:space="0" w:color="auto"/>
            </w:tcBorders>
          </w:tcPr>
          <w:p w14:paraId="1D27E4A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4 101 246</w:t>
            </w:r>
          </w:p>
        </w:tc>
        <w:tc>
          <w:tcPr>
            <w:tcW w:w="1122" w:type="dxa"/>
            <w:tcBorders>
              <w:top w:val="single" w:sz="6" w:space="0" w:color="auto"/>
              <w:bottom w:val="single" w:sz="6" w:space="0" w:color="auto"/>
            </w:tcBorders>
          </w:tcPr>
          <w:p w14:paraId="1E7C310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945 883</w:t>
            </w:r>
          </w:p>
        </w:tc>
        <w:tc>
          <w:tcPr>
            <w:tcW w:w="1122" w:type="dxa"/>
            <w:tcBorders>
              <w:top w:val="single" w:sz="6" w:space="0" w:color="auto"/>
              <w:bottom w:val="single" w:sz="6" w:space="0" w:color="auto"/>
            </w:tcBorders>
          </w:tcPr>
          <w:p w14:paraId="1D7219F6"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726 466</w:t>
            </w:r>
          </w:p>
        </w:tc>
      </w:tr>
      <w:tr w:rsidR="00275108" w14:paraId="698EC044"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bottom w:val="single" w:sz="6" w:space="0" w:color="auto"/>
            </w:tcBorders>
          </w:tcPr>
          <w:p w14:paraId="5C340323" w14:textId="77777777" w:rsidR="00275108" w:rsidRDefault="00275108">
            <w:pPr>
              <w:spacing w:after="24"/>
            </w:pPr>
            <w:r>
              <w:rPr>
                <w:b/>
              </w:rPr>
              <w:t>Total cash inflows from operating activities</w:t>
            </w:r>
            <w:r>
              <w:rPr>
                <w:b/>
                <w:vertAlign w:val="superscript"/>
              </w:rPr>
              <w:t xml:space="preserve"> </w:t>
            </w:r>
          </w:p>
        </w:tc>
        <w:tc>
          <w:tcPr>
            <w:tcW w:w="1122" w:type="dxa"/>
            <w:tcBorders>
              <w:top w:val="single" w:sz="6" w:space="0" w:color="auto"/>
              <w:bottom w:val="single" w:sz="6" w:space="0" w:color="auto"/>
            </w:tcBorders>
          </w:tcPr>
          <w:p w14:paraId="5269321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60 000 715</w:t>
            </w:r>
          </w:p>
        </w:tc>
        <w:tc>
          <w:tcPr>
            <w:tcW w:w="1122" w:type="dxa"/>
            <w:tcBorders>
              <w:top w:val="single" w:sz="6" w:space="0" w:color="auto"/>
              <w:bottom w:val="single" w:sz="6" w:space="0" w:color="auto"/>
            </w:tcBorders>
          </w:tcPr>
          <w:p w14:paraId="28B3E7D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62 438 876</w:t>
            </w:r>
          </w:p>
        </w:tc>
        <w:tc>
          <w:tcPr>
            <w:tcW w:w="1122" w:type="dxa"/>
            <w:tcBorders>
              <w:top w:val="single" w:sz="6" w:space="0" w:color="auto"/>
              <w:bottom w:val="single" w:sz="6" w:space="0" w:color="auto"/>
            </w:tcBorders>
          </w:tcPr>
          <w:p w14:paraId="18D2C9A7"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55 577 626</w:t>
            </w:r>
          </w:p>
        </w:tc>
      </w:tr>
      <w:tr w:rsidR="00275108" w14:paraId="790601DA"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tcBorders>
          </w:tcPr>
          <w:p w14:paraId="2472DE2D" w14:textId="77777777" w:rsidR="00275108" w:rsidRDefault="00275108">
            <w:pPr>
              <w:spacing w:after="24"/>
            </w:pPr>
            <w:r>
              <w:rPr>
                <w:b/>
              </w:rPr>
              <w:t>Cash inflows from investing activities</w:t>
            </w:r>
          </w:p>
        </w:tc>
        <w:tc>
          <w:tcPr>
            <w:tcW w:w="1122" w:type="dxa"/>
            <w:tcBorders>
              <w:top w:val="single" w:sz="6" w:space="0" w:color="auto"/>
            </w:tcBorders>
          </w:tcPr>
          <w:p w14:paraId="65C22648"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Borders>
              <w:top w:val="single" w:sz="6" w:space="0" w:color="auto"/>
            </w:tcBorders>
          </w:tcPr>
          <w:p w14:paraId="6443925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Borders>
              <w:top w:val="single" w:sz="6" w:space="0" w:color="auto"/>
            </w:tcBorders>
          </w:tcPr>
          <w:p w14:paraId="0F52DD7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52E350DD"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7682052C" w14:textId="77777777" w:rsidR="00275108" w:rsidRDefault="00275108">
            <w:pPr>
              <w:spacing w:after="24"/>
            </w:pPr>
            <w:r>
              <w:t xml:space="preserve">Proceeds from sale of property, </w:t>
            </w:r>
            <w:proofErr w:type="gramStart"/>
            <w:r>
              <w:t>plant</w:t>
            </w:r>
            <w:proofErr w:type="gramEnd"/>
            <w:r>
              <w:t xml:space="preserve"> and equipment</w:t>
            </w:r>
          </w:p>
        </w:tc>
        <w:tc>
          <w:tcPr>
            <w:tcW w:w="1122" w:type="dxa"/>
          </w:tcPr>
          <w:p w14:paraId="750D684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w:t>
            </w:r>
          </w:p>
        </w:tc>
        <w:tc>
          <w:tcPr>
            <w:tcW w:w="1122" w:type="dxa"/>
          </w:tcPr>
          <w:p w14:paraId="1E66A9BD"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170 993</w:t>
            </w:r>
          </w:p>
        </w:tc>
        <w:tc>
          <w:tcPr>
            <w:tcW w:w="1122" w:type="dxa"/>
          </w:tcPr>
          <w:p w14:paraId="638A7CD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32 016</w:t>
            </w:r>
          </w:p>
        </w:tc>
      </w:tr>
      <w:tr w:rsidR="00275108" w14:paraId="5FB41343"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75A2208C" w14:textId="77777777" w:rsidR="00275108" w:rsidRDefault="00275108">
            <w:pPr>
              <w:spacing w:after="24"/>
            </w:pPr>
            <w:r>
              <w:t>Other loans</w:t>
            </w:r>
          </w:p>
        </w:tc>
        <w:tc>
          <w:tcPr>
            <w:tcW w:w="1122" w:type="dxa"/>
          </w:tcPr>
          <w:p w14:paraId="67C79B22"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642</w:t>
            </w:r>
          </w:p>
        </w:tc>
        <w:tc>
          <w:tcPr>
            <w:tcW w:w="1122" w:type="dxa"/>
          </w:tcPr>
          <w:p w14:paraId="6F97665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w:t>
            </w:r>
          </w:p>
        </w:tc>
        <w:tc>
          <w:tcPr>
            <w:tcW w:w="1122" w:type="dxa"/>
          </w:tcPr>
          <w:p w14:paraId="1E3E865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w:t>
            </w:r>
          </w:p>
        </w:tc>
      </w:tr>
      <w:tr w:rsidR="00275108" w14:paraId="1F22351A"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bottom w:val="single" w:sz="6" w:space="0" w:color="auto"/>
            </w:tcBorders>
          </w:tcPr>
          <w:p w14:paraId="1A53EDE0" w14:textId="77777777" w:rsidR="00275108" w:rsidRDefault="00275108">
            <w:pPr>
              <w:spacing w:after="24"/>
            </w:pPr>
            <w:r>
              <w:t>Return of capital – government entities</w:t>
            </w:r>
          </w:p>
        </w:tc>
        <w:tc>
          <w:tcPr>
            <w:tcW w:w="1122" w:type="dxa"/>
            <w:tcBorders>
              <w:bottom w:val="single" w:sz="6" w:space="0" w:color="auto"/>
            </w:tcBorders>
          </w:tcPr>
          <w:p w14:paraId="20D95982"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432 844</w:t>
            </w:r>
          </w:p>
        </w:tc>
        <w:tc>
          <w:tcPr>
            <w:tcW w:w="1122" w:type="dxa"/>
            <w:tcBorders>
              <w:bottom w:val="single" w:sz="6" w:space="0" w:color="auto"/>
            </w:tcBorders>
          </w:tcPr>
          <w:p w14:paraId="4D4B8D5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209 394</w:t>
            </w:r>
          </w:p>
        </w:tc>
        <w:tc>
          <w:tcPr>
            <w:tcW w:w="1122" w:type="dxa"/>
            <w:tcBorders>
              <w:bottom w:val="single" w:sz="6" w:space="0" w:color="auto"/>
            </w:tcBorders>
          </w:tcPr>
          <w:p w14:paraId="667B316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13 453</w:t>
            </w:r>
          </w:p>
        </w:tc>
      </w:tr>
      <w:tr w:rsidR="00275108" w14:paraId="7FACAA40"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bottom w:val="single" w:sz="6" w:space="0" w:color="auto"/>
            </w:tcBorders>
          </w:tcPr>
          <w:p w14:paraId="7E5BD845" w14:textId="77777777" w:rsidR="00275108" w:rsidRDefault="00275108">
            <w:pPr>
              <w:spacing w:after="24"/>
            </w:pPr>
            <w:r>
              <w:rPr>
                <w:b/>
              </w:rPr>
              <w:t>Total cash inflows from investing activities</w:t>
            </w:r>
          </w:p>
        </w:tc>
        <w:tc>
          <w:tcPr>
            <w:tcW w:w="1122" w:type="dxa"/>
            <w:tcBorders>
              <w:top w:val="single" w:sz="6" w:space="0" w:color="auto"/>
              <w:bottom w:val="single" w:sz="6" w:space="0" w:color="auto"/>
            </w:tcBorders>
          </w:tcPr>
          <w:p w14:paraId="2484C74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433 486</w:t>
            </w:r>
          </w:p>
        </w:tc>
        <w:tc>
          <w:tcPr>
            <w:tcW w:w="1122" w:type="dxa"/>
            <w:tcBorders>
              <w:top w:val="single" w:sz="6" w:space="0" w:color="auto"/>
              <w:bottom w:val="single" w:sz="6" w:space="0" w:color="auto"/>
            </w:tcBorders>
          </w:tcPr>
          <w:p w14:paraId="14DCC99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380 387</w:t>
            </w:r>
          </w:p>
        </w:tc>
        <w:tc>
          <w:tcPr>
            <w:tcW w:w="1122" w:type="dxa"/>
            <w:tcBorders>
              <w:top w:val="single" w:sz="6" w:space="0" w:color="auto"/>
              <w:bottom w:val="single" w:sz="6" w:space="0" w:color="auto"/>
            </w:tcBorders>
          </w:tcPr>
          <w:p w14:paraId="752DF8BF"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45 469</w:t>
            </w:r>
          </w:p>
        </w:tc>
      </w:tr>
      <w:tr w:rsidR="00275108" w14:paraId="39897206"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tcBorders>
          </w:tcPr>
          <w:p w14:paraId="1E0C44A0" w14:textId="77777777" w:rsidR="00275108" w:rsidRDefault="00275108">
            <w:pPr>
              <w:spacing w:after="24"/>
            </w:pPr>
            <w:r>
              <w:rPr>
                <w:b/>
              </w:rPr>
              <w:t>Cash inflows from financing activities</w:t>
            </w:r>
          </w:p>
        </w:tc>
        <w:tc>
          <w:tcPr>
            <w:tcW w:w="1122" w:type="dxa"/>
            <w:tcBorders>
              <w:top w:val="single" w:sz="6" w:space="0" w:color="auto"/>
            </w:tcBorders>
          </w:tcPr>
          <w:p w14:paraId="57B16CD7"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Borders>
              <w:top w:val="single" w:sz="6" w:space="0" w:color="auto"/>
            </w:tcBorders>
          </w:tcPr>
          <w:p w14:paraId="4CA94F38"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c>
          <w:tcPr>
            <w:tcW w:w="1122" w:type="dxa"/>
            <w:tcBorders>
              <w:top w:val="single" w:sz="6" w:space="0" w:color="auto"/>
            </w:tcBorders>
          </w:tcPr>
          <w:p w14:paraId="1650EC6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p>
        </w:tc>
      </w:tr>
      <w:tr w:rsidR="00275108" w14:paraId="19EBBBF4" w14:textId="77777777" w:rsidTr="00E32B89">
        <w:tc>
          <w:tcPr>
            <w:cnfStyle w:val="001000000000" w:firstRow="0" w:lastRow="0" w:firstColumn="1" w:lastColumn="0" w:oddVBand="0" w:evenVBand="0" w:oddHBand="0" w:evenHBand="0" w:firstRowFirstColumn="0" w:firstRowLastColumn="0" w:lastRowFirstColumn="0" w:lastRowLastColumn="0"/>
            <w:tcW w:w="6272" w:type="dxa"/>
          </w:tcPr>
          <w:p w14:paraId="68E824C6" w14:textId="77777777" w:rsidR="00275108" w:rsidRDefault="00275108">
            <w:pPr>
              <w:spacing w:after="24"/>
            </w:pPr>
            <w:r>
              <w:t>Loans to government agencies</w:t>
            </w:r>
          </w:p>
        </w:tc>
        <w:tc>
          <w:tcPr>
            <w:tcW w:w="1122" w:type="dxa"/>
          </w:tcPr>
          <w:p w14:paraId="2CD79C8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25 355</w:t>
            </w:r>
          </w:p>
        </w:tc>
        <w:tc>
          <w:tcPr>
            <w:tcW w:w="1122" w:type="dxa"/>
          </w:tcPr>
          <w:p w14:paraId="669D477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19 170</w:t>
            </w:r>
          </w:p>
        </w:tc>
        <w:tc>
          <w:tcPr>
            <w:tcW w:w="1122" w:type="dxa"/>
          </w:tcPr>
          <w:p w14:paraId="3ACB0781"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37 452</w:t>
            </w:r>
          </w:p>
        </w:tc>
      </w:tr>
      <w:tr w:rsidR="00275108" w14:paraId="614AE7D6"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bottom w:val="single" w:sz="6" w:space="0" w:color="auto"/>
            </w:tcBorders>
          </w:tcPr>
          <w:p w14:paraId="03963C30" w14:textId="77777777" w:rsidR="00275108" w:rsidRDefault="00275108">
            <w:pPr>
              <w:spacing w:after="24"/>
            </w:pPr>
            <w:r>
              <w:t xml:space="preserve">Borrowings </w:t>
            </w:r>
            <w:r>
              <w:rPr>
                <w:vertAlign w:val="superscript"/>
              </w:rPr>
              <w:t>(b)</w:t>
            </w:r>
          </w:p>
        </w:tc>
        <w:tc>
          <w:tcPr>
            <w:tcW w:w="1122" w:type="dxa"/>
            <w:tcBorders>
              <w:bottom w:val="single" w:sz="6" w:space="0" w:color="auto"/>
            </w:tcBorders>
          </w:tcPr>
          <w:p w14:paraId="358FA7EC"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26 101 570</w:t>
            </w:r>
          </w:p>
        </w:tc>
        <w:tc>
          <w:tcPr>
            <w:tcW w:w="1122" w:type="dxa"/>
            <w:tcBorders>
              <w:bottom w:val="single" w:sz="6" w:space="0" w:color="auto"/>
            </w:tcBorders>
          </w:tcPr>
          <w:p w14:paraId="6329E232"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26 930 637</w:t>
            </w:r>
          </w:p>
        </w:tc>
        <w:tc>
          <w:tcPr>
            <w:tcW w:w="1122" w:type="dxa"/>
            <w:tcBorders>
              <w:bottom w:val="single" w:sz="6" w:space="0" w:color="auto"/>
            </w:tcBorders>
          </w:tcPr>
          <w:p w14:paraId="58D793B8"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t>31 084 123</w:t>
            </w:r>
          </w:p>
        </w:tc>
      </w:tr>
      <w:tr w:rsidR="00275108" w14:paraId="467CBFD9"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bottom w:val="single" w:sz="6" w:space="0" w:color="auto"/>
            </w:tcBorders>
          </w:tcPr>
          <w:p w14:paraId="11ACEF76" w14:textId="77777777" w:rsidR="00275108" w:rsidRDefault="00275108">
            <w:pPr>
              <w:spacing w:after="24"/>
            </w:pPr>
            <w:r>
              <w:rPr>
                <w:b/>
              </w:rPr>
              <w:t xml:space="preserve">Total cash inflows from financing activities </w:t>
            </w:r>
            <w:r>
              <w:rPr>
                <w:b/>
                <w:vertAlign w:val="superscript"/>
              </w:rPr>
              <w:t>(b)</w:t>
            </w:r>
          </w:p>
        </w:tc>
        <w:tc>
          <w:tcPr>
            <w:tcW w:w="1122" w:type="dxa"/>
            <w:tcBorders>
              <w:top w:val="single" w:sz="6" w:space="0" w:color="auto"/>
              <w:bottom w:val="single" w:sz="6" w:space="0" w:color="auto"/>
            </w:tcBorders>
          </w:tcPr>
          <w:p w14:paraId="326B38DE"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26 126 924</w:t>
            </w:r>
          </w:p>
        </w:tc>
        <w:tc>
          <w:tcPr>
            <w:tcW w:w="1122" w:type="dxa"/>
            <w:tcBorders>
              <w:top w:val="single" w:sz="6" w:space="0" w:color="auto"/>
              <w:bottom w:val="single" w:sz="6" w:space="0" w:color="auto"/>
            </w:tcBorders>
          </w:tcPr>
          <w:p w14:paraId="56715C90"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26 949 807</w:t>
            </w:r>
          </w:p>
        </w:tc>
        <w:tc>
          <w:tcPr>
            <w:tcW w:w="1122" w:type="dxa"/>
            <w:tcBorders>
              <w:top w:val="single" w:sz="6" w:space="0" w:color="auto"/>
              <w:bottom w:val="single" w:sz="6" w:space="0" w:color="auto"/>
            </w:tcBorders>
          </w:tcPr>
          <w:p w14:paraId="55F8D7D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31 121 574</w:t>
            </w:r>
          </w:p>
        </w:tc>
      </w:tr>
      <w:tr w:rsidR="00275108" w14:paraId="451FC144"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bottom w:val="single" w:sz="6" w:space="0" w:color="auto"/>
            </w:tcBorders>
          </w:tcPr>
          <w:p w14:paraId="3AD8CDE3" w14:textId="77777777" w:rsidR="00275108" w:rsidRDefault="00275108">
            <w:pPr>
              <w:spacing w:after="24"/>
            </w:pPr>
            <w:r>
              <w:rPr>
                <w:b/>
              </w:rPr>
              <w:t xml:space="preserve">Total cash inflows from investing and financing activities </w:t>
            </w:r>
            <w:r>
              <w:rPr>
                <w:b/>
                <w:vertAlign w:val="superscript"/>
              </w:rPr>
              <w:t>(b)</w:t>
            </w:r>
          </w:p>
        </w:tc>
        <w:tc>
          <w:tcPr>
            <w:tcW w:w="1122" w:type="dxa"/>
            <w:tcBorders>
              <w:top w:val="single" w:sz="6" w:space="0" w:color="auto"/>
              <w:bottom w:val="single" w:sz="6" w:space="0" w:color="auto"/>
            </w:tcBorders>
          </w:tcPr>
          <w:p w14:paraId="2A5F4014"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26 560 410</w:t>
            </w:r>
          </w:p>
        </w:tc>
        <w:tc>
          <w:tcPr>
            <w:tcW w:w="1122" w:type="dxa"/>
            <w:tcBorders>
              <w:top w:val="single" w:sz="6" w:space="0" w:color="auto"/>
              <w:bottom w:val="single" w:sz="6" w:space="0" w:color="auto"/>
            </w:tcBorders>
          </w:tcPr>
          <w:p w14:paraId="232A051A"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27 330 194</w:t>
            </w:r>
          </w:p>
        </w:tc>
        <w:tc>
          <w:tcPr>
            <w:tcW w:w="1122" w:type="dxa"/>
            <w:tcBorders>
              <w:top w:val="single" w:sz="6" w:space="0" w:color="auto"/>
              <w:bottom w:val="single" w:sz="6" w:space="0" w:color="auto"/>
            </w:tcBorders>
          </w:tcPr>
          <w:p w14:paraId="1E127503"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31 167 043</w:t>
            </w:r>
          </w:p>
        </w:tc>
      </w:tr>
      <w:tr w:rsidR="00275108" w14:paraId="514A3727" w14:textId="77777777" w:rsidTr="00E32B89">
        <w:tc>
          <w:tcPr>
            <w:cnfStyle w:val="001000000000" w:firstRow="0" w:lastRow="0" w:firstColumn="1" w:lastColumn="0" w:oddVBand="0" w:evenVBand="0" w:oddHBand="0" w:evenHBand="0" w:firstRowFirstColumn="0" w:firstRowLastColumn="0" w:lastRowFirstColumn="0" w:lastRowLastColumn="0"/>
            <w:tcW w:w="6272" w:type="dxa"/>
            <w:tcBorders>
              <w:top w:val="single" w:sz="6" w:space="0" w:color="auto"/>
              <w:bottom w:val="single" w:sz="12" w:space="0" w:color="auto"/>
            </w:tcBorders>
          </w:tcPr>
          <w:p w14:paraId="6E462AFD" w14:textId="77777777" w:rsidR="00275108" w:rsidRDefault="00275108">
            <w:pPr>
              <w:spacing w:after="24"/>
            </w:pPr>
            <w:r>
              <w:rPr>
                <w:b/>
              </w:rPr>
              <w:t xml:space="preserve">Total consolidated fund receipts </w:t>
            </w:r>
            <w:r>
              <w:rPr>
                <w:b/>
                <w:vertAlign w:val="superscript"/>
              </w:rPr>
              <w:t>(a)</w:t>
            </w:r>
          </w:p>
        </w:tc>
        <w:tc>
          <w:tcPr>
            <w:tcW w:w="1122" w:type="dxa"/>
            <w:tcBorders>
              <w:top w:val="single" w:sz="6" w:space="0" w:color="auto"/>
              <w:bottom w:val="single" w:sz="12" w:space="0" w:color="auto"/>
            </w:tcBorders>
          </w:tcPr>
          <w:p w14:paraId="14EC0B39"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86 561 125</w:t>
            </w:r>
          </w:p>
        </w:tc>
        <w:tc>
          <w:tcPr>
            <w:tcW w:w="1122" w:type="dxa"/>
            <w:tcBorders>
              <w:top w:val="single" w:sz="6" w:space="0" w:color="auto"/>
              <w:bottom w:val="single" w:sz="12" w:space="0" w:color="auto"/>
            </w:tcBorders>
          </w:tcPr>
          <w:p w14:paraId="3E773EFB" w14:textId="77777777"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89 769 070</w:t>
            </w:r>
          </w:p>
        </w:tc>
        <w:tc>
          <w:tcPr>
            <w:tcW w:w="1122" w:type="dxa"/>
            <w:tcBorders>
              <w:top w:val="single" w:sz="6" w:space="0" w:color="auto"/>
              <w:bottom w:val="single" w:sz="12" w:space="0" w:color="auto"/>
            </w:tcBorders>
          </w:tcPr>
          <w:p w14:paraId="7FB802A4" w14:textId="76853CA3" w:rsidR="00275108" w:rsidRDefault="00275108">
            <w:pPr>
              <w:spacing w:after="24"/>
              <w:cnfStyle w:val="000000000000" w:firstRow="0" w:lastRow="0" w:firstColumn="0" w:lastColumn="0" w:oddVBand="0" w:evenVBand="0" w:oddHBand="0" w:evenHBand="0" w:firstRowFirstColumn="0" w:firstRowLastColumn="0" w:lastRowFirstColumn="0" w:lastRowLastColumn="0"/>
            </w:pPr>
            <w:r>
              <w:rPr>
                <w:b/>
              </w:rPr>
              <w:t>86 744 670</w:t>
            </w:r>
          </w:p>
        </w:tc>
      </w:tr>
    </w:tbl>
    <w:p w14:paraId="2732AA76" w14:textId="77777777" w:rsidR="00275108" w:rsidRPr="00790B81" w:rsidRDefault="00275108" w:rsidP="00043751">
      <w:pPr>
        <w:pStyle w:val="Note"/>
        <w:ind w:left="0" w:firstLine="0"/>
      </w:pPr>
      <w:r w:rsidRPr="00790B81">
        <w:t>Note</w:t>
      </w:r>
      <w:r>
        <w:t>s</w:t>
      </w:r>
      <w:r w:rsidRPr="00790B81">
        <w:t>:</w:t>
      </w:r>
    </w:p>
    <w:p w14:paraId="5DC23BCB" w14:textId="77777777" w:rsidR="00275108" w:rsidRDefault="00275108" w:rsidP="00C41F88">
      <w:pPr>
        <w:pStyle w:val="Note"/>
      </w:pPr>
      <w:r w:rsidRPr="00790B81">
        <w:t>(</w:t>
      </w:r>
      <w:r>
        <w:t>a</w:t>
      </w:r>
      <w:r w:rsidRPr="00790B81">
        <w:t>)</w:t>
      </w:r>
      <w:r w:rsidRPr="00790B81">
        <w:tab/>
      </w:r>
      <w:r w:rsidRPr="008860E0">
        <w:t xml:space="preserve">The 2020-21 figures and 2021-22 published budget figures have been reclassified to </w:t>
      </w:r>
      <w:proofErr w:type="gramStart"/>
      <w:r w:rsidRPr="008860E0">
        <w:t>more correctly reflect the nature of the transactions</w:t>
      </w:r>
      <w:proofErr w:type="gramEnd"/>
      <w:r>
        <w:t>.</w:t>
      </w:r>
    </w:p>
    <w:p w14:paraId="7F7CCD28" w14:textId="77777777" w:rsidR="00275108" w:rsidRDefault="00275108" w:rsidP="00043751">
      <w:pPr>
        <w:pStyle w:val="Note"/>
      </w:pPr>
      <w:r w:rsidRPr="00790B81">
        <w:t>(</w:t>
      </w:r>
      <w:r>
        <w:t>b</w:t>
      </w:r>
      <w:r w:rsidRPr="00790B81">
        <w:t>)</w:t>
      </w:r>
      <w:r w:rsidRPr="00790B81">
        <w:tab/>
      </w:r>
      <w:r w:rsidRPr="00043751">
        <w:t>The 20</w:t>
      </w:r>
      <w:r>
        <w:t>20</w:t>
      </w:r>
      <w:r w:rsidRPr="00043751">
        <w:t>-2</w:t>
      </w:r>
      <w:r>
        <w:t>1 comparative</w:t>
      </w:r>
      <w:r w:rsidRPr="00043751">
        <w:t xml:space="preserve"> figures have been restated to reflect more current information.</w:t>
      </w:r>
    </w:p>
    <w:p w14:paraId="71D785BE" w14:textId="77777777" w:rsidR="00275108" w:rsidRPr="00351938" w:rsidRDefault="00275108" w:rsidP="00351938"/>
    <w:p w14:paraId="7432C0EF" w14:textId="77777777" w:rsidR="00275108" w:rsidRDefault="00275108">
      <w:pPr>
        <w:keepLines w:val="0"/>
        <w:rPr>
          <w:rFonts w:asciiTheme="majorHAnsi" w:eastAsiaTheme="majorEastAsia" w:hAnsiTheme="majorHAnsi" w:cstheme="majorBidi"/>
          <w:b/>
          <w:bCs/>
          <w:spacing w:val="-2"/>
          <w:sz w:val="23"/>
          <w:szCs w:val="26"/>
        </w:rPr>
      </w:pPr>
      <w:r>
        <w:br w:type="page"/>
      </w:r>
    </w:p>
    <w:p w14:paraId="5A2074DA" w14:textId="77777777" w:rsidR="00275108" w:rsidRDefault="00275108" w:rsidP="00357DD4">
      <w:pPr>
        <w:pStyle w:val="Heading3"/>
      </w:pPr>
      <w:bookmarkStart w:id="156" w:name="_Toc114670292"/>
      <w:r w:rsidRPr="007B2989">
        <w:lastRenderedPageBreak/>
        <w:t>Trust fund cash flow statement for the financial year ended 30 June</w:t>
      </w:r>
      <w:r>
        <w:tab/>
      </w:r>
      <w:r w:rsidRPr="006D0203">
        <w:t>($ thousand)</w:t>
      </w:r>
      <w:bookmarkEnd w:id="156"/>
    </w:p>
    <w:tbl>
      <w:tblPr>
        <w:tblStyle w:val="DTFTable"/>
        <w:tblW w:w="9638" w:type="dxa"/>
        <w:tblLayout w:type="fixed"/>
        <w:tblLook w:val="06A0" w:firstRow="1" w:lastRow="0" w:firstColumn="1" w:lastColumn="0" w:noHBand="1" w:noVBand="1"/>
      </w:tblPr>
      <w:tblGrid>
        <w:gridCol w:w="7117"/>
        <w:gridCol w:w="1134"/>
        <w:gridCol w:w="1387"/>
      </w:tblGrid>
      <w:tr w:rsidR="00275108" w14:paraId="62B483DF" w14:textId="77777777" w:rsidTr="00E32B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7" w:type="dxa"/>
          </w:tcPr>
          <w:p w14:paraId="2A2FBBEB" w14:textId="585583A5" w:rsidR="00275108" w:rsidRDefault="00275108">
            <w:pPr>
              <w:keepNext/>
            </w:pPr>
          </w:p>
        </w:tc>
        <w:tc>
          <w:tcPr>
            <w:tcW w:w="1134" w:type="dxa"/>
          </w:tcPr>
          <w:p w14:paraId="0448EF5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1387" w:type="dxa"/>
          </w:tcPr>
          <w:p w14:paraId="7D13266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5DF10AC4"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4233EF08" w14:textId="77777777" w:rsidR="00275108" w:rsidRDefault="00275108">
            <w:r>
              <w:rPr>
                <w:b/>
              </w:rPr>
              <w:t>Cash flows from operating activities</w:t>
            </w:r>
          </w:p>
        </w:tc>
        <w:tc>
          <w:tcPr>
            <w:tcW w:w="1134" w:type="dxa"/>
          </w:tcPr>
          <w:p w14:paraId="5D65EAC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387" w:type="dxa"/>
          </w:tcPr>
          <w:p w14:paraId="29EC010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FB67F9B"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0336E024" w14:textId="77777777" w:rsidR="00275108" w:rsidRDefault="00275108">
            <w:r>
              <w:rPr>
                <w:b/>
              </w:rPr>
              <w:t>Receipts</w:t>
            </w:r>
          </w:p>
        </w:tc>
        <w:tc>
          <w:tcPr>
            <w:tcW w:w="1134" w:type="dxa"/>
          </w:tcPr>
          <w:p w14:paraId="6B417DD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387" w:type="dxa"/>
          </w:tcPr>
          <w:p w14:paraId="4A86C81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694BF5D"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074A3D12" w14:textId="77777777" w:rsidR="00275108" w:rsidRDefault="00275108">
            <w:r>
              <w:t>Taxation</w:t>
            </w:r>
          </w:p>
        </w:tc>
        <w:tc>
          <w:tcPr>
            <w:tcW w:w="1134" w:type="dxa"/>
          </w:tcPr>
          <w:p w14:paraId="46159442" w14:textId="77777777" w:rsidR="00275108" w:rsidRDefault="00275108">
            <w:pPr>
              <w:cnfStyle w:val="000000000000" w:firstRow="0" w:lastRow="0" w:firstColumn="0" w:lastColumn="0" w:oddVBand="0" w:evenVBand="0" w:oddHBand="0" w:evenHBand="0" w:firstRowFirstColumn="0" w:firstRowLastColumn="0" w:lastRowFirstColumn="0" w:lastRowLastColumn="0"/>
            </w:pPr>
            <w:r>
              <w:t>416 620</w:t>
            </w:r>
          </w:p>
        </w:tc>
        <w:tc>
          <w:tcPr>
            <w:tcW w:w="1387" w:type="dxa"/>
          </w:tcPr>
          <w:p w14:paraId="44E59512" w14:textId="77777777" w:rsidR="00275108" w:rsidRDefault="00275108">
            <w:pPr>
              <w:cnfStyle w:val="000000000000" w:firstRow="0" w:lastRow="0" w:firstColumn="0" w:lastColumn="0" w:oddVBand="0" w:evenVBand="0" w:oddHBand="0" w:evenHBand="0" w:firstRowFirstColumn="0" w:firstRowLastColumn="0" w:lastRowFirstColumn="0" w:lastRowLastColumn="0"/>
            </w:pPr>
            <w:r>
              <w:t>428 274</w:t>
            </w:r>
          </w:p>
        </w:tc>
      </w:tr>
      <w:tr w:rsidR="00275108" w14:paraId="2CE1CA73"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037E14E0" w14:textId="77777777" w:rsidR="00275108" w:rsidRDefault="00275108">
            <w:r>
              <w:t>Regulatory fees and fines</w:t>
            </w:r>
          </w:p>
        </w:tc>
        <w:tc>
          <w:tcPr>
            <w:tcW w:w="1134" w:type="dxa"/>
          </w:tcPr>
          <w:p w14:paraId="16F390CC" w14:textId="77777777" w:rsidR="00275108" w:rsidRDefault="00275108">
            <w:pPr>
              <w:cnfStyle w:val="000000000000" w:firstRow="0" w:lastRow="0" w:firstColumn="0" w:lastColumn="0" w:oddVBand="0" w:evenVBand="0" w:oddHBand="0" w:evenHBand="0" w:firstRowFirstColumn="0" w:firstRowLastColumn="0" w:lastRowFirstColumn="0" w:lastRowLastColumn="0"/>
            </w:pPr>
            <w:r>
              <w:t>243 502</w:t>
            </w:r>
          </w:p>
        </w:tc>
        <w:tc>
          <w:tcPr>
            <w:tcW w:w="1387" w:type="dxa"/>
          </w:tcPr>
          <w:p w14:paraId="19069729" w14:textId="77777777" w:rsidR="00275108" w:rsidRDefault="00275108">
            <w:pPr>
              <w:cnfStyle w:val="000000000000" w:firstRow="0" w:lastRow="0" w:firstColumn="0" w:lastColumn="0" w:oddVBand="0" w:evenVBand="0" w:oddHBand="0" w:evenHBand="0" w:firstRowFirstColumn="0" w:firstRowLastColumn="0" w:lastRowFirstColumn="0" w:lastRowLastColumn="0"/>
            </w:pPr>
            <w:r>
              <w:t>84 166</w:t>
            </w:r>
          </w:p>
        </w:tc>
      </w:tr>
      <w:tr w:rsidR="00275108" w14:paraId="10A8F5C8"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6D206D59" w14:textId="77777777" w:rsidR="00275108" w:rsidRDefault="00275108">
            <w:r>
              <w:t>Grants received</w:t>
            </w:r>
          </w:p>
        </w:tc>
        <w:tc>
          <w:tcPr>
            <w:tcW w:w="1134" w:type="dxa"/>
          </w:tcPr>
          <w:p w14:paraId="100FEBCB" w14:textId="77777777" w:rsidR="00275108" w:rsidRDefault="00275108">
            <w:pPr>
              <w:cnfStyle w:val="000000000000" w:firstRow="0" w:lastRow="0" w:firstColumn="0" w:lastColumn="0" w:oddVBand="0" w:evenVBand="0" w:oddHBand="0" w:evenHBand="0" w:firstRowFirstColumn="0" w:firstRowLastColumn="0" w:lastRowFirstColumn="0" w:lastRowLastColumn="0"/>
            </w:pPr>
            <w:r>
              <w:t>25 590 211</w:t>
            </w:r>
          </w:p>
        </w:tc>
        <w:tc>
          <w:tcPr>
            <w:tcW w:w="1387" w:type="dxa"/>
          </w:tcPr>
          <w:p w14:paraId="4DD572FB" w14:textId="77777777" w:rsidR="00275108" w:rsidRDefault="00275108">
            <w:pPr>
              <w:cnfStyle w:val="000000000000" w:firstRow="0" w:lastRow="0" w:firstColumn="0" w:lastColumn="0" w:oddVBand="0" w:evenVBand="0" w:oddHBand="0" w:evenHBand="0" w:firstRowFirstColumn="0" w:firstRowLastColumn="0" w:lastRowFirstColumn="0" w:lastRowLastColumn="0"/>
            </w:pPr>
            <w:r>
              <w:t>20 932 858</w:t>
            </w:r>
          </w:p>
        </w:tc>
      </w:tr>
      <w:tr w:rsidR="00275108" w14:paraId="0C8677E3"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3CE9B107" w14:textId="77777777" w:rsidR="00275108" w:rsidRDefault="00275108">
            <w:r>
              <w:t>Sale of goods and services</w:t>
            </w:r>
          </w:p>
        </w:tc>
        <w:tc>
          <w:tcPr>
            <w:tcW w:w="1134" w:type="dxa"/>
          </w:tcPr>
          <w:p w14:paraId="6C393C4C" w14:textId="77777777" w:rsidR="00275108" w:rsidRDefault="00275108">
            <w:pPr>
              <w:cnfStyle w:val="000000000000" w:firstRow="0" w:lastRow="0" w:firstColumn="0" w:lastColumn="0" w:oddVBand="0" w:evenVBand="0" w:oddHBand="0" w:evenHBand="0" w:firstRowFirstColumn="0" w:firstRowLastColumn="0" w:lastRowFirstColumn="0" w:lastRowLastColumn="0"/>
            </w:pPr>
            <w:r>
              <w:t>1 453 891</w:t>
            </w:r>
          </w:p>
        </w:tc>
        <w:tc>
          <w:tcPr>
            <w:tcW w:w="1387" w:type="dxa"/>
          </w:tcPr>
          <w:p w14:paraId="6ACB18E2" w14:textId="77777777" w:rsidR="00275108" w:rsidRDefault="00275108">
            <w:pPr>
              <w:cnfStyle w:val="000000000000" w:firstRow="0" w:lastRow="0" w:firstColumn="0" w:lastColumn="0" w:oddVBand="0" w:evenVBand="0" w:oddHBand="0" w:evenHBand="0" w:firstRowFirstColumn="0" w:firstRowLastColumn="0" w:lastRowFirstColumn="0" w:lastRowLastColumn="0"/>
            </w:pPr>
            <w:r>
              <w:t>1 296 189</w:t>
            </w:r>
          </w:p>
        </w:tc>
      </w:tr>
      <w:tr w:rsidR="00275108" w14:paraId="41A526C5"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1DB1F497" w14:textId="77777777" w:rsidR="00275108" w:rsidRDefault="00275108">
            <w:r>
              <w:t>Interest received</w:t>
            </w:r>
          </w:p>
        </w:tc>
        <w:tc>
          <w:tcPr>
            <w:tcW w:w="1134" w:type="dxa"/>
          </w:tcPr>
          <w:p w14:paraId="4F011660" w14:textId="77777777" w:rsidR="00275108" w:rsidRDefault="00275108">
            <w:pPr>
              <w:cnfStyle w:val="000000000000" w:firstRow="0" w:lastRow="0" w:firstColumn="0" w:lastColumn="0" w:oddVBand="0" w:evenVBand="0" w:oddHBand="0" w:evenHBand="0" w:firstRowFirstColumn="0" w:firstRowLastColumn="0" w:lastRowFirstColumn="0" w:lastRowLastColumn="0"/>
            </w:pPr>
            <w:r>
              <w:t>32 853</w:t>
            </w:r>
          </w:p>
        </w:tc>
        <w:tc>
          <w:tcPr>
            <w:tcW w:w="1387" w:type="dxa"/>
          </w:tcPr>
          <w:p w14:paraId="77C452B0" w14:textId="77777777" w:rsidR="00275108" w:rsidRDefault="00275108">
            <w:pPr>
              <w:cnfStyle w:val="000000000000" w:firstRow="0" w:lastRow="0" w:firstColumn="0" w:lastColumn="0" w:oddVBand="0" w:evenVBand="0" w:oddHBand="0" w:evenHBand="0" w:firstRowFirstColumn="0" w:firstRowLastColumn="0" w:lastRowFirstColumn="0" w:lastRowLastColumn="0"/>
            </w:pPr>
            <w:r>
              <w:t>35 394</w:t>
            </w:r>
          </w:p>
        </w:tc>
      </w:tr>
      <w:tr w:rsidR="00275108" w14:paraId="3EF8B6A2"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77CD1EB7" w14:textId="77777777" w:rsidR="00275108" w:rsidRDefault="00275108">
            <w:r>
              <w:t>Dividend received</w:t>
            </w:r>
          </w:p>
        </w:tc>
        <w:tc>
          <w:tcPr>
            <w:tcW w:w="1134" w:type="dxa"/>
          </w:tcPr>
          <w:p w14:paraId="132059CE" w14:textId="77777777" w:rsidR="00275108" w:rsidRDefault="00275108">
            <w:pPr>
              <w:cnfStyle w:val="000000000000" w:firstRow="0" w:lastRow="0" w:firstColumn="0" w:lastColumn="0" w:oddVBand="0" w:evenVBand="0" w:oddHBand="0" w:evenHBand="0" w:firstRowFirstColumn="0" w:firstRowLastColumn="0" w:lastRowFirstColumn="0" w:lastRowLastColumn="0"/>
            </w:pPr>
            <w:r>
              <w:t>17 610</w:t>
            </w:r>
          </w:p>
        </w:tc>
        <w:tc>
          <w:tcPr>
            <w:tcW w:w="1387" w:type="dxa"/>
          </w:tcPr>
          <w:p w14:paraId="5B21E91C" w14:textId="77777777" w:rsidR="00275108" w:rsidRDefault="00275108">
            <w:pPr>
              <w:cnfStyle w:val="000000000000" w:firstRow="0" w:lastRow="0" w:firstColumn="0" w:lastColumn="0" w:oddVBand="0" w:evenVBand="0" w:oddHBand="0" w:evenHBand="0" w:firstRowFirstColumn="0" w:firstRowLastColumn="0" w:lastRowFirstColumn="0" w:lastRowLastColumn="0"/>
            </w:pPr>
            <w:r>
              <w:t>85 571</w:t>
            </w:r>
          </w:p>
        </w:tc>
      </w:tr>
      <w:tr w:rsidR="00275108" w14:paraId="73941FD2"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6683280F" w14:textId="77777777" w:rsidR="00275108" w:rsidRDefault="00275108">
            <w:r>
              <w:t>Net transfers from the consolidated fund</w:t>
            </w:r>
          </w:p>
        </w:tc>
        <w:tc>
          <w:tcPr>
            <w:tcW w:w="1134" w:type="dxa"/>
          </w:tcPr>
          <w:p w14:paraId="50A4C507" w14:textId="77777777" w:rsidR="00275108" w:rsidRDefault="00275108">
            <w:pPr>
              <w:cnfStyle w:val="000000000000" w:firstRow="0" w:lastRow="0" w:firstColumn="0" w:lastColumn="0" w:oddVBand="0" w:evenVBand="0" w:oddHBand="0" w:evenHBand="0" w:firstRowFirstColumn="0" w:firstRowLastColumn="0" w:lastRowFirstColumn="0" w:lastRowLastColumn="0"/>
            </w:pPr>
            <w:r>
              <w:t>9 513 193</w:t>
            </w:r>
          </w:p>
        </w:tc>
        <w:tc>
          <w:tcPr>
            <w:tcW w:w="1387" w:type="dxa"/>
          </w:tcPr>
          <w:p w14:paraId="5C2787DD" w14:textId="77777777" w:rsidR="00275108" w:rsidRDefault="00275108">
            <w:pPr>
              <w:cnfStyle w:val="000000000000" w:firstRow="0" w:lastRow="0" w:firstColumn="0" w:lastColumn="0" w:oddVBand="0" w:evenVBand="0" w:oddHBand="0" w:evenHBand="0" w:firstRowFirstColumn="0" w:firstRowLastColumn="0" w:lastRowFirstColumn="0" w:lastRowLastColumn="0"/>
            </w:pPr>
            <w:r>
              <w:t>7 836 103</w:t>
            </w:r>
          </w:p>
        </w:tc>
      </w:tr>
      <w:tr w:rsidR="00275108" w14:paraId="56555C0A"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1495A2C5" w14:textId="77777777" w:rsidR="00275108" w:rsidRDefault="00275108">
            <w:r>
              <w:t>Other receipts</w:t>
            </w:r>
          </w:p>
        </w:tc>
        <w:tc>
          <w:tcPr>
            <w:tcW w:w="1134" w:type="dxa"/>
          </w:tcPr>
          <w:p w14:paraId="4B920D33" w14:textId="77777777" w:rsidR="00275108" w:rsidRDefault="00275108">
            <w:pPr>
              <w:cnfStyle w:val="000000000000" w:firstRow="0" w:lastRow="0" w:firstColumn="0" w:lastColumn="0" w:oddVBand="0" w:evenVBand="0" w:oddHBand="0" w:evenHBand="0" w:firstRowFirstColumn="0" w:firstRowLastColumn="0" w:lastRowFirstColumn="0" w:lastRowLastColumn="0"/>
            </w:pPr>
            <w:r>
              <w:t>172 577</w:t>
            </w:r>
          </w:p>
        </w:tc>
        <w:tc>
          <w:tcPr>
            <w:tcW w:w="1387" w:type="dxa"/>
          </w:tcPr>
          <w:p w14:paraId="3D1128C1" w14:textId="77777777" w:rsidR="00275108" w:rsidRDefault="00275108">
            <w:pPr>
              <w:cnfStyle w:val="000000000000" w:firstRow="0" w:lastRow="0" w:firstColumn="0" w:lastColumn="0" w:oddVBand="0" w:evenVBand="0" w:oddHBand="0" w:evenHBand="0" w:firstRowFirstColumn="0" w:firstRowLastColumn="0" w:lastRowFirstColumn="0" w:lastRowLastColumn="0"/>
            </w:pPr>
            <w:r>
              <w:t>319 561</w:t>
            </w:r>
          </w:p>
        </w:tc>
      </w:tr>
      <w:tr w:rsidR="00275108" w14:paraId="64F44846" w14:textId="77777777" w:rsidTr="00E32B89">
        <w:trPr>
          <w:trHeight w:hRule="exact" w:val="113"/>
        </w:trPr>
        <w:tc>
          <w:tcPr>
            <w:cnfStyle w:val="001000000000" w:firstRow="0" w:lastRow="0" w:firstColumn="1" w:lastColumn="0" w:oddVBand="0" w:evenVBand="0" w:oddHBand="0" w:evenHBand="0" w:firstRowFirstColumn="0" w:firstRowLastColumn="0" w:lastRowFirstColumn="0" w:lastRowLastColumn="0"/>
            <w:tcW w:w="7117" w:type="dxa"/>
          </w:tcPr>
          <w:p w14:paraId="23B8C300" w14:textId="77777777" w:rsidR="00275108" w:rsidRDefault="00275108"/>
        </w:tc>
        <w:tc>
          <w:tcPr>
            <w:tcW w:w="1134" w:type="dxa"/>
          </w:tcPr>
          <w:p w14:paraId="021DA8E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387" w:type="dxa"/>
          </w:tcPr>
          <w:p w14:paraId="46E5477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2079B1F"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0A858950" w14:textId="77777777" w:rsidR="00275108" w:rsidRDefault="00275108">
            <w:r>
              <w:rPr>
                <w:b/>
              </w:rPr>
              <w:t>Payments</w:t>
            </w:r>
          </w:p>
        </w:tc>
        <w:tc>
          <w:tcPr>
            <w:tcW w:w="1134" w:type="dxa"/>
          </w:tcPr>
          <w:p w14:paraId="3FF17A6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387" w:type="dxa"/>
          </w:tcPr>
          <w:p w14:paraId="2DF1D86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2DE6CC3"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68D6B479" w14:textId="77777777" w:rsidR="00275108" w:rsidRDefault="00275108">
            <w:r>
              <w:t>Payments for employees</w:t>
            </w:r>
          </w:p>
        </w:tc>
        <w:tc>
          <w:tcPr>
            <w:tcW w:w="1134" w:type="dxa"/>
          </w:tcPr>
          <w:p w14:paraId="0FD6795A" w14:textId="77777777" w:rsidR="00275108" w:rsidRDefault="00275108">
            <w:pPr>
              <w:cnfStyle w:val="000000000000" w:firstRow="0" w:lastRow="0" w:firstColumn="0" w:lastColumn="0" w:oddVBand="0" w:evenVBand="0" w:oddHBand="0" w:evenHBand="0" w:firstRowFirstColumn="0" w:firstRowLastColumn="0" w:lastRowFirstColumn="0" w:lastRowLastColumn="0"/>
            </w:pPr>
            <w:r>
              <w:t>(670 495)</w:t>
            </w:r>
          </w:p>
        </w:tc>
        <w:tc>
          <w:tcPr>
            <w:tcW w:w="1387" w:type="dxa"/>
          </w:tcPr>
          <w:p w14:paraId="31FA1AAF" w14:textId="77777777" w:rsidR="00275108" w:rsidRDefault="00275108">
            <w:pPr>
              <w:cnfStyle w:val="000000000000" w:firstRow="0" w:lastRow="0" w:firstColumn="0" w:lastColumn="0" w:oddVBand="0" w:evenVBand="0" w:oddHBand="0" w:evenHBand="0" w:firstRowFirstColumn="0" w:firstRowLastColumn="0" w:lastRowFirstColumn="0" w:lastRowLastColumn="0"/>
            </w:pPr>
            <w:r>
              <w:t>(620 611)</w:t>
            </w:r>
          </w:p>
        </w:tc>
      </w:tr>
      <w:tr w:rsidR="00275108" w14:paraId="2D3817D7"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09FF4FBB" w14:textId="77777777" w:rsidR="00275108" w:rsidRDefault="00275108">
            <w:r>
              <w:t>Superannuation</w:t>
            </w:r>
          </w:p>
        </w:tc>
        <w:tc>
          <w:tcPr>
            <w:tcW w:w="1134" w:type="dxa"/>
          </w:tcPr>
          <w:p w14:paraId="22A27913" w14:textId="77777777" w:rsidR="00275108" w:rsidRDefault="00275108">
            <w:pPr>
              <w:cnfStyle w:val="000000000000" w:firstRow="0" w:lastRow="0" w:firstColumn="0" w:lastColumn="0" w:oddVBand="0" w:evenVBand="0" w:oddHBand="0" w:evenHBand="0" w:firstRowFirstColumn="0" w:firstRowLastColumn="0" w:lastRowFirstColumn="0" w:lastRowLastColumn="0"/>
            </w:pPr>
            <w:r>
              <w:t>(50 407)</w:t>
            </w:r>
          </w:p>
        </w:tc>
        <w:tc>
          <w:tcPr>
            <w:tcW w:w="1387" w:type="dxa"/>
          </w:tcPr>
          <w:p w14:paraId="4E0B93F6" w14:textId="77777777" w:rsidR="00275108" w:rsidRDefault="00275108">
            <w:pPr>
              <w:cnfStyle w:val="000000000000" w:firstRow="0" w:lastRow="0" w:firstColumn="0" w:lastColumn="0" w:oddVBand="0" w:evenVBand="0" w:oddHBand="0" w:evenHBand="0" w:firstRowFirstColumn="0" w:firstRowLastColumn="0" w:lastRowFirstColumn="0" w:lastRowLastColumn="0"/>
            </w:pPr>
            <w:r>
              <w:t>(32 669)</w:t>
            </w:r>
          </w:p>
        </w:tc>
      </w:tr>
      <w:tr w:rsidR="00275108" w14:paraId="4504C89A"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5BF753EB" w14:textId="77777777" w:rsidR="00275108" w:rsidRDefault="00275108">
            <w:r>
              <w:t>Interest paid</w:t>
            </w:r>
          </w:p>
        </w:tc>
        <w:tc>
          <w:tcPr>
            <w:tcW w:w="1134" w:type="dxa"/>
          </w:tcPr>
          <w:p w14:paraId="3A5B3CC8" w14:textId="77777777" w:rsidR="00275108" w:rsidRDefault="00275108">
            <w:pPr>
              <w:cnfStyle w:val="000000000000" w:firstRow="0" w:lastRow="0" w:firstColumn="0" w:lastColumn="0" w:oddVBand="0" w:evenVBand="0" w:oddHBand="0" w:evenHBand="0" w:firstRowFirstColumn="0" w:firstRowLastColumn="0" w:lastRowFirstColumn="0" w:lastRowLastColumn="0"/>
            </w:pPr>
            <w:r>
              <w:t>(126 255)</w:t>
            </w:r>
          </w:p>
        </w:tc>
        <w:tc>
          <w:tcPr>
            <w:tcW w:w="1387" w:type="dxa"/>
          </w:tcPr>
          <w:p w14:paraId="59379966" w14:textId="77777777" w:rsidR="00275108" w:rsidRDefault="00275108">
            <w:pPr>
              <w:cnfStyle w:val="000000000000" w:firstRow="0" w:lastRow="0" w:firstColumn="0" w:lastColumn="0" w:oddVBand="0" w:evenVBand="0" w:oddHBand="0" w:evenHBand="0" w:firstRowFirstColumn="0" w:firstRowLastColumn="0" w:lastRowFirstColumn="0" w:lastRowLastColumn="0"/>
            </w:pPr>
            <w:r>
              <w:t>(82 231)</w:t>
            </w:r>
          </w:p>
        </w:tc>
      </w:tr>
      <w:tr w:rsidR="00275108" w14:paraId="0C672EF2"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6390A106" w14:textId="77777777" w:rsidR="00275108" w:rsidRDefault="00275108">
            <w:r>
              <w:t>Grants and subsidies</w:t>
            </w:r>
            <w:r>
              <w:rPr>
                <w:vertAlign w:val="superscript"/>
              </w:rPr>
              <w:t xml:space="preserve"> </w:t>
            </w:r>
          </w:p>
        </w:tc>
        <w:tc>
          <w:tcPr>
            <w:tcW w:w="1134" w:type="dxa"/>
          </w:tcPr>
          <w:p w14:paraId="3E7E3E4B" w14:textId="77777777" w:rsidR="00275108" w:rsidRDefault="00275108">
            <w:pPr>
              <w:cnfStyle w:val="000000000000" w:firstRow="0" w:lastRow="0" w:firstColumn="0" w:lastColumn="0" w:oddVBand="0" w:evenVBand="0" w:oddHBand="0" w:evenHBand="0" w:firstRowFirstColumn="0" w:firstRowLastColumn="0" w:lastRowFirstColumn="0" w:lastRowLastColumn="0"/>
            </w:pPr>
            <w:r>
              <w:t>(27 134 468)</w:t>
            </w:r>
          </w:p>
        </w:tc>
        <w:tc>
          <w:tcPr>
            <w:tcW w:w="1387" w:type="dxa"/>
          </w:tcPr>
          <w:p w14:paraId="0C28984B" w14:textId="77777777" w:rsidR="00275108" w:rsidRDefault="00275108">
            <w:pPr>
              <w:cnfStyle w:val="000000000000" w:firstRow="0" w:lastRow="0" w:firstColumn="0" w:lastColumn="0" w:oddVBand="0" w:evenVBand="0" w:oddHBand="0" w:evenHBand="0" w:firstRowFirstColumn="0" w:firstRowLastColumn="0" w:lastRowFirstColumn="0" w:lastRowLastColumn="0"/>
            </w:pPr>
            <w:r>
              <w:t>(22 197 488)</w:t>
            </w:r>
          </w:p>
        </w:tc>
      </w:tr>
      <w:tr w:rsidR="00275108" w14:paraId="33B4D070"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6D80A824" w14:textId="77777777" w:rsidR="00275108" w:rsidRDefault="00275108">
            <w:r>
              <w:t>Goods and services</w:t>
            </w:r>
          </w:p>
        </w:tc>
        <w:tc>
          <w:tcPr>
            <w:tcW w:w="1134" w:type="dxa"/>
          </w:tcPr>
          <w:p w14:paraId="7BBF700D" w14:textId="77777777" w:rsidR="00275108" w:rsidRDefault="00275108">
            <w:pPr>
              <w:cnfStyle w:val="000000000000" w:firstRow="0" w:lastRow="0" w:firstColumn="0" w:lastColumn="0" w:oddVBand="0" w:evenVBand="0" w:oddHBand="0" w:evenHBand="0" w:firstRowFirstColumn="0" w:firstRowLastColumn="0" w:lastRowFirstColumn="0" w:lastRowLastColumn="0"/>
            </w:pPr>
            <w:r>
              <w:t>(5 034 123)</w:t>
            </w:r>
          </w:p>
        </w:tc>
        <w:tc>
          <w:tcPr>
            <w:tcW w:w="1387" w:type="dxa"/>
          </w:tcPr>
          <w:p w14:paraId="7A3A900A" w14:textId="77777777" w:rsidR="00275108" w:rsidRDefault="00275108">
            <w:pPr>
              <w:cnfStyle w:val="000000000000" w:firstRow="0" w:lastRow="0" w:firstColumn="0" w:lastColumn="0" w:oddVBand="0" w:evenVBand="0" w:oddHBand="0" w:evenHBand="0" w:firstRowFirstColumn="0" w:firstRowLastColumn="0" w:lastRowFirstColumn="0" w:lastRowLastColumn="0"/>
            </w:pPr>
            <w:r>
              <w:t>(4 076 605)</w:t>
            </w:r>
          </w:p>
        </w:tc>
      </w:tr>
      <w:tr w:rsidR="00275108" w14:paraId="44A42190" w14:textId="77777777" w:rsidTr="00E32B89">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6" w:space="0" w:color="auto"/>
            </w:tcBorders>
          </w:tcPr>
          <w:p w14:paraId="3AAD1574" w14:textId="77777777" w:rsidR="00275108" w:rsidRDefault="00275108">
            <w:r>
              <w:rPr>
                <w:b/>
              </w:rPr>
              <w:t>Net cash flows from operating activities</w:t>
            </w:r>
          </w:p>
        </w:tc>
        <w:tc>
          <w:tcPr>
            <w:tcW w:w="1134" w:type="dxa"/>
            <w:tcBorders>
              <w:top w:val="single" w:sz="6" w:space="0" w:color="auto"/>
              <w:bottom w:val="single" w:sz="6" w:space="0" w:color="auto"/>
            </w:tcBorders>
          </w:tcPr>
          <w:p w14:paraId="1D1CE8E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4 424 709</w:t>
            </w:r>
          </w:p>
        </w:tc>
        <w:tc>
          <w:tcPr>
            <w:tcW w:w="1387" w:type="dxa"/>
            <w:tcBorders>
              <w:top w:val="single" w:sz="6" w:space="0" w:color="auto"/>
              <w:bottom w:val="single" w:sz="6" w:space="0" w:color="auto"/>
            </w:tcBorders>
          </w:tcPr>
          <w:p w14:paraId="791F664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4 008 513</w:t>
            </w:r>
          </w:p>
        </w:tc>
      </w:tr>
      <w:tr w:rsidR="00275108" w14:paraId="3B7AE551" w14:textId="77777777" w:rsidTr="00E32B89">
        <w:trPr>
          <w:trHeight w:hRule="exact" w:val="113"/>
        </w:trPr>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tcBorders>
          </w:tcPr>
          <w:p w14:paraId="67A874BE" w14:textId="77777777" w:rsidR="00275108" w:rsidRDefault="00275108"/>
        </w:tc>
        <w:tc>
          <w:tcPr>
            <w:tcW w:w="1134" w:type="dxa"/>
            <w:tcBorders>
              <w:top w:val="single" w:sz="6" w:space="0" w:color="auto"/>
            </w:tcBorders>
          </w:tcPr>
          <w:p w14:paraId="4493784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387" w:type="dxa"/>
            <w:tcBorders>
              <w:top w:val="single" w:sz="6" w:space="0" w:color="auto"/>
            </w:tcBorders>
          </w:tcPr>
          <w:p w14:paraId="687A6B7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E2E3694"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74BC29C4" w14:textId="77777777" w:rsidR="00275108" w:rsidRDefault="00275108">
            <w:r>
              <w:rPr>
                <w:b/>
              </w:rPr>
              <w:t>Cash flows from investing activities</w:t>
            </w:r>
          </w:p>
        </w:tc>
        <w:tc>
          <w:tcPr>
            <w:tcW w:w="1134" w:type="dxa"/>
          </w:tcPr>
          <w:p w14:paraId="719B402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387" w:type="dxa"/>
          </w:tcPr>
          <w:p w14:paraId="6BF842F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8B41AFC"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3DF0A9CD" w14:textId="77777777" w:rsidR="00275108" w:rsidRDefault="00275108">
            <w:r>
              <w:t>Purchase of non</w:t>
            </w:r>
            <w:r>
              <w:noBreakHyphen/>
              <w:t>financial assets</w:t>
            </w:r>
          </w:p>
        </w:tc>
        <w:tc>
          <w:tcPr>
            <w:tcW w:w="1134" w:type="dxa"/>
          </w:tcPr>
          <w:p w14:paraId="54AEF5BD" w14:textId="77777777" w:rsidR="00275108" w:rsidRDefault="00275108">
            <w:pPr>
              <w:cnfStyle w:val="000000000000" w:firstRow="0" w:lastRow="0" w:firstColumn="0" w:lastColumn="0" w:oddVBand="0" w:evenVBand="0" w:oddHBand="0" w:evenHBand="0" w:firstRowFirstColumn="0" w:firstRowLastColumn="0" w:lastRowFirstColumn="0" w:lastRowLastColumn="0"/>
            </w:pPr>
            <w:r>
              <w:t>(172 654)</w:t>
            </w:r>
          </w:p>
        </w:tc>
        <w:tc>
          <w:tcPr>
            <w:tcW w:w="1387" w:type="dxa"/>
          </w:tcPr>
          <w:p w14:paraId="57162C73" w14:textId="77777777" w:rsidR="00275108" w:rsidRDefault="00275108">
            <w:pPr>
              <w:cnfStyle w:val="000000000000" w:firstRow="0" w:lastRow="0" w:firstColumn="0" w:lastColumn="0" w:oddVBand="0" w:evenVBand="0" w:oddHBand="0" w:evenHBand="0" w:firstRowFirstColumn="0" w:firstRowLastColumn="0" w:lastRowFirstColumn="0" w:lastRowLastColumn="0"/>
            </w:pPr>
            <w:r>
              <w:t>(6 695)</w:t>
            </w:r>
          </w:p>
        </w:tc>
      </w:tr>
      <w:tr w:rsidR="00275108" w14:paraId="3DB67751"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007BFBE9" w14:textId="77777777" w:rsidR="00275108" w:rsidRDefault="00275108">
            <w:r>
              <w:t>Sales of non</w:t>
            </w:r>
            <w:r>
              <w:noBreakHyphen/>
              <w:t>financial assets</w:t>
            </w:r>
          </w:p>
        </w:tc>
        <w:tc>
          <w:tcPr>
            <w:tcW w:w="1134" w:type="dxa"/>
          </w:tcPr>
          <w:p w14:paraId="2F7BBC43" w14:textId="77777777" w:rsidR="00275108" w:rsidRDefault="00275108">
            <w:pPr>
              <w:cnfStyle w:val="000000000000" w:firstRow="0" w:lastRow="0" w:firstColumn="0" w:lastColumn="0" w:oddVBand="0" w:evenVBand="0" w:oddHBand="0" w:evenHBand="0" w:firstRowFirstColumn="0" w:firstRowLastColumn="0" w:lastRowFirstColumn="0" w:lastRowLastColumn="0"/>
            </w:pPr>
            <w:r>
              <w:t>88 215</w:t>
            </w:r>
          </w:p>
        </w:tc>
        <w:tc>
          <w:tcPr>
            <w:tcW w:w="1387" w:type="dxa"/>
          </w:tcPr>
          <w:p w14:paraId="38F22D09" w14:textId="77777777" w:rsidR="00275108" w:rsidRDefault="00275108">
            <w:pPr>
              <w:cnfStyle w:val="000000000000" w:firstRow="0" w:lastRow="0" w:firstColumn="0" w:lastColumn="0" w:oddVBand="0" w:evenVBand="0" w:oddHBand="0" w:evenHBand="0" w:firstRowFirstColumn="0" w:firstRowLastColumn="0" w:lastRowFirstColumn="0" w:lastRowLastColumn="0"/>
            </w:pPr>
            <w:r>
              <w:t>71 413</w:t>
            </w:r>
          </w:p>
        </w:tc>
      </w:tr>
      <w:tr w:rsidR="00275108" w14:paraId="353C588F"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1C0C33B2" w14:textId="77777777" w:rsidR="00275108" w:rsidRDefault="00275108">
            <w:r>
              <w:t>Net proceeds from customer loans</w:t>
            </w:r>
          </w:p>
        </w:tc>
        <w:tc>
          <w:tcPr>
            <w:tcW w:w="1134" w:type="dxa"/>
          </w:tcPr>
          <w:p w14:paraId="1B280244" w14:textId="77777777" w:rsidR="00275108" w:rsidRDefault="00275108">
            <w:pPr>
              <w:cnfStyle w:val="000000000000" w:firstRow="0" w:lastRow="0" w:firstColumn="0" w:lastColumn="0" w:oddVBand="0" w:evenVBand="0" w:oddHBand="0" w:evenHBand="0" w:firstRowFirstColumn="0" w:firstRowLastColumn="0" w:lastRowFirstColumn="0" w:lastRowLastColumn="0"/>
            </w:pPr>
            <w:r>
              <w:t>236 882</w:t>
            </w:r>
          </w:p>
        </w:tc>
        <w:tc>
          <w:tcPr>
            <w:tcW w:w="1387" w:type="dxa"/>
          </w:tcPr>
          <w:p w14:paraId="68EBB2EF" w14:textId="77777777" w:rsidR="00275108" w:rsidRDefault="00275108">
            <w:pPr>
              <w:cnfStyle w:val="000000000000" w:firstRow="0" w:lastRow="0" w:firstColumn="0" w:lastColumn="0" w:oddVBand="0" w:evenVBand="0" w:oddHBand="0" w:evenHBand="0" w:firstRowFirstColumn="0" w:firstRowLastColumn="0" w:lastRowFirstColumn="0" w:lastRowLastColumn="0"/>
            </w:pPr>
            <w:r>
              <w:t>911 293</w:t>
            </w:r>
          </w:p>
        </w:tc>
      </w:tr>
      <w:tr w:rsidR="00275108" w14:paraId="0F9192AE" w14:textId="77777777" w:rsidTr="00E32B89">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14:paraId="671E48B4" w14:textId="77777777" w:rsidR="00275108" w:rsidRDefault="00275108">
            <w:r>
              <w:t>Other investing activities</w:t>
            </w:r>
          </w:p>
        </w:tc>
        <w:tc>
          <w:tcPr>
            <w:tcW w:w="1134" w:type="dxa"/>
            <w:tcBorders>
              <w:bottom w:val="single" w:sz="6" w:space="0" w:color="auto"/>
            </w:tcBorders>
          </w:tcPr>
          <w:p w14:paraId="0FD80AAB" w14:textId="77777777" w:rsidR="00275108" w:rsidRDefault="00275108">
            <w:pPr>
              <w:cnfStyle w:val="000000000000" w:firstRow="0" w:lastRow="0" w:firstColumn="0" w:lastColumn="0" w:oddVBand="0" w:evenVBand="0" w:oddHBand="0" w:evenHBand="0" w:firstRowFirstColumn="0" w:firstRowLastColumn="0" w:lastRowFirstColumn="0" w:lastRowLastColumn="0"/>
            </w:pPr>
            <w:r>
              <w:t>(3 919 963)</w:t>
            </w:r>
          </w:p>
        </w:tc>
        <w:tc>
          <w:tcPr>
            <w:tcW w:w="1387" w:type="dxa"/>
            <w:tcBorders>
              <w:bottom w:val="single" w:sz="6" w:space="0" w:color="auto"/>
            </w:tcBorders>
          </w:tcPr>
          <w:p w14:paraId="6E1DFD76" w14:textId="77777777" w:rsidR="00275108" w:rsidRDefault="00275108">
            <w:pPr>
              <w:cnfStyle w:val="000000000000" w:firstRow="0" w:lastRow="0" w:firstColumn="0" w:lastColumn="0" w:oddVBand="0" w:evenVBand="0" w:oddHBand="0" w:evenHBand="0" w:firstRowFirstColumn="0" w:firstRowLastColumn="0" w:lastRowFirstColumn="0" w:lastRowLastColumn="0"/>
            </w:pPr>
            <w:r>
              <w:t>(3 757 576)</w:t>
            </w:r>
          </w:p>
        </w:tc>
      </w:tr>
      <w:tr w:rsidR="00275108" w14:paraId="4BB07107" w14:textId="77777777" w:rsidTr="00E32B89">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6" w:space="0" w:color="auto"/>
            </w:tcBorders>
          </w:tcPr>
          <w:p w14:paraId="5EB4C599" w14:textId="77777777" w:rsidR="00275108" w:rsidRDefault="00275108">
            <w:r>
              <w:rPr>
                <w:b/>
              </w:rPr>
              <w:t>Net cash flows from investing activities</w:t>
            </w:r>
          </w:p>
        </w:tc>
        <w:tc>
          <w:tcPr>
            <w:tcW w:w="1134" w:type="dxa"/>
            <w:tcBorders>
              <w:top w:val="single" w:sz="6" w:space="0" w:color="auto"/>
              <w:bottom w:val="single" w:sz="6" w:space="0" w:color="auto"/>
            </w:tcBorders>
          </w:tcPr>
          <w:p w14:paraId="580D54C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(3 767 520)</w:t>
            </w:r>
          </w:p>
        </w:tc>
        <w:tc>
          <w:tcPr>
            <w:tcW w:w="1387" w:type="dxa"/>
            <w:tcBorders>
              <w:top w:val="single" w:sz="6" w:space="0" w:color="auto"/>
              <w:bottom w:val="single" w:sz="6" w:space="0" w:color="auto"/>
            </w:tcBorders>
          </w:tcPr>
          <w:p w14:paraId="12791F3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(2 781 566)</w:t>
            </w:r>
          </w:p>
        </w:tc>
      </w:tr>
      <w:tr w:rsidR="00275108" w14:paraId="0E1BA33B" w14:textId="77777777" w:rsidTr="00E32B89">
        <w:trPr>
          <w:trHeight w:hRule="exact" w:val="113"/>
        </w:trPr>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tcBorders>
          </w:tcPr>
          <w:p w14:paraId="4AECFBC6" w14:textId="77777777" w:rsidR="00275108" w:rsidRDefault="00275108"/>
        </w:tc>
        <w:tc>
          <w:tcPr>
            <w:tcW w:w="1134" w:type="dxa"/>
            <w:tcBorders>
              <w:top w:val="single" w:sz="6" w:space="0" w:color="auto"/>
            </w:tcBorders>
          </w:tcPr>
          <w:p w14:paraId="0083B9C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387" w:type="dxa"/>
            <w:tcBorders>
              <w:top w:val="single" w:sz="6" w:space="0" w:color="auto"/>
            </w:tcBorders>
          </w:tcPr>
          <w:p w14:paraId="587B529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0F2F8DB" w14:textId="77777777" w:rsidTr="00E32B89">
        <w:tc>
          <w:tcPr>
            <w:cnfStyle w:val="001000000000" w:firstRow="0" w:lastRow="0" w:firstColumn="1" w:lastColumn="0" w:oddVBand="0" w:evenVBand="0" w:oddHBand="0" w:evenHBand="0" w:firstRowFirstColumn="0" w:firstRowLastColumn="0" w:lastRowFirstColumn="0" w:lastRowLastColumn="0"/>
            <w:tcW w:w="7117" w:type="dxa"/>
          </w:tcPr>
          <w:p w14:paraId="5551B47F" w14:textId="77777777" w:rsidR="00275108" w:rsidRDefault="00275108">
            <w:r>
              <w:rPr>
                <w:b/>
              </w:rPr>
              <w:t>Cash flows from financing activities</w:t>
            </w:r>
          </w:p>
        </w:tc>
        <w:tc>
          <w:tcPr>
            <w:tcW w:w="1134" w:type="dxa"/>
          </w:tcPr>
          <w:p w14:paraId="3A86507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387" w:type="dxa"/>
          </w:tcPr>
          <w:p w14:paraId="4DC9C76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E061348" w14:textId="77777777" w:rsidTr="00E32B89">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14:paraId="1441C5E0" w14:textId="77777777" w:rsidR="00275108" w:rsidRDefault="00275108">
            <w:r>
              <w:t>Net borrowings</w:t>
            </w:r>
          </w:p>
        </w:tc>
        <w:tc>
          <w:tcPr>
            <w:tcW w:w="1134" w:type="dxa"/>
            <w:tcBorders>
              <w:bottom w:val="single" w:sz="6" w:space="0" w:color="auto"/>
            </w:tcBorders>
          </w:tcPr>
          <w:p w14:paraId="3A50CD76" w14:textId="77777777" w:rsidR="00275108" w:rsidRDefault="00275108">
            <w:pPr>
              <w:cnfStyle w:val="000000000000" w:firstRow="0" w:lastRow="0" w:firstColumn="0" w:lastColumn="0" w:oddVBand="0" w:evenVBand="0" w:oddHBand="0" w:evenHBand="0" w:firstRowFirstColumn="0" w:firstRowLastColumn="0" w:lastRowFirstColumn="0" w:lastRowLastColumn="0"/>
            </w:pPr>
            <w:r>
              <w:t>(83 273)</w:t>
            </w:r>
          </w:p>
        </w:tc>
        <w:tc>
          <w:tcPr>
            <w:tcW w:w="1387" w:type="dxa"/>
            <w:tcBorders>
              <w:bottom w:val="single" w:sz="6" w:space="0" w:color="auto"/>
            </w:tcBorders>
          </w:tcPr>
          <w:p w14:paraId="48E6EC5A" w14:textId="77777777" w:rsidR="00275108" w:rsidRDefault="00275108">
            <w:pPr>
              <w:cnfStyle w:val="000000000000" w:firstRow="0" w:lastRow="0" w:firstColumn="0" w:lastColumn="0" w:oddVBand="0" w:evenVBand="0" w:oddHBand="0" w:evenHBand="0" w:firstRowFirstColumn="0" w:firstRowLastColumn="0" w:lastRowFirstColumn="0" w:lastRowLastColumn="0"/>
            </w:pPr>
            <w:r>
              <w:t>(140 766)</w:t>
            </w:r>
          </w:p>
        </w:tc>
      </w:tr>
      <w:tr w:rsidR="00275108" w14:paraId="04A6F964" w14:textId="77777777" w:rsidTr="00E32B89">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6" w:space="0" w:color="auto"/>
            </w:tcBorders>
          </w:tcPr>
          <w:p w14:paraId="2A1EA226" w14:textId="77777777" w:rsidR="00275108" w:rsidRDefault="00275108">
            <w:r>
              <w:rPr>
                <w:b/>
              </w:rPr>
              <w:t>Net cash flows from financing activities</w:t>
            </w:r>
          </w:p>
        </w:tc>
        <w:tc>
          <w:tcPr>
            <w:tcW w:w="1134" w:type="dxa"/>
            <w:tcBorders>
              <w:top w:val="single" w:sz="6" w:space="0" w:color="auto"/>
              <w:bottom w:val="single" w:sz="6" w:space="0" w:color="auto"/>
            </w:tcBorders>
          </w:tcPr>
          <w:p w14:paraId="743F625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(83 273)</w:t>
            </w:r>
          </w:p>
        </w:tc>
        <w:tc>
          <w:tcPr>
            <w:tcW w:w="1387" w:type="dxa"/>
            <w:tcBorders>
              <w:top w:val="single" w:sz="6" w:space="0" w:color="auto"/>
              <w:bottom w:val="single" w:sz="6" w:space="0" w:color="auto"/>
            </w:tcBorders>
          </w:tcPr>
          <w:p w14:paraId="3EACC24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(140 766)</w:t>
            </w:r>
          </w:p>
        </w:tc>
      </w:tr>
      <w:tr w:rsidR="00275108" w14:paraId="3903AD4D" w14:textId="77777777" w:rsidTr="00E32B89">
        <w:tc>
          <w:tcPr>
            <w:cnfStyle w:val="001000000000" w:firstRow="0" w:lastRow="0" w:firstColumn="1" w:lastColumn="0" w:oddVBand="0" w:evenVBand="0" w:oddHBand="0" w:evenHBand="0" w:firstRowFirstColumn="0" w:firstRowLastColumn="0" w:lastRowFirstColumn="0" w:lastRowLastColumn="0"/>
            <w:tcW w:w="7117" w:type="dxa"/>
            <w:tcBorders>
              <w:top w:val="single" w:sz="6" w:space="0" w:color="auto"/>
              <w:bottom w:val="single" w:sz="12" w:space="0" w:color="auto"/>
            </w:tcBorders>
          </w:tcPr>
          <w:p w14:paraId="14BA16A5" w14:textId="77777777" w:rsidR="00275108" w:rsidRDefault="00275108">
            <w:r>
              <w:rPr>
                <w:b/>
              </w:rPr>
              <w:t>Net increase/(decrease) in trust fund cash and deposits</w:t>
            </w:r>
          </w:p>
        </w:tc>
        <w:tc>
          <w:tcPr>
            <w:tcW w:w="1134" w:type="dxa"/>
            <w:tcBorders>
              <w:top w:val="single" w:sz="6" w:space="0" w:color="auto"/>
              <w:bottom w:val="single" w:sz="12" w:space="0" w:color="auto"/>
            </w:tcBorders>
          </w:tcPr>
          <w:p w14:paraId="42037CF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573 916</w:t>
            </w:r>
          </w:p>
        </w:tc>
        <w:tc>
          <w:tcPr>
            <w:tcW w:w="1387" w:type="dxa"/>
            <w:tcBorders>
              <w:top w:val="single" w:sz="6" w:space="0" w:color="auto"/>
              <w:bottom w:val="single" w:sz="12" w:space="0" w:color="auto"/>
            </w:tcBorders>
          </w:tcPr>
          <w:p w14:paraId="1ADD5B49" w14:textId="62725C8D" w:rsidR="00275108" w:rsidRDefault="00275108">
            <w:pPr>
              <w:cnfStyle w:val="000000000000" w:firstRow="0" w:lastRow="0" w:firstColumn="0" w:lastColumn="0" w:oddVBand="0" w:evenVBand="0" w:oddHBand="0" w:evenHBand="0" w:firstRowFirstColumn="0" w:firstRowLastColumn="0" w:lastRowFirstColumn="0" w:lastRowLastColumn="0"/>
            </w:pPr>
            <w:r>
              <w:rPr>
                <w:b/>
              </w:rPr>
              <w:t>1 086 182</w:t>
            </w:r>
          </w:p>
        </w:tc>
      </w:tr>
    </w:tbl>
    <w:p w14:paraId="5D1C3C23" w14:textId="77777777" w:rsidR="00275108" w:rsidRPr="004C06BF" w:rsidRDefault="00275108" w:rsidP="004C06BF"/>
    <w:p w14:paraId="1F3BEA67" w14:textId="77777777" w:rsidR="00275108" w:rsidRDefault="00275108" w:rsidP="00F842C5">
      <w:pPr>
        <w:pStyle w:val="Heading10"/>
        <w:rPr>
          <w:sz w:val="23"/>
          <w:szCs w:val="26"/>
        </w:rPr>
      </w:pPr>
      <w:bookmarkStart w:id="157" w:name="_Toc462418831"/>
      <w:r>
        <w:br w:type="page"/>
      </w:r>
    </w:p>
    <w:p w14:paraId="589C232B" w14:textId="77777777" w:rsidR="00275108" w:rsidRDefault="00275108" w:rsidP="00357DD4">
      <w:pPr>
        <w:pStyle w:val="Heading3"/>
      </w:pPr>
      <w:bookmarkStart w:id="158" w:name="_Toc114670293"/>
      <w:r w:rsidRPr="007B2989">
        <w:lastRenderedPageBreak/>
        <w:t>Trust fund summary for the financial year ended 30 June</w:t>
      </w:r>
      <w:r>
        <w:tab/>
      </w:r>
      <w:r w:rsidRPr="00A22117">
        <w:t>($ thousand)</w:t>
      </w:r>
      <w:bookmarkEnd w:id="157"/>
      <w:bookmarkEnd w:id="158"/>
    </w:p>
    <w:tbl>
      <w:tblPr>
        <w:tblStyle w:val="DTFTable"/>
        <w:tblW w:w="9638" w:type="dxa"/>
        <w:tblLayout w:type="fixed"/>
        <w:tblLook w:val="06A0" w:firstRow="1" w:lastRow="0" w:firstColumn="1" w:lastColumn="0" w:noHBand="1" w:noVBand="1"/>
      </w:tblPr>
      <w:tblGrid>
        <w:gridCol w:w="7602"/>
        <w:gridCol w:w="1018"/>
        <w:gridCol w:w="1018"/>
      </w:tblGrid>
      <w:tr w:rsidR="00CA4189" w14:paraId="3958F6E9" w14:textId="77777777" w:rsidTr="00E32B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02" w:type="dxa"/>
          </w:tcPr>
          <w:p w14:paraId="78FE19D6" w14:textId="48D985A9" w:rsidR="00CA4189" w:rsidRDefault="00CA4189">
            <w:pPr>
              <w:keepNext/>
            </w:pPr>
          </w:p>
        </w:tc>
        <w:tc>
          <w:tcPr>
            <w:tcW w:w="1018" w:type="dxa"/>
          </w:tcPr>
          <w:p w14:paraId="47321230" w14:textId="08BE5566" w:rsidR="00CA4189" w:rsidRDefault="00CA4189" w:rsidP="00CA4189">
            <w:pPr>
              <w:keepNext/>
              <w:cnfStyle w:val="100000000000" w:firstRow="1" w:lastRow="0" w:firstColumn="0" w:lastColumn="0" w:oddVBand="0" w:evenVBand="0" w:oddHBand="0" w:evenHBand="0" w:firstRowFirstColumn="0" w:firstRowLastColumn="0" w:lastRowFirstColumn="0" w:lastRowLastColumn="0"/>
            </w:pPr>
            <w:r>
              <w:t>Balances held 2022</w:t>
            </w:r>
          </w:p>
        </w:tc>
        <w:tc>
          <w:tcPr>
            <w:tcW w:w="1018" w:type="dxa"/>
          </w:tcPr>
          <w:p w14:paraId="66F0A78F" w14:textId="3D6DE3DA" w:rsidR="00CA4189" w:rsidRDefault="00CA4189" w:rsidP="00CA4189">
            <w:pPr>
              <w:keepNext/>
              <w:cnfStyle w:val="100000000000" w:firstRow="1" w:lastRow="0" w:firstColumn="0" w:lastColumn="0" w:oddVBand="0" w:evenVBand="0" w:oddHBand="0" w:evenHBand="0" w:firstRowFirstColumn="0" w:firstRowLastColumn="0" w:lastRowFirstColumn="0" w:lastRowLastColumn="0"/>
            </w:pPr>
            <w:r>
              <w:t>Balances held 2021</w:t>
            </w:r>
          </w:p>
        </w:tc>
      </w:tr>
      <w:tr w:rsidR="00275108" w14:paraId="26054459" w14:textId="77777777" w:rsidTr="00E32B89">
        <w:tc>
          <w:tcPr>
            <w:cnfStyle w:val="001000000000" w:firstRow="0" w:lastRow="0" w:firstColumn="1" w:lastColumn="0" w:oddVBand="0" w:evenVBand="0" w:oddHBand="0" w:evenHBand="0" w:firstRowFirstColumn="0" w:firstRowLastColumn="0" w:lastRowFirstColumn="0" w:lastRowLastColumn="0"/>
            <w:tcW w:w="7602" w:type="dxa"/>
          </w:tcPr>
          <w:p w14:paraId="244571DE" w14:textId="77777777" w:rsidR="00275108" w:rsidRDefault="00275108">
            <w:r>
              <w:rPr>
                <w:b/>
              </w:rPr>
              <w:t>State Government funds</w:t>
            </w:r>
          </w:p>
        </w:tc>
        <w:tc>
          <w:tcPr>
            <w:tcW w:w="1018" w:type="dxa"/>
          </w:tcPr>
          <w:p w14:paraId="172E267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18" w:type="dxa"/>
          </w:tcPr>
          <w:p w14:paraId="608694B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02D8D1A" w14:textId="77777777" w:rsidTr="00E32B89">
        <w:tc>
          <w:tcPr>
            <w:cnfStyle w:val="001000000000" w:firstRow="0" w:lastRow="0" w:firstColumn="1" w:lastColumn="0" w:oddVBand="0" w:evenVBand="0" w:oddHBand="0" w:evenHBand="0" w:firstRowFirstColumn="0" w:firstRowLastColumn="0" w:lastRowFirstColumn="0" w:lastRowLastColumn="0"/>
            <w:tcW w:w="7602" w:type="dxa"/>
          </w:tcPr>
          <w:p w14:paraId="331BBF75" w14:textId="77777777" w:rsidR="00275108" w:rsidRDefault="00275108">
            <w:r>
              <w:t>Accounts established to receive levies imposed by Parliament and record the expenditure thereof</w:t>
            </w:r>
          </w:p>
        </w:tc>
        <w:tc>
          <w:tcPr>
            <w:tcW w:w="1018" w:type="dxa"/>
          </w:tcPr>
          <w:p w14:paraId="4A8CBD07" w14:textId="77777777" w:rsidR="00275108" w:rsidRDefault="00275108">
            <w:pPr>
              <w:cnfStyle w:val="000000000000" w:firstRow="0" w:lastRow="0" w:firstColumn="0" w:lastColumn="0" w:oddVBand="0" w:evenVBand="0" w:oddHBand="0" w:evenHBand="0" w:firstRowFirstColumn="0" w:firstRowLastColumn="0" w:lastRowFirstColumn="0" w:lastRowLastColumn="0"/>
            </w:pPr>
            <w:r>
              <w:t>288 785</w:t>
            </w:r>
          </w:p>
        </w:tc>
        <w:tc>
          <w:tcPr>
            <w:tcW w:w="1018" w:type="dxa"/>
          </w:tcPr>
          <w:p w14:paraId="143C8100" w14:textId="77777777" w:rsidR="00275108" w:rsidRDefault="00275108">
            <w:pPr>
              <w:cnfStyle w:val="000000000000" w:firstRow="0" w:lastRow="0" w:firstColumn="0" w:lastColumn="0" w:oddVBand="0" w:evenVBand="0" w:oddHBand="0" w:evenHBand="0" w:firstRowFirstColumn="0" w:firstRowLastColumn="0" w:lastRowFirstColumn="0" w:lastRowLastColumn="0"/>
            </w:pPr>
            <w:r>
              <w:t>395 933</w:t>
            </w:r>
          </w:p>
        </w:tc>
      </w:tr>
      <w:tr w:rsidR="00275108" w14:paraId="0AE8E697" w14:textId="77777777" w:rsidTr="00E32B89">
        <w:tc>
          <w:tcPr>
            <w:cnfStyle w:val="001000000000" w:firstRow="0" w:lastRow="0" w:firstColumn="1" w:lastColumn="0" w:oddVBand="0" w:evenVBand="0" w:oddHBand="0" w:evenHBand="0" w:firstRowFirstColumn="0" w:firstRowLastColumn="0" w:lastRowFirstColumn="0" w:lastRowLastColumn="0"/>
            <w:tcW w:w="7602" w:type="dxa"/>
          </w:tcPr>
          <w:p w14:paraId="1E8B0FD0" w14:textId="77777777" w:rsidR="00275108" w:rsidRDefault="00275108">
            <w:r>
              <w:t>Accounts established to receive monies provided in the annual budget and record the expenditure thereof</w:t>
            </w:r>
          </w:p>
        </w:tc>
        <w:tc>
          <w:tcPr>
            <w:tcW w:w="1018" w:type="dxa"/>
          </w:tcPr>
          <w:p w14:paraId="57EA71A8" w14:textId="77777777" w:rsidR="00275108" w:rsidRDefault="00275108">
            <w:pPr>
              <w:cnfStyle w:val="000000000000" w:firstRow="0" w:lastRow="0" w:firstColumn="0" w:lastColumn="0" w:oddVBand="0" w:evenVBand="0" w:oddHBand="0" w:evenHBand="0" w:firstRowFirstColumn="0" w:firstRowLastColumn="0" w:lastRowFirstColumn="0" w:lastRowLastColumn="0"/>
            </w:pPr>
            <w:r>
              <w:t>765 804</w:t>
            </w:r>
          </w:p>
        </w:tc>
        <w:tc>
          <w:tcPr>
            <w:tcW w:w="1018" w:type="dxa"/>
          </w:tcPr>
          <w:p w14:paraId="581724BA" w14:textId="77777777" w:rsidR="00275108" w:rsidRDefault="00275108">
            <w:pPr>
              <w:cnfStyle w:val="000000000000" w:firstRow="0" w:lastRow="0" w:firstColumn="0" w:lastColumn="0" w:oddVBand="0" w:evenVBand="0" w:oddHBand="0" w:evenHBand="0" w:firstRowFirstColumn="0" w:firstRowLastColumn="0" w:lastRowFirstColumn="0" w:lastRowLastColumn="0"/>
            </w:pPr>
            <w:r>
              <w:t>515 060</w:t>
            </w:r>
          </w:p>
        </w:tc>
      </w:tr>
      <w:tr w:rsidR="00275108" w14:paraId="1FC3EC68" w14:textId="77777777" w:rsidTr="00E32B89">
        <w:tc>
          <w:tcPr>
            <w:cnfStyle w:val="001000000000" w:firstRow="0" w:lastRow="0" w:firstColumn="1" w:lastColumn="0" w:oddVBand="0" w:evenVBand="0" w:oddHBand="0" w:evenHBand="0" w:firstRowFirstColumn="0" w:firstRowLastColumn="0" w:lastRowFirstColumn="0" w:lastRowLastColumn="0"/>
            <w:tcW w:w="7602" w:type="dxa"/>
          </w:tcPr>
          <w:p w14:paraId="23E2DB5D" w14:textId="77777777" w:rsidR="00275108" w:rsidRDefault="00275108">
            <w:r>
              <w:t>Specific purpose operating accounts established for various authorities</w:t>
            </w:r>
          </w:p>
        </w:tc>
        <w:tc>
          <w:tcPr>
            <w:tcW w:w="1018" w:type="dxa"/>
          </w:tcPr>
          <w:p w14:paraId="51065494" w14:textId="77777777" w:rsidR="00275108" w:rsidRDefault="00275108">
            <w:pPr>
              <w:cnfStyle w:val="000000000000" w:firstRow="0" w:lastRow="0" w:firstColumn="0" w:lastColumn="0" w:oddVBand="0" w:evenVBand="0" w:oddHBand="0" w:evenHBand="0" w:firstRowFirstColumn="0" w:firstRowLastColumn="0" w:lastRowFirstColumn="0" w:lastRowLastColumn="0"/>
            </w:pPr>
            <w:r>
              <w:t>3 033 273</w:t>
            </w:r>
          </w:p>
        </w:tc>
        <w:tc>
          <w:tcPr>
            <w:tcW w:w="1018" w:type="dxa"/>
          </w:tcPr>
          <w:p w14:paraId="7AE78AC7" w14:textId="77777777" w:rsidR="00275108" w:rsidRDefault="00275108">
            <w:pPr>
              <w:cnfStyle w:val="000000000000" w:firstRow="0" w:lastRow="0" w:firstColumn="0" w:lastColumn="0" w:oddVBand="0" w:evenVBand="0" w:oddHBand="0" w:evenHBand="0" w:firstRowFirstColumn="0" w:firstRowLastColumn="0" w:lastRowFirstColumn="0" w:lastRowLastColumn="0"/>
            </w:pPr>
            <w:r>
              <w:t>3 339 246</w:t>
            </w:r>
          </w:p>
        </w:tc>
      </w:tr>
      <w:tr w:rsidR="00275108" w14:paraId="557F77BB" w14:textId="77777777" w:rsidTr="00E32B89">
        <w:tc>
          <w:tcPr>
            <w:cnfStyle w:val="001000000000" w:firstRow="0" w:lastRow="0" w:firstColumn="1" w:lastColumn="0" w:oddVBand="0" w:evenVBand="0" w:oddHBand="0" w:evenHBand="0" w:firstRowFirstColumn="0" w:firstRowLastColumn="0" w:lastRowFirstColumn="0" w:lastRowLastColumn="0"/>
            <w:tcW w:w="7602" w:type="dxa"/>
          </w:tcPr>
          <w:p w14:paraId="3A510BDA" w14:textId="77777777" w:rsidR="00275108" w:rsidRDefault="00275108">
            <w:r>
              <w:t>Suspense and clearing accounts to facilitate accounting procedures</w:t>
            </w:r>
          </w:p>
        </w:tc>
        <w:tc>
          <w:tcPr>
            <w:tcW w:w="1018" w:type="dxa"/>
          </w:tcPr>
          <w:p w14:paraId="52407B44" w14:textId="77777777" w:rsidR="00275108" w:rsidRDefault="00275108">
            <w:pPr>
              <w:cnfStyle w:val="000000000000" w:firstRow="0" w:lastRow="0" w:firstColumn="0" w:lastColumn="0" w:oddVBand="0" w:evenVBand="0" w:oddHBand="0" w:evenHBand="0" w:firstRowFirstColumn="0" w:firstRowLastColumn="0" w:lastRowFirstColumn="0" w:lastRowLastColumn="0"/>
            </w:pPr>
            <w:r>
              <w:t>28 798</w:t>
            </w:r>
          </w:p>
        </w:tc>
        <w:tc>
          <w:tcPr>
            <w:tcW w:w="1018" w:type="dxa"/>
          </w:tcPr>
          <w:p w14:paraId="0EC5CE13" w14:textId="77777777" w:rsidR="00275108" w:rsidRDefault="00275108">
            <w:pPr>
              <w:cnfStyle w:val="000000000000" w:firstRow="0" w:lastRow="0" w:firstColumn="0" w:lastColumn="0" w:oddVBand="0" w:evenVBand="0" w:oddHBand="0" w:evenHBand="0" w:firstRowFirstColumn="0" w:firstRowLastColumn="0" w:lastRowFirstColumn="0" w:lastRowLastColumn="0"/>
            </w:pPr>
            <w:r>
              <w:t>402 392</w:t>
            </w:r>
          </w:p>
        </w:tc>
      </w:tr>
      <w:tr w:rsidR="00275108" w14:paraId="23986B0E" w14:textId="77777777" w:rsidTr="00E32B89">
        <w:tc>
          <w:tcPr>
            <w:cnfStyle w:val="001000000000" w:firstRow="0" w:lastRow="0" w:firstColumn="1" w:lastColumn="0" w:oddVBand="0" w:evenVBand="0" w:oddHBand="0" w:evenHBand="0" w:firstRowFirstColumn="0" w:firstRowLastColumn="0" w:lastRowFirstColumn="0" w:lastRowLastColumn="0"/>
            <w:tcW w:w="7602" w:type="dxa"/>
          </w:tcPr>
          <w:p w14:paraId="1621300E" w14:textId="77777777" w:rsidR="00275108" w:rsidRDefault="00275108">
            <w:r>
              <w:t>Treasury Trust Fund</w:t>
            </w:r>
          </w:p>
        </w:tc>
        <w:tc>
          <w:tcPr>
            <w:tcW w:w="1018" w:type="dxa"/>
          </w:tcPr>
          <w:p w14:paraId="123D4AE0" w14:textId="77777777" w:rsidR="00275108" w:rsidRDefault="00275108">
            <w:pPr>
              <w:cnfStyle w:val="000000000000" w:firstRow="0" w:lastRow="0" w:firstColumn="0" w:lastColumn="0" w:oddVBand="0" w:evenVBand="0" w:oddHBand="0" w:evenHBand="0" w:firstRowFirstColumn="0" w:firstRowLastColumn="0" w:lastRowFirstColumn="0" w:lastRowLastColumn="0"/>
            </w:pPr>
            <w:r>
              <w:t>299 027</w:t>
            </w:r>
          </w:p>
        </w:tc>
        <w:tc>
          <w:tcPr>
            <w:tcW w:w="1018" w:type="dxa"/>
          </w:tcPr>
          <w:p w14:paraId="546E3948" w14:textId="77777777" w:rsidR="00275108" w:rsidRDefault="00275108">
            <w:pPr>
              <w:cnfStyle w:val="000000000000" w:firstRow="0" w:lastRow="0" w:firstColumn="0" w:lastColumn="0" w:oddVBand="0" w:evenVBand="0" w:oddHBand="0" w:evenHBand="0" w:firstRowFirstColumn="0" w:firstRowLastColumn="0" w:lastRowFirstColumn="0" w:lastRowLastColumn="0"/>
            </w:pPr>
            <w:r>
              <w:t>247 023</w:t>
            </w:r>
          </w:p>
        </w:tc>
      </w:tr>
      <w:tr w:rsidR="00275108" w14:paraId="404E4FE2" w14:textId="77777777" w:rsidTr="00E32B89">
        <w:tc>
          <w:tcPr>
            <w:cnfStyle w:val="001000000000" w:firstRow="0" w:lastRow="0" w:firstColumn="1" w:lastColumn="0" w:oddVBand="0" w:evenVBand="0" w:oddHBand="0" w:evenHBand="0" w:firstRowFirstColumn="0" w:firstRowLastColumn="0" w:lastRowFirstColumn="0" w:lastRowLastColumn="0"/>
            <w:tcW w:w="7602" w:type="dxa"/>
            <w:tcBorders>
              <w:bottom w:val="single" w:sz="6" w:space="0" w:color="auto"/>
            </w:tcBorders>
          </w:tcPr>
          <w:p w14:paraId="294FC125" w14:textId="77777777" w:rsidR="00275108" w:rsidRDefault="00275108">
            <w:r>
              <w:t>Agency and deposit accounts</w:t>
            </w:r>
          </w:p>
        </w:tc>
        <w:tc>
          <w:tcPr>
            <w:tcW w:w="1018" w:type="dxa"/>
            <w:tcBorders>
              <w:bottom w:val="single" w:sz="6" w:space="0" w:color="auto"/>
            </w:tcBorders>
          </w:tcPr>
          <w:p w14:paraId="73B15FBC" w14:textId="77777777" w:rsidR="00275108" w:rsidRDefault="00275108">
            <w:pPr>
              <w:cnfStyle w:val="000000000000" w:firstRow="0" w:lastRow="0" w:firstColumn="0" w:lastColumn="0" w:oddVBand="0" w:evenVBand="0" w:oddHBand="0" w:evenHBand="0" w:firstRowFirstColumn="0" w:firstRowLastColumn="0" w:lastRowFirstColumn="0" w:lastRowLastColumn="0"/>
            </w:pPr>
            <w:r>
              <w:t>772 295</w:t>
            </w:r>
          </w:p>
        </w:tc>
        <w:tc>
          <w:tcPr>
            <w:tcW w:w="1018" w:type="dxa"/>
            <w:tcBorders>
              <w:bottom w:val="single" w:sz="6" w:space="0" w:color="auto"/>
            </w:tcBorders>
          </w:tcPr>
          <w:p w14:paraId="76B2B172" w14:textId="77777777" w:rsidR="00275108" w:rsidRDefault="00275108">
            <w:pPr>
              <w:cnfStyle w:val="000000000000" w:firstRow="0" w:lastRow="0" w:firstColumn="0" w:lastColumn="0" w:oddVBand="0" w:evenVBand="0" w:oddHBand="0" w:evenHBand="0" w:firstRowFirstColumn="0" w:firstRowLastColumn="0" w:lastRowFirstColumn="0" w:lastRowLastColumn="0"/>
            </w:pPr>
            <w:r>
              <w:t>636 062</w:t>
            </w:r>
          </w:p>
        </w:tc>
      </w:tr>
      <w:tr w:rsidR="00275108" w14:paraId="26FA61A5" w14:textId="77777777" w:rsidTr="00E32B89">
        <w:tc>
          <w:tcPr>
            <w:cnfStyle w:val="001000000000" w:firstRow="0" w:lastRow="0" w:firstColumn="1" w:lastColumn="0" w:oddVBand="0" w:evenVBand="0" w:oddHBand="0" w:evenHBand="0" w:firstRowFirstColumn="0" w:firstRowLastColumn="0" w:lastRowFirstColumn="0" w:lastRowLastColumn="0"/>
            <w:tcW w:w="7602" w:type="dxa"/>
            <w:tcBorders>
              <w:top w:val="single" w:sz="6" w:space="0" w:color="auto"/>
            </w:tcBorders>
          </w:tcPr>
          <w:p w14:paraId="175B797B" w14:textId="77777777" w:rsidR="00275108" w:rsidRDefault="00275108">
            <w:r>
              <w:rPr>
                <w:b/>
              </w:rPr>
              <w:t>Total State Government funds</w:t>
            </w:r>
          </w:p>
        </w:tc>
        <w:tc>
          <w:tcPr>
            <w:tcW w:w="1018" w:type="dxa"/>
            <w:tcBorders>
              <w:top w:val="single" w:sz="6" w:space="0" w:color="auto"/>
            </w:tcBorders>
          </w:tcPr>
          <w:p w14:paraId="2B50182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5 187 981</w:t>
            </w:r>
          </w:p>
        </w:tc>
        <w:tc>
          <w:tcPr>
            <w:tcW w:w="1018" w:type="dxa"/>
            <w:tcBorders>
              <w:top w:val="single" w:sz="6" w:space="0" w:color="auto"/>
            </w:tcBorders>
          </w:tcPr>
          <w:p w14:paraId="3ABAAFE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5 535 715</w:t>
            </w:r>
          </w:p>
        </w:tc>
      </w:tr>
      <w:tr w:rsidR="00275108" w14:paraId="6DD15D41" w14:textId="77777777" w:rsidTr="00E32B89">
        <w:trPr>
          <w:trHeight w:hRule="exact" w:val="113"/>
        </w:trPr>
        <w:tc>
          <w:tcPr>
            <w:cnfStyle w:val="001000000000" w:firstRow="0" w:lastRow="0" w:firstColumn="1" w:lastColumn="0" w:oddVBand="0" w:evenVBand="0" w:oddHBand="0" w:evenHBand="0" w:firstRowFirstColumn="0" w:firstRowLastColumn="0" w:lastRowFirstColumn="0" w:lastRowLastColumn="0"/>
            <w:tcW w:w="7602" w:type="dxa"/>
          </w:tcPr>
          <w:p w14:paraId="6E80CA09" w14:textId="77777777" w:rsidR="00275108" w:rsidRDefault="00275108"/>
        </w:tc>
        <w:tc>
          <w:tcPr>
            <w:tcW w:w="1018" w:type="dxa"/>
          </w:tcPr>
          <w:p w14:paraId="5DD3A5F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18" w:type="dxa"/>
          </w:tcPr>
          <w:p w14:paraId="1B92E7B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1B2A4A0" w14:textId="77777777" w:rsidTr="00E32B89">
        <w:tc>
          <w:tcPr>
            <w:cnfStyle w:val="001000000000" w:firstRow="0" w:lastRow="0" w:firstColumn="1" w:lastColumn="0" w:oddVBand="0" w:evenVBand="0" w:oddHBand="0" w:evenHBand="0" w:firstRowFirstColumn="0" w:firstRowLastColumn="0" w:lastRowFirstColumn="0" w:lastRowLastColumn="0"/>
            <w:tcW w:w="7602" w:type="dxa"/>
            <w:tcBorders>
              <w:bottom w:val="single" w:sz="6" w:space="0" w:color="auto"/>
            </w:tcBorders>
          </w:tcPr>
          <w:p w14:paraId="13F382C6" w14:textId="77777777" w:rsidR="00275108" w:rsidRDefault="00275108">
            <w:r>
              <w:rPr>
                <w:b/>
              </w:rPr>
              <w:t>Joint Commonwealth and State funds</w:t>
            </w:r>
          </w:p>
        </w:tc>
        <w:tc>
          <w:tcPr>
            <w:tcW w:w="1018" w:type="dxa"/>
            <w:tcBorders>
              <w:bottom w:val="single" w:sz="6" w:space="0" w:color="auto"/>
            </w:tcBorders>
          </w:tcPr>
          <w:p w14:paraId="7FEC98A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173 777</w:t>
            </w:r>
          </w:p>
        </w:tc>
        <w:tc>
          <w:tcPr>
            <w:tcW w:w="1018" w:type="dxa"/>
            <w:tcBorders>
              <w:bottom w:val="single" w:sz="6" w:space="0" w:color="auto"/>
            </w:tcBorders>
          </w:tcPr>
          <w:p w14:paraId="32A93DB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229 248</w:t>
            </w:r>
          </w:p>
        </w:tc>
      </w:tr>
      <w:tr w:rsidR="00275108" w14:paraId="2ACB01DC" w14:textId="77777777" w:rsidTr="00E32B89">
        <w:trPr>
          <w:trHeight w:hRule="exact" w:val="113"/>
        </w:trPr>
        <w:tc>
          <w:tcPr>
            <w:cnfStyle w:val="001000000000" w:firstRow="0" w:lastRow="0" w:firstColumn="1" w:lastColumn="0" w:oddVBand="0" w:evenVBand="0" w:oddHBand="0" w:evenHBand="0" w:firstRowFirstColumn="0" w:firstRowLastColumn="0" w:lastRowFirstColumn="0" w:lastRowLastColumn="0"/>
            <w:tcW w:w="7602" w:type="dxa"/>
            <w:tcBorders>
              <w:top w:val="single" w:sz="6" w:space="0" w:color="auto"/>
            </w:tcBorders>
          </w:tcPr>
          <w:p w14:paraId="5D62589A" w14:textId="77777777" w:rsidR="00275108" w:rsidRDefault="00275108"/>
        </w:tc>
        <w:tc>
          <w:tcPr>
            <w:tcW w:w="1018" w:type="dxa"/>
            <w:tcBorders>
              <w:top w:val="single" w:sz="6" w:space="0" w:color="auto"/>
            </w:tcBorders>
          </w:tcPr>
          <w:p w14:paraId="20EDFAE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18" w:type="dxa"/>
            <w:tcBorders>
              <w:top w:val="single" w:sz="6" w:space="0" w:color="auto"/>
            </w:tcBorders>
          </w:tcPr>
          <w:p w14:paraId="64BFBD3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00A746E" w14:textId="77777777" w:rsidTr="00E32B89">
        <w:tc>
          <w:tcPr>
            <w:cnfStyle w:val="001000000000" w:firstRow="0" w:lastRow="0" w:firstColumn="1" w:lastColumn="0" w:oddVBand="0" w:evenVBand="0" w:oddHBand="0" w:evenHBand="0" w:firstRowFirstColumn="0" w:firstRowLastColumn="0" w:lastRowFirstColumn="0" w:lastRowLastColumn="0"/>
            <w:tcW w:w="7602" w:type="dxa"/>
          </w:tcPr>
          <w:p w14:paraId="491319B5" w14:textId="77777777" w:rsidR="00275108" w:rsidRDefault="00275108">
            <w:r>
              <w:rPr>
                <w:b/>
              </w:rPr>
              <w:t>Commonwealth Government funds</w:t>
            </w:r>
          </w:p>
        </w:tc>
        <w:tc>
          <w:tcPr>
            <w:tcW w:w="1018" w:type="dxa"/>
          </w:tcPr>
          <w:p w14:paraId="7CCE04D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18" w:type="dxa"/>
          </w:tcPr>
          <w:p w14:paraId="069CFFB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C3C6102" w14:textId="77777777" w:rsidTr="00E32B89">
        <w:tc>
          <w:tcPr>
            <w:cnfStyle w:val="001000000000" w:firstRow="0" w:lastRow="0" w:firstColumn="1" w:lastColumn="0" w:oddVBand="0" w:evenVBand="0" w:oddHBand="0" w:evenHBand="0" w:firstRowFirstColumn="0" w:firstRowLastColumn="0" w:lastRowFirstColumn="0" w:lastRowLastColumn="0"/>
            <w:tcW w:w="7602" w:type="dxa"/>
            <w:tcBorders>
              <w:bottom w:val="single" w:sz="6" w:space="0" w:color="auto"/>
            </w:tcBorders>
          </w:tcPr>
          <w:p w14:paraId="3C218A36" w14:textId="77777777" w:rsidR="00275108" w:rsidRDefault="00275108">
            <w:r>
              <w:t>Commonwealth Grants passed on to individuals and organisations</w:t>
            </w:r>
          </w:p>
        </w:tc>
        <w:tc>
          <w:tcPr>
            <w:tcW w:w="1018" w:type="dxa"/>
            <w:tcBorders>
              <w:bottom w:val="single" w:sz="6" w:space="0" w:color="auto"/>
            </w:tcBorders>
          </w:tcPr>
          <w:p w14:paraId="6DC002D2" w14:textId="77777777" w:rsidR="00275108" w:rsidRDefault="00275108">
            <w:pPr>
              <w:cnfStyle w:val="000000000000" w:firstRow="0" w:lastRow="0" w:firstColumn="0" w:lastColumn="0" w:oddVBand="0" w:evenVBand="0" w:oddHBand="0" w:evenHBand="0" w:firstRowFirstColumn="0" w:firstRowLastColumn="0" w:lastRowFirstColumn="0" w:lastRowLastColumn="0"/>
            </w:pPr>
            <w:r>
              <w:t>56 015</w:t>
            </w:r>
          </w:p>
        </w:tc>
        <w:tc>
          <w:tcPr>
            <w:tcW w:w="1018" w:type="dxa"/>
            <w:tcBorders>
              <w:bottom w:val="single" w:sz="6" w:space="0" w:color="auto"/>
            </w:tcBorders>
          </w:tcPr>
          <w:p w14:paraId="7A391DE2" w14:textId="77777777" w:rsidR="00275108" w:rsidRDefault="00275108">
            <w:pPr>
              <w:cnfStyle w:val="000000000000" w:firstRow="0" w:lastRow="0" w:firstColumn="0" w:lastColumn="0" w:oddVBand="0" w:evenVBand="0" w:oddHBand="0" w:evenHBand="0" w:firstRowFirstColumn="0" w:firstRowLastColumn="0" w:lastRowFirstColumn="0" w:lastRowLastColumn="0"/>
            </w:pPr>
            <w:r>
              <w:t>118 633</w:t>
            </w:r>
          </w:p>
        </w:tc>
      </w:tr>
      <w:tr w:rsidR="00275108" w14:paraId="00C1167B" w14:textId="77777777" w:rsidTr="00E32B89">
        <w:tc>
          <w:tcPr>
            <w:cnfStyle w:val="001000000000" w:firstRow="0" w:lastRow="0" w:firstColumn="1" w:lastColumn="0" w:oddVBand="0" w:evenVBand="0" w:oddHBand="0" w:evenHBand="0" w:firstRowFirstColumn="0" w:firstRowLastColumn="0" w:lastRowFirstColumn="0" w:lastRowLastColumn="0"/>
            <w:tcW w:w="7602" w:type="dxa"/>
            <w:tcBorders>
              <w:top w:val="single" w:sz="6" w:space="0" w:color="auto"/>
              <w:bottom w:val="single" w:sz="6" w:space="0" w:color="auto"/>
            </w:tcBorders>
          </w:tcPr>
          <w:p w14:paraId="336277F2" w14:textId="77777777" w:rsidR="00275108" w:rsidRDefault="00275108">
            <w:r>
              <w:rPr>
                <w:b/>
              </w:rPr>
              <w:t>Total Commonwealth Government funds</w:t>
            </w:r>
          </w:p>
        </w:tc>
        <w:tc>
          <w:tcPr>
            <w:tcW w:w="1018" w:type="dxa"/>
            <w:tcBorders>
              <w:top w:val="single" w:sz="6" w:space="0" w:color="auto"/>
              <w:bottom w:val="single" w:sz="6" w:space="0" w:color="auto"/>
            </w:tcBorders>
          </w:tcPr>
          <w:p w14:paraId="63A0603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56 015</w:t>
            </w:r>
          </w:p>
        </w:tc>
        <w:tc>
          <w:tcPr>
            <w:tcW w:w="1018" w:type="dxa"/>
            <w:tcBorders>
              <w:top w:val="single" w:sz="6" w:space="0" w:color="auto"/>
              <w:bottom w:val="single" w:sz="6" w:space="0" w:color="auto"/>
            </w:tcBorders>
          </w:tcPr>
          <w:p w14:paraId="1A9928D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118 633</w:t>
            </w:r>
          </w:p>
        </w:tc>
      </w:tr>
      <w:tr w:rsidR="00275108" w14:paraId="2CB1CEB0" w14:textId="77777777" w:rsidTr="00E32B89">
        <w:trPr>
          <w:trHeight w:hRule="exact" w:val="113"/>
        </w:trPr>
        <w:tc>
          <w:tcPr>
            <w:cnfStyle w:val="001000000000" w:firstRow="0" w:lastRow="0" w:firstColumn="1" w:lastColumn="0" w:oddVBand="0" w:evenVBand="0" w:oddHBand="0" w:evenHBand="0" w:firstRowFirstColumn="0" w:firstRowLastColumn="0" w:lastRowFirstColumn="0" w:lastRowLastColumn="0"/>
            <w:tcW w:w="7602" w:type="dxa"/>
            <w:tcBorders>
              <w:top w:val="single" w:sz="6" w:space="0" w:color="auto"/>
            </w:tcBorders>
          </w:tcPr>
          <w:p w14:paraId="0A8813A6" w14:textId="77777777" w:rsidR="00275108" w:rsidRDefault="00275108"/>
        </w:tc>
        <w:tc>
          <w:tcPr>
            <w:tcW w:w="1018" w:type="dxa"/>
            <w:tcBorders>
              <w:top w:val="single" w:sz="6" w:space="0" w:color="auto"/>
            </w:tcBorders>
          </w:tcPr>
          <w:p w14:paraId="21668C2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18" w:type="dxa"/>
            <w:tcBorders>
              <w:top w:val="single" w:sz="6" w:space="0" w:color="auto"/>
            </w:tcBorders>
          </w:tcPr>
          <w:p w14:paraId="761C09D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591400E" w14:textId="77777777" w:rsidTr="00E32B89">
        <w:tc>
          <w:tcPr>
            <w:cnfStyle w:val="001000000000" w:firstRow="0" w:lastRow="0" w:firstColumn="1" w:lastColumn="0" w:oddVBand="0" w:evenVBand="0" w:oddHBand="0" w:evenHBand="0" w:firstRowFirstColumn="0" w:firstRowLastColumn="0" w:lastRowFirstColumn="0" w:lastRowLastColumn="0"/>
            <w:tcW w:w="7602" w:type="dxa"/>
            <w:tcBorders>
              <w:bottom w:val="single" w:sz="6" w:space="0" w:color="auto"/>
            </w:tcBorders>
          </w:tcPr>
          <w:p w14:paraId="3C530EE1" w14:textId="77777777" w:rsidR="00275108" w:rsidRDefault="00275108">
            <w:r>
              <w:rPr>
                <w:b/>
              </w:rPr>
              <w:t xml:space="preserve">Prizes, scholarships, </w:t>
            </w:r>
            <w:proofErr w:type="gramStart"/>
            <w:r>
              <w:rPr>
                <w:b/>
              </w:rPr>
              <w:t>research</w:t>
            </w:r>
            <w:proofErr w:type="gramEnd"/>
            <w:r>
              <w:rPr>
                <w:b/>
              </w:rPr>
              <w:t xml:space="preserve"> and private donations</w:t>
            </w:r>
          </w:p>
        </w:tc>
        <w:tc>
          <w:tcPr>
            <w:tcW w:w="1018" w:type="dxa"/>
            <w:tcBorders>
              <w:bottom w:val="single" w:sz="6" w:space="0" w:color="auto"/>
            </w:tcBorders>
          </w:tcPr>
          <w:p w14:paraId="596E988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443 318</w:t>
            </w:r>
          </w:p>
        </w:tc>
        <w:tc>
          <w:tcPr>
            <w:tcW w:w="1018" w:type="dxa"/>
            <w:tcBorders>
              <w:bottom w:val="single" w:sz="6" w:space="0" w:color="auto"/>
            </w:tcBorders>
          </w:tcPr>
          <w:p w14:paraId="02DDE47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463 230</w:t>
            </w:r>
          </w:p>
        </w:tc>
      </w:tr>
      <w:tr w:rsidR="00275108" w14:paraId="6AD3D174" w14:textId="77777777" w:rsidTr="00E32B89">
        <w:trPr>
          <w:trHeight w:hRule="exact" w:val="113"/>
        </w:trPr>
        <w:tc>
          <w:tcPr>
            <w:cnfStyle w:val="001000000000" w:firstRow="0" w:lastRow="0" w:firstColumn="1" w:lastColumn="0" w:oddVBand="0" w:evenVBand="0" w:oddHBand="0" w:evenHBand="0" w:firstRowFirstColumn="0" w:firstRowLastColumn="0" w:lastRowFirstColumn="0" w:lastRowLastColumn="0"/>
            <w:tcW w:w="7602" w:type="dxa"/>
            <w:tcBorders>
              <w:top w:val="single" w:sz="6" w:space="0" w:color="auto"/>
            </w:tcBorders>
          </w:tcPr>
          <w:p w14:paraId="005328BE" w14:textId="77777777" w:rsidR="00275108" w:rsidRDefault="00275108"/>
        </w:tc>
        <w:tc>
          <w:tcPr>
            <w:tcW w:w="1018" w:type="dxa"/>
            <w:tcBorders>
              <w:top w:val="single" w:sz="6" w:space="0" w:color="auto"/>
            </w:tcBorders>
          </w:tcPr>
          <w:p w14:paraId="114EA85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18" w:type="dxa"/>
            <w:tcBorders>
              <w:top w:val="single" w:sz="6" w:space="0" w:color="auto"/>
            </w:tcBorders>
          </w:tcPr>
          <w:p w14:paraId="119DB92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513FB34" w14:textId="77777777" w:rsidTr="00E32B89">
        <w:tc>
          <w:tcPr>
            <w:cnfStyle w:val="001000000000" w:firstRow="0" w:lastRow="0" w:firstColumn="1" w:lastColumn="0" w:oddVBand="0" w:evenVBand="0" w:oddHBand="0" w:evenHBand="0" w:firstRowFirstColumn="0" w:firstRowLastColumn="0" w:lastRowFirstColumn="0" w:lastRowLastColumn="0"/>
            <w:tcW w:w="7602" w:type="dxa"/>
            <w:tcBorders>
              <w:bottom w:val="single" w:sz="12" w:space="0" w:color="auto"/>
            </w:tcBorders>
          </w:tcPr>
          <w:p w14:paraId="5B173074" w14:textId="77777777" w:rsidR="00275108" w:rsidRDefault="00275108">
            <w:r>
              <w:rPr>
                <w:b/>
              </w:rPr>
              <w:t>Total Trust Fund</w:t>
            </w:r>
            <w:r>
              <w:rPr>
                <w:b/>
                <w:vertAlign w:val="superscript"/>
              </w:rPr>
              <w:t xml:space="preserve"> </w:t>
            </w:r>
          </w:p>
        </w:tc>
        <w:tc>
          <w:tcPr>
            <w:tcW w:w="1018" w:type="dxa"/>
            <w:tcBorders>
              <w:bottom w:val="single" w:sz="12" w:space="0" w:color="auto"/>
            </w:tcBorders>
          </w:tcPr>
          <w:p w14:paraId="23AAB1F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5 861 091</w:t>
            </w:r>
          </w:p>
        </w:tc>
        <w:tc>
          <w:tcPr>
            <w:tcW w:w="1018" w:type="dxa"/>
            <w:tcBorders>
              <w:bottom w:val="single" w:sz="12" w:space="0" w:color="auto"/>
            </w:tcBorders>
          </w:tcPr>
          <w:p w14:paraId="667A8382" w14:textId="63A8412F" w:rsidR="00275108" w:rsidRDefault="00275108">
            <w:pPr>
              <w:cnfStyle w:val="000000000000" w:firstRow="0" w:lastRow="0" w:firstColumn="0" w:lastColumn="0" w:oddVBand="0" w:evenVBand="0" w:oddHBand="0" w:evenHBand="0" w:firstRowFirstColumn="0" w:firstRowLastColumn="0" w:lastRowFirstColumn="0" w:lastRowLastColumn="0"/>
            </w:pPr>
            <w:r>
              <w:rPr>
                <w:b/>
              </w:rPr>
              <w:t>6 346 825</w:t>
            </w:r>
          </w:p>
        </w:tc>
      </w:tr>
    </w:tbl>
    <w:p w14:paraId="6A98BFB9" w14:textId="77777777" w:rsidR="00275108" w:rsidRDefault="00275108" w:rsidP="004C06BF"/>
    <w:p w14:paraId="01000124" w14:textId="77777777" w:rsidR="00275108" w:rsidRDefault="00275108" w:rsidP="00F842C5">
      <w:bookmarkStart w:id="159" w:name="_Toc462418832"/>
    </w:p>
    <w:p w14:paraId="783868E3" w14:textId="77777777" w:rsidR="00275108" w:rsidRDefault="00275108" w:rsidP="00357DD4">
      <w:pPr>
        <w:pStyle w:val="Heading3"/>
      </w:pPr>
      <w:bookmarkStart w:id="160" w:name="_Toc114670294"/>
      <w:r w:rsidRPr="007B2989">
        <w:t>Reconciliation of cash flows to balances held</w:t>
      </w:r>
      <w:r>
        <w:tab/>
      </w:r>
      <w:r w:rsidRPr="00A22117">
        <w:t>($ thousand)</w:t>
      </w:r>
      <w:bookmarkEnd w:id="159"/>
      <w:bookmarkEnd w:id="160"/>
    </w:p>
    <w:tbl>
      <w:tblPr>
        <w:tblStyle w:val="DTFTable"/>
        <w:tblW w:w="9638" w:type="dxa"/>
        <w:tblLayout w:type="fixed"/>
        <w:tblLook w:val="06A0" w:firstRow="1" w:lastRow="0" w:firstColumn="1" w:lastColumn="0" w:noHBand="1" w:noVBand="1"/>
      </w:tblPr>
      <w:tblGrid>
        <w:gridCol w:w="5601"/>
        <w:gridCol w:w="1399"/>
        <w:gridCol w:w="1260"/>
        <w:gridCol w:w="1378"/>
      </w:tblGrid>
      <w:tr w:rsidR="00CA4189" w14:paraId="482B75B5" w14:textId="77777777" w:rsidTr="00CA41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1" w:type="dxa"/>
          </w:tcPr>
          <w:p w14:paraId="271CD01E" w14:textId="26DBFE23" w:rsidR="00CA4189" w:rsidRDefault="00CA4189">
            <w:pPr>
              <w:keepNext/>
            </w:pPr>
          </w:p>
        </w:tc>
        <w:tc>
          <w:tcPr>
            <w:tcW w:w="1399" w:type="dxa"/>
          </w:tcPr>
          <w:p w14:paraId="1768D376" w14:textId="1E16DD8C" w:rsidR="00CA4189" w:rsidRDefault="00CA4189" w:rsidP="00CA4189">
            <w:pPr>
              <w:keepNext/>
              <w:cnfStyle w:val="100000000000" w:firstRow="1" w:lastRow="0" w:firstColumn="0" w:lastColumn="0" w:oddVBand="0" w:evenVBand="0" w:oddHBand="0" w:evenHBand="0" w:firstRowFirstColumn="0" w:firstRowLastColumn="0" w:lastRowFirstColumn="0" w:lastRowLastColumn="0"/>
            </w:pPr>
            <w:r>
              <w:t xml:space="preserve">Balances held </w:t>
            </w:r>
            <w:proofErr w:type="gramStart"/>
            <w:r>
              <w:t>at</w:t>
            </w:r>
            <w:proofErr w:type="gramEnd"/>
            <w:r>
              <w:t xml:space="preserve"> 30 June 2021</w:t>
            </w:r>
          </w:p>
        </w:tc>
        <w:tc>
          <w:tcPr>
            <w:tcW w:w="1260" w:type="dxa"/>
          </w:tcPr>
          <w:p w14:paraId="2B851110" w14:textId="167CEC2B" w:rsidR="00CA4189" w:rsidRDefault="00CA4189" w:rsidP="00CA4189">
            <w:pPr>
              <w:keepNext/>
              <w:cnfStyle w:val="100000000000" w:firstRow="1" w:lastRow="0" w:firstColumn="0" w:lastColumn="0" w:oddVBand="0" w:evenVBand="0" w:oddHBand="0" w:evenHBand="0" w:firstRowFirstColumn="0" w:firstRowLastColumn="0" w:lastRowFirstColumn="0" w:lastRowLastColumn="0"/>
            </w:pPr>
            <w:r>
              <w:t>Net movement</w:t>
            </w:r>
            <w:r>
              <w:br/>
              <w:t xml:space="preserve"> for year</w:t>
            </w:r>
          </w:p>
        </w:tc>
        <w:tc>
          <w:tcPr>
            <w:tcW w:w="1378" w:type="dxa"/>
          </w:tcPr>
          <w:p w14:paraId="2AEC5952" w14:textId="52C9BB5B" w:rsidR="00CA4189" w:rsidRDefault="00CA4189" w:rsidP="00CA4189">
            <w:pPr>
              <w:keepNext/>
              <w:cnfStyle w:val="100000000000" w:firstRow="1" w:lastRow="0" w:firstColumn="0" w:lastColumn="0" w:oddVBand="0" w:evenVBand="0" w:oddHBand="0" w:evenHBand="0" w:firstRowFirstColumn="0" w:firstRowLastColumn="0" w:lastRowFirstColumn="0" w:lastRowLastColumn="0"/>
            </w:pPr>
            <w:r>
              <w:t xml:space="preserve">Balances held </w:t>
            </w:r>
            <w:proofErr w:type="gramStart"/>
            <w:r>
              <w:t>at</w:t>
            </w:r>
            <w:proofErr w:type="gramEnd"/>
            <w:r>
              <w:t xml:space="preserve"> 30 June 2022</w:t>
            </w:r>
          </w:p>
        </w:tc>
      </w:tr>
      <w:tr w:rsidR="00275108" w14:paraId="57B70BC9" w14:textId="77777777" w:rsidTr="00CA4189">
        <w:tc>
          <w:tcPr>
            <w:cnfStyle w:val="001000000000" w:firstRow="0" w:lastRow="0" w:firstColumn="1" w:lastColumn="0" w:oddVBand="0" w:evenVBand="0" w:oddHBand="0" w:evenHBand="0" w:firstRowFirstColumn="0" w:firstRowLastColumn="0" w:lastRowFirstColumn="0" w:lastRowLastColumn="0"/>
            <w:tcW w:w="5601" w:type="dxa"/>
          </w:tcPr>
          <w:p w14:paraId="220E868A" w14:textId="77777777" w:rsidR="00275108" w:rsidRDefault="00275108">
            <w:r>
              <w:rPr>
                <w:b/>
              </w:rPr>
              <w:t>Cash and deposits</w:t>
            </w:r>
          </w:p>
        </w:tc>
        <w:tc>
          <w:tcPr>
            <w:tcW w:w="1399" w:type="dxa"/>
          </w:tcPr>
          <w:p w14:paraId="224C33E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60" w:type="dxa"/>
          </w:tcPr>
          <w:p w14:paraId="606EE6C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378" w:type="dxa"/>
          </w:tcPr>
          <w:p w14:paraId="19972D7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DEAABB0" w14:textId="77777777" w:rsidTr="00CA4189">
        <w:tc>
          <w:tcPr>
            <w:cnfStyle w:val="001000000000" w:firstRow="0" w:lastRow="0" w:firstColumn="1" w:lastColumn="0" w:oddVBand="0" w:evenVBand="0" w:oddHBand="0" w:evenHBand="0" w:firstRowFirstColumn="0" w:firstRowLastColumn="0" w:lastRowFirstColumn="0" w:lastRowLastColumn="0"/>
            <w:tcW w:w="5601" w:type="dxa"/>
          </w:tcPr>
          <w:p w14:paraId="244BFFA7" w14:textId="77777777" w:rsidR="00275108" w:rsidRPr="00CE4E61" w:rsidRDefault="00275108">
            <w:r w:rsidRPr="00CE4E61">
              <w:t>Cash balances outside the Public Account</w:t>
            </w:r>
          </w:p>
        </w:tc>
        <w:tc>
          <w:tcPr>
            <w:tcW w:w="1399" w:type="dxa"/>
          </w:tcPr>
          <w:p w14:paraId="129B7726"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(200)</w:t>
            </w:r>
          </w:p>
        </w:tc>
        <w:tc>
          <w:tcPr>
            <w:tcW w:w="1260" w:type="dxa"/>
          </w:tcPr>
          <w:p w14:paraId="7136993C"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(1 134)</w:t>
            </w:r>
          </w:p>
        </w:tc>
        <w:tc>
          <w:tcPr>
            <w:tcW w:w="1378" w:type="dxa"/>
          </w:tcPr>
          <w:p w14:paraId="56A187FC"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(1 334)</w:t>
            </w:r>
          </w:p>
        </w:tc>
      </w:tr>
      <w:tr w:rsidR="00275108" w14:paraId="0966766F" w14:textId="77777777" w:rsidTr="00CA4189">
        <w:tc>
          <w:tcPr>
            <w:cnfStyle w:val="001000000000" w:firstRow="0" w:lastRow="0" w:firstColumn="1" w:lastColumn="0" w:oddVBand="0" w:evenVBand="0" w:oddHBand="0" w:evenHBand="0" w:firstRowFirstColumn="0" w:firstRowLastColumn="0" w:lastRowFirstColumn="0" w:lastRowLastColumn="0"/>
            <w:tcW w:w="5601" w:type="dxa"/>
          </w:tcPr>
          <w:p w14:paraId="7EC929F1" w14:textId="2403D6A6" w:rsidR="00275108" w:rsidRPr="00CE4E61" w:rsidRDefault="00275108">
            <w:r w:rsidRPr="00CE4E61">
              <w:t xml:space="preserve">Deposits held with the Public Account – </w:t>
            </w:r>
            <w:r w:rsidR="00CA4189" w:rsidRPr="00CE4E61">
              <w:t xml:space="preserve">Specific </w:t>
            </w:r>
            <w:r w:rsidRPr="00CE4E61">
              <w:t>trusts</w:t>
            </w:r>
            <w:r w:rsidR="008605D9" w:rsidRPr="00CE4E61">
              <w:t xml:space="preserve"> </w:t>
            </w:r>
            <w:r w:rsidR="008605D9" w:rsidRPr="00CE4E61">
              <w:rPr>
                <w:vertAlign w:val="superscript"/>
              </w:rPr>
              <w:t>(a)</w:t>
            </w:r>
          </w:p>
        </w:tc>
        <w:tc>
          <w:tcPr>
            <w:tcW w:w="1399" w:type="dxa"/>
          </w:tcPr>
          <w:p w14:paraId="065B0CCC" w14:textId="09139592" w:rsidR="00275108" w:rsidRPr="00CE4E61" w:rsidRDefault="008605D9">
            <w:pPr>
              <w:cnfStyle w:val="000000000000" w:firstRow="0" w:lastRow="0" w:firstColumn="0" w:lastColumn="0" w:oddVBand="0" w:evenVBand="0" w:oddHBand="0" w:evenHBand="0" w:firstRowFirstColumn="0" w:firstRowLastColumn="0" w:lastRowFirstColumn="0" w:lastRowLastColumn="0"/>
            </w:pPr>
            <w:r w:rsidRPr="00CE4E61">
              <w:t>1 027 178</w:t>
            </w:r>
          </w:p>
        </w:tc>
        <w:tc>
          <w:tcPr>
            <w:tcW w:w="1260" w:type="dxa"/>
          </w:tcPr>
          <w:p w14:paraId="6E06A687" w14:textId="28C6923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w:t>
            </w:r>
            <w:r w:rsidR="008605D9" w:rsidRPr="00CE4E61">
              <w:t>2 693</w:t>
            </w:r>
            <w:r w:rsidRPr="00CE4E61">
              <w:t>)</w:t>
            </w:r>
          </w:p>
        </w:tc>
        <w:tc>
          <w:tcPr>
            <w:tcW w:w="1378" w:type="dxa"/>
          </w:tcPr>
          <w:p w14:paraId="102F80A2" w14:textId="6B8ECE1E" w:rsidR="00275108" w:rsidRPr="00CE4E61" w:rsidRDefault="008605D9">
            <w:pPr>
              <w:cnfStyle w:val="000000000000" w:firstRow="0" w:lastRow="0" w:firstColumn="0" w:lastColumn="0" w:oddVBand="0" w:evenVBand="0" w:oddHBand="0" w:evenHBand="0" w:firstRowFirstColumn="0" w:firstRowLastColumn="0" w:lastRowFirstColumn="0" w:lastRowLastColumn="0"/>
            </w:pPr>
            <w:r w:rsidRPr="00CE4E61">
              <w:t>1 024 485</w:t>
            </w:r>
          </w:p>
        </w:tc>
      </w:tr>
      <w:tr w:rsidR="00275108" w14:paraId="17634DA3" w14:textId="77777777" w:rsidTr="00CA4189">
        <w:tc>
          <w:tcPr>
            <w:cnfStyle w:val="001000000000" w:firstRow="0" w:lastRow="0" w:firstColumn="1" w:lastColumn="0" w:oddVBand="0" w:evenVBand="0" w:oddHBand="0" w:evenHBand="0" w:firstRowFirstColumn="0" w:firstRowLastColumn="0" w:lastRowFirstColumn="0" w:lastRowLastColumn="0"/>
            <w:tcW w:w="5601" w:type="dxa"/>
          </w:tcPr>
          <w:p w14:paraId="3ADA40EA" w14:textId="71A96FD8" w:rsidR="00275108" w:rsidRPr="00CE4E61" w:rsidRDefault="00275108">
            <w:r w:rsidRPr="00CE4E61">
              <w:t xml:space="preserve">Deposits held with the Public Account – </w:t>
            </w:r>
            <w:r w:rsidR="00CA4189" w:rsidRPr="00CE4E61">
              <w:t xml:space="preserve">General </w:t>
            </w:r>
            <w:r w:rsidRPr="00CE4E61">
              <w:t>trusts</w:t>
            </w:r>
          </w:p>
        </w:tc>
        <w:tc>
          <w:tcPr>
            <w:tcW w:w="1399" w:type="dxa"/>
          </w:tcPr>
          <w:p w14:paraId="61F91A83"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15</w:t>
            </w:r>
          </w:p>
        </w:tc>
        <w:tc>
          <w:tcPr>
            <w:tcW w:w="1260" w:type="dxa"/>
          </w:tcPr>
          <w:p w14:paraId="2C7AF4B3"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w:t>
            </w:r>
          </w:p>
        </w:tc>
        <w:tc>
          <w:tcPr>
            <w:tcW w:w="1378" w:type="dxa"/>
          </w:tcPr>
          <w:p w14:paraId="040A3A18"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15</w:t>
            </w:r>
          </w:p>
        </w:tc>
      </w:tr>
      <w:tr w:rsidR="00275108" w14:paraId="353B1EF9" w14:textId="77777777" w:rsidTr="00CA4189">
        <w:tc>
          <w:tcPr>
            <w:cnfStyle w:val="001000000000" w:firstRow="0" w:lastRow="0" w:firstColumn="1" w:lastColumn="0" w:oddVBand="0" w:evenVBand="0" w:oddHBand="0" w:evenHBand="0" w:firstRowFirstColumn="0" w:firstRowLastColumn="0" w:lastRowFirstColumn="0" w:lastRowLastColumn="0"/>
            <w:tcW w:w="5601" w:type="dxa"/>
            <w:tcBorders>
              <w:bottom w:val="single" w:sz="6" w:space="0" w:color="auto"/>
            </w:tcBorders>
          </w:tcPr>
          <w:p w14:paraId="57A6326A" w14:textId="665DA7F6" w:rsidR="00275108" w:rsidRPr="00CE4E61" w:rsidRDefault="00275108">
            <w:r w:rsidRPr="00CE4E61">
              <w:t xml:space="preserve">Other balances held in the Public Account </w:t>
            </w:r>
          </w:p>
        </w:tc>
        <w:tc>
          <w:tcPr>
            <w:tcW w:w="1399" w:type="dxa"/>
            <w:tcBorders>
              <w:bottom w:val="single" w:sz="6" w:space="0" w:color="auto"/>
            </w:tcBorders>
          </w:tcPr>
          <w:p w14:paraId="1DE9024C" w14:textId="740765CF" w:rsidR="00275108" w:rsidRPr="00CE4E61" w:rsidRDefault="008605D9">
            <w:pPr>
              <w:cnfStyle w:val="000000000000" w:firstRow="0" w:lastRow="0" w:firstColumn="0" w:lastColumn="0" w:oddVBand="0" w:evenVBand="0" w:oddHBand="0" w:evenHBand="0" w:firstRowFirstColumn="0" w:firstRowLastColumn="0" w:lastRowFirstColumn="0" w:lastRowLastColumn="0"/>
            </w:pPr>
            <w:r w:rsidRPr="00CE4E61">
              <w:t>6 016 025</w:t>
            </w:r>
          </w:p>
        </w:tc>
        <w:tc>
          <w:tcPr>
            <w:tcW w:w="1260" w:type="dxa"/>
            <w:tcBorders>
              <w:bottom w:val="single" w:sz="6" w:space="0" w:color="auto"/>
            </w:tcBorders>
          </w:tcPr>
          <w:p w14:paraId="0F09E5C5" w14:textId="36C54EED" w:rsidR="00275108" w:rsidRPr="00CE4E61" w:rsidRDefault="008605D9">
            <w:pPr>
              <w:cnfStyle w:val="000000000000" w:firstRow="0" w:lastRow="0" w:firstColumn="0" w:lastColumn="0" w:oddVBand="0" w:evenVBand="0" w:oddHBand="0" w:evenHBand="0" w:firstRowFirstColumn="0" w:firstRowLastColumn="0" w:lastRowFirstColumn="0" w:lastRowLastColumn="0"/>
            </w:pPr>
            <w:r w:rsidRPr="00CE4E61">
              <w:t>(2 663 259)</w:t>
            </w:r>
          </w:p>
        </w:tc>
        <w:tc>
          <w:tcPr>
            <w:tcW w:w="1378" w:type="dxa"/>
            <w:tcBorders>
              <w:bottom w:val="single" w:sz="6" w:space="0" w:color="auto"/>
            </w:tcBorders>
          </w:tcPr>
          <w:p w14:paraId="09C066F9" w14:textId="5A6965FE" w:rsidR="00275108" w:rsidRPr="00CE4E61" w:rsidRDefault="008605D9">
            <w:pPr>
              <w:cnfStyle w:val="000000000000" w:firstRow="0" w:lastRow="0" w:firstColumn="0" w:lastColumn="0" w:oddVBand="0" w:evenVBand="0" w:oddHBand="0" w:evenHBand="0" w:firstRowFirstColumn="0" w:firstRowLastColumn="0" w:lastRowFirstColumn="0" w:lastRowLastColumn="0"/>
            </w:pPr>
            <w:r w:rsidRPr="00CE4E61">
              <w:t>3 352 767</w:t>
            </w:r>
          </w:p>
        </w:tc>
      </w:tr>
      <w:tr w:rsidR="00275108" w14:paraId="1B2A8CFD" w14:textId="77777777" w:rsidTr="00CA4189">
        <w:tc>
          <w:tcPr>
            <w:cnfStyle w:val="001000000000" w:firstRow="0" w:lastRow="0" w:firstColumn="1" w:lastColumn="0" w:oddVBand="0" w:evenVBand="0" w:oddHBand="0" w:evenHBand="0" w:firstRowFirstColumn="0" w:firstRowLastColumn="0" w:lastRowFirstColumn="0" w:lastRowLastColumn="0"/>
            <w:tcW w:w="5601" w:type="dxa"/>
            <w:tcBorders>
              <w:top w:val="single" w:sz="6" w:space="0" w:color="auto"/>
            </w:tcBorders>
          </w:tcPr>
          <w:p w14:paraId="381FF8FF" w14:textId="77777777" w:rsidR="00275108" w:rsidRPr="00CE4E61" w:rsidRDefault="00275108">
            <w:r w:rsidRPr="00CE4E61">
              <w:rPr>
                <w:b/>
              </w:rPr>
              <w:t xml:space="preserve">Total cash and deposits </w:t>
            </w:r>
            <w:r w:rsidRPr="00CE4E61">
              <w:rPr>
                <w:b/>
                <w:vertAlign w:val="superscript"/>
              </w:rPr>
              <w:t>(a)</w:t>
            </w:r>
          </w:p>
        </w:tc>
        <w:tc>
          <w:tcPr>
            <w:tcW w:w="1399" w:type="dxa"/>
            <w:tcBorders>
              <w:top w:val="single" w:sz="6" w:space="0" w:color="auto"/>
            </w:tcBorders>
          </w:tcPr>
          <w:p w14:paraId="3DA00D81"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7 043 018</w:t>
            </w:r>
          </w:p>
        </w:tc>
        <w:tc>
          <w:tcPr>
            <w:tcW w:w="1260" w:type="dxa"/>
            <w:tcBorders>
              <w:top w:val="single" w:sz="6" w:space="0" w:color="auto"/>
            </w:tcBorders>
          </w:tcPr>
          <w:p w14:paraId="4032D08D"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(2 667 085)</w:t>
            </w:r>
          </w:p>
        </w:tc>
        <w:tc>
          <w:tcPr>
            <w:tcW w:w="1378" w:type="dxa"/>
            <w:tcBorders>
              <w:top w:val="single" w:sz="6" w:space="0" w:color="auto"/>
            </w:tcBorders>
          </w:tcPr>
          <w:p w14:paraId="78777E05"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4 375 933</w:t>
            </w:r>
          </w:p>
        </w:tc>
      </w:tr>
      <w:tr w:rsidR="00275108" w14:paraId="67B201EE" w14:textId="77777777" w:rsidTr="00CA4189">
        <w:tc>
          <w:tcPr>
            <w:cnfStyle w:val="001000000000" w:firstRow="0" w:lastRow="0" w:firstColumn="1" w:lastColumn="0" w:oddVBand="0" w:evenVBand="0" w:oddHBand="0" w:evenHBand="0" w:firstRowFirstColumn="0" w:firstRowLastColumn="0" w:lastRowFirstColumn="0" w:lastRowLastColumn="0"/>
            <w:tcW w:w="5601" w:type="dxa"/>
          </w:tcPr>
          <w:p w14:paraId="4A6F9376" w14:textId="77777777" w:rsidR="00275108" w:rsidRPr="00CE4E61" w:rsidRDefault="00275108">
            <w:r w:rsidRPr="00CE4E61">
              <w:rPr>
                <w:b/>
              </w:rPr>
              <w:t>Investments</w:t>
            </w:r>
          </w:p>
        </w:tc>
        <w:tc>
          <w:tcPr>
            <w:tcW w:w="1399" w:type="dxa"/>
          </w:tcPr>
          <w:p w14:paraId="3578EFA2"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c>
          <w:tcPr>
            <w:tcW w:w="1260" w:type="dxa"/>
          </w:tcPr>
          <w:p w14:paraId="7B8DE48D"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c>
          <w:tcPr>
            <w:tcW w:w="1378" w:type="dxa"/>
          </w:tcPr>
          <w:p w14:paraId="0D85F91A"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r>
      <w:tr w:rsidR="00275108" w14:paraId="41EA5789" w14:textId="77777777" w:rsidTr="00CA4189">
        <w:tc>
          <w:tcPr>
            <w:cnfStyle w:val="001000000000" w:firstRow="0" w:lastRow="0" w:firstColumn="1" w:lastColumn="0" w:oddVBand="0" w:evenVBand="0" w:oddHBand="0" w:evenHBand="0" w:firstRowFirstColumn="0" w:firstRowLastColumn="0" w:lastRowFirstColumn="0" w:lastRowLastColumn="0"/>
            <w:tcW w:w="5601" w:type="dxa"/>
          </w:tcPr>
          <w:p w14:paraId="3300FD19" w14:textId="7003D2FA" w:rsidR="00275108" w:rsidRPr="00CE4E61" w:rsidRDefault="00275108">
            <w:r w:rsidRPr="00CE4E61">
              <w:t xml:space="preserve">Investments held with the Public Account – </w:t>
            </w:r>
            <w:r w:rsidR="00CA4189" w:rsidRPr="00CE4E61">
              <w:t xml:space="preserve">Specific </w:t>
            </w:r>
            <w:r w:rsidRPr="00CE4E61">
              <w:t>trusts</w:t>
            </w:r>
          </w:p>
        </w:tc>
        <w:tc>
          <w:tcPr>
            <w:tcW w:w="1399" w:type="dxa"/>
          </w:tcPr>
          <w:p w14:paraId="47FA88AA"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1 551 512</w:t>
            </w:r>
          </w:p>
        </w:tc>
        <w:tc>
          <w:tcPr>
            <w:tcW w:w="1260" w:type="dxa"/>
          </w:tcPr>
          <w:p w14:paraId="7159C0C4"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(66 354)</w:t>
            </w:r>
          </w:p>
        </w:tc>
        <w:tc>
          <w:tcPr>
            <w:tcW w:w="1378" w:type="dxa"/>
          </w:tcPr>
          <w:p w14:paraId="1B450555"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1 485 158</w:t>
            </w:r>
          </w:p>
        </w:tc>
      </w:tr>
      <w:tr w:rsidR="00275108" w14:paraId="2850A68F" w14:textId="77777777" w:rsidTr="00CA4189">
        <w:tc>
          <w:tcPr>
            <w:cnfStyle w:val="001000000000" w:firstRow="0" w:lastRow="0" w:firstColumn="1" w:lastColumn="0" w:oddVBand="0" w:evenVBand="0" w:oddHBand="0" w:evenHBand="0" w:firstRowFirstColumn="0" w:firstRowLastColumn="0" w:lastRowFirstColumn="0" w:lastRowLastColumn="0"/>
            <w:tcW w:w="5601" w:type="dxa"/>
            <w:tcBorders>
              <w:bottom w:val="single" w:sz="6" w:space="0" w:color="auto"/>
            </w:tcBorders>
          </w:tcPr>
          <w:p w14:paraId="562CEB73" w14:textId="77777777" w:rsidR="00275108" w:rsidRDefault="00275108">
            <w:r>
              <w:rPr>
                <w:b/>
              </w:rPr>
              <w:t>Total investments</w:t>
            </w:r>
          </w:p>
        </w:tc>
        <w:tc>
          <w:tcPr>
            <w:tcW w:w="1399" w:type="dxa"/>
            <w:tcBorders>
              <w:bottom w:val="single" w:sz="6" w:space="0" w:color="auto"/>
            </w:tcBorders>
          </w:tcPr>
          <w:p w14:paraId="14517BF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1 551 512</w:t>
            </w:r>
          </w:p>
        </w:tc>
        <w:tc>
          <w:tcPr>
            <w:tcW w:w="1260" w:type="dxa"/>
            <w:tcBorders>
              <w:bottom w:val="single" w:sz="6" w:space="0" w:color="auto"/>
            </w:tcBorders>
          </w:tcPr>
          <w:p w14:paraId="150D566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(66 354)</w:t>
            </w:r>
          </w:p>
        </w:tc>
        <w:tc>
          <w:tcPr>
            <w:tcW w:w="1378" w:type="dxa"/>
            <w:tcBorders>
              <w:bottom w:val="single" w:sz="6" w:space="0" w:color="auto"/>
            </w:tcBorders>
          </w:tcPr>
          <w:p w14:paraId="3BB84C3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1 485 158</w:t>
            </w:r>
          </w:p>
        </w:tc>
      </w:tr>
      <w:tr w:rsidR="00275108" w14:paraId="70286420" w14:textId="77777777" w:rsidTr="00CA4189">
        <w:tc>
          <w:tcPr>
            <w:cnfStyle w:val="001000000000" w:firstRow="0" w:lastRow="0" w:firstColumn="1" w:lastColumn="0" w:oddVBand="0" w:evenVBand="0" w:oddHBand="0" w:evenHBand="0" w:firstRowFirstColumn="0" w:firstRowLastColumn="0" w:lastRowFirstColumn="0" w:lastRowLastColumn="0"/>
            <w:tcW w:w="5601" w:type="dxa"/>
            <w:tcBorders>
              <w:top w:val="single" w:sz="6" w:space="0" w:color="auto"/>
            </w:tcBorders>
          </w:tcPr>
          <w:p w14:paraId="391287DA" w14:textId="77777777" w:rsidR="00275108" w:rsidRDefault="00275108">
            <w:r>
              <w:rPr>
                <w:b/>
              </w:rPr>
              <w:t>Total fund balances</w:t>
            </w:r>
          </w:p>
        </w:tc>
        <w:tc>
          <w:tcPr>
            <w:tcW w:w="1399" w:type="dxa"/>
            <w:tcBorders>
              <w:top w:val="single" w:sz="6" w:space="0" w:color="auto"/>
            </w:tcBorders>
          </w:tcPr>
          <w:p w14:paraId="16F2901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8 594 530</w:t>
            </w:r>
          </w:p>
        </w:tc>
        <w:tc>
          <w:tcPr>
            <w:tcW w:w="1260" w:type="dxa"/>
            <w:tcBorders>
              <w:top w:val="single" w:sz="6" w:space="0" w:color="auto"/>
            </w:tcBorders>
          </w:tcPr>
          <w:p w14:paraId="728F5AC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(2 733 438)</w:t>
            </w:r>
          </w:p>
        </w:tc>
        <w:tc>
          <w:tcPr>
            <w:tcW w:w="1378" w:type="dxa"/>
            <w:tcBorders>
              <w:top w:val="single" w:sz="6" w:space="0" w:color="auto"/>
            </w:tcBorders>
          </w:tcPr>
          <w:p w14:paraId="009BB2D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5 861 091</w:t>
            </w:r>
          </w:p>
        </w:tc>
      </w:tr>
      <w:tr w:rsidR="00275108" w14:paraId="55519CEC" w14:textId="77777777" w:rsidTr="00CA4189">
        <w:tc>
          <w:tcPr>
            <w:cnfStyle w:val="001000000000" w:firstRow="0" w:lastRow="0" w:firstColumn="1" w:lastColumn="0" w:oddVBand="0" w:evenVBand="0" w:oddHBand="0" w:evenHBand="0" w:firstRowFirstColumn="0" w:firstRowLastColumn="0" w:lastRowFirstColumn="0" w:lastRowLastColumn="0"/>
            <w:tcW w:w="5601" w:type="dxa"/>
          </w:tcPr>
          <w:p w14:paraId="58961C28" w14:textId="77777777" w:rsidR="00275108" w:rsidRDefault="00275108">
            <w:r>
              <w:rPr>
                <w:b/>
              </w:rPr>
              <w:t>Less funds held outside the Public Account</w:t>
            </w:r>
          </w:p>
        </w:tc>
        <w:tc>
          <w:tcPr>
            <w:tcW w:w="1399" w:type="dxa"/>
          </w:tcPr>
          <w:p w14:paraId="11C30B9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60" w:type="dxa"/>
          </w:tcPr>
          <w:p w14:paraId="029F75C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378" w:type="dxa"/>
          </w:tcPr>
          <w:p w14:paraId="3A75D3F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1201F0B" w14:textId="77777777" w:rsidTr="00CA4189">
        <w:tc>
          <w:tcPr>
            <w:cnfStyle w:val="001000000000" w:firstRow="0" w:lastRow="0" w:firstColumn="1" w:lastColumn="0" w:oddVBand="0" w:evenVBand="0" w:oddHBand="0" w:evenHBand="0" w:firstRowFirstColumn="0" w:firstRowLastColumn="0" w:lastRowFirstColumn="0" w:lastRowLastColumn="0"/>
            <w:tcW w:w="5601" w:type="dxa"/>
          </w:tcPr>
          <w:p w14:paraId="36FDF3AF" w14:textId="77777777" w:rsidR="00275108" w:rsidRDefault="00275108">
            <w:r>
              <w:t>Cash</w:t>
            </w:r>
          </w:p>
        </w:tc>
        <w:tc>
          <w:tcPr>
            <w:tcW w:w="1399" w:type="dxa"/>
          </w:tcPr>
          <w:p w14:paraId="477A5445" w14:textId="77777777" w:rsidR="00275108" w:rsidRDefault="00275108">
            <w:pPr>
              <w:cnfStyle w:val="000000000000" w:firstRow="0" w:lastRow="0" w:firstColumn="0" w:lastColumn="0" w:oddVBand="0" w:evenVBand="0" w:oddHBand="0" w:evenHBand="0" w:firstRowFirstColumn="0" w:firstRowLastColumn="0" w:lastRowFirstColumn="0" w:lastRowLastColumn="0"/>
            </w:pPr>
            <w:r>
              <w:t>(200)</w:t>
            </w:r>
          </w:p>
        </w:tc>
        <w:tc>
          <w:tcPr>
            <w:tcW w:w="1260" w:type="dxa"/>
          </w:tcPr>
          <w:p w14:paraId="3AFFB0C9" w14:textId="77777777" w:rsidR="00275108" w:rsidRDefault="00275108">
            <w:pPr>
              <w:cnfStyle w:val="000000000000" w:firstRow="0" w:lastRow="0" w:firstColumn="0" w:lastColumn="0" w:oddVBand="0" w:evenVBand="0" w:oddHBand="0" w:evenHBand="0" w:firstRowFirstColumn="0" w:firstRowLastColumn="0" w:lastRowFirstColumn="0" w:lastRowLastColumn="0"/>
            </w:pPr>
            <w:r>
              <w:t>(1 134)</w:t>
            </w:r>
          </w:p>
        </w:tc>
        <w:tc>
          <w:tcPr>
            <w:tcW w:w="1378" w:type="dxa"/>
          </w:tcPr>
          <w:p w14:paraId="7E2DE110" w14:textId="77777777" w:rsidR="00275108" w:rsidRDefault="00275108">
            <w:pPr>
              <w:cnfStyle w:val="000000000000" w:firstRow="0" w:lastRow="0" w:firstColumn="0" w:lastColumn="0" w:oddVBand="0" w:evenVBand="0" w:oddHBand="0" w:evenHBand="0" w:firstRowFirstColumn="0" w:firstRowLastColumn="0" w:lastRowFirstColumn="0" w:lastRowLastColumn="0"/>
            </w:pPr>
            <w:r>
              <w:t>(1 334)</w:t>
            </w:r>
          </w:p>
        </w:tc>
      </w:tr>
      <w:tr w:rsidR="00275108" w14:paraId="22A12468" w14:textId="77777777" w:rsidTr="00CA4189">
        <w:tc>
          <w:tcPr>
            <w:cnfStyle w:val="001000000000" w:firstRow="0" w:lastRow="0" w:firstColumn="1" w:lastColumn="0" w:oddVBand="0" w:evenVBand="0" w:oddHBand="0" w:evenHBand="0" w:firstRowFirstColumn="0" w:firstRowLastColumn="0" w:lastRowFirstColumn="0" w:lastRowLastColumn="0"/>
            <w:tcW w:w="5601" w:type="dxa"/>
            <w:tcBorders>
              <w:bottom w:val="single" w:sz="6" w:space="0" w:color="auto"/>
            </w:tcBorders>
          </w:tcPr>
          <w:p w14:paraId="0853C922" w14:textId="77777777" w:rsidR="00275108" w:rsidRDefault="00275108">
            <w:r>
              <w:rPr>
                <w:b/>
              </w:rPr>
              <w:t>Total fund balances held outside the Public Account</w:t>
            </w:r>
          </w:p>
        </w:tc>
        <w:tc>
          <w:tcPr>
            <w:tcW w:w="1399" w:type="dxa"/>
            <w:tcBorders>
              <w:bottom w:val="single" w:sz="6" w:space="0" w:color="auto"/>
            </w:tcBorders>
          </w:tcPr>
          <w:p w14:paraId="1157D28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(200)</w:t>
            </w:r>
          </w:p>
        </w:tc>
        <w:tc>
          <w:tcPr>
            <w:tcW w:w="1260" w:type="dxa"/>
            <w:tcBorders>
              <w:bottom w:val="single" w:sz="6" w:space="0" w:color="auto"/>
            </w:tcBorders>
          </w:tcPr>
          <w:p w14:paraId="713543B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(1 134)</w:t>
            </w:r>
          </w:p>
        </w:tc>
        <w:tc>
          <w:tcPr>
            <w:tcW w:w="1378" w:type="dxa"/>
            <w:tcBorders>
              <w:bottom w:val="single" w:sz="6" w:space="0" w:color="auto"/>
            </w:tcBorders>
          </w:tcPr>
          <w:p w14:paraId="23738AD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(1 334)</w:t>
            </w:r>
          </w:p>
        </w:tc>
      </w:tr>
      <w:tr w:rsidR="00275108" w14:paraId="64849F1A" w14:textId="77777777" w:rsidTr="00CA4189">
        <w:tc>
          <w:tcPr>
            <w:cnfStyle w:val="001000000000" w:firstRow="0" w:lastRow="0" w:firstColumn="1" w:lastColumn="0" w:oddVBand="0" w:evenVBand="0" w:oddHBand="0" w:evenHBand="0" w:firstRowFirstColumn="0" w:firstRowLastColumn="0" w:lastRowFirstColumn="0" w:lastRowLastColumn="0"/>
            <w:tcW w:w="5601" w:type="dxa"/>
            <w:tcBorders>
              <w:top w:val="single" w:sz="6" w:space="0" w:color="auto"/>
              <w:bottom w:val="single" w:sz="12" w:space="0" w:color="auto"/>
            </w:tcBorders>
          </w:tcPr>
          <w:p w14:paraId="1AFE7144" w14:textId="77777777" w:rsidR="00275108" w:rsidRDefault="00275108">
            <w:r>
              <w:rPr>
                <w:b/>
              </w:rPr>
              <w:t>Total funds held in the Public Account</w:t>
            </w:r>
            <w:r>
              <w:rPr>
                <w:b/>
                <w:vertAlign w:val="superscript"/>
              </w:rPr>
              <w:t xml:space="preserve"> (a)(b)</w:t>
            </w:r>
          </w:p>
        </w:tc>
        <w:tc>
          <w:tcPr>
            <w:tcW w:w="1399" w:type="dxa"/>
            <w:tcBorders>
              <w:top w:val="single" w:sz="6" w:space="0" w:color="auto"/>
              <w:bottom w:val="single" w:sz="12" w:space="0" w:color="auto"/>
            </w:tcBorders>
          </w:tcPr>
          <w:p w14:paraId="2E4BFC1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8 594 730</w:t>
            </w:r>
          </w:p>
        </w:tc>
        <w:tc>
          <w:tcPr>
            <w:tcW w:w="1260" w:type="dxa"/>
            <w:tcBorders>
              <w:top w:val="single" w:sz="6" w:space="0" w:color="auto"/>
              <w:bottom w:val="single" w:sz="12" w:space="0" w:color="auto"/>
            </w:tcBorders>
          </w:tcPr>
          <w:p w14:paraId="3413F08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(2 732 305)</w:t>
            </w:r>
          </w:p>
        </w:tc>
        <w:tc>
          <w:tcPr>
            <w:tcW w:w="1378" w:type="dxa"/>
            <w:tcBorders>
              <w:top w:val="single" w:sz="6" w:space="0" w:color="auto"/>
              <w:bottom w:val="single" w:sz="12" w:space="0" w:color="auto"/>
            </w:tcBorders>
          </w:tcPr>
          <w:p w14:paraId="7BFE4406" w14:textId="5BE97936" w:rsidR="00275108" w:rsidRDefault="00275108">
            <w:pPr>
              <w:cnfStyle w:val="000000000000" w:firstRow="0" w:lastRow="0" w:firstColumn="0" w:lastColumn="0" w:oddVBand="0" w:evenVBand="0" w:oddHBand="0" w:evenHBand="0" w:firstRowFirstColumn="0" w:firstRowLastColumn="0" w:lastRowFirstColumn="0" w:lastRowLastColumn="0"/>
            </w:pPr>
            <w:r>
              <w:rPr>
                <w:b/>
              </w:rPr>
              <w:t>5 862 425</w:t>
            </w:r>
          </w:p>
        </w:tc>
      </w:tr>
    </w:tbl>
    <w:p w14:paraId="4ED88B46" w14:textId="77777777" w:rsidR="00275108" w:rsidRPr="007F52D7" w:rsidRDefault="00275108" w:rsidP="0063498E">
      <w:pPr>
        <w:pStyle w:val="Note"/>
        <w:ind w:left="0" w:firstLine="0"/>
      </w:pPr>
      <w:r w:rsidRPr="007F52D7">
        <w:t>Note</w:t>
      </w:r>
      <w:r>
        <w:t>s</w:t>
      </w:r>
      <w:r w:rsidRPr="007F52D7">
        <w:t>:</w:t>
      </w:r>
    </w:p>
    <w:p w14:paraId="6463ECAC" w14:textId="77777777" w:rsidR="00275108" w:rsidRDefault="00275108" w:rsidP="00AC68FF">
      <w:pPr>
        <w:pStyle w:val="Note"/>
      </w:pPr>
      <w:r>
        <w:t>(a)</w:t>
      </w:r>
      <w:r>
        <w:tab/>
      </w:r>
      <w:r w:rsidRPr="00043751">
        <w:t>The 2020-21 figures have been restated to reflect more current information.</w:t>
      </w:r>
    </w:p>
    <w:p w14:paraId="687B6011" w14:textId="77777777" w:rsidR="00275108" w:rsidRPr="007F52D7" w:rsidRDefault="00275108" w:rsidP="00AC68FF">
      <w:pPr>
        <w:pStyle w:val="Note"/>
      </w:pPr>
      <w:r>
        <w:t>(b)</w:t>
      </w:r>
      <w:r>
        <w:tab/>
      </w:r>
      <w:r w:rsidRPr="007F52D7">
        <w:t>See Note 8.2.6 for details of securities and investments including amounts held in the Public Acco</w:t>
      </w:r>
      <w:r>
        <w:t>unt on behalf of trust accounts</w:t>
      </w:r>
      <w:r w:rsidRPr="007F52D7">
        <w:t>.</w:t>
      </w:r>
    </w:p>
    <w:p w14:paraId="6021675B" w14:textId="77777777" w:rsidR="00275108" w:rsidRDefault="00275108" w:rsidP="00AC68FF">
      <w:pPr>
        <w:rPr>
          <w:rFonts w:asciiTheme="majorHAnsi" w:eastAsiaTheme="majorEastAsia" w:hAnsiTheme="majorHAnsi" w:cstheme="majorBidi"/>
          <w:b/>
          <w:bCs/>
          <w:spacing w:val="-2"/>
          <w:szCs w:val="26"/>
        </w:rPr>
      </w:pPr>
    </w:p>
    <w:p w14:paraId="7C86FF92" w14:textId="77777777" w:rsidR="00275108" w:rsidRDefault="00275108">
      <w:pPr>
        <w:keepLines w:val="0"/>
        <w:rPr>
          <w:rFonts w:asciiTheme="majorHAnsi" w:eastAsiaTheme="majorEastAsia" w:hAnsiTheme="majorHAnsi" w:cstheme="majorBidi"/>
          <w:b/>
          <w:bCs/>
          <w:spacing w:val="-2"/>
          <w:sz w:val="23"/>
          <w:szCs w:val="26"/>
        </w:rPr>
      </w:pPr>
      <w:bookmarkStart w:id="161" w:name="_Toc462418833"/>
      <w:r>
        <w:br w:type="page"/>
      </w:r>
    </w:p>
    <w:p w14:paraId="62078B5C" w14:textId="7826BA2D" w:rsidR="00275108" w:rsidRPr="00CE4E61" w:rsidRDefault="00275108" w:rsidP="00357DD4">
      <w:pPr>
        <w:pStyle w:val="Heading3"/>
      </w:pPr>
      <w:bookmarkStart w:id="162" w:name="_Toc114670295"/>
      <w:r w:rsidRPr="007B2989">
        <w:lastRenderedPageBreak/>
        <w:t xml:space="preserve">Details of securities held and included in the </w:t>
      </w:r>
      <w:r w:rsidRPr="00CE4E61">
        <w:t xml:space="preserve">balances </w:t>
      </w:r>
      <w:proofErr w:type="gramStart"/>
      <w:r w:rsidRPr="00CE4E61">
        <w:t>at</w:t>
      </w:r>
      <w:proofErr w:type="gramEnd"/>
      <w:r w:rsidRPr="00CE4E61">
        <w:t xml:space="preserve"> 30 June</w:t>
      </w:r>
      <w:r w:rsidR="008605D9" w:rsidRPr="00CE4E61">
        <w:t xml:space="preserve"> </w:t>
      </w:r>
      <w:r w:rsidR="008605D9" w:rsidRPr="00CE4E61">
        <w:rPr>
          <w:vertAlign w:val="superscript"/>
        </w:rPr>
        <w:t>(a)</w:t>
      </w:r>
      <w:r w:rsidRPr="00CE4E61">
        <w:tab/>
        <w:t>($ thousand)</w:t>
      </w:r>
      <w:bookmarkEnd w:id="161"/>
      <w:bookmarkEnd w:id="162"/>
    </w:p>
    <w:tbl>
      <w:tblPr>
        <w:tblStyle w:val="DTFTable"/>
        <w:tblW w:w="9638" w:type="dxa"/>
        <w:tblLayout w:type="fixed"/>
        <w:tblLook w:val="06A0" w:firstRow="1" w:lastRow="0" w:firstColumn="1" w:lastColumn="0" w:noHBand="1" w:noVBand="1"/>
      </w:tblPr>
      <w:tblGrid>
        <w:gridCol w:w="7448"/>
        <w:gridCol w:w="1050"/>
        <w:gridCol w:w="1140"/>
      </w:tblGrid>
      <w:tr w:rsidR="00275108" w:rsidRPr="00CE4E61" w14:paraId="21B4C3C7" w14:textId="77777777" w:rsidTr="00E32B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48" w:type="dxa"/>
          </w:tcPr>
          <w:p w14:paraId="567A240F" w14:textId="0AD69531" w:rsidR="00275108" w:rsidRPr="00CE4E61" w:rsidRDefault="00275108">
            <w:pPr>
              <w:keepNext/>
            </w:pPr>
          </w:p>
        </w:tc>
        <w:tc>
          <w:tcPr>
            <w:tcW w:w="1050" w:type="dxa"/>
          </w:tcPr>
          <w:p w14:paraId="26C632E9" w14:textId="77777777" w:rsidR="00275108" w:rsidRPr="00CE4E61" w:rsidRDefault="00275108">
            <w:pPr>
              <w:keepNext/>
              <w:cnfStyle w:val="100000000000" w:firstRow="1" w:lastRow="0" w:firstColumn="0" w:lastColumn="0" w:oddVBand="0" w:evenVBand="0" w:oddHBand="0" w:evenHBand="0" w:firstRowFirstColumn="0" w:firstRowLastColumn="0" w:lastRowFirstColumn="0" w:lastRowLastColumn="0"/>
            </w:pPr>
            <w:r w:rsidRPr="00CE4E61">
              <w:t>2022</w:t>
            </w:r>
          </w:p>
        </w:tc>
        <w:tc>
          <w:tcPr>
            <w:tcW w:w="1140" w:type="dxa"/>
          </w:tcPr>
          <w:p w14:paraId="1C9BD7DC" w14:textId="77777777" w:rsidR="00275108" w:rsidRPr="00CE4E61" w:rsidRDefault="00275108">
            <w:pPr>
              <w:keepNext/>
              <w:cnfStyle w:val="100000000000" w:firstRow="1" w:lastRow="0" w:firstColumn="0" w:lastColumn="0" w:oddVBand="0" w:evenVBand="0" w:oddHBand="0" w:evenHBand="0" w:firstRowFirstColumn="0" w:firstRowLastColumn="0" w:lastRowFirstColumn="0" w:lastRowLastColumn="0"/>
            </w:pPr>
            <w:r w:rsidRPr="00CE4E61">
              <w:t>2021</w:t>
            </w:r>
          </w:p>
        </w:tc>
      </w:tr>
      <w:tr w:rsidR="00275108" w:rsidRPr="00CE4E61" w14:paraId="087FE00F" w14:textId="77777777" w:rsidTr="00E32B89">
        <w:tc>
          <w:tcPr>
            <w:cnfStyle w:val="001000000000" w:firstRow="0" w:lastRow="0" w:firstColumn="1" w:lastColumn="0" w:oddVBand="0" w:evenVBand="0" w:oddHBand="0" w:evenHBand="0" w:firstRowFirstColumn="0" w:firstRowLastColumn="0" w:lastRowFirstColumn="0" w:lastRowLastColumn="0"/>
            <w:tcW w:w="7448" w:type="dxa"/>
          </w:tcPr>
          <w:p w14:paraId="2EC76D41" w14:textId="77777777" w:rsidR="00275108" w:rsidRPr="00CE4E61" w:rsidRDefault="00275108">
            <w:r w:rsidRPr="00CE4E61">
              <w:rPr>
                <w:b/>
              </w:rPr>
              <w:t xml:space="preserve">Funds held </w:t>
            </w:r>
            <w:proofErr w:type="gramStart"/>
            <w:r w:rsidRPr="00CE4E61">
              <w:rPr>
                <w:b/>
              </w:rPr>
              <w:t>at</w:t>
            </w:r>
            <w:proofErr w:type="gramEnd"/>
            <w:r w:rsidRPr="00CE4E61">
              <w:rPr>
                <w:b/>
              </w:rPr>
              <w:t xml:space="preserve"> 30 June</w:t>
            </w:r>
          </w:p>
        </w:tc>
        <w:tc>
          <w:tcPr>
            <w:tcW w:w="1050" w:type="dxa"/>
          </w:tcPr>
          <w:p w14:paraId="33B726CA"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c>
          <w:tcPr>
            <w:tcW w:w="1140" w:type="dxa"/>
          </w:tcPr>
          <w:p w14:paraId="1457D480"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r>
      <w:tr w:rsidR="00275108" w:rsidRPr="00CE4E61" w14:paraId="26E42FA7" w14:textId="77777777" w:rsidTr="00E32B89">
        <w:tc>
          <w:tcPr>
            <w:cnfStyle w:val="001000000000" w:firstRow="0" w:lastRow="0" w:firstColumn="1" w:lastColumn="0" w:oddVBand="0" w:evenVBand="0" w:oddHBand="0" w:evenHBand="0" w:firstRowFirstColumn="0" w:firstRowLastColumn="0" w:lastRowFirstColumn="0" w:lastRowLastColumn="0"/>
            <w:tcW w:w="7448" w:type="dxa"/>
          </w:tcPr>
          <w:p w14:paraId="2CC363B6" w14:textId="77777777" w:rsidR="00275108" w:rsidRPr="00CE4E61" w:rsidRDefault="00275108">
            <w:r w:rsidRPr="00CE4E61">
              <w:rPr>
                <w:b/>
              </w:rPr>
              <w:t>Trust accounts</w:t>
            </w:r>
          </w:p>
        </w:tc>
        <w:tc>
          <w:tcPr>
            <w:tcW w:w="1050" w:type="dxa"/>
          </w:tcPr>
          <w:p w14:paraId="5ED502CD"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c>
          <w:tcPr>
            <w:tcW w:w="1140" w:type="dxa"/>
          </w:tcPr>
          <w:p w14:paraId="2CD94977"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r>
      <w:tr w:rsidR="00275108" w:rsidRPr="00CE4E61" w14:paraId="65C46C9F" w14:textId="77777777" w:rsidTr="00E32B89">
        <w:tc>
          <w:tcPr>
            <w:cnfStyle w:val="001000000000" w:firstRow="0" w:lastRow="0" w:firstColumn="1" w:lastColumn="0" w:oddVBand="0" w:evenVBand="0" w:oddHBand="0" w:evenHBand="0" w:firstRowFirstColumn="0" w:firstRowLastColumn="0" w:lastRowFirstColumn="0" w:lastRowLastColumn="0"/>
            <w:tcW w:w="7448" w:type="dxa"/>
          </w:tcPr>
          <w:p w14:paraId="1B04CFD8" w14:textId="77777777" w:rsidR="00275108" w:rsidRPr="00CE4E61" w:rsidRDefault="00275108">
            <w:r w:rsidRPr="00CE4E61">
              <w:t>Amounts invested on behalf of specific trusts</w:t>
            </w:r>
          </w:p>
        </w:tc>
        <w:tc>
          <w:tcPr>
            <w:tcW w:w="1050" w:type="dxa"/>
          </w:tcPr>
          <w:p w14:paraId="22A65176" w14:textId="62E448E6" w:rsidR="00275108" w:rsidRPr="00CE4E61" w:rsidRDefault="008605D9">
            <w:pPr>
              <w:cnfStyle w:val="000000000000" w:firstRow="0" w:lastRow="0" w:firstColumn="0" w:lastColumn="0" w:oddVBand="0" w:evenVBand="0" w:oddHBand="0" w:evenHBand="0" w:firstRowFirstColumn="0" w:firstRowLastColumn="0" w:lastRowFirstColumn="0" w:lastRowLastColumn="0"/>
            </w:pPr>
            <w:r w:rsidRPr="00CE4E61">
              <w:t>2 509 644</w:t>
            </w:r>
          </w:p>
        </w:tc>
        <w:tc>
          <w:tcPr>
            <w:tcW w:w="1140" w:type="dxa"/>
          </w:tcPr>
          <w:p w14:paraId="618FD3FD" w14:textId="127FA45C" w:rsidR="00275108" w:rsidRPr="00CE4E61" w:rsidRDefault="008605D9">
            <w:pPr>
              <w:cnfStyle w:val="000000000000" w:firstRow="0" w:lastRow="0" w:firstColumn="0" w:lastColumn="0" w:oddVBand="0" w:evenVBand="0" w:oddHBand="0" w:evenHBand="0" w:firstRowFirstColumn="0" w:firstRowLastColumn="0" w:lastRowFirstColumn="0" w:lastRowLastColumn="0"/>
            </w:pPr>
            <w:r w:rsidRPr="00CE4E61">
              <w:t>2</w:t>
            </w:r>
            <w:r w:rsidR="00275108" w:rsidRPr="00CE4E61">
              <w:t xml:space="preserve"> 5</w:t>
            </w:r>
            <w:r w:rsidRPr="00CE4E61">
              <w:t>7</w:t>
            </w:r>
            <w:r w:rsidR="00275108" w:rsidRPr="00CE4E61">
              <w:t>8 6</w:t>
            </w:r>
            <w:r w:rsidRPr="00CE4E61">
              <w:t>90</w:t>
            </w:r>
          </w:p>
        </w:tc>
      </w:tr>
      <w:tr w:rsidR="00275108" w:rsidRPr="00CE4E61" w14:paraId="1A57BDAD" w14:textId="77777777" w:rsidTr="00E32B89">
        <w:tc>
          <w:tcPr>
            <w:cnfStyle w:val="001000000000" w:firstRow="0" w:lastRow="0" w:firstColumn="1" w:lastColumn="0" w:oddVBand="0" w:evenVBand="0" w:oddHBand="0" w:evenHBand="0" w:firstRowFirstColumn="0" w:firstRowLastColumn="0" w:lastRowFirstColumn="0" w:lastRowLastColumn="0"/>
            <w:tcW w:w="7448" w:type="dxa"/>
          </w:tcPr>
          <w:p w14:paraId="3B87F630" w14:textId="77777777" w:rsidR="00275108" w:rsidRPr="00CE4E61" w:rsidRDefault="00275108">
            <w:r w:rsidRPr="00CE4E61">
              <w:t>Amounts invested on behalf of general trusts</w:t>
            </w:r>
          </w:p>
        </w:tc>
        <w:tc>
          <w:tcPr>
            <w:tcW w:w="1050" w:type="dxa"/>
          </w:tcPr>
          <w:p w14:paraId="69FC74E3"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15</w:t>
            </w:r>
          </w:p>
        </w:tc>
        <w:tc>
          <w:tcPr>
            <w:tcW w:w="1140" w:type="dxa"/>
          </w:tcPr>
          <w:p w14:paraId="151D266C"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15</w:t>
            </w:r>
          </w:p>
        </w:tc>
      </w:tr>
      <w:tr w:rsidR="00275108" w:rsidRPr="00CE4E61" w14:paraId="6676581E" w14:textId="77777777" w:rsidTr="00E32B89">
        <w:tc>
          <w:tcPr>
            <w:cnfStyle w:val="001000000000" w:firstRow="0" w:lastRow="0" w:firstColumn="1" w:lastColumn="0" w:oddVBand="0" w:evenVBand="0" w:oddHBand="0" w:evenHBand="0" w:firstRowFirstColumn="0" w:firstRowLastColumn="0" w:lastRowFirstColumn="0" w:lastRowLastColumn="0"/>
            <w:tcW w:w="7448" w:type="dxa"/>
            <w:tcBorders>
              <w:bottom w:val="single" w:sz="6" w:space="0" w:color="auto"/>
            </w:tcBorders>
          </w:tcPr>
          <w:p w14:paraId="3314516B" w14:textId="77777777" w:rsidR="00275108" w:rsidRPr="00CE4E61" w:rsidRDefault="00275108">
            <w:r w:rsidRPr="00CE4E61">
              <w:t>General account balances</w:t>
            </w:r>
          </w:p>
        </w:tc>
        <w:tc>
          <w:tcPr>
            <w:tcW w:w="1050" w:type="dxa"/>
            <w:tcBorders>
              <w:bottom w:val="single" w:sz="6" w:space="0" w:color="auto"/>
            </w:tcBorders>
          </w:tcPr>
          <w:p w14:paraId="2D8438DC" w14:textId="125EEA96" w:rsidR="00275108" w:rsidRPr="00CE4E61" w:rsidRDefault="008605D9">
            <w:pPr>
              <w:cnfStyle w:val="000000000000" w:firstRow="0" w:lastRow="0" w:firstColumn="0" w:lastColumn="0" w:oddVBand="0" w:evenVBand="0" w:oddHBand="0" w:evenHBand="0" w:firstRowFirstColumn="0" w:firstRowLastColumn="0" w:lastRowFirstColumn="0" w:lastRowLastColumn="0"/>
            </w:pPr>
            <w:r w:rsidRPr="00CE4E61">
              <w:t>3 352 767</w:t>
            </w:r>
          </w:p>
        </w:tc>
        <w:tc>
          <w:tcPr>
            <w:tcW w:w="1140" w:type="dxa"/>
            <w:tcBorders>
              <w:bottom w:val="single" w:sz="6" w:space="0" w:color="auto"/>
            </w:tcBorders>
          </w:tcPr>
          <w:p w14:paraId="4486123C" w14:textId="36B6F687" w:rsidR="00275108" w:rsidRPr="00CE4E61" w:rsidRDefault="008605D9">
            <w:pPr>
              <w:cnfStyle w:val="000000000000" w:firstRow="0" w:lastRow="0" w:firstColumn="0" w:lastColumn="0" w:oddVBand="0" w:evenVBand="0" w:oddHBand="0" w:evenHBand="0" w:firstRowFirstColumn="0" w:firstRowLastColumn="0" w:lastRowFirstColumn="0" w:lastRowLastColumn="0"/>
            </w:pPr>
            <w:r w:rsidRPr="00CE4E61">
              <w:t>3</w:t>
            </w:r>
            <w:r w:rsidR="00275108" w:rsidRPr="00CE4E61">
              <w:t xml:space="preserve"> 7</w:t>
            </w:r>
            <w:r w:rsidRPr="00CE4E61">
              <w:t>6</w:t>
            </w:r>
            <w:r w:rsidR="00275108" w:rsidRPr="00CE4E61">
              <w:t>8 3</w:t>
            </w:r>
            <w:r w:rsidRPr="00CE4E61">
              <w:t>21</w:t>
            </w:r>
          </w:p>
        </w:tc>
      </w:tr>
      <w:tr w:rsidR="00275108" w:rsidRPr="00CE4E61" w14:paraId="6C57C1E9" w14:textId="77777777" w:rsidTr="00E32B89">
        <w:tc>
          <w:tcPr>
            <w:cnfStyle w:val="001000000000" w:firstRow="0" w:lastRow="0" w:firstColumn="1" w:lastColumn="0" w:oddVBand="0" w:evenVBand="0" w:oddHBand="0" w:evenHBand="0" w:firstRowFirstColumn="0" w:firstRowLastColumn="0" w:lastRowFirstColumn="0" w:lastRowLastColumn="0"/>
            <w:tcW w:w="7448" w:type="dxa"/>
            <w:tcBorders>
              <w:top w:val="single" w:sz="6" w:space="0" w:color="auto"/>
            </w:tcBorders>
          </w:tcPr>
          <w:p w14:paraId="651F6C4F" w14:textId="77777777" w:rsidR="00275108" w:rsidRPr="00CE4E61" w:rsidRDefault="00275108">
            <w:r w:rsidRPr="00CE4E61">
              <w:rPr>
                <w:b/>
              </w:rPr>
              <w:t>Total trust accounts</w:t>
            </w:r>
          </w:p>
        </w:tc>
        <w:tc>
          <w:tcPr>
            <w:tcW w:w="1050" w:type="dxa"/>
            <w:tcBorders>
              <w:top w:val="single" w:sz="6" w:space="0" w:color="auto"/>
            </w:tcBorders>
          </w:tcPr>
          <w:p w14:paraId="018B04BF"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5 862 425</w:t>
            </w:r>
          </w:p>
        </w:tc>
        <w:tc>
          <w:tcPr>
            <w:tcW w:w="1140" w:type="dxa"/>
            <w:tcBorders>
              <w:top w:val="single" w:sz="6" w:space="0" w:color="auto"/>
            </w:tcBorders>
          </w:tcPr>
          <w:p w14:paraId="4D41B208"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6 347 026</w:t>
            </w:r>
          </w:p>
        </w:tc>
      </w:tr>
      <w:tr w:rsidR="00275108" w:rsidRPr="00CE4E61" w14:paraId="52138294" w14:textId="77777777" w:rsidTr="00E32B89">
        <w:tc>
          <w:tcPr>
            <w:cnfStyle w:val="001000000000" w:firstRow="0" w:lastRow="0" w:firstColumn="1" w:lastColumn="0" w:oddVBand="0" w:evenVBand="0" w:oddHBand="0" w:evenHBand="0" w:firstRowFirstColumn="0" w:firstRowLastColumn="0" w:lastRowFirstColumn="0" w:lastRowLastColumn="0"/>
            <w:tcW w:w="7448" w:type="dxa"/>
            <w:tcBorders>
              <w:bottom w:val="single" w:sz="6" w:space="0" w:color="auto"/>
            </w:tcBorders>
          </w:tcPr>
          <w:p w14:paraId="7DB6E740" w14:textId="0CFEE054" w:rsidR="00275108" w:rsidRPr="00CE4E61" w:rsidRDefault="00275108">
            <w:r w:rsidRPr="00CE4E61">
              <w:rPr>
                <w:b/>
              </w:rPr>
              <w:t>Consolidated fund account balance</w:t>
            </w:r>
          </w:p>
        </w:tc>
        <w:tc>
          <w:tcPr>
            <w:tcW w:w="1050" w:type="dxa"/>
            <w:tcBorders>
              <w:bottom w:val="single" w:sz="6" w:space="0" w:color="auto"/>
            </w:tcBorders>
          </w:tcPr>
          <w:p w14:paraId="6CD279C2"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w:t>
            </w:r>
          </w:p>
        </w:tc>
        <w:tc>
          <w:tcPr>
            <w:tcW w:w="1140" w:type="dxa"/>
            <w:tcBorders>
              <w:bottom w:val="single" w:sz="6" w:space="0" w:color="auto"/>
            </w:tcBorders>
          </w:tcPr>
          <w:p w14:paraId="6195FCE3"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2 247 704</w:t>
            </w:r>
          </w:p>
        </w:tc>
      </w:tr>
      <w:tr w:rsidR="00275108" w:rsidRPr="00CE4E61" w14:paraId="16440DEF" w14:textId="77777777" w:rsidTr="00E32B89">
        <w:tc>
          <w:tcPr>
            <w:cnfStyle w:val="001000000000" w:firstRow="0" w:lastRow="0" w:firstColumn="1" w:lastColumn="0" w:oddVBand="0" w:evenVBand="0" w:oddHBand="0" w:evenHBand="0" w:firstRowFirstColumn="0" w:firstRowLastColumn="0" w:lastRowFirstColumn="0" w:lastRowLastColumn="0"/>
            <w:tcW w:w="7448" w:type="dxa"/>
            <w:tcBorders>
              <w:top w:val="single" w:sz="6" w:space="0" w:color="auto"/>
              <w:bottom w:val="single" w:sz="6" w:space="0" w:color="auto"/>
            </w:tcBorders>
          </w:tcPr>
          <w:p w14:paraId="51855A1B" w14:textId="1BF6AB88" w:rsidR="00275108" w:rsidRPr="00CE4E61" w:rsidRDefault="00275108">
            <w:r w:rsidRPr="00CE4E61">
              <w:rPr>
                <w:b/>
              </w:rPr>
              <w:t xml:space="preserve">Total funds held in the public account </w:t>
            </w:r>
          </w:p>
        </w:tc>
        <w:tc>
          <w:tcPr>
            <w:tcW w:w="1050" w:type="dxa"/>
            <w:tcBorders>
              <w:top w:val="single" w:sz="6" w:space="0" w:color="auto"/>
              <w:bottom w:val="single" w:sz="6" w:space="0" w:color="auto"/>
            </w:tcBorders>
          </w:tcPr>
          <w:p w14:paraId="03DE9EB2"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5 862 425</w:t>
            </w:r>
          </w:p>
        </w:tc>
        <w:tc>
          <w:tcPr>
            <w:tcW w:w="1140" w:type="dxa"/>
            <w:tcBorders>
              <w:top w:val="single" w:sz="6" w:space="0" w:color="auto"/>
              <w:bottom w:val="single" w:sz="6" w:space="0" w:color="auto"/>
            </w:tcBorders>
          </w:tcPr>
          <w:p w14:paraId="0E7AC0D3"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8 594 730</w:t>
            </w:r>
          </w:p>
        </w:tc>
      </w:tr>
      <w:tr w:rsidR="00275108" w:rsidRPr="00CE4E61" w14:paraId="2AA345FA" w14:textId="77777777" w:rsidTr="00E32B89">
        <w:trPr>
          <w:trHeight w:hRule="exact" w:val="113"/>
        </w:trPr>
        <w:tc>
          <w:tcPr>
            <w:cnfStyle w:val="001000000000" w:firstRow="0" w:lastRow="0" w:firstColumn="1" w:lastColumn="0" w:oddVBand="0" w:evenVBand="0" w:oddHBand="0" w:evenHBand="0" w:firstRowFirstColumn="0" w:firstRowLastColumn="0" w:lastRowFirstColumn="0" w:lastRowLastColumn="0"/>
            <w:tcW w:w="7448" w:type="dxa"/>
            <w:tcBorders>
              <w:top w:val="single" w:sz="6" w:space="0" w:color="auto"/>
            </w:tcBorders>
          </w:tcPr>
          <w:p w14:paraId="4BD754E7" w14:textId="77777777" w:rsidR="00275108" w:rsidRPr="00CE4E61" w:rsidRDefault="00275108"/>
        </w:tc>
        <w:tc>
          <w:tcPr>
            <w:tcW w:w="1050" w:type="dxa"/>
            <w:tcBorders>
              <w:top w:val="single" w:sz="6" w:space="0" w:color="auto"/>
            </w:tcBorders>
          </w:tcPr>
          <w:p w14:paraId="1EE0FBE9"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c>
          <w:tcPr>
            <w:tcW w:w="1140" w:type="dxa"/>
            <w:tcBorders>
              <w:top w:val="single" w:sz="6" w:space="0" w:color="auto"/>
            </w:tcBorders>
          </w:tcPr>
          <w:p w14:paraId="382CD2E4"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r>
      <w:tr w:rsidR="00275108" w:rsidRPr="00CE4E61" w14:paraId="564CBE80" w14:textId="77777777" w:rsidTr="00E32B89">
        <w:tc>
          <w:tcPr>
            <w:cnfStyle w:val="001000000000" w:firstRow="0" w:lastRow="0" w:firstColumn="1" w:lastColumn="0" w:oddVBand="0" w:evenVBand="0" w:oddHBand="0" w:evenHBand="0" w:firstRowFirstColumn="0" w:firstRowLastColumn="0" w:lastRowFirstColumn="0" w:lastRowLastColumn="0"/>
            <w:tcW w:w="7448" w:type="dxa"/>
          </w:tcPr>
          <w:p w14:paraId="54C056CB" w14:textId="77777777" w:rsidR="00275108" w:rsidRPr="00CE4E61" w:rsidRDefault="00275108">
            <w:r w:rsidRPr="00CE4E61">
              <w:rPr>
                <w:b/>
              </w:rPr>
              <w:t>Represented by:</w:t>
            </w:r>
          </w:p>
        </w:tc>
        <w:tc>
          <w:tcPr>
            <w:tcW w:w="1050" w:type="dxa"/>
          </w:tcPr>
          <w:p w14:paraId="71CE94D1"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c>
          <w:tcPr>
            <w:tcW w:w="1140" w:type="dxa"/>
          </w:tcPr>
          <w:p w14:paraId="1D30056C"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r>
      <w:tr w:rsidR="00275108" w:rsidRPr="00CE4E61" w14:paraId="0D7A656C" w14:textId="77777777" w:rsidTr="00E32B89">
        <w:tc>
          <w:tcPr>
            <w:cnfStyle w:val="001000000000" w:firstRow="0" w:lastRow="0" w:firstColumn="1" w:lastColumn="0" w:oddVBand="0" w:evenVBand="0" w:oddHBand="0" w:evenHBand="0" w:firstRowFirstColumn="0" w:firstRowLastColumn="0" w:lastRowFirstColumn="0" w:lastRowLastColumn="0"/>
            <w:tcW w:w="7448" w:type="dxa"/>
          </w:tcPr>
          <w:p w14:paraId="59350C2A" w14:textId="77777777" w:rsidR="00275108" w:rsidRPr="00CE4E61" w:rsidRDefault="00275108">
            <w:r w:rsidRPr="00CE4E61">
              <w:rPr>
                <w:b/>
              </w:rPr>
              <w:t>Stocks and securities held with/in –</w:t>
            </w:r>
          </w:p>
        </w:tc>
        <w:tc>
          <w:tcPr>
            <w:tcW w:w="1050" w:type="dxa"/>
          </w:tcPr>
          <w:p w14:paraId="63209507"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c>
          <w:tcPr>
            <w:tcW w:w="1140" w:type="dxa"/>
          </w:tcPr>
          <w:p w14:paraId="74020B5A"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r>
      <w:tr w:rsidR="00275108" w:rsidRPr="00CE4E61" w14:paraId="27BCECFA" w14:textId="77777777" w:rsidTr="00E32B89">
        <w:tc>
          <w:tcPr>
            <w:cnfStyle w:val="001000000000" w:firstRow="0" w:lastRow="0" w:firstColumn="1" w:lastColumn="0" w:oddVBand="0" w:evenVBand="0" w:oddHBand="0" w:evenHBand="0" w:firstRowFirstColumn="0" w:firstRowLastColumn="0" w:lastRowFirstColumn="0" w:lastRowLastColumn="0"/>
            <w:tcW w:w="7448" w:type="dxa"/>
          </w:tcPr>
          <w:p w14:paraId="2B919F1A" w14:textId="77777777" w:rsidR="00275108" w:rsidRPr="00CE4E61" w:rsidRDefault="00275108">
            <w:r w:rsidRPr="00CE4E61">
              <w:t>Managed investments</w:t>
            </w:r>
          </w:p>
        </w:tc>
        <w:tc>
          <w:tcPr>
            <w:tcW w:w="1050" w:type="dxa"/>
          </w:tcPr>
          <w:p w14:paraId="0C916B23"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1 485 174</w:t>
            </w:r>
          </w:p>
        </w:tc>
        <w:tc>
          <w:tcPr>
            <w:tcW w:w="1140" w:type="dxa"/>
          </w:tcPr>
          <w:p w14:paraId="41C7C427"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1 551 527</w:t>
            </w:r>
          </w:p>
        </w:tc>
      </w:tr>
      <w:tr w:rsidR="00275108" w:rsidRPr="00CE4E61" w14:paraId="6BC521A5" w14:textId="77777777" w:rsidTr="00E32B89">
        <w:tc>
          <w:tcPr>
            <w:cnfStyle w:val="001000000000" w:firstRow="0" w:lastRow="0" w:firstColumn="1" w:lastColumn="0" w:oddVBand="0" w:evenVBand="0" w:oddHBand="0" w:evenHBand="0" w:firstRowFirstColumn="0" w:firstRowLastColumn="0" w:lastRowFirstColumn="0" w:lastRowLastColumn="0"/>
            <w:tcW w:w="7448" w:type="dxa"/>
            <w:tcBorders>
              <w:bottom w:val="single" w:sz="6" w:space="0" w:color="auto"/>
            </w:tcBorders>
          </w:tcPr>
          <w:p w14:paraId="15DC0060" w14:textId="77777777" w:rsidR="00275108" w:rsidRPr="00CE4E61" w:rsidRDefault="00275108">
            <w:r w:rsidRPr="00CE4E61">
              <w:t>Treasury Corporation of Victoria</w:t>
            </w:r>
          </w:p>
        </w:tc>
        <w:tc>
          <w:tcPr>
            <w:tcW w:w="1050" w:type="dxa"/>
            <w:tcBorders>
              <w:bottom w:val="single" w:sz="6" w:space="0" w:color="auto"/>
            </w:tcBorders>
          </w:tcPr>
          <w:p w14:paraId="34071647"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7 060</w:t>
            </w:r>
          </w:p>
        </w:tc>
        <w:tc>
          <w:tcPr>
            <w:tcW w:w="1140" w:type="dxa"/>
            <w:tcBorders>
              <w:bottom w:val="single" w:sz="6" w:space="0" w:color="auto"/>
            </w:tcBorders>
          </w:tcPr>
          <w:p w14:paraId="0EEE6C80"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17 145</w:t>
            </w:r>
          </w:p>
        </w:tc>
      </w:tr>
      <w:tr w:rsidR="00275108" w:rsidRPr="00CE4E61" w14:paraId="4AA100C5" w14:textId="77777777" w:rsidTr="00E32B89">
        <w:tc>
          <w:tcPr>
            <w:cnfStyle w:val="001000000000" w:firstRow="0" w:lastRow="0" w:firstColumn="1" w:lastColumn="0" w:oddVBand="0" w:evenVBand="0" w:oddHBand="0" w:evenHBand="0" w:firstRowFirstColumn="0" w:firstRowLastColumn="0" w:lastRowFirstColumn="0" w:lastRowLastColumn="0"/>
            <w:tcW w:w="7448" w:type="dxa"/>
            <w:tcBorders>
              <w:top w:val="single" w:sz="6" w:space="0" w:color="auto"/>
            </w:tcBorders>
          </w:tcPr>
          <w:p w14:paraId="04A8AB29" w14:textId="77777777" w:rsidR="00275108" w:rsidRPr="00CE4E61" w:rsidRDefault="00275108"/>
        </w:tc>
        <w:tc>
          <w:tcPr>
            <w:tcW w:w="1050" w:type="dxa"/>
            <w:tcBorders>
              <w:top w:val="single" w:sz="6" w:space="0" w:color="auto"/>
            </w:tcBorders>
          </w:tcPr>
          <w:p w14:paraId="55BAECE1"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1 492 234</w:t>
            </w:r>
          </w:p>
        </w:tc>
        <w:tc>
          <w:tcPr>
            <w:tcW w:w="1140" w:type="dxa"/>
            <w:tcBorders>
              <w:top w:val="single" w:sz="6" w:space="0" w:color="auto"/>
            </w:tcBorders>
          </w:tcPr>
          <w:p w14:paraId="7F1E5B49"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1 568 672</w:t>
            </w:r>
          </w:p>
        </w:tc>
      </w:tr>
      <w:tr w:rsidR="00275108" w:rsidRPr="00CE4E61" w14:paraId="60609B1A" w14:textId="77777777" w:rsidTr="00E32B89">
        <w:tc>
          <w:tcPr>
            <w:cnfStyle w:val="001000000000" w:firstRow="0" w:lastRow="0" w:firstColumn="1" w:lastColumn="0" w:oddVBand="0" w:evenVBand="0" w:oddHBand="0" w:evenHBand="0" w:firstRowFirstColumn="0" w:firstRowLastColumn="0" w:lastRowFirstColumn="0" w:lastRowLastColumn="0"/>
            <w:tcW w:w="7448" w:type="dxa"/>
          </w:tcPr>
          <w:p w14:paraId="1DA76C25" w14:textId="77777777" w:rsidR="00275108" w:rsidRPr="00CE4E61" w:rsidRDefault="00275108">
            <w:r w:rsidRPr="00CE4E61">
              <w:rPr>
                <w:b/>
              </w:rPr>
              <w:t>Cash and investments held with/in –</w:t>
            </w:r>
          </w:p>
        </w:tc>
        <w:tc>
          <w:tcPr>
            <w:tcW w:w="1050" w:type="dxa"/>
          </w:tcPr>
          <w:p w14:paraId="3AEC9478"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c>
          <w:tcPr>
            <w:tcW w:w="1140" w:type="dxa"/>
          </w:tcPr>
          <w:p w14:paraId="21088EF2"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p>
        </w:tc>
      </w:tr>
      <w:tr w:rsidR="00275108" w:rsidRPr="00CE4E61" w14:paraId="2384EDDE" w14:textId="77777777" w:rsidTr="00E32B89">
        <w:tc>
          <w:tcPr>
            <w:cnfStyle w:val="001000000000" w:firstRow="0" w:lastRow="0" w:firstColumn="1" w:lastColumn="0" w:oddVBand="0" w:evenVBand="0" w:oddHBand="0" w:evenHBand="0" w:firstRowFirstColumn="0" w:firstRowLastColumn="0" w:lastRowFirstColumn="0" w:lastRowLastColumn="0"/>
            <w:tcW w:w="7448" w:type="dxa"/>
          </w:tcPr>
          <w:p w14:paraId="752B0F55" w14:textId="77777777" w:rsidR="00275108" w:rsidRPr="00CE4E61" w:rsidRDefault="00275108">
            <w:r w:rsidRPr="00CE4E61">
              <w:t>Treasury Corporation of Victoria</w:t>
            </w:r>
          </w:p>
        </w:tc>
        <w:tc>
          <w:tcPr>
            <w:tcW w:w="1050" w:type="dxa"/>
          </w:tcPr>
          <w:p w14:paraId="0FF81662"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w:t>
            </w:r>
          </w:p>
        </w:tc>
        <w:tc>
          <w:tcPr>
            <w:tcW w:w="1140" w:type="dxa"/>
          </w:tcPr>
          <w:p w14:paraId="3B7F73A9"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(1 990 000)</w:t>
            </w:r>
          </w:p>
        </w:tc>
      </w:tr>
      <w:tr w:rsidR="00275108" w:rsidRPr="00CE4E61" w14:paraId="303C5552" w14:textId="77777777" w:rsidTr="00E32B89">
        <w:tc>
          <w:tcPr>
            <w:cnfStyle w:val="001000000000" w:firstRow="0" w:lastRow="0" w:firstColumn="1" w:lastColumn="0" w:oddVBand="0" w:evenVBand="0" w:oddHBand="0" w:evenHBand="0" w:firstRowFirstColumn="0" w:firstRowLastColumn="0" w:lastRowFirstColumn="0" w:lastRowLastColumn="0"/>
            <w:tcW w:w="7448" w:type="dxa"/>
            <w:tcBorders>
              <w:bottom w:val="single" w:sz="6" w:space="0" w:color="auto"/>
            </w:tcBorders>
          </w:tcPr>
          <w:p w14:paraId="3DA61E76" w14:textId="32B03AF7" w:rsidR="00275108" w:rsidRPr="00CE4E61" w:rsidRDefault="00275108">
            <w:r w:rsidRPr="00CE4E61">
              <w:t>Cash at bank balances held in Australi</w:t>
            </w:r>
            <w:r w:rsidR="008605D9" w:rsidRPr="00CE4E61">
              <w:t>a</w:t>
            </w:r>
          </w:p>
        </w:tc>
        <w:tc>
          <w:tcPr>
            <w:tcW w:w="1050" w:type="dxa"/>
            <w:tcBorders>
              <w:bottom w:val="single" w:sz="6" w:space="0" w:color="auto"/>
            </w:tcBorders>
          </w:tcPr>
          <w:p w14:paraId="28EB7347"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3 510 776</w:t>
            </w:r>
          </w:p>
        </w:tc>
        <w:tc>
          <w:tcPr>
            <w:tcW w:w="1140" w:type="dxa"/>
            <w:tcBorders>
              <w:bottom w:val="single" w:sz="6" w:space="0" w:color="auto"/>
            </w:tcBorders>
          </w:tcPr>
          <w:p w14:paraId="6BB23F89"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8 123 465</w:t>
            </w:r>
          </w:p>
        </w:tc>
      </w:tr>
      <w:tr w:rsidR="00275108" w:rsidRPr="00CE4E61" w14:paraId="0F5751D4" w14:textId="77777777" w:rsidTr="00E32B89">
        <w:tc>
          <w:tcPr>
            <w:cnfStyle w:val="001000000000" w:firstRow="0" w:lastRow="0" w:firstColumn="1" w:lastColumn="0" w:oddVBand="0" w:evenVBand="0" w:oddHBand="0" w:evenHBand="0" w:firstRowFirstColumn="0" w:firstRowLastColumn="0" w:lastRowFirstColumn="0" w:lastRowLastColumn="0"/>
            <w:tcW w:w="7448" w:type="dxa"/>
            <w:tcBorders>
              <w:top w:val="single" w:sz="6" w:space="0" w:color="auto"/>
              <w:bottom w:val="single" w:sz="6" w:space="0" w:color="auto"/>
            </w:tcBorders>
          </w:tcPr>
          <w:p w14:paraId="15A1E9A8" w14:textId="77777777" w:rsidR="00275108" w:rsidRPr="00CE4E61" w:rsidRDefault="00275108"/>
        </w:tc>
        <w:tc>
          <w:tcPr>
            <w:tcW w:w="1050" w:type="dxa"/>
            <w:tcBorders>
              <w:top w:val="single" w:sz="6" w:space="0" w:color="auto"/>
              <w:bottom w:val="single" w:sz="6" w:space="0" w:color="auto"/>
            </w:tcBorders>
          </w:tcPr>
          <w:p w14:paraId="7F8D94B7"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3 510 777</w:t>
            </w:r>
          </w:p>
        </w:tc>
        <w:tc>
          <w:tcPr>
            <w:tcW w:w="1140" w:type="dxa"/>
            <w:tcBorders>
              <w:top w:val="single" w:sz="6" w:space="0" w:color="auto"/>
              <w:bottom w:val="single" w:sz="6" w:space="0" w:color="auto"/>
            </w:tcBorders>
          </w:tcPr>
          <w:p w14:paraId="758F23A4"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6 133 465</w:t>
            </w:r>
          </w:p>
        </w:tc>
      </w:tr>
      <w:tr w:rsidR="00275108" w:rsidRPr="00CE4E61" w14:paraId="350A38DE" w14:textId="77777777" w:rsidTr="00E32B89">
        <w:tc>
          <w:tcPr>
            <w:cnfStyle w:val="001000000000" w:firstRow="0" w:lastRow="0" w:firstColumn="1" w:lastColumn="0" w:oddVBand="0" w:evenVBand="0" w:oddHBand="0" w:evenHBand="0" w:firstRowFirstColumn="0" w:firstRowLastColumn="0" w:lastRowFirstColumn="0" w:lastRowLastColumn="0"/>
            <w:tcW w:w="7448" w:type="dxa"/>
            <w:tcBorders>
              <w:top w:val="single" w:sz="6" w:space="0" w:color="auto"/>
            </w:tcBorders>
          </w:tcPr>
          <w:p w14:paraId="23EAE040" w14:textId="77777777" w:rsidR="00275108" w:rsidRPr="00CE4E61" w:rsidRDefault="00275108">
            <w:r w:rsidRPr="00CE4E61">
              <w:rPr>
                <w:b/>
              </w:rPr>
              <w:t xml:space="preserve">Total stock, securities, </w:t>
            </w:r>
            <w:proofErr w:type="gramStart"/>
            <w:r w:rsidRPr="00CE4E61">
              <w:rPr>
                <w:b/>
              </w:rPr>
              <w:t>cash</w:t>
            </w:r>
            <w:proofErr w:type="gramEnd"/>
            <w:r w:rsidRPr="00CE4E61">
              <w:rPr>
                <w:b/>
              </w:rPr>
              <w:t xml:space="preserve"> and investments</w:t>
            </w:r>
          </w:p>
        </w:tc>
        <w:tc>
          <w:tcPr>
            <w:tcW w:w="1050" w:type="dxa"/>
            <w:tcBorders>
              <w:top w:val="single" w:sz="6" w:space="0" w:color="auto"/>
            </w:tcBorders>
          </w:tcPr>
          <w:p w14:paraId="04A9AD81"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5 003 010</w:t>
            </w:r>
          </w:p>
        </w:tc>
        <w:tc>
          <w:tcPr>
            <w:tcW w:w="1140" w:type="dxa"/>
            <w:tcBorders>
              <w:top w:val="single" w:sz="6" w:space="0" w:color="auto"/>
            </w:tcBorders>
          </w:tcPr>
          <w:p w14:paraId="7C71CE74"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7 702 137</w:t>
            </w:r>
          </w:p>
        </w:tc>
      </w:tr>
      <w:tr w:rsidR="00275108" w:rsidRPr="00CE4E61" w14:paraId="36563A88" w14:textId="77777777" w:rsidTr="00E32B89">
        <w:tc>
          <w:tcPr>
            <w:cnfStyle w:val="001000000000" w:firstRow="0" w:lastRow="0" w:firstColumn="1" w:lastColumn="0" w:oddVBand="0" w:evenVBand="0" w:oddHBand="0" w:evenHBand="0" w:firstRowFirstColumn="0" w:firstRowLastColumn="0" w:lastRowFirstColumn="0" w:lastRowLastColumn="0"/>
            <w:tcW w:w="7448" w:type="dxa"/>
            <w:tcBorders>
              <w:bottom w:val="single" w:sz="6" w:space="0" w:color="auto"/>
            </w:tcBorders>
          </w:tcPr>
          <w:p w14:paraId="643478E2" w14:textId="77777777" w:rsidR="00275108" w:rsidRPr="00CE4E61" w:rsidRDefault="00275108">
            <w:r w:rsidRPr="00CE4E61">
              <w:t xml:space="preserve">Add cash advanced pursuant to Sections 36 and 37 of the </w:t>
            </w:r>
            <w:r w:rsidRPr="00CE4E61">
              <w:rPr>
                <w:i/>
              </w:rPr>
              <w:t>Financial Management Act, No. 18 of 1994</w:t>
            </w:r>
          </w:p>
        </w:tc>
        <w:tc>
          <w:tcPr>
            <w:tcW w:w="1050" w:type="dxa"/>
            <w:tcBorders>
              <w:bottom w:val="single" w:sz="6" w:space="0" w:color="auto"/>
            </w:tcBorders>
          </w:tcPr>
          <w:p w14:paraId="4C0E66F1"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859 415</w:t>
            </w:r>
          </w:p>
        </w:tc>
        <w:tc>
          <w:tcPr>
            <w:tcW w:w="1140" w:type="dxa"/>
            <w:tcBorders>
              <w:bottom w:val="single" w:sz="6" w:space="0" w:color="auto"/>
            </w:tcBorders>
          </w:tcPr>
          <w:p w14:paraId="5F901A85"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t>892 593</w:t>
            </w:r>
          </w:p>
        </w:tc>
      </w:tr>
      <w:tr w:rsidR="00275108" w:rsidRPr="00CE4E61" w14:paraId="68441646" w14:textId="77777777" w:rsidTr="00E32B89">
        <w:tc>
          <w:tcPr>
            <w:cnfStyle w:val="001000000000" w:firstRow="0" w:lastRow="0" w:firstColumn="1" w:lastColumn="0" w:oddVBand="0" w:evenVBand="0" w:oddHBand="0" w:evenHBand="0" w:firstRowFirstColumn="0" w:firstRowLastColumn="0" w:lastRowFirstColumn="0" w:lastRowLastColumn="0"/>
            <w:tcW w:w="7448" w:type="dxa"/>
            <w:tcBorders>
              <w:top w:val="single" w:sz="6" w:space="0" w:color="auto"/>
              <w:bottom w:val="single" w:sz="12" w:space="0" w:color="auto"/>
            </w:tcBorders>
          </w:tcPr>
          <w:p w14:paraId="2510418F" w14:textId="72284A10" w:rsidR="00275108" w:rsidRPr="00CE4E61" w:rsidRDefault="00275108">
            <w:r w:rsidRPr="00CE4E61">
              <w:rPr>
                <w:b/>
              </w:rPr>
              <w:t>Total funds held in the public account</w:t>
            </w:r>
          </w:p>
        </w:tc>
        <w:tc>
          <w:tcPr>
            <w:tcW w:w="1050" w:type="dxa"/>
            <w:tcBorders>
              <w:top w:val="single" w:sz="6" w:space="0" w:color="auto"/>
              <w:bottom w:val="single" w:sz="12" w:space="0" w:color="auto"/>
            </w:tcBorders>
          </w:tcPr>
          <w:p w14:paraId="7BAFCFBB" w14:textId="77777777"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5 862 425</w:t>
            </w:r>
          </w:p>
        </w:tc>
        <w:tc>
          <w:tcPr>
            <w:tcW w:w="1140" w:type="dxa"/>
            <w:tcBorders>
              <w:top w:val="single" w:sz="6" w:space="0" w:color="auto"/>
              <w:bottom w:val="single" w:sz="12" w:space="0" w:color="auto"/>
            </w:tcBorders>
          </w:tcPr>
          <w:p w14:paraId="22C12F66" w14:textId="60B13F4F" w:rsidR="00275108" w:rsidRPr="00CE4E61" w:rsidRDefault="00275108">
            <w:pPr>
              <w:cnfStyle w:val="000000000000" w:firstRow="0" w:lastRow="0" w:firstColumn="0" w:lastColumn="0" w:oddVBand="0" w:evenVBand="0" w:oddHBand="0" w:evenHBand="0" w:firstRowFirstColumn="0" w:firstRowLastColumn="0" w:lastRowFirstColumn="0" w:lastRowLastColumn="0"/>
            </w:pPr>
            <w:r w:rsidRPr="00CE4E61">
              <w:rPr>
                <w:b/>
              </w:rPr>
              <w:t>8 594 730</w:t>
            </w:r>
          </w:p>
        </w:tc>
      </w:tr>
    </w:tbl>
    <w:p w14:paraId="17175A71" w14:textId="77777777" w:rsidR="00275108" w:rsidRPr="00CE4E61" w:rsidRDefault="00275108" w:rsidP="00EC42B3">
      <w:pPr>
        <w:pStyle w:val="Note"/>
        <w:ind w:left="0" w:firstLine="0"/>
      </w:pPr>
      <w:bookmarkStart w:id="163" w:name="_Toc462418834"/>
      <w:r w:rsidRPr="00CE4E61">
        <w:t>Note:</w:t>
      </w:r>
    </w:p>
    <w:p w14:paraId="75F560D0" w14:textId="60B75847" w:rsidR="00275108" w:rsidRDefault="00275108" w:rsidP="00EC42B3">
      <w:pPr>
        <w:pStyle w:val="Note"/>
      </w:pPr>
      <w:r w:rsidRPr="00CE4E61">
        <w:t>(a)</w:t>
      </w:r>
      <w:r w:rsidRPr="00CE4E61">
        <w:tab/>
      </w:r>
      <w:r w:rsidR="008605D9" w:rsidRPr="00CE4E61">
        <w:t>Certain</w:t>
      </w:r>
      <w:r w:rsidRPr="00CE4E61">
        <w:t xml:space="preserve"> 2020-21 figures have been restated to reflect more current information.</w:t>
      </w:r>
    </w:p>
    <w:p w14:paraId="618FFB81" w14:textId="77777777" w:rsidR="00275108" w:rsidRDefault="00275108" w:rsidP="00F842C5"/>
    <w:p w14:paraId="6BB06C16" w14:textId="77777777" w:rsidR="00275108" w:rsidRDefault="00275108" w:rsidP="00F842C5"/>
    <w:p w14:paraId="6A2F7B3B" w14:textId="77777777" w:rsidR="00275108" w:rsidRDefault="00275108" w:rsidP="00357DD4">
      <w:pPr>
        <w:pStyle w:val="Heading3"/>
      </w:pPr>
      <w:bookmarkStart w:id="164" w:name="_Toc114670296"/>
      <w:r w:rsidRPr="007B2989">
        <w:t xml:space="preserve">Consolidated Fund payments: special </w:t>
      </w:r>
      <w:r w:rsidRPr="00F675C3">
        <w:t xml:space="preserve">appropriations </w:t>
      </w:r>
      <w:r>
        <w:tab/>
      </w:r>
      <w:r w:rsidRPr="00A22117">
        <w:t>($ thousand)</w:t>
      </w:r>
      <w:bookmarkEnd w:id="163"/>
      <w:bookmarkEnd w:id="164"/>
    </w:p>
    <w:tbl>
      <w:tblPr>
        <w:tblStyle w:val="DTFTable"/>
        <w:tblW w:w="9638" w:type="dxa"/>
        <w:tblLayout w:type="fixed"/>
        <w:tblLook w:val="06A0" w:firstRow="1" w:lastRow="0" w:firstColumn="1" w:lastColumn="0" w:noHBand="1" w:noVBand="1"/>
      </w:tblPr>
      <w:tblGrid>
        <w:gridCol w:w="7434"/>
        <w:gridCol w:w="1078"/>
        <w:gridCol w:w="1126"/>
      </w:tblGrid>
      <w:tr w:rsidR="00275108" w14:paraId="4C15B316" w14:textId="77777777" w:rsidTr="00E32B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34" w:type="dxa"/>
            <w:tcBorders>
              <w:bottom w:val="single" w:sz="6" w:space="0" w:color="auto"/>
            </w:tcBorders>
          </w:tcPr>
          <w:p w14:paraId="3A976E5C" w14:textId="033E5FD3" w:rsidR="00275108" w:rsidRDefault="00275108">
            <w:pPr>
              <w:keepNext/>
            </w:pPr>
          </w:p>
        </w:tc>
        <w:tc>
          <w:tcPr>
            <w:tcW w:w="1078" w:type="dxa"/>
            <w:tcBorders>
              <w:bottom w:val="single" w:sz="6" w:space="0" w:color="auto"/>
            </w:tcBorders>
          </w:tcPr>
          <w:p w14:paraId="5E7196C9"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1126" w:type="dxa"/>
            <w:tcBorders>
              <w:bottom w:val="single" w:sz="6" w:space="0" w:color="auto"/>
            </w:tcBorders>
          </w:tcPr>
          <w:p w14:paraId="46B2954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57996A6F" w14:textId="77777777" w:rsidTr="00E32B89">
        <w:tc>
          <w:tcPr>
            <w:cnfStyle w:val="001000000000" w:firstRow="0" w:lastRow="0" w:firstColumn="1" w:lastColumn="0" w:oddVBand="0" w:evenVBand="0" w:oddHBand="0" w:evenHBand="0" w:firstRowFirstColumn="0" w:firstRowLastColumn="0" w:lastRowFirstColumn="0" w:lastRowLastColumn="0"/>
            <w:tcW w:w="7434" w:type="dxa"/>
            <w:tcBorders>
              <w:top w:val="single" w:sz="6" w:space="0" w:color="auto"/>
            </w:tcBorders>
          </w:tcPr>
          <w:p w14:paraId="77843B37" w14:textId="77777777" w:rsidR="00275108" w:rsidRDefault="00275108">
            <w:r>
              <w:t>Education and Training</w:t>
            </w:r>
          </w:p>
        </w:tc>
        <w:tc>
          <w:tcPr>
            <w:tcW w:w="1078" w:type="dxa"/>
            <w:tcBorders>
              <w:top w:val="single" w:sz="6" w:space="0" w:color="auto"/>
            </w:tcBorders>
          </w:tcPr>
          <w:p w14:paraId="26E0A039" w14:textId="77777777" w:rsidR="00275108" w:rsidRDefault="00275108">
            <w:pPr>
              <w:cnfStyle w:val="000000000000" w:firstRow="0" w:lastRow="0" w:firstColumn="0" w:lastColumn="0" w:oddVBand="0" w:evenVBand="0" w:oddHBand="0" w:evenHBand="0" w:firstRowFirstColumn="0" w:firstRowLastColumn="0" w:lastRowFirstColumn="0" w:lastRowLastColumn="0"/>
            </w:pPr>
            <w:r>
              <w:t>6 173</w:t>
            </w:r>
          </w:p>
        </w:tc>
        <w:tc>
          <w:tcPr>
            <w:tcW w:w="1126" w:type="dxa"/>
            <w:tcBorders>
              <w:top w:val="single" w:sz="6" w:space="0" w:color="auto"/>
            </w:tcBorders>
          </w:tcPr>
          <w:p w14:paraId="126F6C46" w14:textId="77777777" w:rsidR="00275108" w:rsidRDefault="00275108">
            <w:pPr>
              <w:cnfStyle w:val="000000000000" w:firstRow="0" w:lastRow="0" w:firstColumn="0" w:lastColumn="0" w:oddVBand="0" w:evenVBand="0" w:oddHBand="0" w:evenHBand="0" w:firstRowFirstColumn="0" w:firstRowLastColumn="0" w:lastRowFirstColumn="0" w:lastRowLastColumn="0"/>
            </w:pPr>
            <w:r>
              <w:t>5 783</w:t>
            </w:r>
          </w:p>
        </w:tc>
      </w:tr>
      <w:tr w:rsidR="00275108" w14:paraId="55ABCD00" w14:textId="77777777" w:rsidTr="00E32B89">
        <w:tc>
          <w:tcPr>
            <w:cnfStyle w:val="001000000000" w:firstRow="0" w:lastRow="0" w:firstColumn="1" w:lastColumn="0" w:oddVBand="0" w:evenVBand="0" w:oddHBand="0" w:evenHBand="0" w:firstRowFirstColumn="0" w:firstRowLastColumn="0" w:lastRowFirstColumn="0" w:lastRowLastColumn="0"/>
            <w:tcW w:w="7434" w:type="dxa"/>
          </w:tcPr>
          <w:p w14:paraId="3394F639" w14:textId="77777777" w:rsidR="00275108" w:rsidRDefault="00275108">
            <w:r>
              <w:t>Environment, Land, Water and Planning</w:t>
            </w:r>
          </w:p>
        </w:tc>
        <w:tc>
          <w:tcPr>
            <w:tcW w:w="1078" w:type="dxa"/>
          </w:tcPr>
          <w:p w14:paraId="74B6B0A3" w14:textId="77777777" w:rsidR="00275108" w:rsidRDefault="00275108">
            <w:pPr>
              <w:cnfStyle w:val="000000000000" w:firstRow="0" w:lastRow="0" w:firstColumn="0" w:lastColumn="0" w:oddVBand="0" w:evenVBand="0" w:oddHBand="0" w:evenHBand="0" w:firstRowFirstColumn="0" w:firstRowLastColumn="0" w:lastRowFirstColumn="0" w:lastRowLastColumn="0"/>
            </w:pPr>
            <w:r>
              <w:t>202 054</w:t>
            </w:r>
          </w:p>
        </w:tc>
        <w:tc>
          <w:tcPr>
            <w:tcW w:w="1126" w:type="dxa"/>
          </w:tcPr>
          <w:p w14:paraId="1FA34571" w14:textId="77777777" w:rsidR="00275108" w:rsidRDefault="00275108">
            <w:pPr>
              <w:cnfStyle w:val="000000000000" w:firstRow="0" w:lastRow="0" w:firstColumn="0" w:lastColumn="0" w:oddVBand="0" w:evenVBand="0" w:oddHBand="0" w:evenHBand="0" w:firstRowFirstColumn="0" w:firstRowLastColumn="0" w:lastRowFirstColumn="0" w:lastRowLastColumn="0"/>
            </w:pPr>
            <w:r>
              <w:t>138 145</w:t>
            </w:r>
          </w:p>
        </w:tc>
      </w:tr>
      <w:tr w:rsidR="00275108" w14:paraId="50BB3A5F" w14:textId="77777777" w:rsidTr="00E32B89">
        <w:tc>
          <w:tcPr>
            <w:cnfStyle w:val="001000000000" w:firstRow="0" w:lastRow="0" w:firstColumn="1" w:lastColumn="0" w:oddVBand="0" w:evenVBand="0" w:oddHBand="0" w:evenHBand="0" w:firstRowFirstColumn="0" w:firstRowLastColumn="0" w:lastRowFirstColumn="0" w:lastRowLastColumn="0"/>
            <w:tcW w:w="7434" w:type="dxa"/>
          </w:tcPr>
          <w:p w14:paraId="3AE467BF" w14:textId="77777777" w:rsidR="00275108" w:rsidRDefault="00275108">
            <w:r>
              <w:t>Families, Fairness and Housing</w:t>
            </w:r>
          </w:p>
        </w:tc>
        <w:tc>
          <w:tcPr>
            <w:tcW w:w="1078" w:type="dxa"/>
          </w:tcPr>
          <w:p w14:paraId="676CCFB1" w14:textId="77777777" w:rsidR="00275108" w:rsidRDefault="00275108">
            <w:pPr>
              <w:cnfStyle w:val="000000000000" w:firstRow="0" w:lastRow="0" w:firstColumn="0" w:lastColumn="0" w:oddVBand="0" w:evenVBand="0" w:oddHBand="0" w:evenHBand="0" w:firstRowFirstColumn="0" w:firstRowLastColumn="0" w:lastRowFirstColumn="0" w:lastRowLastColumn="0"/>
            </w:pPr>
            <w:r>
              <w:t>65 299</w:t>
            </w:r>
          </w:p>
        </w:tc>
        <w:tc>
          <w:tcPr>
            <w:tcW w:w="1126" w:type="dxa"/>
          </w:tcPr>
          <w:p w14:paraId="5468BA2D" w14:textId="77777777" w:rsidR="00275108" w:rsidRDefault="00275108">
            <w:pPr>
              <w:cnfStyle w:val="000000000000" w:firstRow="0" w:lastRow="0" w:firstColumn="0" w:lastColumn="0" w:oddVBand="0" w:evenVBand="0" w:oddHBand="0" w:evenHBand="0" w:firstRowFirstColumn="0" w:firstRowLastColumn="0" w:lastRowFirstColumn="0" w:lastRowLastColumn="0"/>
            </w:pPr>
            <w:r>
              <w:t>62 233</w:t>
            </w:r>
          </w:p>
        </w:tc>
      </w:tr>
      <w:tr w:rsidR="00275108" w14:paraId="4CD0C797" w14:textId="77777777" w:rsidTr="00E32B89">
        <w:tc>
          <w:tcPr>
            <w:cnfStyle w:val="001000000000" w:firstRow="0" w:lastRow="0" w:firstColumn="1" w:lastColumn="0" w:oddVBand="0" w:evenVBand="0" w:oddHBand="0" w:evenHBand="0" w:firstRowFirstColumn="0" w:firstRowLastColumn="0" w:lastRowFirstColumn="0" w:lastRowLastColumn="0"/>
            <w:tcW w:w="7434" w:type="dxa"/>
          </w:tcPr>
          <w:p w14:paraId="39BB292D" w14:textId="77777777" w:rsidR="00275108" w:rsidRDefault="00275108">
            <w:r>
              <w:t>Health</w:t>
            </w:r>
          </w:p>
        </w:tc>
        <w:tc>
          <w:tcPr>
            <w:tcW w:w="1078" w:type="dxa"/>
          </w:tcPr>
          <w:p w14:paraId="5C2774F1" w14:textId="77777777" w:rsidR="00275108" w:rsidRDefault="00275108">
            <w:pPr>
              <w:cnfStyle w:val="000000000000" w:firstRow="0" w:lastRow="0" w:firstColumn="0" w:lastColumn="0" w:oddVBand="0" w:evenVBand="0" w:oddHBand="0" w:evenHBand="0" w:firstRowFirstColumn="0" w:firstRowLastColumn="0" w:lastRowFirstColumn="0" w:lastRowLastColumn="0"/>
            </w:pPr>
            <w:r>
              <w:t>2 306 388</w:t>
            </w:r>
          </w:p>
        </w:tc>
        <w:tc>
          <w:tcPr>
            <w:tcW w:w="1126" w:type="dxa"/>
          </w:tcPr>
          <w:p w14:paraId="70BE3A55" w14:textId="77777777" w:rsidR="00275108" w:rsidRDefault="00275108">
            <w:pPr>
              <w:cnfStyle w:val="000000000000" w:firstRow="0" w:lastRow="0" w:firstColumn="0" w:lastColumn="0" w:oddVBand="0" w:evenVBand="0" w:oddHBand="0" w:evenHBand="0" w:firstRowFirstColumn="0" w:firstRowLastColumn="0" w:lastRowFirstColumn="0" w:lastRowLastColumn="0"/>
            </w:pPr>
            <w:r>
              <w:t>1 088 195</w:t>
            </w:r>
          </w:p>
        </w:tc>
      </w:tr>
      <w:tr w:rsidR="00275108" w14:paraId="2BB70CA6" w14:textId="77777777" w:rsidTr="00E32B89">
        <w:tc>
          <w:tcPr>
            <w:cnfStyle w:val="001000000000" w:firstRow="0" w:lastRow="0" w:firstColumn="1" w:lastColumn="0" w:oddVBand="0" w:evenVBand="0" w:oddHBand="0" w:evenHBand="0" w:firstRowFirstColumn="0" w:firstRowLastColumn="0" w:lastRowFirstColumn="0" w:lastRowLastColumn="0"/>
            <w:tcW w:w="7434" w:type="dxa"/>
          </w:tcPr>
          <w:p w14:paraId="0085B750" w14:textId="77777777" w:rsidR="00275108" w:rsidRDefault="00275108">
            <w:r>
              <w:t>Jobs, Precincts and Regions</w:t>
            </w:r>
          </w:p>
        </w:tc>
        <w:tc>
          <w:tcPr>
            <w:tcW w:w="1078" w:type="dxa"/>
          </w:tcPr>
          <w:p w14:paraId="24D6282B" w14:textId="77777777" w:rsidR="00275108" w:rsidRDefault="00275108">
            <w:pPr>
              <w:cnfStyle w:val="000000000000" w:firstRow="0" w:lastRow="0" w:firstColumn="0" w:lastColumn="0" w:oddVBand="0" w:evenVBand="0" w:oddHBand="0" w:evenHBand="0" w:firstRowFirstColumn="0" w:firstRowLastColumn="0" w:lastRowFirstColumn="0" w:lastRowLastColumn="0"/>
            </w:pPr>
            <w:r>
              <w:t>1 812</w:t>
            </w:r>
          </w:p>
        </w:tc>
        <w:tc>
          <w:tcPr>
            <w:tcW w:w="1126" w:type="dxa"/>
          </w:tcPr>
          <w:p w14:paraId="46CFC4A0" w14:textId="77777777" w:rsidR="00275108" w:rsidRDefault="00275108">
            <w:pPr>
              <w:cnfStyle w:val="000000000000" w:firstRow="0" w:lastRow="0" w:firstColumn="0" w:lastColumn="0" w:oddVBand="0" w:evenVBand="0" w:oddHBand="0" w:evenHBand="0" w:firstRowFirstColumn="0" w:firstRowLastColumn="0" w:lastRowFirstColumn="0" w:lastRowLastColumn="0"/>
            </w:pPr>
            <w:r>
              <w:t>18 888</w:t>
            </w:r>
          </w:p>
        </w:tc>
      </w:tr>
      <w:tr w:rsidR="00275108" w14:paraId="73F49CCF" w14:textId="77777777" w:rsidTr="00E32B89">
        <w:tc>
          <w:tcPr>
            <w:cnfStyle w:val="001000000000" w:firstRow="0" w:lastRow="0" w:firstColumn="1" w:lastColumn="0" w:oddVBand="0" w:evenVBand="0" w:oddHBand="0" w:evenHBand="0" w:firstRowFirstColumn="0" w:firstRowLastColumn="0" w:lastRowFirstColumn="0" w:lastRowLastColumn="0"/>
            <w:tcW w:w="7434" w:type="dxa"/>
          </w:tcPr>
          <w:p w14:paraId="286D0849" w14:textId="77777777" w:rsidR="00275108" w:rsidRDefault="00275108">
            <w:r>
              <w:t>Justice and Community Safety</w:t>
            </w:r>
          </w:p>
        </w:tc>
        <w:tc>
          <w:tcPr>
            <w:tcW w:w="1078" w:type="dxa"/>
          </w:tcPr>
          <w:p w14:paraId="79E39309" w14:textId="77777777" w:rsidR="00275108" w:rsidRDefault="00275108">
            <w:pPr>
              <w:cnfStyle w:val="000000000000" w:firstRow="0" w:lastRow="0" w:firstColumn="0" w:lastColumn="0" w:oddVBand="0" w:evenVBand="0" w:oddHBand="0" w:evenHBand="0" w:firstRowFirstColumn="0" w:firstRowLastColumn="0" w:lastRowFirstColumn="0" w:lastRowLastColumn="0"/>
            </w:pPr>
            <w:r>
              <w:t>334 230</w:t>
            </w:r>
          </w:p>
        </w:tc>
        <w:tc>
          <w:tcPr>
            <w:tcW w:w="1126" w:type="dxa"/>
          </w:tcPr>
          <w:p w14:paraId="2A8CBB27" w14:textId="77777777" w:rsidR="00275108" w:rsidRDefault="00275108">
            <w:pPr>
              <w:cnfStyle w:val="000000000000" w:firstRow="0" w:lastRow="0" w:firstColumn="0" w:lastColumn="0" w:oddVBand="0" w:evenVBand="0" w:oddHBand="0" w:evenHBand="0" w:firstRowFirstColumn="0" w:firstRowLastColumn="0" w:lastRowFirstColumn="0" w:lastRowLastColumn="0"/>
            </w:pPr>
            <w:r>
              <w:t>135 841</w:t>
            </w:r>
          </w:p>
        </w:tc>
      </w:tr>
      <w:tr w:rsidR="00275108" w14:paraId="72714672" w14:textId="77777777" w:rsidTr="00E32B89">
        <w:tc>
          <w:tcPr>
            <w:cnfStyle w:val="001000000000" w:firstRow="0" w:lastRow="0" w:firstColumn="1" w:lastColumn="0" w:oddVBand="0" w:evenVBand="0" w:oddHBand="0" w:evenHBand="0" w:firstRowFirstColumn="0" w:firstRowLastColumn="0" w:lastRowFirstColumn="0" w:lastRowLastColumn="0"/>
            <w:tcW w:w="7434" w:type="dxa"/>
          </w:tcPr>
          <w:p w14:paraId="0A30A2A5" w14:textId="77777777" w:rsidR="00275108" w:rsidRDefault="00275108">
            <w:r>
              <w:t>Premier and Cabinet</w:t>
            </w:r>
          </w:p>
        </w:tc>
        <w:tc>
          <w:tcPr>
            <w:tcW w:w="1078" w:type="dxa"/>
          </w:tcPr>
          <w:p w14:paraId="06DC47B8" w14:textId="77777777" w:rsidR="00275108" w:rsidRDefault="00275108">
            <w:pPr>
              <w:cnfStyle w:val="000000000000" w:firstRow="0" w:lastRow="0" w:firstColumn="0" w:lastColumn="0" w:oddVBand="0" w:evenVBand="0" w:oddHBand="0" w:evenHBand="0" w:firstRowFirstColumn="0" w:firstRowLastColumn="0" w:lastRowFirstColumn="0" w:lastRowLastColumn="0"/>
            </w:pPr>
            <w:r>
              <w:t>69 504</w:t>
            </w:r>
          </w:p>
        </w:tc>
        <w:tc>
          <w:tcPr>
            <w:tcW w:w="1126" w:type="dxa"/>
          </w:tcPr>
          <w:p w14:paraId="4BB82506" w14:textId="77777777" w:rsidR="00275108" w:rsidRDefault="00275108">
            <w:pPr>
              <w:cnfStyle w:val="000000000000" w:firstRow="0" w:lastRow="0" w:firstColumn="0" w:lastColumn="0" w:oddVBand="0" w:evenVBand="0" w:oddHBand="0" w:evenHBand="0" w:firstRowFirstColumn="0" w:firstRowLastColumn="0" w:lastRowFirstColumn="0" w:lastRowLastColumn="0"/>
            </w:pPr>
            <w:r>
              <w:t>99 203</w:t>
            </w:r>
          </w:p>
        </w:tc>
      </w:tr>
      <w:tr w:rsidR="00275108" w14:paraId="1C49D230" w14:textId="77777777" w:rsidTr="00E32B89">
        <w:tc>
          <w:tcPr>
            <w:cnfStyle w:val="001000000000" w:firstRow="0" w:lastRow="0" w:firstColumn="1" w:lastColumn="0" w:oddVBand="0" w:evenVBand="0" w:oddHBand="0" w:evenHBand="0" w:firstRowFirstColumn="0" w:firstRowLastColumn="0" w:lastRowFirstColumn="0" w:lastRowLastColumn="0"/>
            <w:tcW w:w="7434" w:type="dxa"/>
          </w:tcPr>
          <w:p w14:paraId="7EA8797F" w14:textId="77777777" w:rsidR="00275108" w:rsidRDefault="00275108">
            <w:r>
              <w:t>Transport</w:t>
            </w:r>
          </w:p>
        </w:tc>
        <w:tc>
          <w:tcPr>
            <w:tcW w:w="1078" w:type="dxa"/>
          </w:tcPr>
          <w:p w14:paraId="204A0788" w14:textId="77777777" w:rsidR="00275108" w:rsidRDefault="00275108">
            <w:pPr>
              <w:cnfStyle w:val="000000000000" w:firstRow="0" w:lastRow="0" w:firstColumn="0" w:lastColumn="0" w:oddVBand="0" w:evenVBand="0" w:oddHBand="0" w:evenHBand="0" w:firstRowFirstColumn="0" w:firstRowLastColumn="0" w:lastRowFirstColumn="0" w:lastRowLastColumn="0"/>
            </w:pPr>
            <w:r>
              <w:t>1 535 940</w:t>
            </w:r>
          </w:p>
        </w:tc>
        <w:tc>
          <w:tcPr>
            <w:tcW w:w="1126" w:type="dxa"/>
          </w:tcPr>
          <w:p w14:paraId="530FB2C3" w14:textId="77777777" w:rsidR="00275108" w:rsidRDefault="00275108">
            <w:pPr>
              <w:cnfStyle w:val="000000000000" w:firstRow="0" w:lastRow="0" w:firstColumn="0" w:lastColumn="0" w:oddVBand="0" w:evenVBand="0" w:oddHBand="0" w:evenHBand="0" w:firstRowFirstColumn="0" w:firstRowLastColumn="0" w:lastRowFirstColumn="0" w:lastRowLastColumn="0"/>
            </w:pPr>
            <w:r>
              <w:t>796 229</w:t>
            </w:r>
          </w:p>
        </w:tc>
      </w:tr>
      <w:tr w:rsidR="00275108" w14:paraId="0E82CDA8" w14:textId="77777777" w:rsidTr="00E32B89">
        <w:tc>
          <w:tcPr>
            <w:cnfStyle w:val="001000000000" w:firstRow="0" w:lastRow="0" w:firstColumn="1" w:lastColumn="0" w:oddVBand="0" w:evenVBand="0" w:oddHBand="0" w:evenHBand="0" w:firstRowFirstColumn="0" w:firstRowLastColumn="0" w:lastRowFirstColumn="0" w:lastRowLastColumn="0"/>
            <w:tcW w:w="7434" w:type="dxa"/>
          </w:tcPr>
          <w:p w14:paraId="57112BC4" w14:textId="77777777" w:rsidR="00275108" w:rsidRDefault="00275108">
            <w:r>
              <w:t>Treasury and Finance</w:t>
            </w:r>
          </w:p>
        </w:tc>
        <w:tc>
          <w:tcPr>
            <w:tcW w:w="1078" w:type="dxa"/>
          </w:tcPr>
          <w:p w14:paraId="48C8DE1C" w14:textId="77777777" w:rsidR="00275108" w:rsidRDefault="00275108">
            <w:pPr>
              <w:cnfStyle w:val="000000000000" w:firstRow="0" w:lastRow="0" w:firstColumn="0" w:lastColumn="0" w:oddVBand="0" w:evenVBand="0" w:oddHBand="0" w:evenHBand="0" w:firstRowFirstColumn="0" w:firstRowLastColumn="0" w:lastRowFirstColumn="0" w:lastRowLastColumn="0"/>
            </w:pPr>
            <w:r>
              <w:t>2 687 708</w:t>
            </w:r>
          </w:p>
        </w:tc>
        <w:tc>
          <w:tcPr>
            <w:tcW w:w="1126" w:type="dxa"/>
          </w:tcPr>
          <w:p w14:paraId="5CFDC531" w14:textId="77777777" w:rsidR="00275108" w:rsidRDefault="00275108">
            <w:pPr>
              <w:cnfStyle w:val="000000000000" w:firstRow="0" w:lastRow="0" w:firstColumn="0" w:lastColumn="0" w:oddVBand="0" w:evenVBand="0" w:oddHBand="0" w:evenHBand="0" w:firstRowFirstColumn="0" w:firstRowLastColumn="0" w:lastRowFirstColumn="0" w:lastRowLastColumn="0"/>
            </w:pPr>
            <w:r>
              <w:t>1 546 062</w:t>
            </w:r>
          </w:p>
        </w:tc>
      </w:tr>
      <w:tr w:rsidR="00275108" w14:paraId="6A40DDD5" w14:textId="77777777" w:rsidTr="00E32B89">
        <w:tc>
          <w:tcPr>
            <w:cnfStyle w:val="001000000000" w:firstRow="0" w:lastRow="0" w:firstColumn="1" w:lastColumn="0" w:oddVBand="0" w:evenVBand="0" w:oddHBand="0" w:evenHBand="0" w:firstRowFirstColumn="0" w:firstRowLastColumn="0" w:lastRowFirstColumn="0" w:lastRowLastColumn="0"/>
            <w:tcW w:w="7434" w:type="dxa"/>
          </w:tcPr>
          <w:p w14:paraId="4B186C3D" w14:textId="77777777" w:rsidR="00275108" w:rsidRDefault="00275108">
            <w:r>
              <w:t>Parliament</w:t>
            </w:r>
          </w:p>
        </w:tc>
        <w:tc>
          <w:tcPr>
            <w:tcW w:w="1078" w:type="dxa"/>
          </w:tcPr>
          <w:p w14:paraId="02FD4192" w14:textId="77777777" w:rsidR="00275108" w:rsidRDefault="00275108">
            <w:pPr>
              <w:cnfStyle w:val="000000000000" w:firstRow="0" w:lastRow="0" w:firstColumn="0" w:lastColumn="0" w:oddVBand="0" w:evenVBand="0" w:oddHBand="0" w:evenHBand="0" w:firstRowFirstColumn="0" w:firstRowLastColumn="0" w:lastRowFirstColumn="0" w:lastRowLastColumn="0"/>
            </w:pPr>
            <w:r>
              <w:t>50 732</w:t>
            </w:r>
          </w:p>
        </w:tc>
        <w:tc>
          <w:tcPr>
            <w:tcW w:w="1126" w:type="dxa"/>
          </w:tcPr>
          <w:p w14:paraId="48C9369C" w14:textId="77777777" w:rsidR="00275108" w:rsidRDefault="00275108">
            <w:pPr>
              <w:cnfStyle w:val="000000000000" w:firstRow="0" w:lastRow="0" w:firstColumn="0" w:lastColumn="0" w:oddVBand="0" w:evenVBand="0" w:oddHBand="0" w:evenHBand="0" w:firstRowFirstColumn="0" w:firstRowLastColumn="0" w:lastRowFirstColumn="0" w:lastRowLastColumn="0"/>
            </w:pPr>
            <w:r>
              <w:t>54 770</w:t>
            </w:r>
          </w:p>
        </w:tc>
      </w:tr>
      <w:tr w:rsidR="00275108" w14:paraId="5B61B018" w14:textId="77777777" w:rsidTr="00E32B89">
        <w:tc>
          <w:tcPr>
            <w:cnfStyle w:val="001000000000" w:firstRow="0" w:lastRow="0" w:firstColumn="1" w:lastColumn="0" w:oddVBand="0" w:evenVBand="0" w:oddHBand="0" w:evenHBand="0" w:firstRowFirstColumn="0" w:firstRowLastColumn="0" w:lastRowFirstColumn="0" w:lastRowLastColumn="0"/>
            <w:tcW w:w="7434" w:type="dxa"/>
            <w:tcBorders>
              <w:bottom w:val="single" w:sz="6" w:space="0" w:color="auto"/>
            </w:tcBorders>
          </w:tcPr>
          <w:p w14:paraId="558B1915" w14:textId="77777777" w:rsidR="00275108" w:rsidRDefault="00275108">
            <w:r>
              <w:t>Courts</w:t>
            </w:r>
          </w:p>
        </w:tc>
        <w:tc>
          <w:tcPr>
            <w:tcW w:w="1078" w:type="dxa"/>
            <w:tcBorders>
              <w:bottom w:val="single" w:sz="6" w:space="0" w:color="auto"/>
            </w:tcBorders>
          </w:tcPr>
          <w:p w14:paraId="544E1943" w14:textId="77777777" w:rsidR="00275108" w:rsidRDefault="00275108">
            <w:pPr>
              <w:cnfStyle w:val="000000000000" w:firstRow="0" w:lastRow="0" w:firstColumn="0" w:lastColumn="0" w:oddVBand="0" w:evenVBand="0" w:oddHBand="0" w:evenHBand="0" w:firstRowFirstColumn="0" w:firstRowLastColumn="0" w:lastRowFirstColumn="0" w:lastRowLastColumn="0"/>
            </w:pPr>
            <w:r>
              <w:t>261 493</w:t>
            </w:r>
          </w:p>
        </w:tc>
        <w:tc>
          <w:tcPr>
            <w:tcW w:w="1126" w:type="dxa"/>
            <w:tcBorders>
              <w:bottom w:val="single" w:sz="6" w:space="0" w:color="auto"/>
            </w:tcBorders>
          </w:tcPr>
          <w:p w14:paraId="532C08FD" w14:textId="77777777" w:rsidR="00275108" w:rsidRDefault="00275108">
            <w:pPr>
              <w:cnfStyle w:val="000000000000" w:firstRow="0" w:lastRow="0" w:firstColumn="0" w:lastColumn="0" w:oddVBand="0" w:evenVBand="0" w:oddHBand="0" w:evenHBand="0" w:firstRowFirstColumn="0" w:firstRowLastColumn="0" w:lastRowFirstColumn="0" w:lastRowLastColumn="0"/>
            </w:pPr>
            <w:r>
              <w:t>245 104</w:t>
            </w:r>
          </w:p>
        </w:tc>
      </w:tr>
      <w:tr w:rsidR="00275108" w14:paraId="5F9C91D9" w14:textId="77777777" w:rsidTr="00E32B89">
        <w:tc>
          <w:tcPr>
            <w:cnfStyle w:val="001000000000" w:firstRow="0" w:lastRow="0" w:firstColumn="1" w:lastColumn="0" w:oddVBand="0" w:evenVBand="0" w:oddHBand="0" w:evenHBand="0" w:firstRowFirstColumn="0" w:firstRowLastColumn="0" w:lastRowFirstColumn="0" w:lastRowLastColumn="0"/>
            <w:tcW w:w="7434" w:type="dxa"/>
            <w:tcBorders>
              <w:top w:val="single" w:sz="6" w:space="0" w:color="auto"/>
              <w:bottom w:val="single" w:sz="12" w:space="0" w:color="auto"/>
            </w:tcBorders>
          </w:tcPr>
          <w:p w14:paraId="4DAD6EEC" w14:textId="77777777" w:rsidR="00275108" w:rsidRDefault="00275108">
            <w:r>
              <w:rPr>
                <w:b/>
              </w:rPr>
              <w:t>Total special appropriations</w:t>
            </w:r>
          </w:p>
        </w:tc>
        <w:tc>
          <w:tcPr>
            <w:tcW w:w="1078" w:type="dxa"/>
            <w:tcBorders>
              <w:top w:val="single" w:sz="6" w:space="0" w:color="auto"/>
              <w:bottom w:val="single" w:sz="12" w:space="0" w:color="auto"/>
            </w:tcBorders>
          </w:tcPr>
          <w:p w14:paraId="1185244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7 521 334</w:t>
            </w:r>
          </w:p>
        </w:tc>
        <w:tc>
          <w:tcPr>
            <w:tcW w:w="1126" w:type="dxa"/>
            <w:tcBorders>
              <w:top w:val="single" w:sz="6" w:space="0" w:color="auto"/>
              <w:bottom w:val="single" w:sz="12" w:space="0" w:color="auto"/>
            </w:tcBorders>
          </w:tcPr>
          <w:p w14:paraId="3BCDC21C" w14:textId="652623F5" w:rsidR="00275108" w:rsidRDefault="00275108">
            <w:pPr>
              <w:cnfStyle w:val="000000000000" w:firstRow="0" w:lastRow="0" w:firstColumn="0" w:lastColumn="0" w:oddVBand="0" w:evenVBand="0" w:oddHBand="0" w:evenHBand="0" w:firstRowFirstColumn="0" w:firstRowLastColumn="0" w:lastRowFirstColumn="0" w:lastRowLastColumn="0"/>
            </w:pPr>
            <w:r>
              <w:rPr>
                <w:b/>
              </w:rPr>
              <w:t>4 190 451</w:t>
            </w:r>
          </w:p>
        </w:tc>
      </w:tr>
    </w:tbl>
    <w:p w14:paraId="14941E55" w14:textId="77777777" w:rsidR="00275108" w:rsidRPr="00F675C3" w:rsidRDefault="00275108" w:rsidP="00F842C5">
      <w:pPr>
        <w:rPr>
          <w:lang w:val="en-US"/>
        </w:rPr>
      </w:pPr>
    </w:p>
    <w:p w14:paraId="115C56F5" w14:textId="77777777" w:rsidR="00275108" w:rsidRDefault="00275108">
      <w:pPr>
        <w:keepLines w:val="0"/>
        <w:rPr>
          <w:rFonts w:asciiTheme="majorHAnsi" w:eastAsiaTheme="majorEastAsia" w:hAnsiTheme="majorHAnsi" w:cstheme="majorBidi"/>
          <w:b/>
          <w:bCs/>
          <w:spacing w:val="-2"/>
          <w:sz w:val="23"/>
          <w:szCs w:val="26"/>
        </w:rPr>
      </w:pPr>
      <w:bookmarkStart w:id="165" w:name="_Toc462418835"/>
      <w:r>
        <w:br w:type="page"/>
      </w:r>
    </w:p>
    <w:p w14:paraId="1E80B1B3" w14:textId="77777777" w:rsidR="00275108" w:rsidRDefault="00275108" w:rsidP="00357DD4">
      <w:pPr>
        <w:pStyle w:val="Heading3"/>
      </w:pPr>
      <w:bookmarkStart w:id="166" w:name="_Toc114670297"/>
      <w:r w:rsidRPr="007B2989">
        <w:lastRenderedPageBreak/>
        <w:t>Consolidated Fund payments: annual appropriation</w:t>
      </w:r>
      <w:r w:rsidRPr="00F675C3">
        <w:t>s</w:t>
      </w:r>
      <w:r>
        <w:tab/>
      </w:r>
      <w:r w:rsidRPr="00D42175">
        <w:t>($ thousand)</w:t>
      </w:r>
      <w:bookmarkEnd w:id="165"/>
      <w:bookmarkEnd w:id="166"/>
    </w:p>
    <w:tbl>
      <w:tblPr>
        <w:tblStyle w:val="DTFTable"/>
        <w:tblW w:w="9638" w:type="dxa"/>
        <w:tblLayout w:type="fixed"/>
        <w:tblLook w:val="06A0" w:firstRow="1" w:lastRow="0" w:firstColumn="1" w:lastColumn="0" w:noHBand="1" w:noVBand="1"/>
      </w:tblPr>
      <w:tblGrid>
        <w:gridCol w:w="4565"/>
        <w:gridCol w:w="1134"/>
        <w:gridCol w:w="1418"/>
        <w:gridCol w:w="1395"/>
        <w:gridCol w:w="1126"/>
      </w:tblGrid>
      <w:tr w:rsidR="00275108" w14:paraId="5E26BF41" w14:textId="77777777" w:rsidTr="00C307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4A2DD873" w14:textId="06F1CA7C" w:rsidR="00275108" w:rsidRDefault="00275108">
            <w:pPr>
              <w:keepNext/>
            </w:pPr>
            <w:r>
              <w:t>2022</w:t>
            </w:r>
          </w:p>
        </w:tc>
        <w:tc>
          <w:tcPr>
            <w:tcW w:w="1134" w:type="dxa"/>
            <w:tcBorders>
              <w:bottom w:val="single" w:sz="6" w:space="0" w:color="auto"/>
            </w:tcBorders>
          </w:tcPr>
          <w:p w14:paraId="5BD58500"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Provision</w:t>
            </w:r>
            <w:r>
              <w:br/>
              <w:t>of outputs</w:t>
            </w:r>
            <w:r>
              <w:rPr>
                <w:vertAlign w:val="superscript"/>
              </w:rPr>
              <w:t xml:space="preserve"> (c)</w:t>
            </w:r>
          </w:p>
        </w:tc>
        <w:tc>
          <w:tcPr>
            <w:tcW w:w="1418" w:type="dxa"/>
            <w:tcBorders>
              <w:bottom w:val="single" w:sz="6" w:space="0" w:color="auto"/>
            </w:tcBorders>
          </w:tcPr>
          <w:p w14:paraId="295C26F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Additions to net</w:t>
            </w:r>
            <w:r>
              <w:br/>
              <w:t xml:space="preserve"> asset base</w:t>
            </w:r>
          </w:p>
        </w:tc>
        <w:tc>
          <w:tcPr>
            <w:tcW w:w="1395" w:type="dxa"/>
            <w:tcBorders>
              <w:bottom w:val="single" w:sz="6" w:space="0" w:color="auto"/>
            </w:tcBorders>
          </w:tcPr>
          <w:p w14:paraId="4F4ED280" w14:textId="5449BC97" w:rsidR="00275108" w:rsidRDefault="00275108">
            <w:pPr>
              <w:keepNext/>
              <w:cnfStyle w:val="100000000000" w:firstRow="1" w:lastRow="0" w:firstColumn="0" w:lastColumn="0" w:oddVBand="0" w:evenVBand="0" w:oddHBand="0" w:evenHBand="0" w:firstRowFirstColumn="0" w:firstRowLastColumn="0" w:lastRowFirstColumn="0" w:lastRowLastColumn="0"/>
            </w:pPr>
            <w:r>
              <w:t>Payments</w:t>
            </w:r>
            <w:r>
              <w:br/>
              <w:t xml:space="preserve"> made on behalf </w:t>
            </w:r>
            <w:r w:rsidR="00CA4189">
              <w:br/>
            </w:r>
            <w:proofErr w:type="gramStart"/>
            <w:r>
              <w:t>of</w:t>
            </w:r>
            <w:r w:rsidR="00CA4189">
              <w:t xml:space="preserve"> </w:t>
            </w:r>
            <w:r>
              <w:t xml:space="preserve"> the</w:t>
            </w:r>
            <w:proofErr w:type="gramEnd"/>
            <w:r>
              <w:t xml:space="preserve"> State</w:t>
            </w:r>
          </w:p>
        </w:tc>
        <w:tc>
          <w:tcPr>
            <w:tcW w:w="1126" w:type="dxa"/>
            <w:tcBorders>
              <w:bottom w:val="single" w:sz="6" w:space="0" w:color="auto"/>
            </w:tcBorders>
          </w:tcPr>
          <w:p w14:paraId="1DEE685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br/>
              <w:t>Total</w:t>
            </w:r>
            <w:r>
              <w:rPr>
                <w:vertAlign w:val="superscript"/>
              </w:rPr>
              <w:t xml:space="preserve"> (c)</w:t>
            </w:r>
          </w:p>
        </w:tc>
      </w:tr>
      <w:tr w:rsidR="00275108" w14:paraId="28665EF0" w14:textId="77777777" w:rsidTr="00C30708">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tcBorders>
          </w:tcPr>
          <w:p w14:paraId="0F840A0A" w14:textId="77777777" w:rsidR="00275108" w:rsidRDefault="00275108">
            <w:r>
              <w:t>Education and Training</w:t>
            </w:r>
          </w:p>
        </w:tc>
        <w:tc>
          <w:tcPr>
            <w:tcW w:w="1134" w:type="dxa"/>
            <w:tcBorders>
              <w:top w:val="single" w:sz="6" w:space="0" w:color="auto"/>
            </w:tcBorders>
          </w:tcPr>
          <w:p w14:paraId="5781EAE9" w14:textId="77777777" w:rsidR="00275108" w:rsidRDefault="00275108">
            <w:pPr>
              <w:cnfStyle w:val="000000000000" w:firstRow="0" w:lastRow="0" w:firstColumn="0" w:lastColumn="0" w:oddVBand="0" w:evenVBand="0" w:oddHBand="0" w:evenHBand="0" w:firstRowFirstColumn="0" w:firstRowLastColumn="0" w:lastRowFirstColumn="0" w:lastRowLastColumn="0"/>
            </w:pPr>
            <w:r>
              <w:t>14 204 687</w:t>
            </w:r>
          </w:p>
        </w:tc>
        <w:tc>
          <w:tcPr>
            <w:tcW w:w="1418" w:type="dxa"/>
            <w:tcBorders>
              <w:top w:val="single" w:sz="6" w:space="0" w:color="auto"/>
            </w:tcBorders>
          </w:tcPr>
          <w:p w14:paraId="2E1DDF36" w14:textId="77777777" w:rsidR="00275108" w:rsidRDefault="00275108">
            <w:pPr>
              <w:cnfStyle w:val="000000000000" w:firstRow="0" w:lastRow="0" w:firstColumn="0" w:lastColumn="0" w:oddVBand="0" w:evenVBand="0" w:oddHBand="0" w:evenHBand="0" w:firstRowFirstColumn="0" w:firstRowLastColumn="0" w:lastRowFirstColumn="0" w:lastRowLastColumn="0"/>
            </w:pPr>
            <w:r>
              <w:t>1 000 501</w:t>
            </w:r>
          </w:p>
        </w:tc>
        <w:tc>
          <w:tcPr>
            <w:tcW w:w="1395" w:type="dxa"/>
            <w:tcBorders>
              <w:top w:val="single" w:sz="6" w:space="0" w:color="auto"/>
            </w:tcBorders>
          </w:tcPr>
          <w:p w14:paraId="4B08EA0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6" w:type="dxa"/>
            <w:tcBorders>
              <w:top w:val="single" w:sz="6" w:space="0" w:color="auto"/>
            </w:tcBorders>
          </w:tcPr>
          <w:p w14:paraId="30077027" w14:textId="77777777" w:rsidR="00275108" w:rsidRDefault="00275108">
            <w:pPr>
              <w:cnfStyle w:val="000000000000" w:firstRow="0" w:lastRow="0" w:firstColumn="0" w:lastColumn="0" w:oddVBand="0" w:evenVBand="0" w:oddHBand="0" w:evenHBand="0" w:firstRowFirstColumn="0" w:firstRowLastColumn="0" w:lastRowFirstColumn="0" w:lastRowLastColumn="0"/>
            </w:pPr>
            <w:r>
              <w:t>15 205 188</w:t>
            </w:r>
          </w:p>
        </w:tc>
      </w:tr>
      <w:tr w:rsidR="00275108" w14:paraId="1A3133DA"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7A54DDB3" w14:textId="77777777" w:rsidR="00275108" w:rsidRDefault="00275108">
            <w:r>
              <w:t>Environment, Land, Water and Planning</w:t>
            </w:r>
          </w:p>
        </w:tc>
        <w:tc>
          <w:tcPr>
            <w:tcW w:w="1134" w:type="dxa"/>
          </w:tcPr>
          <w:p w14:paraId="24CA04EE" w14:textId="77777777" w:rsidR="00275108" w:rsidRDefault="00275108">
            <w:pPr>
              <w:cnfStyle w:val="000000000000" w:firstRow="0" w:lastRow="0" w:firstColumn="0" w:lastColumn="0" w:oddVBand="0" w:evenVBand="0" w:oddHBand="0" w:evenHBand="0" w:firstRowFirstColumn="0" w:firstRowLastColumn="0" w:lastRowFirstColumn="0" w:lastRowLastColumn="0"/>
            </w:pPr>
            <w:r>
              <w:t>1 816 366</w:t>
            </w:r>
          </w:p>
        </w:tc>
        <w:tc>
          <w:tcPr>
            <w:tcW w:w="1418" w:type="dxa"/>
          </w:tcPr>
          <w:p w14:paraId="752BDD53" w14:textId="77777777" w:rsidR="00275108" w:rsidRDefault="00275108">
            <w:pPr>
              <w:cnfStyle w:val="000000000000" w:firstRow="0" w:lastRow="0" w:firstColumn="0" w:lastColumn="0" w:oddVBand="0" w:evenVBand="0" w:oddHBand="0" w:evenHBand="0" w:firstRowFirstColumn="0" w:firstRowLastColumn="0" w:lastRowFirstColumn="0" w:lastRowLastColumn="0"/>
            </w:pPr>
            <w:r>
              <w:t>195 992</w:t>
            </w:r>
          </w:p>
        </w:tc>
        <w:tc>
          <w:tcPr>
            <w:tcW w:w="1395" w:type="dxa"/>
          </w:tcPr>
          <w:p w14:paraId="2ED6A234" w14:textId="77777777" w:rsidR="00275108" w:rsidRDefault="00275108">
            <w:pPr>
              <w:cnfStyle w:val="000000000000" w:firstRow="0" w:lastRow="0" w:firstColumn="0" w:lastColumn="0" w:oddVBand="0" w:evenVBand="0" w:oddHBand="0" w:evenHBand="0" w:firstRowFirstColumn="0" w:firstRowLastColumn="0" w:lastRowFirstColumn="0" w:lastRowLastColumn="0"/>
            </w:pPr>
            <w:r>
              <w:t>678 100</w:t>
            </w:r>
          </w:p>
        </w:tc>
        <w:tc>
          <w:tcPr>
            <w:tcW w:w="1126" w:type="dxa"/>
          </w:tcPr>
          <w:p w14:paraId="7B1971D7" w14:textId="77777777" w:rsidR="00275108" w:rsidRDefault="00275108">
            <w:pPr>
              <w:cnfStyle w:val="000000000000" w:firstRow="0" w:lastRow="0" w:firstColumn="0" w:lastColumn="0" w:oddVBand="0" w:evenVBand="0" w:oddHBand="0" w:evenHBand="0" w:firstRowFirstColumn="0" w:firstRowLastColumn="0" w:lastRowFirstColumn="0" w:lastRowLastColumn="0"/>
            </w:pPr>
            <w:r>
              <w:t>2 690 457</w:t>
            </w:r>
          </w:p>
        </w:tc>
      </w:tr>
      <w:tr w:rsidR="00275108" w14:paraId="4A803F31"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6C9EF7A7" w14:textId="77777777" w:rsidR="00275108" w:rsidRDefault="00275108">
            <w:r>
              <w:t xml:space="preserve">Families, Fairness and Housing </w:t>
            </w:r>
            <w:r>
              <w:rPr>
                <w:vertAlign w:val="superscript"/>
              </w:rPr>
              <w:t>(a)(b)</w:t>
            </w:r>
            <w:r>
              <w:t xml:space="preserve"> </w:t>
            </w:r>
          </w:p>
        </w:tc>
        <w:tc>
          <w:tcPr>
            <w:tcW w:w="1134" w:type="dxa"/>
          </w:tcPr>
          <w:p w14:paraId="298FAA1F" w14:textId="77777777" w:rsidR="00275108" w:rsidRDefault="00275108">
            <w:pPr>
              <w:cnfStyle w:val="000000000000" w:firstRow="0" w:lastRow="0" w:firstColumn="0" w:lastColumn="0" w:oddVBand="0" w:evenVBand="0" w:oddHBand="0" w:evenHBand="0" w:firstRowFirstColumn="0" w:firstRowLastColumn="0" w:lastRowFirstColumn="0" w:lastRowLastColumn="0"/>
            </w:pPr>
            <w:r>
              <w:t>5 903 801</w:t>
            </w:r>
          </w:p>
        </w:tc>
        <w:tc>
          <w:tcPr>
            <w:tcW w:w="1418" w:type="dxa"/>
          </w:tcPr>
          <w:p w14:paraId="077E22D5" w14:textId="77777777" w:rsidR="00275108" w:rsidRDefault="00275108">
            <w:pPr>
              <w:cnfStyle w:val="000000000000" w:firstRow="0" w:lastRow="0" w:firstColumn="0" w:lastColumn="0" w:oddVBand="0" w:evenVBand="0" w:oddHBand="0" w:evenHBand="0" w:firstRowFirstColumn="0" w:firstRowLastColumn="0" w:lastRowFirstColumn="0" w:lastRowLastColumn="0"/>
            </w:pPr>
            <w:r>
              <w:t>205 618</w:t>
            </w:r>
          </w:p>
        </w:tc>
        <w:tc>
          <w:tcPr>
            <w:tcW w:w="1395" w:type="dxa"/>
          </w:tcPr>
          <w:p w14:paraId="0D0B085E" w14:textId="77777777" w:rsidR="00275108" w:rsidRDefault="00275108">
            <w:pPr>
              <w:cnfStyle w:val="000000000000" w:firstRow="0" w:lastRow="0" w:firstColumn="0" w:lastColumn="0" w:oddVBand="0" w:evenVBand="0" w:oddHBand="0" w:evenHBand="0" w:firstRowFirstColumn="0" w:firstRowLastColumn="0" w:lastRowFirstColumn="0" w:lastRowLastColumn="0"/>
            </w:pPr>
            <w:r>
              <w:t>69 107</w:t>
            </w:r>
          </w:p>
        </w:tc>
        <w:tc>
          <w:tcPr>
            <w:tcW w:w="1126" w:type="dxa"/>
          </w:tcPr>
          <w:p w14:paraId="7B4CC075" w14:textId="77777777" w:rsidR="00275108" w:rsidRDefault="00275108">
            <w:pPr>
              <w:cnfStyle w:val="000000000000" w:firstRow="0" w:lastRow="0" w:firstColumn="0" w:lastColumn="0" w:oddVBand="0" w:evenVBand="0" w:oddHBand="0" w:evenHBand="0" w:firstRowFirstColumn="0" w:firstRowLastColumn="0" w:lastRowFirstColumn="0" w:lastRowLastColumn="0"/>
            </w:pPr>
            <w:r>
              <w:t>6 178 526</w:t>
            </w:r>
          </w:p>
        </w:tc>
      </w:tr>
      <w:tr w:rsidR="00275108" w14:paraId="202ADE4F"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350509DA" w14:textId="77777777" w:rsidR="00275108" w:rsidRDefault="00275108">
            <w:r>
              <w:t xml:space="preserve">Health </w:t>
            </w:r>
            <w:r>
              <w:rPr>
                <w:vertAlign w:val="superscript"/>
              </w:rPr>
              <w:t>(a)</w:t>
            </w:r>
          </w:p>
        </w:tc>
        <w:tc>
          <w:tcPr>
            <w:tcW w:w="1134" w:type="dxa"/>
          </w:tcPr>
          <w:p w14:paraId="1D57BBE0" w14:textId="77777777" w:rsidR="00275108" w:rsidRDefault="00275108">
            <w:pPr>
              <w:cnfStyle w:val="000000000000" w:firstRow="0" w:lastRow="0" w:firstColumn="0" w:lastColumn="0" w:oddVBand="0" w:evenVBand="0" w:oddHBand="0" w:evenHBand="0" w:firstRowFirstColumn="0" w:firstRowLastColumn="0" w:lastRowFirstColumn="0" w:lastRowLastColumn="0"/>
            </w:pPr>
            <w:r>
              <w:t>11 491 080</w:t>
            </w:r>
          </w:p>
        </w:tc>
        <w:tc>
          <w:tcPr>
            <w:tcW w:w="1418" w:type="dxa"/>
          </w:tcPr>
          <w:p w14:paraId="49CF456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395" w:type="dxa"/>
          </w:tcPr>
          <w:p w14:paraId="2FA5A59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6" w:type="dxa"/>
          </w:tcPr>
          <w:p w14:paraId="00CEFF75" w14:textId="77777777" w:rsidR="00275108" w:rsidRDefault="00275108">
            <w:pPr>
              <w:cnfStyle w:val="000000000000" w:firstRow="0" w:lastRow="0" w:firstColumn="0" w:lastColumn="0" w:oddVBand="0" w:evenVBand="0" w:oddHBand="0" w:evenHBand="0" w:firstRowFirstColumn="0" w:firstRowLastColumn="0" w:lastRowFirstColumn="0" w:lastRowLastColumn="0"/>
            </w:pPr>
            <w:r>
              <w:t>11 491 080</w:t>
            </w:r>
          </w:p>
        </w:tc>
      </w:tr>
      <w:tr w:rsidR="00275108" w14:paraId="274AB093"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279F3606" w14:textId="77777777" w:rsidR="00275108" w:rsidRDefault="00275108">
            <w:r>
              <w:t>Jobs, Precincts and Regions</w:t>
            </w:r>
          </w:p>
        </w:tc>
        <w:tc>
          <w:tcPr>
            <w:tcW w:w="1134" w:type="dxa"/>
          </w:tcPr>
          <w:p w14:paraId="21E84170" w14:textId="77777777" w:rsidR="00275108" w:rsidRDefault="00275108">
            <w:pPr>
              <w:cnfStyle w:val="000000000000" w:firstRow="0" w:lastRow="0" w:firstColumn="0" w:lastColumn="0" w:oddVBand="0" w:evenVBand="0" w:oddHBand="0" w:evenHBand="0" w:firstRowFirstColumn="0" w:firstRowLastColumn="0" w:lastRowFirstColumn="0" w:lastRowLastColumn="0"/>
            </w:pPr>
            <w:r>
              <w:t>2 188 919</w:t>
            </w:r>
          </w:p>
        </w:tc>
        <w:tc>
          <w:tcPr>
            <w:tcW w:w="1418" w:type="dxa"/>
          </w:tcPr>
          <w:p w14:paraId="662318D3" w14:textId="77777777" w:rsidR="00275108" w:rsidRDefault="00275108">
            <w:pPr>
              <w:cnfStyle w:val="000000000000" w:firstRow="0" w:lastRow="0" w:firstColumn="0" w:lastColumn="0" w:oddVBand="0" w:evenVBand="0" w:oddHBand="0" w:evenHBand="0" w:firstRowFirstColumn="0" w:firstRowLastColumn="0" w:lastRowFirstColumn="0" w:lastRowLastColumn="0"/>
            </w:pPr>
            <w:r>
              <w:t>121 771</w:t>
            </w:r>
          </w:p>
        </w:tc>
        <w:tc>
          <w:tcPr>
            <w:tcW w:w="1395" w:type="dxa"/>
          </w:tcPr>
          <w:p w14:paraId="6B7C4282" w14:textId="77777777" w:rsidR="00275108" w:rsidRDefault="00275108">
            <w:pPr>
              <w:cnfStyle w:val="000000000000" w:firstRow="0" w:lastRow="0" w:firstColumn="0" w:lastColumn="0" w:oddVBand="0" w:evenVBand="0" w:oddHBand="0" w:evenHBand="0" w:firstRowFirstColumn="0" w:firstRowLastColumn="0" w:lastRowFirstColumn="0" w:lastRowLastColumn="0"/>
            </w:pPr>
            <w:r>
              <w:t>80 773</w:t>
            </w:r>
          </w:p>
        </w:tc>
        <w:tc>
          <w:tcPr>
            <w:tcW w:w="1126" w:type="dxa"/>
          </w:tcPr>
          <w:p w14:paraId="1910744F" w14:textId="77777777" w:rsidR="00275108" w:rsidRDefault="00275108">
            <w:pPr>
              <w:cnfStyle w:val="000000000000" w:firstRow="0" w:lastRow="0" w:firstColumn="0" w:lastColumn="0" w:oddVBand="0" w:evenVBand="0" w:oddHBand="0" w:evenHBand="0" w:firstRowFirstColumn="0" w:firstRowLastColumn="0" w:lastRowFirstColumn="0" w:lastRowLastColumn="0"/>
            </w:pPr>
            <w:r>
              <w:t>2 391 463</w:t>
            </w:r>
          </w:p>
        </w:tc>
      </w:tr>
      <w:tr w:rsidR="00275108" w14:paraId="5D2E59AD"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7764C1E1" w14:textId="77777777" w:rsidR="00275108" w:rsidRDefault="00275108">
            <w:r>
              <w:t>Justice and Community Safety</w:t>
            </w:r>
          </w:p>
        </w:tc>
        <w:tc>
          <w:tcPr>
            <w:tcW w:w="1134" w:type="dxa"/>
          </w:tcPr>
          <w:p w14:paraId="6F6EC3B4" w14:textId="77777777" w:rsidR="00275108" w:rsidRDefault="00275108">
            <w:pPr>
              <w:cnfStyle w:val="000000000000" w:firstRow="0" w:lastRow="0" w:firstColumn="0" w:lastColumn="0" w:oddVBand="0" w:evenVBand="0" w:oddHBand="0" w:evenHBand="0" w:firstRowFirstColumn="0" w:firstRowLastColumn="0" w:lastRowFirstColumn="0" w:lastRowLastColumn="0"/>
            </w:pPr>
            <w:r>
              <w:t>8 508 661</w:t>
            </w:r>
          </w:p>
        </w:tc>
        <w:tc>
          <w:tcPr>
            <w:tcW w:w="1418" w:type="dxa"/>
          </w:tcPr>
          <w:p w14:paraId="0756D10C" w14:textId="77777777" w:rsidR="00275108" w:rsidRDefault="00275108">
            <w:pPr>
              <w:cnfStyle w:val="000000000000" w:firstRow="0" w:lastRow="0" w:firstColumn="0" w:lastColumn="0" w:oddVBand="0" w:evenVBand="0" w:oddHBand="0" w:evenHBand="0" w:firstRowFirstColumn="0" w:firstRowLastColumn="0" w:lastRowFirstColumn="0" w:lastRowLastColumn="0"/>
            </w:pPr>
            <w:r>
              <w:t>689 837</w:t>
            </w:r>
          </w:p>
        </w:tc>
        <w:tc>
          <w:tcPr>
            <w:tcW w:w="1395" w:type="dxa"/>
          </w:tcPr>
          <w:p w14:paraId="289E6831" w14:textId="77777777" w:rsidR="00275108" w:rsidRDefault="00275108">
            <w:pPr>
              <w:cnfStyle w:val="000000000000" w:firstRow="0" w:lastRow="0" w:firstColumn="0" w:lastColumn="0" w:oddVBand="0" w:evenVBand="0" w:oddHBand="0" w:evenHBand="0" w:firstRowFirstColumn="0" w:firstRowLastColumn="0" w:lastRowFirstColumn="0" w:lastRowLastColumn="0"/>
            </w:pPr>
            <w:r>
              <w:t>52 956</w:t>
            </w:r>
          </w:p>
        </w:tc>
        <w:tc>
          <w:tcPr>
            <w:tcW w:w="1126" w:type="dxa"/>
          </w:tcPr>
          <w:p w14:paraId="600FE76E" w14:textId="77777777" w:rsidR="00275108" w:rsidRDefault="00275108">
            <w:pPr>
              <w:cnfStyle w:val="000000000000" w:firstRow="0" w:lastRow="0" w:firstColumn="0" w:lastColumn="0" w:oddVBand="0" w:evenVBand="0" w:oddHBand="0" w:evenHBand="0" w:firstRowFirstColumn="0" w:firstRowLastColumn="0" w:lastRowFirstColumn="0" w:lastRowLastColumn="0"/>
            </w:pPr>
            <w:r>
              <w:t>9 251 455</w:t>
            </w:r>
          </w:p>
        </w:tc>
      </w:tr>
      <w:tr w:rsidR="00275108" w14:paraId="02DA97D9"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56331F35" w14:textId="77777777" w:rsidR="00275108" w:rsidRDefault="00275108">
            <w:r>
              <w:t xml:space="preserve">Premier and Cabinet </w:t>
            </w:r>
            <w:r>
              <w:rPr>
                <w:vertAlign w:val="superscript"/>
              </w:rPr>
              <w:t>(b)</w:t>
            </w:r>
          </w:p>
        </w:tc>
        <w:tc>
          <w:tcPr>
            <w:tcW w:w="1134" w:type="dxa"/>
          </w:tcPr>
          <w:p w14:paraId="02411A89" w14:textId="77777777" w:rsidR="00275108" w:rsidRDefault="00275108">
            <w:pPr>
              <w:cnfStyle w:val="000000000000" w:firstRow="0" w:lastRow="0" w:firstColumn="0" w:lastColumn="0" w:oddVBand="0" w:evenVBand="0" w:oddHBand="0" w:evenHBand="0" w:firstRowFirstColumn="0" w:firstRowLastColumn="0" w:lastRowFirstColumn="0" w:lastRowLastColumn="0"/>
            </w:pPr>
            <w:r>
              <w:t>459 502</w:t>
            </w:r>
          </w:p>
        </w:tc>
        <w:tc>
          <w:tcPr>
            <w:tcW w:w="1418" w:type="dxa"/>
          </w:tcPr>
          <w:p w14:paraId="16A3AAE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395" w:type="dxa"/>
          </w:tcPr>
          <w:p w14:paraId="1FE0FF9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6" w:type="dxa"/>
          </w:tcPr>
          <w:p w14:paraId="15B95ABC" w14:textId="77777777" w:rsidR="00275108" w:rsidRDefault="00275108">
            <w:pPr>
              <w:cnfStyle w:val="000000000000" w:firstRow="0" w:lastRow="0" w:firstColumn="0" w:lastColumn="0" w:oddVBand="0" w:evenVBand="0" w:oddHBand="0" w:evenHBand="0" w:firstRowFirstColumn="0" w:firstRowLastColumn="0" w:lastRowFirstColumn="0" w:lastRowLastColumn="0"/>
            </w:pPr>
            <w:r>
              <w:t>459 502</w:t>
            </w:r>
          </w:p>
        </w:tc>
      </w:tr>
      <w:tr w:rsidR="00275108" w14:paraId="738F1F57"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17000021" w14:textId="77777777" w:rsidR="00275108" w:rsidRDefault="00275108">
            <w:r>
              <w:t>Transport</w:t>
            </w:r>
          </w:p>
        </w:tc>
        <w:tc>
          <w:tcPr>
            <w:tcW w:w="1134" w:type="dxa"/>
          </w:tcPr>
          <w:p w14:paraId="7611B07A" w14:textId="77777777" w:rsidR="00275108" w:rsidRDefault="00275108">
            <w:pPr>
              <w:cnfStyle w:val="000000000000" w:firstRow="0" w:lastRow="0" w:firstColumn="0" w:lastColumn="0" w:oddVBand="0" w:evenVBand="0" w:oddHBand="0" w:evenHBand="0" w:firstRowFirstColumn="0" w:firstRowLastColumn="0" w:lastRowFirstColumn="0" w:lastRowLastColumn="0"/>
            </w:pPr>
            <w:r>
              <w:t>4 264 746</w:t>
            </w:r>
          </w:p>
        </w:tc>
        <w:tc>
          <w:tcPr>
            <w:tcW w:w="1418" w:type="dxa"/>
          </w:tcPr>
          <w:p w14:paraId="1FAC3BE6" w14:textId="77777777" w:rsidR="00275108" w:rsidRDefault="00275108">
            <w:pPr>
              <w:cnfStyle w:val="000000000000" w:firstRow="0" w:lastRow="0" w:firstColumn="0" w:lastColumn="0" w:oddVBand="0" w:evenVBand="0" w:oddHBand="0" w:evenHBand="0" w:firstRowFirstColumn="0" w:firstRowLastColumn="0" w:lastRowFirstColumn="0" w:lastRowLastColumn="0"/>
            </w:pPr>
            <w:r>
              <w:t>6 557 532</w:t>
            </w:r>
          </w:p>
        </w:tc>
        <w:tc>
          <w:tcPr>
            <w:tcW w:w="1395" w:type="dxa"/>
          </w:tcPr>
          <w:p w14:paraId="2D82988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6" w:type="dxa"/>
          </w:tcPr>
          <w:p w14:paraId="0622792B" w14:textId="77777777" w:rsidR="00275108" w:rsidRDefault="00275108">
            <w:pPr>
              <w:cnfStyle w:val="000000000000" w:firstRow="0" w:lastRow="0" w:firstColumn="0" w:lastColumn="0" w:oddVBand="0" w:evenVBand="0" w:oddHBand="0" w:evenHBand="0" w:firstRowFirstColumn="0" w:firstRowLastColumn="0" w:lastRowFirstColumn="0" w:lastRowLastColumn="0"/>
            </w:pPr>
            <w:r>
              <w:t>10 822 278</w:t>
            </w:r>
          </w:p>
        </w:tc>
      </w:tr>
      <w:tr w:rsidR="00275108" w14:paraId="5CAD4F5F"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54B239B3" w14:textId="77777777" w:rsidR="00275108" w:rsidRDefault="00275108">
            <w:r>
              <w:t>Treasury and Finance</w:t>
            </w:r>
          </w:p>
        </w:tc>
        <w:tc>
          <w:tcPr>
            <w:tcW w:w="1134" w:type="dxa"/>
          </w:tcPr>
          <w:p w14:paraId="545C73D9" w14:textId="77777777" w:rsidR="00275108" w:rsidRDefault="00275108">
            <w:pPr>
              <w:cnfStyle w:val="000000000000" w:firstRow="0" w:lastRow="0" w:firstColumn="0" w:lastColumn="0" w:oddVBand="0" w:evenVBand="0" w:oddHBand="0" w:evenHBand="0" w:firstRowFirstColumn="0" w:firstRowLastColumn="0" w:lastRowFirstColumn="0" w:lastRowLastColumn="0"/>
            </w:pPr>
            <w:r>
              <w:t>470 349</w:t>
            </w:r>
          </w:p>
        </w:tc>
        <w:tc>
          <w:tcPr>
            <w:tcW w:w="1418" w:type="dxa"/>
          </w:tcPr>
          <w:p w14:paraId="79D53447" w14:textId="77777777" w:rsidR="00275108" w:rsidRDefault="00275108">
            <w:pPr>
              <w:cnfStyle w:val="000000000000" w:firstRow="0" w:lastRow="0" w:firstColumn="0" w:lastColumn="0" w:oddVBand="0" w:evenVBand="0" w:oddHBand="0" w:evenHBand="0" w:firstRowFirstColumn="0" w:firstRowLastColumn="0" w:lastRowFirstColumn="0" w:lastRowLastColumn="0"/>
            </w:pPr>
            <w:r>
              <w:t>9 137</w:t>
            </w:r>
          </w:p>
        </w:tc>
        <w:tc>
          <w:tcPr>
            <w:tcW w:w="1395" w:type="dxa"/>
          </w:tcPr>
          <w:p w14:paraId="03438FF1" w14:textId="77777777" w:rsidR="00275108" w:rsidRDefault="00275108">
            <w:pPr>
              <w:cnfStyle w:val="000000000000" w:firstRow="0" w:lastRow="0" w:firstColumn="0" w:lastColumn="0" w:oddVBand="0" w:evenVBand="0" w:oddHBand="0" w:evenHBand="0" w:firstRowFirstColumn="0" w:firstRowLastColumn="0" w:lastRowFirstColumn="0" w:lastRowLastColumn="0"/>
            </w:pPr>
            <w:r>
              <w:t>4 019 643</w:t>
            </w:r>
          </w:p>
        </w:tc>
        <w:tc>
          <w:tcPr>
            <w:tcW w:w="1126" w:type="dxa"/>
          </w:tcPr>
          <w:p w14:paraId="51F5C5AD" w14:textId="77777777" w:rsidR="00275108" w:rsidRDefault="00275108">
            <w:pPr>
              <w:cnfStyle w:val="000000000000" w:firstRow="0" w:lastRow="0" w:firstColumn="0" w:lastColumn="0" w:oddVBand="0" w:evenVBand="0" w:oddHBand="0" w:evenHBand="0" w:firstRowFirstColumn="0" w:firstRowLastColumn="0" w:lastRowFirstColumn="0" w:lastRowLastColumn="0"/>
            </w:pPr>
            <w:r>
              <w:t>4 499 129</w:t>
            </w:r>
          </w:p>
        </w:tc>
      </w:tr>
      <w:tr w:rsidR="00275108" w14:paraId="565ED3D8"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7FCAD1F7" w14:textId="77777777" w:rsidR="00275108" w:rsidRDefault="00275108">
            <w:r>
              <w:t>Parliament</w:t>
            </w:r>
          </w:p>
        </w:tc>
        <w:tc>
          <w:tcPr>
            <w:tcW w:w="1134" w:type="dxa"/>
          </w:tcPr>
          <w:p w14:paraId="22E5E47F" w14:textId="77777777" w:rsidR="00275108" w:rsidRDefault="00275108">
            <w:pPr>
              <w:cnfStyle w:val="000000000000" w:firstRow="0" w:lastRow="0" w:firstColumn="0" w:lastColumn="0" w:oddVBand="0" w:evenVBand="0" w:oddHBand="0" w:evenHBand="0" w:firstRowFirstColumn="0" w:firstRowLastColumn="0" w:lastRowFirstColumn="0" w:lastRowLastColumn="0"/>
            </w:pPr>
            <w:r>
              <w:t>240 979</w:t>
            </w:r>
          </w:p>
        </w:tc>
        <w:tc>
          <w:tcPr>
            <w:tcW w:w="1418" w:type="dxa"/>
          </w:tcPr>
          <w:p w14:paraId="687BA809" w14:textId="77777777" w:rsidR="00275108" w:rsidRDefault="00275108">
            <w:pPr>
              <w:cnfStyle w:val="000000000000" w:firstRow="0" w:lastRow="0" w:firstColumn="0" w:lastColumn="0" w:oddVBand="0" w:evenVBand="0" w:oddHBand="0" w:evenHBand="0" w:firstRowFirstColumn="0" w:firstRowLastColumn="0" w:lastRowFirstColumn="0" w:lastRowLastColumn="0"/>
            </w:pPr>
            <w:r>
              <w:t>8 032</w:t>
            </w:r>
          </w:p>
        </w:tc>
        <w:tc>
          <w:tcPr>
            <w:tcW w:w="1395" w:type="dxa"/>
          </w:tcPr>
          <w:p w14:paraId="6AEA618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6" w:type="dxa"/>
          </w:tcPr>
          <w:p w14:paraId="3CAD1080" w14:textId="77777777" w:rsidR="00275108" w:rsidRDefault="00275108">
            <w:pPr>
              <w:cnfStyle w:val="000000000000" w:firstRow="0" w:lastRow="0" w:firstColumn="0" w:lastColumn="0" w:oddVBand="0" w:evenVBand="0" w:oddHBand="0" w:evenHBand="0" w:firstRowFirstColumn="0" w:firstRowLastColumn="0" w:lastRowFirstColumn="0" w:lastRowLastColumn="0"/>
            </w:pPr>
            <w:r>
              <w:t>249 011</w:t>
            </w:r>
          </w:p>
        </w:tc>
      </w:tr>
      <w:tr w:rsidR="00275108" w14:paraId="0B32CF7A" w14:textId="77777777" w:rsidTr="00C30708">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0EF1DB0A" w14:textId="77777777" w:rsidR="00275108" w:rsidRDefault="00275108">
            <w:r>
              <w:t>Courts</w:t>
            </w:r>
          </w:p>
        </w:tc>
        <w:tc>
          <w:tcPr>
            <w:tcW w:w="1134" w:type="dxa"/>
            <w:tcBorders>
              <w:bottom w:val="single" w:sz="6" w:space="0" w:color="auto"/>
            </w:tcBorders>
          </w:tcPr>
          <w:p w14:paraId="6F6CD2BD" w14:textId="77777777" w:rsidR="00275108" w:rsidRDefault="00275108">
            <w:pPr>
              <w:cnfStyle w:val="000000000000" w:firstRow="0" w:lastRow="0" w:firstColumn="0" w:lastColumn="0" w:oddVBand="0" w:evenVBand="0" w:oddHBand="0" w:evenHBand="0" w:firstRowFirstColumn="0" w:firstRowLastColumn="0" w:lastRowFirstColumn="0" w:lastRowLastColumn="0"/>
            </w:pPr>
            <w:r>
              <w:t>466 591</w:t>
            </w:r>
          </w:p>
        </w:tc>
        <w:tc>
          <w:tcPr>
            <w:tcW w:w="1418" w:type="dxa"/>
            <w:tcBorders>
              <w:bottom w:val="single" w:sz="6" w:space="0" w:color="auto"/>
            </w:tcBorders>
          </w:tcPr>
          <w:p w14:paraId="3CDDA122" w14:textId="77777777" w:rsidR="00275108" w:rsidRDefault="00275108">
            <w:pPr>
              <w:cnfStyle w:val="000000000000" w:firstRow="0" w:lastRow="0" w:firstColumn="0" w:lastColumn="0" w:oddVBand="0" w:evenVBand="0" w:oddHBand="0" w:evenHBand="0" w:firstRowFirstColumn="0" w:firstRowLastColumn="0" w:lastRowFirstColumn="0" w:lastRowLastColumn="0"/>
            </w:pPr>
            <w:r>
              <w:t>141 384</w:t>
            </w:r>
          </w:p>
        </w:tc>
        <w:tc>
          <w:tcPr>
            <w:tcW w:w="1395" w:type="dxa"/>
            <w:tcBorders>
              <w:bottom w:val="single" w:sz="6" w:space="0" w:color="auto"/>
            </w:tcBorders>
          </w:tcPr>
          <w:p w14:paraId="1D7B749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6" w:type="dxa"/>
            <w:tcBorders>
              <w:bottom w:val="single" w:sz="6" w:space="0" w:color="auto"/>
            </w:tcBorders>
          </w:tcPr>
          <w:p w14:paraId="2434732A" w14:textId="77777777" w:rsidR="00275108" w:rsidRDefault="00275108">
            <w:pPr>
              <w:cnfStyle w:val="000000000000" w:firstRow="0" w:lastRow="0" w:firstColumn="0" w:lastColumn="0" w:oddVBand="0" w:evenVBand="0" w:oddHBand="0" w:evenHBand="0" w:firstRowFirstColumn="0" w:firstRowLastColumn="0" w:lastRowFirstColumn="0" w:lastRowLastColumn="0"/>
            </w:pPr>
            <w:r>
              <w:t>607 975</w:t>
            </w:r>
          </w:p>
        </w:tc>
      </w:tr>
      <w:tr w:rsidR="00275108" w14:paraId="0FA6ABB0" w14:textId="77777777" w:rsidTr="00C30708">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12" w:space="0" w:color="auto"/>
            </w:tcBorders>
          </w:tcPr>
          <w:p w14:paraId="374E3E28" w14:textId="77777777" w:rsidR="00275108" w:rsidRDefault="00275108">
            <w:r>
              <w:rPr>
                <w:b/>
              </w:rPr>
              <w:t>Total annual appropriations</w:t>
            </w:r>
          </w:p>
        </w:tc>
        <w:tc>
          <w:tcPr>
            <w:tcW w:w="1134" w:type="dxa"/>
            <w:tcBorders>
              <w:top w:val="single" w:sz="6" w:space="0" w:color="auto"/>
              <w:bottom w:val="single" w:sz="12" w:space="0" w:color="auto"/>
            </w:tcBorders>
          </w:tcPr>
          <w:p w14:paraId="4FB35F4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50 015 681</w:t>
            </w:r>
          </w:p>
        </w:tc>
        <w:tc>
          <w:tcPr>
            <w:tcW w:w="1418" w:type="dxa"/>
            <w:tcBorders>
              <w:top w:val="single" w:sz="6" w:space="0" w:color="auto"/>
              <w:bottom w:val="single" w:sz="12" w:space="0" w:color="auto"/>
            </w:tcBorders>
          </w:tcPr>
          <w:p w14:paraId="2F5AB2A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8 929 804</w:t>
            </w:r>
          </w:p>
        </w:tc>
        <w:tc>
          <w:tcPr>
            <w:tcW w:w="1395" w:type="dxa"/>
            <w:tcBorders>
              <w:top w:val="single" w:sz="6" w:space="0" w:color="auto"/>
              <w:bottom w:val="single" w:sz="12" w:space="0" w:color="auto"/>
            </w:tcBorders>
          </w:tcPr>
          <w:p w14:paraId="4583BF2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4 900 579</w:t>
            </w:r>
          </w:p>
        </w:tc>
        <w:tc>
          <w:tcPr>
            <w:tcW w:w="1126" w:type="dxa"/>
            <w:tcBorders>
              <w:top w:val="single" w:sz="6" w:space="0" w:color="auto"/>
              <w:bottom w:val="single" w:sz="12" w:space="0" w:color="auto"/>
            </w:tcBorders>
          </w:tcPr>
          <w:p w14:paraId="6A490DE3" w14:textId="0AEED1C3" w:rsidR="00275108" w:rsidRDefault="00275108">
            <w:pPr>
              <w:cnfStyle w:val="000000000000" w:firstRow="0" w:lastRow="0" w:firstColumn="0" w:lastColumn="0" w:oddVBand="0" w:evenVBand="0" w:oddHBand="0" w:evenHBand="0" w:firstRowFirstColumn="0" w:firstRowLastColumn="0" w:lastRowFirstColumn="0" w:lastRowLastColumn="0"/>
            </w:pPr>
            <w:r>
              <w:rPr>
                <w:b/>
              </w:rPr>
              <w:t>63 846 064</w:t>
            </w:r>
          </w:p>
        </w:tc>
      </w:tr>
    </w:tbl>
    <w:p w14:paraId="081539D6" w14:textId="77777777" w:rsidR="00275108" w:rsidRDefault="00275108" w:rsidP="004C06BF"/>
    <w:tbl>
      <w:tblPr>
        <w:tblStyle w:val="DTFTable"/>
        <w:tblW w:w="9638" w:type="dxa"/>
        <w:tblLayout w:type="fixed"/>
        <w:tblLook w:val="06A0" w:firstRow="1" w:lastRow="0" w:firstColumn="1" w:lastColumn="0" w:noHBand="1" w:noVBand="1"/>
      </w:tblPr>
      <w:tblGrid>
        <w:gridCol w:w="4565"/>
        <w:gridCol w:w="1134"/>
        <w:gridCol w:w="1418"/>
        <w:gridCol w:w="1395"/>
        <w:gridCol w:w="1126"/>
      </w:tblGrid>
      <w:tr w:rsidR="00275108" w14:paraId="70F363E3" w14:textId="77777777" w:rsidTr="00C307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31587161" w14:textId="4894306F" w:rsidR="00275108" w:rsidRDefault="00275108">
            <w:pPr>
              <w:keepNext/>
            </w:pPr>
            <w:r>
              <w:t>2021</w:t>
            </w:r>
          </w:p>
        </w:tc>
        <w:tc>
          <w:tcPr>
            <w:tcW w:w="1134" w:type="dxa"/>
            <w:tcBorders>
              <w:top w:val="single" w:sz="6" w:space="0" w:color="auto"/>
              <w:bottom w:val="single" w:sz="6" w:space="0" w:color="auto"/>
            </w:tcBorders>
          </w:tcPr>
          <w:p w14:paraId="2902574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418" w:type="dxa"/>
            <w:tcBorders>
              <w:top w:val="single" w:sz="6" w:space="0" w:color="auto"/>
              <w:bottom w:val="single" w:sz="6" w:space="0" w:color="auto"/>
            </w:tcBorders>
          </w:tcPr>
          <w:p w14:paraId="59DB0BB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395" w:type="dxa"/>
            <w:tcBorders>
              <w:top w:val="single" w:sz="6" w:space="0" w:color="auto"/>
              <w:bottom w:val="single" w:sz="6" w:space="0" w:color="auto"/>
            </w:tcBorders>
          </w:tcPr>
          <w:p w14:paraId="435E66C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c>
          <w:tcPr>
            <w:tcW w:w="1126" w:type="dxa"/>
            <w:tcBorders>
              <w:top w:val="single" w:sz="6" w:space="0" w:color="auto"/>
              <w:bottom w:val="single" w:sz="6" w:space="0" w:color="auto"/>
            </w:tcBorders>
          </w:tcPr>
          <w:p w14:paraId="179958E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p>
        </w:tc>
      </w:tr>
      <w:tr w:rsidR="00275108" w14:paraId="2E230161" w14:textId="77777777" w:rsidTr="00C30708">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tcBorders>
          </w:tcPr>
          <w:p w14:paraId="444BE57D" w14:textId="77777777" w:rsidR="00275108" w:rsidRDefault="00275108">
            <w:r>
              <w:t>Education and Training</w:t>
            </w:r>
          </w:p>
        </w:tc>
        <w:tc>
          <w:tcPr>
            <w:tcW w:w="1134" w:type="dxa"/>
            <w:tcBorders>
              <w:top w:val="single" w:sz="6" w:space="0" w:color="auto"/>
            </w:tcBorders>
          </w:tcPr>
          <w:p w14:paraId="2EAFC726" w14:textId="77777777" w:rsidR="00275108" w:rsidRDefault="00275108">
            <w:pPr>
              <w:cnfStyle w:val="000000000000" w:firstRow="0" w:lastRow="0" w:firstColumn="0" w:lastColumn="0" w:oddVBand="0" w:evenVBand="0" w:oddHBand="0" w:evenHBand="0" w:firstRowFirstColumn="0" w:firstRowLastColumn="0" w:lastRowFirstColumn="0" w:lastRowLastColumn="0"/>
            </w:pPr>
            <w:r>
              <w:t>15 444 774</w:t>
            </w:r>
          </w:p>
        </w:tc>
        <w:tc>
          <w:tcPr>
            <w:tcW w:w="1418" w:type="dxa"/>
            <w:tcBorders>
              <w:top w:val="single" w:sz="6" w:space="0" w:color="auto"/>
            </w:tcBorders>
          </w:tcPr>
          <w:p w14:paraId="2877D55F" w14:textId="77777777" w:rsidR="00275108" w:rsidRDefault="00275108">
            <w:pPr>
              <w:cnfStyle w:val="000000000000" w:firstRow="0" w:lastRow="0" w:firstColumn="0" w:lastColumn="0" w:oddVBand="0" w:evenVBand="0" w:oddHBand="0" w:evenHBand="0" w:firstRowFirstColumn="0" w:firstRowLastColumn="0" w:lastRowFirstColumn="0" w:lastRowLastColumn="0"/>
            </w:pPr>
            <w:r>
              <w:t>743 368</w:t>
            </w:r>
          </w:p>
        </w:tc>
        <w:tc>
          <w:tcPr>
            <w:tcW w:w="1395" w:type="dxa"/>
            <w:tcBorders>
              <w:top w:val="single" w:sz="6" w:space="0" w:color="auto"/>
            </w:tcBorders>
          </w:tcPr>
          <w:p w14:paraId="18416BD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6" w:type="dxa"/>
            <w:tcBorders>
              <w:top w:val="single" w:sz="6" w:space="0" w:color="auto"/>
            </w:tcBorders>
          </w:tcPr>
          <w:p w14:paraId="20D1DD49" w14:textId="77777777" w:rsidR="00275108" w:rsidRDefault="00275108">
            <w:pPr>
              <w:cnfStyle w:val="000000000000" w:firstRow="0" w:lastRow="0" w:firstColumn="0" w:lastColumn="0" w:oddVBand="0" w:evenVBand="0" w:oddHBand="0" w:evenHBand="0" w:firstRowFirstColumn="0" w:firstRowLastColumn="0" w:lastRowFirstColumn="0" w:lastRowLastColumn="0"/>
            </w:pPr>
            <w:r>
              <w:t>16 188 142</w:t>
            </w:r>
          </w:p>
        </w:tc>
      </w:tr>
      <w:tr w:rsidR="00275108" w14:paraId="28528729"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0FF8A123" w14:textId="77777777" w:rsidR="00275108" w:rsidRDefault="00275108">
            <w:r>
              <w:t>Environment, Land, Water and Planning</w:t>
            </w:r>
          </w:p>
        </w:tc>
        <w:tc>
          <w:tcPr>
            <w:tcW w:w="1134" w:type="dxa"/>
          </w:tcPr>
          <w:p w14:paraId="504A6659" w14:textId="77777777" w:rsidR="00275108" w:rsidRDefault="00275108">
            <w:pPr>
              <w:cnfStyle w:val="000000000000" w:firstRow="0" w:lastRow="0" w:firstColumn="0" w:lastColumn="0" w:oddVBand="0" w:evenVBand="0" w:oddHBand="0" w:evenHBand="0" w:firstRowFirstColumn="0" w:firstRowLastColumn="0" w:lastRowFirstColumn="0" w:lastRowLastColumn="0"/>
            </w:pPr>
            <w:r>
              <w:t>2 048 924</w:t>
            </w:r>
          </w:p>
        </w:tc>
        <w:tc>
          <w:tcPr>
            <w:tcW w:w="1418" w:type="dxa"/>
          </w:tcPr>
          <w:p w14:paraId="51454BBB" w14:textId="77777777" w:rsidR="00275108" w:rsidRDefault="00275108">
            <w:pPr>
              <w:cnfStyle w:val="000000000000" w:firstRow="0" w:lastRow="0" w:firstColumn="0" w:lastColumn="0" w:oddVBand="0" w:evenVBand="0" w:oddHBand="0" w:evenHBand="0" w:firstRowFirstColumn="0" w:firstRowLastColumn="0" w:lastRowFirstColumn="0" w:lastRowLastColumn="0"/>
            </w:pPr>
            <w:r>
              <w:t>120 881</w:t>
            </w:r>
          </w:p>
        </w:tc>
        <w:tc>
          <w:tcPr>
            <w:tcW w:w="1395" w:type="dxa"/>
          </w:tcPr>
          <w:p w14:paraId="6A77383F" w14:textId="77777777" w:rsidR="00275108" w:rsidRDefault="00275108">
            <w:pPr>
              <w:cnfStyle w:val="000000000000" w:firstRow="0" w:lastRow="0" w:firstColumn="0" w:lastColumn="0" w:oddVBand="0" w:evenVBand="0" w:oddHBand="0" w:evenHBand="0" w:firstRowFirstColumn="0" w:firstRowLastColumn="0" w:lastRowFirstColumn="0" w:lastRowLastColumn="0"/>
            </w:pPr>
            <w:r>
              <w:t>683 122</w:t>
            </w:r>
          </w:p>
        </w:tc>
        <w:tc>
          <w:tcPr>
            <w:tcW w:w="1126" w:type="dxa"/>
          </w:tcPr>
          <w:p w14:paraId="7AB5B7A1" w14:textId="77777777" w:rsidR="00275108" w:rsidRDefault="00275108">
            <w:pPr>
              <w:cnfStyle w:val="000000000000" w:firstRow="0" w:lastRow="0" w:firstColumn="0" w:lastColumn="0" w:oddVBand="0" w:evenVBand="0" w:oddHBand="0" w:evenHBand="0" w:firstRowFirstColumn="0" w:firstRowLastColumn="0" w:lastRowFirstColumn="0" w:lastRowLastColumn="0"/>
            </w:pPr>
            <w:r>
              <w:t>2 852 927</w:t>
            </w:r>
          </w:p>
        </w:tc>
      </w:tr>
      <w:tr w:rsidR="00275108" w14:paraId="54C22355"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01180A7D" w14:textId="77777777" w:rsidR="00275108" w:rsidRDefault="00275108">
            <w:r>
              <w:t xml:space="preserve">Families, Fairness and Housing </w:t>
            </w:r>
            <w:r>
              <w:rPr>
                <w:vertAlign w:val="superscript"/>
              </w:rPr>
              <w:t>(a)(b)</w:t>
            </w:r>
          </w:p>
        </w:tc>
        <w:tc>
          <w:tcPr>
            <w:tcW w:w="1134" w:type="dxa"/>
          </w:tcPr>
          <w:p w14:paraId="125701AE" w14:textId="77777777" w:rsidR="00275108" w:rsidRDefault="00275108">
            <w:pPr>
              <w:cnfStyle w:val="000000000000" w:firstRow="0" w:lastRow="0" w:firstColumn="0" w:lastColumn="0" w:oddVBand="0" w:evenVBand="0" w:oddHBand="0" w:evenHBand="0" w:firstRowFirstColumn="0" w:firstRowLastColumn="0" w:lastRowFirstColumn="0" w:lastRowLastColumn="0"/>
            </w:pPr>
            <w:r>
              <w:t>2 162 471</w:t>
            </w:r>
          </w:p>
        </w:tc>
        <w:tc>
          <w:tcPr>
            <w:tcW w:w="1418" w:type="dxa"/>
          </w:tcPr>
          <w:p w14:paraId="2EE82064" w14:textId="77777777" w:rsidR="00275108" w:rsidRDefault="00275108">
            <w:pPr>
              <w:cnfStyle w:val="000000000000" w:firstRow="0" w:lastRow="0" w:firstColumn="0" w:lastColumn="0" w:oddVBand="0" w:evenVBand="0" w:oddHBand="0" w:evenHBand="0" w:firstRowFirstColumn="0" w:firstRowLastColumn="0" w:lastRowFirstColumn="0" w:lastRowLastColumn="0"/>
            </w:pPr>
            <w:r>
              <w:t>172 722</w:t>
            </w:r>
          </w:p>
        </w:tc>
        <w:tc>
          <w:tcPr>
            <w:tcW w:w="1395" w:type="dxa"/>
          </w:tcPr>
          <w:p w14:paraId="1A2F79CE" w14:textId="77777777" w:rsidR="00275108" w:rsidRDefault="00275108">
            <w:pPr>
              <w:cnfStyle w:val="000000000000" w:firstRow="0" w:lastRow="0" w:firstColumn="0" w:lastColumn="0" w:oddVBand="0" w:evenVBand="0" w:oddHBand="0" w:evenHBand="0" w:firstRowFirstColumn="0" w:firstRowLastColumn="0" w:lastRowFirstColumn="0" w:lastRowLastColumn="0"/>
            </w:pPr>
            <w:r>
              <w:t>16 693</w:t>
            </w:r>
          </w:p>
        </w:tc>
        <w:tc>
          <w:tcPr>
            <w:tcW w:w="1126" w:type="dxa"/>
          </w:tcPr>
          <w:p w14:paraId="2A608B06" w14:textId="77777777" w:rsidR="00275108" w:rsidRDefault="00275108">
            <w:pPr>
              <w:cnfStyle w:val="000000000000" w:firstRow="0" w:lastRow="0" w:firstColumn="0" w:lastColumn="0" w:oddVBand="0" w:evenVBand="0" w:oddHBand="0" w:evenHBand="0" w:firstRowFirstColumn="0" w:firstRowLastColumn="0" w:lastRowFirstColumn="0" w:lastRowLastColumn="0"/>
            </w:pPr>
            <w:r>
              <w:t>2 351 886</w:t>
            </w:r>
          </w:p>
        </w:tc>
      </w:tr>
      <w:tr w:rsidR="00275108" w14:paraId="5C75526C"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36D25446" w14:textId="77777777" w:rsidR="00275108" w:rsidRDefault="00275108">
            <w:r>
              <w:t xml:space="preserve">Health </w:t>
            </w:r>
            <w:r>
              <w:rPr>
                <w:vertAlign w:val="superscript"/>
              </w:rPr>
              <w:t>(a)</w:t>
            </w:r>
          </w:p>
        </w:tc>
        <w:tc>
          <w:tcPr>
            <w:tcW w:w="1134" w:type="dxa"/>
          </w:tcPr>
          <w:p w14:paraId="3DF7E23D" w14:textId="77777777" w:rsidR="00275108" w:rsidRDefault="00275108">
            <w:pPr>
              <w:cnfStyle w:val="000000000000" w:firstRow="0" w:lastRow="0" w:firstColumn="0" w:lastColumn="0" w:oddVBand="0" w:evenVBand="0" w:oddHBand="0" w:evenHBand="0" w:firstRowFirstColumn="0" w:firstRowLastColumn="0" w:lastRowFirstColumn="0" w:lastRowLastColumn="0"/>
            </w:pPr>
            <w:r>
              <w:t>16 813 031</w:t>
            </w:r>
          </w:p>
        </w:tc>
        <w:tc>
          <w:tcPr>
            <w:tcW w:w="1418" w:type="dxa"/>
          </w:tcPr>
          <w:p w14:paraId="69AF0BB5" w14:textId="77777777" w:rsidR="00275108" w:rsidRDefault="00275108">
            <w:pPr>
              <w:cnfStyle w:val="000000000000" w:firstRow="0" w:lastRow="0" w:firstColumn="0" w:lastColumn="0" w:oddVBand="0" w:evenVBand="0" w:oddHBand="0" w:evenHBand="0" w:firstRowFirstColumn="0" w:firstRowLastColumn="0" w:lastRowFirstColumn="0" w:lastRowLastColumn="0"/>
            </w:pPr>
            <w:r>
              <w:t>241 811</w:t>
            </w:r>
          </w:p>
        </w:tc>
        <w:tc>
          <w:tcPr>
            <w:tcW w:w="1395" w:type="dxa"/>
          </w:tcPr>
          <w:p w14:paraId="7B611EE1" w14:textId="77777777" w:rsidR="00275108" w:rsidRDefault="00275108">
            <w:pPr>
              <w:cnfStyle w:val="000000000000" w:firstRow="0" w:lastRow="0" w:firstColumn="0" w:lastColumn="0" w:oddVBand="0" w:evenVBand="0" w:oddHBand="0" w:evenHBand="0" w:firstRowFirstColumn="0" w:firstRowLastColumn="0" w:lastRowFirstColumn="0" w:lastRowLastColumn="0"/>
            </w:pPr>
            <w:r>
              <w:t>50 078</w:t>
            </w:r>
          </w:p>
        </w:tc>
        <w:tc>
          <w:tcPr>
            <w:tcW w:w="1126" w:type="dxa"/>
          </w:tcPr>
          <w:p w14:paraId="57EA8ECE" w14:textId="77777777" w:rsidR="00275108" w:rsidRDefault="00275108">
            <w:pPr>
              <w:cnfStyle w:val="000000000000" w:firstRow="0" w:lastRow="0" w:firstColumn="0" w:lastColumn="0" w:oddVBand="0" w:evenVBand="0" w:oddHBand="0" w:evenHBand="0" w:firstRowFirstColumn="0" w:firstRowLastColumn="0" w:lastRowFirstColumn="0" w:lastRowLastColumn="0"/>
            </w:pPr>
            <w:r>
              <w:t>17 104 920</w:t>
            </w:r>
          </w:p>
        </w:tc>
      </w:tr>
      <w:tr w:rsidR="00275108" w14:paraId="4922CEDD"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1BE7CE0E" w14:textId="77777777" w:rsidR="00275108" w:rsidRDefault="00275108">
            <w:r>
              <w:t>Jobs, Precincts and Regions</w:t>
            </w:r>
          </w:p>
        </w:tc>
        <w:tc>
          <w:tcPr>
            <w:tcW w:w="1134" w:type="dxa"/>
          </w:tcPr>
          <w:p w14:paraId="26D8BA3E" w14:textId="77777777" w:rsidR="00275108" w:rsidRDefault="00275108">
            <w:pPr>
              <w:cnfStyle w:val="000000000000" w:firstRow="0" w:lastRow="0" w:firstColumn="0" w:lastColumn="0" w:oddVBand="0" w:evenVBand="0" w:oddHBand="0" w:evenHBand="0" w:firstRowFirstColumn="0" w:firstRowLastColumn="0" w:lastRowFirstColumn="0" w:lastRowLastColumn="0"/>
            </w:pPr>
            <w:r>
              <w:t>5 843 550</w:t>
            </w:r>
          </w:p>
        </w:tc>
        <w:tc>
          <w:tcPr>
            <w:tcW w:w="1418" w:type="dxa"/>
          </w:tcPr>
          <w:p w14:paraId="636D971E" w14:textId="77777777" w:rsidR="00275108" w:rsidRDefault="00275108">
            <w:pPr>
              <w:cnfStyle w:val="000000000000" w:firstRow="0" w:lastRow="0" w:firstColumn="0" w:lastColumn="0" w:oddVBand="0" w:evenVBand="0" w:oddHBand="0" w:evenHBand="0" w:firstRowFirstColumn="0" w:firstRowLastColumn="0" w:lastRowFirstColumn="0" w:lastRowLastColumn="0"/>
            </w:pPr>
            <w:r>
              <w:t>149 624</w:t>
            </w:r>
          </w:p>
        </w:tc>
        <w:tc>
          <w:tcPr>
            <w:tcW w:w="1395" w:type="dxa"/>
          </w:tcPr>
          <w:p w14:paraId="7E4B3562" w14:textId="77777777" w:rsidR="00275108" w:rsidRDefault="00275108">
            <w:pPr>
              <w:cnfStyle w:val="000000000000" w:firstRow="0" w:lastRow="0" w:firstColumn="0" w:lastColumn="0" w:oddVBand="0" w:evenVBand="0" w:oddHBand="0" w:evenHBand="0" w:firstRowFirstColumn="0" w:firstRowLastColumn="0" w:lastRowFirstColumn="0" w:lastRowLastColumn="0"/>
            </w:pPr>
            <w:r>
              <w:t>82 876</w:t>
            </w:r>
          </w:p>
        </w:tc>
        <w:tc>
          <w:tcPr>
            <w:tcW w:w="1126" w:type="dxa"/>
          </w:tcPr>
          <w:p w14:paraId="264BE87D" w14:textId="77777777" w:rsidR="00275108" w:rsidRDefault="00275108">
            <w:pPr>
              <w:cnfStyle w:val="000000000000" w:firstRow="0" w:lastRow="0" w:firstColumn="0" w:lastColumn="0" w:oddVBand="0" w:evenVBand="0" w:oddHBand="0" w:evenHBand="0" w:firstRowFirstColumn="0" w:firstRowLastColumn="0" w:lastRowFirstColumn="0" w:lastRowLastColumn="0"/>
            </w:pPr>
            <w:r>
              <w:t>6 076 050</w:t>
            </w:r>
          </w:p>
        </w:tc>
      </w:tr>
      <w:tr w:rsidR="00275108" w14:paraId="46AE85D7"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5766CAC0" w14:textId="77777777" w:rsidR="00275108" w:rsidRDefault="00275108">
            <w:r>
              <w:t>Justice and Community Safety</w:t>
            </w:r>
          </w:p>
        </w:tc>
        <w:tc>
          <w:tcPr>
            <w:tcW w:w="1134" w:type="dxa"/>
          </w:tcPr>
          <w:p w14:paraId="1D7D191E" w14:textId="77777777" w:rsidR="00275108" w:rsidRDefault="00275108">
            <w:pPr>
              <w:cnfStyle w:val="000000000000" w:firstRow="0" w:lastRow="0" w:firstColumn="0" w:lastColumn="0" w:oddVBand="0" w:evenVBand="0" w:oddHBand="0" w:evenHBand="0" w:firstRowFirstColumn="0" w:firstRowLastColumn="0" w:lastRowFirstColumn="0" w:lastRowLastColumn="0"/>
            </w:pPr>
            <w:r>
              <w:t>8 445 264</w:t>
            </w:r>
          </w:p>
        </w:tc>
        <w:tc>
          <w:tcPr>
            <w:tcW w:w="1418" w:type="dxa"/>
          </w:tcPr>
          <w:p w14:paraId="633966EB" w14:textId="77777777" w:rsidR="00275108" w:rsidRDefault="00275108">
            <w:pPr>
              <w:cnfStyle w:val="000000000000" w:firstRow="0" w:lastRow="0" w:firstColumn="0" w:lastColumn="0" w:oddVBand="0" w:evenVBand="0" w:oddHBand="0" w:evenHBand="0" w:firstRowFirstColumn="0" w:firstRowLastColumn="0" w:lastRowFirstColumn="0" w:lastRowLastColumn="0"/>
            </w:pPr>
            <w:r>
              <w:t>603 730</w:t>
            </w:r>
          </w:p>
        </w:tc>
        <w:tc>
          <w:tcPr>
            <w:tcW w:w="1395" w:type="dxa"/>
          </w:tcPr>
          <w:p w14:paraId="2C2E291A" w14:textId="77777777" w:rsidR="00275108" w:rsidRDefault="00275108">
            <w:pPr>
              <w:cnfStyle w:val="000000000000" w:firstRow="0" w:lastRow="0" w:firstColumn="0" w:lastColumn="0" w:oddVBand="0" w:evenVBand="0" w:oddHBand="0" w:evenHBand="0" w:firstRowFirstColumn="0" w:firstRowLastColumn="0" w:lastRowFirstColumn="0" w:lastRowLastColumn="0"/>
            </w:pPr>
            <w:r>
              <w:t>154 500</w:t>
            </w:r>
          </w:p>
        </w:tc>
        <w:tc>
          <w:tcPr>
            <w:tcW w:w="1126" w:type="dxa"/>
          </w:tcPr>
          <w:p w14:paraId="01EB9B39" w14:textId="77777777" w:rsidR="00275108" w:rsidRDefault="00275108">
            <w:pPr>
              <w:cnfStyle w:val="000000000000" w:firstRow="0" w:lastRow="0" w:firstColumn="0" w:lastColumn="0" w:oddVBand="0" w:evenVBand="0" w:oddHBand="0" w:evenHBand="0" w:firstRowFirstColumn="0" w:firstRowLastColumn="0" w:lastRowFirstColumn="0" w:lastRowLastColumn="0"/>
            </w:pPr>
            <w:r>
              <w:t>9 203 494</w:t>
            </w:r>
          </w:p>
        </w:tc>
      </w:tr>
      <w:tr w:rsidR="00275108" w14:paraId="07F0B8FC"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3051626C" w14:textId="77777777" w:rsidR="00275108" w:rsidRDefault="00275108">
            <w:r>
              <w:t xml:space="preserve">Premier and Cabinet </w:t>
            </w:r>
            <w:r>
              <w:rPr>
                <w:vertAlign w:val="superscript"/>
              </w:rPr>
              <w:t>(b)</w:t>
            </w:r>
          </w:p>
        </w:tc>
        <w:tc>
          <w:tcPr>
            <w:tcW w:w="1134" w:type="dxa"/>
          </w:tcPr>
          <w:p w14:paraId="3D39A77F" w14:textId="77777777" w:rsidR="00275108" w:rsidRDefault="00275108">
            <w:pPr>
              <w:cnfStyle w:val="000000000000" w:firstRow="0" w:lastRow="0" w:firstColumn="0" w:lastColumn="0" w:oddVBand="0" w:evenVBand="0" w:oddHBand="0" w:evenHBand="0" w:firstRowFirstColumn="0" w:firstRowLastColumn="0" w:lastRowFirstColumn="0" w:lastRowLastColumn="0"/>
            </w:pPr>
            <w:r>
              <w:t>498 651</w:t>
            </w:r>
          </w:p>
        </w:tc>
        <w:tc>
          <w:tcPr>
            <w:tcW w:w="1418" w:type="dxa"/>
          </w:tcPr>
          <w:p w14:paraId="67DB79F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395" w:type="dxa"/>
          </w:tcPr>
          <w:p w14:paraId="69E2055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6" w:type="dxa"/>
          </w:tcPr>
          <w:p w14:paraId="1EF3BEF0" w14:textId="77777777" w:rsidR="00275108" w:rsidRDefault="00275108">
            <w:pPr>
              <w:cnfStyle w:val="000000000000" w:firstRow="0" w:lastRow="0" w:firstColumn="0" w:lastColumn="0" w:oddVBand="0" w:evenVBand="0" w:oddHBand="0" w:evenHBand="0" w:firstRowFirstColumn="0" w:firstRowLastColumn="0" w:lastRowFirstColumn="0" w:lastRowLastColumn="0"/>
            </w:pPr>
            <w:r>
              <w:t>498 651</w:t>
            </w:r>
          </w:p>
        </w:tc>
      </w:tr>
      <w:tr w:rsidR="00275108" w14:paraId="202FB9FE"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38F54D13" w14:textId="77777777" w:rsidR="00275108" w:rsidRDefault="00275108">
            <w:r>
              <w:t>Transport</w:t>
            </w:r>
          </w:p>
        </w:tc>
        <w:tc>
          <w:tcPr>
            <w:tcW w:w="1134" w:type="dxa"/>
          </w:tcPr>
          <w:p w14:paraId="359AAE37" w14:textId="77777777" w:rsidR="00275108" w:rsidRDefault="00275108">
            <w:pPr>
              <w:cnfStyle w:val="000000000000" w:firstRow="0" w:lastRow="0" w:firstColumn="0" w:lastColumn="0" w:oddVBand="0" w:evenVBand="0" w:oddHBand="0" w:evenHBand="0" w:firstRowFirstColumn="0" w:firstRowLastColumn="0" w:lastRowFirstColumn="0" w:lastRowLastColumn="0"/>
            </w:pPr>
            <w:r>
              <w:t>7 490 664</w:t>
            </w:r>
          </w:p>
        </w:tc>
        <w:tc>
          <w:tcPr>
            <w:tcW w:w="1418" w:type="dxa"/>
          </w:tcPr>
          <w:p w14:paraId="0A1A456E" w14:textId="77777777" w:rsidR="00275108" w:rsidRDefault="00275108">
            <w:pPr>
              <w:cnfStyle w:val="000000000000" w:firstRow="0" w:lastRow="0" w:firstColumn="0" w:lastColumn="0" w:oddVBand="0" w:evenVBand="0" w:oddHBand="0" w:evenHBand="0" w:firstRowFirstColumn="0" w:firstRowLastColumn="0" w:lastRowFirstColumn="0" w:lastRowLastColumn="0"/>
            </w:pPr>
            <w:r>
              <w:t>3 933 441</w:t>
            </w:r>
          </w:p>
        </w:tc>
        <w:tc>
          <w:tcPr>
            <w:tcW w:w="1395" w:type="dxa"/>
          </w:tcPr>
          <w:p w14:paraId="2CE6517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6" w:type="dxa"/>
          </w:tcPr>
          <w:p w14:paraId="1ACF5D01" w14:textId="77777777" w:rsidR="00275108" w:rsidRDefault="00275108">
            <w:pPr>
              <w:cnfStyle w:val="000000000000" w:firstRow="0" w:lastRow="0" w:firstColumn="0" w:lastColumn="0" w:oddVBand="0" w:evenVBand="0" w:oddHBand="0" w:evenHBand="0" w:firstRowFirstColumn="0" w:firstRowLastColumn="0" w:lastRowFirstColumn="0" w:lastRowLastColumn="0"/>
            </w:pPr>
            <w:r>
              <w:t>11 424 105</w:t>
            </w:r>
          </w:p>
        </w:tc>
      </w:tr>
      <w:tr w:rsidR="00275108" w14:paraId="02878EF9"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61FF1BD0" w14:textId="77777777" w:rsidR="00275108" w:rsidRDefault="00275108">
            <w:r>
              <w:t>Treasury and Finance</w:t>
            </w:r>
          </w:p>
        </w:tc>
        <w:tc>
          <w:tcPr>
            <w:tcW w:w="1134" w:type="dxa"/>
          </w:tcPr>
          <w:p w14:paraId="12DAF2E7" w14:textId="77777777" w:rsidR="00275108" w:rsidRDefault="00275108">
            <w:pPr>
              <w:cnfStyle w:val="000000000000" w:firstRow="0" w:lastRow="0" w:firstColumn="0" w:lastColumn="0" w:oddVBand="0" w:evenVBand="0" w:oddHBand="0" w:evenHBand="0" w:firstRowFirstColumn="0" w:firstRowLastColumn="0" w:lastRowFirstColumn="0" w:lastRowLastColumn="0"/>
            </w:pPr>
            <w:r>
              <w:t>460 702</w:t>
            </w:r>
          </w:p>
        </w:tc>
        <w:tc>
          <w:tcPr>
            <w:tcW w:w="1418" w:type="dxa"/>
          </w:tcPr>
          <w:p w14:paraId="74A53074" w14:textId="77777777" w:rsidR="00275108" w:rsidRDefault="00275108">
            <w:pPr>
              <w:cnfStyle w:val="000000000000" w:firstRow="0" w:lastRow="0" w:firstColumn="0" w:lastColumn="0" w:oddVBand="0" w:evenVBand="0" w:oddHBand="0" w:evenHBand="0" w:firstRowFirstColumn="0" w:firstRowLastColumn="0" w:lastRowFirstColumn="0" w:lastRowLastColumn="0"/>
            </w:pPr>
            <w:r>
              <w:t>117 157</w:t>
            </w:r>
          </w:p>
        </w:tc>
        <w:tc>
          <w:tcPr>
            <w:tcW w:w="1395" w:type="dxa"/>
          </w:tcPr>
          <w:p w14:paraId="0040B640" w14:textId="77777777" w:rsidR="00275108" w:rsidRDefault="00275108">
            <w:pPr>
              <w:cnfStyle w:val="000000000000" w:firstRow="0" w:lastRow="0" w:firstColumn="0" w:lastColumn="0" w:oddVBand="0" w:evenVBand="0" w:oddHBand="0" w:evenHBand="0" w:firstRowFirstColumn="0" w:firstRowLastColumn="0" w:lastRowFirstColumn="0" w:lastRowLastColumn="0"/>
            </w:pPr>
            <w:r>
              <w:t>3 961 982</w:t>
            </w:r>
          </w:p>
        </w:tc>
        <w:tc>
          <w:tcPr>
            <w:tcW w:w="1126" w:type="dxa"/>
          </w:tcPr>
          <w:p w14:paraId="4D9C5C23" w14:textId="77777777" w:rsidR="00275108" w:rsidRDefault="00275108">
            <w:pPr>
              <w:cnfStyle w:val="000000000000" w:firstRow="0" w:lastRow="0" w:firstColumn="0" w:lastColumn="0" w:oddVBand="0" w:evenVBand="0" w:oddHBand="0" w:evenHBand="0" w:firstRowFirstColumn="0" w:firstRowLastColumn="0" w:lastRowFirstColumn="0" w:lastRowLastColumn="0"/>
            </w:pPr>
            <w:r>
              <w:t>4 539 841</w:t>
            </w:r>
          </w:p>
        </w:tc>
      </w:tr>
      <w:tr w:rsidR="00275108" w14:paraId="7E8FDFCC" w14:textId="77777777" w:rsidTr="00C30708">
        <w:tc>
          <w:tcPr>
            <w:cnfStyle w:val="001000000000" w:firstRow="0" w:lastRow="0" w:firstColumn="1" w:lastColumn="0" w:oddVBand="0" w:evenVBand="0" w:oddHBand="0" w:evenHBand="0" w:firstRowFirstColumn="0" w:firstRowLastColumn="0" w:lastRowFirstColumn="0" w:lastRowLastColumn="0"/>
            <w:tcW w:w="4565" w:type="dxa"/>
          </w:tcPr>
          <w:p w14:paraId="2584A9AB" w14:textId="77777777" w:rsidR="00275108" w:rsidRDefault="00275108">
            <w:r>
              <w:t>Parliament</w:t>
            </w:r>
          </w:p>
        </w:tc>
        <w:tc>
          <w:tcPr>
            <w:tcW w:w="1134" w:type="dxa"/>
          </w:tcPr>
          <w:p w14:paraId="6D6DDC56" w14:textId="77777777" w:rsidR="00275108" w:rsidRDefault="00275108">
            <w:pPr>
              <w:cnfStyle w:val="000000000000" w:firstRow="0" w:lastRow="0" w:firstColumn="0" w:lastColumn="0" w:oddVBand="0" w:evenVBand="0" w:oddHBand="0" w:evenHBand="0" w:firstRowFirstColumn="0" w:firstRowLastColumn="0" w:lastRowFirstColumn="0" w:lastRowLastColumn="0"/>
            </w:pPr>
            <w:r>
              <w:t>234 724</w:t>
            </w:r>
          </w:p>
        </w:tc>
        <w:tc>
          <w:tcPr>
            <w:tcW w:w="1418" w:type="dxa"/>
          </w:tcPr>
          <w:p w14:paraId="2AAAD092" w14:textId="77777777" w:rsidR="00275108" w:rsidRDefault="00275108">
            <w:pPr>
              <w:cnfStyle w:val="000000000000" w:firstRow="0" w:lastRow="0" w:firstColumn="0" w:lastColumn="0" w:oddVBand="0" w:evenVBand="0" w:oddHBand="0" w:evenHBand="0" w:firstRowFirstColumn="0" w:firstRowLastColumn="0" w:lastRowFirstColumn="0" w:lastRowLastColumn="0"/>
            </w:pPr>
            <w:r>
              <w:t>4 165</w:t>
            </w:r>
          </w:p>
        </w:tc>
        <w:tc>
          <w:tcPr>
            <w:tcW w:w="1395" w:type="dxa"/>
          </w:tcPr>
          <w:p w14:paraId="7610384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6" w:type="dxa"/>
          </w:tcPr>
          <w:p w14:paraId="674C8B7B" w14:textId="77777777" w:rsidR="00275108" w:rsidRDefault="00275108">
            <w:pPr>
              <w:cnfStyle w:val="000000000000" w:firstRow="0" w:lastRow="0" w:firstColumn="0" w:lastColumn="0" w:oddVBand="0" w:evenVBand="0" w:oddHBand="0" w:evenHBand="0" w:firstRowFirstColumn="0" w:firstRowLastColumn="0" w:lastRowFirstColumn="0" w:lastRowLastColumn="0"/>
            </w:pPr>
            <w:r>
              <w:t>238 889</w:t>
            </w:r>
          </w:p>
        </w:tc>
      </w:tr>
      <w:tr w:rsidR="00275108" w14:paraId="21699552" w14:textId="77777777" w:rsidTr="00C30708">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70898773" w14:textId="77777777" w:rsidR="00275108" w:rsidRDefault="00275108">
            <w:r>
              <w:t>Courts</w:t>
            </w:r>
          </w:p>
        </w:tc>
        <w:tc>
          <w:tcPr>
            <w:tcW w:w="1134" w:type="dxa"/>
            <w:tcBorders>
              <w:bottom w:val="single" w:sz="6" w:space="0" w:color="auto"/>
            </w:tcBorders>
          </w:tcPr>
          <w:p w14:paraId="671E27CF" w14:textId="77777777" w:rsidR="00275108" w:rsidRDefault="00275108">
            <w:pPr>
              <w:cnfStyle w:val="000000000000" w:firstRow="0" w:lastRow="0" w:firstColumn="0" w:lastColumn="0" w:oddVBand="0" w:evenVBand="0" w:oddHBand="0" w:evenHBand="0" w:firstRowFirstColumn="0" w:firstRowLastColumn="0" w:lastRowFirstColumn="0" w:lastRowLastColumn="0"/>
            </w:pPr>
            <w:r>
              <w:t>427 565</w:t>
            </w:r>
          </w:p>
        </w:tc>
        <w:tc>
          <w:tcPr>
            <w:tcW w:w="1418" w:type="dxa"/>
            <w:tcBorders>
              <w:bottom w:val="single" w:sz="6" w:space="0" w:color="auto"/>
            </w:tcBorders>
          </w:tcPr>
          <w:p w14:paraId="0AEA12BC" w14:textId="77777777" w:rsidR="00275108" w:rsidRDefault="00275108">
            <w:pPr>
              <w:cnfStyle w:val="000000000000" w:firstRow="0" w:lastRow="0" w:firstColumn="0" w:lastColumn="0" w:oddVBand="0" w:evenVBand="0" w:oddHBand="0" w:evenHBand="0" w:firstRowFirstColumn="0" w:firstRowLastColumn="0" w:lastRowFirstColumn="0" w:lastRowLastColumn="0"/>
            </w:pPr>
            <w:r>
              <w:t>54 376</w:t>
            </w:r>
          </w:p>
        </w:tc>
        <w:tc>
          <w:tcPr>
            <w:tcW w:w="1395" w:type="dxa"/>
            <w:tcBorders>
              <w:bottom w:val="single" w:sz="6" w:space="0" w:color="auto"/>
            </w:tcBorders>
          </w:tcPr>
          <w:p w14:paraId="50DD644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26" w:type="dxa"/>
            <w:tcBorders>
              <w:bottom w:val="single" w:sz="6" w:space="0" w:color="auto"/>
            </w:tcBorders>
          </w:tcPr>
          <w:p w14:paraId="585DCC0B" w14:textId="77777777" w:rsidR="00275108" w:rsidRDefault="00275108">
            <w:pPr>
              <w:cnfStyle w:val="000000000000" w:firstRow="0" w:lastRow="0" w:firstColumn="0" w:lastColumn="0" w:oddVBand="0" w:evenVBand="0" w:oddHBand="0" w:evenHBand="0" w:firstRowFirstColumn="0" w:firstRowLastColumn="0" w:lastRowFirstColumn="0" w:lastRowLastColumn="0"/>
            </w:pPr>
            <w:r>
              <w:t>481 941</w:t>
            </w:r>
          </w:p>
        </w:tc>
      </w:tr>
      <w:tr w:rsidR="00275108" w14:paraId="6B544B00" w14:textId="77777777" w:rsidTr="00C30708">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12" w:space="0" w:color="auto"/>
            </w:tcBorders>
          </w:tcPr>
          <w:p w14:paraId="6A921DAA" w14:textId="77777777" w:rsidR="00275108" w:rsidRDefault="00275108">
            <w:r>
              <w:rPr>
                <w:b/>
              </w:rPr>
              <w:t>Total annual appropriations</w:t>
            </w:r>
          </w:p>
        </w:tc>
        <w:tc>
          <w:tcPr>
            <w:tcW w:w="1134" w:type="dxa"/>
            <w:tcBorders>
              <w:top w:val="single" w:sz="6" w:space="0" w:color="auto"/>
              <w:bottom w:val="single" w:sz="12" w:space="0" w:color="auto"/>
            </w:tcBorders>
          </w:tcPr>
          <w:p w14:paraId="0288E96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59 870 321</w:t>
            </w:r>
          </w:p>
        </w:tc>
        <w:tc>
          <w:tcPr>
            <w:tcW w:w="1418" w:type="dxa"/>
            <w:tcBorders>
              <w:top w:val="single" w:sz="6" w:space="0" w:color="auto"/>
              <w:bottom w:val="single" w:sz="12" w:space="0" w:color="auto"/>
            </w:tcBorders>
          </w:tcPr>
          <w:p w14:paraId="596F352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6 141 274</w:t>
            </w:r>
          </w:p>
        </w:tc>
        <w:tc>
          <w:tcPr>
            <w:tcW w:w="1395" w:type="dxa"/>
            <w:tcBorders>
              <w:top w:val="single" w:sz="6" w:space="0" w:color="auto"/>
              <w:bottom w:val="single" w:sz="12" w:space="0" w:color="auto"/>
            </w:tcBorders>
          </w:tcPr>
          <w:p w14:paraId="1A56715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4 949 250</w:t>
            </w:r>
          </w:p>
        </w:tc>
        <w:tc>
          <w:tcPr>
            <w:tcW w:w="1126" w:type="dxa"/>
            <w:tcBorders>
              <w:top w:val="single" w:sz="6" w:space="0" w:color="auto"/>
              <w:bottom w:val="single" w:sz="12" w:space="0" w:color="auto"/>
            </w:tcBorders>
          </w:tcPr>
          <w:p w14:paraId="0145BC45" w14:textId="04F1BAB4" w:rsidR="00275108" w:rsidRDefault="00275108">
            <w:pPr>
              <w:cnfStyle w:val="000000000000" w:firstRow="0" w:lastRow="0" w:firstColumn="0" w:lastColumn="0" w:oddVBand="0" w:evenVBand="0" w:oddHBand="0" w:evenHBand="0" w:firstRowFirstColumn="0" w:firstRowLastColumn="0" w:lastRowFirstColumn="0" w:lastRowLastColumn="0"/>
            </w:pPr>
            <w:r>
              <w:rPr>
                <w:b/>
              </w:rPr>
              <w:t>70 960 845</w:t>
            </w:r>
          </w:p>
        </w:tc>
      </w:tr>
    </w:tbl>
    <w:p w14:paraId="1BCE3816" w14:textId="77777777" w:rsidR="00275108" w:rsidRDefault="00275108" w:rsidP="00842F88">
      <w:pPr>
        <w:pStyle w:val="Note"/>
        <w:ind w:left="0" w:firstLine="0"/>
      </w:pPr>
      <w:bookmarkStart w:id="167" w:name="_Toc462418836"/>
      <w:r w:rsidRPr="00232500">
        <w:t>Notes:</w:t>
      </w:r>
    </w:p>
    <w:p w14:paraId="514A7763" w14:textId="77777777" w:rsidR="00275108" w:rsidRDefault="00275108" w:rsidP="00842F88">
      <w:pPr>
        <w:pStyle w:val="Note"/>
      </w:pPr>
      <w:r w:rsidRPr="00E4496E">
        <w:t>(</w:t>
      </w:r>
      <w:r>
        <w:t>a</w:t>
      </w:r>
      <w:r w:rsidRPr="00E4496E">
        <w:t>)</w:t>
      </w:r>
      <w:r w:rsidRPr="00E4496E">
        <w:tab/>
      </w:r>
      <w:r w:rsidRPr="009747B4">
        <w:t xml:space="preserve">Effective from 1 February 2021, the Department of Health and Human Services was renamed the Department of Health, and the new Department of Families, Fairness and Housing was created. As a result, portfolio responsibilities of Child Protection, Prevention of Family Violence, Housing and Disability were transferred from the former Department of Health and Human Services to the Department of Families, Fairness and Housing. Refer to Note 9.8 in the </w:t>
      </w:r>
      <w:r w:rsidRPr="009C01FD">
        <w:rPr>
          <w:i w:val="0"/>
          <w:iCs/>
        </w:rPr>
        <w:t>2020-21 Financial Report</w:t>
      </w:r>
      <w:r w:rsidRPr="009747B4">
        <w:t xml:space="preserve"> for the State of Victoria for further details. </w:t>
      </w:r>
    </w:p>
    <w:p w14:paraId="30D2F12D" w14:textId="77777777" w:rsidR="00275108" w:rsidRDefault="00275108" w:rsidP="00842F88">
      <w:pPr>
        <w:pStyle w:val="Note"/>
      </w:pPr>
      <w:r w:rsidRPr="00E4496E">
        <w:t>(</w:t>
      </w:r>
      <w:r>
        <w:t>b</w:t>
      </w:r>
      <w:r w:rsidRPr="00E4496E">
        <w:t>)</w:t>
      </w:r>
      <w:r w:rsidRPr="00E4496E">
        <w:tab/>
      </w:r>
      <w:r w:rsidRPr="009747B4">
        <w:t>Effective from 1 February 2021, portfolio responsibilities for Multicultural Affairs, LGBTIQ+ Equality, Veterans, and the offices for Women and Youth were transferred from the Department of Premier and Cabinet to the Department of Families, Fairness and Housing.</w:t>
      </w:r>
    </w:p>
    <w:p w14:paraId="277B0784" w14:textId="77777777" w:rsidR="00275108" w:rsidRDefault="00275108" w:rsidP="00842F88">
      <w:pPr>
        <w:pStyle w:val="Note"/>
      </w:pPr>
      <w:r w:rsidRPr="009747B4">
        <w:t>(c)</w:t>
      </w:r>
      <w:r w:rsidRPr="009747B4">
        <w:tab/>
      </w:r>
      <w:r w:rsidRPr="00203A80">
        <w:t xml:space="preserve">As highlighted in the 2021-22 Budget Paper No. 3, Chapter 2 </w:t>
      </w:r>
      <w:r w:rsidRPr="009C01FD">
        <w:rPr>
          <w:i w:val="0"/>
          <w:iCs/>
        </w:rPr>
        <w:t>Department Performance Statements</w:t>
      </w:r>
      <w:r w:rsidRPr="00203A80">
        <w:t>, the capital assets charge (CAC) policy is discontinued from 2021-22. The removal of the CAC reduces the</w:t>
      </w:r>
      <w:r>
        <w:t xml:space="preserve"> appropriations for</w:t>
      </w:r>
      <w:r w:rsidRPr="00203A80">
        <w:t xml:space="preserve"> </w:t>
      </w:r>
      <w:r>
        <w:t xml:space="preserve">provision of output </w:t>
      </w:r>
      <w:r>
        <w:rPr>
          <w:lang w:eastAsia="zh-CN"/>
        </w:rPr>
        <w:t>in line with a reduction in CAC expenses</w:t>
      </w:r>
      <w:r w:rsidRPr="00203A80">
        <w:t>.</w:t>
      </w:r>
    </w:p>
    <w:p w14:paraId="35DC2753" w14:textId="77777777" w:rsidR="00275108" w:rsidRDefault="00275108">
      <w:pPr>
        <w:keepLines w:val="0"/>
        <w:rPr>
          <w:rFonts w:asciiTheme="majorHAnsi" w:eastAsiaTheme="majorEastAsia" w:hAnsiTheme="majorHAnsi" w:cstheme="majorBidi"/>
          <w:b/>
          <w:bCs/>
          <w:spacing w:val="-2"/>
          <w:sz w:val="23"/>
          <w:szCs w:val="26"/>
        </w:rPr>
      </w:pPr>
    </w:p>
    <w:p w14:paraId="59DD62DC" w14:textId="77777777" w:rsidR="00275108" w:rsidRDefault="00275108">
      <w:pPr>
        <w:keepLines w:val="0"/>
        <w:rPr>
          <w:rFonts w:asciiTheme="majorHAnsi" w:eastAsiaTheme="majorEastAsia" w:hAnsiTheme="majorHAnsi" w:cstheme="majorBidi"/>
          <w:b/>
          <w:bCs/>
          <w:spacing w:val="-2"/>
          <w:sz w:val="23"/>
          <w:szCs w:val="26"/>
        </w:rPr>
      </w:pPr>
    </w:p>
    <w:p w14:paraId="1D26653F" w14:textId="77777777" w:rsidR="00275108" w:rsidRDefault="00275108" w:rsidP="00357DD4">
      <w:pPr>
        <w:pStyle w:val="Heading3"/>
      </w:pPr>
      <w:bookmarkStart w:id="168" w:name="_Toc114670298"/>
      <w:r w:rsidRPr="007B2989">
        <w:t>Amounts paid into working account</w:t>
      </w:r>
      <w:r>
        <w:t>s pursuant to Section 23 of the</w:t>
      </w:r>
      <w:r>
        <w:br/>
      </w:r>
      <w:r w:rsidRPr="007802D3">
        <w:rPr>
          <w:i/>
        </w:rPr>
        <w:t>Financial Management Act 1994</w:t>
      </w:r>
      <w:r w:rsidRPr="007B2989">
        <w:t xml:space="preserve"> for the year ended 30 June</w:t>
      </w:r>
      <w:r>
        <w:tab/>
      </w:r>
      <w:r w:rsidRPr="00D42175">
        <w:t>($ thousand)</w:t>
      </w:r>
      <w:bookmarkEnd w:id="167"/>
      <w:bookmarkEnd w:id="168"/>
    </w:p>
    <w:tbl>
      <w:tblPr>
        <w:tblStyle w:val="DTFTable"/>
        <w:tblW w:w="9638" w:type="dxa"/>
        <w:tblLayout w:type="fixed"/>
        <w:tblLook w:val="06A0" w:firstRow="1" w:lastRow="0" w:firstColumn="1" w:lastColumn="0" w:noHBand="1" w:noVBand="1"/>
      </w:tblPr>
      <w:tblGrid>
        <w:gridCol w:w="7824"/>
        <w:gridCol w:w="907"/>
        <w:gridCol w:w="907"/>
      </w:tblGrid>
      <w:tr w:rsidR="00275108" w14:paraId="43448CCB"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6506D4C3" w14:textId="088A61F7" w:rsidR="00275108" w:rsidRDefault="00275108">
            <w:pPr>
              <w:keepNext/>
            </w:pPr>
          </w:p>
        </w:tc>
        <w:tc>
          <w:tcPr>
            <w:tcW w:w="907" w:type="dxa"/>
          </w:tcPr>
          <w:p w14:paraId="521D237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2E76CC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7A59F9A6" w14:textId="77777777">
        <w:tc>
          <w:tcPr>
            <w:cnfStyle w:val="001000000000" w:firstRow="0" w:lastRow="0" w:firstColumn="1" w:lastColumn="0" w:oddVBand="0" w:evenVBand="0" w:oddHBand="0" w:evenHBand="0" w:firstRowFirstColumn="0" w:firstRowLastColumn="0" w:lastRowFirstColumn="0" w:lastRowLastColumn="0"/>
            <w:tcW w:w="7824" w:type="dxa"/>
          </w:tcPr>
          <w:p w14:paraId="37DA2FAC" w14:textId="77777777" w:rsidR="00275108" w:rsidRDefault="00275108">
            <w:r>
              <w:t>Appropriation transfer equivalent to consolidated fund receipts</w:t>
            </w:r>
          </w:p>
        </w:tc>
        <w:tc>
          <w:tcPr>
            <w:tcW w:w="907" w:type="dxa"/>
          </w:tcPr>
          <w:p w14:paraId="4863B0DA" w14:textId="77777777" w:rsidR="00275108" w:rsidRDefault="00275108">
            <w:pPr>
              <w:cnfStyle w:val="000000000000" w:firstRow="0" w:lastRow="0" w:firstColumn="0" w:lastColumn="0" w:oddVBand="0" w:evenVBand="0" w:oddHBand="0" w:evenHBand="0" w:firstRowFirstColumn="0" w:firstRowLastColumn="0" w:lastRowFirstColumn="0" w:lastRowLastColumn="0"/>
            </w:pPr>
            <w:r>
              <w:t>38 700</w:t>
            </w:r>
          </w:p>
        </w:tc>
        <w:tc>
          <w:tcPr>
            <w:tcW w:w="907" w:type="dxa"/>
          </w:tcPr>
          <w:p w14:paraId="33846D18" w14:textId="77777777" w:rsidR="00275108" w:rsidRDefault="00275108">
            <w:pPr>
              <w:cnfStyle w:val="000000000000" w:firstRow="0" w:lastRow="0" w:firstColumn="0" w:lastColumn="0" w:oddVBand="0" w:evenVBand="0" w:oddHBand="0" w:evenHBand="0" w:firstRowFirstColumn="0" w:firstRowLastColumn="0" w:lastRowFirstColumn="0" w:lastRowLastColumn="0"/>
            </w:pPr>
            <w:r>
              <w:t>38 017</w:t>
            </w:r>
          </w:p>
        </w:tc>
      </w:tr>
      <w:tr w:rsidR="00275108" w14:paraId="1DFBA026"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8CB3D87" w14:textId="77777777" w:rsidR="00275108" w:rsidRDefault="00275108">
            <w:r>
              <w:t>Interest received on credit balances</w:t>
            </w:r>
          </w:p>
        </w:tc>
        <w:tc>
          <w:tcPr>
            <w:tcW w:w="907" w:type="dxa"/>
            <w:tcBorders>
              <w:bottom w:val="single" w:sz="6" w:space="0" w:color="auto"/>
            </w:tcBorders>
          </w:tcPr>
          <w:p w14:paraId="5804575B" w14:textId="77777777" w:rsidR="00275108" w:rsidRDefault="00275108">
            <w:pPr>
              <w:cnfStyle w:val="000000000000" w:firstRow="0" w:lastRow="0" w:firstColumn="0" w:lastColumn="0" w:oddVBand="0" w:evenVBand="0" w:oddHBand="0" w:evenHBand="0" w:firstRowFirstColumn="0" w:firstRowLastColumn="0" w:lastRowFirstColumn="0" w:lastRowLastColumn="0"/>
            </w:pPr>
            <w:r>
              <w:t>15</w:t>
            </w:r>
          </w:p>
        </w:tc>
        <w:tc>
          <w:tcPr>
            <w:tcW w:w="907" w:type="dxa"/>
            <w:tcBorders>
              <w:bottom w:val="single" w:sz="6" w:space="0" w:color="auto"/>
            </w:tcBorders>
          </w:tcPr>
          <w:p w14:paraId="39982CCE"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r>
      <w:tr w:rsidR="00275108" w14:paraId="6C7DE7D4" w14:textId="77777777" w:rsidTr="00860A6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593B85F4" w14:textId="77777777" w:rsidR="00275108" w:rsidRDefault="00275108">
            <w:r>
              <w:rPr>
                <w:b/>
              </w:rPr>
              <w:t>Total amounts paid into working accounts</w:t>
            </w:r>
          </w:p>
        </w:tc>
        <w:tc>
          <w:tcPr>
            <w:tcW w:w="907" w:type="dxa"/>
            <w:tcBorders>
              <w:top w:val="single" w:sz="6" w:space="0" w:color="auto"/>
              <w:bottom w:val="single" w:sz="12" w:space="0" w:color="auto"/>
            </w:tcBorders>
          </w:tcPr>
          <w:p w14:paraId="5B8ECBA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38 715</w:t>
            </w:r>
          </w:p>
        </w:tc>
        <w:tc>
          <w:tcPr>
            <w:tcW w:w="907" w:type="dxa"/>
            <w:tcBorders>
              <w:top w:val="single" w:sz="6" w:space="0" w:color="auto"/>
              <w:bottom w:val="single" w:sz="12" w:space="0" w:color="auto"/>
            </w:tcBorders>
          </w:tcPr>
          <w:p w14:paraId="1028136D" w14:textId="7812E93B" w:rsidR="00275108" w:rsidRDefault="00275108">
            <w:pPr>
              <w:cnfStyle w:val="000000000000" w:firstRow="0" w:lastRow="0" w:firstColumn="0" w:lastColumn="0" w:oddVBand="0" w:evenVBand="0" w:oddHBand="0" w:evenHBand="0" w:firstRowFirstColumn="0" w:firstRowLastColumn="0" w:lastRowFirstColumn="0" w:lastRowLastColumn="0"/>
            </w:pPr>
            <w:r>
              <w:rPr>
                <w:b/>
              </w:rPr>
              <w:t>38 029</w:t>
            </w:r>
          </w:p>
        </w:tc>
      </w:tr>
    </w:tbl>
    <w:p w14:paraId="3533A8CD" w14:textId="77777777" w:rsidR="00275108" w:rsidRDefault="00275108" w:rsidP="00273405"/>
    <w:p w14:paraId="19DF92D2" w14:textId="77777777" w:rsidR="00275108" w:rsidRPr="00273405" w:rsidRDefault="00275108" w:rsidP="00273405"/>
    <w:p w14:paraId="31104DAB" w14:textId="77777777" w:rsidR="00275108" w:rsidRDefault="00275108">
      <w:pPr>
        <w:keepLines w:val="0"/>
        <w:rPr>
          <w:rFonts w:asciiTheme="majorHAnsi" w:eastAsiaTheme="majorEastAsia" w:hAnsiTheme="majorHAnsi" w:cstheme="majorBidi"/>
          <w:b/>
          <w:bCs/>
          <w:spacing w:val="-2"/>
          <w:sz w:val="23"/>
          <w:szCs w:val="26"/>
        </w:rPr>
      </w:pPr>
      <w:r>
        <w:br w:type="page"/>
      </w:r>
    </w:p>
    <w:p w14:paraId="5980689E" w14:textId="77777777" w:rsidR="00275108" w:rsidRPr="000F31AB" w:rsidRDefault="00275108" w:rsidP="00357DD4">
      <w:pPr>
        <w:pStyle w:val="Heading3"/>
      </w:pPr>
      <w:bookmarkStart w:id="169" w:name="_Toc114670299"/>
      <w:r w:rsidRPr="007B2989">
        <w:lastRenderedPageBreak/>
        <w:t xml:space="preserve">Transfers pursuant to Sections 30 and 31 of the </w:t>
      </w:r>
      <w:r w:rsidRPr="007802D3">
        <w:rPr>
          <w:i/>
        </w:rPr>
        <w:t>Financial Management Act 1994</w:t>
      </w:r>
      <w:r>
        <w:br/>
      </w:r>
      <w:r w:rsidRPr="007B2989">
        <w:t>for the financial year ended 30 June 20</w:t>
      </w:r>
      <w:r>
        <w:t>22</w:t>
      </w:r>
      <w:r>
        <w:tab/>
      </w:r>
      <w:r w:rsidRPr="00D42175">
        <w:t>($ thousand)</w:t>
      </w:r>
      <w:bookmarkStart w:id="170" w:name="_Toc462418839"/>
      <w:bookmarkEnd w:id="169"/>
    </w:p>
    <w:tbl>
      <w:tblPr>
        <w:tblStyle w:val="DTFTable"/>
        <w:tblW w:w="9638" w:type="dxa"/>
        <w:tblLayout w:type="fixed"/>
        <w:tblLook w:val="06A0" w:firstRow="1" w:lastRow="0" w:firstColumn="1" w:lastColumn="0" w:noHBand="1" w:noVBand="1"/>
      </w:tblPr>
      <w:tblGrid>
        <w:gridCol w:w="7400"/>
        <w:gridCol w:w="1134"/>
        <w:gridCol w:w="1104"/>
      </w:tblGrid>
      <w:tr w:rsidR="00275108" w14:paraId="377F0A9D" w14:textId="77777777" w:rsidTr="00DD16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2E3A6AE3" w14:textId="1B495EA7" w:rsidR="00275108" w:rsidRDefault="00275108">
            <w:pPr>
              <w:keepNext/>
            </w:pPr>
          </w:p>
        </w:tc>
        <w:tc>
          <w:tcPr>
            <w:tcW w:w="1134" w:type="dxa"/>
          </w:tcPr>
          <w:p w14:paraId="1223591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Decrease</w:t>
            </w:r>
          </w:p>
        </w:tc>
        <w:tc>
          <w:tcPr>
            <w:tcW w:w="1104" w:type="dxa"/>
          </w:tcPr>
          <w:p w14:paraId="711E6E6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Increase</w:t>
            </w:r>
          </w:p>
        </w:tc>
      </w:tr>
      <w:tr w:rsidR="00275108" w14:paraId="3B91113D" w14:textId="77777777">
        <w:tc>
          <w:tcPr>
            <w:cnfStyle w:val="001000000000" w:firstRow="0" w:lastRow="0" w:firstColumn="1" w:lastColumn="0" w:oddVBand="0" w:evenVBand="0" w:oddHBand="0" w:evenHBand="0" w:firstRowFirstColumn="0" w:firstRowLastColumn="0" w:lastRowFirstColumn="0" w:lastRowLastColumn="0"/>
            <w:tcW w:w="7400" w:type="dxa"/>
          </w:tcPr>
          <w:p w14:paraId="1FC6F9BC" w14:textId="77777777" w:rsidR="00275108" w:rsidRDefault="00275108">
            <w:r>
              <w:rPr>
                <w:b/>
              </w:rPr>
              <w:t>Section 30 and 31 transfers</w:t>
            </w:r>
          </w:p>
        </w:tc>
        <w:tc>
          <w:tcPr>
            <w:tcW w:w="1134" w:type="dxa"/>
          </w:tcPr>
          <w:p w14:paraId="2F676CD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2DC6B81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9AE2129" w14:textId="77777777">
        <w:tc>
          <w:tcPr>
            <w:cnfStyle w:val="001000000000" w:firstRow="0" w:lastRow="0" w:firstColumn="1" w:lastColumn="0" w:oddVBand="0" w:evenVBand="0" w:oddHBand="0" w:evenHBand="0" w:firstRowFirstColumn="0" w:firstRowLastColumn="0" w:lastRowFirstColumn="0" w:lastRowLastColumn="0"/>
            <w:tcW w:w="7400" w:type="dxa"/>
          </w:tcPr>
          <w:p w14:paraId="474F248E" w14:textId="77777777" w:rsidR="00275108" w:rsidRDefault="00275108">
            <w:r>
              <w:rPr>
                <w:b/>
              </w:rPr>
              <w:t>(Transfers between items of departmental appropriations)</w:t>
            </w:r>
          </w:p>
        </w:tc>
        <w:tc>
          <w:tcPr>
            <w:tcW w:w="1134" w:type="dxa"/>
          </w:tcPr>
          <w:p w14:paraId="423A3BC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4F14BD4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A6F9D17" w14:textId="77777777">
        <w:tc>
          <w:tcPr>
            <w:cnfStyle w:val="001000000000" w:firstRow="0" w:lastRow="0" w:firstColumn="1" w:lastColumn="0" w:oddVBand="0" w:evenVBand="0" w:oddHBand="0" w:evenHBand="0" w:firstRowFirstColumn="0" w:firstRowLastColumn="0" w:lastRowFirstColumn="0" w:lastRowLastColumn="0"/>
            <w:tcW w:w="7400" w:type="dxa"/>
          </w:tcPr>
          <w:p w14:paraId="583B0FF7" w14:textId="77777777" w:rsidR="00275108" w:rsidRDefault="00275108">
            <w:r>
              <w:rPr>
                <w:b/>
              </w:rPr>
              <w:t>Education and Training</w:t>
            </w:r>
          </w:p>
        </w:tc>
        <w:tc>
          <w:tcPr>
            <w:tcW w:w="1134" w:type="dxa"/>
          </w:tcPr>
          <w:p w14:paraId="6CE04A0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7385ADF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8EB60B6" w14:textId="77777777">
        <w:tc>
          <w:tcPr>
            <w:cnfStyle w:val="001000000000" w:firstRow="0" w:lastRow="0" w:firstColumn="1" w:lastColumn="0" w:oddVBand="0" w:evenVBand="0" w:oddHBand="0" w:evenHBand="0" w:firstRowFirstColumn="0" w:firstRowLastColumn="0" w:lastRowFirstColumn="0" w:lastRowLastColumn="0"/>
            <w:tcW w:w="7400" w:type="dxa"/>
          </w:tcPr>
          <w:p w14:paraId="56EA7CC1" w14:textId="77777777" w:rsidR="00275108" w:rsidRDefault="00275108">
            <w:r>
              <w:t>Provision of outputs</w:t>
            </w:r>
          </w:p>
        </w:tc>
        <w:tc>
          <w:tcPr>
            <w:tcW w:w="1134" w:type="dxa"/>
          </w:tcPr>
          <w:p w14:paraId="7CC0EC8C" w14:textId="77777777" w:rsidR="00275108" w:rsidRDefault="00275108">
            <w:pPr>
              <w:cnfStyle w:val="000000000000" w:firstRow="0" w:lastRow="0" w:firstColumn="0" w:lastColumn="0" w:oddVBand="0" w:evenVBand="0" w:oddHBand="0" w:evenHBand="0" w:firstRowFirstColumn="0" w:firstRowLastColumn="0" w:lastRowFirstColumn="0" w:lastRowLastColumn="0"/>
            </w:pPr>
            <w:r>
              <w:t>47 218</w:t>
            </w:r>
          </w:p>
        </w:tc>
        <w:tc>
          <w:tcPr>
            <w:tcW w:w="1104" w:type="dxa"/>
          </w:tcPr>
          <w:p w14:paraId="103FC16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D6BF725" w14:textId="77777777">
        <w:tc>
          <w:tcPr>
            <w:cnfStyle w:val="001000000000" w:firstRow="0" w:lastRow="0" w:firstColumn="1" w:lastColumn="0" w:oddVBand="0" w:evenVBand="0" w:oddHBand="0" w:evenHBand="0" w:firstRowFirstColumn="0" w:firstRowLastColumn="0" w:lastRowFirstColumn="0" w:lastRowLastColumn="0"/>
            <w:tcW w:w="7400" w:type="dxa"/>
          </w:tcPr>
          <w:p w14:paraId="78EA0D37" w14:textId="77777777" w:rsidR="00275108" w:rsidRDefault="00275108">
            <w:r>
              <w:t>Additions to the net asset base</w:t>
            </w:r>
          </w:p>
        </w:tc>
        <w:tc>
          <w:tcPr>
            <w:tcW w:w="1134" w:type="dxa"/>
          </w:tcPr>
          <w:p w14:paraId="4609F4C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07009BF7" w14:textId="77777777" w:rsidR="00275108" w:rsidRDefault="00275108">
            <w:pPr>
              <w:cnfStyle w:val="000000000000" w:firstRow="0" w:lastRow="0" w:firstColumn="0" w:lastColumn="0" w:oddVBand="0" w:evenVBand="0" w:oddHBand="0" w:evenHBand="0" w:firstRowFirstColumn="0" w:firstRowLastColumn="0" w:lastRowFirstColumn="0" w:lastRowLastColumn="0"/>
            </w:pPr>
            <w:r>
              <w:t>47 218</w:t>
            </w:r>
          </w:p>
        </w:tc>
      </w:tr>
      <w:tr w:rsidR="00275108" w14:paraId="60DB99CC" w14:textId="77777777">
        <w:tc>
          <w:tcPr>
            <w:cnfStyle w:val="001000000000" w:firstRow="0" w:lastRow="0" w:firstColumn="1" w:lastColumn="0" w:oddVBand="0" w:evenVBand="0" w:oddHBand="0" w:evenHBand="0" w:firstRowFirstColumn="0" w:firstRowLastColumn="0" w:lastRowFirstColumn="0" w:lastRowLastColumn="0"/>
            <w:tcW w:w="7400" w:type="dxa"/>
          </w:tcPr>
          <w:p w14:paraId="71F52AEB" w14:textId="77777777" w:rsidR="00275108" w:rsidRDefault="00275108">
            <w:r>
              <w:rPr>
                <w:b/>
              </w:rPr>
              <w:t>Environment, Land, Water and Planning</w:t>
            </w:r>
          </w:p>
        </w:tc>
        <w:tc>
          <w:tcPr>
            <w:tcW w:w="1134" w:type="dxa"/>
          </w:tcPr>
          <w:p w14:paraId="657C697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70E6C9E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D4C96CD" w14:textId="77777777">
        <w:tc>
          <w:tcPr>
            <w:cnfStyle w:val="001000000000" w:firstRow="0" w:lastRow="0" w:firstColumn="1" w:lastColumn="0" w:oddVBand="0" w:evenVBand="0" w:oddHBand="0" w:evenHBand="0" w:firstRowFirstColumn="0" w:firstRowLastColumn="0" w:lastRowFirstColumn="0" w:lastRowLastColumn="0"/>
            <w:tcW w:w="7400" w:type="dxa"/>
          </w:tcPr>
          <w:p w14:paraId="63A81806" w14:textId="77777777" w:rsidR="00275108" w:rsidRDefault="00275108">
            <w:r>
              <w:t>Provision of outputs</w:t>
            </w:r>
          </w:p>
        </w:tc>
        <w:tc>
          <w:tcPr>
            <w:tcW w:w="1134" w:type="dxa"/>
          </w:tcPr>
          <w:p w14:paraId="42AE941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3E7518FE" w14:textId="77777777" w:rsidR="00275108" w:rsidRDefault="00275108">
            <w:pPr>
              <w:cnfStyle w:val="000000000000" w:firstRow="0" w:lastRow="0" w:firstColumn="0" w:lastColumn="0" w:oddVBand="0" w:evenVBand="0" w:oddHBand="0" w:evenHBand="0" w:firstRowFirstColumn="0" w:firstRowLastColumn="0" w:lastRowFirstColumn="0" w:lastRowLastColumn="0"/>
            </w:pPr>
            <w:r>
              <w:t>16 482</w:t>
            </w:r>
          </w:p>
        </w:tc>
      </w:tr>
      <w:tr w:rsidR="00275108" w14:paraId="12650A7A" w14:textId="77777777">
        <w:tc>
          <w:tcPr>
            <w:cnfStyle w:val="001000000000" w:firstRow="0" w:lastRow="0" w:firstColumn="1" w:lastColumn="0" w:oddVBand="0" w:evenVBand="0" w:oddHBand="0" w:evenHBand="0" w:firstRowFirstColumn="0" w:firstRowLastColumn="0" w:lastRowFirstColumn="0" w:lastRowLastColumn="0"/>
            <w:tcW w:w="7400" w:type="dxa"/>
          </w:tcPr>
          <w:p w14:paraId="6E41F7BC" w14:textId="77777777" w:rsidR="00275108" w:rsidRDefault="00275108">
            <w:r>
              <w:t>Additions to the net asset base</w:t>
            </w:r>
          </w:p>
        </w:tc>
        <w:tc>
          <w:tcPr>
            <w:tcW w:w="1134" w:type="dxa"/>
          </w:tcPr>
          <w:p w14:paraId="73C9C927" w14:textId="77777777" w:rsidR="00275108" w:rsidRDefault="00275108">
            <w:pPr>
              <w:cnfStyle w:val="000000000000" w:firstRow="0" w:lastRow="0" w:firstColumn="0" w:lastColumn="0" w:oddVBand="0" w:evenVBand="0" w:oddHBand="0" w:evenHBand="0" w:firstRowFirstColumn="0" w:firstRowLastColumn="0" w:lastRowFirstColumn="0" w:lastRowLastColumn="0"/>
            </w:pPr>
            <w:r>
              <w:t>27 150</w:t>
            </w:r>
          </w:p>
        </w:tc>
        <w:tc>
          <w:tcPr>
            <w:tcW w:w="1104" w:type="dxa"/>
          </w:tcPr>
          <w:p w14:paraId="1F36BFB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BBC0260" w14:textId="77777777">
        <w:tc>
          <w:tcPr>
            <w:cnfStyle w:val="001000000000" w:firstRow="0" w:lastRow="0" w:firstColumn="1" w:lastColumn="0" w:oddVBand="0" w:evenVBand="0" w:oddHBand="0" w:evenHBand="0" w:firstRowFirstColumn="0" w:firstRowLastColumn="0" w:lastRowFirstColumn="0" w:lastRowLastColumn="0"/>
            <w:tcW w:w="7400" w:type="dxa"/>
          </w:tcPr>
          <w:p w14:paraId="494F92A2" w14:textId="77777777" w:rsidR="00275108" w:rsidRDefault="00275108">
            <w:r>
              <w:t>Payments made on behalf of the State</w:t>
            </w:r>
          </w:p>
        </w:tc>
        <w:tc>
          <w:tcPr>
            <w:tcW w:w="1134" w:type="dxa"/>
          </w:tcPr>
          <w:p w14:paraId="0CB9200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350F6C56" w14:textId="77777777" w:rsidR="00275108" w:rsidRDefault="00275108">
            <w:pPr>
              <w:cnfStyle w:val="000000000000" w:firstRow="0" w:lastRow="0" w:firstColumn="0" w:lastColumn="0" w:oddVBand="0" w:evenVBand="0" w:oddHBand="0" w:evenHBand="0" w:firstRowFirstColumn="0" w:firstRowLastColumn="0" w:lastRowFirstColumn="0" w:lastRowLastColumn="0"/>
            </w:pPr>
            <w:r>
              <w:t>10 668</w:t>
            </w:r>
          </w:p>
        </w:tc>
      </w:tr>
      <w:tr w:rsidR="00275108" w14:paraId="510A6D99" w14:textId="77777777">
        <w:tc>
          <w:tcPr>
            <w:cnfStyle w:val="001000000000" w:firstRow="0" w:lastRow="0" w:firstColumn="1" w:lastColumn="0" w:oddVBand="0" w:evenVBand="0" w:oddHBand="0" w:evenHBand="0" w:firstRowFirstColumn="0" w:firstRowLastColumn="0" w:lastRowFirstColumn="0" w:lastRowLastColumn="0"/>
            <w:tcW w:w="7400" w:type="dxa"/>
          </w:tcPr>
          <w:p w14:paraId="66B3DC43" w14:textId="77777777" w:rsidR="00275108" w:rsidRDefault="00275108">
            <w:r>
              <w:rPr>
                <w:b/>
              </w:rPr>
              <w:t>Families, Fairness and Housing</w:t>
            </w:r>
            <w:r>
              <w:rPr>
                <w:b/>
                <w:vertAlign w:val="superscript"/>
              </w:rPr>
              <w:t xml:space="preserve"> </w:t>
            </w:r>
          </w:p>
        </w:tc>
        <w:tc>
          <w:tcPr>
            <w:tcW w:w="1134" w:type="dxa"/>
          </w:tcPr>
          <w:p w14:paraId="1D15E9C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6CB75A2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D04C1D6" w14:textId="77777777">
        <w:tc>
          <w:tcPr>
            <w:cnfStyle w:val="001000000000" w:firstRow="0" w:lastRow="0" w:firstColumn="1" w:lastColumn="0" w:oddVBand="0" w:evenVBand="0" w:oddHBand="0" w:evenHBand="0" w:firstRowFirstColumn="0" w:firstRowLastColumn="0" w:lastRowFirstColumn="0" w:lastRowLastColumn="0"/>
            <w:tcW w:w="7400" w:type="dxa"/>
          </w:tcPr>
          <w:p w14:paraId="181B61EC" w14:textId="77777777" w:rsidR="00275108" w:rsidRDefault="00275108">
            <w:r>
              <w:t>Provision of outputs</w:t>
            </w:r>
          </w:p>
        </w:tc>
        <w:tc>
          <w:tcPr>
            <w:tcW w:w="1134" w:type="dxa"/>
          </w:tcPr>
          <w:p w14:paraId="6D885E51" w14:textId="77777777" w:rsidR="00275108" w:rsidRDefault="00275108">
            <w:pPr>
              <w:cnfStyle w:val="000000000000" w:firstRow="0" w:lastRow="0" w:firstColumn="0" w:lastColumn="0" w:oddVBand="0" w:evenVBand="0" w:oddHBand="0" w:evenHBand="0" w:firstRowFirstColumn="0" w:firstRowLastColumn="0" w:lastRowFirstColumn="0" w:lastRowLastColumn="0"/>
            </w:pPr>
            <w:r>
              <w:t>226 138</w:t>
            </w:r>
          </w:p>
        </w:tc>
        <w:tc>
          <w:tcPr>
            <w:tcW w:w="1104" w:type="dxa"/>
          </w:tcPr>
          <w:p w14:paraId="2397437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CCAC419" w14:textId="77777777">
        <w:tc>
          <w:tcPr>
            <w:cnfStyle w:val="001000000000" w:firstRow="0" w:lastRow="0" w:firstColumn="1" w:lastColumn="0" w:oddVBand="0" w:evenVBand="0" w:oddHBand="0" w:evenHBand="0" w:firstRowFirstColumn="0" w:firstRowLastColumn="0" w:lastRowFirstColumn="0" w:lastRowLastColumn="0"/>
            <w:tcW w:w="7400" w:type="dxa"/>
          </w:tcPr>
          <w:p w14:paraId="3A8D2E1F" w14:textId="77777777" w:rsidR="00275108" w:rsidRDefault="00275108">
            <w:r>
              <w:t>Additions to the net asset base</w:t>
            </w:r>
          </w:p>
        </w:tc>
        <w:tc>
          <w:tcPr>
            <w:tcW w:w="1134" w:type="dxa"/>
          </w:tcPr>
          <w:p w14:paraId="552F2D0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0DDE8616" w14:textId="77777777" w:rsidR="00275108" w:rsidRDefault="00275108">
            <w:pPr>
              <w:cnfStyle w:val="000000000000" w:firstRow="0" w:lastRow="0" w:firstColumn="0" w:lastColumn="0" w:oddVBand="0" w:evenVBand="0" w:oddHBand="0" w:evenHBand="0" w:firstRowFirstColumn="0" w:firstRowLastColumn="0" w:lastRowFirstColumn="0" w:lastRowLastColumn="0"/>
            </w:pPr>
            <w:r>
              <w:t>226 138</w:t>
            </w:r>
          </w:p>
        </w:tc>
      </w:tr>
      <w:tr w:rsidR="00275108" w14:paraId="3A58270D" w14:textId="77777777">
        <w:tc>
          <w:tcPr>
            <w:cnfStyle w:val="001000000000" w:firstRow="0" w:lastRow="0" w:firstColumn="1" w:lastColumn="0" w:oddVBand="0" w:evenVBand="0" w:oddHBand="0" w:evenHBand="0" w:firstRowFirstColumn="0" w:firstRowLastColumn="0" w:lastRowFirstColumn="0" w:lastRowLastColumn="0"/>
            <w:tcW w:w="7400" w:type="dxa"/>
          </w:tcPr>
          <w:p w14:paraId="79D1BF35" w14:textId="77777777" w:rsidR="00275108" w:rsidRDefault="00275108">
            <w:r>
              <w:rPr>
                <w:b/>
              </w:rPr>
              <w:t>Health</w:t>
            </w:r>
          </w:p>
        </w:tc>
        <w:tc>
          <w:tcPr>
            <w:tcW w:w="1134" w:type="dxa"/>
          </w:tcPr>
          <w:p w14:paraId="7EA1431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0B96FC4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F354E1C" w14:textId="77777777">
        <w:tc>
          <w:tcPr>
            <w:cnfStyle w:val="001000000000" w:firstRow="0" w:lastRow="0" w:firstColumn="1" w:lastColumn="0" w:oddVBand="0" w:evenVBand="0" w:oddHBand="0" w:evenHBand="0" w:firstRowFirstColumn="0" w:firstRowLastColumn="0" w:lastRowFirstColumn="0" w:lastRowLastColumn="0"/>
            <w:tcW w:w="7400" w:type="dxa"/>
          </w:tcPr>
          <w:p w14:paraId="62DEE49A" w14:textId="77777777" w:rsidR="00275108" w:rsidRDefault="00275108">
            <w:r>
              <w:t>Provision of outputs</w:t>
            </w:r>
          </w:p>
        </w:tc>
        <w:tc>
          <w:tcPr>
            <w:tcW w:w="1134" w:type="dxa"/>
          </w:tcPr>
          <w:p w14:paraId="1BF4E1B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1C83969A" w14:textId="77777777" w:rsidR="00275108" w:rsidRDefault="00275108">
            <w:pPr>
              <w:cnfStyle w:val="000000000000" w:firstRow="0" w:lastRow="0" w:firstColumn="0" w:lastColumn="0" w:oddVBand="0" w:evenVBand="0" w:oddHBand="0" w:evenHBand="0" w:firstRowFirstColumn="0" w:firstRowLastColumn="0" w:lastRowFirstColumn="0" w:lastRowLastColumn="0"/>
            </w:pPr>
            <w:r>
              <w:t>51 096</w:t>
            </w:r>
          </w:p>
        </w:tc>
      </w:tr>
      <w:tr w:rsidR="00275108" w14:paraId="4AAEDA74" w14:textId="77777777">
        <w:tc>
          <w:tcPr>
            <w:cnfStyle w:val="001000000000" w:firstRow="0" w:lastRow="0" w:firstColumn="1" w:lastColumn="0" w:oddVBand="0" w:evenVBand="0" w:oddHBand="0" w:evenHBand="0" w:firstRowFirstColumn="0" w:firstRowLastColumn="0" w:lastRowFirstColumn="0" w:lastRowLastColumn="0"/>
            <w:tcW w:w="7400" w:type="dxa"/>
          </w:tcPr>
          <w:p w14:paraId="3B0282E8" w14:textId="77777777" w:rsidR="00275108" w:rsidRDefault="00275108">
            <w:r>
              <w:t>Additions to the net asset base</w:t>
            </w:r>
          </w:p>
        </w:tc>
        <w:tc>
          <w:tcPr>
            <w:tcW w:w="1134" w:type="dxa"/>
          </w:tcPr>
          <w:p w14:paraId="6A64C623" w14:textId="77777777" w:rsidR="00275108" w:rsidRDefault="00275108">
            <w:pPr>
              <w:cnfStyle w:val="000000000000" w:firstRow="0" w:lastRow="0" w:firstColumn="0" w:lastColumn="0" w:oddVBand="0" w:evenVBand="0" w:oddHBand="0" w:evenHBand="0" w:firstRowFirstColumn="0" w:firstRowLastColumn="0" w:lastRowFirstColumn="0" w:lastRowLastColumn="0"/>
            </w:pPr>
            <w:r>
              <w:t>51 096</w:t>
            </w:r>
          </w:p>
        </w:tc>
        <w:tc>
          <w:tcPr>
            <w:tcW w:w="1104" w:type="dxa"/>
          </w:tcPr>
          <w:p w14:paraId="37120DF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7EC2E35" w14:textId="77777777">
        <w:tc>
          <w:tcPr>
            <w:cnfStyle w:val="001000000000" w:firstRow="0" w:lastRow="0" w:firstColumn="1" w:lastColumn="0" w:oddVBand="0" w:evenVBand="0" w:oddHBand="0" w:evenHBand="0" w:firstRowFirstColumn="0" w:firstRowLastColumn="0" w:lastRowFirstColumn="0" w:lastRowLastColumn="0"/>
            <w:tcW w:w="7400" w:type="dxa"/>
          </w:tcPr>
          <w:p w14:paraId="30FF7B8B" w14:textId="77777777" w:rsidR="00275108" w:rsidRDefault="00275108">
            <w:r>
              <w:rPr>
                <w:b/>
              </w:rPr>
              <w:t>Jobs, Precincts and Regions</w:t>
            </w:r>
          </w:p>
        </w:tc>
        <w:tc>
          <w:tcPr>
            <w:tcW w:w="1134" w:type="dxa"/>
          </w:tcPr>
          <w:p w14:paraId="5433507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4FA2142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469EB39" w14:textId="77777777">
        <w:tc>
          <w:tcPr>
            <w:cnfStyle w:val="001000000000" w:firstRow="0" w:lastRow="0" w:firstColumn="1" w:lastColumn="0" w:oddVBand="0" w:evenVBand="0" w:oddHBand="0" w:evenHBand="0" w:firstRowFirstColumn="0" w:firstRowLastColumn="0" w:lastRowFirstColumn="0" w:lastRowLastColumn="0"/>
            <w:tcW w:w="7400" w:type="dxa"/>
          </w:tcPr>
          <w:p w14:paraId="5AB55B67" w14:textId="77777777" w:rsidR="00275108" w:rsidRDefault="00275108">
            <w:r>
              <w:t>Provision of outputs</w:t>
            </w:r>
          </w:p>
        </w:tc>
        <w:tc>
          <w:tcPr>
            <w:tcW w:w="1134" w:type="dxa"/>
          </w:tcPr>
          <w:p w14:paraId="7A806870" w14:textId="77777777" w:rsidR="00275108" w:rsidRDefault="00275108">
            <w:pPr>
              <w:cnfStyle w:val="000000000000" w:firstRow="0" w:lastRow="0" w:firstColumn="0" w:lastColumn="0" w:oddVBand="0" w:evenVBand="0" w:oddHBand="0" w:evenHBand="0" w:firstRowFirstColumn="0" w:firstRowLastColumn="0" w:lastRowFirstColumn="0" w:lastRowLastColumn="0"/>
            </w:pPr>
            <w:r>
              <w:t>10 203</w:t>
            </w:r>
          </w:p>
        </w:tc>
        <w:tc>
          <w:tcPr>
            <w:tcW w:w="1104" w:type="dxa"/>
          </w:tcPr>
          <w:p w14:paraId="2B3391B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FABEA93" w14:textId="77777777">
        <w:tc>
          <w:tcPr>
            <w:cnfStyle w:val="001000000000" w:firstRow="0" w:lastRow="0" w:firstColumn="1" w:lastColumn="0" w:oddVBand="0" w:evenVBand="0" w:oddHBand="0" w:evenHBand="0" w:firstRowFirstColumn="0" w:firstRowLastColumn="0" w:lastRowFirstColumn="0" w:lastRowLastColumn="0"/>
            <w:tcW w:w="7400" w:type="dxa"/>
          </w:tcPr>
          <w:p w14:paraId="1E71F06E" w14:textId="77777777" w:rsidR="00275108" w:rsidRDefault="00275108">
            <w:r>
              <w:t>Additions to the net asset base</w:t>
            </w:r>
          </w:p>
        </w:tc>
        <w:tc>
          <w:tcPr>
            <w:tcW w:w="1134" w:type="dxa"/>
          </w:tcPr>
          <w:p w14:paraId="1421763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62C0F60B" w14:textId="77777777" w:rsidR="00275108" w:rsidRDefault="00275108">
            <w:pPr>
              <w:cnfStyle w:val="000000000000" w:firstRow="0" w:lastRow="0" w:firstColumn="0" w:lastColumn="0" w:oddVBand="0" w:evenVBand="0" w:oddHBand="0" w:evenHBand="0" w:firstRowFirstColumn="0" w:firstRowLastColumn="0" w:lastRowFirstColumn="0" w:lastRowLastColumn="0"/>
            </w:pPr>
            <w:r>
              <w:t>6 142</w:t>
            </w:r>
          </w:p>
        </w:tc>
      </w:tr>
      <w:tr w:rsidR="00275108" w14:paraId="3E748924" w14:textId="77777777">
        <w:tc>
          <w:tcPr>
            <w:cnfStyle w:val="001000000000" w:firstRow="0" w:lastRow="0" w:firstColumn="1" w:lastColumn="0" w:oddVBand="0" w:evenVBand="0" w:oddHBand="0" w:evenHBand="0" w:firstRowFirstColumn="0" w:firstRowLastColumn="0" w:lastRowFirstColumn="0" w:lastRowLastColumn="0"/>
            <w:tcW w:w="7400" w:type="dxa"/>
          </w:tcPr>
          <w:p w14:paraId="2152D66E" w14:textId="77777777" w:rsidR="00275108" w:rsidRDefault="00275108">
            <w:r>
              <w:t>Payments made on behalf of the State</w:t>
            </w:r>
          </w:p>
        </w:tc>
        <w:tc>
          <w:tcPr>
            <w:tcW w:w="1134" w:type="dxa"/>
          </w:tcPr>
          <w:p w14:paraId="01F9095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49E70340" w14:textId="77777777" w:rsidR="00275108" w:rsidRDefault="00275108">
            <w:pPr>
              <w:cnfStyle w:val="000000000000" w:firstRow="0" w:lastRow="0" w:firstColumn="0" w:lastColumn="0" w:oddVBand="0" w:evenVBand="0" w:oddHBand="0" w:evenHBand="0" w:firstRowFirstColumn="0" w:firstRowLastColumn="0" w:lastRowFirstColumn="0" w:lastRowLastColumn="0"/>
            </w:pPr>
            <w:r>
              <w:t>4 061</w:t>
            </w:r>
          </w:p>
        </w:tc>
      </w:tr>
      <w:tr w:rsidR="00275108" w14:paraId="07E89FF8" w14:textId="77777777">
        <w:tc>
          <w:tcPr>
            <w:cnfStyle w:val="001000000000" w:firstRow="0" w:lastRow="0" w:firstColumn="1" w:lastColumn="0" w:oddVBand="0" w:evenVBand="0" w:oddHBand="0" w:evenHBand="0" w:firstRowFirstColumn="0" w:firstRowLastColumn="0" w:lastRowFirstColumn="0" w:lastRowLastColumn="0"/>
            <w:tcW w:w="7400" w:type="dxa"/>
          </w:tcPr>
          <w:p w14:paraId="17BE0139" w14:textId="77777777" w:rsidR="00275108" w:rsidRDefault="00275108">
            <w:r>
              <w:rPr>
                <w:b/>
              </w:rPr>
              <w:t>Justice and Community Safety</w:t>
            </w:r>
          </w:p>
        </w:tc>
        <w:tc>
          <w:tcPr>
            <w:tcW w:w="1134" w:type="dxa"/>
          </w:tcPr>
          <w:p w14:paraId="6F41A4B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44583B5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0A8A1E7" w14:textId="77777777">
        <w:tc>
          <w:tcPr>
            <w:cnfStyle w:val="001000000000" w:firstRow="0" w:lastRow="0" w:firstColumn="1" w:lastColumn="0" w:oddVBand="0" w:evenVBand="0" w:oddHBand="0" w:evenHBand="0" w:firstRowFirstColumn="0" w:firstRowLastColumn="0" w:lastRowFirstColumn="0" w:lastRowLastColumn="0"/>
            <w:tcW w:w="7400" w:type="dxa"/>
          </w:tcPr>
          <w:p w14:paraId="024DA525" w14:textId="77777777" w:rsidR="00275108" w:rsidRDefault="00275108">
            <w:r>
              <w:t>Provision of outputs</w:t>
            </w:r>
          </w:p>
        </w:tc>
        <w:tc>
          <w:tcPr>
            <w:tcW w:w="1134" w:type="dxa"/>
          </w:tcPr>
          <w:p w14:paraId="77C52AD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6208A4D6" w14:textId="77777777" w:rsidR="00275108" w:rsidRDefault="00275108">
            <w:pPr>
              <w:cnfStyle w:val="000000000000" w:firstRow="0" w:lastRow="0" w:firstColumn="0" w:lastColumn="0" w:oddVBand="0" w:evenVBand="0" w:oddHBand="0" w:evenHBand="0" w:firstRowFirstColumn="0" w:firstRowLastColumn="0" w:lastRowFirstColumn="0" w:lastRowLastColumn="0"/>
            </w:pPr>
            <w:r>
              <w:t>573 294</w:t>
            </w:r>
          </w:p>
        </w:tc>
      </w:tr>
      <w:tr w:rsidR="00275108" w14:paraId="07D2858F" w14:textId="77777777">
        <w:tc>
          <w:tcPr>
            <w:cnfStyle w:val="001000000000" w:firstRow="0" w:lastRow="0" w:firstColumn="1" w:lastColumn="0" w:oddVBand="0" w:evenVBand="0" w:oddHBand="0" w:evenHBand="0" w:firstRowFirstColumn="0" w:firstRowLastColumn="0" w:lastRowFirstColumn="0" w:lastRowLastColumn="0"/>
            <w:tcW w:w="7400" w:type="dxa"/>
          </w:tcPr>
          <w:p w14:paraId="6057CD91" w14:textId="77777777" w:rsidR="00275108" w:rsidRDefault="00275108">
            <w:r>
              <w:t>Additions to the net asset base</w:t>
            </w:r>
          </w:p>
        </w:tc>
        <w:tc>
          <w:tcPr>
            <w:tcW w:w="1134" w:type="dxa"/>
          </w:tcPr>
          <w:p w14:paraId="23762BCA" w14:textId="77777777" w:rsidR="00275108" w:rsidRDefault="00275108">
            <w:pPr>
              <w:cnfStyle w:val="000000000000" w:firstRow="0" w:lastRow="0" w:firstColumn="0" w:lastColumn="0" w:oddVBand="0" w:evenVBand="0" w:oddHBand="0" w:evenHBand="0" w:firstRowFirstColumn="0" w:firstRowLastColumn="0" w:lastRowFirstColumn="0" w:lastRowLastColumn="0"/>
            </w:pPr>
            <w:r>
              <w:t>573 294</w:t>
            </w:r>
          </w:p>
        </w:tc>
        <w:tc>
          <w:tcPr>
            <w:tcW w:w="1104" w:type="dxa"/>
          </w:tcPr>
          <w:p w14:paraId="077AA9D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4C6D539" w14:textId="77777777">
        <w:tc>
          <w:tcPr>
            <w:cnfStyle w:val="001000000000" w:firstRow="0" w:lastRow="0" w:firstColumn="1" w:lastColumn="0" w:oddVBand="0" w:evenVBand="0" w:oddHBand="0" w:evenHBand="0" w:firstRowFirstColumn="0" w:firstRowLastColumn="0" w:lastRowFirstColumn="0" w:lastRowLastColumn="0"/>
            <w:tcW w:w="7400" w:type="dxa"/>
          </w:tcPr>
          <w:p w14:paraId="325A7A5E" w14:textId="77777777" w:rsidR="00275108" w:rsidRDefault="00275108">
            <w:r>
              <w:rPr>
                <w:b/>
              </w:rPr>
              <w:t>Premier and Cabinet</w:t>
            </w:r>
          </w:p>
        </w:tc>
        <w:tc>
          <w:tcPr>
            <w:tcW w:w="1134" w:type="dxa"/>
          </w:tcPr>
          <w:p w14:paraId="5415438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4ECDB5D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4A8CD33" w14:textId="77777777">
        <w:tc>
          <w:tcPr>
            <w:cnfStyle w:val="001000000000" w:firstRow="0" w:lastRow="0" w:firstColumn="1" w:lastColumn="0" w:oddVBand="0" w:evenVBand="0" w:oddHBand="0" w:evenHBand="0" w:firstRowFirstColumn="0" w:firstRowLastColumn="0" w:lastRowFirstColumn="0" w:lastRowLastColumn="0"/>
            <w:tcW w:w="7400" w:type="dxa"/>
          </w:tcPr>
          <w:p w14:paraId="1AEEC1CD" w14:textId="77777777" w:rsidR="00275108" w:rsidRDefault="00275108">
            <w:r>
              <w:t>Provision of outputs</w:t>
            </w:r>
          </w:p>
        </w:tc>
        <w:tc>
          <w:tcPr>
            <w:tcW w:w="1134" w:type="dxa"/>
          </w:tcPr>
          <w:p w14:paraId="548DA3F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58D95543" w14:textId="77777777" w:rsidR="00275108" w:rsidRDefault="00275108">
            <w:pPr>
              <w:cnfStyle w:val="000000000000" w:firstRow="0" w:lastRow="0" w:firstColumn="0" w:lastColumn="0" w:oddVBand="0" w:evenVBand="0" w:oddHBand="0" w:evenHBand="0" w:firstRowFirstColumn="0" w:firstRowLastColumn="0" w:lastRowFirstColumn="0" w:lastRowLastColumn="0"/>
            </w:pPr>
            <w:r>
              <w:t>12 816</w:t>
            </w:r>
          </w:p>
        </w:tc>
      </w:tr>
      <w:tr w:rsidR="00275108" w14:paraId="476CCFBC" w14:textId="77777777">
        <w:tc>
          <w:tcPr>
            <w:cnfStyle w:val="001000000000" w:firstRow="0" w:lastRow="0" w:firstColumn="1" w:lastColumn="0" w:oddVBand="0" w:evenVBand="0" w:oddHBand="0" w:evenHBand="0" w:firstRowFirstColumn="0" w:firstRowLastColumn="0" w:lastRowFirstColumn="0" w:lastRowLastColumn="0"/>
            <w:tcW w:w="7400" w:type="dxa"/>
          </w:tcPr>
          <w:p w14:paraId="7AD4D98B" w14:textId="77777777" w:rsidR="00275108" w:rsidRDefault="00275108">
            <w:r>
              <w:t>Additions to the net asset base</w:t>
            </w:r>
          </w:p>
        </w:tc>
        <w:tc>
          <w:tcPr>
            <w:tcW w:w="1134" w:type="dxa"/>
          </w:tcPr>
          <w:p w14:paraId="52AA964B" w14:textId="77777777" w:rsidR="00275108" w:rsidRDefault="00275108">
            <w:pPr>
              <w:cnfStyle w:val="000000000000" w:firstRow="0" w:lastRow="0" w:firstColumn="0" w:lastColumn="0" w:oddVBand="0" w:evenVBand="0" w:oddHBand="0" w:evenHBand="0" w:firstRowFirstColumn="0" w:firstRowLastColumn="0" w:lastRowFirstColumn="0" w:lastRowLastColumn="0"/>
            </w:pPr>
            <w:r>
              <w:t>12 816</w:t>
            </w:r>
          </w:p>
        </w:tc>
        <w:tc>
          <w:tcPr>
            <w:tcW w:w="1104" w:type="dxa"/>
          </w:tcPr>
          <w:p w14:paraId="75548B3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6F84334" w14:textId="77777777">
        <w:tc>
          <w:tcPr>
            <w:cnfStyle w:val="001000000000" w:firstRow="0" w:lastRow="0" w:firstColumn="1" w:lastColumn="0" w:oddVBand="0" w:evenVBand="0" w:oddHBand="0" w:evenHBand="0" w:firstRowFirstColumn="0" w:firstRowLastColumn="0" w:lastRowFirstColumn="0" w:lastRowLastColumn="0"/>
            <w:tcW w:w="7400" w:type="dxa"/>
          </w:tcPr>
          <w:p w14:paraId="346A3FBB" w14:textId="77777777" w:rsidR="00275108" w:rsidRDefault="00275108">
            <w:r>
              <w:rPr>
                <w:b/>
              </w:rPr>
              <w:t>Transport</w:t>
            </w:r>
          </w:p>
        </w:tc>
        <w:tc>
          <w:tcPr>
            <w:tcW w:w="1134" w:type="dxa"/>
          </w:tcPr>
          <w:p w14:paraId="6B1BBA0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21BBA6B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ECFD2D2" w14:textId="77777777">
        <w:tc>
          <w:tcPr>
            <w:cnfStyle w:val="001000000000" w:firstRow="0" w:lastRow="0" w:firstColumn="1" w:lastColumn="0" w:oddVBand="0" w:evenVBand="0" w:oddHBand="0" w:evenHBand="0" w:firstRowFirstColumn="0" w:firstRowLastColumn="0" w:lastRowFirstColumn="0" w:lastRowLastColumn="0"/>
            <w:tcW w:w="7400" w:type="dxa"/>
          </w:tcPr>
          <w:p w14:paraId="6D36F19D" w14:textId="77777777" w:rsidR="00275108" w:rsidRDefault="00275108">
            <w:r>
              <w:t>Provision of outputs</w:t>
            </w:r>
          </w:p>
        </w:tc>
        <w:tc>
          <w:tcPr>
            <w:tcW w:w="1134" w:type="dxa"/>
          </w:tcPr>
          <w:p w14:paraId="6FDFF81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7E3C6A88" w14:textId="77777777" w:rsidR="00275108" w:rsidRDefault="00275108">
            <w:pPr>
              <w:cnfStyle w:val="000000000000" w:firstRow="0" w:lastRow="0" w:firstColumn="0" w:lastColumn="0" w:oddVBand="0" w:evenVBand="0" w:oddHBand="0" w:evenHBand="0" w:firstRowFirstColumn="0" w:firstRowLastColumn="0" w:lastRowFirstColumn="0" w:lastRowLastColumn="0"/>
            </w:pPr>
            <w:r>
              <w:t>59 397</w:t>
            </w:r>
          </w:p>
        </w:tc>
      </w:tr>
      <w:tr w:rsidR="00275108" w14:paraId="42F72C7F" w14:textId="77777777">
        <w:tc>
          <w:tcPr>
            <w:cnfStyle w:val="001000000000" w:firstRow="0" w:lastRow="0" w:firstColumn="1" w:lastColumn="0" w:oddVBand="0" w:evenVBand="0" w:oddHBand="0" w:evenHBand="0" w:firstRowFirstColumn="0" w:firstRowLastColumn="0" w:lastRowFirstColumn="0" w:lastRowLastColumn="0"/>
            <w:tcW w:w="7400" w:type="dxa"/>
          </w:tcPr>
          <w:p w14:paraId="35D7C663" w14:textId="77777777" w:rsidR="00275108" w:rsidRDefault="00275108">
            <w:r>
              <w:t>Additions to the net asset base</w:t>
            </w:r>
          </w:p>
        </w:tc>
        <w:tc>
          <w:tcPr>
            <w:tcW w:w="1134" w:type="dxa"/>
          </w:tcPr>
          <w:p w14:paraId="31E2A6CC" w14:textId="77777777" w:rsidR="00275108" w:rsidRDefault="00275108">
            <w:pPr>
              <w:cnfStyle w:val="000000000000" w:firstRow="0" w:lastRow="0" w:firstColumn="0" w:lastColumn="0" w:oddVBand="0" w:evenVBand="0" w:oddHBand="0" w:evenHBand="0" w:firstRowFirstColumn="0" w:firstRowLastColumn="0" w:lastRowFirstColumn="0" w:lastRowLastColumn="0"/>
            </w:pPr>
            <w:r>
              <w:t>59 397</w:t>
            </w:r>
          </w:p>
        </w:tc>
        <w:tc>
          <w:tcPr>
            <w:tcW w:w="1104" w:type="dxa"/>
          </w:tcPr>
          <w:p w14:paraId="5F25A9F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0EBE3E7" w14:textId="77777777">
        <w:tc>
          <w:tcPr>
            <w:cnfStyle w:val="001000000000" w:firstRow="0" w:lastRow="0" w:firstColumn="1" w:lastColumn="0" w:oddVBand="0" w:evenVBand="0" w:oddHBand="0" w:evenHBand="0" w:firstRowFirstColumn="0" w:firstRowLastColumn="0" w:lastRowFirstColumn="0" w:lastRowLastColumn="0"/>
            <w:tcW w:w="7400" w:type="dxa"/>
          </w:tcPr>
          <w:p w14:paraId="1F72D8F5" w14:textId="77777777" w:rsidR="00275108" w:rsidRDefault="00275108">
            <w:r>
              <w:rPr>
                <w:b/>
              </w:rPr>
              <w:t>Treasury and Finance</w:t>
            </w:r>
          </w:p>
        </w:tc>
        <w:tc>
          <w:tcPr>
            <w:tcW w:w="1134" w:type="dxa"/>
          </w:tcPr>
          <w:p w14:paraId="13F9FA2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77FEB17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7C9435A" w14:textId="77777777">
        <w:tc>
          <w:tcPr>
            <w:cnfStyle w:val="001000000000" w:firstRow="0" w:lastRow="0" w:firstColumn="1" w:lastColumn="0" w:oddVBand="0" w:evenVBand="0" w:oddHBand="0" w:evenHBand="0" w:firstRowFirstColumn="0" w:firstRowLastColumn="0" w:lastRowFirstColumn="0" w:lastRowLastColumn="0"/>
            <w:tcW w:w="7400" w:type="dxa"/>
          </w:tcPr>
          <w:p w14:paraId="7492C026" w14:textId="77777777" w:rsidR="00275108" w:rsidRDefault="00275108">
            <w:r>
              <w:t>Provision of outputs</w:t>
            </w:r>
          </w:p>
        </w:tc>
        <w:tc>
          <w:tcPr>
            <w:tcW w:w="1134" w:type="dxa"/>
          </w:tcPr>
          <w:p w14:paraId="3CE26A97" w14:textId="77777777" w:rsidR="00275108" w:rsidRDefault="00275108">
            <w:pPr>
              <w:cnfStyle w:val="000000000000" w:firstRow="0" w:lastRow="0" w:firstColumn="0" w:lastColumn="0" w:oddVBand="0" w:evenVBand="0" w:oddHBand="0" w:evenHBand="0" w:firstRowFirstColumn="0" w:firstRowLastColumn="0" w:lastRowFirstColumn="0" w:lastRowLastColumn="0"/>
            </w:pPr>
            <w:r>
              <w:t>52 000</w:t>
            </w:r>
          </w:p>
        </w:tc>
        <w:tc>
          <w:tcPr>
            <w:tcW w:w="1104" w:type="dxa"/>
          </w:tcPr>
          <w:p w14:paraId="552000B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219BABD" w14:textId="77777777">
        <w:tc>
          <w:tcPr>
            <w:cnfStyle w:val="001000000000" w:firstRow="0" w:lastRow="0" w:firstColumn="1" w:lastColumn="0" w:oddVBand="0" w:evenVBand="0" w:oddHBand="0" w:evenHBand="0" w:firstRowFirstColumn="0" w:firstRowLastColumn="0" w:lastRowFirstColumn="0" w:lastRowLastColumn="0"/>
            <w:tcW w:w="7400" w:type="dxa"/>
          </w:tcPr>
          <w:p w14:paraId="0F29B4BB" w14:textId="77777777" w:rsidR="00275108" w:rsidRDefault="00275108">
            <w:r>
              <w:t>Additions to the net asset base</w:t>
            </w:r>
          </w:p>
        </w:tc>
        <w:tc>
          <w:tcPr>
            <w:tcW w:w="1134" w:type="dxa"/>
          </w:tcPr>
          <w:p w14:paraId="4E072607" w14:textId="77777777" w:rsidR="00275108" w:rsidRDefault="00275108">
            <w:pPr>
              <w:cnfStyle w:val="000000000000" w:firstRow="0" w:lastRow="0" w:firstColumn="0" w:lastColumn="0" w:oddVBand="0" w:evenVBand="0" w:oddHBand="0" w:evenHBand="0" w:firstRowFirstColumn="0" w:firstRowLastColumn="0" w:lastRowFirstColumn="0" w:lastRowLastColumn="0"/>
            </w:pPr>
            <w:r>
              <w:t>124 100</w:t>
            </w:r>
          </w:p>
        </w:tc>
        <w:tc>
          <w:tcPr>
            <w:tcW w:w="1104" w:type="dxa"/>
          </w:tcPr>
          <w:p w14:paraId="034AA7F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EBA85B3" w14:textId="77777777">
        <w:tc>
          <w:tcPr>
            <w:cnfStyle w:val="001000000000" w:firstRow="0" w:lastRow="0" w:firstColumn="1" w:lastColumn="0" w:oddVBand="0" w:evenVBand="0" w:oddHBand="0" w:evenHBand="0" w:firstRowFirstColumn="0" w:firstRowLastColumn="0" w:lastRowFirstColumn="0" w:lastRowLastColumn="0"/>
            <w:tcW w:w="7400" w:type="dxa"/>
          </w:tcPr>
          <w:p w14:paraId="101DDDFA" w14:textId="77777777" w:rsidR="00275108" w:rsidRDefault="00275108">
            <w:r>
              <w:t>Payments made on behalf of the State</w:t>
            </w:r>
          </w:p>
        </w:tc>
        <w:tc>
          <w:tcPr>
            <w:tcW w:w="1134" w:type="dxa"/>
          </w:tcPr>
          <w:p w14:paraId="64D966D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034BD1C1" w14:textId="77777777" w:rsidR="00275108" w:rsidRDefault="00275108">
            <w:pPr>
              <w:cnfStyle w:val="000000000000" w:firstRow="0" w:lastRow="0" w:firstColumn="0" w:lastColumn="0" w:oddVBand="0" w:evenVBand="0" w:oddHBand="0" w:evenHBand="0" w:firstRowFirstColumn="0" w:firstRowLastColumn="0" w:lastRowFirstColumn="0" w:lastRowLastColumn="0"/>
            </w:pPr>
            <w:r>
              <w:t>176 100</w:t>
            </w:r>
          </w:p>
        </w:tc>
      </w:tr>
      <w:tr w:rsidR="00275108" w14:paraId="18356D77" w14:textId="77777777">
        <w:tc>
          <w:tcPr>
            <w:cnfStyle w:val="001000000000" w:firstRow="0" w:lastRow="0" w:firstColumn="1" w:lastColumn="0" w:oddVBand="0" w:evenVBand="0" w:oddHBand="0" w:evenHBand="0" w:firstRowFirstColumn="0" w:firstRowLastColumn="0" w:lastRowFirstColumn="0" w:lastRowLastColumn="0"/>
            <w:tcW w:w="7400" w:type="dxa"/>
          </w:tcPr>
          <w:p w14:paraId="24A7DA6E" w14:textId="77777777" w:rsidR="00275108" w:rsidRDefault="00275108">
            <w:r>
              <w:rPr>
                <w:b/>
              </w:rPr>
              <w:t>Courts</w:t>
            </w:r>
          </w:p>
        </w:tc>
        <w:tc>
          <w:tcPr>
            <w:tcW w:w="1134" w:type="dxa"/>
          </w:tcPr>
          <w:p w14:paraId="5673737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2622983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9FB7169" w14:textId="77777777">
        <w:tc>
          <w:tcPr>
            <w:cnfStyle w:val="001000000000" w:firstRow="0" w:lastRow="0" w:firstColumn="1" w:lastColumn="0" w:oddVBand="0" w:evenVBand="0" w:oddHBand="0" w:evenHBand="0" w:firstRowFirstColumn="0" w:firstRowLastColumn="0" w:lastRowFirstColumn="0" w:lastRowLastColumn="0"/>
            <w:tcW w:w="7400" w:type="dxa"/>
          </w:tcPr>
          <w:p w14:paraId="54B523A7" w14:textId="77777777" w:rsidR="00275108" w:rsidRDefault="00275108">
            <w:r>
              <w:t>Provision of outputs</w:t>
            </w:r>
          </w:p>
        </w:tc>
        <w:tc>
          <w:tcPr>
            <w:tcW w:w="1134" w:type="dxa"/>
          </w:tcPr>
          <w:p w14:paraId="4425AB1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4" w:type="dxa"/>
          </w:tcPr>
          <w:p w14:paraId="74206624" w14:textId="77777777" w:rsidR="00275108" w:rsidRDefault="00275108">
            <w:pPr>
              <w:cnfStyle w:val="000000000000" w:firstRow="0" w:lastRow="0" w:firstColumn="0" w:lastColumn="0" w:oddVBand="0" w:evenVBand="0" w:oddHBand="0" w:evenHBand="0" w:firstRowFirstColumn="0" w:firstRowLastColumn="0" w:lastRowFirstColumn="0" w:lastRowLastColumn="0"/>
            </w:pPr>
            <w:r>
              <w:t>28 351</w:t>
            </w:r>
          </w:p>
        </w:tc>
      </w:tr>
      <w:tr w:rsidR="00275108" w14:paraId="2FE2FCA9" w14:textId="77777777" w:rsidTr="00DD1602">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5E3A8636" w14:textId="77777777" w:rsidR="00275108" w:rsidRDefault="00275108">
            <w:r>
              <w:t>Additions to the net asset base</w:t>
            </w:r>
          </w:p>
        </w:tc>
        <w:tc>
          <w:tcPr>
            <w:tcW w:w="1134" w:type="dxa"/>
            <w:tcBorders>
              <w:bottom w:val="single" w:sz="6" w:space="0" w:color="auto"/>
            </w:tcBorders>
          </w:tcPr>
          <w:p w14:paraId="063BA0E2" w14:textId="77777777" w:rsidR="00275108" w:rsidRDefault="00275108">
            <w:pPr>
              <w:cnfStyle w:val="000000000000" w:firstRow="0" w:lastRow="0" w:firstColumn="0" w:lastColumn="0" w:oddVBand="0" w:evenVBand="0" w:oddHBand="0" w:evenHBand="0" w:firstRowFirstColumn="0" w:firstRowLastColumn="0" w:lastRowFirstColumn="0" w:lastRowLastColumn="0"/>
            </w:pPr>
            <w:r>
              <w:t>28 351</w:t>
            </w:r>
          </w:p>
        </w:tc>
        <w:tc>
          <w:tcPr>
            <w:tcW w:w="1104" w:type="dxa"/>
            <w:tcBorders>
              <w:bottom w:val="single" w:sz="6" w:space="0" w:color="auto"/>
            </w:tcBorders>
          </w:tcPr>
          <w:p w14:paraId="3897BAB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F87ED9A" w14:textId="77777777" w:rsidTr="00DD1602">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12" w:space="0" w:color="auto"/>
            </w:tcBorders>
          </w:tcPr>
          <w:p w14:paraId="3203B4BD" w14:textId="77777777" w:rsidR="00275108" w:rsidRDefault="00275108">
            <w:r>
              <w:rPr>
                <w:b/>
              </w:rPr>
              <w:t>Total Section 30 and 31 transfers</w:t>
            </w:r>
          </w:p>
        </w:tc>
        <w:tc>
          <w:tcPr>
            <w:tcW w:w="1134" w:type="dxa"/>
            <w:tcBorders>
              <w:top w:val="single" w:sz="6" w:space="0" w:color="auto"/>
              <w:bottom w:val="single" w:sz="12" w:space="0" w:color="auto"/>
            </w:tcBorders>
          </w:tcPr>
          <w:p w14:paraId="53398C3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1 211 763</w:t>
            </w:r>
          </w:p>
        </w:tc>
        <w:tc>
          <w:tcPr>
            <w:tcW w:w="1104" w:type="dxa"/>
            <w:tcBorders>
              <w:top w:val="single" w:sz="6" w:space="0" w:color="auto"/>
              <w:bottom w:val="single" w:sz="12" w:space="0" w:color="auto"/>
            </w:tcBorders>
          </w:tcPr>
          <w:p w14:paraId="61C5778B" w14:textId="3FDCF901" w:rsidR="00275108" w:rsidRDefault="00275108">
            <w:pPr>
              <w:cnfStyle w:val="000000000000" w:firstRow="0" w:lastRow="0" w:firstColumn="0" w:lastColumn="0" w:oddVBand="0" w:evenVBand="0" w:oddHBand="0" w:evenHBand="0" w:firstRowFirstColumn="0" w:firstRowLastColumn="0" w:lastRowFirstColumn="0" w:lastRowLastColumn="0"/>
            </w:pPr>
            <w:r>
              <w:rPr>
                <w:b/>
              </w:rPr>
              <w:t>1 211 763</w:t>
            </w:r>
          </w:p>
        </w:tc>
      </w:tr>
    </w:tbl>
    <w:p w14:paraId="4CB3328B" w14:textId="77777777" w:rsidR="00275108" w:rsidRPr="008B58A6" w:rsidRDefault="00275108" w:rsidP="00B11647">
      <w:pPr>
        <w:pStyle w:val="Heading3"/>
        <w:spacing w:before="400"/>
      </w:pPr>
      <w:bookmarkStart w:id="171" w:name="_Toc114670300"/>
      <w:r w:rsidRPr="007B2989">
        <w:t>Appropriation of revenue and asset sale proceed</w:t>
      </w:r>
      <w:r>
        <w:t>s pursuant to Section 29 of the</w:t>
      </w:r>
      <w:r>
        <w:br/>
      </w:r>
      <w:r w:rsidRPr="007802D3">
        <w:rPr>
          <w:i/>
        </w:rPr>
        <w:t>Financial Management Act 1994</w:t>
      </w:r>
      <w:r w:rsidRPr="007B2989">
        <w:t xml:space="preserve"> for the financial year ended 30 June 20</w:t>
      </w:r>
      <w:r>
        <w:t>22</w:t>
      </w:r>
      <w:r>
        <w:tab/>
      </w:r>
      <w:r w:rsidRPr="00872E5F">
        <w:rPr>
          <w:sz w:val="20"/>
          <w:szCs w:val="22"/>
        </w:rPr>
        <w:t>($ thousand)</w:t>
      </w:r>
      <w:bookmarkEnd w:id="170"/>
      <w:bookmarkEnd w:id="171"/>
    </w:p>
    <w:tbl>
      <w:tblPr>
        <w:tblStyle w:val="DTFTable"/>
        <w:tblW w:w="9638" w:type="dxa"/>
        <w:tblLayout w:type="fixed"/>
        <w:tblLook w:val="06A0" w:firstRow="1" w:lastRow="0" w:firstColumn="1" w:lastColumn="0" w:noHBand="1" w:noVBand="1"/>
      </w:tblPr>
      <w:tblGrid>
        <w:gridCol w:w="5558"/>
        <w:gridCol w:w="992"/>
        <w:gridCol w:w="1274"/>
        <w:gridCol w:w="907"/>
        <w:gridCol w:w="907"/>
      </w:tblGrid>
      <w:tr w:rsidR="00C30708" w14:paraId="60FB9F0F" w14:textId="77777777" w:rsidTr="001166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8" w:type="dxa"/>
          </w:tcPr>
          <w:p w14:paraId="11A6D33E" w14:textId="4B0A759D" w:rsidR="00C30708" w:rsidRDefault="00C30708">
            <w:pPr>
              <w:keepNext/>
            </w:pPr>
          </w:p>
        </w:tc>
        <w:tc>
          <w:tcPr>
            <w:tcW w:w="992" w:type="dxa"/>
          </w:tcPr>
          <w:p w14:paraId="4802B5B5" w14:textId="77777777" w:rsidR="00C30708" w:rsidRDefault="00C30708">
            <w:pPr>
              <w:keepNext/>
              <w:cnfStyle w:val="100000000000" w:firstRow="1" w:lastRow="0" w:firstColumn="0" w:lastColumn="0" w:oddVBand="0" w:evenVBand="0" w:oddHBand="0" w:evenHBand="0" w:firstRowFirstColumn="0" w:firstRowLastColumn="0" w:lastRowFirstColumn="0" w:lastRowLastColumn="0"/>
            </w:pPr>
          </w:p>
        </w:tc>
        <w:tc>
          <w:tcPr>
            <w:tcW w:w="2181" w:type="dxa"/>
            <w:gridSpan w:val="2"/>
          </w:tcPr>
          <w:p w14:paraId="7E0F577D" w14:textId="16C654A0" w:rsidR="00C30708" w:rsidRDefault="00C30708" w:rsidP="00C30708">
            <w:pPr>
              <w:keepNext/>
              <w:jc w:val="center"/>
              <w:cnfStyle w:val="100000000000" w:firstRow="1" w:lastRow="0" w:firstColumn="0" w:lastColumn="0" w:oddVBand="0" w:evenVBand="0" w:oddHBand="0" w:evenHBand="0" w:firstRowFirstColumn="0" w:firstRowLastColumn="0" w:lastRowFirstColumn="0" w:lastRowLastColumn="0"/>
            </w:pPr>
            <w:r>
              <w:t>Source</w:t>
            </w:r>
          </w:p>
        </w:tc>
        <w:tc>
          <w:tcPr>
            <w:tcW w:w="907" w:type="dxa"/>
          </w:tcPr>
          <w:p w14:paraId="2D9C51D2" w14:textId="77777777" w:rsidR="00C30708" w:rsidRDefault="00C30708">
            <w:pPr>
              <w:keepNext/>
              <w:cnfStyle w:val="100000000000" w:firstRow="1" w:lastRow="0" w:firstColumn="0" w:lastColumn="0" w:oddVBand="0" w:evenVBand="0" w:oddHBand="0" w:evenHBand="0" w:firstRowFirstColumn="0" w:firstRowLastColumn="0" w:lastRowFirstColumn="0" w:lastRowLastColumn="0"/>
            </w:pPr>
          </w:p>
        </w:tc>
      </w:tr>
      <w:tr w:rsidR="00275108" w14:paraId="012A203C"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8" w:type="dxa"/>
          </w:tcPr>
          <w:p w14:paraId="3011DE03" w14:textId="77777777" w:rsidR="00275108" w:rsidRDefault="00275108">
            <w:pPr>
              <w:keepNext/>
            </w:pPr>
            <w:r>
              <w:t>Department</w:t>
            </w:r>
          </w:p>
        </w:tc>
        <w:tc>
          <w:tcPr>
            <w:tcW w:w="992" w:type="dxa"/>
          </w:tcPr>
          <w:p w14:paraId="387EF19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Outputs</w:t>
            </w:r>
          </w:p>
        </w:tc>
        <w:tc>
          <w:tcPr>
            <w:tcW w:w="1274" w:type="dxa"/>
          </w:tcPr>
          <w:p w14:paraId="7906A87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Commonwealth</w:t>
            </w:r>
          </w:p>
        </w:tc>
        <w:tc>
          <w:tcPr>
            <w:tcW w:w="907" w:type="dxa"/>
          </w:tcPr>
          <w:p w14:paraId="0F798DB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Other</w:t>
            </w:r>
          </w:p>
        </w:tc>
        <w:tc>
          <w:tcPr>
            <w:tcW w:w="907" w:type="dxa"/>
          </w:tcPr>
          <w:p w14:paraId="453E46A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Total</w:t>
            </w:r>
          </w:p>
        </w:tc>
      </w:tr>
      <w:tr w:rsidR="00275108" w14:paraId="6AAF123C" w14:textId="77777777">
        <w:tc>
          <w:tcPr>
            <w:cnfStyle w:val="001000000000" w:firstRow="0" w:lastRow="0" w:firstColumn="1" w:lastColumn="0" w:oddVBand="0" w:evenVBand="0" w:oddHBand="0" w:evenHBand="0" w:firstRowFirstColumn="0" w:firstRowLastColumn="0" w:lastRowFirstColumn="0" w:lastRowLastColumn="0"/>
            <w:tcW w:w="5558" w:type="dxa"/>
          </w:tcPr>
          <w:p w14:paraId="482358EA" w14:textId="77777777" w:rsidR="00275108" w:rsidRDefault="00275108">
            <w:r>
              <w:t>Education and Training</w:t>
            </w:r>
          </w:p>
        </w:tc>
        <w:tc>
          <w:tcPr>
            <w:tcW w:w="992" w:type="dxa"/>
          </w:tcPr>
          <w:p w14:paraId="0F16EEEA" w14:textId="77777777" w:rsidR="00275108" w:rsidRDefault="00275108">
            <w:pPr>
              <w:cnfStyle w:val="000000000000" w:firstRow="0" w:lastRow="0" w:firstColumn="0" w:lastColumn="0" w:oddVBand="0" w:evenVBand="0" w:oddHBand="0" w:evenHBand="0" w:firstRowFirstColumn="0" w:firstRowLastColumn="0" w:lastRowFirstColumn="0" w:lastRowLastColumn="0"/>
            </w:pPr>
            <w:r>
              <w:t>54 008</w:t>
            </w:r>
          </w:p>
        </w:tc>
        <w:tc>
          <w:tcPr>
            <w:tcW w:w="1274" w:type="dxa"/>
          </w:tcPr>
          <w:p w14:paraId="7DD84725" w14:textId="77777777" w:rsidR="00275108" w:rsidRDefault="00275108">
            <w:pPr>
              <w:cnfStyle w:val="000000000000" w:firstRow="0" w:lastRow="0" w:firstColumn="0" w:lastColumn="0" w:oddVBand="0" w:evenVBand="0" w:oddHBand="0" w:evenHBand="0" w:firstRowFirstColumn="0" w:firstRowLastColumn="0" w:lastRowFirstColumn="0" w:lastRowLastColumn="0"/>
            </w:pPr>
            <w:r>
              <w:t>514 339</w:t>
            </w:r>
          </w:p>
        </w:tc>
        <w:tc>
          <w:tcPr>
            <w:tcW w:w="907" w:type="dxa"/>
          </w:tcPr>
          <w:p w14:paraId="6D2E42DC" w14:textId="77777777" w:rsidR="00275108" w:rsidRDefault="00275108">
            <w:pPr>
              <w:cnfStyle w:val="000000000000" w:firstRow="0" w:lastRow="0" w:firstColumn="0" w:lastColumn="0" w:oddVBand="0" w:evenVBand="0" w:oddHBand="0" w:evenHBand="0" w:firstRowFirstColumn="0" w:firstRowLastColumn="0" w:lastRowFirstColumn="0" w:lastRowLastColumn="0"/>
            </w:pPr>
            <w:r>
              <w:t>25 914</w:t>
            </w:r>
          </w:p>
        </w:tc>
        <w:tc>
          <w:tcPr>
            <w:tcW w:w="907" w:type="dxa"/>
          </w:tcPr>
          <w:p w14:paraId="22C7EBD5" w14:textId="77777777" w:rsidR="00275108" w:rsidRDefault="00275108">
            <w:pPr>
              <w:cnfStyle w:val="000000000000" w:firstRow="0" w:lastRow="0" w:firstColumn="0" w:lastColumn="0" w:oddVBand="0" w:evenVBand="0" w:oddHBand="0" w:evenHBand="0" w:firstRowFirstColumn="0" w:firstRowLastColumn="0" w:lastRowFirstColumn="0" w:lastRowLastColumn="0"/>
            </w:pPr>
            <w:r>
              <w:t>594 261</w:t>
            </w:r>
          </w:p>
        </w:tc>
      </w:tr>
      <w:tr w:rsidR="00275108" w14:paraId="71FEECA4" w14:textId="77777777">
        <w:tc>
          <w:tcPr>
            <w:cnfStyle w:val="001000000000" w:firstRow="0" w:lastRow="0" w:firstColumn="1" w:lastColumn="0" w:oddVBand="0" w:evenVBand="0" w:oddHBand="0" w:evenHBand="0" w:firstRowFirstColumn="0" w:firstRowLastColumn="0" w:lastRowFirstColumn="0" w:lastRowLastColumn="0"/>
            <w:tcW w:w="5558" w:type="dxa"/>
          </w:tcPr>
          <w:p w14:paraId="595B690D" w14:textId="77777777" w:rsidR="00275108" w:rsidRDefault="00275108">
            <w:r>
              <w:t>Environment, Land, Water and Planning</w:t>
            </w:r>
          </w:p>
        </w:tc>
        <w:tc>
          <w:tcPr>
            <w:tcW w:w="992" w:type="dxa"/>
          </w:tcPr>
          <w:p w14:paraId="22DA0F16" w14:textId="77777777" w:rsidR="00275108" w:rsidRDefault="00275108">
            <w:pPr>
              <w:cnfStyle w:val="000000000000" w:firstRow="0" w:lastRow="0" w:firstColumn="0" w:lastColumn="0" w:oddVBand="0" w:evenVBand="0" w:oddHBand="0" w:evenHBand="0" w:firstRowFirstColumn="0" w:firstRowLastColumn="0" w:lastRowFirstColumn="0" w:lastRowLastColumn="0"/>
            </w:pPr>
            <w:r>
              <w:t>147 292</w:t>
            </w:r>
          </w:p>
        </w:tc>
        <w:tc>
          <w:tcPr>
            <w:tcW w:w="1274" w:type="dxa"/>
          </w:tcPr>
          <w:p w14:paraId="22818008" w14:textId="77777777" w:rsidR="00275108" w:rsidRDefault="00275108">
            <w:pPr>
              <w:cnfStyle w:val="000000000000" w:firstRow="0" w:lastRow="0" w:firstColumn="0" w:lastColumn="0" w:oddVBand="0" w:evenVBand="0" w:oddHBand="0" w:evenHBand="0" w:firstRowFirstColumn="0" w:firstRowLastColumn="0" w:lastRowFirstColumn="0" w:lastRowLastColumn="0"/>
            </w:pPr>
            <w:r>
              <w:t>124 566</w:t>
            </w:r>
          </w:p>
        </w:tc>
        <w:tc>
          <w:tcPr>
            <w:tcW w:w="907" w:type="dxa"/>
          </w:tcPr>
          <w:p w14:paraId="5D197FD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64AE34E" w14:textId="77777777" w:rsidR="00275108" w:rsidRDefault="00275108">
            <w:pPr>
              <w:cnfStyle w:val="000000000000" w:firstRow="0" w:lastRow="0" w:firstColumn="0" w:lastColumn="0" w:oddVBand="0" w:evenVBand="0" w:oddHBand="0" w:evenHBand="0" w:firstRowFirstColumn="0" w:firstRowLastColumn="0" w:lastRowFirstColumn="0" w:lastRowLastColumn="0"/>
            </w:pPr>
            <w:r>
              <w:t>271 858</w:t>
            </w:r>
          </w:p>
        </w:tc>
      </w:tr>
      <w:tr w:rsidR="00275108" w14:paraId="3ADA0B52" w14:textId="77777777">
        <w:tc>
          <w:tcPr>
            <w:cnfStyle w:val="001000000000" w:firstRow="0" w:lastRow="0" w:firstColumn="1" w:lastColumn="0" w:oddVBand="0" w:evenVBand="0" w:oddHBand="0" w:evenHBand="0" w:firstRowFirstColumn="0" w:firstRowLastColumn="0" w:lastRowFirstColumn="0" w:lastRowLastColumn="0"/>
            <w:tcW w:w="5558" w:type="dxa"/>
          </w:tcPr>
          <w:p w14:paraId="5BC95074" w14:textId="77777777" w:rsidR="00275108" w:rsidRDefault="00275108">
            <w:r>
              <w:t>Families, Fairness and Housing</w:t>
            </w:r>
          </w:p>
        </w:tc>
        <w:tc>
          <w:tcPr>
            <w:tcW w:w="992" w:type="dxa"/>
          </w:tcPr>
          <w:p w14:paraId="55205C2A" w14:textId="77777777" w:rsidR="00275108" w:rsidRDefault="00275108">
            <w:pPr>
              <w:cnfStyle w:val="000000000000" w:firstRow="0" w:lastRow="0" w:firstColumn="0" w:lastColumn="0" w:oddVBand="0" w:evenVBand="0" w:oddHBand="0" w:evenHBand="0" w:firstRowFirstColumn="0" w:firstRowLastColumn="0" w:lastRowFirstColumn="0" w:lastRowLastColumn="0"/>
            </w:pPr>
            <w:r>
              <w:t>33 186</w:t>
            </w:r>
          </w:p>
        </w:tc>
        <w:tc>
          <w:tcPr>
            <w:tcW w:w="1274" w:type="dxa"/>
          </w:tcPr>
          <w:p w14:paraId="557C91EC" w14:textId="77777777" w:rsidR="00275108" w:rsidRDefault="00275108">
            <w:pPr>
              <w:cnfStyle w:val="000000000000" w:firstRow="0" w:lastRow="0" w:firstColumn="0" w:lastColumn="0" w:oddVBand="0" w:evenVBand="0" w:oddHBand="0" w:evenHBand="0" w:firstRowFirstColumn="0" w:firstRowLastColumn="0" w:lastRowFirstColumn="0" w:lastRowLastColumn="0"/>
            </w:pPr>
            <w:r>
              <w:t>416 535</w:t>
            </w:r>
          </w:p>
        </w:tc>
        <w:tc>
          <w:tcPr>
            <w:tcW w:w="907" w:type="dxa"/>
          </w:tcPr>
          <w:p w14:paraId="26F6DC55" w14:textId="77777777" w:rsidR="00275108" w:rsidRDefault="00275108">
            <w:pPr>
              <w:cnfStyle w:val="000000000000" w:firstRow="0" w:lastRow="0" w:firstColumn="0" w:lastColumn="0" w:oddVBand="0" w:evenVBand="0" w:oddHBand="0" w:evenHBand="0" w:firstRowFirstColumn="0" w:firstRowLastColumn="0" w:lastRowFirstColumn="0" w:lastRowLastColumn="0"/>
            </w:pPr>
            <w:r>
              <w:t>5 688</w:t>
            </w:r>
          </w:p>
        </w:tc>
        <w:tc>
          <w:tcPr>
            <w:tcW w:w="907" w:type="dxa"/>
          </w:tcPr>
          <w:p w14:paraId="676F7B4C" w14:textId="77777777" w:rsidR="00275108" w:rsidRDefault="00275108">
            <w:pPr>
              <w:cnfStyle w:val="000000000000" w:firstRow="0" w:lastRow="0" w:firstColumn="0" w:lastColumn="0" w:oddVBand="0" w:evenVBand="0" w:oddHBand="0" w:evenHBand="0" w:firstRowFirstColumn="0" w:firstRowLastColumn="0" w:lastRowFirstColumn="0" w:lastRowLastColumn="0"/>
            </w:pPr>
            <w:r>
              <w:t>455 409</w:t>
            </w:r>
          </w:p>
        </w:tc>
      </w:tr>
      <w:tr w:rsidR="00275108" w14:paraId="0C5CCF1E" w14:textId="77777777">
        <w:tc>
          <w:tcPr>
            <w:cnfStyle w:val="001000000000" w:firstRow="0" w:lastRow="0" w:firstColumn="1" w:lastColumn="0" w:oddVBand="0" w:evenVBand="0" w:oddHBand="0" w:evenHBand="0" w:firstRowFirstColumn="0" w:firstRowLastColumn="0" w:lastRowFirstColumn="0" w:lastRowLastColumn="0"/>
            <w:tcW w:w="5558" w:type="dxa"/>
          </w:tcPr>
          <w:p w14:paraId="59F1142A" w14:textId="77777777" w:rsidR="00275108" w:rsidRDefault="00275108">
            <w:r>
              <w:t>Health</w:t>
            </w:r>
          </w:p>
        </w:tc>
        <w:tc>
          <w:tcPr>
            <w:tcW w:w="992" w:type="dxa"/>
          </w:tcPr>
          <w:p w14:paraId="109F8520" w14:textId="77777777" w:rsidR="00275108" w:rsidRDefault="00275108">
            <w:pPr>
              <w:cnfStyle w:val="000000000000" w:firstRow="0" w:lastRow="0" w:firstColumn="0" w:lastColumn="0" w:oddVBand="0" w:evenVBand="0" w:oddHBand="0" w:evenHBand="0" w:firstRowFirstColumn="0" w:firstRowLastColumn="0" w:lastRowFirstColumn="0" w:lastRowLastColumn="0"/>
            </w:pPr>
            <w:r>
              <w:t>275 502</w:t>
            </w:r>
          </w:p>
        </w:tc>
        <w:tc>
          <w:tcPr>
            <w:tcW w:w="1274" w:type="dxa"/>
          </w:tcPr>
          <w:p w14:paraId="52C2C563" w14:textId="77777777" w:rsidR="00275108" w:rsidRDefault="00275108">
            <w:pPr>
              <w:cnfStyle w:val="000000000000" w:firstRow="0" w:lastRow="0" w:firstColumn="0" w:lastColumn="0" w:oddVBand="0" w:evenVBand="0" w:oddHBand="0" w:evenHBand="0" w:firstRowFirstColumn="0" w:firstRowLastColumn="0" w:lastRowFirstColumn="0" w:lastRowLastColumn="0"/>
            </w:pPr>
            <w:r>
              <w:t>102 726</w:t>
            </w:r>
          </w:p>
        </w:tc>
        <w:tc>
          <w:tcPr>
            <w:tcW w:w="907" w:type="dxa"/>
          </w:tcPr>
          <w:p w14:paraId="151B399D" w14:textId="77777777" w:rsidR="00275108" w:rsidRDefault="00275108">
            <w:pPr>
              <w:cnfStyle w:val="000000000000" w:firstRow="0" w:lastRow="0" w:firstColumn="0" w:lastColumn="0" w:oddVBand="0" w:evenVBand="0" w:oddHBand="0" w:evenHBand="0" w:firstRowFirstColumn="0" w:firstRowLastColumn="0" w:lastRowFirstColumn="0" w:lastRowLastColumn="0"/>
            </w:pPr>
            <w:r>
              <w:t>1 550</w:t>
            </w:r>
          </w:p>
        </w:tc>
        <w:tc>
          <w:tcPr>
            <w:tcW w:w="907" w:type="dxa"/>
          </w:tcPr>
          <w:p w14:paraId="507DFCEC" w14:textId="77777777" w:rsidR="00275108" w:rsidRDefault="00275108">
            <w:pPr>
              <w:cnfStyle w:val="000000000000" w:firstRow="0" w:lastRow="0" w:firstColumn="0" w:lastColumn="0" w:oddVBand="0" w:evenVBand="0" w:oddHBand="0" w:evenHBand="0" w:firstRowFirstColumn="0" w:firstRowLastColumn="0" w:lastRowFirstColumn="0" w:lastRowLastColumn="0"/>
            </w:pPr>
            <w:r>
              <w:t>379 778</w:t>
            </w:r>
          </w:p>
        </w:tc>
      </w:tr>
      <w:tr w:rsidR="00275108" w14:paraId="09A42964" w14:textId="77777777">
        <w:tc>
          <w:tcPr>
            <w:cnfStyle w:val="001000000000" w:firstRow="0" w:lastRow="0" w:firstColumn="1" w:lastColumn="0" w:oddVBand="0" w:evenVBand="0" w:oddHBand="0" w:evenHBand="0" w:firstRowFirstColumn="0" w:firstRowLastColumn="0" w:lastRowFirstColumn="0" w:lastRowLastColumn="0"/>
            <w:tcW w:w="5558" w:type="dxa"/>
          </w:tcPr>
          <w:p w14:paraId="5F825C28" w14:textId="77777777" w:rsidR="00275108" w:rsidRDefault="00275108">
            <w:r>
              <w:t>Jobs, Precincts and Regions</w:t>
            </w:r>
          </w:p>
        </w:tc>
        <w:tc>
          <w:tcPr>
            <w:tcW w:w="992" w:type="dxa"/>
          </w:tcPr>
          <w:p w14:paraId="27165575" w14:textId="77777777" w:rsidR="00275108" w:rsidRDefault="00275108">
            <w:pPr>
              <w:cnfStyle w:val="000000000000" w:firstRow="0" w:lastRow="0" w:firstColumn="0" w:lastColumn="0" w:oddVBand="0" w:evenVBand="0" w:oddHBand="0" w:evenHBand="0" w:firstRowFirstColumn="0" w:firstRowLastColumn="0" w:lastRowFirstColumn="0" w:lastRowLastColumn="0"/>
            </w:pPr>
            <w:r>
              <w:t>88 896</w:t>
            </w:r>
          </w:p>
        </w:tc>
        <w:tc>
          <w:tcPr>
            <w:tcW w:w="1274" w:type="dxa"/>
          </w:tcPr>
          <w:p w14:paraId="1ED924B3" w14:textId="77777777" w:rsidR="00275108" w:rsidRDefault="00275108">
            <w:pPr>
              <w:cnfStyle w:val="000000000000" w:firstRow="0" w:lastRow="0" w:firstColumn="0" w:lastColumn="0" w:oddVBand="0" w:evenVBand="0" w:oddHBand="0" w:evenHBand="0" w:firstRowFirstColumn="0" w:firstRowLastColumn="0" w:lastRowFirstColumn="0" w:lastRowLastColumn="0"/>
            </w:pPr>
            <w:r>
              <w:t>3 099 382</w:t>
            </w:r>
          </w:p>
        </w:tc>
        <w:tc>
          <w:tcPr>
            <w:tcW w:w="907" w:type="dxa"/>
          </w:tcPr>
          <w:p w14:paraId="0B61AD8A" w14:textId="77777777" w:rsidR="00275108" w:rsidRDefault="00275108">
            <w:pPr>
              <w:cnfStyle w:val="000000000000" w:firstRow="0" w:lastRow="0" w:firstColumn="0" w:lastColumn="0" w:oddVBand="0" w:evenVBand="0" w:oddHBand="0" w:evenHBand="0" w:firstRowFirstColumn="0" w:firstRowLastColumn="0" w:lastRowFirstColumn="0" w:lastRowLastColumn="0"/>
            </w:pPr>
            <w:r>
              <w:t>25 400</w:t>
            </w:r>
          </w:p>
        </w:tc>
        <w:tc>
          <w:tcPr>
            <w:tcW w:w="907" w:type="dxa"/>
          </w:tcPr>
          <w:p w14:paraId="3D4B37B0" w14:textId="77777777" w:rsidR="00275108" w:rsidRDefault="00275108">
            <w:pPr>
              <w:cnfStyle w:val="000000000000" w:firstRow="0" w:lastRow="0" w:firstColumn="0" w:lastColumn="0" w:oddVBand="0" w:evenVBand="0" w:oddHBand="0" w:evenHBand="0" w:firstRowFirstColumn="0" w:firstRowLastColumn="0" w:lastRowFirstColumn="0" w:lastRowLastColumn="0"/>
            </w:pPr>
            <w:r>
              <w:t>3 213 678</w:t>
            </w:r>
          </w:p>
        </w:tc>
      </w:tr>
      <w:tr w:rsidR="00275108" w14:paraId="6461824B" w14:textId="77777777">
        <w:tc>
          <w:tcPr>
            <w:cnfStyle w:val="001000000000" w:firstRow="0" w:lastRow="0" w:firstColumn="1" w:lastColumn="0" w:oddVBand="0" w:evenVBand="0" w:oddHBand="0" w:evenHBand="0" w:firstRowFirstColumn="0" w:firstRowLastColumn="0" w:lastRowFirstColumn="0" w:lastRowLastColumn="0"/>
            <w:tcW w:w="5558" w:type="dxa"/>
          </w:tcPr>
          <w:p w14:paraId="79D49B9E" w14:textId="77777777" w:rsidR="00275108" w:rsidRDefault="00275108">
            <w:r>
              <w:t>Justice and Community Safety</w:t>
            </w:r>
          </w:p>
        </w:tc>
        <w:tc>
          <w:tcPr>
            <w:tcW w:w="992" w:type="dxa"/>
          </w:tcPr>
          <w:p w14:paraId="6C6308BD" w14:textId="77777777" w:rsidR="00275108" w:rsidRDefault="00275108">
            <w:pPr>
              <w:cnfStyle w:val="000000000000" w:firstRow="0" w:lastRow="0" w:firstColumn="0" w:lastColumn="0" w:oddVBand="0" w:evenVBand="0" w:oddHBand="0" w:evenHBand="0" w:firstRowFirstColumn="0" w:firstRowLastColumn="0" w:lastRowFirstColumn="0" w:lastRowLastColumn="0"/>
            </w:pPr>
            <w:r>
              <w:t>188 463</w:t>
            </w:r>
          </w:p>
        </w:tc>
        <w:tc>
          <w:tcPr>
            <w:tcW w:w="1274" w:type="dxa"/>
          </w:tcPr>
          <w:p w14:paraId="2E531CBE" w14:textId="77777777" w:rsidR="00275108" w:rsidRDefault="00275108">
            <w:pPr>
              <w:cnfStyle w:val="000000000000" w:firstRow="0" w:lastRow="0" w:firstColumn="0" w:lastColumn="0" w:oddVBand="0" w:evenVBand="0" w:oddHBand="0" w:evenHBand="0" w:firstRowFirstColumn="0" w:firstRowLastColumn="0" w:lastRowFirstColumn="0" w:lastRowLastColumn="0"/>
            </w:pPr>
            <w:r>
              <w:t>98 362</w:t>
            </w:r>
          </w:p>
        </w:tc>
        <w:tc>
          <w:tcPr>
            <w:tcW w:w="907" w:type="dxa"/>
          </w:tcPr>
          <w:p w14:paraId="45827605" w14:textId="77777777" w:rsidR="00275108" w:rsidRDefault="00275108">
            <w:pPr>
              <w:cnfStyle w:val="000000000000" w:firstRow="0" w:lastRow="0" w:firstColumn="0" w:lastColumn="0" w:oddVBand="0" w:evenVBand="0" w:oddHBand="0" w:evenHBand="0" w:firstRowFirstColumn="0" w:firstRowLastColumn="0" w:lastRowFirstColumn="0" w:lastRowLastColumn="0"/>
            </w:pPr>
            <w:r>
              <w:t>1 039</w:t>
            </w:r>
          </w:p>
        </w:tc>
        <w:tc>
          <w:tcPr>
            <w:tcW w:w="907" w:type="dxa"/>
          </w:tcPr>
          <w:p w14:paraId="38F68538" w14:textId="77777777" w:rsidR="00275108" w:rsidRDefault="00275108">
            <w:pPr>
              <w:cnfStyle w:val="000000000000" w:firstRow="0" w:lastRow="0" w:firstColumn="0" w:lastColumn="0" w:oddVBand="0" w:evenVBand="0" w:oddHBand="0" w:evenHBand="0" w:firstRowFirstColumn="0" w:firstRowLastColumn="0" w:lastRowFirstColumn="0" w:lastRowLastColumn="0"/>
            </w:pPr>
            <w:r>
              <w:t>287 864</w:t>
            </w:r>
          </w:p>
        </w:tc>
      </w:tr>
      <w:tr w:rsidR="00275108" w14:paraId="632A1944" w14:textId="77777777">
        <w:tc>
          <w:tcPr>
            <w:cnfStyle w:val="001000000000" w:firstRow="0" w:lastRow="0" w:firstColumn="1" w:lastColumn="0" w:oddVBand="0" w:evenVBand="0" w:oddHBand="0" w:evenHBand="0" w:firstRowFirstColumn="0" w:firstRowLastColumn="0" w:lastRowFirstColumn="0" w:lastRowLastColumn="0"/>
            <w:tcW w:w="5558" w:type="dxa"/>
          </w:tcPr>
          <w:p w14:paraId="0BD065FE" w14:textId="77777777" w:rsidR="00275108" w:rsidRDefault="00275108">
            <w:r>
              <w:t>Premier and Cabinet</w:t>
            </w:r>
          </w:p>
        </w:tc>
        <w:tc>
          <w:tcPr>
            <w:tcW w:w="992" w:type="dxa"/>
          </w:tcPr>
          <w:p w14:paraId="54E58695" w14:textId="77777777" w:rsidR="00275108" w:rsidRDefault="00275108">
            <w:pPr>
              <w:cnfStyle w:val="000000000000" w:firstRow="0" w:lastRow="0" w:firstColumn="0" w:lastColumn="0" w:oddVBand="0" w:evenVBand="0" w:oddHBand="0" w:evenHBand="0" w:firstRowFirstColumn="0" w:firstRowLastColumn="0" w:lastRowFirstColumn="0" w:lastRowLastColumn="0"/>
            </w:pPr>
            <w:r>
              <w:t>810</w:t>
            </w:r>
          </w:p>
        </w:tc>
        <w:tc>
          <w:tcPr>
            <w:tcW w:w="1274" w:type="dxa"/>
          </w:tcPr>
          <w:p w14:paraId="0468DCA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5E5699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11139D" w14:textId="77777777" w:rsidR="00275108" w:rsidRDefault="00275108">
            <w:pPr>
              <w:cnfStyle w:val="000000000000" w:firstRow="0" w:lastRow="0" w:firstColumn="0" w:lastColumn="0" w:oddVBand="0" w:evenVBand="0" w:oddHBand="0" w:evenHBand="0" w:firstRowFirstColumn="0" w:firstRowLastColumn="0" w:lastRowFirstColumn="0" w:lastRowLastColumn="0"/>
            </w:pPr>
            <w:r>
              <w:t>810</w:t>
            </w:r>
          </w:p>
        </w:tc>
      </w:tr>
      <w:tr w:rsidR="00275108" w14:paraId="5CDC00D4" w14:textId="77777777">
        <w:tc>
          <w:tcPr>
            <w:cnfStyle w:val="001000000000" w:firstRow="0" w:lastRow="0" w:firstColumn="1" w:lastColumn="0" w:oddVBand="0" w:evenVBand="0" w:oddHBand="0" w:evenHBand="0" w:firstRowFirstColumn="0" w:firstRowLastColumn="0" w:lastRowFirstColumn="0" w:lastRowLastColumn="0"/>
            <w:tcW w:w="5558" w:type="dxa"/>
          </w:tcPr>
          <w:p w14:paraId="61183E7C" w14:textId="77777777" w:rsidR="00275108" w:rsidRDefault="00275108">
            <w:r>
              <w:t>Transport</w:t>
            </w:r>
          </w:p>
        </w:tc>
        <w:tc>
          <w:tcPr>
            <w:tcW w:w="992" w:type="dxa"/>
          </w:tcPr>
          <w:p w14:paraId="7A2213C1" w14:textId="77777777" w:rsidR="00275108" w:rsidRDefault="00275108">
            <w:pPr>
              <w:cnfStyle w:val="000000000000" w:firstRow="0" w:lastRow="0" w:firstColumn="0" w:lastColumn="0" w:oddVBand="0" w:evenVBand="0" w:oddHBand="0" w:evenHBand="0" w:firstRowFirstColumn="0" w:firstRowLastColumn="0" w:lastRowFirstColumn="0" w:lastRowLastColumn="0"/>
            </w:pPr>
            <w:r>
              <w:t>129 720</w:t>
            </w:r>
          </w:p>
        </w:tc>
        <w:tc>
          <w:tcPr>
            <w:tcW w:w="1274" w:type="dxa"/>
          </w:tcPr>
          <w:p w14:paraId="085CC4DC" w14:textId="77777777" w:rsidR="00275108" w:rsidRDefault="00275108">
            <w:pPr>
              <w:cnfStyle w:val="000000000000" w:firstRow="0" w:lastRow="0" w:firstColumn="0" w:lastColumn="0" w:oddVBand="0" w:evenVBand="0" w:oddHBand="0" w:evenHBand="0" w:firstRowFirstColumn="0" w:firstRowLastColumn="0" w:lastRowFirstColumn="0" w:lastRowLastColumn="0"/>
            </w:pPr>
            <w:r>
              <w:t>1 099 275</w:t>
            </w:r>
          </w:p>
        </w:tc>
        <w:tc>
          <w:tcPr>
            <w:tcW w:w="907" w:type="dxa"/>
          </w:tcPr>
          <w:p w14:paraId="69F8D53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A182F52" w14:textId="77777777" w:rsidR="00275108" w:rsidRDefault="00275108">
            <w:pPr>
              <w:cnfStyle w:val="000000000000" w:firstRow="0" w:lastRow="0" w:firstColumn="0" w:lastColumn="0" w:oddVBand="0" w:evenVBand="0" w:oddHBand="0" w:evenHBand="0" w:firstRowFirstColumn="0" w:firstRowLastColumn="0" w:lastRowFirstColumn="0" w:lastRowLastColumn="0"/>
            </w:pPr>
            <w:r>
              <w:t>1 228 995</w:t>
            </w:r>
          </w:p>
        </w:tc>
      </w:tr>
      <w:tr w:rsidR="00275108" w14:paraId="14BBF92A" w14:textId="77777777">
        <w:tc>
          <w:tcPr>
            <w:cnfStyle w:val="001000000000" w:firstRow="0" w:lastRow="0" w:firstColumn="1" w:lastColumn="0" w:oddVBand="0" w:evenVBand="0" w:oddHBand="0" w:evenHBand="0" w:firstRowFirstColumn="0" w:firstRowLastColumn="0" w:lastRowFirstColumn="0" w:lastRowLastColumn="0"/>
            <w:tcW w:w="5558" w:type="dxa"/>
          </w:tcPr>
          <w:p w14:paraId="7F18AD03" w14:textId="77777777" w:rsidR="00275108" w:rsidRDefault="00275108">
            <w:r>
              <w:t>Treasury and Finance</w:t>
            </w:r>
          </w:p>
        </w:tc>
        <w:tc>
          <w:tcPr>
            <w:tcW w:w="992" w:type="dxa"/>
          </w:tcPr>
          <w:p w14:paraId="70B250C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74" w:type="dxa"/>
          </w:tcPr>
          <w:p w14:paraId="03D2233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F9E8426" w14:textId="77777777" w:rsidR="00275108" w:rsidRDefault="00275108">
            <w:pPr>
              <w:cnfStyle w:val="000000000000" w:firstRow="0" w:lastRow="0" w:firstColumn="0" w:lastColumn="0" w:oddVBand="0" w:evenVBand="0" w:oddHBand="0" w:evenHBand="0" w:firstRowFirstColumn="0" w:firstRowLastColumn="0" w:lastRowFirstColumn="0" w:lastRowLastColumn="0"/>
            </w:pPr>
            <w:r>
              <w:t>9 732</w:t>
            </w:r>
          </w:p>
        </w:tc>
        <w:tc>
          <w:tcPr>
            <w:tcW w:w="907" w:type="dxa"/>
          </w:tcPr>
          <w:p w14:paraId="6F4066FD" w14:textId="77777777" w:rsidR="00275108" w:rsidRDefault="00275108">
            <w:pPr>
              <w:cnfStyle w:val="000000000000" w:firstRow="0" w:lastRow="0" w:firstColumn="0" w:lastColumn="0" w:oddVBand="0" w:evenVBand="0" w:oddHBand="0" w:evenHBand="0" w:firstRowFirstColumn="0" w:firstRowLastColumn="0" w:lastRowFirstColumn="0" w:lastRowLastColumn="0"/>
            </w:pPr>
            <w:r>
              <w:t>9 732</w:t>
            </w:r>
          </w:p>
        </w:tc>
      </w:tr>
      <w:tr w:rsidR="00275108" w14:paraId="725F9825" w14:textId="77777777">
        <w:tc>
          <w:tcPr>
            <w:cnfStyle w:val="001000000000" w:firstRow="0" w:lastRow="0" w:firstColumn="1" w:lastColumn="0" w:oddVBand="0" w:evenVBand="0" w:oddHBand="0" w:evenHBand="0" w:firstRowFirstColumn="0" w:firstRowLastColumn="0" w:lastRowFirstColumn="0" w:lastRowLastColumn="0"/>
            <w:tcW w:w="5558" w:type="dxa"/>
          </w:tcPr>
          <w:p w14:paraId="0A52807A" w14:textId="77777777" w:rsidR="00275108" w:rsidRDefault="00275108">
            <w:r>
              <w:t>Parliament</w:t>
            </w:r>
          </w:p>
        </w:tc>
        <w:tc>
          <w:tcPr>
            <w:tcW w:w="992" w:type="dxa"/>
          </w:tcPr>
          <w:p w14:paraId="1A176EFC" w14:textId="77777777" w:rsidR="00275108" w:rsidRDefault="00275108">
            <w:pPr>
              <w:cnfStyle w:val="000000000000" w:firstRow="0" w:lastRow="0" w:firstColumn="0" w:lastColumn="0" w:oddVBand="0" w:evenVBand="0" w:oddHBand="0" w:evenHBand="0" w:firstRowFirstColumn="0" w:firstRowLastColumn="0" w:lastRowFirstColumn="0" w:lastRowLastColumn="0"/>
            </w:pPr>
            <w:r>
              <w:t>30 640</w:t>
            </w:r>
          </w:p>
        </w:tc>
        <w:tc>
          <w:tcPr>
            <w:tcW w:w="1274" w:type="dxa"/>
          </w:tcPr>
          <w:p w14:paraId="100988E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8D5A0B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68473EA" w14:textId="77777777" w:rsidR="00275108" w:rsidRDefault="00275108">
            <w:pPr>
              <w:cnfStyle w:val="000000000000" w:firstRow="0" w:lastRow="0" w:firstColumn="0" w:lastColumn="0" w:oddVBand="0" w:evenVBand="0" w:oddHBand="0" w:evenHBand="0" w:firstRowFirstColumn="0" w:firstRowLastColumn="0" w:lastRowFirstColumn="0" w:lastRowLastColumn="0"/>
            </w:pPr>
            <w:r>
              <w:t>30 640</w:t>
            </w:r>
          </w:p>
        </w:tc>
      </w:tr>
      <w:tr w:rsidR="00275108" w14:paraId="63C8EC9B" w14:textId="77777777" w:rsidTr="00860A6D">
        <w:tc>
          <w:tcPr>
            <w:cnfStyle w:val="001000000000" w:firstRow="0" w:lastRow="0" w:firstColumn="1" w:lastColumn="0" w:oddVBand="0" w:evenVBand="0" w:oddHBand="0" w:evenHBand="0" w:firstRowFirstColumn="0" w:firstRowLastColumn="0" w:lastRowFirstColumn="0" w:lastRowLastColumn="0"/>
            <w:tcW w:w="5558" w:type="dxa"/>
            <w:tcBorders>
              <w:bottom w:val="single" w:sz="6" w:space="0" w:color="auto"/>
            </w:tcBorders>
          </w:tcPr>
          <w:p w14:paraId="585CAFDD" w14:textId="77777777" w:rsidR="00275108" w:rsidRDefault="00275108">
            <w:r>
              <w:t>Courts</w:t>
            </w:r>
          </w:p>
        </w:tc>
        <w:tc>
          <w:tcPr>
            <w:tcW w:w="992" w:type="dxa"/>
            <w:tcBorders>
              <w:bottom w:val="single" w:sz="6" w:space="0" w:color="auto"/>
            </w:tcBorders>
          </w:tcPr>
          <w:p w14:paraId="76D384D4" w14:textId="77777777" w:rsidR="00275108" w:rsidRDefault="00275108">
            <w:pPr>
              <w:cnfStyle w:val="000000000000" w:firstRow="0" w:lastRow="0" w:firstColumn="0" w:lastColumn="0" w:oddVBand="0" w:evenVBand="0" w:oddHBand="0" w:evenHBand="0" w:firstRowFirstColumn="0" w:firstRowLastColumn="0" w:lastRowFirstColumn="0" w:lastRowLastColumn="0"/>
            </w:pPr>
            <w:r>
              <w:t>64 632</w:t>
            </w:r>
          </w:p>
        </w:tc>
        <w:tc>
          <w:tcPr>
            <w:tcW w:w="1274" w:type="dxa"/>
            <w:tcBorders>
              <w:bottom w:val="single" w:sz="6" w:space="0" w:color="auto"/>
            </w:tcBorders>
          </w:tcPr>
          <w:p w14:paraId="2B9BA72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D68AA5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35B61F0" w14:textId="77777777" w:rsidR="00275108" w:rsidRDefault="00275108">
            <w:pPr>
              <w:cnfStyle w:val="000000000000" w:firstRow="0" w:lastRow="0" w:firstColumn="0" w:lastColumn="0" w:oddVBand="0" w:evenVBand="0" w:oddHBand="0" w:evenHBand="0" w:firstRowFirstColumn="0" w:firstRowLastColumn="0" w:lastRowFirstColumn="0" w:lastRowLastColumn="0"/>
            </w:pPr>
            <w:r>
              <w:t>64 632</w:t>
            </w:r>
          </w:p>
        </w:tc>
      </w:tr>
      <w:tr w:rsidR="00275108" w14:paraId="35575D82" w14:textId="77777777" w:rsidTr="00860A6D">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bottom w:val="single" w:sz="12" w:space="0" w:color="auto"/>
            </w:tcBorders>
          </w:tcPr>
          <w:p w14:paraId="2E29EDE5" w14:textId="77777777" w:rsidR="00275108" w:rsidRDefault="00275108">
            <w:r>
              <w:rPr>
                <w:b/>
              </w:rPr>
              <w:t>Total appropriation</w:t>
            </w:r>
          </w:p>
        </w:tc>
        <w:tc>
          <w:tcPr>
            <w:tcW w:w="992" w:type="dxa"/>
            <w:tcBorders>
              <w:top w:val="single" w:sz="6" w:space="0" w:color="auto"/>
              <w:bottom w:val="single" w:sz="12" w:space="0" w:color="auto"/>
            </w:tcBorders>
          </w:tcPr>
          <w:p w14:paraId="1998402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1 013 150</w:t>
            </w:r>
          </w:p>
        </w:tc>
        <w:tc>
          <w:tcPr>
            <w:tcW w:w="1274" w:type="dxa"/>
            <w:tcBorders>
              <w:top w:val="single" w:sz="6" w:space="0" w:color="auto"/>
              <w:bottom w:val="single" w:sz="12" w:space="0" w:color="auto"/>
            </w:tcBorders>
          </w:tcPr>
          <w:p w14:paraId="00E13F4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5 455 186</w:t>
            </w:r>
          </w:p>
        </w:tc>
        <w:tc>
          <w:tcPr>
            <w:tcW w:w="907" w:type="dxa"/>
            <w:tcBorders>
              <w:top w:val="single" w:sz="6" w:space="0" w:color="auto"/>
              <w:bottom w:val="single" w:sz="12" w:space="0" w:color="auto"/>
            </w:tcBorders>
          </w:tcPr>
          <w:p w14:paraId="5C465CD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69 323</w:t>
            </w:r>
          </w:p>
        </w:tc>
        <w:tc>
          <w:tcPr>
            <w:tcW w:w="907" w:type="dxa"/>
            <w:tcBorders>
              <w:top w:val="single" w:sz="6" w:space="0" w:color="auto"/>
              <w:bottom w:val="single" w:sz="12" w:space="0" w:color="auto"/>
            </w:tcBorders>
          </w:tcPr>
          <w:p w14:paraId="12648538" w14:textId="68C0E47D" w:rsidR="00275108" w:rsidRDefault="00275108">
            <w:pPr>
              <w:cnfStyle w:val="000000000000" w:firstRow="0" w:lastRow="0" w:firstColumn="0" w:lastColumn="0" w:oddVBand="0" w:evenVBand="0" w:oddHBand="0" w:evenHBand="0" w:firstRowFirstColumn="0" w:firstRowLastColumn="0" w:lastRowFirstColumn="0" w:lastRowLastColumn="0"/>
            </w:pPr>
            <w:r>
              <w:rPr>
                <w:b/>
              </w:rPr>
              <w:t>6 537 659</w:t>
            </w:r>
          </w:p>
        </w:tc>
      </w:tr>
    </w:tbl>
    <w:p w14:paraId="73AB057C" w14:textId="77777777" w:rsidR="00275108" w:rsidRPr="007B2989" w:rsidRDefault="00275108" w:rsidP="00357DD4">
      <w:pPr>
        <w:pStyle w:val="Heading3"/>
      </w:pPr>
      <w:bookmarkStart w:id="172" w:name="_Toc114670301"/>
      <w:r w:rsidRPr="007B2989">
        <w:lastRenderedPageBreak/>
        <w:t xml:space="preserve">Section 32 carryovers – </w:t>
      </w:r>
      <w:r w:rsidRPr="007B2989">
        <w:rPr>
          <w:i/>
        </w:rPr>
        <w:t>Financial Management Act 1994</w:t>
      </w:r>
      <w:r w:rsidRPr="007B2989">
        <w:t xml:space="preserve"> for the financial year ended 30 June</w:t>
      </w:r>
      <w:bookmarkEnd w:id="172"/>
    </w:p>
    <w:p w14:paraId="02FE6E45" w14:textId="77777777" w:rsidR="00275108" w:rsidRDefault="00275108" w:rsidP="00EE7EB6">
      <w:pPr>
        <w:pStyle w:val="TableHeading"/>
        <w:ind w:left="0" w:firstLine="0"/>
        <w:rPr>
          <w:lang w:val="en-US"/>
        </w:rPr>
      </w:pPr>
      <w:r>
        <w:t xml:space="preserve">Amounts approved for carryover to 2021-22 pursuant to Section 32 of the </w:t>
      </w:r>
      <w:r>
        <w:br/>
      </w:r>
      <w:r>
        <w:rPr>
          <w:i/>
        </w:rPr>
        <w:t>Financial Management Act 1994</w:t>
      </w:r>
      <w:r>
        <w:rPr>
          <w:vertAlign w:val="superscript"/>
        </w:rPr>
        <w:tab/>
      </w:r>
      <w:r w:rsidRPr="00D42175">
        <w:rPr>
          <w:lang w:val="en-US"/>
        </w:rPr>
        <w:t>($ thousand)</w:t>
      </w:r>
    </w:p>
    <w:tbl>
      <w:tblPr>
        <w:tblStyle w:val="DTFTable"/>
        <w:tblW w:w="9638" w:type="dxa"/>
        <w:tblLayout w:type="fixed"/>
        <w:tblLook w:val="06A0" w:firstRow="1" w:lastRow="0" w:firstColumn="1" w:lastColumn="0" w:noHBand="1" w:noVBand="1"/>
      </w:tblPr>
      <w:tblGrid>
        <w:gridCol w:w="4424"/>
        <w:gridCol w:w="992"/>
        <w:gridCol w:w="1417"/>
        <w:gridCol w:w="1701"/>
        <w:gridCol w:w="1104"/>
      </w:tblGrid>
      <w:tr w:rsidR="00275108" w14:paraId="4348594A"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Pr>
          <w:p w14:paraId="75D9093B" w14:textId="4AD7B015" w:rsidR="00275108" w:rsidRDefault="00275108">
            <w:pPr>
              <w:keepNext/>
            </w:pPr>
            <w:r>
              <w:t>Department</w:t>
            </w:r>
          </w:p>
        </w:tc>
        <w:tc>
          <w:tcPr>
            <w:tcW w:w="992" w:type="dxa"/>
          </w:tcPr>
          <w:p w14:paraId="2244172C" w14:textId="19B56871" w:rsidR="00275108" w:rsidRDefault="00275108">
            <w:pPr>
              <w:keepNext/>
              <w:cnfStyle w:val="100000000000" w:firstRow="1" w:lastRow="0" w:firstColumn="0" w:lastColumn="0" w:oddVBand="0" w:evenVBand="0" w:oddHBand="0" w:evenHBand="0" w:firstRowFirstColumn="0" w:firstRowLastColumn="0" w:lastRowFirstColumn="0" w:lastRowLastColumn="0"/>
            </w:pPr>
            <w:r>
              <w:t>Provision of outputs</w:t>
            </w:r>
          </w:p>
        </w:tc>
        <w:tc>
          <w:tcPr>
            <w:tcW w:w="1417" w:type="dxa"/>
          </w:tcPr>
          <w:p w14:paraId="2939AB68" w14:textId="00BD1E57" w:rsidR="00275108" w:rsidRDefault="00275108">
            <w:pPr>
              <w:keepNext/>
              <w:cnfStyle w:val="100000000000" w:firstRow="1" w:lastRow="0" w:firstColumn="0" w:lastColumn="0" w:oddVBand="0" w:evenVBand="0" w:oddHBand="0" w:evenHBand="0" w:firstRowFirstColumn="0" w:firstRowLastColumn="0" w:lastRowFirstColumn="0" w:lastRowLastColumn="0"/>
            </w:pPr>
            <w:r>
              <w:t>Additions to</w:t>
            </w:r>
            <w:r w:rsidR="00E32B89">
              <w:br/>
            </w:r>
            <w:r>
              <w:t xml:space="preserve"> net assets</w:t>
            </w:r>
          </w:p>
        </w:tc>
        <w:tc>
          <w:tcPr>
            <w:tcW w:w="1701" w:type="dxa"/>
          </w:tcPr>
          <w:p w14:paraId="24718601"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Payments made on behalf of State</w:t>
            </w:r>
          </w:p>
        </w:tc>
        <w:tc>
          <w:tcPr>
            <w:tcW w:w="1104" w:type="dxa"/>
          </w:tcPr>
          <w:p w14:paraId="322EAA4F" w14:textId="2872C2EF" w:rsidR="00275108" w:rsidRDefault="00275108">
            <w:pPr>
              <w:keepNext/>
              <w:cnfStyle w:val="100000000000" w:firstRow="1" w:lastRow="0" w:firstColumn="0" w:lastColumn="0" w:oddVBand="0" w:evenVBand="0" w:oddHBand="0" w:evenHBand="0" w:firstRowFirstColumn="0" w:firstRowLastColumn="0" w:lastRowFirstColumn="0" w:lastRowLastColumn="0"/>
            </w:pPr>
            <w:r>
              <w:t>Total carryover</w:t>
            </w:r>
          </w:p>
        </w:tc>
      </w:tr>
      <w:tr w:rsidR="00275108" w14:paraId="0E5763AD" w14:textId="77777777">
        <w:tc>
          <w:tcPr>
            <w:cnfStyle w:val="001000000000" w:firstRow="0" w:lastRow="0" w:firstColumn="1" w:lastColumn="0" w:oddVBand="0" w:evenVBand="0" w:oddHBand="0" w:evenHBand="0" w:firstRowFirstColumn="0" w:firstRowLastColumn="0" w:lastRowFirstColumn="0" w:lastRowLastColumn="0"/>
            <w:tcW w:w="4424" w:type="dxa"/>
          </w:tcPr>
          <w:p w14:paraId="49963563" w14:textId="77777777" w:rsidR="00275108" w:rsidRDefault="00275108">
            <w:r>
              <w:t>Education and Training</w:t>
            </w:r>
          </w:p>
        </w:tc>
        <w:tc>
          <w:tcPr>
            <w:tcW w:w="992" w:type="dxa"/>
          </w:tcPr>
          <w:p w14:paraId="228AF813" w14:textId="77777777" w:rsidR="00275108" w:rsidRDefault="00275108">
            <w:pPr>
              <w:cnfStyle w:val="000000000000" w:firstRow="0" w:lastRow="0" w:firstColumn="0" w:lastColumn="0" w:oddVBand="0" w:evenVBand="0" w:oddHBand="0" w:evenHBand="0" w:firstRowFirstColumn="0" w:firstRowLastColumn="0" w:lastRowFirstColumn="0" w:lastRowLastColumn="0"/>
            </w:pPr>
            <w:r>
              <w:t>69 200</w:t>
            </w:r>
          </w:p>
        </w:tc>
        <w:tc>
          <w:tcPr>
            <w:tcW w:w="1417" w:type="dxa"/>
          </w:tcPr>
          <w:p w14:paraId="485BB3F7" w14:textId="77777777" w:rsidR="00275108" w:rsidRDefault="00275108">
            <w:pPr>
              <w:cnfStyle w:val="000000000000" w:firstRow="0" w:lastRow="0" w:firstColumn="0" w:lastColumn="0" w:oddVBand="0" w:evenVBand="0" w:oddHBand="0" w:evenHBand="0" w:firstRowFirstColumn="0" w:firstRowLastColumn="0" w:lastRowFirstColumn="0" w:lastRowLastColumn="0"/>
            </w:pPr>
            <w:r>
              <w:t>21 256</w:t>
            </w:r>
          </w:p>
        </w:tc>
        <w:tc>
          <w:tcPr>
            <w:tcW w:w="1701" w:type="dxa"/>
          </w:tcPr>
          <w:p w14:paraId="0113D40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70B9434A" w14:textId="77777777" w:rsidR="00275108" w:rsidRDefault="00275108">
            <w:pPr>
              <w:cnfStyle w:val="000000000000" w:firstRow="0" w:lastRow="0" w:firstColumn="0" w:lastColumn="0" w:oddVBand="0" w:evenVBand="0" w:oddHBand="0" w:evenHBand="0" w:firstRowFirstColumn="0" w:firstRowLastColumn="0" w:lastRowFirstColumn="0" w:lastRowLastColumn="0"/>
            </w:pPr>
            <w:r>
              <w:t>90 456</w:t>
            </w:r>
          </w:p>
        </w:tc>
      </w:tr>
      <w:tr w:rsidR="00275108" w14:paraId="0E7C9285" w14:textId="77777777">
        <w:tc>
          <w:tcPr>
            <w:cnfStyle w:val="001000000000" w:firstRow="0" w:lastRow="0" w:firstColumn="1" w:lastColumn="0" w:oddVBand="0" w:evenVBand="0" w:oddHBand="0" w:evenHBand="0" w:firstRowFirstColumn="0" w:firstRowLastColumn="0" w:lastRowFirstColumn="0" w:lastRowLastColumn="0"/>
            <w:tcW w:w="4424" w:type="dxa"/>
          </w:tcPr>
          <w:p w14:paraId="4997912E" w14:textId="77777777" w:rsidR="00275108" w:rsidRDefault="00275108">
            <w:r>
              <w:t>Environment, Land, Water and Planning</w:t>
            </w:r>
          </w:p>
        </w:tc>
        <w:tc>
          <w:tcPr>
            <w:tcW w:w="992" w:type="dxa"/>
          </w:tcPr>
          <w:p w14:paraId="56A9676E" w14:textId="77777777" w:rsidR="00275108" w:rsidRDefault="00275108">
            <w:pPr>
              <w:cnfStyle w:val="000000000000" w:firstRow="0" w:lastRow="0" w:firstColumn="0" w:lastColumn="0" w:oddVBand="0" w:evenVBand="0" w:oddHBand="0" w:evenHBand="0" w:firstRowFirstColumn="0" w:firstRowLastColumn="0" w:lastRowFirstColumn="0" w:lastRowLastColumn="0"/>
            </w:pPr>
            <w:r>
              <w:t>50 676</w:t>
            </w:r>
          </w:p>
        </w:tc>
        <w:tc>
          <w:tcPr>
            <w:tcW w:w="1417" w:type="dxa"/>
          </w:tcPr>
          <w:p w14:paraId="3BF1B902" w14:textId="77777777" w:rsidR="00275108" w:rsidRDefault="00275108">
            <w:pPr>
              <w:cnfStyle w:val="000000000000" w:firstRow="0" w:lastRow="0" w:firstColumn="0" w:lastColumn="0" w:oddVBand="0" w:evenVBand="0" w:oddHBand="0" w:evenHBand="0" w:firstRowFirstColumn="0" w:firstRowLastColumn="0" w:lastRowFirstColumn="0" w:lastRowLastColumn="0"/>
            </w:pPr>
            <w:r>
              <w:t>2 446</w:t>
            </w:r>
          </w:p>
        </w:tc>
        <w:tc>
          <w:tcPr>
            <w:tcW w:w="1701" w:type="dxa"/>
          </w:tcPr>
          <w:p w14:paraId="4353579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6F544233" w14:textId="77777777" w:rsidR="00275108" w:rsidRDefault="00275108">
            <w:pPr>
              <w:cnfStyle w:val="000000000000" w:firstRow="0" w:lastRow="0" w:firstColumn="0" w:lastColumn="0" w:oddVBand="0" w:evenVBand="0" w:oddHBand="0" w:evenHBand="0" w:firstRowFirstColumn="0" w:firstRowLastColumn="0" w:lastRowFirstColumn="0" w:lastRowLastColumn="0"/>
            </w:pPr>
            <w:r>
              <w:t>53 122</w:t>
            </w:r>
          </w:p>
        </w:tc>
      </w:tr>
      <w:tr w:rsidR="00275108" w14:paraId="73E71F54" w14:textId="77777777">
        <w:tc>
          <w:tcPr>
            <w:cnfStyle w:val="001000000000" w:firstRow="0" w:lastRow="0" w:firstColumn="1" w:lastColumn="0" w:oddVBand="0" w:evenVBand="0" w:oddHBand="0" w:evenHBand="0" w:firstRowFirstColumn="0" w:firstRowLastColumn="0" w:lastRowFirstColumn="0" w:lastRowLastColumn="0"/>
            <w:tcW w:w="4424" w:type="dxa"/>
          </w:tcPr>
          <w:p w14:paraId="5C0DB2AF" w14:textId="77777777" w:rsidR="00275108" w:rsidRDefault="00275108">
            <w:r>
              <w:t>Families, Fairness and Housing</w:t>
            </w:r>
          </w:p>
        </w:tc>
        <w:tc>
          <w:tcPr>
            <w:tcW w:w="992" w:type="dxa"/>
          </w:tcPr>
          <w:p w14:paraId="148CD086" w14:textId="77777777" w:rsidR="00275108" w:rsidRDefault="00275108">
            <w:pPr>
              <w:cnfStyle w:val="000000000000" w:firstRow="0" w:lastRow="0" w:firstColumn="0" w:lastColumn="0" w:oddVBand="0" w:evenVBand="0" w:oddHBand="0" w:evenHBand="0" w:firstRowFirstColumn="0" w:firstRowLastColumn="0" w:lastRowFirstColumn="0" w:lastRowLastColumn="0"/>
            </w:pPr>
            <w:r>
              <w:t>27 759</w:t>
            </w:r>
          </w:p>
        </w:tc>
        <w:tc>
          <w:tcPr>
            <w:tcW w:w="1417" w:type="dxa"/>
          </w:tcPr>
          <w:p w14:paraId="79285C33" w14:textId="77777777" w:rsidR="00275108" w:rsidRDefault="00275108">
            <w:pPr>
              <w:cnfStyle w:val="000000000000" w:firstRow="0" w:lastRow="0" w:firstColumn="0" w:lastColumn="0" w:oddVBand="0" w:evenVBand="0" w:oddHBand="0" w:evenHBand="0" w:firstRowFirstColumn="0" w:firstRowLastColumn="0" w:lastRowFirstColumn="0" w:lastRowLastColumn="0"/>
            </w:pPr>
            <w:r>
              <w:t>13 420</w:t>
            </w:r>
          </w:p>
        </w:tc>
        <w:tc>
          <w:tcPr>
            <w:tcW w:w="1701" w:type="dxa"/>
          </w:tcPr>
          <w:p w14:paraId="1C66013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1049A261" w14:textId="77777777" w:rsidR="00275108" w:rsidRDefault="00275108">
            <w:pPr>
              <w:cnfStyle w:val="000000000000" w:firstRow="0" w:lastRow="0" w:firstColumn="0" w:lastColumn="0" w:oddVBand="0" w:evenVBand="0" w:oddHBand="0" w:evenHBand="0" w:firstRowFirstColumn="0" w:firstRowLastColumn="0" w:lastRowFirstColumn="0" w:lastRowLastColumn="0"/>
            </w:pPr>
            <w:r>
              <w:t>41 179</w:t>
            </w:r>
          </w:p>
        </w:tc>
      </w:tr>
      <w:tr w:rsidR="00275108" w14:paraId="339CA547" w14:textId="77777777">
        <w:tc>
          <w:tcPr>
            <w:cnfStyle w:val="001000000000" w:firstRow="0" w:lastRow="0" w:firstColumn="1" w:lastColumn="0" w:oddVBand="0" w:evenVBand="0" w:oddHBand="0" w:evenHBand="0" w:firstRowFirstColumn="0" w:firstRowLastColumn="0" w:lastRowFirstColumn="0" w:lastRowLastColumn="0"/>
            <w:tcW w:w="4424" w:type="dxa"/>
          </w:tcPr>
          <w:p w14:paraId="04A9CD49" w14:textId="77777777" w:rsidR="00275108" w:rsidRDefault="00275108">
            <w:r>
              <w:t>Health</w:t>
            </w:r>
            <w:r>
              <w:rPr>
                <w:vertAlign w:val="superscript"/>
              </w:rPr>
              <w:t xml:space="preserve"> </w:t>
            </w:r>
          </w:p>
        </w:tc>
        <w:tc>
          <w:tcPr>
            <w:tcW w:w="992" w:type="dxa"/>
          </w:tcPr>
          <w:p w14:paraId="01350F10" w14:textId="77777777" w:rsidR="00275108" w:rsidRDefault="00275108">
            <w:pPr>
              <w:cnfStyle w:val="000000000000" w:firstRow="0" w:lastRow="0" w:firstColumn="0" w:lastColumn="0" w:oddVBand="0" w:evenVBand="0" w:oddHBand="0" w:evenHBand="0" w:firstRowFirstColumn="0" w:firstRowLastColumn="0" w:lastRowFirstColumn="0" w:lastRowLastColumn="0"/>
            </w:pPr>
            <w:r>
              <w:t>65 848</w:t>
            </w:r>
          </w:p>
        </w:tc>
        <w:tc>
          <w:tcPr>
            <w:tcW w:w="1417" w:type="dxa"/>
          </w:tcPr>
          <w:p w14:paraId="6B8F8C5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D08A46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4F98CA7B" w14:textId="77777777" w:rsidR="00275108" w:rsidRDefault="00275108">
            <w:pPr>
              <w:cnfStyle w:val="000000000000" w:firstRow="0" w:lastRow="0" w:firstColumn="0" w:lastColumn="0" w:oddVBand="0" w:evenVBand="0" w:oddHBand="0" w:evenHBand="0" w:firstRowFirstColumn="0" w:firstRowLastColumn="0" w:lastRowFirstColumn="0" w:lastRowLastColumn="0"/>
            </w:pPr>
            <w:r>
              <w:t>65 848</w:t>
            </w:r>
          </w:p>
        </w:tc>
      </w:tr>
      <w:tr w:rsidR="00275108" w14:paraId="389E0485" w14:textId="77777777">
        <w:tc>
          <w:tcPr>
            <w:cnfStyle w:val="001000000000" w:firstRow="0" w:lastRow="0" w:firstColumn="1" w:lastColumn="0" w:oddVBand="0" w:evenVBand="0" w:oddHBand="0" w:evenHBand="0" w:firstRowFirstColumn="0" w:firstRowLastColumn="0" w:lastRowFirstColumn="0" w:lastRowLastColumn="0"/>
            <w:tcW w:w="4424" w:type="dxa"/>
          </w:tcPr>
          <w:p w14:paraId="1B7D7168" w14:textId="77777777" w:rsidR="00275108" w:rsidRDefault="00275108">
            <w:r>
              <w:t>Jobs, Precincts and Regions</w:t>
            </w:r>
          </w:p>
        </w:tc>
        <w:tc>
          <w:tcPr>
            <w:tcW w:w="992" w:type="dxa"/>
          </w:tcPr>
          <w:p w14:paraId="367469BD" w14:textId="77777777" w:rsidR="00275108" w:rsidRDefault="00275108">
            <w:pPr>
              <w:cnfStyle w:val="000000000000" w:firstRow="0" w:lastRow="0" w:firstColumn="0" w:lastColumn="0" w:oddVBand="0" w:evenVBand="0" w:oddHBand="0" w:evenHBand="0" w:firstRowFirstColumn="0" w:firstRowLastColumn="0" w:lastRowFirstColumn="0" w:lastRowLastColumn="0"/>
            </w:pPr>
            <w:r>
              <w:t>22 567</w:t>
            </w:r>
          </w:p>
        </w:tc>
        <w:tc>
          <w:tcPr>
            <w:tcW w:w="1417" w:type="dxa"/>
          </w:tcPr>
          <w:p w14:paraId="2B09520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1F9C8C4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53BDEF9C" w14:textId="77777777" w:rsidR="00275108" w:rsidRDefault="00275108">
            <w:pPr>
              <w:cnfStyle w:val="000000000000" w:firstRow="0" w:lastRow="0" w:firstColumn="0" w:lastColumn="0" w:oddVBand="0" w:evenVBand="0" w:oddHBand="0" w:evenHBand="0" w:firstRowFirstColumn="0" w:firstRowLastColumn="0" w:lastRowFirstColumn="0" w:lastRowLastColumn="0"/>
            </w:pPr>
            <w:r>
              <w:t>22 567</w:t>
            </w:r>
          </w:p>
        </w:tc>
      </w:tr>
      <w:tr w:rsidR="00275108" w14:paraId="5591B781" w14:textId="77777777">
        <w:tc>
          <w:tcPr>
            <w:cnfStyle w:val="001000000000" w:firstRow="0" w:lastRow="0" w:firstColumn="1" w:lastColumn="0" w:oddVBand="0" w:evenVBand="0" w:oddHBand="0" w:evenHBand="0" w:firstRowFirstColumn="0" w:firstRowLastColumn="0" w:lastRowFirstColumn="0" w:lastRowLastColumn="0"/>
            <w:tcW w:w="4424" w:type="dxa"/>
          </w:tcPr>
          <w:p w14:paraId="21203BC8" w14:textId="77777777" w:rsidR="00275108" w:rsidRDefault="00275108">
            <w:r>
              <w:t>Justice and Community Safety</w:t>
            </w:r>
          </w:p>
        </w:tc>
        <w:tc>
          <w:tcPr>
            <w:tcW w:w="992" w:type="dxa"/>
          </w:tcPr>
          <w:p w14:paraId="6CA23CD9" w14:textId="77777777" w:rsidR="00275108" w:rsidRDefault="00275108">
            <w:pPr>
              <w:cnfStyle w:val="000000000000" w:firstRow="0" w:lastRow="0" w:firstColumn="0" w:lastColumn="0" w:oddVBand="0" w:evenVBand="0" w:oddHBand="0" w:evenHBand="0" w:firstRowFirstColumn="0" w:firstRowLastColumn="0" w:lastRowFirstColumn="0" w:lastRowLastColumn="0"/>
            </w:pPr>
            <w:r>
              <w:t>29 395</w:t>
            </w:r>
          </w:p>
        </w:tc>
        <w:tc>
          <w:tcPr>
            <w:tcW w:w="1417" w:type="dxa"/>
          </w:tcPr>
          <w:p w14:paraId="27053ED4" w14:textId="77777777" w:rsidR="00275108" w:rsidRDefault="00275108">
            <w:pPr>
              <w:cnfStyle w:val="000000000000" w:firstRow="0" w:lastRow="0" w:firstColumn="0" w:lastColumn="0" w:oddVBand="0" w:evenVBand="0" w:oddHBand="0" w:evenHBand="0" w:firstRowFirstColumn="0" w:firstRowLastColumn="0" w:lastRowFirstColumn="0" w:lastRowLastColumn="0"/>
            </w:pPr>
            <w:r>
              <w:t>90 824</w:t>
            </w:r>
          </w:p>
        </w:tc>
        <w:tc>
          <w:tcPr>
            <w:tcW w:w="1701" w:type="dxa"/>
          </w:tcPr>
          <w:p w14:paraId="0F48175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5BB54E82" w14:textId="77777777" w:rsidR="00275108" w:rsidRDefault="00275108">
            <w:pPr>
              <w:cnfStyle w:val="000000000000" w:firstRow="0" w:lastRow="0" w:firstColumn="0" w:lastColumn="0" w:oddVBand="0" w:evenVBand="0" w:oddHBand="0" w:evenHBand="0" w:firstRowFirstColumn="0" w:firstRowLastColumn="0" w:lastRowFirstColumn="0" w:lastRowLastColumn="0"/>
            </w:pPr>
            <w:r>
              <w:t>120 219</w:t>
            </w:r>
          </w:p>
        </w:tc>
      </w:tr>
      <w:tr w:rsidR="00275108" w14:paraId="1D54268C" w14:textId="77777777">
        <w:tc>
          <w:tcPr>
            <w:cnfStyle w:val="001000000000" w:firstRow="0" w:lastRow="0" w:firstColumn="1" w:lastColumn="0" w:oddVBand="0" w:evenVBand="0" w:oddHBand="0" w:evenHBand="0" w:firstRowFirstColumn="0" w:firstRowLastColumn="0" w:lastRowFirstColumn="0" w:lastRowLastColumn="0"/>
            <w:tcW w:w="4424" w:type="dxa"/>
          </w:tcPr>
          <w:p w14:paraId="5239A761" w14:textId="77777777" w:rsidR="00275108" w:rsidRDefault="00275108">
            <w:r>
              <w:t>Premier and Cabinet</w:t>
            </w:r>
          </w:p>
        </w:tc>
        <w:tc>
          <w:tcPr>
            <w:tcW w:w="992" w:type="dxa"/>
          </w:tcPr>
          <w:p w14:paraId="08D71413" w14:textId="77777777" w:rsidR="00275108" w:rsidRDefault="00275108">
            <w:pPr>
              <w:cnfStyle w:val="000000000000" w:firstRow="0" w:lastRow="0" w:firstColumn="0" w:lastColumn="0" w:oddVBand="0" w:evenVBand="0" w:oddHBand="0" w:evenHBand="0" w:firstRowFirstColumn="0" w:firstRowLastColumn="0" w:lastRowFirstColumn="0" w:lastRowLastColumn="0"/>
            </w:pPr>
            <w:r>
              <w:t>8 580</w:t>
            </w:r>
          </w:p>
        </w:tc>
        <w:tc>
          <w:tcPr>
            <w:tcW w:w="1417" w:type="dxa"/>
          </w:tcPr>
          <w:p w14:paraId="3E29DC9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670075D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17B53237" w14:textId="77777777" w:rsidR="00275108" w:rsidRDefault="00275108">
            <w:pPr>
              <w:cnfStyle w:val="000000000000" w:firstRow="0" w:lastRow="0" w:firstColumn="0" w:lastColumn="0" w:oddVBand="0" w:evenVBand="0" w:oddHBand="0" w:evenHBand="0" w:firstRowFirstColumn="0" w:firstRowLastColumn="0" w:lastRowFirstColumn="0" w:lastRowLastColumn="0"/>
            </w:pPr>
            <w:r>
              <w:t>8 580</w:t>
            </w:r>
          </w:p>
        </w:tc>
      </w:tr>
      <w:tr w:rsidR="00275108" w14:paraId="0720DD89" w14:textId="77777777">
        <w:tc>
          <w:tcPr>
            <w:cnfStyle w:val="001000000000" w:firstRow="0" w:lastRow="0" w:firstColumn="1" w:lastColumn="0" w:oddVBand="0" w:evenVBand="0" w:oddHBand="0" w:evenHBand="0" w:firstRowFirstColumn="0" w:firstRowLastColumn="0" w:lastRowFirstColumn="0" w:lastRowLastColumn="0"/>
            <w:tcW w:w="4424" w:type="dxa"/>
          </w:tcPr>
          <w:p w14:paraId="40579609" w14:textId="77777777" w:rsidR="00275108" w:rsidRDefault="00275108">
            <w:r>
              <w:t>Transport</w:t>
            </w:r>
          </w:p>
        </w:tc>
        <w:tc>
          <w:tcPr>
            <w:tcW w:w="992" w:type="dxa"/>
          </w:tcPr>
          <w:p w14:paraId="7B23B48D" w14:textId="77777777" w:rsidR="00275108" w:rsidRDefault="00275108">
            <w:pPr>
              <w:cnfStyle w:val="000000000000" w:firstRow="0" w:lastRow="0" w:firstColumn="0" w:lastColumn="0" w:oddVBand="0" w:evenVBand="0" w:oddHBand="0" w:evenHBand="0" w:firstRowFirstColumn="0" w:firstRowLastColumn="0" w:lastRowFirstColumn="0" w:lastRowLastColumn="0"/>
            </w:pPr>
            <w:r>
              <w:t>231 927</w:t>
            </w:r>
          </w:p>
        </w:tc>
        <w:tc>
          <w:tcPr>
            <w:tcW w:w="1417" w:type="dxa"/>
          </w:tcPr>
          <w:p w14:paraId="23D28AE6" w14:textId="77777777" w:rsidR="00275108" w:rsidRDefault="00275108">
            <w:pPr>
              <w:cnfStyle w:val="000000000000" w:firstRow="0" w:lastRow="0" w:firstColumn="0" w:lastColumn="0" w:oddVBand="0" w:evenVBand="0" w:oddHBand="0" w:evenHBand="0" w:firstRowFirstColumn="0" w:firstRowLastColumn="0" w:lastRowFirstColumn="0" w:lastRowLastColumn="0"/>
            </w:pPr>
            <w:r>
              <w:t>274 591</w:t>
            </w:r>
          </w:p>
        </w:tc>
        <w:tc>
          <w:tcPr>
            <w:tcW w:w="1701" w:type="dxa"/>
          </w:tcPr>
          <w:p w14:paraId="5F274ED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0207FA7A" w14:textId="77777777" w:rsidR="00275108" w:rsidRDefault="00275108">
            <w:pPr>
              <w:cnfStyle w:val="000000000000" w:firstRow="0" w:lastRow="0" w:firstColumn="0" w:lastColumn="0" w:oddVBand="0" w:evenVBand="0" w:oddHBand="0" w:evenHBand="0" w:firstRowFirstColumn="0" w:firstRowLastColumn="0" w:lastRowFirstColumn="0" w:lastRowLastColumn="0"/>
            </w:pPr>
            <w:r>
              <w:t>506 518</w:t>
            </w:r>
          </w:p>
        </w:tc>
      </w:tr>
      <w:tr w:rsidR="00275108" w14:paraId="59B64DFB" w14:textId="77777777">
        <w:tc>
          <w:tcPr>
            <w:cnfStyle w:val="001000000000" w:firstRow="0" w:lastRow="0" w:firstColumn="1" w:lastColumn="0" w:oddVBand="0" w:evenVBand="0" w:oddHBand="0" w:evenHBand="0" w:firstRowFirstColumn="0" w:firstRowLastColumn="0" w:lastRowFirstColumn="0" w:lastRowLastColumn="0"/>
            <w:tcW w:w="4424" w:type="dxa"/>
          </w:tcPr>
          <w:p w14:paraId="12DF81A1" w14:textId="77777777" w:rsidR="00275108" w:rsidRDefault="00275108">
            <w:r>
              <w:t>Treasury and Finance</w:t>
            </w:r>
          </w:p>
        </w:tc>
        <w:tc>
          <w:tcPr>
            <w:tcW w:w="992" w:type="dxa"/>
          </w:tcPr>
          <w:p w14:paraId="237CB215" w14:textId="77777777" w:rsidR="00275108" w:rsidRDefault="00275108">
            <w:pPr>
              <w:cnfStyle w:val="000000000000" w:firstRow="0" w:lastRow="0" w:firstColumn="0" w:lastColumn="0" w:oddVBand="0" w:evenVBand="0" w:oddHBand="0" w:evenHBand="0" w:firstRowFirstColumn="0" w:firstRowLastColumn="0" w:lastRowFirstColumn="0" w:lastRowLastColumn="0"/>
            </w:pPr>
            <w:r>
              <w:t>14 411</w:t>
            </w:r>
          </w:p>
        </w:tc>
        <w:tc>
          <w:tcPr>
            <w:tcW w:w="1417" w:type="dxa"/>
          </w:tcPr>
          <w:p w14:paraId="01C8877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05029CEB" w14:textId="77777777" w:rsidR="00275108" w:rsidRDefault="00275108">
            <w:pPr>
              <w:cnfStyle w:val="000000000000" w:firstRow="0" w:lastRow="0" w:firstColumn="0" w:lastColumn="0" w:oddVBand="0" w:evenVBand="0" w:oddHBand="0" w:evenHBand="0" w:firstRowFirstColumn="0" w:firstRowLastColumn="0" w:lastRowFirstColumn="0" w:lastRowLastColumn="0"/>
            </w:pPr>
            <w:r>
              <w:t>1 356</w:t>
            </w:r>
          </w:p>
        </w:tc>
        <w:tc>
          <w:tcPr>
            <w:tcW w:w="1104" w:type="dxa"/>
          </w:tcPr>
          <w:p w14:paraId="504A9EAE" w14:textId="77777777" w:rsidR="00275108" w:rsidRDefault="00275108">
            <w:pPr>
              <w:cnfStyle w:val="000000000000" w:firstRow="0" w:lastRow="0" w:firstColumn="0" w:lastColumn="0" w:oddVBand="0" w:evenVBand="0" w:oddHBand="0" w:evenHBand="0" w:firstRowFirstColumn="0" w:firstRowLastColumn="0" w:lastRowFirstColumn="0" w:lastRowLastColumn="0"/>
            </w:pPr>
            <w:r>
              <w:t>15 767</w:t>
            </w:r>
          </w:p>
        </w:tc>
      </w:tr>
      <w:tr w:rsidR="00275108" w14:paraId="67D4A452" w14:textId="77777777">
        <w:tc>
          <w:tcPr>
            <w:cnfStyle w:val="001000000000" w:firstRow="0" w:lastRow="0" w:firstColumn="1" w:lastColumn="0" w:oddVBand="0" w:evenVBand="0" w:oddHBand="0" w:evenHBand="0" w:firstRowFirstColumn="0" w:firstRowLastColumn="0" w:lastRowFirstColumn="0" w:lastRowLastColumn="0"/>
            <w:tcW w:w="4424" w:type="dxa"/>
          </w:tcPr>
          <w:p w14:paraId="41DA8826" w14:textId="77777777" w:rsidR="00275108" w:rsidRDefault="00275108">
            <w:r>
              <w:t>Parliament</w:t>
            </w:r>
          </w:p>
        </w:tc>
        <w:tc>
          <w:tcPr>
            <w:tcW w:w="992" w:type="dxa"/>
          </w:tcPr>
          <w:p w14:paraId="77A5FE35" w14:textId="77777777" w:rsidR="00275108" w:rsidRDefault="00275108">
            <w:pPr>
              <w:cnfStyle w:val="000000000000" w:firstRow="0" w:lastRow="0" w:firstColumn="0" w:lastColumn="0" w:oddVBand="0" w:evenVBand="0" w:oddHBand="0" w:evenHBand="0" w:firstRowFirstColumn="0" w:firstRowLastColumn="0" w:lastRowFirstColumn="0" w:lastRowLastColumn="0"/>
            </w:pPr>
            <w:r>
              <w:t>5 192</w:t>
            </w:r>
          </w:p>
        </w:tc>
        <w:tc>
          <w:tcPr>
            <w:tcW w:w="1417" w:type="dxa"/>
          </w:tcPr>
          <w:p w14:paraId="36162061" w14:textId="77777777" w:rsidR="00275108" w:rsidRDefault="00275108">
            <w:pPr>
              <w:cnfStyle w:val="000000000000" w:firstRow="0" w:lastRow="0" w:firstColumn="0" w:lastColumn="0" w:oddVBand="0" w:evenVBand="0" w:oddHBand="0" w:evenHBand="0" w:firstRowFirstColumn="0" w:firstRowLastColumn="0" w:lastRowFirstColumn="0" w:lastRowLastColumn="0"/>
            </w:pPr>
            <w:r>
              <w:t>109</w:t>
            </w:r>
          </w:p>
        </w:tc>
        <w:tc>
          <w:tcPr>
            <w:tcW w:w="1701" w:type="dxa"/>
          </w:tcPr>
          <w:p w14:paraId="09E4FD1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30CDF249" w14:textId="77777777" w:rsidR="00275108" w:rsidRDefault="00275108">
            <w:pPr>
              <w:cnfStyle w:val="000000000000" w:firstRow="0" w:lastRow="0" w:firstColumn="0" w:lastColumn="0" w:oddVBand="0" w:evenVBand="0" w:oddHBand="0" w:evenHBand="0" w:firstRowFirstColumn="0" w:firstRowLastColumn="0" w:lastRowFirstColumn="0" w:lastRowLastColumn="0"/>
            </w:pPr>
            <w:r>
              <w:t>5 301</w:t>
            </w:r>
          </w:p>
        </w:tc>
      </w:tr>
      <w:tr w:rsidR="00275108" w14:paraId="4296C42D" w14:textId="77777777" w:rsidTr="00860A6D">
        <w:tc>
          <w:tcPr>
            <w:cnfStyle w:val="001000000000" w:firstRow="0" w:lastRow="0" w:firstColumn="1" w:lastColumn="0" w:oddVBand="0" w:evenVBand="0" w:oddHBand="0" w:evenHBand="0" w:firstRowFirstColumn="0" w:firstRowLastColumn="0" w:lastRowFirstColumn="0" w:lastRowLastColumn="0"/>
            <w:tcW w:w="4424" w:type="dxa"/>
            <w:tcBorders>
              <w:bottom w:val="single" w:sz="6" w:space="0" w:color="auto"/>
            </w:tcBorders>
          </w:tcPr>
          <w:p w14:paraId="63B0DAC5" w14:textId="77777777" w:rsidR="00275108" w:rsidRDefault="00275108">
            <w:r>
              <w:t>Courts</w:t>
            </w:r>
          </w:p>
        </w:tc>
        <w:tc>
          <w:tcPr>
            <w:tcW w:w="992" w:type="dxa"/>
            <w:tcBorders>
              <w:bottom w:val="single" w:sz="6" w:space="0" w:color="auto"/>
            </w:tcBorders>
          </w:tcPr>
          <w:p w14:paraId="12C59082" w14:textId="77777777" w:rsidR="00275108" w:rsidRDefault="00275108">
            <w:pPr>
              <w:cnfStyle w:val="000000000000" w:firstRow="0" w:lastRow="0" w:firstColumn="0" w:lastColumn="0" w:oddVBand="0" w:evenVBand="0" w:oddHBand="0" w:evenHBand="0" w:firstRowFirstColumn="0" w:firstRowLastColumn="0" w:lastRowFirstColumn="0" w:lastRowLastColumn="0"/>
            </w:pPr>
            <w:r>
              <w:t>4 693</w:t>
            </w:r>
          </w:p>
        </w:tc>
        <w:tc>
          <w:tcPr>
            <w:tcW w:w="1417" w:type="dxa"/>
            <w:tcBorders>
              <w:bottom w:val="single" w:sz="6" w:space="0" w:color="auto"/>
            </w:tcBorders>
          </w:tcPr>
          <w:p w14:paraId="40459601" w14:textId="77777777" w:rsidR="00275108" w:rsidRDefault="00275108">
            <w:pPr>
              <w:cnfStyle w:val="000000000000" w:firstRow="0" w:lastRow="0" w:firstColumn="0" w:lastColumn="0" w:oddVBand="0" w:evenVBand="0" w:oddHBand="0" w:evenHBand="0" w:firstRowFirstColumn="0" w:firstRowLastColumn="0" w:lastRowFirstColumn="0" w:lastRowLastColumn="0"/>
            </w:pPr>
            <w:r>
              <w:t>20 557</w:t>
            </w:r>
          </w:p>
        </w:tc>
        <w:tc>
          <w:tcPr>
            <w:tcW w:w="1701" w:type="dxa"/>
            <w:tcBorders>
              <w:bottom w:val="single" w:sz="6" w:space="0" w:color="auto"/>
            </w:tcBorders>
          </w:tcPr>
          <w:p w14:paraId="489888D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Borders>
              <w:bottom w:val="single" w:sz="6" w:space="0" w:color="auto"/>
            </w:tcBorders>
          </w:tcPr>
          <w:p w14:paraId="1EC69033" w14:textId="77777777" w:rsidR="00275108" w:rsidRDefault="00275108">
            <w:pPr>
              <w:cnfStyle w:val="000000000000" w:firstRow="0" w:lastRow="0" w:firstColumn="0" w:lastColumn="0" w:oddVBand="0" w:evenVBand="0" w:oddHBand="0" w:evenHBand="0" w:firstRowFirstColumn="0" w:firstRowLastColumn="0" w:lastRowFirstColumn="0" w:lastRowLastColumn="0"/>
            </w:pPr>
            <w:r>
              <w:t>25 250</w:t>
            </w:r>
          </w:p>
        </w:tc>
      </w:tr>
      <w:tr w:rsidR="00275108" w14:paraId="70097A91" w14:textId="77777777" w:rsidTr="00860A6D">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12" w:space="0" w:color="auto"/>
            </w:tcBorders>
          </w:tcPr>
          <w:p w14:paraId="2CF0CF69" w14:textId="77777777" w:rsidR="00275108" w:rsidRDefault="00275108">
            <w:r>
              <w:rPr>
                <w:b/>
              </w:rPr>
              <w:t>Total carryovers by department</w:t>
            </w:r>
          </w:p>
        </w:tc>
        <w:tc>
          <w:tcPr>
            <w:tcW w:w="992" w:type="dxa"/>
            <w:tcBorders>
              <w:top w:val="single" w:sz="6" w:space="0" w:color="auto"/>
              <w:bottom w:val="single" w:sz="12" w:space="0" w:color="auto"/>
            </w:tcBorders>
          </w:tcPr>
          <w:p w14:paraId="2D51B98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530 247</w:t>
            </w:r>
          </w:p>
        </w:tc>
        <w:tc>
          <w:tcPr>
            <w:tcW w:w="1417" w:type="dxa"/>
            <w:tcBorders>
              <w:top w:val="single" w:sz="6" w:space="0" w:color="auto"/>
              <w:bottom w:val="single" w:sz="12" w:space="0" w:color="auto"/>
            </w:tcBorders>
          </w:tcPr>
          <w:p w14:paraId="334817D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423 203</w:t>
            </w:r>
          </w:p>
        </w:tc>
        <w:tc>
          <w:tcPr>
            <w:tcW w:w="1701" w:type="dxa"/>
            <w:tcBorders>
              <w:top w:val="single" w:sz="6" w:space="0" w:color="auto"/>
              <w:bottom w:val="single" w:sz="12" w:space="0" w:color="auto"/>
            </w:tcBorders>
          </w:tcPr>
          <w:p w14:paraId="6FC8314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1 356</w:t>
            </w:r>
          </w:p>
        </w:tc>
        <w:tc>
          <w:tcPr>
            <w:tcW w:w="1104" w:type="dxa"/>
            <w:tcBorders>
              <w:top w:val="single" w:sz="6" w:space="0" w:color="auto"/>
              <w:bottom w:val="single" w:sz="12" w:space="0" w:color="auto"/>
            </w:tcBorders>
          </w:tcPr>
          <w:p w14:paraId="6E167EC0" w14:textId="6B4ED895" w:rsidR="00275108" w:rsidRDefault="00275108">
            <w:pPr>
              <w:cnfStyle w:val="000000000000" w:firstRow="0" w:lastRow="0" w:firstColumn="0" w:lastColumn="0" w:oddVBand="0" w:evenVBand="0" w:oddHBand="0" w:evenHBand="0" w:firstRowFirstColumn="0" w:firstRowLastColumn="0" w:lastRowFirstColumn="0" w:lastRowLastColumn="0"/>
            </w:pPr>
            <w:r>
              <w:rPr>
                <w:b/>
              </w:rPr>
              <w:t>954 806</w:t>
            </w:r>
          </w:p>
        </w:tc>
      </w:tr>
    </w:tbl>
    <w:p w14:paraId="36AFFF64" w14:textId="77777777" w:rsidR="00275108" w:rsidRDefault="00275108" w:rsidP="008A6B7D">
      <w:pPr>
        <w:pStyle w:val="TableHeading"/>
        <w:spacing w:before="320"/>
        <w:ind w:left="0" w:firstLine="0"/>
        <w:rPr>
          <w:lang w:val="en-US"/>
        </w:rPr>
      </w:pPr>
      <w:r w:rsidRPr="00B15585">
        <w:t>Amounts applied against carryover of appropriations in 20</w:t>
      </w:r>
      <w:r>
        <w:t>21</w:t>
      </w:r>
      <w:r w:rsidRPr="00B15585">
        <w:t>-</w:t>
      </w:r>
      <w:r>
        <w:t>22</w:t>
      </w:r>
      <w:r w:rsidRPr="00B15585">
        <w:t xml:space="preserve"> pursuant to Section 32 of the</w:t>
      </w:r>
      <w:r w:rsidRPr="00B15585">
        <w:br/>
      </w:r>
      <w:r w:rsidRPr="00B15585">
        <w:rPr>
          <w:i/>
        </w:rPr>
        <w:t>Financial Management Act 1994</w:t>
      </w:r>
      <w:r>
        <w:rPr>
          <w:i/>
        </w:rPr>
        <w:tab/>
      </w:r>
      <w:r w:rsidRPr="0087200E">
        <w:t>(</w:t>
      </w:r>
      <w:r w:rsidRPr="00D42175">
        <w:rPr>
          <w:lang w:val="en-US"/>
        </w:rPr>
        <w:t>$ thousand)</w:t>
      </w:r>
    </w:p>
    <w:tbl>
      <w:tblPr>
        <w:tblStyle w:val="DTFTable"/>
        <w:tblW w:w="9638" w:type="dxa"/>
        <w:tblLayout w:type="fixed"/>
        <w:tblLook w:val="06A0" w:firstRow="1" w:lastRow="0" w:firstColumn="1" w:lastColumn="0" w:noHBand="1" w:noVBand="1"/>
      </w:tblPr>
      <w:tblGrid>
        <w:gridCol w:w="3998"/>
        <w:gridCol w:w="1418"/>
        <w:gridCol w:w="1417"/>
        <w:gridCol w:w="1701"/>
        <w:gridCol w:w="1104"/>
      </w:tblGrid>
      <w:tr w:rsidR="00275108" w14:paraId="482F4152"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18E57CC4" w14:textId="21DD8B93" w:rsidR="00275108" w:rsidRDefault="00275108">
            <w:pPr>
              <w:keepNext/>
            </w:pPr>
            <w:r>
              <w:t>Department</w:t>
            </w:r>
          </w:p>
        </w:tc>
        <w:tc>
          <w:tcPr>
            <w:tcW w:w="1418" w:type="dxa"/>
          </w:tcPr>
          <w:p w14:paraId="36F03216" w14:textId="1BE8007D" w:rsidR="00275108" w:rsidRDefault="00275108">
            <w:pPr>
              <w:keepNext/>
              <w:cnfStyle w:val="100000000000" w:firstRow="1" w:lastRow="0" w:firstColumn="0" w:lastColumn="0" w:oddVBand="0" w:evenVBand="0" w:oddHBand="0" w:evenHBand="0" w:firstRowFirstColumn="0" w:firstRowLastColumn="0" w:lastRowFirstColumn="0" w:lastRowLastColumn="0"/>
            </w:pPr>
            <w:r>
              <w:t>Provision of outputs</w:t>
            </w:r>
          </w:p>
        </w:tc>
        <w:tc>
          <w:tcPr>
            <w:tcW w:w="1417" w:type="dxa"/>
          </w:tcPr>
          <w:p w14:paraId="37BE4963" w14:textId="732C0A7F" w:rsidR="00275108" w:rsidRDefault="00275108">
            <w:pPr>
              <w:keepNext/>
              <w:cnfStyle w:val="100000000000" w:firstRow="1" w:lastRow="0" w:firstColumn="0" w:lastColumn="0" w:oddVBand="0" w:evenVBand="0" w:oddHBand="0" w:evenHBand="0" w:firstRowFirstColumn="0" w:firstRowLastColumn="0" w:lastRowFirstColumn="0" w:lastRowLastColumn="0"/>
            </w:pPr>
            <w:r>
              <w:t>Additions to net assets</w:t>
            </w:r>
          </w:p>
        </w:tc>
        <w:tc>
          <w:tcPr>
            <w:tcW w:w="1701" w:type="dxa"/>
          </w:tcPr>
          <w:p w14:paraId="1A123B2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Payments made on behalf of State</w:t>
            </w:r>
          </w:p>
        </w:tc>
        <w:tc>
          <w:tcPr>
            <w:tcW w:w="1104" w:type="dxa"/>
          </w:tcPr>
          <w:p w14:paraId="4874E984" w14:textId="06DF21EF" w:rsidR="00275108" w:rsidRDefault="00275108">
            <w:pPr>
              <w:keepNext/>
              <w:cnfStyle w:val="100000000000" w:firstRow="1" w:lastRow="0" w:firstColumn="0" w:lastColumn="0" w:oddVBand="0" w:evenVBand="0" w:oddHBand="0" w:evenHBand="0" w:firstRowFirstColumn="0" w:firstRowLastColumn="0" w:lastRowFirstColumn="0" w:lastRowLastColumn="0"/>
            </w:pPr>
            <w:r>
              <w:t>Total carryover</w:t>
            </w:r>
          </w:p>
        </w:tc>
      </w:tr>
      <w:tr w:rsidR="00275108" w14:paraId="148216DF" w14:textId="77777777">
        <w:tc>
          <w:tcPr>
            <w:cnfStyle w:val="001000000000" w:firstRow="0" w:lastRow="0" w:firstColumn="1" w:lastColumn="0" w:oddVBand="0" w:evenVBand="0" w:oddHBand="0" w:evenHBand="0" w:firstRowFirstColumn="0" w:firstRowLastColumn="0" w:lastRowFirstColumn="0" w:lastRowLastColumn="0"/>
            <w:tcW w:w="3998" w:type="dxa"/>
          </w:tcPr>
          <w:p w14:paraId="57E9D4DC" w14:textId="77777777" w:rsidR="00275108" w:rsidRDefault="00275108">
            <w:r>
              <w:t>Education and Training</w:t>
            </w:r>
          </w:p>
        </w:tc>
        <w:tc>
          <w:tcPr>
            <w:tcW w:w="1418" w:type="dxa"/>
          </w:tcPr>
          <w:p w14:paraId="4097CF3E" w14:textId="77777777" w:rsidR="00275108" w:rsidRDefault="00275108">
            <w:pPr>
              <w:cnfStyle w:val="000000000000" w:firstRow="0" w:lastRow="0" w:firstColumn="0" w:lastColumn="0" w:oddVBand="0" w:evenVBand="0" w:oddHBand="0" w:evenHBand="0" w:firstRowFirstColumn="0" w:firstRowLastColumn="0" w:lastRowFirstColumn="0" w:lastRowLastColumn="0"/>
            </w:pPr>
            <w:r>
              <w:t>61 403</w:t>
            </w:r>
          </w:p>
        </w:tc>
        <w:tc>
          <w:tcPr>
            <w:tcW w:w="1417" w:type="dxa"/>
          </w:tcPr>
          <w:p w14:paraId="1AF656C4" w14:textId="77777777" w:rsidR="00275108" w:rsidRDefault="00275108">
            <w:pPr>
              <w:cnfStyle w:val="000000000000" w:firstRow="0" w:lastRow="0" w:firstColumn="0" w:lastColumn="0" w:oddVBand="0" w:evenVBand="0" w:oddHBand="0" w:evenHBand="0" w:firstRowFirstColumn="0" w:firstRowLastColumn="0" w:lastRowFirstColumn="0" w:lastRowLastColumn="0"/>
            </w:pPr>
            <w:r>
              <w:t>21 256</w:t>
            </w:r>
          </w:p>
        </w:tc>
        <w:tc>
          <w:tcPr>
            <w:tcW w:w="1701" w:type="dxa"/>
          </w:tcPr>
          <w:p w14:paraId="776B5D7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6CEE7EC4" w14:textId="77777777" w:rsidR="00275108" w:rsidRDefault="00275108">
            <w:pPr>
              <w:cnfStyle w:val="000000000000" w:firstRow="0" w:lastRow="0" w:firstColumn="0" w:lastColumn="0" w:oddVBand="0" w:evenVBand="0" w:oddHBand="0" w:evenHBand="0" w:firstRowFirstColumn="0" w:firstRowLastColumn="0" w:lastRowFirstColumn="0" w:lastRowLastColumn="0"/>
            </w:pPr>
            <w:r>
              <w:t>82 659</w:t>
            </w:r>
          </w:p>
        </w:tc>
      </w:tr>
      <w:tr w:rsidR="00275108" w14:paraId="3CA1D458" w14:textId="77777777">
        <w:tc>
          <w:tcPr>
            <w:cnfStyle w:val="001000000000" w:firstRow="0" w:lastRow="0" w:firstColumn="1" w:lastColumn="0" w:oddVBand="0" w:evenVBand="0" w:oddHBand="0" w:evenHBand="0" w:firstRowFirstColumn="0" w:firstRowLastColumn="0" w:lastRowFirstColumn="0" w:lastRowLastColumn="0"/>
            <w:tcW w:w="3998" w:type="dxa"/>
          </w:tcPr>
          <w:p w14:paraId="5DB4319E" w14:textId="77777777" w:rsidR="00275108" w:rsidRDefault="00275108">
            <w:r>
              <w:t>Environment, Land, Water and Planning</w:t>
            </w:r>
          </w:p>
        </w:tc>
        <w:tc>
          <w:tcPr>
            <w:tcW w:w="1418" w:type="dxa"/>
          </w:tcPr>
          <w:p w14:paraId="64E0549C" w14:textId="77777777" w:rsidR="00275108" w:rsidRDefault="00275108">
            <w:pPr>
              <w:cnfStyle w:val="000000000000" w:firstRow="0" w:lastRow="0" w:firstColumn="0" w:lastColumn="0" w:oddVBand="0" w:evenVBand="0" w:oddHBand="0" w:evenHBand="0" w:firstRowFirstColumn="0" w:firstRowLastColumn="0" w:lastRowFirstColumn="0" w:lastRowLastColumn="0"/>
            </w:pPr>
            <w:r>
              <w:t>50 676</w:t>
            </w:r>
          </w:p>
        </w:tc>
        <w:tc>
          <w:tcPr>
            <w:tcW w:w="1417" w:type="dxa"/>
          </w:tcPr>
          <w:p w14:paraId="0D1AD93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5A0ACB3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6B2319CE" w14:textId="77777777" w:rsidR="00275108" w:rsidRDefault="00275108">
            <w:pPr>
              <w:cnfStyle w:val="000000000000" w:firstRow="0" w:lastRow="0" w:firstColumn="0" w:lastColumn="0" w:oddVBand="0" w:evenVBand="0" w:oddHBand="0" w:evenHBand="0" w:firstRowFirstColumn="0" w:firstRowLastColumn="0" w:lastRowFirstColumn="0" w:lastRowLastColumn="0"/>
            </w:pPr>
            <w:r>
              <w:t>50 676</w:t>
            </w:r>
          </w:p>
        </w:tc>
      </w:tr>
      <w:tr w:rsidR="00275108" w14:paraId="0FD47BE4" w14:textId="77777777">
        <w:tc>
          <w:tcPr>
            <w:cnfStyle w:val="001000000000" w:firstRow="0" w:lastRow="0" w:firstColumn="1" w:lastColumn="0" w:oddVBand="0" w:evenVBand="0" w:oddHBand="0" w:evenHBand="0" w:firstRowFirstColumn="0" w:firstRowLastColumn="0" w:lastRowFirstColumn="0" w:lastRowLastColumn="0"/>
            <w:tcW w:w="3998" w:type="dxa"/>
          </w:tcPr>
          <w:p w14:paraId="275C0C03" w14:textId="77777777" w:rsidR="00275108" w:rsidRDefault="00275108">
            <w:r>
              <w:t>Families, Fairness and Housing</w:t>
            </w:r>
          </w:p>
        </w:tc>
        <w:tc>
          <w:tcPr>
            <w:tcW w:w="1418" w:type="dxa"/>
          </w:tcPr>
          <w:p w14:paraId="114592FA" w14:textId="77777777" w:rsidR="00275108" w:rsidRDefault="00275108">
            <w:pPr>
              <w:cnfStyle w:val="000000000000" w:firstRow="0" w:lastRow="0" w:firstColumn="0" w:lastColumn="0" w:oddVBand="0" w:evenVBand="0" w:oddHBand="0" w:evenHBand="0" w:firstRowFirstColumn="0" w:firstRowLastColumn="0" w:lastRowFirstColumn="0" w:lastRowLastColumn="0"/>
            </w:pPr>
            <w:r>
              <w:t>26 761</w:t>
            </w:r>
          </w:p>
        </w:tc>
        <w:tc>
          <w:tcPr>
            <w:tcW w:w="1417" w:type="dxa"/>
          </w:tcPr>
          <w:p w14:paraId="35244A07" w14:textId="77777777" w:rsidR="00275108" w:rsidRDefault="00275108">
            <w:pPr>
              <w:cnfStyle w:val="000000000000" w:firstRow="0" w:lastRow="0" w:firstColumn="0" w:lastColumn="0" w:oddVBand="0" w:evenVBand="0" w:oddHBand="0" w:evenHBand="0" w:firstRowFirstColumn="0" w:firstRowLastColumn="0" w:lastRowFirstColumn="0" w:lastRowLastColumn="0"/>
            </w:pPr>
            <w:r>
              <w:t>12 609</w:t>
            </w:r>
          </w:p>
        </w:tc>
        <w:tc>
          <w:tcPr>
            <w:tcW w:w="1701" w:type="dxa"/>
          </w:tcPr>
          <w:p w14:paraId="4C38B3C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3655ACD7" w14:textId="77777777" w:rsidR="00275108" w:rsidRDefault="00275108">
            <w:pPr>
              <w:cnfStyle w:val="000000000000" w:firstRow="0" w:lastRow="0" w:firstColumn="0" w:lastColumn="0" w:oddVBand="0" w:evenVBand="0" w:oddHBand="0" w:evenHBand="0" w:firstRowFirstColumn="0" w:firstRowLastColumn="0" w:lastRowFirstColumn="0" w:lastRowLastColumn="0"/>
            </w:pPr>
            <w:r>
              <w:t>39 370</w:t>
            </w:r>
          </w:p>
        </w:tc>
      </w:tr>
      <w:tr w:rsidR="00275108" w14:paraId="268FF7D3" w14:textId="77777777">
        <w:tc>
          <w:tcPr>
            <w:cnfStyle w:val="001000000000" w:firstRow="0" w:lastRow="0" w:firstColumn="1" w:lastColumn="0" w:oddVBand="0" w:evenVBand="0" w:oddHBand="0" w:evenHBand="0" w:firstRowFirstColumn="0" w:firstRowLastColumn="0" w:lastRowFirstColumn="0" w:lastRowLastColumn="0"/>
            <w:tcW w:w="3998" w:type="dxa"/>
          </w:tcPr>
          <w:p w14:paraId="65A18DC0" w14:textId="77777777" w:rsidR="00275108" w:rsidRDefault="00275108">
            <w:r>
              <w:t>Health</w:t>
            </w:r>
            <w:r>
              <w:rPr>
                <w:vertAlign w:val="superscript"/>
              </w:rPr>
              <w:t xml:space="preserve"> </w:t>
            </w:r>
          </w:p>
        </w:tc>
        <w:tc>
          <w:tcPr>
            <w:tcW w:w="1418" w:type="dxa"/>
          </w:tcPr>
          <w:p w14:paraId="01C7FA3C" w14:textId="77777777" w:rsidR="00275108" w:rsidRDefault="00275108">
            <w:pPr>
              <w:cnfStyle w:val="000000000000" w:firstRow="0" w:lastRow="0" w:firstColumn="0" w:lastColumn="0" w:oddVBand="0" w:evenVBand="0" w:oddHBand="0" w:evenHBand="0" w:firstRowFirstColumn="0" w:firstRowLastColumn="0" w:lastRowFirstColumn="0" w:lastRowLastColumn="0"/>
            </w:pPr>
            <w:r>
              <w:t>65 755</w:t>
            </w:r>
          </w:p>
        </w:tc>
        <w:tc>
          <w:tcPr>
            <w:tcW w:w="1417" w:type="dxa"/>
          </w:tcPr>
          <w:p w14:paraId="6FD7907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BCDCF5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619830AB" w14:textId="77777777" w:rsidR="00275108" w:rsidRDefault="00275108">
            <w:pPr>
              <w:cnfStyle w:val="000000000000" w:firstRow="0" w:lastRow="0" w:firstColumn="0" w:lastColumn="0" w:oddVBand="0" w:evenVBand="0" w:oddHBand="0" w:evenHBand="0" w:firstRowFirstColumn="0" w:firstRowLastColumn="0" w:lastRowFirstColumn="0" w:lastRowLastColumn="0"/>
            </w:pPr>
            <w:r>
              <w:t>65 755</w:t>
            </w:r>
          </w:p>
        </w:tc>
      </w:tr>
      <w:tr w:rsidR="00275108" w14:paraId="6B5E3E3F" w14:textId="77777777">
        <w:tc>
          <w:tcPr>
            <w:cnfStyle w:val="001000000000" w:firstRow="0" w:lastRow="0" w:firstColumn="1" w:lastColumn="0" w:oddVBand="0" w:evenVBand="0" w:oddHBand="0" w:evenHBand="0" w:firstRowFirstColumn="0" w:firstRowLastColumn="0" w:lastRowFirstColumn="0" w:lastRowLastColumn="0"/>
            <w:tcW w:w="3998" w:type="dxa"/>
          </w:tcPr>
          <w:p w14:paraId="7C231C1C" w14:textId="77777777" w:rsidR="00275108" w:rsidRDefault="00275108">
            <w:r>
              <w:t>Jobs, Precincts and Regions</w:t>
            </w:r>
          </w:p>
        </w:tc>
        <w:tc>
          <w:tcPr>
            <w:tcW w:w="1418" w:type="dxa"/>
          </w:tcPr>
          <w:p w14:paraId="69FA62CB" w14:textId="77777777" w:rsidR="00275108" w:rsidRDefault="00275108">
            <w:pPr>
              <w:cnfStyle w:val="000000000000" w:firstRow="0" w:lastRow="0" w:firstColumn="0" w:lastColumn="0" w:oddVBand="0" w:evenVBand="0" w:oddHBand="0" w:evenHBand="0" w:firstRowFirstColumn="0" w:firstRowLastColumn="0" w:lastRowFirstColumn="0" w:lastRowLastColumn="0"/>
            </w:pPr>
            <w:r>
              <w:t>12 439</w:t>
            </w:r>
          </w:p>
        </w:tc>
        <w:tc>
          <w:tcPr>
            <w:tcW w:w="1417" w:type="dxa"/>
          </w:tcPr>
          <w:p w14:paraId="45ACF31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16F5AD8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6A0F6338" w14:textId="77777777" w:rsidR="00275108" w:rsidRDefault="00275108">
            <w:pPr>
              <w:cnfStyle w:val="000000000000" w:firstRow="0" w:lastRow="0" w:firstColumn="0" w:lastColumn="0" w:oddVBand="0" w:evenVBand="0" w:oddHBand="0" w:evenHBand="0" w:firstRowFirstColumn="0" w:firstRowLastColumn="0" w:lastRowFirstColumn="0" w:lastRowLastColumn="0"/>
            </w:pPr>
            <w:r>
              <w:t>12 439</w:t>
            </w:r>
          </w:p>
        </w:tc>
      </w:tr>
      <w:tr w:rsidR="00275108" w14:paraId="7C1713E4" w14:textId="77777777">
        <w:tc>
          <w:tcPr>
            <w:cnfStyle w:val="001000000000" w:firstRow="0" w:lastRow="0" w:firstColumn="1" w:lastColumn="0" w:oddVBand="0" w:evenVBand="0" w:oddHBand="0" w:evenHBand="0" w:firstRowFirstColumn="0" w:firstRowLastColumn="0" w:lastRowFirstColumn="0" w:lastRowLastColumn="0"/>
            <w:tcW w:w="3998" w:type="dxa"/>
          </w:tcPr>
          <w:p w14:paraId="1986EE1A" w14:textId="77777777" w:rsidR="00275108" w:rsidRDefault="00275108">
            <w:r>
              <w:t>Justice and Community Safety</w:t>
            </w:r>
          </w:p>
        </w:tc>
        <w:tc>
          <w:tcPr>
            <w:tcW w:w="1418" w:type="dxa"/>
          </w:tcPr>
          <w:p w14:paraId="68690E9F" w14:textId="77777777" w:rsidR="00275108" w:rsidRDefault="00275108">
            <w:pPr>
              <w:cnfStyle w:val="000000000000" w:firstRow="0" w:lastRow="0" w:firstColumn="0" w:lastColumn="0" w:oddVBand="0" w:evenVBand="0" w:oddHBand="0" w:evenHBand="0" w:firstRowFirstColumn="0" w:firstRowLastColumn="0" w:lastRowFirstColumn="0" w:lastRowLastColumn="0"/>
            </w:pPr>
            <w:r>
              <w:t>29 395</w:t>
            </w:r>
          </w:p>
        </w:tc>
        <w:tc>
          <w:tcPr>
            <w:tcW w:w="1417" w:type="dxa"/>
          </w:tcPr>
          <w:p w14:paraId="2162C5ED" w14:textId="77777777" w:rsidR="00275108" w:rsidRDefault="00275108">
            <w:pPr>
              <w:cnfStyle w:val="000000000000" w:firstRow="0" w:lastRow="0" w:firstColumn="0" w:lastColumn="0" w:oddVBand="0" w:evenVBand="0" w:oddHBand="0" w:evenHBand="0" w:firstRowFirstColumn="0" w:firstRowLastColumn="0" w:lastRowFirstColumn="0" w:lastRowLastColumn="0"/>
            </w:pPr>
            <w:r>
              <w:t>90 824</w:t>
            </w:r>
          </w:p>
        </w:tc>
        <w:tc>
          <w:tcPr>
            <w:tcW w:w="1701" w:type="dxa"/>
          </w:tcPr>
          <w:p w14:paraId="654FD89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4335A566" w14:textId="77777777" w:rsidR="00275108" w:rsidRDefault="00275108">
            <w:pPr>
              <w:cnfStyle w:val="000000000000" w:firstRow="0" w:lastRow="0" w:firstColumn="0" w:lastColumn="0" w:oddVBand="0" w:evenVBand="0" w:oddHBand="0" w:evenHBand="0" w:firstRowFirstColumn="0" w:firstRowLastColumn="0" w:lastRowFirstColumn="0" w:lastRowLastColumn="0"/>
            </w:pPr>
            <w:r>
              <w:t>120 219</w:t>
            </w:r>
          </w:p>
        </w:tc>
      </w:tr>
      <w:tr w:rsidR="00275108" w14:paraId="697B984A" w14:textId="77777777">
        <w:tc>
          <w:tcPr>
            <w:cnfStyle w:val="001000000000" w:firstRow="0" w:lastRow="0" w:firstColumn="1" w:lastColumn="0" w:oddVBand="0" w:evenVBand="0" w:oddHBand="0" w:evenHBand="0" w:firstRowFirstColumn="0" w:firstRowLastColumn="0" w:lastRowFirstColumn="0" w:lastRowLastColumn="0"/>
            <w:tcW w:w="3998" w:type="dxa"/>
          </w:tcPr>
          <w:p w14:paraId="1C6309DE" w14:textId="77777777" w:rsidR="00275108" w:rsidRDefault="00275108">
            <w:r>
              <w:t>Premier and Cabinet</w:t>
            </w:r>
          </w:p>
        </w:tc>
        <w:tc>
          <w:tcPr>
            <w:tcW w:w="1418" w:type="dxa"/>
          </w:tcPr>
          <w:p w14:paraId="1E7E3CD4" w14:textId="77777777" w:rsidR="00275108" w:rsidRDefault="00275108">
            <w:pPr>
              <w:cnfStyle w:val="000000000000" w:firstRow="0" w:lastRow="0" w:firstColumn="0" w:lastColumn="0" w:oddVBand="0" w:evenVBand="0" w:oddHBand="0" w:evenHBand="0" w:firstRowFirstColumn="0" w:firstRowLastColumn="0" w:lastRowFirstColumn="0" w:lastRowLastColumn="0"/>
            </w:pPr>
            <w:r>
              <w:t>8 580</w:t>
            </w:r>
          </w:p>
        </w:tc>
        <w:tc>
          <w:tcPr>
            <w:tcW w:w="1417" w:type="dxa"/>
          </w:tcPr>
          <w:p w14:paraId="6BF046D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BD9836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62942C7D" w14:textId="77777777" w:rsidR="00275108" w:rsidRDefault="00275108">
            <w:pPr>
              <w:cnfStyle w:val="000000000000" w:firstRow="0" w:lastRow="0" w:firstColumn="0" w:lastColumn="0" w:oddVBand="0" w:evenVBand="0" w:oddHBand="0" w:evenHBand="0" w:firstRowFirstColumn="0" w:firstRowLastColumn="0" w:lastRowFirstColumn="0" w:lastRowLastColumn="0"/>
            </w:pPr>
            <w:r>
              <w:t>8 580</w:t>
            </w:r>
          </w:p>
        </w:tc>
      </w:tr>
      <w:tr w:rsidR="00275108" w14:paraId="635399CB" w14:textId="77777777">
        <w:tc>
          <w:tcPr>
            <w:cnfStyle w:val="001000000000" w:firstRow="0" w:lastRow="0" w:firstColumn="1" w:lastColumn="0" w:oddVBand="0" w:evenVBand="0" w:oddHBand="0" w:evenHBand="0" w:firstRowFirstColumn="0" w:firstRowLastColumn="0" w:lastRowFirstColumn="0" w:lastRowLastColumn="0"/>
            <w:tcW w:w="3998" w:type="dxa"/>
          </w:tcPr>
          <w:p w14:paraId="458E49C4" w14:textId="77777777" w:rsidR="00275108" w:rsidRDefault="00275108">
            <w:r>
              <w:t>Transport</w:t>
            </w:r>
          </w:p>
        </w:tc>
        <w:tc>
          <w:tcPr>
            <w:tcW w:w="1418" w:type="dxa"/>
          </w:tcPr>
          <w:p w14:paraId="7EB0B9D8" w14:textId="77777777" w:rsidR="00275108" w:rsidRDefault="00275108">
            <w:pPr>
              <w:cnfStyle w:val="000000000000" w:firstRow="0" w:lastRow="0" w:firstColumn="0" w:lastColumn="0" w:oddVBand="0" w:evenVBand="0" w:oddHBand="0" w:evenHBand="0" w:firstRowFirstColumn="0" w:firstRowLastColumn="0" w:lastRowFirstColumn="0" w:lastRowLastColumn="0"/>
            </w:pPr>
            <w:r>
              <w:t>210 900</w:t>
            </w:r>
          </w:p>
        </w:tc>
        <w:tc>
          <w:tcPr>
            <w:tcW w:w="1417" w:type="dxa"/>
          </w:tcPr>
          <w:p w14:paraId="5CD684E9" w14:textId="77777777" w:rsidR="00275108" w:rsidRDefault="00275108">
            <w:pPr>
              <w:cnfStyle w:val="000000000000" w:firstRow="0" w:lastRow="0" w:firstColumn="0" w:lastColumn="0" w:oddVBand="0" w:evenVBand="0" w:oddHBand="0" w:evenHBand="0" w:firstRowFirstColumn="0" w:firstRowLastColumn="0" w:lastRowFirstColumn="0" w:lastRowLastColumn="0"/>
            </w:pPr>
            <w:r>
              <w:t>206 238</w:t>
            </w:r>
          </w:p>
        </w:tc>
        <w:tc>
          <w:tcPr>
            <w:tcW w:w="1701" w:type="dxa"/>
          </w:tcPr>
          <w:p w14:paraId="2CB5B8C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527EBE33" w14:textId="77777777" w:rsidR="00275108" w:rsidRDefault="00275108">
            <w:pPr>
              <w:cnfStyle w:val="000000000000" w:firstRow="0" w:lastRow="0" w:firstColumn="0" w:lastColumn="0" w:oddVBand="0" w:evenVBand="0" w:oddHBand="0" w:evenHBand="0" w:firstRowFirstColumn="0" w:firstRowLastColumn="0" w:lastRowFirstColumn="0" w:lastRowLastColumn="0"/>
            </w:pPr>
            <w:r>
              <w:t>417 139</w:t>
            </w:r>
          </w:p>
        </w:tc>
      </w:tr>
      <w:tr w:rsidR="00275108" w14:paraId="688C0199" w14:textId="77777777">
        <w:tc>
          <w:tcPr>
            <w:cnfStyle w:val="001000000000" w:firstRow="0" w:lastRow="0" w:firstColumn="1" w:lastColumn="0" w:oddVBand="0" w:evenVBand="0" w:oddHBand="0" w:evenHBand="0" w:firstRowFirstColumn="0" w:firstRowLastColumn="0" w:lastRowFirstColumn="0" w:lastRowLastColumn="0"/>
            <w:tcW w:w="3998" w:type="dxa"/>
          </w:tcPr>
          <w:p w14:paraId="193FF6D6" w14:textId="77777777" w:rsidR="00275108" w:rsidRDefault="00275108">
            <w:r>
              <w:t>Treasury and Finance</w:t>
            </w:r>
          </w:p>
        </w:tc>
        <w:tc>
          <w:tcPr>
            <w:tcW w:w="1418" w:type="dxa"/>
          </w:tcPr>
          <w:p w14:paraId="45ED2D68" w14:textId="77777777" w:rsidR="00275108" w:rsidRDefault="00275108">
            <w:pPr>
              <w:cnfStyle w:val="000000000000" w:firstRow="0" w:lastRow="0" w:firstColumn="0" w:lastColumn="0" w:oddVBand="0" w:evenVBand="0" w:oddHBand="0" w:evenHBand="0" w:firstRowFirstColumn="0" w:firstRowLastColumn="0" w:lastRowFirstColumn="0" w:lastRowLastColumn="0"/>
            </w:pPr>
            <w:r>
              <w:t>14 411</w:t>
            </w:r>
          </w:p>
        </w:tc>
        <w:tc>
          <w:tcPr>
            <w:tcW w:w="1417" w:type="dxa"/>
          </w:tcPr>
          <w:p w14:paraId="36F3DB6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4435CCF9" w14:textId="77777777" w:rsidR="00275108" w:rsidRDefault="00275108">
            <w:pPr>
              <w:cnfStyle w:val="000000000000" w:firstRow="0" w:lastRow="0" w:firstColumn="0" w:lastColumn="0" w:oddVBand="0" w:evenVBand="0" w:oddHBand="0" w:evenHBand="0" w:firstRowFirstColumn="0" w:firstRowLastColumn="0" w:lastRowFirstColumn="0" w:lastRowLastColumn="0"/>
            </w:pPr>
            <w:r>
              <w:t>1 356</w:t>
            </w:r>
          </w:p>
        </w:tc>
        <w:tc>
          <w:tcPr>
            <w:tcW w:w="1104" w:type="dxa"/>
          </w:tcPr>
          <w:p w14:paraId="5F054745" w14:textId="77777777" w:rsidR="00275108" w:rsidRDefault="00275108">
            <w:pPr>
              <w:cnfStyle w:val="000000000000" w:firstRow="0" w:lastRow="0" w:firstColumn="0" w:lastColumn="0" w:oddVBand="0" w:evenVBand="0" w:oddHBand="0" w:evenHBand="0" w:firstRowFirstColumn="0" w:firstRowLastColumn="0" w:lastRowFirstColumn="0" w:lastRowLastColumn="0"/>
            </w:pPr>
            <w:r>
              <w:t>15 767</w:t>
            </w:r>
          </w:p>
        </w:tc>
      </w:tr>
      <w:tr w:rsidR="00275108" w14:paraId="67DC2DCA" w14:textId="77777777">
        <w:tc>
          <w:tcPr>
            <w:cnfStyle w:val="001000000000" w:firstRow="0" w:lastRow="0" w:firstColumn="1" w:lastColumn="0" w:oddVBand="0" w:evenVBand="0" w:oddHBand="0" w:evenHBand="0" w:firstRowFirstColumn="0" w:firstRowLastColumn="0" w:lastRowFirstColumn="0" w:lastRowLastColumn="0"/>
            <w:tcW w:w="3998" w:type="dxa"/>
          </w:tcPr>
          <w:p w14:paraId="5E263B1F" w14:textId="77777777" w:rsidR="00275108" w:rsidRDefault="00275108">
            <w:r>
              <w:t>Parliament</w:t>
            </w:r>
          </w:p>
        </w:tc>
        <w:tc>
          <w:tcPr>
            <w:tcW w:w="1418" w:type="dxa"/>
          </w:tcPr>
          <w:p w14:paraId="7BB70DB8" w14:textId="77777777" w:rsidR="00275108" w:rsidRDefault="00275108">
            <w:pPr>
              <w:cnfStyle w:val="000000000000" w:firstRow="0" w:lastRow="0" w:firstColumn="0" w:lastColumn="0" w:oddVBand="0" w:evenVBand="0" w:oddHBand="0" w:evenHBand="0" w:firstRowFirstColumn="0" w:firstRowLastColumn="0" w:lastRowFirstColumn="0" w:lastRowLastColumn="0"/>
            </w:pPr>
            <w:r>
              <w:t>4 942</w:t>
            </w:r>
          </w:p>
        </w:tc>
        <w:tc>
          <w:tcPr>
            <w:tcW w:w="1417" w:type="dxa"/>
          </w:tcPr>
          <w:p w14:paraId="3896368B" w14:textId="77777777" w:rsidR="00275108" w:rsidRDefault="00275108">
            <w:pPr>
              <w:cnfStyle w:val="000000000000" w:firstRow="0" w:lastRow="0" w:firstColumn="0" w:lastColumn="0" w:oddVBand="0" w:evenVBand="0" w:oddHBand="0" w:evenHBand="0" w:firstRowFirstColumn="0" w:firstRowLastColumn="0" w:lastRowFirstColumn="0" w:lastRowLastColumn="0"/>
            </w:pPr>
            <w:r>
              <w:t>15</w:t>
            </w:r>
          </w:p>
        </w:tc>
        <w:tc>
          <w:tcPr>
            <w:tcW w:w="1701" w:type="dxa"/>
          </w:tcPr>
          <w:p w14:paraId="75B73F2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11FE67AE" w14:textId="77777777" w:rsidR="00275108" w:rsidRDefault="00275108">
            <w:pPr>
              <w:cnfStyle w:val="000000000000" w:firstRow="0" w:lastRow="0" w:firstColumn="0" w:lastColumn="0" w:oddVBand="0" w:evenVBand="0" w:oddHBand="0" w:evenHBand="0" w:firstRowFirstColumn="0" w:firstRowLastColumn="0" w:lastRowFirstColumn="0" w:lastRowLastColumn="0"/>
            </w:pPr>
            <w:r>
              <w:t>4 957</w:t>
            </w:r>
          </w:p>
        </w:tc>
      </w:tr>
      <w:tr w:rsidR="00275108" w14:paraId="48EEBA46" w14:textId="77777777" w:rsidTr="00860A6D">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04D58557" w14:textId="77777777" w:rsidR="00275108" w:rsidRDefault="00275108">
            <w:r>
              <w:t>Courts</w:t>
            </w:r>
          </w:p>
        </w:tc>
        <w:tc>
          <w:tcPr>
            <w:tcW w:w="1418" w:type="dxa"/>
            <w:tcBorders>
              <w:bottom w:val="single" w:sz="6" w:space="0" w:color="auto"/>
            </w:tcBorders>
          </w:tcPr>
          <w:p w14:paraId="0E68FDC0" w14:textId="77777777" w:rsidR="00275108" w:rsidRDefault="00275108">
            <w:pPr>
              <w:cnfStyle w:val="000000000000" w:firstRow="0" w:lastRow="0" w:firstColumn="0" w:lastColumn="0" w:oddVBand="0" w:evenVBand="0" w:oddHBand="0" w:evenHBand="0" w:firstRowFirstColumn="0" w:firstRowLastColumn="0" w:lastRowFirstColumn="0" w:lastRowLastColumn="0"/>
            </w:pPr>
            <w:r>
              <w:t>4 693</w:t>
            </w:r>
          </w:p>
        </w:tc>
        <w:tc>
          <w:tcPr>
            <w:tcW w:w="1417" w:type="dxa"/>
            <w:tcBorders>
              <w:bottom w:val="single" w:sz="6" w:space="0" w:color="auto"/>
            </w:tcBorders>
          </w:tcPr>
          <w:p w14:paraId="6CDB697E" w14:textId="77777777" w:rsidR="00275108" w:rsidRDefault="00275108">
            <w:pPr>
              <w:cnfStyle w:val="000000000000" w:firstRow="0" w:lastRow="0" w:firstColumn="0" w:lastColumn="0" w:oddVBand="0" w:evenVBand="0" w:oddHBand="0" w:evenHBand="0" w:firstRowFirstColumn="0" w:firstRowLastColumn="0" w:lastRowFirstColumn="0" w:lastRowLastColumn="0"/>
            </w:pPr>
            <w:r>
              <w:t>20 557</w:t>
            </w:r>
          </w:p>
        </w:tc>
        <w:tc>
          <w:tcPr>
            <w:tcW w:w="1701" w:type="dxa"/>
            <w:tcBorders>
              <w:bottom w:val="single" w:sz="6" w:space="0" w:color="auto"/>
            </w:tcBorders>
          </w:tcPr>
          <w:p w14:paraId="386AF03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Borders>
              <w:bottom w:val="single" w:sz="6" w:space="0" w:color="auto"/>
            </w:tcBorders>
          </w:tcPr>
          <w:p w14:paraId="798D9DE1" w14:textId="77777777" w:rsidR="00275108" w:rsidRDefault="00275108">
            <w:pPr>
              <w:cnfStyle w:val="000000000000" w:firstRow="0" w:lastRow="0" w:firstColumn="0" w:lastColumn="0" w:oddVBand="0" w:evenVBand="0" w:oddHBand="0" w:evenHBand="0" w:firstRowFirstColumn="0" w:firstRowLastColumn="0" w:lastRowFirstColumn="0" w:lastRowLastColumn="0"/>
            </w:pPr>
            <w:r>
              <w:t>25 250</w:t>
            </w:r>
          </w:p>
        </w:tc>
      </w:tr>
      <w:tr w:rsidR="00275108" w14:paraId="57B267D9" w14:textId="77777777" w:rsidTr="00860A6D">
        <w:tc>
          <w:tcPr>
            <w:cnfStyle w:val="001000000000" w:firstRow="0" w:lastRow="0" w:firstColumn="1" w:lastColumn="0" w:oddVBand="0" w:evenVBand="0" w:oddHBand="0" w:evenHBand="0" w:firstRowFirstColumn="0" w:firstRowLastColumn="0" w:lastRowFirstColumn="0" w:lastRowLastColumn="0"/>
            <w:tcW w:w="3998" w:type="dxa"/>
            <w:tcBorders>
              <w:top w:val="single" w:sz="6" w:space="0" w:color="auto"/>
              <w:bottom w:val="single" w:sz="12" w:space="0" w:color="auto"/>
            </w:tcBorders>
          </w:tcPr>
          <w:p w14:paraId="096CDAE3" w14:textId="77777777" w:rsidR="00275108" w:rsidRDefault="00275108">
            <w:r>
              <w:rPr>
                <w:b/>
              </w:rPr>
              <w:t>Total carryovers by department</w:t>
            </w:r>
          </w:p>
        </w:tc>
        <w:tc>
          <w:tcPr>
            <w:tcW w:w="1418" w:type="dxa"/>
            <w:tcBorders>
              <w:top w:val="single" w:sz="6" w:space="0" w:color="auto"/>
              <w:bottom w:val="single" w:sz="12" w:space="0" w:color="auto"/>
            </w:tcBorders>
          </w:tcPr>
          <w:p w14:paraId="3015E69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489 955</w:t>
            </w:r>
          </w:p>
        </w:tc>
        <w:tc>
          <w:tcPr>
            <w:tcW w:w="1417" w:type="dxa"/>
            <w:tcBorders>
              <w:top w:val="single" w:sz="6" w:space="0" w:color="auto"/>
              <w:bottom w:val="single" w:sz="12" w:space="0" w:color="auto"/>
            </w:tcBorders>
          </w:tcPr>
          <w:p w14:paraId="533B3A0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351 499</w:t>
            </w:r>
          </w:p>
        </w:tc>
        <w:tc>
          <w:tcPr>
            <w:tcW w:w="1701" w:type="dxa"/>
            <w:tcBorders>
              <w:top w:val="single" w:sz="6" w:space="0" w:color="auto"/>
              <w:bottom w:val="single" w:sz="12" w:space="0" w:color="auto"/>
            </w:tcBorders>
          </w:tcPr>
          <w:p w14:paraId="222E8B0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1 356</w:t>
            </w:r>
          </w:p>
        </w:tc>
        <w:tc>
          <w:tcPr>
            <w:tcW w:w="1104" w:type="dxa"/>
            <w:tcBorders>
              <w:top w:val="single" w:sz="6" w:space="0" w:color="auto"/>
              <w:bottom w:val="single" w:sz="12" w:space="0" w:color="auto"/>
            </w:tcBorders>
          </w:tcPr>
          <w:p w14:paraId="6E97FC2E" w14:textId="4F8AFB75" w:rsidR="00275108" w:rsidRDefault="00275108">
            <w:pPr>
              <w:cnfStyle w:val="000000000000" w:firstRow="0" w:lastRow="0" w:firstColumn="0" w:lastColumn="0" w:oddVBand="0" w:evenVBand="0" w:oddHBand="0" w:evenHBand="0" w:firstRowFirstColumn="0" w:firstRowLastColumn="0" w:lastRowFirstColumn="0" w:lastRowLastColumn="0"/>
            </w:pPr>
            <w:r>
              <w:rPr>
                <w:b/>
              </w:rPr>
              <w:t>842 810</w:t>
            </w:r>
          </w:p>
        </w:tc>
      </w:tr>
    </w:tbl>
    <w:p w14:paraId="7246C27A" w14:textId="77777777" w:rsidR="00275108" w:rsidRDefault="00275108" w:rsidP="008A6B7D">
      <w:pPr>
        <w:pStyle w:val="TableHeading"/>
        <w:spacing w:before="320"/>
        <w:ind w:left="0" w:firstLine="0"/>
        <w:rPr>
          <w:lang w:val="en-US"/>
        </w:rPr>
      </w:pPr>
      <w:r w:rsidRPr="00164C1F">
        <w:rPr>
          <w:lang w:val="en-US"/>
        </w:rPr>
        <w:t>Amounts approved for carryover to 20</w:t>
      </w:r>
      <w:r>
        <w:rPr>
          <w:lang w:val="en-US"/>
        </w:rPr>
        <w:t>22</w:t>
      </w:r>
      <w:r w:rsidRPr="00164C1F">
        <w:rPr>
          <w:lang w:val="en-US"/>
        </w:rPr>
        <w:t>-</w:t>
      </w:r>
      <w:r>
        <w:rPr>
          <w:lang w:val="en-US"/>
        </w:rPr>
        <w:t>23</w:t>
      </w:r>
      <w:r w:rsidRPr="00164C1F">
        <w:rPr>
          <w:lang w:val="en-US"/>
        </w:rPr>
        <w:t xml:space="preserve"> pursuant to Section 32 of the </w:t>
      </w:r>
      <w:r>
        <w:rPr>
          <w:lang w:val="en-US"/>
        </w:rPr>
        <w:br/>
      </w:r>
      <w:r w:rsidRPr="00164C1F">
        <w:rPr>
          <w:i/>
          <w:lang w:val="en-US"/>
        </w:rPr>
        <w:t>Financial Management Act 1994</w:t>
      </w:r>
      <w:r>
        <w:rPr>
          <w:i/>
          <w:lang w:val="en-US"/>
        </w:rPr>
        <w:t xml:space="preserve"> </w:t>
      </w:r>
      <w:r>
        <w:rPr>
          <w:i/>
        </w:rPr>
        <w:tab/>
      </w:r>
      <w:r w:rsidRPr="00164C1F">
        <w:rPr>
          <w:lang w:val="en-US"/>
        </w:rPr>
        <w:t xml:space="preserve"> ($ thousand)</w:t>
      </w:r>
    </w:p>
    <w:tbl>
      <w:tblPr>
        <w:tblStyle w:val="DTFTable"/>
        <w:tblW w:w="9638" w:type="dxa"/>
        <w:tblLayout w:type="fixed"/>
        <w:tblLook w:val="06A0" w:firstRow="1" w:lastRow="0" w:firstColumn="1" w:lastColumn="0" w:noHBand="1" w:noVBand="1"/>
      </w:tblPr>
      <w:tblGrid>
        <w:gridCol w:w="4140"/>
        <w:gridCol w:w="1276"/>
        <w:gridCol w:w="1417"/>
        <w:gridCol w:w="1701"/>
        <w:gridCol w:w="1104"/>
      </w:tblGrid>
      <w:tr w:rsidR="00275108" w14:paraId="1470F9E7" w14:textId="77777777" w:rsidTr="004067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tcPr>
          <w:p w14:paraId="1F9FA993" w14:textId="7E93C962" w:rsidR="00275108" w:rsidRDefault="00275108">
            <w:pPr>
              <w:keepNext/>
            </w:pPr>
            <w:r>
              <w:t>Department</w:t>
            </w:r>
          </w:p>
        </w:tc>
        <w:tc>
          <w:tcPr>
            <w:tcW w:w="1276" w:type="dxa"/>
          </w:tcPr>
          <w:p w14:paraId="4B392B91" w14:textId="422F2903" w:rsidR="00275108" w:rsidRDefault="00275108">
            <w:pPr>
              <w:keepNext/>
              <w:cnfStyle w:val="100000000000" w:firstRow="1" w:lastRow="0" w:firstColumn="0" w:lastColumn="0" w:oddVBand="0" w:evenVBand="0" w:oddHBand="0" w:evenHBand="0" w:firstRowFirstColumn="0" w:firstRowLastColumn="0" w:lastRowFirstColumn="0" w:lastRowLastColumn="0"/>
            </w:pPr>
            <w:r>
              <w:t>Provision of outputs</w:t>
            </w:r>
          </w:p>
        </w:tc>
        <w:tc>
          <w:tcPr>
            <w:tcW w:w="1417" w:type="dxa"/>
          </w:tcPr>
          <w:p w14:paraId="6B49383C" w14:textId="3564B347" w:rsidR="00275108" w:rsidRDefault="00275108">
            <w:pPr>
              <w:keepNext/>
              <w:cnfStyle w:val="100000000000" w:firstRow="1" w:lastRow="0" w:firstColumn="0" w:lastColumn="0" w:oddVBand="0" w:evenVBand="0" w:oddHBand="0" w:evenHBand="0" w:firstRowFirstColumn="0" w:firstRowLastColumn="0" w:lastRowFirstColumn="0" w:lastRowLastColumn="0"/>
            </w:pPr>
            <w:r>
              <w:t xml:space="preserve">Additions to </w:t>
            </w:r>
            <w:r w:rsidR="00E32B89">
              <w:br/>
            </w:r>
            <w:r>
              <w:t>net assets</w:t>
            </w:r>
          </w:p>
        </w:tc>
        <w:tc>
          <w:tcPr>
            <w:tcW w:w="1701" w:type="dxa"/>
          </w:tcPr>
          <w:p w14:paraId="72FF387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Payments made on behalf of State</w:t>
            </w:r>
          </w:p>
        </w:tc>
        <w:tc>
          <w:tcPr>
            <w:tcW w:w="1104" w:type="dxa"/>
          </w:tcPr>
          <w:p w14:paraId="442682B4" w14:textId="2821A661" w:rsidR="00275108" w:rsidRDefault="00275108">
            <w:pPr>
              <w:keepNext/>
              <w:cnfStyle w:val="100000000000" w:firstRow="1" w:lastRow="0" w:firstColumn="0" w:lastColumn="0" w:oddVBand="0" w:evenVBand="0" w:oddHBand="0" w:evenHBand="0" w:firstRowFirstColumn="0" w:firstRowLastColumn="0" w:lastRowFirstColumn="0" w:lastRowLastColumn="0"/>
            </w:pPr>
            <w:r>
              <w:t>Total carryover</w:t>
            </w:r>
          </w:p>
        </w:tc>
      </w:tr>
      <w:tr w:rsidR="00275108" w14:paraId="5E5A9B28" w14:textId="77777777">
        <w:tc>
          <w:tcPr>
            <w:cnfStyle w:val="001000000000" w:firstRow="0" w:lastRow="0" w:firstColumn="1" w:lastColumn="0" w:oddVBand="0" w:evenVBand="0" w:oddHBand="0" w:evenHBand="0" w:firstRowFirstColumn="0" w:firstRowLastColumn="0" w:lastRowFirstColumn="0" w:lastRowLastColumn="0"/>
            <w:tcW w:w="4140" w:type="dxa"/>
          </w:tcPr>
          <w:p w14:paraId="4D2FC379" w14:textId="77777777" w:rsidR="00275108" w:rsidRDefault="00275108">
            <w:r>
              <w:t>Education and Training</w:t>
            </w:r>
          </w:p>
        </w:tc>
        <w:tc>
          <w:tcPr>
            <w:tcW w:w="1276" w:type="dxa"/>
          </w:tcPr>
          <w:p w14:paraId="3C6AC768" w14:textId="77777777" w:rsidR="00275108" w:rsidRDefault="00275108">
            <w:pPr>
              <w:cnfStyle w:val="000000000000" w:firstRow="0" w:lastRow="0" w:firstColumn="0" w:lastColumn="0" w:oddVBand="0" w:evenVBand="0" w:oddHBand="0" w:evenHBand="0" w:firstRowFirstColumn="0" w:firstRowLastColumn="0" w:lastRowFirstColumn="0" w:lastRowLastColumn="0"/>
            </w:pPr>
            <w:r>
              <w:t>106 854</w:t>
            </w:r>
          </w:p>
        </w:tc>
        <w:tc>
          <w:tcPr>
            <w:tcW w:w="1417" w:type="dxa"/>
          </w:tcPr>
          <w:p w14:paraId="6770C170" w14:textId="77777777" w:rsidR="00275108" w:rsidRDefault="00275108">
            <w:pPr>
              <w:cnfStyle w:val="000000000000" w:firstRow="0" w:lastRow="0" w:firstColumn="0" w:lastColumn="0" w:oddVBand="0" w:evenVBand="0" w:oddHBand="0" w:evenHBand="0" w:firstRowFirstColumn="0" w:firstRowLastColumn="0" w:lastRowFirstColumn="0" w:lastRowLastColumn="0"/>
            </w:pPr>
            <w:r>
              <w:t>325 524</w:t>
            </w:r>
          </w:p>
        </w:tc>
        <w:tc>
          <w:tcPr>
            <w:tcW w:w="1701" w:type="dxa"/>
          </w:tcPr>
          <w:p w14:paraId="6BB9CBA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51C71AC3" w14:textId="77777777" w:rsidR="00275108" w:rsidRDefault="00275108">
            <w:pPr>
              <w:cnfStyle w:val="000000000000" w:firstRow="0" w:lastRow="0" w:firstColumn="0" w:lastColumn="0" w:oddVBand="0" w:evenVBand="0" w:oddHBand="0" w:evenHBand="0" w:firstRowFirstColumn="0" w:firstRowLastColumn="0" w:lastRowFirstColumn="0" w:lastRowLastColumn="0"/>
            </w:pPr>
            <w:r>
              <w:t>432 378</w:t>
            </w:r>
          </w:p>
        </w:tc>
      </w:tr>
      <w:tr w:rsidR="00275108" w14:paraId="412E8B93" w14:textId="77777777">
        <w:tc>
          <w:tcPr>
            <w:cnfStyle w:val="001000000000" w:firstRow="0" w:lastRow="0" w:firstColumn="1" w:lastColumn="0" w:oddVBand="0" w:evenVBand="0" w:oddHBand="0" w:evenHBand="0" w:firstRowFirstColumn="0" w:firstRowLastColumn="0" w:lastRowFirstColumn="0" w:lastRowLastColumn="0"/>
            <w:tcW w:w="4140" w:type="dxa"/>
          </w:tcPr>
          <w:p w14:paraId="54FF3216" w14:textId="77777777" w:rsidR="00275108" w:rsidRDefault="00275108">
            <w:r>
              <w:t>Environment, Land, Water and Planning</w:t>
            </w:r>
          </w:p>
        </w:tc>
        <w:tc>
          <w:tcPr>
            <w:tcW w:w="1276" w:type="dxa"/>
          </w:tcPr>
          <w:p w14:paraId="5D3146B0" w14:textId="77777777" w:rsidR="00275108" w:rsidRDefault="00275108">
            <w:pPr>
              <w:cnfStyle w:val="000000000000" w:firstRow="0" w:lastRow="0" w:firstColumn="0" w:lastColumn="0" w:oddVBand="0" w:evenVBand="0" w:oddHBand="0" w:evenHBand="0" w:firstRowFirstColumn="0" w:firstRowLastColumn="0" w:lastRowFirstColumn="0" w:lastRowLastColumn="0"/>
            </w:pPr>
            <w:r>
              <w:t>81 958</w:t>
            </w:r>
          </w:p>
        </w:tc>
        <w:tc>
          <w:tcPr>
            <w:tcW w:w="1417" w:type="dxa"/>
          </w:tcPr>
          <w:p w14:paraId="4671BFD4" w14:textId="77777777" w:rsidR="00275108" w:rsidRDefault="00275108">
            <w:pPr>
              <w:cnfStyle w:val="000000000000" w:firstRow="0" w:lastRow="0" w:firstColumn="0" w:lastColumn="0" w:oddVBand="0" w:evenVBand="0" w:oddHBand="0" w:evenHBand="0" w:firstRowFirstColumn="0" w:firstRowLastColumn="0" w:lastRowFirstColumn="0" w:lastRowLastColumn="0"/>
            </w:pPr>
            <w:r>
              <w:t>15 280</w:t>
            </w:r>
          </w:p>
        </w:tc>
        <w:tc>
          <w:tcPr>
            <w:tcW w:w="1701" w:type="dxa"/>
          </w:tcPr>
          <w:p w14:paraId="14D9057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64B2FA05" w14:textId="77777777" w:rsidR="00275108" w:rsidRDefault="00275108">
            <w:pPr>
              <w:cnfStyle w:val="000000000000" w:firstRow="0" w:lastRow="0" w:firstColumn="0" w:lastColumn="0" w:oddVBand="0" w:evenVBand="0" w:oddHBand="0" w:evenHBand="0" w:firstRowFirstColumn="0" w:firstRowLastColumn="0" w:lastRowFirstColumn="0" w:lastRowLastColumn="0"/>
            </w:pPr>
            <w:r>
              <w:t>97 238</w:t>
            </w:r>
          </w:p>
        </w:tc>
      </w:tr>
      <w:tr w:rsidR="00275108" w14:paraId="5FA6AD52" w14:textId="77777777">
        <w:tc>
          <w:tcPr>
            <w:cnfStyle w:val="001000000000" w:firstRow="0" w:lastRow="0" w:firstColumn="1" w:lastColumn="0" w:oddVBand="0" w:evenVBand="0" w:oddHBand="0" w:evenHBand="0" w:firstRowFirstColumn="0" w:firstRowLastColumn="0" w:lastRowFirstColumn="0" w:lastRowLastColumn="0"/>
            <w:tcW w:w="4140" w:type="dxa"/>
          </w:tcPr>
          <w:p w14:paraId="31AD669D" w14:textId="77777777" w:rsidR="00275108" w:rsidRDefault="00275108">
            <w:r>
              <w:t>Families, Fairness and Housing</w:t>
            </w:r>
          </w:p>
        </w:tc>
        <w:tc>
          <w:tcPr>
            <w:tcW w:w="1276" w:type="dxa"/>
          </w:tcPr>
          <w:p w14:paraId="64465133" w14:textId="77777777" w:rsidR="00275108" w:rsidRDefault="00275108">
            <w:pPr>
              <w:cnfStyle w:val="000000000000" w:firstRow="0" w:lastRow="0" w:firstColumn="0" w:lastColumn="0" w:oddVBand="0" w:evenVBand="0" w:oddHBand="0" w:evenHBand="0" w:firstRowFirstColumn="0" w:firstRowLastColumn="0" w:lastRowFirstColumn="0" w:lastRowLastColumn="0"/>
            </w:pPr>
            <w:r>
              <w:t>22 317</w:t>
            </w:r>
          </w:p>
        </w:tc>
        <w:tc>
          <w:tcPr>
            <w:tcW w:w="1417" w:type="dxa"/>
          </w:tcPr>
          <w:p w14:paraId="78A60C42" w14:textId="77777777" w:rsidR="00275108" w:rsidRDefault="00275108">
            <w:pPr>
              <w:cnfStyle w:val="000000000000" w:firstRow="0" w:lastRow="0" w:firstColumn="0" w:lastColumn="0" w:oddVBand="0" w:evenVBand="0" w:oddHBand="0" w:evenHBand="0" w:firstRowFirstColumn="0" w:firstRowLastColumn="0" w:lastRowFirstColumn="0" w:lastRowLastColumn="0"/>
            </w:pPr>
            <w:r>
              <w:t>14 462</w:t>
            </w:r>
          </w:p>
        </w:tc>
        <w:tc>
          <w:tcPr>
            <w:tcW w:w="1701" w:type="dxa"/>
          </w:tcPr>
          <w:p w14:paraId="15312E0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1AC055C2" w14:textId="77777777" w:rsidR="00275108" w:rsidRDefault="00275108">
            <w:pPr>
              <w:cnfStyle w:val="000000000000" w:firstRow="0" w:lastRow="0" w:firstColumn="0" w:lastColumn="0" w:oddVBand="0" w:evenVBand="0" w:oddHBand="0" w:evenHBand="0" w:firstRowFirstColumn="0" w:firstRowLastColumn="0" w:lastRowFirstColumn="0" w:lastRowLastColumn="0"/>
            </w:pPr>
            <w:r>
              <w:t>36 779</w:t>
            </w:r>
          </w:p>
        </w:tc>
      </w:tr>
      <w:tr w:rsidR="00275108" w14:paraId="75676333" w14:textId="77777777">
        <w:tc>
          <w:tcPr>
            <w:cnfStyle w:val="001000000000" w:firstRow="0" w:lastRow="0" w:firstColumn="1" w:lastColumn="0" w:oddVBand="0" w:evenVBand="0" w:oddHBand="0" w:evenHBand="0" w:firstRowFirstColumn="0" w:firstRowLastColumn="0" w:lastRowFirstColumn="0" w:lastRowLastColumn="0"/>
            <w:tcW w:w="4140" w:type="dxa"/>
          </w:tcPr>
          <w:p w14:paraId="18540553" w14:textId="77777777" w:rsidR="00275108" w:rsidRDefault="00275108">
            <w:r>
              <w:t>Health</w:t>
            </w:r>
          </w:p>
        </w:tc>
        <w:tc>
          <w:tcPr>
            <w:tcW w:w="1276" w:type="dxa"/>
          </w:tcPr>
          <w:p w14:paraId="6A5CEF28" w14:textId="77777777" w:rsidR="00275108" w:rsidRDefault="00275108">
            <w:pPr>
              <w:cnfStyle w:val="000000000000" w:firstRow="0" w:lastRow="0" w:firstColumn="0" w:lastColumn="0" w:oddVBand="0" w:evenVBand="0" w:oddHBand="0" w:evenHBand="0" w:firstRowFirstColumn="0" w:firstRowLastColumn="0" w:lastRowFirstColumn="0" w:lastRowLastColumn="0"/>
            </w:pPr>
            <w:r>
              <w:t>43 704</w:t>
            </w:r>
          </w:p>
        </w:tc>
        <w:tc>
          <w:tcPr>
            <w:tcW w:w="1417" w:type="dxa"/>
          </w:tcPr>
          <w:p w14:paraId="0A4FBF9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0764A4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450BEBF1" w14:textId="77777777" w:rsidR="00275108" w:rsidRDefault="00275108">
            <w:pPr>
              <w:cnfStyle w:val="000000000000" w:firstRow="0" w:lastRow="0" w:firstColumn="0" w:lastColumn="0" w:oddVBand="0" w:evenVBand="0" w:oddHBand="0" w:evenHBand="0" w:firstRowFirstColumn="0" w:firstRowLastColumn="0" w:lastRowFirstColumn="0" w:lastRowLastColumn="0"/>
            </w:pPr>
            <w:r>
              <w:t>43 704</w:t>
            </w:r>
          </w:p>
        </w:tc>
      </w:tr>
      <w:tr w:rsidR="00275108" w14:paraId="688FC9A9" w14:textId="77777777">
        <w:tc>
          <w:tcPr>
            <w:cnfStyle w:val="001000000000" w:firstRow="0" w:lastRow="0" w:firstColumn="1" w:lastColumn="0" w:oddVBand="0" w:evenVBand="0" w:oddHBand="0" w:evenHBand="0" w:firstRowFirstColumn="0" w:firstRowLastColumn="0" w:lastRowFirstColumn="0" w:lastRowLastColumn="0"/>
            <w:tcW w:w="4140" w:type="dxa"/>
          </w:tcPr>
          <w:p w14:paraId="1A5595E3" w14:textId="77777777" w:rsidR="00275108" w:rsidRDefault="00275108">
            <w:r>
              <w:t>Jobs, Precincts and Regions</w:t>
            </w:r>
          </w:p>
        </w:tc>
        <w:tc>
          <w:tcPr>
            <w:tcW w:w="1276" w:type="dxa"/>
          </w:tcPr>
          <w:p w14:paraId="6063F0C4" w14:textId="77777777" w:rsidR="00275108" w:rsidRDefault="00275108">
            <w:pPr>
              <w:cnfStyle w:val="000000000000" w:firstRow="0" w:lastRow="0" w:firstColumn="0" w:lastColumn="0" w:oddVBand="0" w:evenVBand="0" w:oddHBand="0" w:evenHBand="0" w:firstRowFirstColumn="0" w:firstRowLastColumn="0" w:lastRowFirstColumn="0" w:lastRowLastColumn="0"/>
            </w:pPr>
            <w:r>
              <w:t>44 721</w:t>
            </w:r>
          </w:p>
        </w:tc>
        <w:tc>
          <w:tcPr>
            <w:tcW w:w="1417" w:type="dxa"/>
          </w:tcPr>
          <w:p w14:paraId="75187E1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47AA585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6D0B60DC" w14:textId="77777777" w:rsidR="00275108" w:rsidRDefault="00275108">
            <w:pPr>
              <w:cnfStyle w:val="000000000000" w:firstRow="0" w:lastRow="0" w:firstColumn="0" w:lastColumn="0" w:oddVBand="0" w:evenVBand="0" w:oddHBand="0" w:evenHBand="0" w:firstRowFirstColumn="0" w:firstRowLastColumn="0" w:lastRowFirstColumn="0" w:lastRowLastColumn="0"/>
            </w:pPr>
            <w:r>
              <w:t>44 721</w:t>
            </w:r>
          </w:p>
        </w:tc>
      </w:tr>
      <w:tr w:rsidR="00275108" w14:paraId="56D96BDA" w14:textId="77777777">
        <w:tc>
          <w:tcPr>
            <w:cnfStyle w:val="001000000000" w:firstRow="0" w:lastRow="0" w:firstColumn="1" w:lastColumn="0" w:oddVBand="0" w:evenVBand="0" w:oddHBand="0" w:evenHBand="0" w:firstRowFirstColumn="0" w:firstRowLastColumn="0" w:lastRowFirstColumn="0" w:lastRowLastColumn="0"/>
            <w:tcW w:w="4140" w:type="dxa"/>
          </w:tcPr>
          <w:p w14:paraId="6F384E67" w14:textId="77777777" w:rsidR="00275108" w:rsidRDefault="00275108">
            <w:r>
              <w:t>Justice and Community Safety</w:t>
            </w:r>
          </w:p>
        </w:tc>
        <w:tc>
          <w:tcPr>
            <w:tcW w:w="1276" w:type="dxa"/>
          </w:tcPr>
          <w:p w14:paraId="5E24C8D7" w14:textId="77777777" w:rsidR="00275108" w:rsidRDefault="00275108">
            <w:pPr>
              <w:cnfStyle w:val="000000000000" w:firstRow="0" w:lastRow="0" w:firstColumn="0" w:lastColumn="0" w:oddVBand="0" w:evenVBand="0" w:oddHBand="0" w:evenHBand="0" w:firstRowFirstColumn="0" w:firstRowLastColumn="0" w:lastRowFirstColumn="0" w:lastRowLastColumn="0"/>
            </w:pPr>
            <w:r>
              <w:t>7 936</w:t>
            </w:r>
          </w:p>
        </w:tc>
        <w:tc>
          <w:tcPr>
            <w:tcW w:w="1417" w:type="dxa"/>
          </w:tcPr>
          <w:p w14:paraId="4439D106" w14:textId="77777777" w:rsidR="00275108" w:rsidRDefault="00275108">
            <w:pPr>
              <w:cnfStyle w:val="000000000000" w:firstRow="0" w:lastRow="0" w:firstColumn="0" w:lastColumn="0" w:oddVBand="0" w:evenVBand="0" w:oddHBand="0" w:evenHBand="0" w:firstRowFirstColumn="0" w:firstRowLastColumn="0" w:lastRowFirstColumn="0" w:lastRowLastColumn="0"/>
            </w:pPr>
            <w:r>
              <w:t>50 442</w:t>
            </w:r>
          </w:p>
        </w:tc>
        <w:tc>
          <w:tcPr>
            <w:tcW w:w="1701" w:type="dxa"/>
          </w:tcPr>
          <w:p w14:paraId="7914A2C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27B49C35" w14:textId="77777777" w:rsidR="00275108" w:rsidRDefault="00275108">
            <w:pPr>
              <w:cnfStyle w:val="000000000000" w:firstRow="0" w:lastRow="0" w:firstColumn="0" w:lastColumn="0" w:oddVBand="0" w:evenVBand="0" w:oddHBand="0" w:evenHBand="0" w:firstRowFirstColumn="0" w:firstRowLastColumn="0" w:lastRowFirstColumn="0" w:lastRowLastColumn="0"/>
            </w:pPr>
            <w:r>
              <w:t>58 379</w:t>
            </w:r>
          </w:p>
        </w:tc>
      </w:tr>
      <w:tr w:rsidR="00275108" w14:paraId="3C6EE2A0" w14:textId="77777777">
        <w:tc>
          <w:tcPr>
            <w:cnfStyle w:val="001000000000" w:firstRow="0" w:lastRow="0" w:firstColumn="1" w:lastColumn="0" w:oddVBand="0" w:evenVBand="0" w:oddHBand="0" w:evenHBand="0" w:firstRowFirstColumn="0" w:firstRowLastColumn="0" w:lastRowFirstColumn="0" w:lastRowLastColumn="0"/>
            <w:tcW w:w="4140" w:type="dxa"/>
          </w:tcPr>
          <w:p w14:paraId="6E0B78C9" w14:textId="77777777" w:rsidR="00275108" w:rsidRDefault="00275108">
            <w:r>
              <w:t>Premier and Cabinet</w:t>
            </w:r>
          </w:p>
        </w:tc>
        <w:tc>
          <w:tcPr>
            <w:tcW w:w="1276" w:type="dxa"/>
          </w:tcPr>
          <w:p w14:paraId="4925BB1E" w14:textId="77777777" w:rsidR="00275108" w:rsidRDefault="00275108">
            <w:pPr>
              <w:cnfStyle w:val="000000000000" w:firstRow="0" w:lastRow="0" w:firstColumn="0" w:lastColumn="0" w:oddVBand="0" w:evenVBand="0" w:oddHBand="0" w:evenHBand="0" w:firstRowFirstColumn="0" w:firstRowLastColumn="0" w:lastRowFirstColumn="0" w:lastRowLastColumn="0"/>
            </w:pPr>
            <w:r>
              <w:t>9 404</w:t>
            </w:r>
          </w:p>
        </w:tc>
        <w:tc>
          <w:tcPr>
            <w:tcW w:w="1417" w:type="dxa"/>
          </w:tcPr>
          <w:p w14:paraId="478850B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538DDFD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04D00C27" w14:textId="77777777" w:rsidR="00275108" w:rsidRDefault="00275108">
            <w:pPr>
              <w:cnfStyle w:val="000000000000" w:firstRow="0" w:lastRow="0" w:firstColumn="0" w:lastColumn="0" w:oddVBand="0" w:evenVBand="0" w:oddHBand="0" w:evenHBand="0" w:firstRowFirstColumn="0" w:firstRowLastColumn="0" w:lastRowFirstColumn="0" w:lastRowLastColumn="0"/>
            </w:pPr>
            <w:r>
              <w:t>9 404</w:t>
            </w:r>
          </w:p>
        </w:tc>
      </w:tr>
      <w:tr w:rsidR="00275108" w14:paraId="4D286D02" w14:textId="77777777">
        <w:tc>
          <w:tcPr>
            <w:cnfStyle w:val="001000000000" w:firstRow="0" w:lastRow="0" w:firstColumn="1" w:lastColumn="0" w:oddVBand="0" w:evenVBand="0" w:oddHBand="0" w:evenHBand="0" w:firstRowFirstColumn="0" w:firstRowLastColumn="0" w:lastRowFirstColumn="0" w:lastRowLastColumn="0"/>
            <w:tcW w:w="4140" w:type="dxa"/>
          </w:tcPr>
          <w:p w14:paraId="04F8DF48" w14:textId="77777777" w:rsidR="00275108" w:rsidRDefault="00275108">
            <w:r>
              <w:t>Transport</w:t>
            </w:r>
          </w:p>
        </w:tc>
        <w:tc>
          <w:tcPr>
            <w:tcW w:w="1276" w:type="dxa"/>
          </w:tcPr>
          <w:p w14:paraId="5A9A87C0" w14:textId="77777777" w:rsidR="00275108" w:rsidRDefault="00275108">
            <w:pPr>
              <w:cnfStyle w:val="000000000000" w:firstRow="0" w:lastRow="0" w:firstColumn="0" w:lastColumn="0" w:oddVBand="0" w:evenVBand="0" w:oddHBand="0" w:evenHBand="0" w:firstRowFirstColumn="0" w:firstRowLastColumn="0" w:lastRowFirstColumn="0" w:lastRowLastColumn="0"/>
            </w:pPr>
            <w:r>
              <w:t>59 960</w:t>
            </w:r>
          </w:p>
        </w:tc>
        <w:tc>
          <w:tcPr>
            <w:tcW w:w="1417" w:type="dxa"/>
          </w:tcPr>
          <w:p w14:paraId="7556AC3C" w14:textId="77777777" w:rsidR="00275108" w:rsidRDefault="00275108">
            <w:pPr>
              <w:cnfStyle w:val="000000000000" w:firstRow="0" w:lastRow="0" w:firstColumn="0" w:lastColumn="0" w:oddVBand="0" w:evenVBand="0" w:oddHBand="0" w:evenHBand="0" w:firstRowFirstColumn="0" w:firstRowLastColumn="0" w:lastRowFirstColumn="0" w:lastRowLastColumn="0"/>
            </w:pPr>
            <w:r>
              <w:t>166 097</w:t>
            </w:r>
          </w:p>
        </w:tc>
        <w:tc>
          <w:tcPr>
            <w:tcW w:w="1701" w:type="dxa"/>
          </w:tcPr>
          <w:p w14:paraId="191A71A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26881207" w14:textId="77777777" w:rsidR="00275108" w:rsidRDefault="00275108">
            <w:pPr>
              <w:cnfStyle w:val="000000000000" w:firstRow="0" w:lastRow="0" w:firstColumn="0" w:lastColumn="0" w:oddVBand="0" w:evenVBand="0" w:oddHBand="0" w:evenHBand="0" w:firstRowFirstColumn="0" w:firstRowLastColumn="0" w:lastRowFirstColumn="0" w:lastRowLastColumn="0"/>
            </w:pPr>
            <w:r>
              <w:t>226 056</w:t>
            </w:r>
          </w:p>
        </w:tc>
      </w:tr>
      <w:tr w:rsidR="00275108" w14:paraId="6859DADD" w14:textId="77777777">
        <w:tc>
          <w:tcPr>
            <w:cnfStyle w:val="001000000000" w:firstRow="0" w:lastRow="0" w:firstColumn="1" w:lastColumn="0" w:oddVBand="0" w:evenVBand="0" w:oddHBand="0" w:evenHBand="0" w:firstRowFirstColumn="0" w:firstRowLastColumn="0" w:lastRowFirstColumn="0" w:lastRowLastColumn="0"/>
            <w:tcW w:w="4140" w:type="dxa"/>
          </w:tcPr>
          <w:p w14:paraId="22EAD718" w14:textId="77777777" w:rsidR="00275108" w:rsidRDefault="00275108">
            <w:r>
              <w:t>Treasury and Finance</w:t>
            </w:r>
          </w:p>
        </w:tc>
        <w:tc>
          <w:tcPr>
            <w:tcW w:w="1276" w:type="dxa"/>
          </w:tcPr>
          <w:p w14:paraId="264A86BE" w14:textId="77777777" w:rsidR="00275108" w:rsidRDefault="00275108">
            <w:pPr>
              <w:cnfStyle w:val="000000000000" w:firstRow="0" w:lastRow="0" w:firstColumn="0" w:lastColumn="0" w:oddVBand="0" w:evenVBand="0" w:oddHBand="0" w:evenHBand="0" w:firstRowFirstColumn="0" w:firstRowLastColumn="0" w:lastRowFirstColumn="0" w:lastRowLastColumn="0"/>
            </w:pPr>
            <w:r>
              <w:t>25 486</w:t>
            </w:r>
          </w:p>
        </w:tc>
        <w:tc>
          <w:tcPr>
            <w:tcW w:w="1417" w:type="dxa"/>
          </w:tcPr>
          <w:p w14:paraId="141FE46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2689A11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08F634F2" w14:textId="77777777" w:rsidR="00275108" w:rsidRDefault="00275108">
            <w:pPr>
              <w:cnfStyle w:val="000000000000" w:firstRow="0" w:lastRow="0" w:firstColumn="0" w:lastColumn="0" w:oddVBand="0" w:evenVBand="0" w:oddHBand="0" w:evenHBand="0" w:firstRowFirstColumn="0" w:firstRowLastColumn="0" w:lastRowFirstColumn="0" w:lastRowLastColumn="0"/>
            </w:pPr>
            <w:r>
              <w:t>25 486</w:t>
            </w:r>
          </w:p>
        </w:tc>
      </w:tr>
      <w:tr w:rsidR="00275108" w14:paraId="2C3D73EE" w14:textId="77777777">
        <w:tc>
          <w:tcPr>
            <w:cnfStyle w:val="001000000000" w:firstRow="0" w:lastRow="0" w:firstColumn="1" w:lastColumn="0" w:oddVBand="0" w:evenVBand="0" w:oddHBand="0" w:evenHBand="0" w:firstRowFirstColumn="0" w:firstRowLastColumn="0" w:lastRowFirstColumn="0" w:lastRowLastColumn="0"/>
            <w:tcW w:w="4140" w:type="dxa"/>
          </w:tcPr>
          <w:p w14:paraId="5A2E3DE7" w14:textId="77777777" w:rsidR="00275108" w:rsidRDefault="00275108">
            <w:r>
              <w:t>Parliament</w:t>
            </w:r>
          </w:p>
        </w:tc>
        <w:tc>
          <w:tcPr>
            <w:tcW w:w="1276" w:type="dxa"/>
          </w:tcPr>
          <w:p w14:paraId="3B09BD28" w14:textId="77777777" w:rsidR="00275108" w:rsidRDefault="00275108">
            <w:pPr>
              <w:cnfStyle w:val="000000000000" w:firstRow="0" w:lastRow="0" w:firstColumn="0" w:lastColumn="0" w:oddVBand="0" w:evenVBand="0" w:oddHBand="0" w:evenHBand="0" w:firstRowFirstColumn="0" w:firstRowLastColumn="0" w:lastRowFirstColumn="0" w:lastRowLastColumn="0"/>
            </w:pPr>
            <w:r>
              <w:t>5 506</w:t>
            </w:r>
          </w:p>
        </w:tc>
        <w:tc>
          <w:tcPr>
            <w:tcW w:w="1417" w:type="dxa"/>
          </w:tcPr>
          <w:p w14:paraId="7FAA7321" w14:textId="77777777" w:rsidR="00275108" w:rsidRDefault="00275108">
            <w:pPr>
              <w:cnfStyle w:val="000000000000" w:firstRow="0" w:lastRow="0" w:firstColumn="0" w:lastColumn="0" w:oddVBand="0" w:evenVBand="0" w:oddHBand="0" w:evenHBand="0" w:firstRowFirstColumn="0" w:firstRowLastColumn="0" w:lastRowFirstColumn="0" w:lastRowLastColumn="0"/>
            </w:pPr>
            <w:r>
              <w:t>1 516</w:t>
            </w:r>
          </w:p>
        </w:tc>
        <w:tc>
          <w:tcPr>
            <w:tcW w:w="1701" w:type="dxa"/>
          </w:tcPr>
          <w:p w14:paraId="490FC3C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Pr>
          <w:p w14:paraId="7CD5AC3C" w14:textId="77777777" w:rsidR="00275108" w:rsidRDefault="00275108">
            <w:pPr>
              <w:cnfStyle w:val="000000000000" w:firstRow="0" w:lastRow="0" w:firstColumn="0" w:lastColumn="0" w:oddVBand="0" w:evenVBand="0" w:oddHBand="0" w:evenHBand="0" w:firstRowFirstColumn="0" w:firstRowLastColumn="0" w:lastRowFirstColumn="0" w:lastRowLastColumn="0"/>
            </w:pPr>
            <w:r>
              <w:t>7 022</w:t>
            </w:r>
          </w:p>
        </w:tc>
      </w:tr>
      <w:tr w:rsidR="00275108" w14:paraId="722FAB8B" w14:textId="77777777" w:rsidTr="004067CA">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14:paraId="4C954E4C" w14:textId="77777777" w:rsidR="00275108" w:rsidRDefault="00275108">
            <w:r>
              <w:t>Courts</w:t>
            </w:r>
          </w:p>
        </w:tc>
        <w:tc>
          <w:tcPr>
            <w:tcW w:w="1276" w:type="dxa"/>
            <w:tcBorders>
              <w:bottom w:val="single" w:sz="6" w:space="0" w:color="auto"/>
            </w:tcBorders>
          </w:tcPr>
          <w:p w14:paraId="16E9957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417" w:type="dxa"/>
            <w:tcBorders>
              <w:bottom w:val="single" w:sz="6" w:space="0" w:color="auto"/>
            </w:tcBorders>
          </w:tcPr>
          <w:p w14:paraId="1A1810F6" w14:textId="77777777" w:rsidR="00275108" w:rsidRDefault="00275108">
            <w:pPr>
              <w:cnfStyle w:val="000000000000" w:firstRow="0" w:lastRow="0" w:firstColumn="0" w:lastColumn="0" w:oddVBand="0" w:evenVBand="0" w:oddHBand="0" w:evenHBand="0" w:firstRowFirstColumn="0" w:firstRowLastColumn="0" w:lastRowFirstColumn="0" w:lastRowLastColumn="0"/>
            </w:pPr>
            <w:r>
              <w:t>15 658</w:t>
            </w:r>
          </w:p>
        </w:tc>
        <w:tc>
          <w:tcPr>
            <w:tcW w:w="1701" w:type="dxa"/>
            <w:tcBorders>
              <w:bottom w:val="single" w:sz="6" w:space="0" w:color="auto"/>
            </w:tcBorders>
          </w:tcPr>
          <w:p w14:paraId="284F643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04" w:type="dxa"/>
            <w:tcBorders>
              <w:bottom w:val="single" w:sz="6" w:space="0" w:color="auto"/>
            </w:tcBorders>
          </w:tcPr>
          <w:p w14:paraId="08C46A53" w14:textId="77777777" w:rsidR="00275108" w:rsidRDefault="00275108">
            <w:pPr>
              <w:cnfStyle w:val="000000000000" w:firstRow="0" w:lastRow="0" w:firstColumn="0" w:lastColumn="0" w:oddVBand="0" w:evenVBand="0" w:oddHBand="0" w:evenHBand="0" w:firstRowFirstColumn="0" w:firstRowLastColumn="0" w:lastRowFirstColumn="0" w:lastRowLastColumn="0"/>
            </w:pPr>
            <w:r>
              <w:t>15 658</w:t>
            </w:r>
          </w:p>
        </w:tc>
      </w:tr>
      <w:tr w:rsidR="00275108" w14:paraId="63BA288A" w14:textId="77777777" w:rsidTr="004067CA">
        <w:tc>
          <w:tcPr>
            <w:cnfStyle w:val="001000000000" w:firstRow="0" w:lastRow="0" w:firstColumn="1" w:lastColumn="0" w:oddVBand="0" w:evenVBand="0" w:oddHBand="0" w:evenHBand="0" w:firstRowFirstColumn="0" w:firstRowLastColumn="0" w:lastRowFirstColumn="0" w:lastRowLastColumn="0"/>
            <w:tcW w:w="4140" w:type="dxa"/>
            <w:tcBorders>
              <w:top w:val="single" w:sz="6" w:space="0" w:color="auto"/>
              <w:bottom w:val="single" w:sz="12" w:space="0" w:color="auto"/>
            </w:tcBorders>
          </w:tcPr>
          <w:p w14:paraId="29D4F8F2" w14:textId="77777777" w:rsidR="00275108" w:rsidRDefault="00275108">
            <w:r>
              <w:rPr>
                <w:b/>
              </w:rPr>
              <w:t>Total carryovers by department</w:t>
            </w:r>
          </w:p>
        </w:tc>
        <w:tc>
          <w:tcPr>
            <w:tcW w:w="1276" w:type="dxa"/>
            <w:tcBorders>
              <w:top w:val="single" w:sz="6" w:space="0" w:color="auto"/>
              <w:bottom w:val="single" w:sz="12" w:space="0" w:color="auto"/>
            </w:tcBorders>
          </w:tcPr>
          <w:p w14:paraId="6A5F22B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407 846</w:t>
            </w:r>
          </w:p>
        </w:tc>
        <w:tc>
          <w:tcPr>
            <w:tcW w:w="1417" w:type="dxa"/>
            <w:tcBorders>
              <w:top w:val="single" w:sz="6" w:space="0" w:color="auto"/>
              <w:bottom w:val="single" w:sz="12" w:space="0" w:color="auto"/>
            </w:tcBorders>
          </w:tcPr>
          <w:p w14:paraId="5EC3DFA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588 980</w:t>
            </w:r>
          </w:p>
        </w:tc>
        <w:tc>
          <w:tcPr>
            <w:tcW w:w="1701" w:type="dxa"/>
            <w:tcBorders>
              <w:top w:val="single" w:sz="6" w:space="0" w:color="auto"/>
              <w:bottom w:val="single" w:sz="12" w:space="0" w:color="auto"/>
            </w:tcBorders>
          </w:tcPr>
          <w:p w14:paraId="1B672E2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1104" w:type="dxa"/>
            <w:tcBorders>
              <w:top w:val="single" w:sz="6" w:space="0" w:color="auto"/>
              <w:bottom w:val="single" w:sz="12" w:space="0" w:color="auto"/>
            </w:tcBorders>
          </w:tcPr>
          <w:p w14:paraId="60637CDE" w14:textId="4B405899" w:rsidR="00275108" w:rsidRDefault="00275108">
            <w:pPr>
              <w:cnfStyle w:val="000000000000" w:firstRow="0" w:lastRow="0" w:firstColumn="0" w:lastColumn="0" w:oddVBand="0" w:evenVBand="0" w:oddHBand="0" w:evenHBand="0" w:firstRowFirstColumn="0" w:firstRowLastColumn="0" w:lastRowFirstColumn="0" w:lastRowLastColumn="0"/>
            </w:pPr>
            <w:r>
              <w:rPr>
                <w:b/>
              </w:rPr>
              <w:t>996 825</w:t>
            </w:r>
          </w:p>
        </w:tc>
      </w:tr>
    </w:tbl>
    <w:p w14:paraId="77B21271" w14:textId="77777777" w:rsidR="00275108" w:rsidRPr="0090348D" w:rsidRDefault="00275108" w:rsidP="00357DD4">
      <w:pPr>
        <w:pStyle w:val="Heading3"/>
        <w:spacing w:after="0"/>
      </w:pPr>
      <w:bookmarkStart w:id="173" w:name="_Toc114670302"/>
      <w:bookmarkStart w:id="174" w:name="_Hlk111452699"/>
      <w:r w:rsidRPr="0090348D">
        <w:lastRenderedPageBreak/>
        <w:t xml:space="preserve">Payments from advance to the Treasurer exclusive of those attributable to </w:t>
      </w:r>
      <w:r>
        <w:t>COVID</w:t>
      </w:r>
      <w:r>
        <w:noBreakHyphen/>
        <w:t>19</w:t>
      </w:r>
      <w:r w:rsidRPr="0090348D">
        <w:t xml:space="preserve"> for the financial year ended 30 June</w:t>
      </w:r>
      <w:bookmarkEnd w:id="173"/>
    </w:p>
    <w:p w14:paraId="057A70DD" w14:textId="77777777" w:rsidR="00275108" w:rsidRDefault="00275108" w:rsidP="00EA68AB">
      <w:pPr>
        <w:pStyle w:val="TableUnits"/>
      </w:pPr>
      <w:r w:rsidRPr="0090348D">
        <w:t>($ thousand)</w:t>
      </w:r>
    </w:p>
    <w:tbl>
      <w:tblPr>
        <w:tblStyle w:val="DTFTable"/>
        <w:tblW w:w="9638" w:type="dxa"/>
        <w:tblLayout w:type="fixed"/>
        <w:tblLook w:val="06A0" w:firstRow="1" w:lastRow="0" w:firstColumn="1" w:lastColumn="0" w:noHBand="1" w:noVBand="1"/>
      </w:tblPr>
      <w:tblGrid>
        <w:gridCol w:w="2581"/>
        <w:gridCol w:w="6150"/>
        <w:gridCol w:w="907"/>
      </w:tblGrid>
      <w:tr w:rsidR="00275108" w14:paraId="5DA88AA3"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54892D8" w14:textId="554DE7EA" w:rsidR="00275108" w:rsidRDefault="00275108">
            <w:pPr>
              <w:keepNext/>
            </w:pPr>
            <w:r>
              <w:t>Department</w:t>
            </w:r>
          </w:p>
        </w:tc>
        <w:tc>
          <w:tcPr>
            <w:tcW w:w="6150" w:type="dxa"/>
            <w:tcBorders>
              <w:bottom w:val="single" w:sz="6" w:space="0" w:color="auto"/>
            </w:tcBorders>
          </w:tcPr>
          <w:p w14:paraId="0C364A07" w14:textId="77777777" w:rsidR="00275108" w:rsidRDefault="00275108">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19C2B50E" w14:textId="77777777" w:rsidR="00275108" w:rsidRDefault="00275108" w:rsidP="00C30708">
            <w:pPr>
              <w:keepNext/>
              <w:cnfStyle w:val="100000000000" w:firstRow="1" w:lastRow="0" w:firstColumn="0" w:lastColumn="0" w:oddVBand="0" w:evenVBand="0" w:oddHBand="0" w:evenHBand="0" w:firstRowFirstColumn="0" w:firstRowLastColumn="0" w:lastRowFirstColumn="0" w:lastRowLastColumn="0"/>
            </w:pPr>
            <w:r>
              <w:t>2021</w:t>
            </w:r>
            <w:r>
              <w:noBreakHyphen/>
              <w:t>22</w:t>
            </w:r>
          </w:p>
        </w:tc>
      </w:tr>
      <w:tr w:rsidR="00275108" w14:paraId="5F6401F1" w14:textId="77777777">
        <w:tc>
          <w:tcPr>
            <w:cnfStyle w:val="001000000000" w:firstRow="0" w:lastRow="0" w:firstColumn="1" w:lastColumn="0" w:oddVBand="0" w:evenVBand="0" w:oddHBand="0" w:evenHBand="0" w:firstRowFirstColumn="0" w:firstRowLastColumn="0" w:lastRowFirstColumn="0" w:lastRowLastColumn="0"/>
            <w:tcW w:w="2581" w:type="dxa"/>
          </w:tcPr>
          <w:p w14:paraId="25DB8408" w14:textId="77777777" w:rsidR="00275108" w:rsidRDefault="00275108">
            <w:r>
              <w:t>Environment, Land, Water and</w:t>
            </w:r>
          </w:p>
        </w:tc>
        <w:tc>
          <w:tcPr>
            <w:tcW w:w="6150" w:type="dxa"/>
          </w:tcPr>
          <w:p w14:paraId="7164E13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2021</w:t>
            </w:r>
            <w:r>
              <w:noBreakHyphen/>
              <w:t>22 flood and storm events</w:t>
            </w:r>
          </w:p>
        </w:tc>
        <w:tc>
          <w:tcPr>
            <w:tcW w:w="907" w:type="dxa"/>
          </w:tcPr>
          <w:p w14:paraId="46204781" w14:textId="77777777" w:rsidR="00275108" w:rsidRDefault="00275108">
            <w:pPr>
              <w:cnfStyle w:val="000000000000" w:firstRow="0" w:lastRow="0" w:firstColumn="0" w:lastColumn="0" w:oddVBand="0" w:evenVBand="0" w:oddHBand="0" w:evenHBand="0" w:firstRowFirstColumn="0" w:firstRowLastColumn="0" w:lastRowFirstColumn="0" w:lastRowLastColumn="0"/>
            </w:pPr>
            <w:r>
              <w:t>69 616</w:t>
            </w:r>
          </w:p>
        </w:tc>
      </w:tr>
      <w:tr w:rsidR="00275108" w14:paraId="0407213F" w14:textId="77777777">
        <w:tc>
          <w:tcPr>
            <w:cnfStyle w:val="001000000000" w:firstRow="0" w:lastRow="0" w:firstColumn="1" w:lastColumn="0" w:oddVBand="0" w:evenVBand="0" w:oddHBand="0" w:evenHBand="0" w:firstRowFirstColumn="0" w:firstRowLastColumn="0" w:lastRowFirstColumn="0" w:lastRowLastColumn="0"/>
            <w:tcW w:w="2581" w:type="dxa"/>
          </w:tcPr>
          <w:p w14:paraId="1AAB71D7" w14:textId="77777777" w:rsidR="00275108" w:rsidRDefault="00275108">
            <w:r>
              <w:t>Planning</w:t>
            </w:r>
          </w:p>
        </w:tc>
        <w:tc>
          <w:tcPr>
            <w:tcW w:w="6150" w:type="dxa"/>
          </w:tcPr>
          <w:p w14:paraId="3E3AFF2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Aviation resources</w:t>
            </w:r>
          </w:p>
        </w:tc>
        <w:tc>
          <w:tcPr>
            <w:tcW w:w="907" w:type="dxa"/>
          </w:tcPr>
          <w:p w14:paraId="785C326B" w14:textId="77777777" w:rsidR="00275108" w:rsidRDefault="00275108">
            <w:pPr>
              <w:cnfStyle w:val="000000000000" w:firstRow="0" w:lastRow="0" w:firstColumn="0" w:lastColumn="0" w:oddVBand="0" w:evenVBand="0" w:oddHBand="0" w:evenHBand="0" w:firstRowFirstColumn="0" w:firstRowLastColumn="0" w:lastRowFirstColumn="0" w:lastRowLastColumn="0"/>
            </w:pPr>
            <w:r>
              <w:t>14 911</w:t>
            </w:r>
          </w:p>
        </w:tc>
      </w:tr>
      <w:tr w:rsidR="00275108" w14:paraId="5D65BC97" w14:textId="77777777">
        <w:tc>
          <w:tcPr>
            <w:cnfStyle w:val="001000000000" w:firstRow="0" w:lastRow="0" w:firstColumn="1" w:lastColumn="0" w:oddVBand="0" w:evenVBand="0" w:oddHBand="0" w:evenHBand="0" w:firstRowFirstColumn="0" w:firstRowLastColumn="0" w:lastRowFirstColumn="0" w:lastRowLastColumn="0"/>
            <w:tcW w:w="2581" w:type="dxa"/>
          </w:tcPr>
          <w:p w14:paraId="2093106E" w14:textId="77777777" w:rsidR="00275108" w:rsidRDefault="00275108"/>
        </w:tc>
        <w:tc>
          <w:tcPr>
            <w:tcW w:w="6150" w:type="dxa"/>
          </w:tcPr>
          <w:p w14:paraId="44EA1BA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07" w:type="dxa"/>
          </w:tcPr>
          <w:p w14:paraId="6434EC9A" w14:textId="77777777" w:rsidR="00275108" w:rsidRDefault="00275108">
            <w:pPr>
              <w:cnfStyle w:val="000000000000" w:firstRow="0" w:lastRow="0" w:firstColumn="0" w:lastColumn="0" w:oddVBand="0" w:evenVBand="0" w:oddHBand="0" w:evenHBand="0" w:firstRowFirstColumn="0" w:firstRowLastColumn="0" w:lastRowFirstColumn="0" w:lastRowLastColumn="0"/>
            </w:pPr>
            <w:r>
              <w:t>9 452</w:t>
            </w:r>
          </w:p>
        </w:tc>
      </w:tr>
      <w:tr w:rsidR="00275108" w14:paraId="3CF6F47D" w14:textId="77777777">
        <w:tc>
          <w:tcPr>
            <w:cnfStyle w:val="001000000000" w:firstRow="0" w:lastRow="0" w:firstColumn="1" w:lastColumn="0" w:oddVBand="0" w:evenVBand="0" w:oddHBand="0" w:evenHBand="0" w:firstRowFirstColumn="0" w:firstRowLastColumn="0" w:lastRowFirstColumn="0" w:lastRowLastColumn="0"/>
            <w:tcW w:w="2581" w:type="dxa"/>
          </w:tcPr>
          <w:p w14:paraId="2300D53C" w14:textId="77777777" w:rsidR="00275108" w:rsidRDefault="00275108"/>
        </w:tc>
        <w:tc>
          <w:tcPr>
            <w:tcW w:w="6150" w:type="dxa"/>
          </w:tcPr>
          <w:p w14:paraId="7201133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Bushfire preparedness 2021</w:t>
            </w:r>
            <w:r>
              <w:noBreakHyphen/>
              <w:t>22</w:t>
            </w:r>
          </w:p>
        </w:tc>
        <w:tc>
          <w:tcPr>
            <w:tcW w:w="907" w:type="dxa"/>
          </w:tcPr>
          <w:p w14:paraId="2E4C376C" w14:textId="77777777" w:rsidR="00275108" w:rsidRDefault="00275108">
            <w:pPr>
              <w:cnfStyle w:val="000000000000" w:firstRow="0" w:lastRow="0" w:firstColumn="0" w:lastColumn="0" w:oddVBand="0" w:evenVBand="0" w:oddHBand="0" w:evenHBand="0" w:firstRowFirstColumn="0" w:firstRowLastColumn="0" w:lastRowFirstColumn="0" w:lastRowLastColumn="0"/>
            </w:pPr>
            <w:r>
              <w:t>4 500</w:t>
            </w:r>
          </w:p>
        </w:tc>
      </w:tr>
      <w:tr w:rsidR="00275108" w14:paraId="39D34A76" w14:textId="77777777">
        <w:tc>
          <w:tcPr>
            <w:cnfStyle w:val="001000000000" w:firstRow="0" w:lastRow="0" w:firstColumn="1" w:lastColumn="0" w:oddVBand="0" w:evenVBand="0" w:oddHBand="0" w:evenHBand="0" w:firstRowFirstColumn="0" w:firstRowLastColumn="0" w:lastRowFirstColumn="0" w:lastRowLastColumn="0"/>
            <w:tcW w:w="2581" w:type="dxa"/>
          </w:tcPr>
          <w:p w14:paraId="690E3979" w14:textId="77777777" w:rsidR="00275108" w:rsidRDefault="00275108"/>
        </w:tc>
        <w:tc>
          <w:tcPr>
            <w:tcW w:w="6150" w:type="dxa"/>
          </w:tcPr>
          <w:p w14:paraId="61BFBD88"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Guaranteed service level payment</w:t>
            </w:r>
          </w:p>
        </w:tc>
        <w:tc>
          <w:tcPr>
            <w:tcW w:w="907" w:type="dxa"/>
          </w:tcPr>
          <w:p w14:paraId="13D6FDCD" w14:textId="77777777" w:rsidR="00275108" w:rsidRDefault="00275108">
            <w:pPr>
              <w:cnfStyle w:val="000000000000" w:firstRow="0" w:lastRow="0" w:firstColumn="0" w:lastColumn="0" w:oddVBand="0" w:evenVBand="0" w:oddHBand="0" w:evenHBand="0" w:firstRowFirstColumn="0" w:firstRowLastColumn="0" w:lastRowFirstColumn="0" w:lastRowLastColumn="0"/>
            </w:pPr>
            <w:r>
              <w:t>3 100</w:t>
            </w:r>
          </w:p>
        </w:tc>
      </w:tr>
      <w:tr w:rsidR="00275108" w14:paraId="1CF7864C"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9DC520D" w14:textId="77777777" w:rsidR="00275108" w:rsidRDefault="00275108"/>
        </w:tc>
        <w:tc>
          <w:tcPr>
            <w:tcW w:w="6150" w:type="dxa"/>
            <w:tcBorders>
              <w:bottom w:val="single" w:sz="6" w:space="0" w:color="auto"/>
            </w:tcBorders>
          </w:tcPr>
          <w:p w14:paraId="1444BDF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C38E00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101 579</w:t>
            </w:r>
          </w:p>
        </w:tc>
      </w:tr>
      <w:tr w:rsidR="00275108" w14:paraId="06B3D077"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5EE7E0F5" w14:textId="77777777" w:rsidR="00275108" w:rsidRDefault="00275108">
            <w:r>
              <w:t>Families, Fairness and Housing</w:t>
            </w:r>
          </w:p>
        </w:tc>
        <w:tc>
          <w:tcPr>
            <w:tcW w:w="6150" w:type="dxa"/>
            <w:tcBorders>
              <w:top w:val="single" w:sz="6" w:space="0" w:color="auto"/>
            </w:tcBorders>
          </w:tcPr>
          <w:p w14:paraId="00ADFE8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07" w:type="dxa"/>
            <w:tcBorders>
              <w:top w:val="single" w:sz="6" w:space="0" w:color="auto"/>
            </w:tcBorders>
          </w:tcPr>
          <w:p w14:paraId="2E0B687A" w14:textId="77777777" w:rsidR="00275108" w:rsidRDefault="00275108">
            <w:pPr>
              <w:cnfStyle w:val="000000000000" w:firstRow="0" w:lastRow="0" w:firstColumn="0" w:lastColumn="0" w:oddVBand="0" w:evenVBand="0" w:oddHBand="0" w:evenHBand="0" w:firstRowFirstColumn="0" w:firstRowLastColumn="0" w:lastRowFirstColumn="0" w:lastRowLastColumn="0"/>
            </w:pPr>
            <w:r>
              <w:t>42 034</w:t>
            </w:r>
          </w:p>
        </w:tc>
      </w:tr>
      <w:tr w:rsidR="00275108" w14:paraId="06CD10CC" w14:textId="77777777">
        <w:tc>
          <w:tcPr>
            <w:cnfStyle w:val="001000000000" w:firstRow="0" w:lastRow="0" w:firstColumn="1" w:lastColumn="0" w:oddVBand="0" w:evenVBand="0" w:oddHBand="0" w:evenHBand="0" w:firstRowFirstColumn="0" w:firstRowLastColumn="0" w:lastRowFirstColumn="0" w:lastRowLastColumn="0"/>
            <w:tcW w:w="2581" w:type="dxa"/>
          </w:tcPr>
          <w:p w14:paraId="3B51106D" w14:textId="77777777" w:rsidR="00275108" w:rsidRDefault="00275108"/>
        </w:tc>
        <w:tc>
          <w:tcPr>
            <w:tcW w:w="6150" w:type="dxa"/>
          </w:tcPr>
          <w:p w14:paraId="2FF007B8" w14:textId="77777777" w:rsidR="00275108" w:rsidRDefault="00275108" w:rsidP="00C30708">
            <w:pPr>
              <w:ind w:left="170" w:hanging="170"/>
              <w:jc w:val="left"/>
              <w:cnfStyle w:val="000000000000" w:firstRow="0" w:lastRow="0" w:firstColumn="0" w:lastColumn="0" w:oddVBand="0" w:evenVBand="0" w:oddHBand="0" w:evenHBand="0" w:firstRowFirstColumn="0" w:firstRowLastColumn="0" w:lastRowFirstColumn="0" w:lastRowLastColumn="0"/>
            </w:pPr>
            <w:r>
              <w:t>Supported independent living and short</w:t>
            </w:r>
            <w:r>
              <w:noBreakHyphen/>
              <w:t>term accommodation and assistance services to the non</w:t>
            </w:r>
            <w:r>
              <w:noBreakHyphen/>
              <w:t>government sector</w:t>
            </w:r>
          </w:p>
        </w:tc>
        <w:tc>
          <w:tcPr>
            <w:tcW w:w="907" w:type="dxa"/>
          </w:tcPr>
          <w:p w14:paraId="2664DF09" w14:textId="77777777" w:rsidR="00275108" w:rsidRDefault="00275108">
            <w:pPr>
              <w:cnfStyle w:val="000000000000" w:firstRow="0" w:lastRow="0" w:firstColumn="0" w:lastColumn="0" w:oddVBand="0" w:evenVBand="0" w:oddHBand="0" w:evenHBand="0" w:firstRowFirstColumn="0" w:firstRowLastColumn="0" w:lastRowFirstColumn="0" w:lastRowLastColumn="0"/>
            </w:pPr>
            <w:r>
              <w:t>41 305</w:t>
            </w:r>
          </w:p>
        </w:tc>
      </w:tr>
      <w:tr w:rsidR="00275108" w14:paraId="4B3FC9CC" w14:textId="77777777">
        <w:tc>
          <w:tcPr>
            <w:cnfStyle w:val="001000000000" w:firstRow="0" w:lastRow="0" w:firstColumn="1" w:lastColumn="0" w:oddVBand="0" w:evenVBand="0" w:oddHBand="0" w:evenHBand="0" w:firstRowFirstColumn="0" w:firstRowLastColumn="0" w:lastRowFirstColumn="0" w:lastRowLastColumn="0"/>
            <w:tcW w:w="2581" w:type="dxa"/>
          </w:tcPr>
          <w:p w14:paraId="040A2241" w14:textId="77777777" w:rsidR="00275108" w:rsidRDefault="00275108"/>
        </w:tc>
        <w:tc>
          <w:tcPr>
            <w:tcW w:w="6150" w:type="dxa"/>
          </w:tcPr>
          <w:p w14:paraId="13D0B750" w14:textId="3C453E35" w:rsidR="00275108" w:rsidRDefault="00C30708">
            <w:pPr>
              <w:jc w:val="left"/>
              <w:cnfStyle w:val="000000000000" w:firstRow="0" w:lastRow="0" w:firstColumn="0" w:lastColumn="0" w:oddVBand="0" w:evenVBand="0" w:oddHBand="0" w:evenHBand="0" w:firstRowFirstColumn="0" w:firstRowLastColumn="0" w:lastRowFirstColumn="0" w:lastRowLastColumn="0"/>
            </w:pPr>
            <w:r>
              <w:t>‘</w:t>
            </w:r>
            <w:r w:rsidR="00275108">
              <w:t>Jobs that Matter</w:t>
            </w:r>
            <w:r>
              <w:t>’</w:t>
            </w:r>
            <w:r w:rsidR="00275108">
              <w:t xml:space="preserve"> workforce recruitment campaign</w:t>
            </w:r>
          </w:p>
        </w:tc>
        <w:tc>
          <w:tcPr>
            <w:tcW w:w="907" w:type="dxa"/>
          </w:tcPr>
          <w:p w14:paraId="4915252B" w14:textId="77777777" w:rsidR="00275108" w:rsidRDefault="00275108">
            <w:pPr>
              <w:cnfStyle w:val="000000000000" w:firstRow="0" w:lastRow="0" w:firstColumn="0" w:lastColumn="0" w:oddVBand="0" w:evenVBand="0" w:oddHBand="0" w:evenHBand="0" w:firstRowFirstColumn="0" w:firstRowLastColumn="0" w:lastRowFirstColumn="0" w:lastRowLastColumn="0"/>
            </w:pPr>
            <w:r>
              <w:t>990</w:t>
            </w:r>
          </w:p>
        </w:tc>
      </w:tr>
      <w:tr w:rsidR="00275108" w14:paraId="29C664B7" w14:textId="77777777">
        <w:tc>
          <w:tcPr>
            <w:cnfStyle w:val="001000000000" w:firstRow="0" w:lastRow="0" w:firstColumn="1" w:lastColumn="0" w:oddVBand="0" w:evenVBand="0" w:oddHBand="0" w:evenHBand="0" w:firstRowFirstColumn="0" w:firstRowLastColumn="0" w:lastRowFirstColumn="0" w:lastRowLastColumn="0"/>
            <w:tcW w:w="2581" w:type="dxa"/>
          </w:tcPr>
          <w:p w14:paraId="692D7584" w14:textId="77777777" w:rsidR="00275108" w:rsidRDefault="00275108"/>
        </w:tc>
        <w:tc>
          <w:tcPr>
            <w:tcW w:w="6150" w:type="dxa"/>
          </w:tcPr>
          <w:p w14:paraId="1002441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LGBTIQ+ strategy</w:t>
            </w:r>
          </w:p>
        </w:tc>
        <w:tc>
          <w:tcPr>
            <w:tcW w:w="907" w:type="dxa"/>
          </w:tcPr>
          <w:p w14:paraId="41F9DDFF" w14:textId="77777777" w:rsidR="00275108" w:rsidRDefault="00275108">
            <w:pPr>
              <w:cnfStyle w:val="000000000000" w:firstRow="0" w:lastRow="0" w:firstColumn="0" w:lastColumn="0" w:oddVBand="0" w:evenVBand="0" w:oddHBand="0" w:evenHBand="0" w:firstRowFirstColumn="0" w:firstRowLastColumn="0" w:lastRowFirstColumn="0" w:lastRowLastColumn="0"/>
            </w:pPr>
            <w:r>
              <w:t>800</w:t>
            </w:r>
          </w:p>
        </w:tc>
      </w:tr>
      <w:tr w:rsidR="00275108" w14:paraId="47C1A2A6" w14:textId="77777777">
        <w:tc>
          <w:tcPr>
            <w:cnfStyle w:val="001000000000" w:firstRow="0" w:lastRow="0" w:firstColumn="1" w:lastColumn="0" w:oddVBand="0" w:evenVBand="0" w:oddHBand="0" w:evenHBand="0" w:firstRowFirstColumn="0" w:firstRowLastColumn="0" w:lastRowFirstColumn="0" w:lastRowLastColumn="0"/>
            <w:tcW w:w="2581" w:type="dxa"/>
          </w:tcPr>
          <w:p w14:paraId="3B129B98" w14:textId="77777777" w:rsidR="00275108" w:rsidRDefault="00275108"/>
        </w:tc>
        <w:tc>
          <w:tcPr>
            <w:tcW w:w="6150" w:type="dxa"/>
          </w:tcPr>
          <w:p w14:paraId="53E7EB4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 xml:space="preserve">VITS </w:t>
            </w:r>
            <w:proofErr w:type="spellStart"/>
            <w:r>
              <w:t>LanguageLoop</w:t>
            </w:r>
            <w:proofErr w:type="spellEnd"/>
            <w:r>
              <w:t xml:space="preserve"> review</w:t>
            </w:r>
          </w:p>
        </w:tc>
        <w:tc>
          <w:tcPr>
            <w:tcW w:w="907" w:type="dxa"/>
          </w:tcPr>
          <w:p w14:paraId="03394967" w14:textId="77777777" w:rsidR="00275108" w:rsidRDefault="00275108">
            <w:pPr>
              <w:cnfStyle w:val="000000000000" w:firstRow="0" w:lastRow="0" w:firstColumn="0" w:lastColumn="0" w:oddVBand="0" w:evenVBand="0" w:oddHBand="0" w:evenHBand="0" w:firstRowFirstColumn="0" w:firstRowLastColumn="0" w:lastRowFirstColumn="0" w:lastRowLastColumn="0"/>
            </w:pPr>
            <w:r>
              <w:t>320</w:t>
            </w:r>
          </w:p>
        </w:tc>
      </w:tr>
      <w:tr w:rsidR="00275108" w14:paraId="75919C41"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A8996EB" w14:textId="77777777" w:rsidR="00275108" w:rsidRDefault="00275108"/>
        </w:tc>
        <w:tc>
          <w:tcPr>
            <w:tcW w:w="6150" w:type="dxa"/>
            <w:tcBorders>
              <w:bottom w:val="single" w:sz="6" w:space="0" w:color="auto"/>
            </w:tcBorders>
          </w:tcPr>
          <w:p w14:paraId="3B6F935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273F52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85 449</w:t>
            </w:r>
          </w:p>
        </w:tc>
      </w:tr>
      <w:tr w:rsidR="00275108" w14:paraId="6CE076C6"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6E2472CE" w14:textId="77777777" w:rsidR="00275108" w:rsidRDefault="00275108">
            <w:r>
              <w:t>Health</w:t>
            </w:r>
          </w:p>
        </w:tc>
        <w:tc>
          <w:tcPr>
            <w:tcW w:w="6150" w:type="dxa"/>
            <w:tcBorders>
              <w:top w:val="single" w:sz="6" w:space="0" w:color="auto"/>
            </w:tcBorders>
          </w:tcPr>
          <w:p w14:paraId="07553928"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Addressing demand for hospital services</w:t>
            </w:r>
          </w:p>
        </w:tc>
        <w:tc>
          <w:tcPr>
            <w:tcW w:w="907" w:type="dxa"/>
            <w:tcBorders>
              <w:top w:val="single" w:sz="6" w:space="0" w:color="auto"/>
            </w:tcBorders>
          </w:tcPr>
          <w:p w14:paraId="6B7E71CB" w14:textId="77777777" w:rsidR="00275108" w:rsidRDefault="00275108">
            <w:pPr>
              <w:cnfStyle w:val="000000000000" w:firstRow="0" w:lastRow="0" w:firstColumn="0" w:lastColumn="0" w:oddVBand="0" w:evenVBand="0" w:oddHBand="0" w:evenHBand="0" w:firstRowFirstColumn="0" w:firstRowLastColumn="0" w:lastRowFirstColumn="0" w:lastRowLastColumn="0"/>
            </w:pPr>
            <w:r>
              <w:t>323 260</w:t>
            </w:r>
          </w:p>
        </w:tc>
      </w:tr>
      <w:tr w:rsidR="00275108" w14:paraId="68CA568C" w14:textId="77777777">
        <w:tc>
          <w:tcPr>
            <w:cnfStyle w:val="001000000000" w:firstRow="0" w:lastRow="0" w:firstColumn="1" w:lastColumn="0" w:oddVBand="0" w:evenVBand="0" w:oddHBand="0" w:evenHBand="0" w:firstRowFirstColumn="0" w:firstRowLastColumn="0" w:lastRowFirstColumn="0" w:lastRowLastColumn="0"/>
            <w:tcW w:w="2581" w:type="dxa"/>
          </w:tcPr>
          <w:p w14:paraId="7A3977D9" w14:textId="77777777" w:rsidR="00275108" w:rsidRDefault="00275108"/>
        </w:tc>
        <w:tc>
          <w:tcPr>
            <w:tcW w:w="6150" w:type="dxa"/>
          </w:tcPr>
          <w:p w14:paraId="09B7ABA8"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Additional resources for health services</w:t>
            </w:r>
          </w:p>
        </w:tc>
        <w:tc>
          <w:tcPr>
            <w:tcW w:w="907" w:type="dxa"/>
          </w:tcPr>
          <w:p w14:paraId="66410E31" w14:textId="77777777" w:rsidR="00275108" w:rsidRDefault="00275108">
            <w:pPr>
              <w:cnfStyle w:val="000000000000" w:firstRow="0" w:lastRow="0" w:firstColumn="0" w:lastColumn="0" w:oddVBand="0" w:evenVBand="0" w:oddHBand="0" w:evenHBand="0" w:firstRowFirstColumn="0" w:firstRowLastColumn="0" w:lastRowFirstColumn="0" w:lastRowLastColumn="0"/>
            </w:pPr>
            <w:r>
              <w:t>109 965</w:t>
            </w:r>
          </w:p>
        </w:tc>
      </w:tr>
      <w:tr w:rsidR="00275108" w14:paraId="5DD33204" w14:textId="77777777">
        <w:tc>
          <w:tcPr>
            <w:cnfStyle w:val="001000000000" w:firstRow="0" w:lastRow="0" w:firstColumn="1" w:lastColumn="0" w:oddVBand="0" w:evenVBand="0" w:oddHBand="0" w:evenHBand="0" w:firstRowFirstColumn="0" w:firstRowLastColumn="0" w:lastRowFirstColumn="0" w:lastRowLastColumn="0"/>
            <w:tcW w:w="2581" w:type="dxa"/>
          </w:tcPr>
          <w:p w14:paraId="35673684" w14:textId="77777777" w:rsidR="00275108" w:rsidRDefault="00275108"/>
        </w:tc>
        <w:tc>
          <w:tcPr>
            <w:tcW w:w="6150" w:type="dxa"/>
          </w:tcPr>
          <w:p w14:paraId="53A330E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Supplementation for the Hospital and Charities Fund</w:t>
            </w:r>
          </w:p>
        </w:tc>
        <w:tc>
          <w:tcPr>
            <w:tcW w:w="907" w:type="dxa"/>
          </w:tcPr>
          <w:p w14:paraId="36971A28" w14:textId="77777777" w:rsidR="00275108" w:rsidRDefault="00275108">
            <w:pPr>
              <w:cnfStyle w:val="000000000000" w:firstRow="0" w:lastRow="0" w:firstColumn="0" w:lastColumn="0" w:oddVBand="0" w:evenVBand="0" w:oddHBand="0" w:evenHBand="0" w:firstRowFirstColumn="0" w:firstRowLastColumn="0" w:lastRowFirstColumn="0" w:lastRowLastColumn="0"/>
            </w:pPr>
            <w:r>
              <w:t>108 899</w:t>
            </w:r>
          </w:p>
        </w:tc>
      </w:tr>
      <w:tr w:rsidR="00275108" w14:paraId="35EED455" w14:textId="77777777">
        <w:tc>
          <w:tcPr>
            <w:cnfStyle w:val="001000000000" w:firstRow="0" w:lastRow="0" w:firstColumn="1" w:lastColumn="0" w:oddVBand="0" w:evenVBand="0" w:oddHBand="0" w:evenHBand="0" w:firstRowFirstColumn="0" w:firstRowLastColumn="0" w:lastRowFirstColumn="0" w:lastRowLastColumn="0"/>
            <w:tcW w:w="2581" w:type="dxa"/>
          </w:tcPr>
          <w:p w14:paraId="0A32BA38" w14:textId="77777777" w:rsidR="00275108" w:rsidRDefault="00275108"/>
        </w:tc>
        <w:tc>
          <w:tcPr>
            <w:tcW w:w="6150" w:type="dxa"/>
          </w:tcPr>
          <w:p w14:paraId="571EA5F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 xml:space="preserve">Elective surgery </w:t>
            </w:r>
            <w:proofErr w:type="gramStart"/>
            <w:r>
              <w:t>catch</w:t>
            </w:r>
            <w:proofErr w:type="gramEnd"/>
            <w:r>
              <w:noBreakHyphen/>
              <w:t>up plan</w:t>
            </w:r>
          </w:p>
        </w:tc>
        <w:tc>
          <w:tcPr>
            <w:tcW w:w="907" w:type="dxa"/>
          </w:tcPr>
          <w:p w14:paraId="4DD3158E" w14:textId="77777777" w:rsidR="00275108" w:rsidRDefault="00275108">
            <w:pPr>
              <w:cnfStyle w:val="000000000000" w:firstRow="0" w:lastRow="0" w:firstColumn="0" w:lastColumn="0" w:oddVBand="0" w:evenVBand="0" w:oddHBand="0" w:evenHBand="0" w:firstRowFirstColumn="0" w:firstRowLastColumn="0" w:lastRowFirstColumn="0" w:lastRowLastColumn="0"/>
            </w:pPr>
            <w:r>
              <w:t>20 000</w:t>
            </w:r>
          </w:p>
        </w:tc>
      </w:tr>
      <w:tr w:rsidR="00275108" w14:paraId="24C3F5E1" w14:textId="77777777">
        <w:tc>
          <w:tcPr>
            <w:cnfStyle w:val="001000000000" w:firstRow="0" w:lastRow="0" w:firstColumn="1" w:lastColumn="0" w:oddVBand="0" w:evenVBand="0" w:oddHBand="0" w:evenHBand="0" w:firstRowFirstColumn="0" w:firstRowLastColumn="0" w:lastRowFirstColumn="0" w:lastRowLastColumn="0"/>
            <w:tcW w:w="2581" w:type="dxa"/>
          </w:tcPr>
          <w:p w14:paraId="2654A25D" w14:textId="77777777" w:rsidR="00275108" w:rsidRDefault="00275108"/>
        </w:tc>
        <w:tc>
          <w:tcPr>
            <w:tcW w:w="6150" w:type="dxa"/>
          </w:tcPr>
          <w:p w14:paraId="17E5895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Decriminalising public drunkenness</w:t>
            </w:r>
          </w:p>
        </w:tc>
        <w:tc>
          <w:tcPr>
            <w:tcW w:w="907" w:type="dxa"/>
          </w:tcPr>
          <w:p w14:paraId="5BD21030" w14:textId="77777777" w:rsidR="00275108" w:rsidRDefault="00275108">
            <w:pPr>
              <w:cnfStyle w:val="000000000000" w:firstRow="0" w:lastRow="0" w:firstColumn="0" w:lastColumn="0" w:oddVBand="0" w:evenVBand="0" w:oddHBand="0" w:evenHBand="0" w:firstRowFirstColumn="0" w:firstRowLastColumn="0" w:lastRowFirstColumn="0" w:lastRowLastColumn="0"/>
            </w:pPr>
            <w:r>
              <w:t>15 754</w:t>
            </w:r>
          </w:p>
        </w:tc>
      </w:tr>
      <w:tr w:rsidR="00275108" w14:paraId="56DE8CA8" w14:textId="77777777">
        <w:tc>
          <w:tcPr>
            <w:cnfStyle w:val="001000000000" w:firstRow="0" w:lastRow="0" w:firstColumn="1" w:lastColumn="0" w:oddVBand="0" w:evenVBand="0" w:oddHBand="0" w:evenHBand="0" w:firstRowFirstColumn="0" w:firstRowLastColumn="0" w:lastRowFirstColumn="0" w:lastRowLastColumn="0"/>
            <w:tcW w:w="2581" w:type="dxa"/>
          </w:tcPr>
          <w:p w14:paraId="0CBC768F" w14:textId="77777777" w:rsidR="00275108" w:rsidRDefault="00275108"/>
        </w:tc>
        <w:tc>
          <w:tcPr>
            <w:tcW w:w="6150" w:type="dxa"/>
          </w:tcPr>
          <w:p w14:paraId="351CF9C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Free dental care for government school students</w:t>
            </w:r>
          </w:p>
        </w:tc>
        <w:tc>
          <w:tcPr>
            <w:tcW w:w="907" w:type="dxa"/>
          </w:tcPr>
          <w:p w14:paraId="33A833F8" w14:textId="77777777" w:rsidR="00275108" w:rsidRDefault="00275108">
            <w:pPr>
              <w:cnfStyle w:val="000000000000" w:firstRow="0" w:lastRow="0" w:firstColumn="0" w:lastColumn="0" w:oddVBand="0" w:evenVBand="0" w:oddHBand="0" w:evenHBand="0" w:firstRowFirstColumn="0" w:firstRowLastColumn="0" w:lastRowFirstColumn="0" w:lastRowLastColumn="0"/>
            </w:pPr>
            <w:r>
              <w:t>11 823</w:t>
            </w:r>
          </w:p>
        </w:tc>
      </w:tr>
      <w:tr w:rsidR="00275108" w14:paraId="6BBD3E4E" w14:textId="77777777">
        <w:tc>
          <w:tcPr>
            <w:cnfStyle w:val="001000000000" w:firstRow="0" w:lastRow="0" w:firstColumn="1" w:lastColumn="0" w:oddVBand="0" w:evenVBand="0" w:oddHBand="0" w:evenHBand="0" w:firstRowFirstColumn="0" w:firstRowLastColumn="0" w:lastRowFirstColumn="0" w:lastRowLastColumn="0"/>
            <w:tcW w:w="2581" w:type="dxa"/>
          </w:tcPr>
          <w:p w14:paraId="32C6E186" w14:textId="77777777" w:rsidR="00275108" w:rsidRDefault="00275108"/>
        </w:tc>
        <w:tc>
          <w:tcPr>
            <w:tcW w:w="6150" w:type="dxa"/>
          </w:tcPr>
          <w:p w14:paraId="12C6990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roofErr w:type="spellStart"/>
            <w:r>
              <w:t>Aikenhead</w:t>
            </w:r>
            <w:proofErr w:type="spellEnd"/>
            <w:r>
              <w:t xml:space="preserve"> Centre for Medical Discovery</w:t>
            </w:r>
          </w:p>
        </w:tc>
        <w:tc>
          <w:tcPr>
            <w:tcW w:w="907" w:type="dxa"/>
          </w:tcPr>
          <w:p w14:paraId="67E8DEEE" w14:textId="77777777" w:rsidR="00275108" w:rsidRDefault="00275108">
            <w:pPr>
              <w:cnfStyle w:val="000000000000" w:firstRow="0" w:lastRow="0" w:firstColumn="0" w:lastColumn="0" w:oddVBand="0" w:evenVBand="0" w:oddHBand="0" w:evenHBand="0" w:firstRowFirstColumn="0" w:firstRowLastColumn="0" w:lastRowFirstColumn="0" w:lastRowLastColumn="0"/>
            </w:pPr>
            <w:r>
              <w:t>11 000</w:t>
            </w:r>
          </w:p>
        </w:tc>
      </w:tr>
      <w:tr w:rsidR="00275108" w14:paraId="31EFDBFA" w14:textId="77777777">
        <w:tc>
          <w:tcPr>
            <w:cnfStyle w:val="001000000000" w:firstRow="0" w:lastRow="0" w:firstColumn="1" w:lastColumn="0" w:oddVBand="0" w:evenVBand="0" w:oddHBand="0" w:evenHBand="0" w:firstRowFirstColumn="0" w:firstRowLastColumn="0" w:lastRowFirstColumn="0" w:lastRowLastColumn="0"/>
            <w:tcW w:w="2581" w:type="dxa"/>
          </w:tcPr>
          <w:p w14:paraId="560C1B1D" w14:textId="77777777" w:rsidR="00275108" w:rsidRDefault="00275108"/>
        </w:tc>
        <w:tc>
          <w:tcPr>
            <w:tcW w:w="6150" w:type="dxa"/>
          </w:tcPr>
          <w:p w14:paraId="29790D3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Frankston Hospital Redevelopment</w:t>
            </w:r>
          </w:p>
        </w:tc>
        <w:tc>
          <w:tcPr>
            <w:tcW w:w="907" w:type="dxa"/>
          </w:tcPr>
          <w:p w14:paraId="23FCBD1E"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10 000</w:t>
            </w:r>
          </w:p>
        </w:tc>
      </w:tr>
      <w:tr w:rsidR="00275108" w14:paraId="3770C307" w14:textId="77777777">
        <w:tc>
          <w:tcPr>
            <w:cnfStyle w:val="001000000000" w:firstRow="0" w:lastRow="0" w:firstColumn="1" w:lastColumn="0" w:oddVBand="0" w:evenVBand="0" w:oddHBand="0" w:evenHBand="0" w:firstRowFirstColumn="0" w:firstRowLastColumn="0" w:lastRowFirstColumn="0" w:lastRowLastColumn="0"/>
            <w:tcW w:w="2581" w:type="dxa"/>
          </w:tcPr>
          <w:p w14:paraId="59D6C283" w14:textId="77777777" w:rsidR="00275108" w:rsidRDefault="00275108"/>
        </w:tc>
        <w:tc>
          <w:tcPr>
            <w:tcW w:w="6150" w:type="dxa"/>
          </w:tcPr>
          <w:p w14:paraId="1EF0FA60" w14:textId="14F831F7" w:rsidR="00275108" w:rsidRDefault="00275108">
            <w:pPr>
              <w:jc w:val="left"/>
              <w:cnfStyle w:val="000000000000" w:firstRow="0" w:lastRow="0" w:firstColumn="0" w:lastColumn="0" w:oddVBand="0" w:evenVBand="0" w:oddHBand="0" w:evenHBand="0" w:firstRowFirstColumn="0" w:firstRowLastColumn="0" w:lastRowFirstColumn="0" w:lastRowLastColumn="0"/>
            </w:pPr>
            <w:r>
              <w:t>Modernising Victoria</w:t>
            </w:r>
            <w:r w:rsidR="00C30708">
              <w:t>’</w:t>
            </w:r>
            <w:r>
              <w:t>s health system through governance reform</w:t>
            </w:r>
          </w:p>
        </w:tc>
        <w:tc>
          <w:tcPr>
            <w:tcW w:w="907" w:type="dxa"/>
          </w:tcPr>
          <w:p w14:paraId="1DC2061A" w14:textId="77777777" w:rsidR="00275108" w:rsidRDefault="00275108">
            <w:pPr>
              <w:cnfStyle w:val="000000000000" w:firstRow="0" w:lastRow="0" w:firstColumn="0" w:lastColumn="0" w:oddVBand="0" w:evenVBand="0" w:oddHBand="0" w:evenHBand="0" w:firstRowFirstColumn="0" w:firstRowLastColumn="0" w:lastRowFirstColumn="0" w:lastRowLastColumn="0"/>
            </w:pPr>
            <w:r>
              <w:t>7 877</w:t>
            </w:r>
          </w:p>
        </w:tc>
      </w:tr>
      <w:tr w:rsidR="00275108" w14:paraId="5E46CA0D" w14:textId="77777777">
        <w:tc>
          <w:tcPr>
            <w:cnfStyle w:val="001000000000" w:firstRow="0" w:lastRow="0" w:firstColumn="1" w:lastColumn="0" w:oddVBand="0" w:evenVBand="0" w:oddHBand="0" w:evenHBand="0" w:firstRowFirstColumn="0" w:firstRowLastColumn="0" w:lastRowFirstColumn="0" w:lastRowLastColumn="0"/>
            <w:tcW w:w="2581" w:type="dxa"/>
          </w:tcPr>
          <w:p w14:paraId="7BF6A421" w14:textId="77777777" w:rsidR="00275108" w:rsidRDefault="00275108"/>
        </w:tc>
        <w:tc>
          <w:tcPr>
            <w:tcW w:w="6150" w:type="dxa"/>
          </w:tcPr>
          <w:p w14:paraId="400375D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Enabling a high</w:t>
            </w:r>
            <w:r>
              <w:noBreakHyphen/>
              <w:t>quality, efficient public pathology system</w:t>
            </w:r>
          </w:p>
        </w:tc>
        <w:tc>
          <w:tcPr>
            <w:tcW w:w="907" w:type="dxa"/>
          </w:tcPr>
          <w:p w14:paraId="5FCD33BD" w14:textId="77777777" w:rsidR="00275108" w:rsidRDefault="00275108">
            <w:pPr>
              <w:cnfStyle w:val="000000000000" w:firstRow="0" w:lastRow="0" w:firstColumn="0" w:lastColumn="0" w:oddVBand="0" w:evenVBand="0" w:oddHBand="0" w:evenHBand="0" w:firstRowFirstColumn="0" w:firstRowLastColumn="0" w:lastRowFirstColumn="0" w:lastRowLastColumn="0"/>
            </w:pPr>
            <w:r>
              <w:t>5 275</w:t>
            </w:r>
          </w:p>
        </w:tc>
      </w:tr>
      <w:tr w:rsidR="00275108" w14:paraId="05629445" w14:textId="77777777">
        <w:tc>
          <w:tcPr>
            <w:cnfStyle w:val="001000000000" w:firstRow="0" w:lastRow="0" w:firstColumn="1" w:lastColumn="0" w:oddVBand="0" w:evenVBand="0" w:oddHBand="0" w:evenHBand="0" w:firstRowFirstColumn="0" w:firstRowLastColumn="0" w:lastRowFirstColumn="0" w:lastRowLastColumn="0"/>
            <w:tcW w:w="2581" w:type="dxa"/>
          </w:tcPr>
          <w:p w14:paraId="5CC2403E" w14:textId="77777777" w:rsidR="00275108" w:rsidRDefault="00275108"/>
        </w:tc>
        <w:tc>
          <w:tcPr>
            <w:tcW w:w="6150" w:type="dxa"/>
          </w:tcPr>
          <w:p w14:paraId="23277D77" w14:textId="77777777" w:rsidR="00275108" w:rsidRDefault="00275108" w:rsidP="00C30708">
            <w:pPr>
              <w:ind w:left="170" w:hanging="170"/>
              <w:jc w:val="left"/>
              <w:cnfStyle w:val="000000000000" w:firstRow="0" w:lastRow="0" w:firstColumn="0" w:lastColumn="0" w:oddVBand="0" w:evenVBand="0" w:oddHBand="0" w:evenHBand="0" w:firstRowFirstColumn="0" w:firstRowLastColumn="0" w:lastRowFirstColumn="0" w:lastRowLastColumn="0"/>
            </w:pPr>
            <w:r>
              <w:t>Service delivery fund for Aboriginal Community Controlled Organisations and Aboriginal Community Controlled Health Organisations</w:t>
            </w:r>
          </w:p>
        </w:tc>
        <w:tc>
          <w:tcPr>
            <w:tcW w:w="907" w:type="dxa"/>
          </w:tcPr>
          <w:p w14:paraId="3D050A22" w14:textId="77777777" w:rsidR="00275108" w:rsidRDefault="00275108">
            <w:pPr>
              <w:cnfStyle w:val="000000000000" w:firstRow="0" w:lastRow="0" w:firstColumn="0" w:lastColumn="0" w:oddVBand="0" w:evenVBand="0" w:oddHBand="0" w:evenHBand="0" w:firstRowFirstColumn="0" w:firstRowLastColumn="0" w:lastRowFirstColumn="0" w:lastRowLastColumn="0"/>
            </w:pPr>
            <w:r>
              <w:t>4 200</w:t>
            </w:r>
          </w:p>
        </w:tc>
      </w:tr>
      <w:tr w:rsidR="00275108" w14:paraId="6CAFD911" w14:textId="77777777">
        <w:tc>
          <w:tcPr>
            <w:cnfStyle w:val="001000000000" w:firstRow="0" w:lastRow="0" w:firstColumn="1" w:lastColumn="0" w:oddVBand="0" w:evenVBand="0" w:oddHBand="0" w:evenHBand="0" w:firstRowFirstColumn="0" w:firstRowLastColumn="0" w:lastRowFirstColumn="0" w:lastRowLastColumn="0"/>
            <w:tcW w:w="2581" w:type="dxa"/>
          </w:tcPr>
          <w:p w14:paraId="31DECD58" w14:textId="77777777" w:rsidR="00275108" w:rsidRDefault="00275108"/>
        </w:tc>
        <w:tc>
          <w:tcPr>
            <w:tcW w:w="6150" w:type="dxa"/>
          </w:tcPr>
          <w:p w14:paraId="4B787E3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Responding to drug</w:t>
            </w:r>
            <w:r>
              <w:noBreakHyphen/>
              <w:t>related harms</w:t>
            </w:r>
          </w:p>
        </w:tc>
        <w:tc>
          <w:tcPr>
            <w:tcW w:w="907" w:type="dxa"/>
          </w:tcPr>
          <w:p w14:paraId="688FB8C2" w14:textId="77777777" w:rsidR="00275108" w:rsidRDefault="00275108">
            <w:pPr>
              <w:cnfStyle w:val="000000000000" w:firstRow="0" w:lastRow="0" w:firstColumn="0" w:lastColumn="0" w:oddVBand="0" w:evenVBand="0" w:oddHBand="0" w:evenHBand="0" w:firstRowFirstColumn="0" w:firstRowLastColumn="0" w:lastRowFirstColumn="0" w:lastRowLastColumn="0"/>
            </w:pPr>
            <w:r>
              <w:t>3 573</w:t>
            </w:r>
          </w:p>
        </w:tc>
      </w:tr>
      <w:tr w:rsidR="00275108" w14:paraId="78BF9EED" w14:textId="77777777">
        <w:tc>
          <w:tcPr>
            <w:cnfStyle w:val="001000000000" w:firstRow="0" w:lastRow="0" w:firstColumn="1" w:lastColumn="0" w:oddVBand="0" w:evenVBand="0" w:oddHBand="0" w:evenHBand="0" w:firstRowFirstColumn="0" w:firstRowLastColumn="0" w:lastRowFirstColumn="0" w:lastRowLastColumn="0"/>
            <w:tcW w:w="2581" w:type="dxa"/>
          </w:tcPr>
          <w:p w14:paraId="31276547" w14:textId="77777777" w:rsidR="00275108" w:rsidRDefault="00275108"/>
        </w:tc>
        <w:tc>
          <w:tcPr>
            <w:tcW w:w="6150" w:type="dxa"/>
          </w:tcPr>
          <w:p w14:paraId="4F65114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New local services for adults and older adults in their communities</w:t>
            </w:r>
          </w:p>
        </w:tc>
        <w:tc>
          <w:tcPr>
            <w:tcW w:w="907" w:type="dxa"/>
          </w:tcPr>
          <w:p w14:paraId="73540137" w14:textId="77777777" w:rsidR="00275108" w:rsidRDefault="00275108">
            <w:pPr>
              <w:cnfStyle w:val="000000000000" w:firstRow="0" w:lastRow="0" w:firstColumn="0" w:lastColumn="0" w:oddVBand="0" w:evenVBand="0" w:oddHBand="0" w:evenHBand="0" w:firstRowFirstColumn="0" w:firstRowLastColumn="0" w:lastRowFirstColumn="0" w:lastRowLastColumn="0"/>
            </w:pPr>
            <w:r>
              <w:t>1 886</w:t>
            </w:r>
          </w:p>
        </w:tc>
      </w:tr>
      <w:tr w:rsidR="00275108" w14:paraId="6E8EB39C" w14:textId="77777777">
        <w:tc>
          <w:tcPr>
            <w:cnfStyle w:val="001000000000" w:firstRow="0" w:lastRow="0" w:firstColumn="1" w:lastColumn="0" w:oddVBand="0" w:evenVBand="0" w:oddHBand="0" w:evenHBand="0" w:firstRowFirstColumn="0" w:firstRowLastColumn="0" w:lastRowFirstColumn="0" w:lastRowLastColumn="0"/>
            <w:tcW w:w="2581" w:type="dxa"/>
          </w:tcPr>
          <w:p w14:paraId="6A40E55A" w14:textId="77777777" w:rsidR="00275108" w:rsidRDefault="00275108"/>
        </w:tc>
        <w:tc>
          <w:tcPr>
            <w:tcW w:w="6150" w:type="dxa"/>
          </w:tcPr>
          <w:p w14:paraId="56ABA64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Decriminalisation of sex work in Victoria</w:t>
            </w:r>
          </w:p>
        </w:tc>
        <w:tc>
          <w:tcPr>
            <w:tcW w:w="907" w:type="dxa"/>
          </w:tcPr>
          <w:p w14:paraId="1215EF6C" w14:textId="77777777" w:rsidR="00275108" w:rsidRDefault="00275108">
            <w:pPr>
              <w:cnfStyle w:val="000000000000" w:firstRow="0" w:lastRow="0" w:firstColumn="0" w:lastColumn="0" w:oddVBand="0" w:evenVBand="0" w:oddHBand="0" w:evenHBand="0" w:firstRowFirstColumn="0" w:firstRowLastColumn="0" w:lastRowFirstColumn="0" w:lastRowLastColumn="0"/>
            </w:pPr>
            <w:r>
              <w:t>1 756</w:t>
            </w:r>
          </w:p>
        </w:tc>
      </w:tr>
      <w:tr w:rsidR="00275108" w14:paraId="12AB079B" w14:textId="77777777">
        <w:tc>
          <w:tcPr>
            <w:cnfStyle w:val="001000000000" w:firstRow="0" w:lastRow="0" w:firstColumn="1" w:lastColumn="0" w:oddVBand="0" w:evenVBand="0" w:oddHBand="0" w:evenHBand="0" w:firstRowFirstColumn="0" w:firstRowLastColumn="0" w:lastRowFirstColumn="0" w:lastRowLastColumn="0"/>
            <w:tcW w:w="2581" w:type="dxa"/>
          </w:tcPr>
          <w:p w14:paraId="738D5C68" w14:textId="77777777" w:rsidR="00275108" w:rsidRDefault="00275108"/>
        </w:tc>
        <w:tc>
          <w:tcPr>
            <w:tcW w:w="6150" w:type="dxa"/>
          </w:tcPr>
          <w:p w14:paraId="111F01F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Responding to community</w:t>
            </w:r>
            <w:r>
              <w:noBreakHyphen/>
              <w:t>based healthcare demand</w:t>
            </w:r>
          </w:p>
        </w:tc>
        <w:tc>
          <w:tcPr>
            <w:tcW w:w="907" w:type="dxa"/>
          </w:tcPr>
          <w:p w14:paraId="6D9BF24B" w14:textId="77777777" w:rsidR="00275108" w:rsidRDefault="00275108">
            <w:pPr>
              <w:cnfStyle w:val="000000000000" w:firstRow="0" w:lastRow="0" w:firstColumn="0" w:lastColumn="0" w:oddVBand="0" w:evenVBand="0" w:oddHBand="0" w:evenHBand="0" w:firstRowFirstColumn="0" w:firstRowLastColumn="0" w:lastRowFirstColumn="0" w:lastRowLastColumn="0"/>
            </w:pPr>
            <w:r>
              <w:t>1 668</w:t>
            </w:r>
          </w:p>
        </w:tc>
      </w:tr>
      <w:tr w:rsidR="00275108" w14:paraId="3061DD3E" w14:textId="77777777">
        <w:tc>
          <w:tcPr>
            <w:cnfStyle w:val="001000000000" w:firstRow="0" w:lastRow="0" w:firstColumn="1" w:lastColumn="0" w:oddVBand="0" w:evenVBand="0" w:oddHBand="0" w:evenHBand="0" w:firstRowFirstColumn="0" w:firstRowLastColumn="0" w:lastRowFirstColumn="0" w:lastRowLastColumn="0"/>
            <w:tcW w:w="2581" w:type="dxa"/>
          </w:tcPr>
          <w:p w14:paraId="464F8F90" w14:textId="77777777" w:rsidR="00275108" w:rsidRDefault="00275108"/>
        </w:tc>
        <w:tc>
          <w:tcPr>
            <w:tcW w:w="6150" w:type="dxa"/>
          </w:tcPr>
          <w:p w14:paraId="7543616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Supporting the mental health and wellbeing of rural and regional Victorians</w:t>
            </w:r>
          </w:p>
        </w:tc>
        <w:tc>
          <w:tcPr>
            <w:tcW w:w="907" w:type="dxa"/>
          </w:tcPr>
          <w:p w14:paraId="34FB8674" w14:textId="77777777" w:rsidR="00275108" w:rsidRDefault="00275108">
            <w:pPr>
              <w:cnfStyle w:val="000000000000" w:firstRow="0" w:lastRow="0" w:firstColumn="0" w:lastColumn="0" w:oddVBand="0" w:evenVBand="0" w:oddHBand="0" w:evenHBand="0" w:firstRowFirstColumn="0" w:firstRowLastColumn="0" w:lastRowFirstColumn="0" w:lastRowLastColumn="0"/>
            </w:pPr>
            <w:r>
              <w:t>1 000</w:t>
            </w:r>
          </w:p>
        </w:tc>
      </w:tr>
      <w:tr w:rsidR="00275108" w14:paraId="63794CE2" w14:textId="77777777">
        <w:tc>
          <w:tcPr>
            <w:cnfStyle w:val="001000000000" w:firstRow="0" w:lastRow="0" w:firstColumn="1" w:lastColumn="0" w:oddVBand="0" w:evenVBand="0" w:oddHBand="0" w:evenHBand="0" w:firstRowFirstColumn="0" w:firstRowLastColumn="0" w:lastRowFirstColumn="0" w:lastRowLastColumn="0"/>
            <w:tcW w:w="2581" w:type="dxa"/>
          </w:tcPr>
          <w:p w14:paraId="357169D8" w14:textId="77777777" w:rsidR="00275108" w:rsidRDefault="00275108"/>
        </w:tc>
        <w:tc>
          <w:tcPr>
            <w:tcW w:w="6150" w:type="dxa"/>
          </w:tcPr>
          <w:p w14:paraId="5AF6408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 xml:space="preserve">Sunbury and </w:t>
            </w:r>
            <w:proofErr w:type="spellStart"/>
            <w:r>
              <w:t>Cobaw</w:t>
            </w:r>
            <w:proofErr w:type="spellEnd"/>
            <w:r>
              <w:t xml:space="preserve"> Community Health Hub expansion</w:t>
            </w:r>
          </w:p>
        </w:tc>
        <w:tc>
          <w:tcPr>
            <w:tcW w:w="907" w:type="dxa"/>
          </w:tcPr>
          <w:p w14:paraId="3416A309" w14:textId="77777777" w:rsidR="00275108" w:rsidRDefault="00275108">
            <w:pPr>
              <w:cnfStyle w:val="000000000000" w:firstRow="0" w:lastRow="0" w:firstColumn="0" w:lastColumn="0" w:oddVBand="0" w:evenVBand="0" w:oddHBand="0" w:evenHBand="0" w:firstRowFirstColumn="0" w:firstRowLastColumn="0" w:lastRowFirstColumn="0" w:lastRowLastColumn="0"/>
            </w:pPr>
            <w:r>
              <w:t>500</w:t>
            </w:r>
          </w:p>
        </w:tc>
      </w:tr>
      <w:tr w:rsidR="00275108" w14:paraId="089D19A7"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F877848" w14:textId="77777777" w:rsidR="00275108" w:rsidRDefault="00275108"/>
        </w:tc>
        <w:tc>
          <w:tcPr>
            <w:tcW w:w="6150" w:type="dxa"/>
            <w:tcBorders>
              <w:bottom w:val="single" w:sz="6" w:space="0" w:color="auto"/>
            </w:tcBorders>
          </w:tcPr>
          <w:p w14:paraId="4B1E378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6143FF1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638 436</w:t>
            </w:r>
          </w:p>
        </w:tc>
      </w:tr>
      <w:tr w:rsidR="00275108" w14:paraId="19240B08"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0DEDD36B" w14:textId="275D0CAE" w:rsidR="00275108" w:rsidRDefault="00C30708">
            <w:r>
              <w:t>Jobs, Precincts and Regions</w:t>
            </w:r>
          </w:p>
        </w:tc>
        <w:tc>
          <w:tcPr>
            <w:tcW w:w="6150" w:type="dxa"/>
            <w:tcBorders>
              <w:top w:val="single" w:sz="6" w:space="0" w:color="auto"/>
            </w:tcBorders>
          </w:tcPr>
          <w:p w14:paraId="77D468BD" w14:textId="23088C82" w:rsidR="00275108" w:rsidRDefault="00275108">
            <w:pPr>
              <w:jc w:val="left"/>
              <w:cnfStyle w:val="000000000000" w:firstRow="0" w:lastRow="0" w:firstColumn="0" w:lastColumn="0" w:oddVBand="0" w:evenVBand="0" w:oddHBand="0" w:evenHBand="0" w:firstRowFirstColumn="0" w:firstRowLastColumn="0" w:lastRowFirstColumn="0" w:lastRowLastColumn="0"/>
            </w:pPr>
            <w:r>
              <w:t>Victoria</w:t>
            </w:r>
            <w:r w:rsidR="00C30708">
              <w:t>’</w:t>
            </w:r>
            <w:r>
              <w:t>s Digital Future Now</w:t>
            </w:r>
          </w:p>
        </w:tc>
        <w:tc>
          <w:tcPr>
            <w:tcW w:w="907" w:type="dxa"/>
            <w:tcBorders>
              <w:top w:val="single" w:sz="6" w:space="0" w:color="auto"/>
            </w:tcBorders>
          </w:tcPr>
          <w:p w14:paraId="2AC315B2" w14:textId="77777777" w:rsidR="00275108" w:rsidRDefault="00275108">
            <w:pPr>
              <w:cnfStyle w:val="000000000000" w:firstRow="0" w:lastRow="0" w:firstColumn="0" w:lastColumn="0" w:oddVBand="0" w:evenVBand="0" w:oddHBand="0" w:evenHBand="0" w:firstRowFirstColumn="0" w:firstRowLastColumn="0" w:lastRowFirstColumn="0" w:lastRowLastColumn="0"/>
            </w:pPr>
            <w:r>
              <w:t>56 735</w:t>
            </w:r>
          </w:p>
        </w:tc>
      </w:tr>
      <w:tr w:rsidR="00275108" w14:paraId="249DC5CC" w14:textId="77777777">
        <w:tc>
          <w:tcPr>
            <w:cnfStyle w:val="001000000000" w:firstRow="0" w:lastRow="0" w:firstColumn="1" w:lastColumn="0" w:oddVBand="0" w:evenVBand="0" w:oddHBand="0" w:evenHBand="0" w:firstRowFirstColumn="0" w:firstRowLastColumn="0" w:lastRowFirstColumn="0" w:lastRowLastColumn="0"/>
            <w:tcW w:w="2581" w:type="dxa"/>
          </w:tcPr>
          <w:p w14:paraId="16C802AF" w14:textId="77777777" w:rsidR="00275108" w:rsidRDefault="00275108"/>
        </w:tc>
        <w:tc>
          <w:tcPr>
            <w:tcW w:w="6150" w:type="dxa"/>
          </w:tcPr>
          <w:p w14:paraId="121B9FB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Events Restart Fund</w:t>
            </w:r>
          </w:p>
        </w:tc>
        <w:tc>
          <w:tcPr>
            <w:tcW w:w="907" w:type="dxa"/>
          </w:tcPr>
          <w:p w14:paraId="48CABC11" w14:textId="77777777" w:rsidR="00275108" w:rsidRDefault="00275108">
            <w:pPr>
              <w:cnfStyle w:val="000000000000" w:firstRow="0" w:lastRow="0" w:firstColumn="0" w:lastColumn="0" w:oddVBand="0" w:evenVBand="0" w:oddHBand="0" w:evenHBand="0" w:firstRowFirstColumn="0" w:firstRowLastColumn="0" w:lastRowFirstColumn="0" w:lastRowLastColumn="0"/>
            </w:pPr>
            <w:r>
              <w:t>54 000</w:t>
            </w:r>
          </w:p>
        </w:tc>
      </w:tr>
      <w:tr w:rsidR="00275108" w14:paraId="70105960" w14:textId="77777777">
        <w:tc>
          <w:tcPr>
            <w:cnfStyle w:val="001000000000" w:firstRow="0" w:lastRow="0" w:firstColumn="1" w:lastColumn="0" w:oddVBand="0" w:evenVBand="0" w:oddHBand="0" w:evenHBand="0" w:firstRowFirstColumn="0" w:firstRowLastColumn="0" w:lastRowFirstColumn="0" w:lastRowLastColumn="0"/>
            <w:tcW w:w="2581" w:type="dxa"/>
          </w:tcPr>
          <w:p w14:paraId="53B9F2FB" w14:textId="77777777" w:rsidR="00275108" w:rsidRDefault="00275108"/>
        </w:tc>
        <w:tc>
          <w:tcPr>
            <w:tcW w:w="6150" w:type="dxa"/>
          </w:tcPr>
          <w:p w14:paraId="1FAB792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La Trobe University Sports Park</w:t>
            </w:r>
          </w:p>
        </w:tc>
        <w:tc>
          <w:tcPr>
            <w:tcW w:w="907" w:type="dxa"/>
          </w:tcPr>
          <w:p w14:paraId="10538B36" w14:textId="77777777" w:rsidR="00275108" w:rsidRDefault="00275108">
            <w:pPr>
              <w:cnfStyle w:val="000000000000" w:firstRow="0" w:lastRow="0" w:firstColumn="0" w:lastColumn="0" w:oddVBand="0" w:evenVBand="0" w:oddHBand="0" w:evenHBand="0" w:firstRowFirstColumn="0" w:firstRowLastColumn="0" w:lastRowFirstColumn="0" w:lastRowLastColumn="0"/>
            </w:pPr>
            <w:r>
              <w:t>50 216</w:t>
            </w:r>
          </w:p>
        </w:tc>
      </w:tr>
      <w:tr w:rsidR="00275108" w14:paraId="5F28E77F" w14:textId="77777777">
        <w:tc>
          <w:tcPr>
            <w:cnfStyle w:val="001000000000" w:firstRow="0" w:lastRow="0" w:firstColumn="1" w:lastColumn="0" w:oddVBand="0" w:evenVBand="0" w:oddHBand="0" w:evenHBand="0" w:firstRowFirstColumn="0" w:firstRowLastColumn="0" w:lastRowFirstColumn="0" w:lastRowLastColumn="0"/>
            <w:tcW w:w="2581" w:type="dxa"/>
          </w:tcPr>
          <w:p w14:paraId="3E41B202" w14:textId="77777777" w:rsidR="00275108" w:rsidRDefault="00275108"/>
        </w:tc>
        <w:tc>
          <w:tcPr>
            <w:tcW w:w="6150" w:type="dxa"/>
          </w:tcPr>
          <w:p w14:paraId="7956D38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Melbourne Arts Precinct transformation</w:t>
            </w:r>
          </w:p>
        </w:tc>
        <w:tc>
          <w:tcPr>
            <w:tcW w:w="907" w:type="dxa"/>
          </w:tcPr>
          <w:p w14:paraId="12FF172D" w14:textId="77777777" w:rsidR="00275108" w:rsidRDefault="00275108">
            <w:pPr>
              <w:cnfStyle w:val="000000000000" w:firstRow="0" w:lastRow="0" w:firstColumn="0" w:lastColumn="0" w:oddVBand="0" w:evenVBand="0" w:oddHBand="0" w:evenHBand="0" w:firstRowFirstColumn="0" w:firstRowLastColumn="0" w:lastRowFirstColumn="0" w:lastRowLastColumn="0"/>
            </w:pPr>
            <w:r>
              <w:t>35 846</w:t>
            </w:r>
          </w:p>
        </w:tc>
      </w:tr>
      <w:tr w:rsidR="00275108" w14:paraId="3E97EB53" w14:textId="77777777">
        <w:tc>
          <w:tcPr>
            <w:cnfStyle w:val="001000000000" w:firstRow="0" w:lastRow="0" w:firstColumn="1" w:lastColumn="0" w:oddVBand="0" w:evenVBand="0" w:oddHBand="0" w:evenHBand="0" w:firstRowFirstColumn="0" w:firstRowLastColumn="0" w:lastRowFirstColumn="0" w:lastRowLastColumn="0"/>
            <w:tcW w:w="2581" w:type="dxa"/>
          </w:tcPr>
          <w:p w14:paraId="3F45DE49" w14:textId="77777777" w:rsidR="00275108" w:rsidRDefault="00275108"/>
        </w:tc>
        <w:tc>
          <w:tcPr>
            <w:tcW w:w="6150" w:type="dxa"/>
          </w:tcPr>
          <w:p w14:paraId="766D669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2026 Victorian Commonwealth Games</w:t>
            </w:r>
          </w:p>
        </w:tc>
        <w:tc>
          <w:tcPr>
            <w:tcW w:w="907" w:type="dxa"/>
          </w:tcPr>
          <w:p w14:paraId="5E069BE8" w14:textId="77777777" w:rsidR="00275108" w:rsidRDefault="00275108">
            <w:pPr>
              <w:cnfStyle w:val="000000000000" w:firstRow="0" w:lastRow="0" w:firstColumn="0" w:lastColumn="0" w:oddVBand="0" w:evenVBand="0" w:oddHBand="0" w:evenHBand="0" w:firstRowFirstColumn="0" w:firstRowLastColumn="0" w:lastRowFirstColumn="0" w:lastRowLastColumn="0"/>
            </w:pPr>
            <w:r>
              <w:t>35 760</w:t>
            </w:r>
          </w:p>
        </w:tc>
      </w:tr>
      <w:tr w:rsidR="00275108" w14:paraId="57102D26" w14:textId="77777777">
        <w:tc>
          <w:tcPr>
            <w:cnfStyle w:val="001000000000" w:firstRow="0" w:lastRow="0" w:firstColumn="1" w:lastColumn="0" w:oddVBand="0" w:evenVBand="0" w:oddHBand="0" w:evenHBand="0" w:firstRowFirstColumn="0" w:firstRowLastColumn="0" w:lastRowFirstColumn="0" w:lastRowLastColumn="0"/>
            <w:tcW w:w="2581" w:type="dxa"/>
          </w:tcPr>
          <w:p w14:paraId="652B9309" w14:textId="77777777" w:rsidR="00275108" w:rsidRDefault="00275108"/>
        </w:tc>
        <w:tc>
          <w:tcPr>
            <w:tcW w:w="6150" w:type="dxa"/>
          </w:tcPr>
          <w:p w14:paraId="53B4AFD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Visitor economy – recovery and reform package</w:t>
            </w:r>
          </w:p>
        </w:tc>
        <w:tc>
          <w:tcPr>
            <w:tcW w:w="907" w:type="dxa"/>
          </w:tcPr>
          <w:p w14:paraId="55CA9057" w14:textId="77777777" w:rsidR="00275108" w:rsidRDefault="00275108">
            <w:pPr>
              <w:cnfStyle w:val="000000000000" w:firstRow="0" w:lastRow="0" w:firstColumn="0" w:lastColumn="0" w:oddVBand="0" w:evenVBand="0" w:oddHBand="0" w:evenHBand="0" w:firstRowFirstColumn="0" w:firstRowLastColumn="0" w:lastRowFirstColumn="0" w:lastRowLastColumn="0"/>
            </w:pPr>
            <w:r>
              <w:t>32 282</w:t>
            </w:r>
          </w:p>
        </w:tc>
      </w:tr>
      <w:tr w:rsidR="00275108" w14:paraId="63BA81C5" w14:textId="77777777">
        <w:tc>
          <w:tcPr>
            <w:cnfStyle w:val="001000000000" w:firstRow="0" w:lastRow="0" w:firstColumn="1" w:lastColumn="0" w:oddVBand="0" w:evenVBand="0" w:oddHBand="0" w:evenHBand="0" w:firstRowFirstColumn="0" w:firstRowLastColumn="0" w:lastRowFirstColumn="0" w:lastRowLastColumn="0"/>
            <w:tcW w:w="2581" w:type="dxa"/>
          </w:tcPr>
          <w:p w14:paraId="22A0F8F4" w14:textId="77777777" w:rsidR="00275108" w:rsidRDefault="00275108"/>
        </w:tc>
        <w:tc>
          <w:tcPr>
            <w:tcW w:w="6150" w:type="dxa"/>
          </w:tcPr>
          <w:p w14:paraId="147B5C9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Infrastructure upgrade to support major event delivery</w:t>
            </w:r>
          </w:p>
        </w:tc>
        <w:tc>
          <w:tcPr>
            <w:tcW w:w="907" w:type="dxa"/>
          </w:tcPr>
          <w:p w14:paraId="5B9AFBCB" w14:textId="77777777" w:rsidR="00275108" w:rsidRDefault="00275108">
            <w:pPr>
              <w:cnfStyle w:val="000000000000" w:firstRow="0" w:lastRow="0" w:firstColumn="0" w:lastColumn="0" w:oddVBand="0" w:evenVBand="0" w:oddHBand="0" w:evenHBand="0" w:firstRowFirstColumn="0" w:firstRowLastColumn="0" w:lastRowFirstColumn="0" w:lastRowLastColumn="0"/>
            </w:pPr>
            <w:r>
              <w:t>25 150</w:t>
            </w:r>
          </w:p>
        </w:tc>
      </w:tr>
      <w:tr w:rsidR="00275108" w14:paraId="0CC9E81B" w14:textId="77777777">
        <w:tc>
          <w:tcPr>
            <w:cnfStyle w:val="001000000000" w:firstRow="0" w:lastRow="0" w:firstColumn="1" w:lastColumn="0" w:oddVBand="0" w:evenVBand="0" w:oddHBand="0" w:evenHBand="0" w:firstRowFirstColumn="0" w:firstRowLastColumn="0" w:lastRowFirstColumn="0" w:lastRowLastColumn="0"/>
            <w:tcW w:w="2581" w:type="dxa"/>
          </w:tcPr>
          <w:p w14:paraId="05115968" w14:textId="77777777" w:rsidR="00275108" w:rsidRDefault="00275108"/>
        </w:tc>
        <w:tc>
          <w:tcPr>
            <w:tcW w:w="6150" w:type="dxa"/>
          </w:tcPr>
          <w:p w14:paraId="059FA168"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Victorian start</w:t>
            </w:r>
            <w:r>
              <w:noBreakHyphen/>
              <w:t>up capital fund</w:t>
            </w:r>
          </w:p>
        </w:tc>
        <w:tc>
          <w:tcPr>
            <w:tcW w:w="907" w:type="dxa"/>
          </w:tcPr>
          <w:p w14:paraId="57FFD637" w14:textId="77777777" w:rsidR="00275108" w:rsidRDefault="00275108">
            <w:pPr>
              <w:cnfStyle w:val="000000000000" w:firstRow="0" w:lastRow="0" w:firstColumn="0" w:lastColumn="0" w:oddVBand="0" w:evenVBand="0" w:oddHBand="0" w:evenHBand="0" w:firstRowFirstColumn="0" w:firstRowLastColumn="0" w:lastRowFirstColumn="0" w:lastRowLastColumn="0"/>
            </w:pPr>
            <w:r>
              <w:t>20 000</w:t>
            </w:r>
          </w:p>
        </w:tc>
      </w:tr>
      <w:tr w:rsidR="00275108" w14:paraId="6AB0A32D" w14:textId="77777777">
        <w:tc>
          <w:tcPr>
            <w:cnfStyle w:val="001000000000" w:firstRow="0" w:lastRow="0" w:firstColumn="1" w:lastColumn="0" w:oddVBand="0" w:evenVBand="0" w:oddHBand="0" w:evenHBand="0" w:firstRowFirstColumn="0" w:firstRowLastColumn="0" w:lastRowFirstColumn="0" w:lastRowLastColumn="0"/>
            <w:tcW w:w="2581" w:type="dxa"/>
          </w:tcPr>
          <w:p w14:paraId="38DA0B68" w14:textId="77777777" w:rsidR="00275108" w:rsidRDefault="00275108"/>
        </w:tc>
        <w:tc>
          <w:tcPr>
            <w:tcW w:w="6150" w:type="dxa"/>
          </w:tcPr>
          <w:p w14:paraId="1FF4661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Industry support and investment</w:t>
            </w:r>
          </w:p>
        </w:tc>
        <w:tc>
          <w:tcPr>
            <w:tcW w:w="907" w:type="dxa"/>
          </w:tcPr>
          <w:p w14:paraId="7DFCEA2C" w14:textId="77777777" w:rsidR="00275108" w:rsidRDefault="00275108">
            <w:pPr>
              <w:cnfStyle w:val="000000000000" w:firstRow="0" w:lastRow="0" w:firstColumn="0" w:lastColumn="0" w:oddVBand="0" w:evenVBand="0" w:oddHBand="0" w:evenHBand="0" w:firstRowFirstColumn="0" w:firstRowLastColumn="0" w:lastRowFirstColumn="0" w:lastRowLastColumn="0"/>
            </w:pPr>
            <w:r>
              <w:t>17 359</w:t>
            </w:r>
          </w:p>
        </w:tc>
      </w:tr>
      <w:tr w:rsidR="00275108" w14:paraId="453CC45E" w14:textId="77777777">
        <w:tc>
          <w:tcPr>
            <w:cnfStyle w:val="001000000000" w:firstRow="0" w:lastRow="0" w:firstColumn="1" w:lastColumn="0" w:oddVBand="0" w:evenVBand="0" w:oddHBand="0" w:evenHBand="0" w:firstRowFirstColumn="0" w:firstRowLastColumn="0" w:lastRowFirstColumn="0" w:lastRowLastColumn="0"/>
            <w:tcW w:w="2581" w:type="dxa"/>
          </w:tcPr>
          <w:p w14:paraId="1570E5AB" w14:textId="77777777" w:rsidR="00275108" w:rsidRDefault="00275108"/>
        </w:tc>
        <w:tc>
          <w:tcPr>
            <w:tcW w:w="6150" w:type="dxa"/>
          </w:tcPr>
          <w:p w14:paraId="27278F5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07" w:type="dxa"/>
          </w:tcPr>
          <w:p w14:paraId="33B1C0C3" w14:textId="77777777" w:rsidR="00275108" w:rsidRDefault="00275108">
            <w:pPr>
              <w:cnfStyle w:val="000000000000" w:firstRow="0" w:lastRow="0" w:firstColumn="0" w:lastColumn="0" w:oddVBand="0" w:evenVBand="0" w:oddHBand="0" w:evenHBand="0" w:firstRowFirstColumn="0" w:firstRowLastColumn="0" w:lastRowFirstColumn="0" w:lastRowLastColumn="0"/>
            </w:pPr>
            <w:r>
              <w:t>17 048</w:t>
            </w:r>
          </w:p>
        </w:tc>
      </w:tr>
      <w:tr w:rsidR="00275108" w14:paraId="2A7FA147" w14:textId="77777777">
        <w:tc>
          <w:tcPr>
            <w:cnfStyle w:val="001000000000" w:firstRow="0" w:lastRow="0" w:firstColumn="1" w:lastColumn="0" w:oddVBand="0" w:evenVBand="0" w:oddHBand="0" w:evenHBand="0" w:firstRowFirstColumn="0" w:firstRowLastColumn="0" w:lastRowFirstColumn="0" w:lastRowLastColumn="0"/>
            <w:tcW w:w="2581" w:type="dxa"/>
          </w:tcPr>
          <w:p w14:paraId="47462795" w14:textId="77777777" w:rsidR="00275108" w:rsidRDefault="00275108"/>
        </w:tc>
        <w:tc>
          <w:tcPr>
            <w:tcW w:w="6150" w:type="dxa"/>
          </w:tcPr>
          <w:p w14:paraId="69696C5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Securing and scaling mRNA vaccine manufacturing capability in Victoria</w:t>
            </w:r>
          </w:p>
        </w:tc>
        <w:tc>
          <w:tcPr>
            <w:tcW w:w="907" w:type="dxa"/>
          </w:tcPr>
          <w:p w14:paraId="0C6F7246" w14:textId="77777777" w:rsidR="00275108" w:rsidRDefault="00275108">
            <w:pPr>
              <w:cnfStyle w:val="000000000000" w:firstRow="0" w:lastRow="0" w:firstColumn="0" w:lastColumn="0" w:oddVBand="0" w:evenVBand="0" w:oddHBand="0" w:evenHBand="0" w:firstRowFirstColumn="0" w:firstRowLastColumn="0" w:lastRowFirstColumn="0" w:lastRowLastColumn="0"/>
            </w:pPr>
            <w:r>
              <w:t>13 195</w:t>
            </w:r>
          </w:p>
        </w:tc>
      </w:tr>
      <w:tr w:rsidR="00275108" w14:paraId="6E426035" w14:textId="77777777">
        <w:tc>
          <w:tcPr>
            <w:cnfStyle w:val="001000000000" w:firstRow="0" w:lastRow="0" w:firstColumn="1" w:lastColumn="0" w:oddVBand="0" w:evenVBand="0" w:oddHBand="0" w:evenHBand="0" w:firstRowFirstColumn="0" w:firstRowLastColumn="0" w:lastRowFirstColumn="0" w:lastRowLastColumn="0"/>
            <w:tcW w:w="2581" w:type="dxa"/>
          </w:tcPr>
          <w:p w14:paraId="7D5ADCF5" w14:textId="77777777" w:rsidR="00275108" w:rsidRDefault="00275108"/>
        </w:tc>
        <w:tc>
          <w:tcPr>
            <w:tcW w:w="6150" w:type="dxa"/>
          </w:tcPr>
          <w:p w14:paraId="21DB9DB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Victorian Sick Pay Guarantee</w:t>
            </w:r>
          </w:p>
        </w:tc>
        <w:tc>
          <w:tcPr>
            <w:tcW w:w="907" w:type="dxa"/>
          </w:tcPr>
          <w:p w14:paraId="013F2385" w14:textId="77777777" w:rsidR="00275108" w:rsidRDefault="00275108">
            <w:pPr>
              <w:cnfStyle w:val="000000000000" w:firstRow="0" w:lastRow="0" w:firstColumn="0" w:lastColumn="0" w:oddVBand="0" w:evenVBand="0" w:oddHBand="0" w:evenHBand="0" w:firstRowFirstColumn="0" w:firstRowLastColumn="0" w:lastRowFirstColumn="0" w:lastRowLastColumn="0"/>
            </w:pPr>
            <w:r>
              <w:t>13 141</w:t>
            </w:r>
          </w:p>
        </w:tc>
      </w:tr>
      <w:tr w:rsidR="00275108" w14:paraId="31EDE003" w14:textId="77777777">
        <w:tc>
          <w:tcPr>
            <w:cnfStyle w:val="001000000000" w:firstRow="0" w:lastRow="0" w:firstColumn="1" w:lastColumn="0" w:oddVBand="0" w:evenVBand="0" w:oddHBand="0" w:evenHBand="0" w:firstRowFirstColumn="0" w:firstRowLastColumn="0" w:lastRowFirstColumn="0" w:lastRowLastColumn="0"/>
            <w:tcW w:w="2581" w:type="dxa"/>
          </w:tcPr>
          <w:p w14:paraId="0371C89F" w14:textId="77777777" w:rsidR="00275108" w:rsidRDefault="00275108"/>
        </w:tc>
        <w:tc>
          <w:tcPr>
            <w:tcW w:w="6150" w:type="dxa"/>
          </w:tcPr>
          <w:p w14:paraId="3F2A220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Repowering and cash advance facility</w:t>
            </w:r>
          </w:p>
        </w:tc>
        <w:tc>
          <w:tcPr>
            <w:tcW w:w="907" w:type="dxa"/>
          </w:tcPr>
          <w:p w14:paraId="4E691F98" w14:textId="77777777" w:rsidR="00275108" w:rsidRDefault="00275108">
            <w:pPr>
              <w:cnfStyle w:val="000000000000" w:firstRow="0" w:lastRow="0" w:firstColumn="0" w:lastColumn="0" w:oddVBand="0" w:evenVBand="0" w:oddHBand="0" w:evenHBand="0" w:firstRowFirstColumn="0" w:firstRowLastColumn="0" w:lastRowFirstColumn="0" w:lastRowLastColumn="0"/>
            </w:pPr>
            <w:r>
              <w:t>11 593</w:t>
            </w:r>
          </w:p>
        </w:tc>
      </w:tr>
      <w:tr w:rsidR="00275108" w14:paraId="25C01A05" w14:textId="77777777">
        <w:tc>
          <w:tcPr>
            <w:cnfStyle w:val="001000000000" w:firstRow="0" w:lastRow="0" w:firstColumn="1" w:lastColumn="0" w:oddVBand="0" w:evenVBand="0" w:oddHBand="0" w:evenHBand="0" w:firstRowFirstColumn="0" w:firstRowLastColumn="0" w:lastRowFirstColumn="0" w:lastRowLastColumn="0"/>
            <w:tcW w:w="2581" w:type="dxa"/>
          </w:tcPr>
          <w:p w14:paraId="0DB7AC1C" w14:textId="77777777" w:rsidR="00275108" w:rsidRDefault="00275108"/>
        </w:tc>
        <w:tc>
          <w:tcPr>
            <w:tcW w:w="6150" w:type="dxa"/>
          </w:tcPr>
          <w:p w14:paraId="5A52598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Cultural Agencies: Solvency, Recovery and Adaptation</w:t>
            </w:r>
          </w:p>
        </w:tc>
        <w:tc>
          <w:tcPr>
            <w:tcW w:w="907" w:type="dxa"/>
          </w:tcPr>
          <w:p w14:paraId="24427CF2" w14:textId="77777777" w:rsidR="00275108" w:rsidRDefault="00275108">
            <w:pPr>
              <w:cnfStyle w:val="000000000000" w:firstRow="0" w:lastRow="0" w:firstColumn="0" w:lastColumn="0" w:oddVBand="0" w:evenVBand="0" w:oddHBand="0" w:evenHBand="0" w:firstRowFirstColumn="0" w:firstRowLastColumn="0" w:lastRowFirstColumn="0" w:lastRowLastColumn="0"/>
            </w:pPr>
            <w:r>
              <w:t>7 774</w:t>
            </w:r>
          </w:p>
        </w:tc>
      </w:tr>
      <w:tr w:rsidR="00275108" w14:paraId="03B260C7" w14:textId="77777777">
        <w:tc>
          <w:tcPr>
            <w:cnfStyle w:val="001000000000" w:firstRow="0" w:lastRow="0" w:firstColumn="1" w:lastColumn="0" w:oddVBand="0" w:evenVBand="0" w:oddHBand="0" w:evenHBand="0" w:firstRowFirstColumn="0" w:firstRowLastColumn="0" w:lastRowFirstColumn="0" w:lastRowLastColumn="0"/>
            <w:tcW w:w="2581" w:type="dxa"/>
          </w:tcPr>
          <w:p w14:paraId="55B2FDF1" w14:textId="77777777" w:rsidR="00275108" w:rsidRDefault="00275108"/>
        </w:tc>
        <w:tc>
          <w:tcPr>
            <w:tcW w:w="6150" w:type="dxa"/>
          </w:tcPr>
          <w:p w14:paraId="4EC4F55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Melbourne Exhibition and Convention Centre</w:t>
            </w:r>
          </w:p>
        </w:tc>
        <w:tc>
          <w:tcPr>
            <w:tcW w:w="907" w:type="dxa"/>
          </w:tcPr>
          <w:p w14:paraId="750609C9" w14:textId="77777777" w:rsidR="00275108" w:rsidRDefault="00275108">
            <w:pPr>
              <w:cnfStyle w:val="000000000000" w:firstRow="0" w:lastRow="0" w:firstColumn="0" w:lastColumn="0" w:oddVBand="0" w:evenVBand="0" w:oddHBand="0" w:evenHBand="0" w:firstRowFirstColumn="0" w:firstRowLastColumn="0" w:lastRowFirstColumn="0" w:lastRowLastColumn="0"/>
            </w:pPr>
            <w:r>
              <w:t>8 695</w:t>
            </w:r>
          </w:p>
        </w:tc>
      </w:tr>
      <w:tr w:rsidR="00275108" w14:paraId="3950AD76" w14:textId="77777777">
        <w:tc>
          <w:tcPr>
            <w:cnfStyle w:val="001000000000" w:firstRow="0" w:lastRow="0" w:firstColumn="1" w:lastColumn="0" w:oddVBand="0" w:evenVBand="0" w:oddHBand="0" w:evenHBand="0" w:firstRowFirstColumn="0" w:firstRowLastColumn="0" w:lastRowFirstColumn="0" w:lastRowLastColumn="0"/>
            <w:tcW w:w="2581" w:type="dxa"/>
          </w:tcPr>
          <w:p w14:paraId="6D377666" w14:textId="77777777" w:rsidR="00275108" w:rsidRDefault="00275108"/>
        </w:tc>
        <w:tc>
          <w:tcPr>
            <w:tcW w:w="6150" w:type="dxa"/>
          </w:tcPr>
          <w:p w14:paraId="03C62B88"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Suburban revitalisation and growth</w:t>
            </w:r>
          </w:p>
        </w:tc>
        <w:tc>
          <w:tcPr>
            <w:tcW w:w="907" w:type="dxa"/>
          </w:tcPr>
          <w:p w14:paraId="6480B946" w14:textId="77777777" w:rsidR="00275108" w:rsidRDefault="00275108">
            <w:pPr>
              <w:cnfStyle w:val="000000000000" w:firstRow="0" w:lastRow="0" w:firstColumn="0" w:lastColumn="0" w:oddVBand="0" w:evenVBand="0" w:oddHBand="0" w:evenHBand="0" w:firstRowFirstColumn="0" w:firstRowLastColumn="0" w:lastRowFirstColumn="0" w:lastRowLastColumn="0"/>
            </w:pPr>
            <w:r>
              <w:t>8 449</w:t>
            </w:r>
          </w:p>
        </w:tc>
      </w:tr>
      <w:tr w:rsidR="00275108" w14:paraId="6EFB467E" w14:textId="77777777">
        <w:tc>
          <w:tcPr>
            <w:cnfStyle w:val="001000000000" w:firstRow="0" w:lastRow="0" w:firstColumn="1" w:lastColumn="0" w:oddVBand="0" w:evenVBand="0" w:oddHBand="0" w:evenHBand="0" w:firstRowFirstColumn="0" w:firstRowLastColumn="0" w:lastRowFirstColumn="0" w:lastRowLastColumn="0"/>
            <w:tcW w:w="2581" w:type="dxa"/>
          </w:tcPr>
          <w:p w14:paraId="671B6B72" w14:textId="77777777" w:rsidR="00275108" w:rsidRDefault="00275108"/>
        </w:tc>
        <w:tc>
          <w:tcPr>
            <w:tcW w:w="6150" w:type="dxa"/>
          </w:tcPr>
          <w:p w14:paraId="21F5DD9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Whitten Oval master plan stage two</w:t>
            </w:r>
          </w:p>
        </w:tc>
        <w:tc>
          <w:tcPr>
            <w:tcW w:w="907" w:type="dxa"/>
          </w:tcPr>
          <w:p w14:paraId="7043AAC5" w14:textId="77777777" w:rsidR="00275108" w:rsidRDefault="00275108">
            <w:pPr>
              <w:cnfStyle w:val="000000000000" w:firstRow="0" w:lastRow="0" w:firstColumn="0" w:lastColumn="0" w:oddVBand="0" w:evenVBand="0" w:oddHBand="0" w:evenHBand="0" w:firstRowFirstColumn="0" w:firstRowLastColumn="0" w:lastRowFirstColumn="0" w:lastRowLastColumn="0"/>
            </w:pPr>
            <w:r>
              <w:t>8 200</w:t>
            </w:r>
          </w:p>
        </w:tc>
      </w:tr>
      <w:tr w:rsidR="00275108" w14:paraId="2CAAE68E" w14:textId="77777777">
        <w:tc>
          <w:tcPr>
            <w:cnfStyle w:val="001000000000" w:firstRow="0" w:lastRow="0" w:firstColumn="1" w:lastColumn="0" w:oddVBand="0" w:evenVBand="0" w:oddHBand="0" w:evenHBand="0" w:firstRowFirstColumn="0" w:firstRowLastColumn="0" w:lastRowFirstColumn="0" w:lastRowLastColumn="0"/>
            <w:tcW w:w="2581" w:type="dxa"/>
          </w:tcPr>
          <w:p w14:paraId="38CC4496" w14:textId="77777777" w:rsidR="00275108" w:rsidRDefault="00275108"/>
        </w:tc>
        <w:tc>
          <w:tcPr>
            <w:tcW w:w="6150" w:type="dxa"/>
          </w:tcPr>
          <w:p w14:paraId="0F700F3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Royal Melbourne Showgrounds redevelopment project</w:t>
            </w:r>
          </w:p>
        </w:tc>
        <w:tc>
          <w:tcPr>
            <w:tcW w:w="907" w:type="dxa"/>
          </w:tcPr>
          <w:p w14:paraId="5904EAA7" w14:textId="77777777" w:rsidR="00275108" w:rsidRDefault="00275108">
            <w:pPr>
              <w:cnfStyle w:val="000000000000" w:firstRow="0" w:lastRow="0" w:firstColumn="0" w:lastColumn="0" w:oddVBand="0" w:evenVBand="0" w:oddHBand="0" w:evenHBand="0" w:firstRowFirstColumn="0" w:firstRowLastColumn="0" w:lastRowFirstColumn="0" w:lastRowLastColumn="0"/>
            </w:pPr>
            <w:r>
              <w:t>7 651</w:t>
            </w:r>
          </w:p>
        </w:tc>
      </w:tr>
      <w:tr w:rsidR="00275108" w14:paraId="0026F6C3" w14:textId="77777777">
        <w:tc>
          <w:tcPr>
            <w:cnfStyle w:val="001000000000" w:firstRow="0" w:lastRow="0" w:firstColumn="1" w:lastColumn="0" w:oddVBand="0" w:evenVBand="0" w:oddHBand="0" w:evenHBand="0" w:firstRowFirstColumn="0" w:firstRowLastColumn="0" w:lastRowFirstColumn="0" w:lastRowLastColumn="0"/>
            <w:tcW w:w="2581" w:type="dxa"/>
          </w:tcPr>
          <w:p w14:paraId="335B9FEA" w14:textId="77777777" w:rsidR="00275108" w:rsidRDefault="00275108"/>
        </w:tc>
        <w:tc>
          <w:tcPr>
            <w:tcW w:w="6150" w:type="dxa"/>
          </w:tcPr>
          <w:p w14:paraId="5D12B50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Medical Research: Generation Victoria and Living Evidence</w:t>
            </w:r>
          </w:p>
        </w:tc>
        <w:tc>
          <w:tcPr>
            <w:tcW w:w="907" w:type="dxa"/>
          </w:tcPr>
          <w:p w14:paraId="31B82317" w14:textId="77777777" w:rsidR="00275108" w:rsidRDefault="00275108">
            <w:pPr>
              <w:cnfStyle w:val="000000000000" w:firstRow="0" w:lastRow="0" w:firstColumn="0" w:lastColumn="0" w:oddVBand="0" w:evenVBand="0" w:oddHBand="0" w:evenHBand="0" w:firstRowFirstColumn="0" w:firstRowLastColumn="0" w:lastRowFirstColumn="0" w:lastRowLastColumn="0"/>
            </w:pPr>
            <w:r>
              <w:t>7 000</w:t>
            </w:r>
          </w:p>
        </w:tc>
      </w:tr>
      <w:tr w:rsidR="00275108" w14:paraId="5796284E" w14:textId="77777777">
        <w:tc>
          <w:tcPr>
            <w:cnfStyle w:val="001000000000" w:firstRow="0" w:lastRow="0" w:firstColumn="1" w:lastColumn="0" w:oddVBand="0" w:evenVBand="0" w:oddHBand="0" w:evenHBand="0" w:firstRowFirstColumn="0" w:firstRowLastColumn="0" w:lastRowFirstColumn="0" w:lastRowLastColumn="0"/>
            <w:tcW w:w="2581" w:type="dxa"/>
          </w:tcPr>
          <w:p w14:paraId="71D53C4D" w14:textId="77777777" w:rsidR="00275108" w:rsidRDefault="00275108"/>
        </w:tc>
        <w:tc>
          <w:tcPr>
            <w:tcW w:w="6150" w:type="dxa"/>
          </w:tcPr>
          <w:p w14:paraId="1C774F4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Australian MedTech manufacturing centre</w:t>
            </w:r>
          </w:p>
        </w:tc>
        <w:tc>
          <w:tcPr>
            <w:tcW w:w="907" w:type="dxa"/>
          </w:tcPr>
          <w:p w14:paraId="28296861" w14:textId="77777777" w:rsidR="00275108" w:rsidRDefault="00275108">
            <w:pPr>
              <w:cnfStyle w:val="000000000000" w:firstRow="0" w:lastRow="0" w:firstColumn="0" w:lastColumn="0" w:oddVBand="0" w:evenVBand="0" w:oddHBand="0" w:evenHBand="0" w:firstRowFirstColumn="0" w:firstRowLastColumn="0" w:lastRowFirstColumn="0" w:lastRowLastColumn="0"/>
            </w:pPr>
            <w:r>
              <w:t>5 919</w:t>
            </w:r>
          </w:p>
        </w:tc>
      </w:tr>
      <w:tr w:rsidR="00275108" w14:paraId="6483655F" w14:textId="77777777">
        <w:tc>
          <w:tcPr>
            <w:cnfStyle w:val="001000000000" w:firstRow="0" w:lastRow="0" w:firstColumn="1" w:lastColumn="0" w:oddVBand="0" w:evenVBand="0" w:oddHBand="0" w:evenHBand="0" w:firstRowFirstColumn="0" w:firstRowLastColumn="0" w:lastRowFirstColumn="0" w:lastRowLastColumn="0"/>
            <w:tcW w:w="2581" w:type="dxa"/>
          </w:tcPr>
          <w:p w14:paraId="369514B9" w14:textId="77777777" w:rsidR="00275108" w:rsidRDefault="00275108"/>
        </w:tc>
        <w:tc>
          <w:tcPr>
            <w:tcW w:w="6150" w:type="dxa"/>
          </w:tcPr>
          <w:p w14:paraId="1048D5A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Australian Institute of Infectious Disease</w:t>
            </w:r>
          </w:p>
        </w:tc>
        <w:tc>
          <w:tcPr>
            <w:tcW w:w="907" w:type="dxa"/>
          </w:tcPr>
          <w:p w14:paraId="55381B7D" w14:textId="77777777" w:rsidR="00275108" w:rsidRDefault="00275108">
            <w:pPr>
              <w:cnfStyle w:val="000000000000" w:firstRow="0" w:lastRow="0" w:firstColumn="0" w:lastColumn="0" w:oddVBand="0" w:evenVBand="0" w:oddHBand="0" w:evenHBand="0" w:firstRowFirstColumn="0" w:firstRowLastColumn="0" w:lastRowFirstColumn="0" w:lastRowLastColumn="0"/>
            </w:pPr>
            <w:r>
              <w:t>5 601</w:t>
            </w:r>
          </w:p>
        </w:tc>
      </w:tr>
    </w:tbl>
    <w:p w14:paraId="32BE0E51" w14:textId="4BC247AF" w:rsidR="00872E5F" w:rsidRPr="0090348D" w:rsidRDefault="00872E5F" w:rsidP="00357DD4">
      <w:pPr>
        <w:pStyle w:val="Heading30"/>
        <w:pBdr>
          <w:bottom w:val="none" w:sz="0" w:space="0" w:color="auto"/>
        </w:pBdr>
        <w:ind w:left="851" w:hanging="851"/>
      </w:pPr>
      <w:r>
        <w:lastRenderedPageBreak/>
        <w:t>8.2.13</w:t>
      </w:r>
      <w:r>
        <w:tab/>
      </w:r>
      <w:r w:rsidRPr="0090348D">
        <w:t xml:space="preserve">Payments from advance to the Treasurer exclusive of those attributable to </w:t>
      </w:r>
      <w:r>
        <w:t>COVID</w:t>
      </w:r>
      <w:r>
        <w:noBreakHyphen/>
        <w:t>19</w:t>
      </w:r>
      <w:r w:rsidRPr="0090348D">
        <w:t xml:space="preserve"> for the financial year ended 30 June</w:t>
      </w:r>
      <w:r>
        <w:t xml:space="preserve"> </w:t>
      </w:r>
      <w:r w:rsidRPr="00872E5F">
        <w:rPr>
          <w:i/>
          <w:iCs/>
          <w:sz w:val="20"/>
          <w:szCs w:val="22"/>
        </w:rPr>
        <w:t>(continued)</w:t>
      </w:r>
    </w:p>
    <w:p w14:paraId="40381896" w14:textId="77777777" w:rsidR="00872E5F" w:rsidRDefault="00872E5F" w:rsidP="00872E5F">
      <w:pPr>
        <w:pStyle w:val="TableUnits"/>
      </w:pPr>
      <w:r w:rsidRPr="0090348D">
        <w:t>($ thousand)</w:t>
      </w:r>
    </w:p>
    <w:tbl>
      <w:tblPr>
        <w:tblStyle w:val="DTFTable"/>
        <w:tblW w:w="9638" w:type="dxa"/>
        <w:tblLayout w:type="fixed"/>
        <w:tblLook w:val="06A0" w:firstRow="1" w:lastRow="0" w:firstColumn="1" w:lastColumn="0" w:noHBand="1" w:noVBand="1"/>
      </w:tblPr>
      <w:tblGrid>
        <w:gridCol w:w="2581"/>
        <w:gridCol w:w="6150"/>
        <w:gridCol w:w="907"/>
      </w:tblGrid>
      <w:tr w:rsidR="00872E5F" w14:paraId="5EF8207C" w14:textId="77777777" w:rsidTr="00034C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3140031" w14:textId="77777777" w:rsidR="00872E5F" w:rsidRDefault="00872E5F" w:rsidP="00034C91">
            <w:pPr>
              <w:keepNext/>
            </w:pPr>
            <w:r>
              <w:t>Department</w:t>
            </w:r>
          </w:p>
        </w:tc>
        <w:tc>
          <w:tcPr>
            <w:tcW w:w="6150" w:type="dxa"/>
            <w:tcBorders>
              <w:bottom w:val="single" w:sz="6" w:space="0" w:color="auto"/>
            </w:tcBorders>
          </w:tcPr>
          <w:p w14:paraId="71583F80" w14:textId="77777777" w:rsidR="00872E5F" w:rsidRDefault="00872E5F" w:rsidP="00034C91">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6188FA53" w14:textId="77777777" w:rsidR="00872E5F" w:rsidRDefault="00872E5F" w:rsidP="00034C91">
            <w:pPr>
              <w:keepNext/>
              <w:cnfStyle w:val="100000000000" w:firstRow="1" w:lastRow="0" w:firstColumn="0" w:lastColumn="0" w:oddVBand="0" w:evenVBand="0" w:oddHBand="0" w:evenHBand="0" w:firstRowFirstColumn="0" w:firstRowLastColumn="0" w:lastRowFirstColumn="0" w:lastRowLastColumn="0"/>
            </w:pPr>
            <w:r>
              <w:t>2021</w:t>
            </w:r>
            <w:r>
              <w:noBreakHyphen/>
              <w:t>22</w:t>
            </w:r>
          </w:p>
        </w:tc>
      </w:tr>
      <w:tr w:rsidR="00872E5F" w14:paraId="2CA74EB3" w14:textId="77777777">
        <w:tc>
          <w:tcPr>
            <w:cnfStyle w:val="001000000000" w:firstRow="0" w:lastRow="0" w:firstColumn="1" w:lastColumn="0" w:oddVBand="0" w:evenVBand="0" w:oddHBand="0" w:evenHBand="0" w:firstRowFirstColumn="0" w:firstRowLastColumn="0" w:lastRowFirstColumn="0" w:lastRowLastColumn="0"/>
            <w:tcW w:w="2581" w:type="dxa"/>
          </w:tcPr>
          <w:p w14:paraId="3210E2B6" w14:textId="3BD7F78D" w:rsidR="00872E5F" w:rsidRDefault="00872E5F" w:rsidP="00872E5F">
            <w:r>
              <w:t>Jobs, Precincts and Regions</w:t>
            </w:r>
          </w:p>
        </w:tc>
        <w:tc>
          <w:tcPr>
            <w:tcW w:w="6150" w:type="dxa"/>
          </w:tcPr>
          <w:p w14:paraId="4CD62C9E" w14:textId="7E7FDDB0" w:rsidR="00872E5F" w:rsidRDefault="00872E5F" w:rsidP="00872E5F">
            <w:pPr>
              <w:jc w:val="left"/>
              <w:cnfStyle w:val="000000000000" w:firstRow="0" w:lastRow="0" w:firstColumn="0" w:lastColumn="0" w:oddVBand="0" w:evenVBand="0" w:oddHBand="0" w:evenHBand="0" w:firstRowFirstColumn="0" w:firstRowLastColumn="0" w:lastRowFirstColumn="0" w:lastRowLastColumn="0"/>
            </w:pPr>
            <w:r>
              <w:t>Research development of treatments and responses</w:t>
            </w:r>
          </w:p>
        </w:tc>
        <w:tc>
          <w:tcPr>
            <w:tcW w:w="907" w:type="dxa"/>
          </w:tcPr>
          <w:p w14:paraId="4F7A94B2" w14:textId="0A68AC24" w:rsidR="00872E5F" w:rsidRDefault="00872E5F" w:rsidP="00872E5F">
            <w:pPr>
              <w:cnfStyle w:val="000000000000" w:firstRow="0" w:lastRow="0" w:firstColumn="0" w:lastColumn="0" w:oddVBand="0" w:evenVBand="0" w:oddHBand="0" w:evenHBand="0" w:firstRowFirstColumn="0" w:firstRowLastColumn="0" w:lastRowFirstColumn="0" w:lastRowLastColumn="0"/>
            </w:pPr>
            <w:r>
              <w:t>4 577</w:t>
            </w:r>
          </w:p>
        </w:tc>
      </w:tr>
      <w:tr w:rsidR="00275108" w14:paraId="08F447A5" w14:textId="77777777">
        <w:tc>
          <w:tcPr>
            <w:cnfStyle w:val="001000000000" w:firstRow="0" w:lastRow="0" w:firstColumn="1" w:lastColumn="0" w:oddVBand="0" w:evenVBand="0" w:oddHBand="0" w:evenHBand="0" w:firstRowFirstColumn="0" w:firstRowLastColumn="0" w:lastRowFirstColumn="0" w:lastRowLastColumn="0"/>
            <w:tcW w:w="2581" w:type="dxa"/>
          </w:tcPr>
          <w:p w14:paraId="0A1CAFDB" w14:textId="6A43A991" w:rsidR="00275108" w:rsidRPr="00872E5F" w:rsidRDefault="00872E5F">
            <w:pPr>
              <w:rPr>
                <w:i/>
                <w:iCs/>
              </w:rPr>
            </w:pPr>
            <w:r w:rsidRPr="00872E5F">
              <w:rPr>
                <w:i/>
                <w:iCs/>
              </w:rPr>
              <w:t>(continued)</w:t>
            </w:r>
          </w:p>
        </w:tc>
        <w:tc>
          <w:tcPr>
            <w:tcW w:w="6150" w:type="dxa"/>
          </w:tcPr>
          <w:p w14:paraId="099314D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National agreement red imported fire ant eradication program</w:t>
            </w:r>
          </w:p>
        </w:tc>
        <w:tc>
          <w:tcPr>
            <w:tcW w:w="907" w:type="dxa"/>
          </w:tcPr>
          <w:p w14:paraId="6A924880" w14:textId="77777777" w:rsidR="00275108" w:rsidRDefault="00275108">
            <w:pPr>
              <w:cnfStyle w:val="000000000000" w:firstRow="0" w:lastRow="0" w:firstColumn="0" w:lastColumn="0" w:oddVBand="0" w:evenVBand="0" w:oddHBand="0" w:evenHBand="0" w:firstRowFirstColumn="0" w:firstRowLastColumn="0" w:lastRowFirstColumn="0" w:lastRowLastColumn="0"/>
            </w:pPr>
            <w:r>
              <w:t>4 512</w:t>
            </w:r>
          </w:p>
        </w:tc>
      </w:tr>
      <w:tr w:rsidR="00275108" w14:paraId="1AE86A7C" w14:textId="77777777">
        <w:tc>
          <w:tcPr>
            <w:cnfStyle w:val="001000000000" w:firstRow="0" w:lastRow="0" w:firstColumn="1" w:lastColumn="0" w:oddVBand="0" w:evenVBand="0" w:oddHBand="0" w:evenHBand="0" w:firstRowFirstColumn="0" w:firstRowLastColumn="0" w:lastRowFirstColumn="0" w:lastRowLastColumn="0"/>
            <w:tcW w:w="2581" w:type="dxa"/>
          </w:tcPr>
          <w:p w14:paraId="1E6D430F" w14:textId="77777777" w:rsidR="00275108" w:rsidRDefault="00275108"/>
        </w:tc>
        <w:tc>
          <w:tcPr>
            <w:tcW w:w="6150" w:type="dxa"/>
          </w:tcPr>
          <w:p w14:paraId="60B2602D" w14:textId="0613FB26" w:rsidR="00275108" w:rsidRDefault="00275108">
            <w:pPr>
              <w:jc w:val="left"/>
              <w:cnfStyle w:val="000000000000" w:firstRow="0" w:lastRow="0" w:firstColumn="0" w:lastColumn="0" w:oddVBand="0" w:evenVBand="0" w:oddHBand="0" w:evenHBand="0" w:firstRowFirstColumn="0" w:firstRowLastColumn="0" w:lastRowFirstColumn="0" w:lastRowLastColumn="0"/>
            </w:pPr>
            <w:r>
              <w:t>Alice Anderson Fund (previously known as the Women</w:t>
            </w:r>
            <w:r w:rsidR="00C30708">
              <w:t>’</w:t>
            </w:r>
            <w:r>
              <w:t>s founders Angel Sidecar Fund)</w:t>
            </w:r>
          </w:p>
        </w:tc>
        <w:tc>
          <w:tcPr>
            <w:tcW w:w="907" w:type="dxa"/>
          </w:tcPr>
          <w:p w14:paraId="3620945C" w14:textId="77777777" w:rsidR="00275108" w:rsidRDefault="00275108">
            <w:pPr>
              <w:cnfStyle w:val="000000000000" w:firstRow="0" w:lastRow="0" w:firstColumn="0" w:lastColumn="0" w:oddVBand="0" w:evenVBand="0" w:oddHBand="0" w:evenHBand="0" w:firstRowFirstColumn="0" w:firstRowLastColumn="0" w:lastRowFirstColumn="0" w:lastRowLastColumn="0"/>
            </w:pPr>
            <w:r>
              <w:t>4 000</w:t>
            </w:r>
          </w:p>
        </w:tc>
      </w:tr>
      <w:tr w:rsidR="00275108" w14:paraId="0880BE44" w14:textId="77777777">
        <w:tc>
          <w:tcPr>
            <w:cnfStyle w:val="001000000000" w:firstRow="0" w:lastRow="0" w:firstColumn="1" w:lastColumn="0" w:oddVBand="0" w:evenVBand="0" w:oddHBand="0" w:evenHBand="0" w:firstRowFirstColumn="0" w:firstRowLastColumn="0" w:lastRowFirstColumn="0" w:lastRowLastColumn="0"/>
            <w:tcW w:w="2581" w:type="dxa"/>
          </w:tcPr>
          <w:p w14:paraId="6149E173" w14:textId="77777777" w:rsidR="00275108" w:rsidRDefault="00275108"/>
        </w:tc>
        <w:tc>
          <w:tcPr>
            <w:tcW w:w="6150" w:type="dxa"/>
          </w:tcPr>
          <w:p w14:paraId="6A5AE0C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Implementation of the Victorian Forestry Plan</w:t>
            </w:r>
          </w:p>
        </w:tc>
        <w:tc>
          <w:tcPr>
            <w:tcW w:w="907" w:type="dxa"/>
          </w:tcPr>
          <w:p w14:paraId="3B6E10A1" w14:textId="77777777" w:rsidR="00275108" w:rsidRDefault="00275108">
            <w:pPr>
              <w:cnfStyle w:val="000000000000" w:firstRow="0" w:lastRow="0" w:firstColumn="0" w:lastColumn="0" w:oddVBand="0" w:evenVBand="0" w:oddHBand="0" w:evenHBand="0" w:firstRowFirstColumn="0" w:firstRowLastColumn="0" w:lastRowFirstColumn="0" w:lastRowLastColumn="0"/>
            </w:pPr>
            <w:r>
              <w:t>3 400</w:t>
            </w:r>
          </w:p>
        </w:tc>
      </w:tr>
      <w:tr w:rsidR="00275108" w14:paraId="0C39D6DF" w14:textId="77777777">
        <w:tc>
          <w:tcPr>
            <w:cnfStyle w:val="001000000000" w:firstRow="0" w:lastRow="0" w:firstColumn="1" w:lastColumn="0" w:oddVBand="0" w:evenVBand="0" w:oddHBand="0" w:evenHBand="0" w:firstRowFirstColumn="0" w:firstRowLastColumn="0" w:lastRowFirstColumn="0" w:lastRowLastColumn="0"/>
            <w:tcW w:w="2581" w:type="dxa"/>
          </w:tcPr>
          <w:p w14:paraId="4E0FFF02" w14:textId="77777777" w:rsidR="00275108" w:rsidRDefault="00275108"/>
        </w:tc>
        <w:tc>
          <w:tcPr>
            <w:tcW w:w="6150" w:type="dxa"/>
          </w:tcPr>
          <w:p w14:paraId="56B6D46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Victorian Government Trade and Investment Network</w:t>
            </w:r>
          </w:p>
        </w:tc>
        <w:tc>
          <w:tcPr>
            <w:tcW w:w="907" w:type="dxa"/>
          </w:tcPr>
          <w:p w14:paraId="3F005E99" w14:textId="77777777" w:rsidR="00275108" w:rsidRDefault="00275108">
            <w:pPr>
              <w:cnfStyle w:val="000000000000" w:firstRow="0" w:lastRow="0" w:firstColumn="0" w:lastColumn="0" w:oddVBand="0" w:evenVBand="0" w:oddHBand="0" w:evenHBand="0" w:firstRowFirstColumn="0" w:firstRowLastColumn="0" w:lastRowFirstColumn="0" w:lastRowLastColumn="0"/>
            </w:pPr>
            <w:r>
              <w:t>3 100</w:t>
            </w:r>
          </w:p>
        </w:tc>
      </w:tr>
      <w:tr w:rsidR="00275108" w14:paraId="22885DCE" w14:textId="77777777">
        <w:tc>
          <w:tcPr>
            <w:cnfStyle w:val="001000000000" w:firstRow="0" w:lastRow="0" w:firstColumn="1" w:lastColumn="0" w:oddVBand="0" w:evenVBand="0" w:oddHBand="0" w:evenHBand="0" w:firstRowFirstColumn="0" w:firstRowLastColumn="0" w:lastRowFirstColumn="0" w:lastRowLastColumn="0"/>
            <w:tcW w:w="2581" w:type="dxa"/>
          </w:tcPr>
          <w:p w14:paraId="21F4E0D6" w14:textId="77777777" w:rsidR="00275108" w:rsidRDefault="00275108"/>
        </w:tc>
        <w:tc>
          <w:tcPr>
            <w:tcW w:w="6150" w:type="dxa"/>
          </w:tcPr>
          <w:p w14:paraId="4A62319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State Basketball Centre</w:t>
            </w:r>
          </w:p>
        </w:tc>
        <w:tc>
          <w:tcPr>
            <w:tcW w:w="907" w:type="dxa"/>
          </w:tcPr>
          <w:p w14:paraId="3414F1AE" w14:textId="77777777" w:rsidR="00275108" w:rsidRDefault="00275108">
            <w:pPr>
              <w:cnfStyle w:val="000000000000" w:firstRow="0" w:lastRow="0" w:firstColumn="0" w:lastColumn="0" w:oddVBand="0" w:evenVBand="0" w:oddHBand="0" w:evenHBand="0" w:firstRowFirstColumn="0" w:firstRowLastColumn="0" w:lastRowFirstColumn="0" w:lastRowLastColumn="0"/>
            </w:pPr>
            <w:r>
              <w:t>2 282</w:t>
            </w:r>
          </w:p>
        </w:tc>
      </w:tr>
      <w:tr w:rsidR="00275108" w14:paraId="781E0432" w14:textId="77777777">
        <w:tc>
          <w:tcPr>
            <w:cnfStyle w:val="001000000000" w:firstRow="0" w:lastRow="0" w:firstColumn="1" w:lastColumn="0" w:oddVBand="0" w:evenVBand="0" w:oddHBand="0" w:evenHBand="0" w:firstRowFirstColumn="0" w:firstRowLastColumn="0" w:lastRowFirstColumn="0" w:lastRowLastColumn="0"/>
            <w:tcW w:w="2581" w:type="dxa"/>
          </w:tcPr>
          <w:p w14:paraId="64836726" w14:textId="77777777" w:rsidR="00275108" w:rsidRDefault="00275108"/>
        </w:tc>
        <w:tc>
          <w:tcPr>
            <w:tcW w:w="6150" w:type="dxa"/>
          </w:tcPr>
          <w:p w14:paraId="2019094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Biosecurity responses</w:t>
            </w:r>
          </w:p>
        </w:tc>
        <w:tc>
          <w:tcPr>
            <w:tcW w:w="907" w:type="dxa"/>
          </w:tcPr>
          <w:p w14:paraId="7B86A968" w14:textId="77777777" w:rsidR="00275108" w:rsidRDefault="00275108">
            <w:pPr>
              <w:cnfStyle w:val="000000000000" w:firstRow="0" w:lastRow="0" w:firstColumn="0" w:lastColumn="0" w:oddVBand="0" w:evenVBand="0" w:oddHBand="0" w:evenHBand="0" w:firstRowFirstColumn="0" w:firstRowLastColumn="0" w:lastRowFirstColumn="0" w:lastRowLastColumn="0"/>
            </w:pPr>
            <w:r>
              <w:t>2 278</w:t>
            </w:r>
          </w:p>
        </w:tc>
      </w:tr>
      <w:tr w:rsidR="00275108" w14:paraId="62701F43" w14:textId="77777777">
        <w:tc>
          <w:tcPr>
            <w:cnfStyle w:val="001000000000" w:firstRow="0" w:lastRow="0" w:firstColumn="1" w:lastColumn="0" w:oddVBand="0" w:evenVBand="0" w:oddHBand="0" w:evenHBand="0" w:firstRowFirstColumn="0" w:firstRowLastColumn="0" w:lastRowFirstColumn="0" w:lastRowLastColumn="0"/>
            <w:tcW w:w="2581" w:type="dxa"/>
          </w:tcPr>
          <w:p w14:paraId="3293F776" w14:textId="77777777" w:rsidR="00275108" w:rsidRDefault="00275108"/>
        </w:tc>
        <w:tc>
          <w:tcPr>
            <w:tcW w:w="6150" w:type="dxa"/>
          </w:tcPr>
          <w:p w14:paraId="71894919" w14:textId="7405FF61" w:rsidR="00275108" w:rsidRDefault="00275108">
            <w:pPr>
              <w:jc w:val="left"/>
              <w:cnfStyle w:val="000000000000" w:firstRow="0" w:lastRow="0" w:firstColumn="0" w:lastColumn="0" w:oddVBand="0" w:evenVBand="0" w:oddHBand="0" w:evenHBand="0" w:firstRowFirstColumn="0" w:firstRowLastColumn="0" w:lastRowFirstColumn="0" w:lastRowLastColumn="0"/>
            </w:pPr>
            <w:r>
              <w:t>Supporting Victoria</w:t>
            </w:r>
            <w:r w:rsidR="00C30708">
              <w:t>’</w:t>
            </w:r>
            <w:r>
              <w:t>s public libraries</w:t>
            </w:r>
          </w:p>
        </w:tc>
        <w:tc>
          <w:tcPr>
            <w:tcW w:w="907" w:type="dxa"/>
          </w:tcPr>
          <w:p w14:paraId="3AC63F1D" w14:textId="77777777" w:rsidR="00275108" w:rsidRDefault="00275108">
            <w:pPr>
              <w:cnfStyle w:val="000000000000" w:firstRow="0" w:lastRow="0" w:firstColumn="0" w:lastColumn="0" w:oddVBand="0" w:evenVBand="0" w:oddHBand="0" w:evenHBand="0" w:firstRowFirstColumn="0" w:firstRowLastColumn="0" w:lastRowFirstColumn="0" w:lastRowLastColumn="0"/>
            </w:pPr>
            <w:r>
              <w:t>1 100</w:t>
            </w:r>
          </w:p>
        </w:tc>
      </w:tr>
      <w:tr w:rsidR="00275108" w14:paraId="5D5E85C8" w14:textId="77777777">
        <w:tc>
          <w:tcPr>
            <w:cnfStyle w:val="001000000000" w:firstRow="0" w:lastRow="0" w:firstColumn="1" w:lastColumn="0" w:oddVBand="0" w:evenVBand="0" w:oddHBand="0" w:evenHBand="0" w:firstRowFirstColumn="0" w:firstRowLastColumn="0" w:lastRowFirstColumn="0" w:lastRowLastColumn="0"/>
            <w:tcW w:w="2581" w:type="dxa"/>
          </w:tcPr>
          <w:p w14:paraId="026C447B" w14:textId="77777777" w:rsidR="00275108" w:rsidRDefault="00275108"/>
        </w:tc>
        <w:tc>
          <w:tcPr>
            <w:tcW w:w="6150" w:type="dxa"/>
          </w:tcPr>
          <w:p w14:paraId="0E8BCED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Municipal emergency resourcing program</w:t>
            </w:r>
          </w:p>
        </w:tc>
        <w:tc>
          <w:tcPr>
            <w:tcW w:w="907" w:type="dxa"/>
          </w:tcPr>
          <w:p w14:paraId="248A013F" w14:textId="77777777" w:rsidR="00275108" w:rsidRDefault="00275108">
            <w:pPr>
              <w:cnfStyle w:val="000000000000" w:firstRow="0" w:lastRow="0" w:firstColumn="0" w:lastColumn="0" w:oddVBand="0" w:evenVBand="0" w:oddHBand="0" w:evenHBand="0" w:firstRowFirstColumn="0" w:firstRowLastColumn="0" w:lastRowFirstColumn="0" w:lastRowLastColumn="0"/>
            </w:pPr>
            <w:r>
              <w:t>1 000</w:t>
            </w:r>
          </w:p>
        </w:tc>
      </w:tr>
      <w:tr w:rsidR="00275108" w14:paraId="79B9F964" w14:textId="77777777">
        <w:tc>
          <w:tcPr>
            <w:cnfStyle w:val="001000000000" w:firstRow="0" w:lastRow="0" w:firstColumn="1" w:lastColumn="0" w:oddVBand="0" w:evenVBand="0" w:oddHBand="0" w:evenHBand="0" w:firstRowFirstColumn="0" w:firstRowLastColumn="0" w:lastRowFirstColumn="0" w:lastRowLastColumn="0"/>
            <w:tcW w:w="2581" w:type="dxa"/>
          </w:tcPr>
          <w:p w14:paraId="0E3F36D5" w14:textId="77777777" w:rsidR="00275108" w:rsidRDefault="00275108"/>
        </w:tc>
        <w:tc>
          <w:tcPr>
            <w:tcW w:w="6150" w:type="dxa"/>
          </w:tcPr>
          <w:p w14:paraId="2A272F7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Supporting our Olympians in Tokyo</w:t>
            </w:r>
          </w:p>
        </w:tc>
        <w:tc>
          <w:tcPr>
            <w:tcW w:w="907" w:type="dxa"/>
          </w:tcPr>
          <w:p w14:paraId="3C53E661" w14:textId="77777777" w:rsidR="00275108" w:rsidRDefault="00275108">
            <w:pPr>
              <w:cnfStyle w:val="000000000000" w:firstRow="0" w:lastRow="0" w:firstColumn="0" w:lastColumn="0" w:oddVBand="0" w:evenVBand="0" w:oddHBand="0" w:evenHBand="0" w:firstRowFirstColumn="0" w:firstRowLastColumn="0" w:lastRowFirstColumn="0" w:lastRowLastColumn="0"/>
            </w:pPr>
            <w:r>
              <w:t>775</w:t>
            </w:r>
          </w:p>
        </w:tc>
      </w:tr>
      <w:tr w:rsidR="00275108" w14:paraId="2BA7D7BF" w14:textId="77777777">
        <w:tc>
          <w:tcPr>
            <w:cnfStyle w:val="001000000000" w:firstRow="0" w:lastRow="0" w:firstColumn="1" w:lastColumn="0" w:oddVBand="0" w:evenVBand="0" w:oddHBand="0" w:evenHBand="0" w:firstRowFirstColumn="0" w:firstRowLastColumn="0" w:lastRowFirstColumn="0" w:lastRowLastColumn="0"/>
            <w:tcW w:w="2581" w:type="dxa"/>
          </w:tcPr>
          <w:p w14:paraId="6EA16F94" w14:textId="77777777" w:rsidR="00275108" w:rsidRDefault="00275108"/>
        </w:tc>
        <w:tc>
          <w:tcPr>
            <w:tcW w:w="6150" w:type="dxa"/>
          </w:tcPr>
          <w:p w14:paraId="4242838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Community sports infrastructure loans scheme</w:t>
            </w:r>
          </w:p>
        </w:tc>
        <w:tc>
          <w:tcPr>
            <w:tcW w:w="907" w:type="dxa"/>
          </w:tcPr>
          <w:p w14:paraId="0CBC3772" w14:textId="77777777" w:rsidR="00275108" w:rsidRDefault="00275108">
            <w:pPr>
              <w:cnfStyle w:val="000000000000" w:firstRow="0" w:lastRow="0" w:firstColumn="0" w:lastColumn="0" w:oddVBand="0" w:evenVBand="0" w:oddHBand="0" w:evenHBand="0" w:firstRowFirstColumn="0" w:firstRowLastColumn="0" w:lastRowFirstColumn="0" w:lastRowLastColumn="0"/>
            </w:pPr>
            <w:r>
              <w:t>623</w:t>
            </w:r>
          </w:p>
        </w:tc>
      </w:tr>
      <w:tr w:rsidR="00275108" w14:paraId="6F1AE89F" w14:textId="77777777">
        <w:tc>
          <w:tcPr>
            <w:cnfStyle w:val="001000000000" w:firstRow="0" w:lastRow="0" w:firstColumn="1" w:lastColumn="0" w:oddVBand="0" w:evenVBand="0" w:oddHBand="0" w:evenHBand="0" w:firstRowFirstColumn="0" w:firstRowLastColumn="0" w:lastRowFirstColumn="0" w:lastRowLastColumn="0"/>
            <w:tcW w:w="2581" w:type="dxa"/>
          </w:tcPr>
          <w:p w14:paraId="610C913A" w14:textId="77777777" w:rsidR="00275108" w:rsidRDefault="00275108"/>
        </w:tc>
        <w:tc>
          <w:tcPr>
            <w:tcW w:w="6150" w:type="dxa"/>
          </w:tcPr>
          <w:p w14:paraId="3A2C4BE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Animal welfare support</w:t>
            </w:r>
          </w:p>
        </w:tc>
        <w:tc>
          <w:tcPr>
            <w:tcW w:w="907" w:type="dxa"/>
          </w:tcPr>
          <w:p w14:paraId="506934C9" w14:textId="77777777" w:rsidR="00275108" w:rsidRDefault="00275108">
            <w:pPr>
              <w:cnfStyle w:val="000000000000" w:firstRow="0" w:lastRow="0" w:firstColumn="0" w:lastColumn="0" w:oddVBand="0" w:evenVBand="0" w:oddHBand="0" w:evenHBand="0" w:firstRowFirstColumn="0" w:firstRowLastColumn="0" w:lastRowFirstColumn="0" w:lastRowLastColumn="0"/>
            </w:pPr>
            <w:r>
              <w:t>541</w:t>
            </w:r>
          </w:p>
        </w:tc>
      </w:tr>
      <w:tr w:rsidR="00275108" w14:paraId="4C8C8100" w14:textId="77777777">
        <w:tc>
          <w:tcPr>
            <w:cnfStyle w:val="001000000000" w:firstRow="0" w:lastRow="0" w:firstColumn="1" w:lastColumn="0" w:oddVBand="0" w:evenVBand="0" w:oddHBand="0" w:evenHBand="0" w:firstRowFirstColumn="0" w:firstRowLastColumn="0" w:lastRowFirstColumn="0" w:lastRowLastColumn="0"/>
            <w:tcW w:w="2581" w:type="dxa"/>
          </w:tcPr>
          <w:p w14:paraId="765B0149" w14:textId="77777777" w:rsidR="00275108" w:rsidRDefault="00275108"/>
        </w:tc>
        <w:tc>
          <w:tcPr>
            <w:tcW w:w="6150" w:type="dxa"/>
          </w:tcPr>
          <w:p w14:paraId="1C4D528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Defence capture plan</w:t>
            </w:r>
          </w:p>
        </w:tc>
        <w:tc>
          <w:tcPr>
            <w:tcW w:w="907" w:type="dxa"/>
          </w:tcPr>
          <w:p w14:paraId="5D637BAD" w14:textId="77777777" w:rsidR="00275108" w:rsidRDefault="00275108">
            <w:pPr>
              <w:cnfStyle w:val="000000000000" w:firstRow="0" w:lastRow="0" w:firstColumn="0" w:lastColumn="0" w:oddVBand="0" w:evenVBand="0" w:oddHBand="0" w:evenHBand="0" w:firstRowFirstColumn="0" w:firstRowLastColumn="0" w:lastRowFirstColumn="0" w:lastRowLastColumn="0"/>
            </w:pPr>
            <w:r>
              <w:t>450</w:t>
            </w:r>
          </w:p>
        </w:tc>
      </w:tr>
      <w:tr w:rsidR="00275108" w14:paraId="19393C2E" w14:textId="77777777">
        <w:tc>
          <w:tcPr>
            <w:cnfStyle w:val="001000000000" w:firstRow="0" w:lastRow="0" w:firstColumn="1" w:lastColumn="0" w:oddVBand="0" w:evenVBand="0" w:oddHBand="0" w:evenHBand="0" w:firstRowFirstColumn="0" w:firstRowLastColumn="0" w:lastRowFirstColumn="0" w:lastRowLastColumn="0"/>
            <w:tcW w:w="2581" w:type="dxa"/>
          </w:tcPr>
          <w:p w14:paraId="453DBF15" w14:textId="77777777" w:rsidR="00275108" w:rsidRDefault="00275108"/>
        </w:tc>
        <w:tc>
          <w:tcPr>
            <w:tcW w:w="6150" w:type="dxa"/>
          </w:tcPr>
          <w:p w14:paraId="6CD8598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June 2021 flood and storm event – recovery package</w:t>
            </w:r>
          </w:p>
        </w:tc>
        <w:tc>
          <w:tcPr>
            <w:tcW w:w="907" w:type="dxa"/>
          </w:tcPr>
          <w:p w14:paraId="42F056A8" w14:textId="77777777" w:rsidR="00275108" w:rsidRDefault="00275108">
            <w:pPr>
              <w:cnfStyle w:val="000000000000" w:firstRow="0" w:lastRow="0" w:firstColumn="0" w:lastColumn="0" w:oddVBand="0" w:evenVBand="0" w:oddHBand="0" w:evenHBand="0" w:firstRowFirstColumn="0" w:firstRowLastColumn="0" w:lastRowFirstColumn="0" w:lastRowLastColumn="0"/>
            </w:pPr>
            <w:r>
              <w:t>360</w:t>
            </w:r>
          </w:p>
        </w:tc>
      </w:tr>
      <w:tr w:rsidR="00275108" w14:paraId="3549AAF4" w14:textId="77777777">
        <w:tc>
          <w:tcPr>
            <w:cnfStyle w:val="001000000000" w:firstRow="0" w:lastRow="0" w:firstColumn="1" w:lastColumn="0" w:oddVBand="0" w:evenVBand="0" w:oddHBand="0" w:evenHBand="0" w:firstRowFirstColumn="0" w:firstRowLastColumn="0" w:lastRowFirstColumn="0" w:lastRowLastColumn="0"/>
            <w:tcW w:w="2581" w:type="dxa"/>
          </w:tcPr>
          <w:p w14:paraId="43C67FAF" w14:textId="77777777" w:rsidR="00275108" w:rsidRDefault="00275108"/>
        </w:tc>
        <w:tc>
          <w:tcPr>
            <w:tcW w:w="6150" w:type="dxa"/>
          </w:tcPr>
          <w:p w14:paraId="311D47A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Aboriginal economic development: Building opportunity and economic prosperity</w:t>
            </w:r>
          </w:p>
        </w:tc>
        <w:tc>
          <w:tcPr>
            <w:tcW w:w="907" w:type="dxa"/>
          </w:tcPr>
          <w:p w14:paraId="4B52746F" w14:textId="77777777" w:rsidR="00275108" w:rsidRDefault="00275108">
            <w:pPr>
              <w:cnfStyle w:val="000000000000" w:firstRow="0" w:lastRow="0" w:firstColumn="0" w:lastColumn="0" w:oddVBand="0" w:evenVBand="0" w:oddHBand="0" w:evenHBand="0" w:firstRowFirstColumn="0" w:firstRowLastColumn="0" w:lastRowFirstColumn="0" w:lastRowLastColumn="0"/>
            </w:pPr>
            <w:r>
              <w:t>350</w:t>
            </w:r>
          </w:p>
        </w:tc>
      </w:tr>
      <w:tr w:rsidR="00275108" w14:paraId="059A1C20" w14:textId="77777777">
        <w:tc>
          <w:tcPr>
            <w:cnfStyle w:val="001000000000" w:firstRow="0" w:lastRow="0" w:firstColumn="1" w:lastColumn="0" w:oddVBand="0" w:evenVBand="0" w:oddHBand="0" w:evenHBand="0" w:firstRowFirstColumn="0" w:firstRowLastColumn="0" w:lastRowFirstColumn="0" w:lastRowLastColumn="0"/>
            <w:tcW w:w="2581" w:type="dxa"/>
          </w:tcPr>
          <w:p w14:paraId="66302A4E" w14:textId="77777777" w:rsidR="00275108" w:rsidRDefault="00275108"/>
        </w:tc>
        <w:tc>
          <w:tcPr>
            <w:tcW w:w="6150" w:type="dxa"/>
          </w:tcPr>
          <w:p w14:paraId="60D3E01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Leadership for women in local government</w:t>
            </w:r>
          </w:p>
        </w:tc>
        <w:tc>
          <w:tcPr>
            <w:tcW w:w="907" w:type="dxa"/>
          </w:tcPr>
          <w:p w14:paraId="3B49499F" w14:textId="77777777" w:rsidR="00275108" w:rsidRDefault="00275108">
            <w:pPr>
              <w:cnfStyle w:val="000000000000" w:firstRow="0" w:lastRow="0" w:firstColumn="0" w:lastColumn="0" w:oddVBand="0" w:evenVBand="0" w:oddHBand="0" w:evenHBand="0" w:firstRowFirstColumn="0" w:firstRowLastColumn="0" w:lastRowFirstColumn="0" w:lastRowLastColumn="0"/>
            </w:pPr>
            <w:r>
              <w:t>250</w:t>
            </w:r>
          </w:p>
        </w:tc>
      </w:tr>
      <w:tr w:rsidR="00275108" w14:paraId="095731BB" w14:textId="77777777">
        <w:tc>
          <w:tcPr>
            <w:cnfStyle w:val="001000000000" w:firstRow="0" w:lastRow="0" w:firstColumn="1" w:lastColumn="0" w:oddVBand="0" w:evenVBand="0" w:oddHBand="0" w:evenHBand="0" w:firstRowFirstColumn="0" w:firstRowLastColumn="0" w:lastRowFirstColumn="0" w:lastRowLastColumn="0"/>
            <w:tcW w:w="2581" w:type="dxa"/>
          </w:tcPr>
          <w:p w14:paraId="0435B66B" w14:textId="77777777" w:rsidR="00275108" w:rsidRDefault="00275108"/>
        </w:tc>
        <w:tc>
          <w:tcPr>
            <w:tcW w:w="6150" w:type="dxa"/>
          </w:tcPr>
          <w:p w14:paraId="1BA3E297" w14:textId="5291EF9B" w:rsidR="00275108" w:rsidRDefault="00275108">
            <w:pPr>
              <w:jc w:val="left"/>
              <w:cnfStyle w:val="000000000000" w:firstRow="0" w:lastRow="0" w:firstColumn="0" w:lastColumn="0" w:oddVBand="0" w:evenVBand="0" w:oddHBand="0" w:evenHBand="0" w:firstRowFirstColumn="0" w:firstRowLastColumn="0" w:lastRowFirstColumn="0" w:lastRowLastColumn="0"/>
            </w:pPr>
            <w:r>
              <w:t>Rural Women</w:t>
            </w:r>
            <w:r w:rsidR="00C30708">
              <w:t>’</w:t>
            </w:r>
            <w:r>
              <w:t>s Network</w:t>
            </w:r>
          </w:p>
        </w:tc>
        <w:tc>
          <w:tcPr>
            <w:tcW w:w="907" w:type="dxa"/>
          </w:tcPr>
          <w:p w14:paraId="79388BC6" w14:textId="77777777" w:rsidR="00275108" w:rsidRDefault="00275108">
            <w:pPr>
              <w:cnfStyle w:val="000000000000" w:firstRow="0" w:lastRow="0" w:firstColumn="0" w:lastColumn="0" w:oddVBand="0" w:evenVBand="0" w:oddHBand="0" w:evenHBand="0" w:firstRowFirstColumn="0" w:firstRowLastColumn="0" w:lastRowFirstColumn="0" w:lastRowLastColumn="0"/>
            </w:pPr>
            <w:r>
              <w:t>160</w:t>
            </w:r>
          </w:p>
        </w:tc>
      </w:tr>
      <w:tr w:rsidR="00275108" w14:paraId="42B54BDF" w14:textId="77777777">
        <w:tc>
          <w:tcPr>
            <w:cnfStyle w:val="001000000000" w:firstRow="0" w:lastRow="0" w:firstColumn="1" w:lastColumn="0" w:oddVBand="0" w:evenVBand="0" w:oddHBand="0" w:evenHBand="0" w:firstRowFirstColumn="0" w:firstRowLastColumn="0" w:lastRowFirstColumn="0" w:lastRowLastColumn="0"/>
            <w:tcW w:w="2581" w:type="dxa"/>
          </w:tcPr>
          <w:p w14:paraId="711B7DB7" w14:textId="77777777" w:rsidR="00275108" w:rsidRDefault="00275108"/>
        </w:tc>
        <w:tc>
          <w:tcPr>
            <w:tcW w:w="6150" w:type="dxa"/>
          </w:tcPr>
          <w:p w14:paraId="46B2CAD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Rural roads support package</w:t>
            </w:r>
          </w:p>
        </w:tc>
        <w:tc>
          <w:tcPr>
            <w:tcW w:w="907" w:type="dxa"/>
          </w:tcPr>
          <w:p w14:paraId="541B9F26" w14:textId="77777777" w:rsidR="00275108" w:rsidRDefault="00275108">
            <w:pPr>
              <w:cnfStyle w:val="000000000000" w:firstRow="0" w:lastRow="0" w:firstColumn="0" w:lastColumn="0" w:oddVBand="0" w:evenVBand="0" w:oddHBand="0" w:evenHBand="0" w:firstRowFirstColumn="0" w:firstRowLastColumn="0" w:lastRowFirstColumn="0" w:lastRowLastColumn="0"/>
            </w:pPr>
            <w:r>
              <w:t>150</w:t>
            </w:r>
          </w:p>
        </w:tc>
      </w:tr>
      <w:tr w:rsidR="00275108" w14:paraId="32DEC5C1"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02C8666" w14:textId="77777777" w:rsidR="00275108" w:rsidRDefault="00275108"/>
        </w:tc>
        <w:tc>
          <w:tcPr>
            <w:tcW w:w="6150" w:type="dxa"/>
            <w:tcBorders>
              <w:bottom w:val="single" w:sz="6" w:space="0" w:color="auto"/>
            </w:tcBorders>
          </w:tcPr>
          <w:p w14:paraId="072CCF7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D20155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471 519</w:t>
            </w:r>
          </w:p>
        </w:tc>
      </w:tr>
      <w:tr w:rsidR="00275108" w14:paraId="295C3BAD"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27554439" w14:textId="58F4EEC4" w:rsidR="00275108" w:rsidRDefault="00275108">
            <w:r>
              <w:t>Justice and Community</w:t>
            </w:r>
            <w:r w:rsidR="00C30708">
              <w:t xml:space="preserve"> Safety</w:t>
            </w:r>
          </w:p>
        </w:tc>
        <w:tc>
          <w:tcPr>
            <w:tcW w:w="6150" w:type="dxa"/>
            <w:tcBorders>
              <w:top w:val="single" w:sz="6" w:space="0" w:color="auto"/>
            </w:tcBorders>
          </w:tcPr>
          <w:p w14:paraId="0D2700A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WorkSafe sustainability measures</w:t>
            </w:r>
          </w:p>
        </w:tc>
        <w:tc>
          <w:tcPr>
            <w:tcW w:w="907" w:type="dxa"/>
            <w:tcBorders>
              <w:top w:val="single" w:sz="6" w:space="0" w:color="auto"/>
            </w:tcBorders>
          </w:tcPr>
          <w:p w14:paraId="2C508DCA" w14:textId="77777777" w:rsidR="00275108" w:rsidRDefault="00275108">
            <w:pPr>
              <w:cnfStyle w:val="000000000000" w:firstRow="0" w:lastRow="0" w:firstColumn="0" w:lastColumn="0" w:oddVBand="0" w:evenVBand="0" w:oddHBand="0" w:evenHBand="0" w:firstRowFirstColumn="0" w:firstRowLastColumn="0" w:lastRowFirstColumn="0" w:lastRowLastColumn="0"/>
            </w:pPr>
            <w:r>
              <w:t>450 291</w:t>
            </w:r>
          </w:p>
        </w:tc>
      </w:tr>
      <w:tr w:rsidR="00275108" w14:paraId="2A76BCA6" w14:textId="77777777">
        <w:tc>
          <w:tcPr>
            <w:cnfStyle w:val="001000000000" w:firstRow="0" w:lastRow="0" w:firstColumn="1" w:lastColumn="0" w:oddVBand="0" w:evenVBand="0" w:oddHBand="0" w:evenHBand="0" w:firstRowFirstColumn="0" w:firstRowLastColumn="0" w:lastRowFirstColumn="0" w:lastRowLastColumn="0"/>
            <w:tcW w:w="2581" w:type="dxa"/>
          </w:tcPr>
          <w:p w14:paraId="526A25A7" w14:textId="6BFBD2CE" w:rsidR="00275108" w:rsidRDefault="00275108"/>
        </w:tc>
        <w:tc>
          <w:tcPr>
            <w:tcW w:w="6150" w:type="dxa"/>
          </w:tcPr>
          <w:p w14:paraId="4D334E49" w14:textId="3666C062" w:rsidR="00275108" w:rsidRDefault="00275108">
            <w:pPr>
              <w:jc w:val="left"/>
              <w:cnfStyle w:val="000000000000" w:firstRow="0" w:lastRow="0" w:firstColumn="0" w:lastColumn="0" w:oddVBand="0" w:evenVBand="0" w:oddHBand="0" w:evenHBand="0" w:firstRowFirstColumn="0" w:firstRowLastColumn="0" w:lastRowFirstColumn="0" w:lastRowLastColumn="0"/>
            </w:pPr>
            <w:r>
              <w:t>Supporting Victoria Police</w:t>
            </w:r>
            <w:r w:rsidR="00C30708">
              <w:t>’</w:t>
            </w:r>
            <w:r>
              <w:t>s operations and resources</w:t>
            </w:r>
          </w:p>
        </w:tc>
        <w:tc>
          <w:tcPr>
            <w:tcW w:w="907" w:type="dxa"/>
          </w:tcPr>
          <w:p w14:paraId="444F1F76" w14:textId="77777777" w:rsidR="00275108" w:rsidRDefault="00275108">
            <w:pPr>
              <w:cnfStyle w:val="000000000000" w:firstRow="0" w:lastRow="0" w:firstColumn="0" w:lastColumn="0" w:oddVBand="0" w:evenVBand="0" w:oddHBand="0" w:evenHBand="0" w:firstRowFirstColumn="0" w:firstRowLastColumn="0" w:lastRowFirstColumn="0" w:lastRowLastColumn="0"/>
            </w:pPr>
            <w:r>
              <w:t>215 022</w:t>
            </w:r>
          </w:p>
        </w:tc>
      </w:tr>
      <w:tr w:rsidR="00275108" w14:paraId="2C1D574D" w14:textId="77777777">
        <w:tc>
          <w:tcPr>
            <w:cnfStyle w:val="001000000000" w:firstRow="0" w:lastRow="0" w:firstColumn="1" w:lastColumn="0" w:oddVBand="0" w:evenVBand="0" w:oddHBand="0" w:evenHBand="0" w:firstRowFirstColumn="0" w:firstRowLastColumn="0" w:lastRowFirstColumn="0" w:lastRowLastColumn="0"/>
            <w:tcW w:w="2581" w:type="dxa"/>
          </w:tcPr>
          <w:p w14:paraId="282FEA6C" w14:textId="77777777" w:rsidR="00275108" w:rsidRDefault="00275108"/>
        </w:tc>
        <w:tc>
          <w:tcPr>
            <w:tcW w:w="6150" w:type="dxa"/>
          </w:tcPr>
          <w:p w14:paraId="5140FAF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Storm and flood clean</w:t>
            </w:r>
            <w:r>
              <w:noBreakHyphen/>
              <w:t>up program and recovery initiatives</w:t>
            </w:r>
          </w:p>
        </w:tc>
        <w:tc>
          <w:tcPr>
            <w:tcW w:w="907" w:type="dxa"/>
          </w:tcPr>
          <w:p w14:paraId="44E8A561" w14:textId="77777777" w:rsidR="00275108" w:rsidRDefault="00275108">
            <w:pPr>
              <w:cnfStyle w:val="000000000000" w:firstRow="0" w:lastRow="0" w:firstColumn="0" w:lastColumn="0" w:oddVBand="0" w:evenVBand="0" w:oddHBand="0" w:evenHBand="0" w:firstRowFirstColumn="0" w:firstRowLastColumn="0" w:lastRowFirstColumn="0" w:lastRowLastColumn="0"/>
            </w:pPr>
            <w:r>
              <w:t>149 184</w:t>
            </w:r>
          </w:p>
        </w:tc>
      </w:tr>
      <w:tr w:rsidR="00275108" w14:paraId="7A9E2BE4" w14:textId="77777777">
        <w:tc>
          <w:tcPr>
            <w:cnfStyle w:val="001000000000" w:firstRow="0" w:lastRow="0" w:firstColumn="1" w:lastColumn="0" w:oddVBand="0" w:evenVBand="0" w:oddHBand="0" w:evenHBand="0" w:firstRowFirstColumn="0" w:firstRowLastColumn="0" w:lastRowFirstColumn="0" w:lastRowLastColumn="0"/>
            <w:tcW w:w="2581" w:type="dxa"/>
          </w:tcPr>
          <w:p w14:paraId="7CAAEF60" w14:textId="77777777" w:rsidR="00275108" w:rsidRDefault="00275108"/>
        </w:tc>
        <w:tc>
          <w:tcPr>
            <w:tcW w:w="6150" w:type="dxa"/>
          </w:tcPr>
          <w:p w14:paraId="44AE1DE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Stolen Generations Reparations Package</w:t>
            </w:r>
          </w:p>
        </w:tc>
        <w:tc>
          <w:tcPr>
            <w:tcW w:w="907" w:type="dxa"/>
          </w:tcPr>
          <w:p w14:paraId="66BCF8B5" w14:textId="77777777" w:rsidR="00275108" w:rsidRDefault="00275108">
            <w:pPr>
              <w:cnfStyle w:val="000000000000" w:firstRow="0" w:lastRow="0" w:firstColumn="0" w:lastColumn="0" w:oddVBand="0" w:evenVBand="0" w:oddHBand="0" w:evenHBand="0" w:firstRowFirstColumn="0" w:firstRowLastColumn="0" w:lastRowFirstColumn="0" w:lastRowLastColumn="0"/>
            </w:pPr>
            <w:r>
              <w:t>123 700</w:t>
            </w:r>
          </w:p>
        </w:tc>
      </w:tr>
      <w:tr w:rsidR="00275108" w14:paraId="18428834" w14:textId="77777777">
        <w:tc>
          <w:tcPr>
            <w:cnfStyle w:val="001000000000" w:firstRow="0" w:lastRow="0" w:firstColumn="1" w:lastColumn="0" w:oddVBand="0" w:evenVBand="0" w:oddHBand="0" w:evenHBand="0" w:firstRowFirstColumn="0" w:firstRowLastColumn="0" w:lastRowFirstColumn="0" w:lastRowLastColumn="0"/>
            <w:tcW w:w="2581" w:type="dxa"/>
          </w:tcPr>
          <w:p w14:paraId="2106B880" w14:textId="77777777" w:rsidR="00275108" w:rsidRDefault="00275108"/>
        </w:tc>
        <w:tc>
          <w:tcPr>
            <w:tcW w:w="6150" w:type="dxa"/>
          </w:tcPr>
          <w:p w14:paraId="19E0C4E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Emergency Services Telecommunications Authority (ESTA) operations</w:t>
            </w:r>
          </w:p>
        </w:tc>
        <w:tc>
          <w:tcPr>
            <w:tcW w:w="907" w:type="dxa"/>
          </w:tcPr>
          <w:p w14:paraId="5EEF2A9C" w14:textId="77777777" w:rsidR="00275108" w:rsidRDefault="00275108">
            <w:pPr>
              <w:cnfStyle w:val="000000000000" w:firstRow="0" w:lastRow="0" w:firstColumn="0" w:lastColumn="0" w:oddVBand="0" w:evenVBand="0" w:oddHBand="0" w:evenHBand="0" w:firstRowFirstColumn="0" w:firstRowLastColumn="0" w:lastRowFirstColumn="0" w:lastRowLastColumn="0"/>
            </w:pPr>
            <w:r>
              <w:t>72 055</w:t>
            </w:r>
          </w:p>
        </w:tc>
      </w:tr>
      <w:tr w:rsidR="00275108" w14:paraId="5297E836" w14:textId="77777777">
        <w:tc>
          <w:tcPr>
            <w:cnfStyle w:val="001000000000" w:firstRow="0" w:lastRow="0" w:firstColumn="1" w:lastColumn="0" w:oddVBand="0" w:evenVBand="0" w:oddHBand="0" w:evenHBand="0" w:firstRowFirstColumn="0" w:firstRowLastColumn="0" w:lastRowFirstColumn="0" w:lastRowLastColumn="0"/>
            <w:tcW w:w="2581" w:type="dxa"/>
          </w:tcPr>
          <w:p w14:paraId="4B6FEB16" w14:textId="77777777" w:rsidR="00275108" w:rsidRDefault="00275108"/>
        </w:tc>
        <w:tc>
          <w:tcPr>
            <w:tcW w:w="6150" w:type="dxa"/>
          </w:tcPr>
          <w:p w14:paraId="1F9A8DA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07" w:type="dxa"/>
          </w:tcPr>
          <w:p w14:paraId="0739E1CB" w14:textId="77777777" w:rsidR="00275108" w:rsidRDefault="00275108">
            <w:pPr>
              <w:cnfStyle w:val="000000000000" w:firstRow="0" w:lastRow="0" w:firstColumn="0" w:lastColumn="0" w:oddVBand="0" w:evenVBand="0" w:oddHBand="0" w:evenHBand="0" w:firstRowFirstColumn="0" w:firstRowLastColumn="0" w:lastRowFirstColumn="0" w:lastRowLastColumn="0"/>
            </w:pPr>
            <w:r>
              <w:t>50 529</w:t>
            </w:r>
          </w:p>
        </w:tc>
      </w:tr>
      <w:tr w:rsidR="00275108" w14:paraId="4810A346" w14:textId="77777777">
        <w:tc>
          <w:tcPr>
            <w:cnfStyle w:val="001000000000" w:firstRow="0" w:lastRow="0" w:firstColumn="1" w:lastColumn="0" w:oddVBand="0" w:evenVBand="0" w:oddHBand="0" w:evenHBand="0" w:firstRowFirstColumn="0" w:firstRowLastColumn="0" w:lastRowFirstColumn="0" w:lastRowLastColumn="0"/>
            <w:tcW w:w="2581" w:type="dxa"/>
          </w:tcPr>
          <w:p w14:paraId="28B433B0" w14:textId="77777777" w:rsidR="00275108" w:rsidRDefault="00275108"/>
        </w:tc>
        <w:tc>
          <w:tcPr>
            <w:tcW w:w="6150" w:type="dxa"/>
          </w:tcPr>
          <w:p w14:paraId="242FB923" w14:textId="58BC9571" w:rsidR="00275108" w:rsidRDefault="00275108">
            <w:pPr>
              <w:jc w:val="left"/>
              <w:cnfStyle w:val="000000000000" w:firstRow="0" w:lastRow="0" w:firstColumn="0" w:lastColumn="0" w:oddVBand="0" w:evenVBand="0" w:oddHBand="0" w:evenHBand="0" w:firstRowFirstColumn="0" w:firstRowLastColumn="0" w:lastRowFirstColumn="0" w:lastRowLastColumn="0"/>
            </w:pPr>
            <w:r>
              <w:t>Initiatives to fast</w:t>
            </w:r>
            <w:r>
              <w:noBreakHyphen/>
              <w:t>track Victoria</w:t>
            </w:r>
            <w:r w:rsidR="00C30708">
              <w:t>’</w:t>
            </w:r>
            <w:r>
              <w:t>s recovery from the 2019</w:t>
            </w:r>
            <w:r>
              <w:noBreakHyphen/>
              <w:t>20 bushfires</w:t>
            </w:r>
          </w:p>
        </w:tc>
        <w:tc>
          <w:tcPr>
            <w:tcW w:w="907" w:type="dxa"/>
          </w:tcPr>
          <w:p w14:paraId="55DE3128" w14:textId="77777777" w:rsidR="00275108" w:rsidRDefault="00275108">
            <w:pPr>
              <w:cnfStyle w:val="000000000000" w:firstRow="0" w:lastRow="0" w:firstColumn="0" w:lastColumn="0" w:oddVBand="0" w:evenVBand="0" w:oddHBand="0" w:evenHBand="0" w:firstRowFirstColumn="0" w:firstRowLastColumn="0" w:lastRowFirstColumn="0" w:lastRowLastColumn="0"/>
            </w:pPr>
            <w:r>
              <w:t>36 677</w:t>
            </w:r>
          </w:p>
        </w:tc>
      </w:tr>
      <w:tr w:rsidR="00275108" w14:paraId="323CFBED" w14:textId="77777777">
        <w:tc>
          <w:tcPr>
            <w:cnfStyle w:val="001000000000" w:firstRow="0" w:lastRow="0" w:firstColumn="1" w:lastColumn="0" w:oddVBand="0" w:evenVBand="0" w:oddHBand="0" w:evenHBand="0" w:firstRowFirstColumn="0" w:firstRowLastColumn="0" w:lastRowFirstColumn="0" w:lastRowLastColumn="0"/>
            <w:tcW w:w="2581" w:type="dxa"/>
          </w:tcPr>
          <w:p w14:paraId="415482CE" w14:textId="77777777" w:rsidR="00275108" w:rsidRDefault="00275108"/>
        </w:tc>
        <w:tc>
          <w:tcPr>
            <w:tcW w:w="6150" w:type="dxa"/>
          </w:tcPr>
          <w:p w14:paraId="622AF28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Additional depreciation equivalent funding following an asset revaluation</w:t>
            </w:r>
          </w:p>
        </w:tc>
        <w:tc>
          <w:tcPr>
            <w:tcW w:w="907" w:type="dxa"/>
          </w:tcPr>
          <w:p w14:paraId="24A6E8C8" w14:textId="77777777" w:rsidR="00275108" w:rsidRDefault="00275108">
            <w:pPr>
              <w:cnfStyle w:val="000000000000" w:firstRow="0" w:lastRow="0" w:firstColumn="0" w:lastColumn="0" w:oddVBand="0" w:evenVBand="0" w:oddHBand="0" w:evenHBand="0" w:firstRowFirstColumn="0" w:firstRowLastColumn="0" w:lastRowFirstColumn="0" w:lastRowLastColumn="0"/>
            </w:pPr>
            <w:r>
              <w:t>27 866</w:t>
            </w:r>
          </w:p>
        </w:tc>
      </w:tr>
      <w:tr w:rsidR="00275108" w14:paraId="20E8CAD5" w14:textId="77777777">
        <w:tc>
          <w:tcPr>
            <w:cnfStyle w:val="001000000000" w:firstRow="0" w:lastRow="0" w:firstColumn="1" w:lastColumn="0" w:oddVBand="0" w:evenVBand="0" w:oddHBand="0" w:evenHBand="0" w:firstRowFirstColumn="0" w:firstRowLastColumn="0" w:lastRowFirstColumn="0" w:lastRowLastColumn="0"/>
            <w:tcW w:w="2581" w:type="dxa"/>
          </w:tcPr>
          <w:p w14:paraId="68998092" w14:textId="77777777" w:rsidR="00275108" w:rsidRDefault="00275108"/>
        </w:tc>
        <w:tc>
          <w:tcPr>
            <w:tcW w:w="6150" w:type="dxa"/>
          </w:tcPr>
          <w:p w14:paraId="63E65A3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Hopkins Correctional Centre funding supplementation</w:t>
            </w:r>
          </w:p>
        </w:tc>
        <w:tc>
          <w:tcPr>
            <w:tcW w:w="907" w:type="dxa"/>
          </w:tcPr>
          <w:p w14:paraId="171F255B" w14:textId="77777777" w:rsidR="00275108" w:rsidRDefault="00275108">
            <w:pPr>
              <w:cnfStyle w:val="000000000000" w:firstRow="0" w:lastRow="0" w:firstColumn="0" w:lastColumn="0" w:oddVBand="0" w:evenVBand="0" w:oddHBand="0" w:evenHBand="0" w:firstRowFirstColumn="0" w:firstRowLastColumn="0" w:lastRowFirstColumn="0" w:lastRowLastColumn="0"/>
            </w:pPr>
            <w:r>
              <w:t>26 738</w:t>
            </w:r>
          </w:p>
        </w:tc>
      </w:tr>
      <w:tr w:rsidR="00275108" w14:paraId="57EC58C8" w14:textId="77777777">
        <w:tc>
          <w:tcPr>
            <w:cnfStyle w:val="001000000000" w:firstRow="0" w:lastRow="0" w:firstColumn="1" w:lastColumn="0" w:oddVBand="0" w:evenVBand="0" w:oddHBand="0" w:evenHBand="0" w:firstRowFirstColumn="0" w:firstRowLastColumn="0" w:lastRowFirstColumn="0" w:lastRowLastColumn="0"/>
            <w:tcW w:w="2581" w:type="dxa"/>
          </w:tcPr>
          <w:p w14:paraId="1DBA1EC1" w14:textId="77777777" w:rsidR="00275108" w:rsidRDefault="00275108"/>
        </w:tc>
        <w:tc>
          <w:tcPr>
            <w:tcW w:w="6150" w:type="dxa"/>
          </w:tcPr>
          <w:p w14:paraId="083A8FA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Mental Health and Wellbeing Levy</w:t>
            </w:r>
          </w:p>
        </w:tc>
        <w:tc>
          <w:tcPr>
            <w:tcW w:w="907" w:type="dxa"/>
          </w:tcPr>
          <w:p w14:paraId="49A4F233" w14:textId="77777777" w:rsidR="00275108" w:rsidRDefault="00275108">
            <w:pPr>
              <w:cnfStyle w:val="000000000000" w:firstRow="0" w:lastRow="0" w:firstColumn="0" w:lastColumn="0" w:oddVBand="0" w:evenVBand="0" w:oddHBand="0" w:evenHBand="0" w:firstRowFirstColumn="0" w:firstRowLastColumn="0" w:lastRowFirstColumn="0" w:lastRowLastColumn="0"/>
            </w:pPr>
            <w:r>
              <w:t>17 554</w:t>
            </w:r>
          </w:p>
        </w:tc>
      </w:tr>
      <w:tr w:rsidR="00275108" w14:paraId="2E6458B1" w14:textId="77777777">
        <w:tc>
          <w:tcPr>
            <w:cnfStyle w:val="001000000000" w:firstRow="0" w:lastRow="0" w:firstColumn="1" w:lastColumn="0" w:oddVBand="0" w:evenVBand="0" w:oddHBand="0" w:evenHBand="0" w:firstRowFirstColumn="0" w:firstRowLastColumn="0" w:lastRowFirstColumn="0" w:lastRowLastColumn="0"/>
            <w:tcW w:w="2581" w:type="dxa"/>
          </w:tcPr>
          <w:p w14:paraId="2116CAB9" w14:textId="77777777" w:rsidR="00275108" w:rsidRDefault="00275108"/>
        </w:tc>
        <w:tc>
          <w:tcPr>
            <w:tcW w:w="6150" w:type="dxa"/>
          </w:tcPr>
          <w:p w14:paraId="026BDB6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Victoria Police Restorative Engagement and Redress Scheme funding</w:t>
            </w:r>
          </w:p>
        </w:tc>
        <w:tc>
          <w:tcPr>
            <w:tcW w:w="907" w:type="dxa"/>
          </w:tcPr>
          <w:p w14:paraId="7ECD8B42" w14:textId="77777777" w:rsidR="00275108" w:rsidRDefault="00275108">
            <w:pPr>
              <w:cnfStyle w:val="000000000000" w:firstRow="0" w:lastRow="0" w:firstColumn="0" w:lastColumn="0" w:oddVBand="0" w:evenVBand="0" w:oddHBand="0" w:evenHBand="0" w:firstRowFirstColumn="0" w:firstRowLastColumn="0" w:lastRowFirstColumn="0" w:lastRowLastColumn="0"/>
            </w:pPr>
            <w:r>
              <w:t>17 150</w:t>
            </w:r>
          </w:p>
        </w:tc>
      </w:tr>
      <w:tr w:rsidR="00275108" w14:paraId="057F2FEC" w14:textId="77777777">
        <w:tc>
          <w:tcPr>
            <w:cnfStyle w:val="001000000000" w:firstRow="0" w:lastRow="0" w:firstColumn="1" w:lastColumn="0" w:oddVBand="0" w:evenVBand="0" w:oddHBand="0" w:evenHBand="0" w:firstRowFirstColumn="0" w:firstRowLastColumn="0" w:lastRowFirstColumn="0" w:lastRowLastColumn="0"/>
            <w:tcW w:w="2581" w:type="dxa"/>
          </w:tcPr>
          <w:p w14:paraId="5AAB567D" w14:textId="77777777" w:rsidR="00275108" w:rsidRDefault="00275108"/>
        </w:tc>
        <w:tc>
          <w:tcPr>
            <w:tcW w:w="6150" w:type="dxa"/>
          </w:tcPr>
          <w:p w14:paraId="7A21F198"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Royal Commission into the Management of Police Informants</w:t>
            </w:r>
          </w:p>
        </w:tc>
        <w:tc>
          <w:tcPr>
            <w:tcW w:w="907" w:type="dxa"/>
          </w:tcPr>
          <w:p w14:paraId="033E3B8D" w14:textId="77777777" w:rsidR="00275108" w:rsidRDefault="00275108">
            <w:pPr>
              <w:cnfStyle w:val="000000000000" w:firstRow="0" w:lastRow="0" w:firstColumn="0" w:lastColumn="0" w:oddVBand="0" w:evenVBand="0" w:oddHBand="0" w:evenHBand="0" w:firstRowFirstColumn="0" w:firstRowLastColumn="0" w:lastRowFirstColumn="0" w:lastRowLastColumn="0"/>
            </w:pPr>
            <w:r>
              <w:t>7 755</w:t>
            </w:r>
          </w:p>
        </w:tc>
      </w:tr>
      <w:tr w:rsidR="00275108" w14:paraId="44265A68" w14:textId="77777777">
        <w:tc>
          <w:tcPr>
            <w:cnfStyle w:val="001000000000" w:firstRow="0" w:lastRow="0" w:firstColumn="1" w:lastColumn="0" w:oddVBand="0" w:evenVBand="0" w:oddHBand="0" w:evenHBand="0" w:firstRowFirstColumn="0" w:firstRowLastColumn="0" w:lastRowFirstColumn="0" w:lastRowLastColumn="0"/>
            <w:tcW w:w="2581" w:type="dxa"/>
          </w:tcPr>
          <w:p w14:paraId="7B5E1DD7" w14:textId="77777777" w:rsidR="00275108" w:rsidRDefault="00275108"/>
        </w:tc>
        <w:tc>
          <w:tcPr>
            <w:tcW w:w="6150" w:type="dxa"/>
          </w:tcPr>
          <w:p w14:paraId="64ABBF4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Victoria Police system enhancements and resources</w:t>
            </w:r>
          </w:p>
        </w:tc>
        <w:tc>
          <w:tcPr>
            <w:tcW w:w="907" w:type="dxa"/>
          </w:tcPr>
          <w:p w14:paraId="2BD5CD01" w14:textId="77777777" w:rsidR="00275108" w:rsidRDefault="00275108">
            <w:pPr>
              <w:cnfStyle w:val="000000000000" w:firstRow="0" w:lastRow="0" w:firstColumn="0" w:lastColumn="0" w:oddVBand="0" w:evenVBand="0" w:oddHBand="0" w:evenHBand="0" w:firstRowFirstColumn="0" w:firstRowLastColumn="0" w:lastRowFirstColumn="0" w:lastRowLastColumn="0"/>
            </w:pPr>
            <w:r>
              <w:t>4 516</w:t>
            </w:r>
          </w:p>
        </w:tc>
      </w:tr>
      <w:tr w:rsidR="00275108" w14:paraId="3AC7697F" w14:textId="77777777">
        <w:tc>
          <w:tcPr>
            <w:cnfStyle w:val="001000000000" w:firstRow="0" w:lastRow="0" w:firstColumn="1" w:lastColumn="0" w:oddVBand="0" w:evenVBand="0" w:oddHBand="0" w:evenHBand="0" w:firstRowFirstColumn="0" w:firstRowLastColumn="0" w:lastRowFirstColumn="0" w:lastRowLastColumn="0"/>
            <w:tcW w:w="2581" w:type="dxa"/>
          </w:tcPr>
          <w:p w14:paraId="0E6726B8" w14:textId="77777777" w:rsidR="00275108" w:rsidRDefault="00275108"/>
        </w:tc>
        <w:tc>
          <w:tcPr>
            <w:tcW w:w="6150" w:type="dxa"/>
          </w:tcPr>
          <w:p w14:paraId="264519A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Emergency service organisations infrastructure</w:t>
            </w:r>
          </w:p>
        </w:tc>
        <w:tc>
          <w:tcPr>
            <w:tcW w:w="907" w:type="dxa"/>
          </w:tcPr>
          <w:p w14:paraId="43F57647" w14:textId="77777777" w:rsidR="00275108" w:rsidRDefault="00275108">
            <w:pPr>
              <w:cnfStyle w:val="000000000000" w:firstRow="0" w:lastRow="0" w:firstColumn="0" w:lastColumn="0" w:oddVBand="0" w:evenVBand="0" w:oddHBand="0" w:evenHBand="0" w:firstRowFirstColumn="0" w:firstRowLastColumn="0" w:lastRowFirstColumn="0" w:lastRowLastColumn="0"/>
            </w:pPr>
            <w:r>
              <w:t>4 435</w:t>
            </w:r>
          </w:p>
        </w:tc>
      </w:tr>
      <w:tr w:rsidR="00275108" w14:paraId="126FEF39" w14:textId="77777777">
        <w:tc>
          <w:tcPr>
            <w:cnfStyle w:val="001000000000" w:firstRow="0" w:lastRow="0" w:firstColumn="1" w:lastColumn="0" w:oddVBand="0" w:evenVBand="0" w:oddHBand="0" w:evenHBand="0" w:firstRowFirstColumn="0" w:firstRowLastColumn="0" w:lastRowFirstColumn="0" w:lastRowLastColumn="0"/>
            <w:tcW w:w="2581" w:type="dxa"/>
          </w:tcPr>
          <w:p w14:paraId="0F26EF9A" w14:textId="77777777" w:rsidR="00275108" w:rsidRDefault="00275108"/>
        </w:tc>
        <w:tc>
          <w:tcPr>
            <w:tcW w:w="6150" w:type="dxa"/>
          </w:tcPr>
          <w:p w14:paraId="63C29ED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Decriminalising public drunkenness</w:t>
            </w:r>
          </w:p>
        </w:tc>
        <w:tc>
          <w:tcPr>
            <w:tcW w:w="907" w:type="dxa"/>
          </w:tcPr>
          <w:p w14:paraId="3C548B47" w14:textId="77777777" w:rsidR="00275108" w:rsidRDefault="00275108">
            <w:pPr>
              <w:cnfStyle w:val="000000000000" w:firstRow="0" w:lastRow="0" w:firstColumn="0" w:lastColumn="0" w:oddVBand="0" w:evenVBand="0" w:oddHBand="0" w:evenHBand="0" w:firstRowFirstColumn="0" w:firstRowLastColumn="0" w:lastRowFirstColumn="0" w:lastRowLastColumn="0"/>
            </w:pPr>
            <w:r>
              <w:t>4 052</w:t>
            </w:r>
          </w:p>
        </w:tc>
      </w:tr>
      <w:tr w:rsidR="00275108" w14:paraId="2F35E5A6" w14:textId="77777777">
        <w:tc>
          <w:tcPr>
            <w:cnfStyle w:val="001000000000" w:firstRow="0" w:lastRow="0" w:firstColumn="1" w:lastColumn="0" w:oddVBand="0" w:evenVBand="0" w:oddHBand="0" w:evenHBand="0" w:firstRowFirstColumn="0" w:firstRowLastColumn="0" w:lastRowFirstColumn="0" w:lastRowLastColumn="0"/>
            <w:tcW w:w="2581" w:type="dxa"/>
          </w:tcPr>
          <w:p w14:paraId="6B391BAC" w14:textId="77777777" w:rsidR="00275108" w:rsidRDefault="00275108"/>
        </w:tc>
        <w:tc>
          <w:tcPr>
            <w:tcW w:w="6150" w:type="dxa"/>
          </w:tcPr>
          <w:p w14:paraId="08E777A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Crime prevention initiatives</w:t>
            </w:r>
          </w:p>
        </w:tc>
        <w:tc>
          <w:tcPr>
            <w:tcW w:w="907" w:type="dxa"/>
          </w:tcPr>
          <w:p w14:paraId="32E5A69F" w14:textId="77777777" w:rsidR="00275108" w:rsidRDefault="00275108">
            <w:pPr>
              <w:cnfStyle w:val="000000000000" w:firstRow="0" w:lastRow="0" w:firstColumn="0" w:lastColumn="0" w:oddVBand="0" w:evenVBand="0" w:oddHBand="0" w:evenHBand="0" w:firstRowFirstColumn="0" w:firstRowLastColumn="0" w:lastRowFirstColumn="0" w:lastRowLastColumn="0"/>
            </w:pPr>
            <w:r>
              <w:t>3 823</w:t>
            </w:r>
          </w:p>
        </w:tc>
      </w:tr>
      <w:tr w:rsidR="00275108" w14:paraId="7DCB2E4E" w14:textId="77777777">
        <w:tc>
          <w:tcPr>
            <w:cnfStyle w:val="001000000000" w:firstRow="0" w:lastRow="0" w:firstColumn="1" w:lastColumn="0" w:oddVBand="0" w:evenVBand="0" w:oddHBand="0" w:evenHBand="0" w:firstRowFirstColumn="0" w:firstRowLastColumn="0" w:lastRowFirstColumn="0" w:lastRowLastColumn="0"/>
            <w:tcW w:w="2581" w:type="dxa"/>
          </w:tcPr>
          <w:p w14:paraId="41B7DA83" w14:textId="77777777" w:rsidR="00275108" w:rsidRDefault="00275108"/>
        </w:tc>
        <w:tc>
          <w:tcPr>
            <w:tcW w:w="6150" w:type="dxa"/>
          </w:tcPr>
          <w:p w14:paraId="454698D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Service delivery transformation program</w:t>
            </w:r>
          </w:p>
        </w:tc>
        <w:tc>
          <w:tcPr>
            <w:tcW w:w="907" w:type="dxa"/>
          </w:tcPr>
          <w:p w14:paraId="4061AA33" w14:textId="77777777" w:rsidR="00275108" w:rsidRDefault="00275108">
            <w:pPr>
              <w:cnfStyle w:val="000000000000" w:firstRow="0" w:lastRow="0" w:firstColumn="0" w:lastColumn="0" w:oddVBand="0" w:evenVBand="0" w:oddHBand="0" w:evenHBand="0" w:firstRowFirstColumn="0" w:firstRowLastColumn="0" w:lastRowFirstColumn="0" w:lastRowLastColumn="0"/>
            </w:pPr>
            <w:r>
              <w:t>3 790</w:t>
            </w:r>
          </w:p>
        </w:tc>
      </w:tr>
      <w:tr w:rsidR="00275108" w14:paraId="55C83746" w14:textId="77777777">
        <w:tc>
          <w:tcPr>
            <w:cnfStyle w:val="001000000000" w:firstRow="0" w:lastRow="0" w:firstColumn="1" w:lastColumn="0" w:oddVBand="0" w:evenVBand="0" w:oddHBand="0" w:evenHBand="0" w:firstRowFirstColumn="0" w:firstRowLastColumn="0" w:lastRowFirstColumn="0" w:lastRowLastColumn="0"/>
            <w:tcW w:w="2581" w:type="dxa"/>
          </w:tcPr>
          <w:p w14:paraId="76BC66FC" w14:textId="77777777" w:rsidR="00275108" w:rsidRDefault="00275108"/>
        </w:tc>
        <w:tc>
          <w:tcPr>
            <w:tcW w:w="6150" w:type="dxa"/>
          </w:tcPr>
          <w:p w14:paraId="34C7CD1B" w14:textId="77777777" w:rsidR="00275108" w:rsidRDefault="00275108" w:rsidP="00C30708">
            <w:pPr>
              <w:ind w:left="170" w:hanging="170"/>
              <w:jc w:val="left"/>
              <w:cnfStyle w:val="000000000000" w:firstRow="0" w:lastRow="0" w:firstColumn="0" w:lastColumn="0" w:oddVBand="0" w:evenVBand="0" w:oddHBand="0" w:evenHBand="0" w:firstRowFirstColumn="0" w:firstRowLastColumn="0" w:lastRowFirstColumn="0" w:lastRowLastColumn="0"/>
            </w:pPr>
            <w:r>
              <w:t>Improving capacity for Traditional Owner Corporations to negotiate Recognition and Settlement Agreements with the State</w:t>
            </w:r>
          </w:p>
        </w:tc>
        <w:tc>
          <w:tcPr>
            <w:tcW w:w="907" w:type="dxa"/>
          </w:tcPr>
          <w:p w14:paraId="70144C83" w14:textId="77777777" w:rsidR="00275108" w:rsidRDefault="00275108">
            <w:pPr>
              <w:cnfStyle w:val="000000000000" w:firstRow="0" w:lastRow="0" w:firstColumn="0" w:lastColumn="0" w:oddVBand="0" w:evenVBand="0" w:oddHBand="0" w:evenHBand="0" w:firstRowFirstColumn="0" w:firstRowLastColumn="0" w:lastRowFirstColumn="0" w:lastRowLastColumn="0"/>
            </w:pPr>
            <w:r>
              <w:t>2 575</w:t>
            </w:r>
          </w:p>
        </w:tc>
      </w:tr>
      <w:tr w:rsidR="00275108" w14:paraId="1FE7FD12" w14:textId="77777777">
        <w:tc>
          <w:tcPr>
            <w:cnfStyle w:val="001000000000" w:firstRow="0" w:lastRow="0" w:firstColumn="1" w:lastColumn="0" w:oddVBand="0" w:evenVBand="0" w:oddHBand="0" w:evenHBand="0" w:firstRowFirstColumn="0" w:firstRowLastColumn="0" w:lastRowFirstColumn="0" w:lastRowLastColumn="0"/>
            <w:tcW w:w="2581" w:type="dxa"/>
          </w:tcPr>
          <w:p w14:paraId="7CFD51AA" w14:textId="77777777" w:rsidR="00275108" w:rsidRDefault="00275108"/>
        </w:tc>
        <w:tc>
          <w:tcPr>
            <w:tcW w:w="6150" w:type="dxa"/>
          </w:tcPr>
          <w:p w14:paraId="1D32F3C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Gambling and Liquor Regulatory Reform</w:t>
            </w:r>
          </w:p>
        </w:tc>
        <w:tc>
          <w:tcPr>
            <w:tcW w:w="907" w:type="dxa"/>
          </w:tcPr>
          <w:p w14:paraId="46BEC713" w14:textId="77777777" w:rsidR="00275108" w:rsidRDefault="00275108">
            <w:pPr>
              <w:cnfStyle w:val="000000000000" w:firstRow="0" w:lastRow="0" w:firstColumn="0" w:lastColumn="0" w:oddVBand="0" w:evenVBand="0" w:oddHBand="0" w:evenHBand="0" w:firstRowFirstColumn="0" w:firstRowLastColumn="0" w:lastRowFirstColumn="0" w:lastRowLastColumn="0"/>
            </w:pPr>
            <w:r>
              <w:t>2 429</w:t>
            </w:r>
          </w:p>
        </w:tc>
      </w:tr>
      <w:tr w:rsidR="00275108" w14:paraId="2EEA567F" w14:textId="77777777">
        <w:tc>
          <w:tcPr>
            <w:cnfStyle w:val="001000000000" w:firstRow="0" w:lastRow="0" w:firstColumn="1" w:lastColumn="0" w:oddVBand="0" w:evenVBand="0" w:oddHBand="0" w:evenHBand="0" w:firstRowFirstColumn="0" w:firstRowLastColumn="0" w:lastRowFirstColumn="0" w:lastRowLastColumn="0"/>
            <w:tcW w:w="2581" w:type="dxa"/>
          </w:tcPr>
          <w:p w14:paraId="21E454DD" w14:textId="77777777" w:rsidR="00275108" w:rsidRDefault="00275108"/>
        </w:tc>
        <w:tc>
          <w:tcPr>
            <w:tcW w:w="6150" w:type="dxa"/>
          </w:tcPr>
          <w:p w14:paraId="4F98540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 xml:space="preserve">Digital future of the Registry of Births, </w:t>
            </w:r>
            <w:proofErr w:type="gramStart"/>
            <w:r>
              <w:t>Deaths</w:t>
            </w:r>
            <w:proofErr w:type="gramEnd"/>
            <w:r>
              <w:t xml:space="preserve"> and Marriages</w:t>
            </w:r>
          </w:p>
        </w:tc>
        <w:tc>
          <w:tcPr>
            <w:tcW w:w="907" w:type="dxa"/>
          </w:tcPr>
          <w:p w14:paraId="21DCCE7D" w14:textId="77777777" w:rsidR="00275108" w:rsidRDefault="00275108">
            <w:pPr>
              <w:cnfStyle w:val="000000000000" w:firstRow="0" w:lastRow="0" w:firstColumn="0" w:lastColumn="0" w:oddVBand="0" w:evenVBand="0" w:oddHBand="0" w:evenHBand="0" w:firstRowFirstColumn="0" w:firstRowLastColumn="0" w:lastRowFirstColumn="0" w:lastRowLastColumn="0"/>
            </w:pPr>
            <w:r>
              <w:t>2 288</w:t>
            </w:r>
          </w:p>
        </w:tc>
      </w:tr>
      <w:tr w:rsidR="00275108" w14:paraId="1AD394BD" w14:textId="77777777">
        <w:tc>
          <w:tcPr>
            <w:cnfStyle w:val="001000000000" w:firstRow="0" w:lastRow="0" w:firstColumn="1" w:lastColumn="0" w:oddVBand="0" w:evenVBand="0" w:oddHBand="0" w:evenHBand="0" w:firstRowFirstColumn="0" w:firstRowLastColumn="0" w:lastRowFirstColumn="0" w:lastRowLastColumn="0"/>
            <w:tcW w:w="2581" w:type="dxa"/>
          </w:tcPr>
          <w:p w14:paraId="6F050BBE" w14:textId="77777777" w:rsidR="00275108" w:rsidRDefault="00275108"/>
        </w:tc>
        <w:tc>
          <w:tcPr>
            <w:tcW w:w="6150" w:type="dxa"/>
          </w:tcPr>
          <w:p w14:paraId="2FA06E69" w14:textId="77777777" w:rsidR="00275108" w:rsidRDefault="00275108" w:rsidP="00872E5F">
            <w:pPr>
              <w:ind w:left="170" w:hanging="170"/>
              <w:jc w:val="left"/>
              <w:cnfStyle w:val="000000000000" w:firstRow="0" w:lastRow="0" w:firstColumn="0" w:lastColumn="0" w:oddVBand="0" w:evenVBand="0" w:oddHBand="0" w:evenHBand="0" w:firstRowFirstColumn="0" w:firstRowLastColumn="0" w:lastRowFirstColumn="0" w:lastRowLastColumn="0"/>
            </w:pPr>
            <w:r>
              <w:t>Government response to Inspector</w:t>
            </w:r>
            <w:r>
              <w:noBreakHyphen/>
              <w:t>General for Emergency Management Victoria (IGEM) inquiries into the bushfires and emergency management sector</w:t>
            </w:r>
          </w:p>
        </w:tc>
        <w:tc>
          <w:tcPr>
            <w:tcW w:w="907" w:type="dxa"/>
          </w:tcPr>
          <w:p w14:paraId="38B88BAF" w14:textId="77777777" w:rsidR="00275108" w:rsidRDefault="00275108">
            <w:pPr>
              <w:cnfStyle w:val="000000000000" w:firstRow="0" w:lastRow="0" w:firstColumn="0" w:lastColumn="0" w:oddVBand="0" w:evenVBand="0" w:oddHBand="0" w:evenHBand="0" w:firstRowFirstColumn="0" w:firstRowLastColumn="0" w:lastRowFirstColumn="0" w:lastRowLastColumn="0"/>
            </w:pPr>
            <w:r>
              <w:t>1 955</w:t>
            </w:r>
          </w:p>
        </w:tc>
      </w:tr>
      <w:tr w:rsidR="00275108" w14:paraId="66B191AC" w14:textId="77777777">
        <w:tc>
          <w:tcPr>
            <w:cnfStyle w:val="001000000000" w:firstRow="0" w:lastRow="0" w:firstColumn="1" w:lastColumn="0" w:oddVBand="0" w:evenVBand="0" w:oddHBand="0" w:evenHBand="0" w:firstRowFirstColumn="0" w:firstRowLastColumn="0" w:lastRowFirstColumn="0" w:lastRowLastColumn="0"/>
            <w:tcW w:w="2581" w:type="dxa"/>
          </w:tcPr>
          <w:p w14:paraId="41FDDA2C" w14:textId="77777777" w:rsidR="00275108" w:rsidRDefault="00275108"/>
        </w:tc>
        <w:tc>
          <w:tcPr>
            <w:tcW w:w="6150" w:type="dxa"/>
          </w:tcPr>
          <w:p w14:paraId="42A796B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Decriminalisation of sex work in Victoria</w:t>
            </w:r>
          </w:p>
        </w:tc>
        <w:tc>
          <w:tcPr>
            <w:tcW w:w="907" w:type="dxa"/>
          </w:tcPr>
          <w:p w14:paraId="324D9DF5" w14:textId="77777777" w:rsidR="00275108" w:rsidRDefault="00275108">
            <w:pPr>
              <w:cnfStyle w:val="000000000000" w:firstRow="0" w:lastRow="0" w:firstColumn="0" w:lastColumn="0" w:oddVBand="0" w:evenVBand="0" w:oddHBand="0" w:evenHBand="0" w:firstRowFirstColumn="0" w:firstRowLastColumn="0" w:lastRowFirstColumn="0" w:lastRowLastColumn="0"/>
            </w:pPr>
            <w:r>
              <w:t>1 774</w:t>
            </w:r>
          </w:p>
        </w:tc>
      </w:tr>
      <w:tr w:rsidR="00275108" w14:paraId="00BD1CD3" w14:textId="77777777">
        <w:tc>
          <w:tcPr>
            <w:cnfStyle w:val="001000000000" w:firstRow="0" w:lastRow="0" w:firstColumn="1" w:lastColumn="0" w:oddVBand="0" w:evenVBand="0" w:oddHBand="0" w:evenHBand="0" w:firstRowFirstColumn="0" w:firstRowLastColumn="0" w:lastRowFirstColumn="0" w:lastRowLastColumn="0"/>
            <w:tcW w:w="2581" w:type="dxa"/>
          </w:tcPr>
          <w:p w14:paraId="452E733D" w14:textId="77777777" w:rsidR="00275108" w:rsidRDefault="00275108"/>
        </w:tc>
        <w:tc>
          <w:tcPr>
            <w:tcW w:w="6150" w:type="dxa"/>
          </w:tcPr>
          <w:p w14:paraId="2207B96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Responding to historical forced adoptions in Victoria</w:t>
            </w:r>
          </w:p>
        </w:tc>
        <w:tc>
          <w:tcPr>
            <w:tcW w:w="907" w:type="dxa"/>
          </w:tcPr>
          <w:p w14:paraId="1D5FD6B8" w14:textId="77777777" w:rsidR="00275108" w:rsidRDefault="00275108">
            <w:pPr>
              <w:cnfStyle w:val="000000000000" w:firstRow="0" w:lastRow="0" w:firstColumn="0" w:lastColumn="0" w:oddVBand="0" w:evenVBand="0" w:oddHBand="0" w:evenHBand="0" w:firstRowFirstColumn="0" w:firstRowLastColumn="0" w:lastRowFirstColumn="0" w:lastRowLastColumn="0"/>
            </w:pPr>
            <w:r>
              <w:t>1 168</w:t>
            </w:r>
          </w:p>
        </w:tc>
      </w:tr>
      <w:tr w:rsidR="00275108" w14:paraId="23CF9964" w14:textId="77777777">
        <w:tc>
          <w:tcPr>
            <w:cnfStyle w:val="001000000000" w:firstRow="0" w:lastRow="0" w:firstColumn="1" w:lastColumn="0" w:oddVBand="0" w:evenVBand="0" w:oddHBand="0" w:evenHBand="0" w:firstRowFirstColumn="0" w:firstRowLastColumn="0" w:lastRowFirstColumn="0" w:lastRowLastColumn="0"/>
            <w:tcW w:w="2581" w:type="dxa"/>
          </w:tcPr>
          <w:p w14:paraId="7207852B" w14:textId="77777777" w:rsidR="00275108" w:rsidRDefault="00275108"/>
        </w:tc>
        <w:tc>
          <w:tcPr>
            <w:tcW w:w="6150" w:type="dxa"/>
          </w:tcPr>
          <w:p w14:paraId="258CBD82" w14:textId="755D57FC" w:rsidR="00275108" w:rsidRDefault="00275108">
            <w:pPr>
              <w:jc w:val="left"/>
              <w:cnfStyle w:val="000000000000" w:firstRow="0" w:lastRow="0" w:firstColumn="0" w:lastColumn="0" w:oddVBand="0" w:evenVBand="0" w:oddHBand="0" w:evenHBand="0" w:firstRowFirstColumn="0" w:firstRowLastColumn="0" w:lastRowFirstColumn="0" w:lastRowLastColumn="0"/>
            </w:pPr>
            <w:r>
              <w:t>Technology and resources to support Victoria</w:t>
            </w:r>
            <w:r w:rsidR="00C30708">
              <w:t>’</w:t>
            </w:r>
            <w:r>
              <w:t>s fines system</w:t>
            </w:r>
          </w:p>
        </w:tc>
        <w:tc>
          <w:tcPr>
            <w:tcW w:w="907" w:type="dxa"/>
          </w:tcPr>
          <w:p w14:paraId="234EDF0C" w14:textId="77777777" w:rsidR="00275108" w:rsidRDefault="00275108">
            <w:pPr>
              <w:cnfStyle w:val="000000000000" w:firstRow="0" w:lastRow="0" w:firstColumn="0" w:lastColumn="0" w:oddVBand="0" w:evenVBand="0" w:oddHBand="0" w:evenHBand="0" w:firstRowFirstColumn="0" w:firstRowLastColumn="0" w:lastRowFirstColumn="0" w:lastRowLastColumn="0"/>
            </w:pPr>
            <w:r>
              <w:t>1 000</w:t>
            </w:r>
          </w:p>
        </w:tc>
      </w:tr>
      <w:tr w:rsidR="00275108" w14:paraId="7B453337" w14:textId="77777777">
        <w:tc>
          <w:tcPr>
            <w:cnfStyle w:val="001000000000" w:firstRow="0" w:lastRow="0" w:firstColumn="1" w:lastColumn="0" w:oddVBand="0" w:evenVBand="0" w:oddHBand="0" w:evenHBand="0" w:firstRowFirstColumn="0" w:firstRowLastColumn="0" w:lastRowFirstColumn="0" w:lastRowLastColumn="0"/>
            <w:tcW w:w="2581" w:type="dxa"/>
          </w:tcPr>
          <w:p w14:paraId="6E3C567C" w14:textId="77777777" w:rsidR="00275108" w:rsidRDefault="00275108"/>
        </w:tc>
        <w:tc>
          <w:tcPr>
            <w:tcW w:w="6150" w:type="dxa"/>
          </w:tcPr>
          <w:p w14:paraId="1BCEC5F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Royal Commission into Aboriginal Deaths</w:t>
            </w:r>
          </w:p>
        </w:tc>
        <w:tc>
          <w:tcPr>
            <w:tcW w:w="907" w:type="dxa"/>
          </w:tcPr>
          <w:p w14:paraId="668E46F6" w14:textId="77777777" w:rsidR="00275108" w:rsidRDefault="00275108">
            <w:pPr>
              <w:cnfStyle w:val="000000000000" w:firstRow="0" w:lastRow="0" w:firstColumn="0" w:lastColumn="0" w:oddVBand="0" w:evenVBand="0" w:oddHBand="0" w:evenHBand="0" w:firstRowFirstColumn="0" w:firstRowLastColumn="0" w:lastRowFirstColumn="0" w:lastRowLastColumn="0"/>
            </w:pPr>
            <w:r>
              <w:t>980</w:t>
            </w:r>
          </w:p>
        </w:tc>
      </w:tr>
      <w:tr w:rsidR="00275108" w14:paraId="14A3BDDD" w14:textId="77777777">
        <w:tc>
          <w:tcPr>
            <w:cnfStyle w:val="001000000000" w:firstRow="0" w:lastRow="0" w:firstColumn="1" w:lastColumn="0" w:oddVBand="0" w:evenVBand="0" w:oddHBand="0" w:evenHBand="0" w:firstRowFirstColumn="0" w:firstRowLastColumn="0" w:lastRowFirstColumn="0" w:lastRowLastColumn="0"/>
            <w:tcW w:w="2581" w:type="dxa"/>
          </w:tcPr>
          <w:p w14:paraId="28CABBBE" w14:textId="77777777" w:rsidR="00275108" w:rsidRDefault="00275108"/>
        </w:tc>
        <w:tc>
          <w:tcPr>
            <w:tcW w:w="6150" w:type="dxa"/>
          </w:tcPr>
          <w:p w14:paraId="04913E1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Implementing the Legislated Spent Convictions Scheme</w:t>
            </w:r>
          </w:p>
        </w:tc>
        <w:tc>
          <w:tcPr>
            <w:tcW w:w="907" w:type="dxa"/>
          </w:tcPr>
          <w:p w14:paraId="5308D36C" w14:textId="77777777" w:rsidR="00275108" w:rsidRDefault="00275108">
            <w:pPr>
              <w:cnfStyle w:val="000000000000" w:firstRow="0" w:lastRow="0" w:firstColumn="0" w:lastColumn="0" w:oddVBand="0" w:evenVBand="0" w:oddHBand="0" w:evenHBand="0" w:firstRowFirstColumn="0" w:firstRowLastColumn="0" w:lastRowFirstColumn="0" w:lastRowLastColumn="0"/>
            </w:pPr>
            <w:r>
              <w:t>868</w:t>
            </w:r>
          </w:p>
        </w:tc>
      </w:tr>
      <w:tr w:rsidR="00275108" w14:paraId="6D497F1A" w14:textId="77777777">
        <w:tc>
          <w:tcPr>
            <w:cnfStyle w:val="001000000000" w:firstRow="0" w:lastRow="0" w:firstColumn="1" w:lastColumn="0" w:oddVBand="0" w:evenVBand="0" w:oddHBand="0" w:evenHBand="0" w:firstRowFirstColumn="0" w:firstRowLastColumn="0" w:lastRowFirstColumn="0" w:lastRowLastColumn="0"/>
            <w:tcW w:w="2581" w:type="dxa"/>
          </w:tcPr>
          <w:p w14:paraId="68B782C7" w14:textId="77777777" w:rsidR="00275108" w:rsidRDefault="00275108"/>
        </w:tc>
        <w:tc>
          <w:tcPr>
            <w:tcW w:w="6150" w:type="dxa"/>
          </w:tcPr>
          <w:p w14:paraId="6320EEAC"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Mental Health led emergency responses for Victorians in crisis</w:t>
            </w:r>
          </w:p>
        </w:tc>
        <w:tc>
          <w:tcPr>
            <w:tcW w:w="907" w:type="dxa"/>
          </w:tcPr>
          <w:p w14:paraId="01712949" w14:textId="77777777" w:rsidR="00275108" w:rsidRDefault="00275108">
            <w:pPr>
              <w:cnfStyle w:val="000000000000" w:firstRow="0" w:lastRow="0" w:firstColumn="0" w:lastColumn="0" w:oddVBand="0" w:evenVBand="0" w:oddHBand="0" w:evenHBand="0" w:firstRowFirstColumn="0" w:firstRowLastColumn="0" w:lastRowFirstColumn="0" w:lastRowLastColumn="0"/>
            </w:pPr>
            <w:r>
              <w:t>745</w:t>
            </w:r>
          </w:p>
        </w:tc>
      </w:tr>
      <w:tr w:rsidR="00275108" w14:paraId="62486656" w14:textId="77777777">
        <w:tc>
          <w:tcPr>
            <w:cnfStyle w:val="001000000000" w:firstRow="0" w:lastRow="0" w:firstColumn="1" w:lastColumn="0" w:oddVBand="0" w:evenVBand="0" w:oddHBand="0" w:evenHBand="0" w:firstRowFirstColumn="0" w:firstRowLastColumn="0" w:lastRowFirstColumn="0" w:lastRowLastColumn="0"/>
            <w:tcW w:w="2581" w:type="dxa"/>
          </w:tcPr>
          <w:p w14:paraId="379E0162" w14:textId="77777777" w:rsidR="00275108" w:rsidRDefault="00275108"/>
        </w:tc>
        <w:tc>
          <w:tcPr>
            <w:tcW w:w="6150" w:type="dxa"/>
          </w:tcPr>
          <w:p w14:paraId="43A7D20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Property market review</w:t>
            </w:r>
          </w:p>
        </w:tc>
        <w:tc>
          <w:tcPr>
            <w:tcW w:w="907" w:type="dxa"/>
          </w:tcPr>
          <w:p w14:paraId="183271E7" w14:textId="77777777" w:rsidR="00275108" w:rsidRDefault="00275108">
            <w:pPr>
              <w:cnfStyle w:val="000000000000" w:firstRow="0" w:lastRow="0" w:firstColumn="0" w:lastColumn="0" w:oddVBand="0" w:evenVBand="0" w:oddHBand="0" w:evenHBand="0" w:firstRowFirstColumn="0" w:firstRowLastColumn="0" w:lastRowFirstColumn="0" w:lastRowLastColumn="0"/>
            </w:pPr>
            <w:r>
              <w:t>447</w:t>
            </w:r>
          </w:p>
        </w:tc>
      </w:tr>
      <w:tr w:rsidR="00275108" w14:paraId="311D2F6B" w14:textId="77777777">
        <w:tc>
          <w:tcPr>
            <w:cnfStyle w:val="001000000000" w:firstRow="0" w:lastRow="0" w:firstColumn="1" w:lastColumn="0" w:oddVBand="0" w:evenVBand="0" w:oddHBand="0" w:evenHBand="0" w:firstRowFirstColumn="0" w:firstRowLastColumn="0" w:lastRowFirstColumn="0" w:lastRowLastColumn="0"/>
            <w:tcW w:w="2581" w:type="dxa"/>
          </w:tcPr>
          <w:p w14:paraId="0E8ACCA8" w14:textId="77777777" w:rsidR="00275108" w:rsidRDefault="00275108"/>
        </w:tc>
        <w:tc>
          <w:tcPr>
            <w:tcW w:w="6150" w:type="dxa"/>
          </w:tcPr>
          <w:p w14:paraId="7DDA139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Supporting victims of crime</w:t>
            </w:r>
          </w:p>
        </w:tc>
        <w:tc>
          <w:tcPr>
            <w:tcW w:w="907" w:type="dxa"/>
          </w:tcPr>
          <w:p w14:paraId="322E3111" w14:textId="77777777" w:rsidR="00275108" w:rsidRDefault="00275108">
            <w:pPr>
              <w:cnfStyle w:val="000000000000" w:firstRow="0" w:lastRow="0" w:firstColumn="0" w:lastColumn="0" w:oddVBand="0" w:evenVBand="0" w:oddHBand="0" w:evenHBand="0" w:firstRowFirstColumn="0" w:firstRowLastColumn="0" w:lastRowFirstColumn="0" w:lastRowLastColumn="0"/>
            </w:pPr>
            <w:r>
              <w:t>370</w:t>
            </w:r>
          </w:p>
        </w:tc>
      </w:tr>
      <w:tr w:rsidR="00275108" w14:paraId="7D092F40" w14:textId="77777777">
        <w:tc>
          <w:tcPr>
            <w:cnfStyle w:val="001000000000" w:firstRow="0" w:lastRow="0" w:firstColumn="1" w:lastColumn="0" w:oddVBand="0" w:evenVBand="0" w:oddHBand="0" w:evenHBand="0" w:firstRowFirstColumn="0" w:firstRowLastColumn="0" w:lastRowFirstColumn="0" w:lastRowLastColumn="0"/>
            <w:tcW w:w="2581" w:type="dxa"/>
          </w:tcPr>
          <w:p w14:paraId="47B0F855" w14:textId="77777777" w:rsidR="00275108" w:rsidRDefault="00275108"/>
        </w:tc>
        <w:tc>
          <w:tcPr>
            <w:tcW w:w="6150" w:type="dxa"/>
          </w:tcPr>
          <w:p w14:paraId="6B33B44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Sick Pay Guarantee</w:t>
            </w:r>
          </w:p>
        </w:tc>
        <w:tc>
          <w:tcPr>
            <w:tcW w:w="907" w:type="dxa"/>
          </w:tcPr>
          <w:p w14:paraId="399750F2" w14:textId="77777777" w:rsidR="00275108" w:rsidRDefault="00275108">
            <w:pPr>
              <w:cnfStyle w:val="000000000000" w:firstRow="0" w:lastRow="0" w:firstColumn="0" w:lastColumn="0" w:oddVBand="0" w:evenVBand="0" w:oddHBand="0" w:evenHBand="0" w:firstRowFirstColumn="0" w:firstRowLastColumn="0" w:lastRowFirstColumn="0" w:lastRowLastColumn="0"/>
            </w:pPr>
            <w:r>
              <w:t>38</w:t>
            </w:r>
          </w:p>
        </w:tc>
      </w:tr>
      <w:tr w:rsidR="00275108" w14:paraId="77F8F76C"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4669432" w14:textId="77777777" w:rsidR="00275108" w:rsidRDefault="00275108"/>
        </w:tc>
        <w:tc>
          <w:tcPr>
            <w:tcW w:w="6150" w:type="dxa"/>
            <w:tcBorders>
              <w:bottom w:val="single" w:sz="6" w:space="0" w:color="auto"/>
            </w:tcBorders>
          </w:tcPr>
          <w:p w14:paraId="4E503C5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728EC2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1 231 775</w:t>
            </w:r>
          </w:p>
        </w:tc>
      </w:tr>
    </w:tbl>
    <w:p w14:paraId="2FB14462" w14:textId="5908A139" w:rsidR="00872E5F" w:rsidRDefault="00872E5F"/>
    <w:p w14:paraId="2ABFC811" w14:textId="77777777" w:rsidR="00872E5F" w:rsidRPr="0090348D" w:rsidRDefault="00872E5F" w:rsidP="00357DD4">
      <w:pPr>
        <w:pStyle w:val="Heading30"/>
        <w:pBdr>
          <w:bottom w:val="none" w:sz="0" w:space="0" w:color="auto"/>
        </w:pBdr>
        <w:ind w:left="851" w:hanging="851"/>
      </w:pPr>
      <w:r>
        <w:lastRenderedPageBreak/>
        <w:t>8.2.13</w:t>
      </w:r>
      <w:r>
        <w:tab/>
      </w:r>
      <w:r w:rsidRPr="0090348D">
        <w:t xml:space="preserve">Payments from advance to the Treasurer exclusive of those attributable to </w:t>
      </w:r>
      <w:r>
        <w:t>COVID</w:t>
      </w:r>
      <w:r>
        <w:noBreakHyphen/>
        <w:t>19</w:t>
      </w:r>
      <w:r w:rsidRPr="0090348D">
        <w:t xml:space="preserve"> for the financial year ended 30 June</w:t>
      </w:r>
      <w:r>
        <w:t xml:space="preserve"> </w:t>
      </w:r>
      <w:r w:rsidRPr="00872E5F">
        <w:rPr>
          <w:i/>
          <w:iCs/>
          <w:sz w:val="20"/>
          <w:szCs w:val="22"/>
        </w:rPr>
        <w:t>(continued)</w:t>
      </w:r>
    </w:p>
    <w:p w14:paraId="1A6B070D" w14:textId="77777777" w:rsidR="00872E5F" w:rsidRDefault="00872E5F" w:rsidP="00872E5F">
      <w:pPr>
        <w:pStyle w:val="TableUnits"/>
      </w:pPr>
      <w:r w:rsidRPr="0090348D">
        <w:t>($ thousand)</w:t>
      </w:r>
    </w:p>
    <w:tbl>
      <w:tblPr>
        <w:tblStyle w:val="DTFTable"/>
        <w:tblW w:w="9638" w:type="dxa"/>
        <w:tblLayout w:type="fixed"/>
        <w:tblLook w:val="06A0" w:firstRow="1" w:lastRow="0" w:firstColumn="1" w:lastColumn="0" w:noHBand="1" w:noVBand="1"/>
      </w:tblPr>
      <w:tblGrid>
        <w:gridCol w:w="2581"/>
        <w:gridCol w:w="6150"/>
        <w:gridCol w:w="907"/>
      </w:tblGrid>
      <w:tr w:rsidR="00872E5F" w14:paraId="7E701EA5" w14:textId="77777777" w:rsidTr="00034C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6FA2D28" w14:textId="77777777" w:rsidR="00872E5F" w:rsidRDefault="00872E5F" w:rsidP="00034C91">
            <w:pPr>
              <w:keepNext/>
            </w:pPr>
            <w:r>
              <w:t>Department</w:t>
            </w:r>
          </w:p>
        </w:tc>
        <w:tc>
          <w:tcPr>
            <w:tcW w:w="6150" w:type="dxa"/>
            <w:tcBorders>
              <w:bottom w:val="single" w:sz="6" w:space="0" w:color="auto"/>
            </w:tcBorders>
          </w:tcPr>
          <w:p w14:paraId="16A30A30" w14:textId="77777777" w:rsidR="00872E5F" w:rsidRDefault="00872E5F" w:rsidP="00034C91">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07CA7ED3" w14:textId="77777777" w:rsidR="00872E5F" w:rsidRDefault="00872E5F" w:rsidP="00034C91">
            <w:pPr>
              <w:keepNext/>
              <w:cnfStyle w:val="100000000000" w:firstRow="1" w:lastRow="0" w:firstColumn="0" w:lastColumn="0" w:oddVBand="0" w:evenVBand="0" w:oddHBand="0" w:evenHBand="0" w:firstRowFirstColumn="0" w:firstRowLastColumn="0" w:lastRowFirstColumn="0" w:lastRowLastColumn="0"/>
            </w:pPr>
            <w:r>
              <w:t>2021</w:t>
            </w:r>
            <w:r>
              <w:noBreakHyphen/>
              <w:t>22</w:t>
            </w:r>
          </w:p>
        </w:tc>
      </w:tr>
      <w:tr w:rsidR="00275108" w14:paraId="65829129"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2538E74B" w14:textId="77777777" w:rsidR="00275108" w:rsidRDefault="00275108">
            <w:r>
              <w:t>Premier and Cabinet</w:t>
            </w:r>
          </w:p>
        </w:tc>
        <w:tc>
          <w:tcPr>
            <w:tcW w:w="6150" w:type="dxa"/>
            <w:tcBorders>
              <w:top w:val="single" w:sz="6" w:space="0" w:color="auto"/>
            </w:tcBorders>
          </w:tcPr>
          <w:p w14:paraId="130DE1D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Digital Victoria transition plan</w:t>
            </w:r>
          </w:p>
        </w:tc>
        <w:tc>
          <w:tcPr>
            <w:tcW w:w="907" w:type="dxa"/>
            <w:tcBorders>
              <w:top w:val="single" w:sz="6" w:space="0" w:color="auto"/>
            </w:tcBorders>
          </w:tcPr>
          <w:p w14:paraId="169ECF47"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10 000</w:t>
            </w:r>
          </w:p>
        </w:tc>
      </w:tr>
      <w:tr w:rsidR="00275108" w14:paraId="4A7659FA" w14:textId="77777777">
        <w:tc>
          <w:tcPr>
            <w:cnfStyle w:val="001000000000" w:firstRow="0" w:lastRow="0" w:firstColumn="1" w:lastColumn="0" w:oddVBand="0" w:evenVBand="0" w:oddHBand="0" w:evenHBand="0" w:firstRowFirstColumn="0" w:firstRowLastColumn="0" w:lastRowFirstColumn="0" w:lastRowLastColumn="0"/>
            <w:tcW w:w="2581" w:type="dxa"/>
          </w:tcPr>
          <w:p w14:paraId="5D07BED7" w14:textId="77777777" w:rsidR="00275108" w:rsidRDefault="00275108"/>
        </w:tc>
        <w:tc>
          <w:tcPr>
            <w:tcW w:w="6150" w:type="dxa"/>
          </w:tcPr>
          <w:p w14:paraId="0D311BF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Cenitex resiliency activities</w:t>
            </w:r>
          </w:p>
        </w:tc>
        <w:tc>
          <w:tcPr>
            <w:tcW w:w="907" w:type="dxa"/>
          </w:tcPr>
          <w:p w14:paraId="300BA99B" w14:textId="77777777" w:rsidR="00275108" w:rsidRDefault="00275108">
            <w:pPr>
              <w:cnfStyle w:val="000000000000" w:firstRow="0" w:lastRow="0" w:firstColumn="0" w:lastColumn="0" w:oddVBand="0" w:evenVBand="0" w:oddHBand="0" w:evenHBand="0" w:firstRowFirstColumn="0" w:firstRowLastColumn="0" w:lastRowFirstColumn="0" w:lastRowLastColumn="0"/>
            </w:pPr>
            <w:r>
              <w:t>3 365</w:t>
            </w:r>
          </w:p>
        </w:tc>
      </w:tr>
      <w:tr w:rsidR="00275108" w14:paraId="182D8739" w14:textId="77777777">
        <w:tc>
          <w:tcPr>
            <w:cnfStyle w:val="001000000000" w:firstRow="0" w:lastRow="0" w:firstColumn="1" w:lastColumn="0" w:oddVBand="0" w:evenVBand="0" w:oddHBand="0" w:evenHBand="0" w:firstRowFirstColumn="0" w:firstRowLastColumn="0" w:lastRowFirstColumn="0" w:lastRowLastColumn="0"/>
            <w:tcW w:w="2581" w:type="dxa"/>
          </w:tcPr>
          <w:p w14:paraId="3966AE47" w14:textId="77777777" w:rsidR="00275108" w:rsidRDefault="00275108"/>
        </w:tc>
        <w:tc>
          <w:tcPr>
            <w:tcW w:w="6150" w:type="dxa"/>
          </w:tcPr>
          <w:p w14:paraId="3338A73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Hybrid cloud and data centre discovery</w:t>
            </w:r>
          </w:p>
        </w:tc>
        <w:tc>
          <w:tcPr>
            <w:tcW w:w="907" w:type="dxa"/>
          </w:tcPr>
          <w:p w14:paraId="1F72F4FE" w14:textId="77777777" w:rsidR="00275108" w:rsidRDefault="00275108">
            <w:pPr>
              <w:cnfStyle w:val="000000000000" w:firstRow="0" w:lastRow="0" w:firstColumn="0" w:lastColumn="0" w:oddVBand="0" w:evenVBand="0" w:oddHBand="0" w:evenHBand="0" w:firstRowFirstColumn="0" w:firstRowLastColumn="0" w:lastRowFirstColumn="0" w:lastRowLastColumn="0"/>
            </w:pPr>
            <w:r>
              <w:t>2 279</w:t>
            </w:r>
          </w:p>
        </w:tc>
      </w:tr>
      <w:tr w:rsidR="00275108" w14:paraId="5A05996D" w14:textId="77777777">
        <w:tc>
          <w:tcPr>
            <w:cnfStyle w:val="001000000000" w:firstRow="0" w:lastRow="0" w:firstColumn="1" w:lastColumn="0" w:oddVBand="0" w:evenVBand="0" w:oddHBand="0" w:evenHBand="0" w:firstRowFirstColumn="0" w:firstRowLastColumn="0" w:lastRowFirstColumn="0" w:lastRowLastColumn="0"/>
            <w:tcW w:w="2581" w:type="dxa"/>
          </w:tcPr>
          <w:p w14:paraId="25A94C1B" w14:textId="77777777" w:rsidR="00275108" w:rsidRDefault="00275108"/>
        </w:tc>
        <w:tc>
          <w:tcPr>
            <w:tcW w:w="6150" w:type="dxa"/>
          </w:tcPr>
          <w:p w14:paraId="6AD97CB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Donation for flood affected communities</w:t>
            </w:r>
          </w:p>
        </w:tc>
        <w:tc>
          <w:tcPr>
            <w:tcW w:w="907" w:type="dxa"/>
          </w:tcPr>
          <w:p w14:paraId="3491D783" w14:textId="77777777" w:rsidR="00275108" w:rsidRDefault="00275108">
            <w:pPr>
              <w:cnfStyle w:val="000000000000" w:firstRow="0" w:lastRow="0" w:firstColumn="0" w:lastColumn="0" w:oddVBand="0" w:evenVBand="0" w:oddHBand="0" w:evenHBand="0" w:firstRowFirstColumn="0" w:firstRowLastColumn="0" w:lastRowFirstColumn="0" w:lastRowLastColumn="0"/>
            </w:pPr>
            <w:r>
              <w:t>2 000</w:t>
            </w:r>
          </w:p>
        </w:tc>
      </w:tr>
      <w:tr w:rsidR="00275108" w14:paraId="3C4C0743" w14:textId="77777777">
        <w:tc>
          <w:tcPr>
            <w:cnfStyle w:val="001000000000" w:firstRow="0" w:lastRow="0" w:firstColumn="1" w:lastColumn="0" w:oddVBand="0" w:evenVBand="0" w:oddHBand="0" w:evenHBand="0" w:firstRowFirstColumn="0" w:firstRowLastColumn="0" w:lastRowFirstColumn="0" w:lastRowLastColumn="0"/>
            <w:tcW w:w="2581" w:type="dxa"/>
          </w:tcPr>
          <w:p w14:paraId="23DBC676" w14:textId="77777777" w:rsidR="00275108" w:rsidRDefault="00275108"/>
        </w:tc>
        <w:tc>
          <w:tcPr>
            <w:tcW w:w="6150" w:type="dxa"/>
          </w:tcPr>
          <w:p w14:paraId="41596AD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Women in construction</w:t>
            </w:r>
          </w:p>
        </w:tc>
        <w:tc>
          <w:tcPr>
            <w:tcW w:w="907" w:type="dxa"/>
          </w:tcPr>
          <w:p w14:paraId="1E65A3DD" w14:textId="77777777" w:rsidR="00275108" w:rsidRDefault="00275108">
            <w:pPr>
              <w:cnfStyle w:val="000000000000" w:firstRow="0" w:lastRow="0" w:firstColumn="0" w:lastColumn="0" w:oddVBand="0" w:evenVBand="0" w:oddHBand="0" w:evenHBand="0" w:firstRowFirstColumn="0" w:firstRowLastColumn="0" w:lastRowFirstColumn="0" w:lastRowLastColumn="0"/>
            </w:pPr>
            <w:r>
              <w:t>1 798</w:t>
            </w:r>
          </w:p>
        </w:tc>
      </w:tr>
      <w:tr w:rsidR="00275108" w14:paraId="2F3D1785" w14:textId="77777777">
        <w:tc>
          <w:tcPr>
            <w:cnfStyle w:val="001000000000" w:firstRow="0" w:lastRow="0" w:firstColumn="1" w:lastColumn="0" w:oddVBand="0" w:evenVBand="0" w:oddHBand="0" w:evenHBand="0" w:firstRowFirstColumn="0" w:firstRowLastColumn="0" w:lastRowFirstColumn="0" w:lastRowLastColumn="0"/>
            <w:tcW w:w="2581" w:type="dxa"/>
          </w:tcPr>
          <w:p w14:paraId="4BBF7519" w14:textId="77777777" w:rsidR="00275108" w:rsidRDefault="00275108"/>
        </w:tc>
        <w:tc>
          <w:tcPr>
            <w:tcW w:w="6150" w:type="dxa"/>
          </w:tcPr>
          <w:p w14:paraId="0AFC1F2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Workforce transition fund</w:t>
            </w:r>
          </w:p>
        </w:tc>
        <w:tc>
          <w:tcPr>
            <w:tcW w:w="907" w:type="dxa"/>
          </w:tcPr>
          <w:p w14:paraId="05447B5B" w14:textId="77777777" w:rsidR="00275108" w:rsidRDefault="00275108">
            <w:pPr>
              <w:cnfStyle w:val="000000000000" w:firstRow="0" w:lastRow="0" w:firstColumn="0" w:lastColumn="0" w:oddVBand="0" w:evenVBand="0" w:oddHBand="0" w:evenHBand="0" w:firstRowFirstColumn="0" w:firstRowLastColumn="0" w:lastRowFirstColumn="0" w:lastRowLastColumn="0"/>
            </w:pPr>
            <w:r>
              <w:t>1 705</w:t>
            </w:r>
          </w:p>
        </w:tc>
      </w:tr>
      <w:tr w:rsidR="00275108" w14:paraId="42C9DB1B" w14:textId="77777777">
        <w:tc>
          <w:tcPr>
            <w:cnfStyle w:val="001000000000" w:firstRow="0" w:lastRow="0" w:firstColumn="1" w:lastColumn="0" w:oddVBand="0" w:evenVBand="0" w:oddHBand="0" w:evenHBand="0" w:firstRowFirstColumn="0" w:firstRowLastColumn="0" w:lastRowFirstColumn="0" w:lastRowLastColumn="0"/>
            <w:tcW w:w="2581" w:type="dxa"/>
          </w:tcPr>
          <w:p w14:paraId="55BC0B67" w14:textId="77777777" w:rsidR="00275108" w:rsidRDefault="00275108"/>
        </w:tc>
        <w:tc>
          <w:tcPr>
            <w:tcW w:w="6150" w:type="dxa"/>
          </w:tcPr>
          <w:p w14:paraId="2A0E503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Development of the Digital Victoria marketplace</w:t>
            </w:r>
          </w:p>
        </w:tc>
        <w:tc>
          <w:tcPr>
            <w:tcW w:w="907" w:type="dxa"/>
          </w:tcPr>
          <w:p w14:paraId="02278FF2" w14:textId="77777777" w:rsidR="00275108" w:rsidRDefault="00275108">
            <w:pPr>
              <w:cnfStyle w:val="000000000000" w:firstRow="0" w:lastRow="0" w:firstColumn="0" w:lastColumn="0" w:oddVBand="0" w:evenVBand="0" w:oddHBand="0" w:evenHBand="0" w:firstRowFirstColumn="0" w:firstRowLastColumn="0" w:lastRowFirstColumn="0" w:lastRowLastColumn="0"/>
            </w:pPr>
            <w:r>
              <w:t>1 202</w:t>
            </w:r>
          </w:p>
        </w:tc>
      </w:tr>
      <w:tr w:rsidR="00275108" w14:paraId="3940437F" w14:textId="77777777">
        <w:tc>
          <w:tcPr>
            <w:cnfStyle w:val="001000000000" w:firstRow="0" w:lastRow="0" w:firstColumn="1" w:lastColumn="0" w:oddVBand="0" w:evenVBand="0" w:oddHBand="0" w:evenHBand="0" w:firstRowFirstColumn="0" w:firstRowLastColumn="0" w:lastRowFirstColumn="0" w:lastRowLastColumn="0"/>
            <w:tcW w:w="2581" w:type="dxa"/>
          </w:tcPr>
          <w:p w14:paraId="54E76A62" w14:textId="77777777" w:rsidR="00275108" w:rsidRDefault="00275108"/>
        </w:tc>
        <w:tc>
          <w:tcPr>
            <w:tcW w:w="6150" w:type="dxa"/>
          </w:tcPr>
          <w:p w14:paraId="4CE91EB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Digital Victoria – common corporate platforms</w:t>
            </w:r>
          </w:p>
        </w:tc>
        <w:tc>
          <w:tcPr>
            <w:tcW w:w="907" w:type="dxa"/>
          </w:tcPr>
          <w:p w14:paraId="264B7E7D" w14:textId="77777777" w:rsidR="00275108" w:rsidRDefault="00275108">
            <w:pPr>
              <w:cnfStyle w:val="000000000000" w:firstRow="0" w:lastRow="0" w:firstColumn="0" w:lastColumn="0" w:oddVBand="0" w:evenVBand="0" w:oddHBand="0" w:evenHBand="0" w:firstRowFirstColumn="0" w:firstRowLastColumn="0" w:lastRowFirstColumn="0" w:lastRowLastColumn="0"/>
            </w:pPr>
            <w:r>
              <w:t>1 126</w:t>
            </w:r>
          </w:p>
        </w:tc>
      </w:tr>
      <w:tr w:rsidR="00275108" w14:paraId="156ADDFB" w14:textId="77777777">
        <w:tc>
          <w:tcPr>
            <w:cnfStyle w:val="001000000000" w:firstRow="0" w:lastRow="0" w:firstColumn="1" w:lastColumn="0" w:oddVBand="0" w:evenVBand="0" w:oddHBand="0" w:evenHBand="0" w:firstRowFirstColumn="0" w:firstRowLastColumn="0" w:lastRowFirstColumn="0" w:lastRowLastColumn="0"/>
            <w:tcW w:w="2581" w:type="dxa"/>
          </w:tcPr>
          <w:p w14:paraId="716A40EA" w14:textId="77777777" w:rsidR="00275108" w:rsidRDefault="00275108"/>
        </w:tc>
        <w:tc>
          <w:tcPr>
            <w:tcW w:w="6150" w:type="dxa"/>
          </w:tcPr>
          <w:p w14:paraId="144952C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Increased funding for the Office of the Chief Parliamentary Counsel</w:t>
            </w:r>
          </w:p>
        </w:tc>
        <w:tc>
          <w:tcPr>
            <w:tcW w:w="907" w:type="dxa"/>
          </w:tcPr>
          <w:p w14:paraId="5BF9B392" w14:textId="77777777" w:rsidR="00275108" w:rsidRDefault="00275108">
            <w:pPr>
              <w:cnfStyle w:val="000000000000" w:firstRow="0" w:lastRow="0" w:firstColumn="0" w:lastColumn="0" w:oddVBand="0" w:evenVBand="0" w:oddHBand="0" w:evenHBand="0" w:firstRowFirstColumn="0" w:firstRowLastColumn="0" w:lastRowFirstColumn="0" w:lastRowLastColumn="0"/>
            </w:pPr>
            <w:r>
              <w:t>693</w:t>
            </w:r>
          </w:p>
        </w:tc>
      </w:tr>
      <w:tr w:rsidR="00275108" w14:paraId="0AB999C4" w14:textId="77777777">
        <w:tc>
          <w:tcPr>
            <w:cnfStyle w:val="001000000000" w:firstRow="0" w:lastRow="0" w:firstColumn="1" w:lastColumn="0" w:oddVBand="0" w:evenVBand="0" w:oddHBand="0" w:evenHBand="0" w:firstRowFirstColumn="0" w:firstRowLastColumn="0" w:lastRowFirstColumn="0" w:lastRowLastColumn="0"/>
            <w:tcW w:w="2581" w:type="dxa"/>
          </w:tcPr>
          <w:p w14:paraId="3FD295EA" w14:textId="77777777" w:rsidR="00275108" w:rsidRDefault="00275108"/>
        </w:tc>
        <w:tc>
          <w:tcPr>
            <w:tcW w:w="6150" w:type="dxa"/>
          </w:tcPr>
          <w:p w14:paraId="0CCE008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Delivering a Victorian truth and justice process</w:t>
            </w:r>
          </w:p>
        </w:tc>
        <w:tc>
          <w:tcPr>
            <w:tcW w:w="907" w:type="dxa"/>
          </w:tcPr>
          <w:p w14:paraId="55F74908" w14:textId="77777777" w:rsidR="00275108" w:rsidRDefault="00275108">
            <w:pPr>
              <w:cnfStyle w:val="000000000000" w:firstRow="0" w:lastRow="0" w:firstColumn="0" w:lastColumn="0" w:oddVBand="0" w:evenVBand="0" w:oddHBand="0" w:evenHBand="0" w:firstRowFirstColumn="0" w:firstRowLastColumn="0" w:lastRowFirstColumn="0" w:lastRowLastColumn="0"/>
            </w:pPr>
            <w:r>
              <w:t>529</w:t>
            </w:r>
          </w:p>
        </w:tc>
      </w:tr>
      <w:tr w:rsidR="00275108" w14:paraId="5012291D" w14:textId="77777777">
        <w:tc>
          <w:tcPr>
            <w:cnfStyle w:val="001000000000" w:firstRow="0" w:lastRow="0" w:firstColumn="1" w:lastColumn="0" w:oddVBand="0" w:evenVBand="0" w:oddHBand="0" w:evenHBand="0" w:firstRowFirstColumn="0" w:firstRowLastColumn="0" w:lastRowFirstColumn="0" w:lastRowLastColumn="0"/>
            <w:tcW w:w="2581" w:type="dxa"/>
          </w:tcPr>
          <w:p w14:paraId="0D4CB039" w14:textId="77777777" w:rsidR="00275108" w:rsidRDefault="00275108"/>
        </w:tc>
        <w:tc>
          <w:tcPr>
            <w:tcW w:w="6150" w:type="dxa"/>
          </w:tcPr>
          <w:p w14:paraId="5211412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Base review initiative implementation</w:t>
            </w:r>
          </w:p>
        </w:tc>
        <w:tc>
          <w:tcPr>
            <w:tcW w:w="907" w:type="dxa"/>
          </w:tcPr>
          <w:p w14:paraId="7AFCD206" w14:textId="77777777" w:rsidR="00275108" w:rsidRDefault="00275108">
            <w:pPr>
              <w:cnfStyle w:val="000000000000" w:firstRow="0" w:lastRow="0" w:firstColumn="0" w:lastColumn="0" w:oddVBand="0" w:evenVBand="0" w:oddHBand="0" w:evenHBand="0" w:firstRowFirstColumn="0" w:firstRowLastColumn="0" w:lastRowFirstColumn="0" w:lastRowLastColumn="0"/>
            </w:pPr>
            <w:r>
              <w:t>500</w:t>
            </w:r>
          </w:p>
        </w:tc>
      </w:tr>
      <w:tr w:rsidR="00275108" w14:paraId="418C4252" w14:textId="77777777">
        <w:tc>
          <w:tcPr>
            <w:cnfStyle w:val="001000000000" w:firstRow="0" w:lastRow="0" w:firstColumn="1" w:lastColumn="0" w:oddVBand="0" w:evenVBand="0" w:oddHBand="0" w:evenHBand="0" w:firstRowFirstColumn="0" w:firstRowLastColumn="0" w:lastRowFirstColumn="0" w:lastRowLastColumn="0"/>
            <w:tcW w:w="2581" w:type="dxa"/>
          </w:tcPr>
          <w:p w14:paraId="63C01DF7" w14:textId="77777777" w:rsidR="00275108" w:rsidRDefault="00275108"/>
        </w:tc>
        <w:tc>
          <w:tcPr>
            <w:tcW w:w="6150" w:type="dxa"/>
          </w:tcPr>
          <w:p w14:paraId="5C4A842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Progressing social services reforms</w:t>
            </w:r>
          </w:p>
        </w:tc>
        <w:tc>
          <w:tcPr>
            <w:tcW w:w="907" w:type="dxa"/>
          </w:tcPr>
          <w:p w14:paraId="31BD2DA1" w14:textId="77777777" w:rsidR="00275108" w:rsidRDefault="00275108">
            <w:pPr>
              <w:cnfStyle w:val="000000000000" w:firstRow="0" w:lastRow="0" w:firstColumn="0" w:lastColumn="0" w:oddVBand="0" w:evenVBand="0" w:oddHBand="0" w:evenHBand="0" w:firstRowFirstColumn="0" w:firstRowLastColumn="0" w:lastRowFirstColumn="0" w:lastRowLastColumn="0"/>
            </w:pPr>
            <w:r>
              <w:t>431</w:t>
            </w:r>
          </w:p>
        </w:tc>
      </w:tr>
      <w:tr w:rsidR="00275108" w14:paraId="2D4C2997" w14:textId="77777777">
        <w:tc>
          <w:tcPr>
            <w:cnfStyle w:val="001000000000" w:firstRow="0" w:lastRow="0" w:firstColumn="1" w:lastColumn="0" w:oddVBand="0" w:evenVBand="0" w:oddHBand="0" w:evenHBand="0" w:firstRowFirstColumn="0" w:firstRowLastColumn="0" w:lastRowFirstColumn="0" w:lastRowLastColumn="0"/>
            <w:tcW w:w="2581" w:type="dxa"/>
          </w:tcPr>
          <w:p w14:paraId="3CD90C8C" w14:textId="77777777" w:rsidR="00275108" w:rsidRDefault="00275108"/>
        </w:tc>
        <w:tc>
          <w:tcPr>
            <w:tcW w:w="6150" w:type="dxa"/>
          </w:tcPr>
          <w:p w14:paraId="6DC318A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Legal action support</w:t>
            </w:r>
          </w:p>
        </w:tc>
        <w:tc>
          <w:tcPr>
            <w:tcW w:w="907" w:type="dxa"/>
          </w:tcPr>
          <w:p w14:paraId="70955E36" w14:textId="77777777" w:rsidR="00275108" w:rsidRDefault="00275108">
            <w:pPr>
              <w:cnfStyle w:val="000000000000" w:firstRow="0" w:lastRow="0" w:firstColumn="0" w:lastColumn="0" w:oddVBand="0" w:evenVBand="0" w:oddHBand="0" w:evenHBand="0" w:firstRowFirstColumn="0" w:firstRowLastColumn="0" w:lastRowFirstColumn="0" w:lastRowLastColumn="0"/>
            </w:pPr>
            <w:r>
              <w:t>391</w:t>
            </w:r>
          </w:p>
        </w:tc>
      </w:tr>
      <w:tr w:rsidR="00275108" w14:paraId="215B6FB8" w14:textId="77777777">
        <w:tc>
          <w:tcPr>
            <w:cnfStyle w:val="001000000000" w:firstRow="0" w:lastRow="0" w:firstColumn="1" w:lastColumn="0" w:oddVBand="0" w:evenVBand="0" w:oddHBand="0" w:evenHBand="0" w:firstRowFirstColumn="0" w:firstRowLastColumn="0" w:lastRowFirstColumn="0" w:lastRowLastColumn="0"/>
            <w:tcW w:w="2581" w:type="dxa"/>
          </w:tcPr>
          <w:p w14:paraId="5DE455F4" w14:textId="77777777" w:rsidR="00275108" w:rsidRDefault="00275108"/>
        </w:tc>
        <w:tc>
          <w:tcPr>
            <w:tcW w:w="6150" w:type="dxa"/>
          </w:tcPr>
          <w:p w14:paraId="1BC2522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Public Records Office Victoria asset maintenance and renewal program</w:t>
            </w:r>
          </w:p>
        </w:tc>
        <w:tc>
          <w:tcPr>
            <w:tcW w:w="907" w:type="dxa"/>
          </w:tcPr>
          <w:p w14:paraId="08D653D9" w14:textId="77777777" w:rsidR="00275108" w:rsidRDefault="00275108">
            <w:pPr>
              <w:cnfStyle w:val="000000000000" w:firstRow="0" w:lastRow="0" w:firstColumn="0" w:lastColumn="0" w:oddVBand="0" w:evenVBand="0" w:oddHBand="0" w:evenHBand="0" w:firstRowFirstColumn="0" w:firstRowLastColumn="0" w:lastRowFirstColumn="0" w:lastRowLastColumn="0"/>
            </w:pPr>
            <w:r>
              <w:t>247</w:t>
            </w:r>
          </w:p>
        </w:tc>
      </w:tr>
      <w:tr w:rsidR="00275108" w14:paraId="443E2514" w14:textId="77777777">
        <w:tc>
          <w:tcPr>
            <w:cnfStyle w:val="001000000000" w:firstRow="0" w:lastRow="0" w:firstColumn="1" w:lastColumn="0" w:oddVBand="0" w:evenVBand="0" w:oddHBand="0" w:evenHBand="0" w:firstRowFirstColumn="0" w:firstRowLastColumn="0" w:lastRowFirstColumn="0" w:lastRowLastColumn="0"/>
            <w:tcW w:w="2581" w:type="dxa"/>
          </w:tcPr>
          <w:p w14:paraId="4BD9AF0C" w14:textId="77777777" w:rsidR="00275108" w:rsidRDefault="00275108"/>
        </w:tc>
        <w:tc>
          <w:tcPr>
            <w:tcW w:w="6150" w:type="dxa"/>
          </w:tcPr>
          <w:p w14:paraId="791D4AF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Additional security for members of Parliament</w:t>
            </w:r>
          </w:p>
        </w:tc>
        <w:tc>
          <w:tcPr>
            <w:tcW w:w="907" w:type="dxa"/>
          </w:tcPr>
          <w:p w14:paraId="73D16C8C" w14:textId="77777777" w:rsidR="00275108" w:rsidRDefault="00275108">
            <w:pPr>
              <w:cnfStyle w:val="000000000000" w:firstRow="0" w:lastRow="0" w:firstColumn="0" w:lastColumn="0" w:oddVBand="0" w:evenVBand="0" w:oddHBand="0" w:evenHBand="0" w:firstRowFirstColumn="0" w:firstRowLastColumn="0" w:lastRowFirstColumn="0" w:lastRowLastColumn="0"/>
            </w:pPr>
            <w:r>
              <w:t>180</w:t>
            </w:r>
          </w:p>
        </w:tc>
      </w:tr>
      <w:tr w:rsidR="00275108" w14:paraId="15C91A68" w14:textId="77777777">
        <w:tc>
          <w:tcPr>
            <w:cnfStyle w:val="001000000000" w:firstRow="0" w:lastRow="0" w:firstColumn="1" w:lastColumn="0" w:oddVBand="0" w:evenVBand="0" w:oddHBand="0" w:evenHBand="0" w:firstRowFirstColumn="0" w:firstRowLastColumn="0" w:lastRowFirstColumn="0" w:lastRowLastColumn="0"/>
            <w:tcW w:w="2581" w:type="dxa"/>
          </w:tcPr>
          <w:p w14:paraId="1F21519A" w14:textId="77777777" w:rsidR="00275108" w:rsidRDefault="00275108"/>
        </w:tc>
        <w:tc>
          <w:tcPr>
            <w:tcW w:w="6150" w:type="dxa"/>
          </w:tcPr>
          <w:p w14:paraId="5C44328C"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Extension to the Administrator of Framlingham Aboriginal Trust</w:t>
            </w:r>
          </w:p>
        </w:tc>
        <w:tc>
          <w:tcPr>
            <w:tcW w:w="907" w:type="dxa"/>
          </w:tcPr>
          <w:p w14:paraId="3F540824" w14:textId="77777777" w:rsidR="00275108" w:rsidRDefault="00275108">
            <w:pPr>
              <w:cnfStyle w:val="000000000000" w:firstRow="0" w:lastRow="0" w:firstColumn="0" w:lastColumn="0" w:oddVBand="0" w:evenVBand="0" w:oddHBand="0" w:evenHBand="0" w:firstRowFirstColumn="0" w:firstRowLastColumn="0" w:lastRowFirstColumn="0" w:lastRowLastColumn="0"/>
            </w:pPr>
            <w:r>
              <w:t>140</w:t>
            </w:r>
          </w:p>
        </w:tc>
      </w:tr>
      <w:tr w:rsidR="00275108" w14:paraId="602922EE" w14:textId="77777777">
        <w:tc>
          <w:tcPr>
            <w:cnfStyle w:val="001000000000" w:firstRow="0" w:lastRow="0" w:firstColumn="1" w:lastColumn="0" w:oddVBand="0" w:evenVBand="0" w:oddHBand="0" w:evenHBand="0" w:firstRowFirstColumn="0" w:firstRowLastColumn="0" w:lastRowFirstColumn="0" w:lastRowLastColumn="0"/>
            <w:tcW w:w="2581" w:type="dxa"/>
          </w:tcPr>
          <w:p w14:paraId="5F06CCA4" w14:textId="77777777" w:rsidR="00275108" w:rsidRDefault="00275108"/>
        </w:tc>
        <w:tc>
          <w:tcPr>
            <w:tcW w:w="6150" w:type="dxa"/>
          </w:tcPr>
          <w:p w14:paraId="22E586A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Service Victoria digital driver licences</w:t>
            </w:r>
          </w:p>
        </w:tc>
        <w:tc>
          <w:tcPr>
            <w:tcW w:w="907" w:type="dxa"/>
          </w:tcPr>
          <w:p w14:paraId="5A6B4454" w14:textId="77777777" w:rsidR="00275108" w:rsidRDefault="00275108">
            <w:pPr>
              <w:cnfStyle w:val="000000000000" w:firstRow="0" w:lastRow="0" w:firstColumn="0" w:lastColumn="0" w:oddVBand="0" w:evenVBand="0" w:oddHBand="0" w:evenHBand="0" w:firstRowFirstColumn="0" w:firstRowLastColumn="0" w:lastRowFirstColumn="0" w:lastRowLastColumn="0"/>
            </w:pPr>
            <w:r>
              <w:t>128</w:t>
            </w:r>
          </w:p>
        </w:tc>
      </w:tr>
      <w:tr w:rsidR="00275108" w14:paraId="727B9E0D"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52DEB31" w14:textId="77777777" w:rsidR="00275108" w:rsidRDefault="00275108"/>
        </w:tc>
        <w:tc>
          <w:tcPr>
            <w:tcW w:w="6150" w:type="dxa"/>
            <w:tcBorders>
              <w:bottom w:val="single" w:sz="6" w:space="0" w:color="auto"/>
            </w:tcBorders>
          </w:tcPr>
          <w:p w14:paraId="6DA46B6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7B9158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26 715</w:t>
            </w:r>
          </w:p>
        </w:tc>
      </w:tr>
      <w:tr w:rsidR="00275108" w14:paraId="7EF632DD"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0B6B59E7" w14:textId="77777777" w:rsidR="00275108" w:rsidRDefault="00275108">
            <w:r>
              <w:t>Transport</w:t>
            </w:r>
          </w:p>
        </w:tc>
        <w:tc>
          <w:tcPr>
            <w:tcW w:w="6150" w:type="dxa"/>
            <w:tcBorders>
              <w:top w:val="single" w:sz="6" w:space="0" w:color="auto"/>
            </w:tcBorders>
          </w:tcPr>
          <w:p w14:paraId="3064AC1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West Gate Tunnel Project</w:t>
            </w:r>
          </w:p>
        </w:tc>
        <w:tc>
          <w:tcPr>
            <w:tcW w:w="907" w:type="dxa"/>
            <w:tcBorders>
              <w:top w:val="single" w:sz="6" w:space="0" w:color="auto"/>
            </w:tcBorders>
          </w:tcPr>
          <w:p w14:paraId="212AB889" w14:textId="77777777" w:rsidR="00275108" w:rsidRDefault="00275108">
            <w:pPr>
              <w:cnfStyle w:val="000000000000" w:firstRow="0" w:lastRow="0" w:firstColumn="0" w:lastColumn="0" w:oddVBand="0" w:evenVBand="0" w:oddHBand="0" w:evenHBand="0" w:firstRowFirstColumn="0" w:firstRowLastColumn="0" w:lastRowFirstColumn="0" w:lastRowLastColumn="0"/>
            </w:pPr>
            <w:r>
              <w:t>574 419</w:t>
            </w:r>
          </w:p>
        </w:tc>
      </w:tr>
      <w:tr w:rsidR="00275108" w14:paraId="257B63D9" w14:textId="77777777">
        <w:tc>
          <w:tcPr>
            <w:cnfStyle w:val="001000000000" w:firstRow="0" w:lastRow="0" w:firstColumn="1" w:lastColumn="0" w:oddVBand="0" w:evenVBand="0" w:oddHBand="0" w:evenHBand="0" w:firstRowFirstColumn="0" w:firstRowLastColumn="0" w:lastRowFirstColumn="0" w:lastRowLastColumn="0"/>
            <w:tcW w:w="2581" w:type="dxa"/>
          </w:tcPr>
          <w:p w14:paraId="460A32FC" w14:textId="77777777" w:rsidR="00275108" w:rsidRDefault="00275108"/>
        </w:tc>
        <w:tc>
          <w:tcPr>
            <w:tcW w:w="6150" w:type="dxa"/>
          </w:tcPr>
          <w:p w14:paraId="1052BA3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roofErr w:type="gramStart"/>
            <w:r>
              <w:t>North East</w:t>
            </w:r>
            <w:proofErr w:type="gramEnd"/>
            <w:r>
              <w:t xml:space="preserve"> Link Primary Package</w:t>
            </w:r>
          </w:p>
        </w:tc>
        <w:tc>
          <w:tcPr>
            <w:tcW w:w="907" w:type="dxa"/>
          </w:tcPr>
          <w:p w14:paraId="50BE0966" w14:textId="77777777" w:rsidR="00275108" w:rsidRDefault="00275108">
            <w:pPr>
              <w:cnfStyle w:val="000000000000" w:firstRow="0" w:lastRow="0" w:firstColumn="0" w:lastColumn="0" w:oddVBand="0" w:evenVBand="0" w:oddHBand="0" w:evenHBand="0" w:firstRowFirstColumn="0" w:firstRowLastColumn="0" w:lastRowFirstColumn="0" w:lastRowLastColumn="0"/>
            </w:pPr>
            <w:r>
              <w:t>214 011</w:t>
            </w:r>
          </w:p>
        </w:tc>
      </w:tr>
      <w:tr w:rsidR="00275108" w14:paraId="6213D5BA" w14:textId="77777777">
        <w:tc>
          <w:tcPr>
            <w:cnfStyle w:val="001000000000" w:firstRow="0" w:lastRow="0" w:firstColumn="1" w:lastColumn="0" w:oddVBand="0" w:evenVBand="0" w:oddHBand="0" w:evenHBand="0" w:firstRowFirstColumn="0" w:firstRowLastColumn="0" w:lastRowFirstColumn="0" w:lastRowLastColumn="0"/>
            <w:tcW w:w="2581" w:type="dxa"/>
          </w:tcPr>
          <w:p w14:paraId="09B254DA" w14:textId="77777777" w:rsidR="00275108" w:rsidRDefault="00275108"/>
        </w:tc>
        <w:tc>
          <w:tcPr>
            <w:tcW w:w="6150" w:type="dxa"/>
          </w:tcPr>
          <w:p w14:paraId="196DDA9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Suburban Rail Loop</w:t>
            </w:r>
          </w:p>
        </w:tc>
        <w:tc>
          <w:tcPr>
            <w:tcW w:w="907" w:type="dxa"/>
          </w:tcPr>
          <w:p w14:paraId="26674020" w14:textId="77777777" w:rsidR="00275108" w:rsidRDefault="00275108">
            <w:pPr>
              <w:cnfStyle w:val="000000000000" w:firstRow="0" w:lastRow="0" w:firstColumn="0" w:lastColumn="0" w:oddVBand="0" w:evenVBand="0" w:oddHBand="0" w:evenHBand="0" w:firstRowFirstColumn="0" w:firstRowLastColumn="0" w:lastRowFirstColumn="0" w:lastRowLastColumn="0"/>
            </w:pPr>
            <w:r>
              <w:t>154 990</w:t>
            </w:r>
          </w:p>
        </w:tc>
      </w:tr>
      <w:tr w:rsidR="00275108" w14:paraId="5654DA5C" w14:textId="77777777">
        <w:tc>
          <w:tcPr>
            <w:cnfStyle w:val="001000000000" w:firstRow="0" w:lastRow="0" w:firstColumn="1" w:lastColumn="0" w:oddVBand="0" w:evenVBand="0" w:oddHBand="0" w:evenHBand="0" w:firstRowFirstColumn="0" w:firstRowLastColumn="0" w:lastRowFirstColumn="0" w:lastRowLastColumn="0"/>
            <w:tcW w:w="2581" w:type="dxa"/>
          </w:tcPr>
          <w:p w14:paraId="2DFB3310" w14:textId="77777777" w:rsidR="00275108" w:rsidRDefault="00275108"/>
        </w:tc>
        <w:tc>
          <w:tcPr>
            <w:tcW w:w="6150" w:type="dxa"/>
          </w:tcPr>
          <w:p w14:paraId="18E2B54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Next Generation Trams</w:t>
            </w:r>
          </w:p>
        </w:tc>
        <w:tc>
          <w:tcPr>
            <w:tcW w:w="907" w:type="dxa"/>
          </w:tcPr>
          <w:p w14:paraId="4C50E458" w14:textId="77777777" w:rsidR="00275108" w:rsidRDefault="00275108">
            <w:pPr>
              <w:cnfStyle w:val="000000000000" w:firstRow="0" w:lastRow="0" w:firstColumn="0" w:lastColumn="0" w:oddVBand="0" w:evenVBand="0" w:oddHBand="0" w:evenHBand="0" w:firstRowFirstColumn="0" w:firstRowLastColumn="0" w:lastRowFirstColumn="0" w:lastRowLastColumn="0"/>
            </w:pPr>
            <w:r>
              <w:t>142 394</w:t>
            </w:r>
          </w:p>
        </w:tc>
      </w:tr>
      <w:tr w:rsidR="00275108" w14:paraId="1954FADF" w14:textId="77777777">
        <w:tc>
          <w:tcPr>
            <w:cnfStyle w:val="001000000000" w:firstRow="0" w:lastRow="0" w:firstColumn="1" w:lastColumn="0" w:oddVBand="0" w:evenVBand="0" w:oddHBand="0" w:evenHBand="0" w:firstRowFirstColumn="0" w:firstRowLastColumn="0" w:lastRowFirstColumn="0" w:lastRowLastColumn="0"/>
            <w:tcW w:w="2581" w:type="dxa"/>
          </w:tcPr>
          <w:p w14:paraId="1049E5D3" w14:textId="77777777" w:rsidR="00275108" w:rsidRDefault="00275108"/>
        </w:tc>
        <w:tc>
          <w:tcPr>
            <w:tcW w:w="6150" w:type="dxa"/>
          </w:tcPr>
          <w:p w14:paraId="7E02806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Switching on the Big Build</w:t>
            </w:r>
          </w:p>
        </w:tc>
        <w:tc>
          <w:tcPr>
            <w:tcW w:w="907" w:type="dxa"/>
          </w:tcPr>
          <w:p w14:paraId="4105DF51" w14:textId="77777777" w:rsidR="00275108" w:rsidRDefault="00275108">
            <w:pPr>
              <w:cnfStyle w:val="000000000000" w:firstRow="0" w:lastRow="0" w:firstColumn="0" w:lastColumn="0" w:oddVBand="0" w:evenVBand="0" w:oddHBand="0" w:evenHBand="0" w:firstRowFirstColumn="0" w:firstRowLastColumn="0" w:lastRowFirstColumn="0" w:lastRowLastColumn="0"/>
            </w:pPr>
            <w:r>
              <w:t>127 347</w:t>
            </w:r>
          </w:p>
        </w:tc>
      </w:tr>
      <w:tr w:rsidR="00275108" w14:paraId="2F1B2F98" w14:textId="77777777">
        <w:tc>
          <w:tcPr>
            <w:cnfStyle w:val="001000000000" w:firstRow="0" w:lastRow="0" w:firstColumn="1" w:lastColumn="0" w:oddVBand="0" w:evenVBand="0" w:oddHBand="0" w:evenHBand="0" w:firstRowFirstColumn="0" w:firstRowLastColumn="0" w:lastRowFirstColumn="0" w:lastRowLastColumn="0"/>
            <w:tcW w:w="2581" w:type="dxa"/>
          </w:tcPr>
          <w:p w14:paraId="6C290BAF" w14:textId="77777777" w:rsidR="00275108" w:rsidRDefault="00275108"/>
        </w:tc>
        <w:tc>
          <w:tcPr>
            <w:tcW w:w="6150" w:type="dxa"/>
          </w:tcPr>
          <w:p w14:paraId="7DB22E2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Car Parks for Commuters</w:t>
            </w:r>
          </w:p>
        </w:tc>
        <w:tc>
          <w:tcPr>
            <w:tcW w:w="907" w:type="dxa"/>
          </w:tcPr>
          <w:p w14:paraId="37A0CE68" w14:textId="77777777" w:rsidR="00275108" w:rsidRDefault="00275108">
            <w:pPr>
              <w:cnfStyle w:val="000000000000" w:firstRow="0" w:lastRow="0" w:firstColumn="0" w:lastColumn="0" w:oddVBand="0" w:evenVBand="0" w:oddHBand="0" w:evenHBand="0" w:firstRowFirstColumn="0" w:firstRowLastColumn="0" w:lastRowFirstColumn="0" w:lastRowLastColumn="0"/>
            </w:pPr>
            <w:r>
              <w:t>43 654</w:t>
            </w:r>
          </w:p>
        </w:tc>
      </w:tr>
      <w:tr w:rsidR="00275108" w14:paraId="5D43C805" w14:textId="77777777">
        <w:tc>
          <w:tcPr>
            <w:cnfStyle w:val="001000000000" w:firstRow="0" w:lastRow="0" w:firstColumn="1" w:lastColumn="0" w:oddVBand="0" w:evenVBand="0" w:oddHBand="0" w:evenHBand="0" w:firstRowFirstColumn="0" w:firstRowLastColumn="0" w:lastRowFirstColumn="0" w:lastRowLastColumn="0"/>
            <w:tcW w:w="2581" w:type="dxa"/>
          </w:tcPr>
          <w:p w14:paraId="40FD9C75" w14:textId="77777777" w:rsidR="00275108" w:rsidRDefault="00275108"/>
        </w:tc>
        <w:tc>
          <w:tcPr>
            <w:tcW w:w="6150" w:type="dxa"/>
          </w:tcPr>
          <w:p w14:paraId="5C67FDD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Registration and Licensing Modernisation Program</w:t>
            </w:r>
          </w:p>
        </w:tc>
        <w:tc>
          <w:tcPr>
            <w:tcW w:w="907" w:type="dxa"/>
          </w:tcPr>
          <w:p w14:paraId="1C82B418" w14:textId="77777777" w:rsidR="00275108" w:rsidRDefault="00275108">
            <w:pPr>
              <w:cnfStyle w:val="000000000000" w:firstRow="0" w:lastRow="0" w:firstColumn="0" w:lastColumn="0" w:oddVBand="0" w:evenVBand="0" w:oddHBand="0" w:evenHBand="0" w:firstRowFirstColumn="0" w:firstRowLastColumn="0" w:lastRowFirstColumn="0" w:lastRowLastColumn="0"/>
            </w:pPr>
            <w:r>
              <w:t>41 355</w:t>
            </w:r>
          </w:p>
        </w:tc>
      </w:tr>
      <w:tr w:rsidR="00275108" w14:paraId="0B86CD03" w14:textId="77777777">
        <w:tc>
          <w:tcPr>
            <w:cnfStyle w:val="001000000000" w:firstRow="0" w:lastRow="0" w:firstColumn="1" w:lastColumn="0" w:oddVBand="0" w:evenVBand="0" w:oddHBand="0" w:evenHBand="0" w:firstRowFirstColumn="0" w:firstRowLastColumn="0" w:lastRowFirstColumn="0" w:lastRowLastColumn="0"/>
            <w:tcW w:w="2581" w:type="dxa"/>
          </w:tcPr>
          <w:p w14:paraId="0C5D56B7" w14:textId="77777777" w:rsidR="00275108" w:rsidRDefault="00275108"/>
        </w:tc>
        <w:tc>
          <w:tcPr>
            <w:tcW w:w="6150" w:type="dxa"/>
          </w:tcPr>
          <w:p w14:paraId="73D4575C"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Great Ocean Road Infrastructure and Resilience</w:t>
            </w:r>
          </w:p>
        </w:tc>
        <w:tc>
          <w:tcPr>
            <w:tcW w:w="907" w:type="dxa"/>
          </w:tcPr>
          <w:p w14:paraId="34285D0F" w14:textId="77777777" w:rsidR="00275108" w:rsidRDefault="00275108">
            <w:pPr>
              <w:cnfStyle w:val="000000000000" w:firstRow="0" w:lastRow="0" w:firstColumn="0" w:lastColumn="0" w:oddVBand="0" w:evenVBand="0" w:oddHBand="0" w:evenHBand="0" w:firstRowFirstColumn="0" w:firstRowLastColumn="0" w:lastRowFirstColumn="0" w:lastRowLastColumn="0"/>
            </w:pPr>
            <w:r>
              <w:t>38 523</w:t>
            </w:r>
          </w:p>
        </w:tc>
      </w:tr>
      <w:tr w:rsidR="00275108" w14:paraId="524FE651" w14:textId="77777777">
        <w:tc>
          <w:tcPr>
            <w:cnfStyle w:val="001000000000" w:firstRow="0" w:lastRow="0" w:firstColumn="1" w:lastColumn="0" w:oddVBand="0" w:evenVBand="0" w:oddHBand="0" w:evenHBand="0" w:firstRowFirstColumn="0" w:firstRowLastColumn="0" w:lastRowFirstColumn="0" w:lastRowLastColumn="0"/>
            <w:tcW w:w="2581" w:type="dxa"/>
          </w:tcPr>
          <w:p w14:paraId="4D73A748" w14:textId="77777777" w:rsidR="00275108" w:rsidRDefault="00275108"/>
        </w:tc>
        <w:tc>
          <w:tcPr>
            <w:tcW w:w="6150" w:type="dxa"/>
          </w:tcPr>
          <w:p w14:paraId="68E5620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City Loop Fire and Safety Upgrade (Stage 2) and Intruder Alarm</w:t>
            </w:r>
          </w:p>
        </w:tc>
        <w:tc>
          <w:tcPr>
            <w:tcW w:w="907" w:type="dxa"/>
          </w:tcPr>
          <w:p w14:paraId="42EE7D76" w14:textId="77777777" w:rsidR="00275108" w:rsidRDefault="00275108">
            <w:pPr>
              <w:cnfStyle w:val="000000000000" w:firstRow="0" w:lastRow="0" w:firstColumn="0" w:lastColumn="0" w:oddVBand="0" w:evenVBand="0" w:oddHBand="0" w:evenHBand="0" w:firstRowFirstColumn="0" w:firstRowLastColumn="0" w:lastRowFirstColumn="0" w:lastRowLastColumn="0"/>
            </w:pPr>
            <w:r>
              <w:t>33 707</w:t>
            </w:r>
          </w:p>
        </w:tc>
      </w:tr>
      <w:tr w:rsidR="00275108" w14:paraId="17789662" w14:textId="77777777">
        <w:tc>
          <w:tcPr>
            <w:cnfStyle w:val="001000000000" w:firstRow="0" w:lastRow="0" w:firstColumn="1" w:lastColumn="0" w:oddVBand="0" w:evenVBand="0" w:oddHBand="0" w:evenHBand="0" w:firstRowFirstColumn="0" w:firstRowLastColumn="0" w:lastRowFirstColumn="0" w:lastRowLastColumn="0"/>
            <w:tcW w:w="2581" w:type="dxa"/>
          </w:tcPr>
          <w:p w14:paraId="5E439215" w14:textId="77777777" w:rsidR="00275108" w:rsidRDefault="00275108"/>
        </w:tc>
        <w:tc>
          <w:tcPr>
            <w:tcW w:w="6150" w:type="dxa"/>
          </w:tcPr>
          <w:p w14:paraId="6148159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07" w:type="dxa"/>
          </w:tcPr>
          <w:p w14:paraId="2571BD51" w14:textId="77777777" w:rsidR="00275108" w:rsidRDefault="00275108">
            <w:pPr>
              <w:cnfStyle w:val="000000000000" w:firstRow="0" w:lastRow="0" w:firstColumn="0" w:lastColumn="0" w:oddVBand="0" w:evenVBand="0" w:oddHBand="0" w:evenHBand="0" w:firstRowFirstColumn="0" w:firstRowLastColumn="0" w:lastRowFirstColumn="0" w:lastRowLastColumn="0"/>
            </w:pPr>
            <w:r>
              <w:t>27 206</w:t>
            </w:r>
          </w:p>
        </w:tc>
      </w:tr>
      <w:tr w:rsidR="00275108" w14:paraId="22070DFD" w14:textId="77777777">
        <w:tc>
          <w:tcPr>
            <w:cnfStyle w:val="001000000000" w:firstRow="0" w:lastRow="0" w:firstColumn="1" w:lastColumn="0" w:oddVBand="0" w:evenVBand="0" w:oddHBand="0" w:evenHBand="0" w:firstRowFirstColumn="0" w:firstRowLastColumn="0" w:lastRowFirstColumn="0" w:lastRowLastColumn="0"/>
            <w:tcW w:w="2581" w:type="dxa"/>
          </w:tcPr>
          <w:p w14:paraId="082DEBCC" w14:textId="77777777" w:rsidR="00275108" w:rsidRDefault="00275108"/>
        </w:tc>
        <w:tc>
          <w:tcPr>
            <w:tcW w:w="6150" w:type="dxa"/>
          </w:tcPr>
          <w:p w14:paraId="64BB9B7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Metro Tunnel</w:t>
            </w:r>
          </w:p>
        </w:tc>
        <w:tc>
          <w:tcPr>
            <w:tcW w:w="907" w:type="dxa"/>
          </w:tcPr>
          <w:p w14:paraId="0C472FF2" w14:textId="77777777" w:rsidR="00275108" w:rsidRDefault="00275108">
            <w:pPr>
              <w:cnfStyle w:val="000000000000" w:firstRow="0" w:lastRow="0" w:firstColumn="0" w:lastColumn="0" w:oddVBand="0" w:evenVBand="0" w:oddHBand="0" w:evenHBand="0" w:firstRowFirstColumn="0" w:firstRowLastColumn="0" w:lastRowFirstColumn="0" w:lastRowLastColumn="0"/>
            </w:pPr>
            <w:r>
              <w:t>23 559</w:t>
            </w:r>
          </w:p>
        </w:tc>
      </w:tr>
      <w:tr w:rsidR="00275108" w14:paraId="59EA680D" w14:textId="77777777">
        <w:tc>
          <w:tcPr>
            <w:cnfStyle w:val="001000000000" w:firstRow="0" w:lastRow="0" w:firstColumn="1" w:lastColumn="0" w:oddVBand="0" w:evenVBand="0" w:oddHBand="0" w:evenHBand="0" w:firstRowFirstColumn="0" w:firstRowLastColumn="0" w:lastRowFirstColumn="0" w:lastRowLastColumn="0"/>
            <w:tcW w:w="2581" w:type="dxa"/>
          </w:tcPr>
          <w:p w14:paraId="03B069CC" w14:textId="77777777" w:rsidR="00275108" w:rsidRDefault="00275108"/>
        </w:tc>
        <w:tc>
          <w:tcPr>
            <w:tcW w:w="6150" w:type="dxa"/>
          </w:tcPr>
          <w:p w14:paraId="21D7642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roofErr w:type="gramStart"/>
            <w:r>
              <w:t>High Capacity</w:t>
            </w:r>
            <w:proofErr w:type="gramEnd"/>
            <w:r>
              <w:t xml:space="preserve"> Metro Trains</w:t>
            </w:r>
          </w:p>
        </w:tc>
        <w:tc>
          <w:tcPr>
            <w:tcW w:w="907" w:type="dxa"/>
          </w:tcPr>
          <w:p w14:paraId="5F299949" w14:textId="77777777" w:rsidR="00275108" w:rsidRDefault="00275108">
            <w:pPr>
              <w:cnfStyle w:val="000000000000" w:firstRow="0" w:lastRow="0" w:firstColumn="0" w:lastColumn="0" w:oddVBand="0" w:evenVBand="0" w:oddHBand="0" w:evenHBand="0" w:firstRowFirstColumn="0" w:firstRowLastColumn="0" w:lastRowFirstColumn="0" w:lastRowLastColumn="0"/>
            </w:pPr>
            <w:r>
              <w:t>15 829</w:t>
            </w:r>
          </w:p>
        </w:tc>
      </w:tr>
      <w:tr w:rsidR="00275108" w14:paraId="0F6BC39D" w14:textId="77777777">
        <w:tc>
          <w:tcPr>
            <w:cnfStyle w:val="001000000000" w:firstRow="0" w:lastRow="0" w:firstColumn="1" w:lastColumn="0" w:oddVBand="0" w:evenVBand="0" w:oddHBand="0" w:evenHBand="0" w:firstRowFirstColumn="0" w:firstRowLastColumn="0" w:lastRowFirstColumn="0" w:lastRowLastColumn="0"/>
            <w:tcW w:w="2581" w:type="dxa"/>
          </w:tcPr>
          <w:p w14:paraId="10A68F18" w14:textId="77777777" w:rsidR="00275108" w:rsidRDefault="00275108"/>
        </w:tc>
        <w:tc>
          <w:tcPr>
            <w:tcW w:w="6150" w:type="dxa"/>
          </w:tcPr>
          <w:p w14:paraId="60CC536C"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Murray Basin Rail Project</w:t>
            </w:r>
          </w:p>
        </w:tc>
        <w:tc>
          <w:tcPr>
            <w:tcW w:w="907" w:type="dxa"/>
          </w:tcPr>
          <w:p w14:paraId="19A94FEC" w14:textId="77777777" w:rsidR="00275108" w:rsidRDefault="00275108">
            <w:pPr>
              <w:cnfStyle w:val="000000000000" w:firstRow="0" w:lastRow="0" w:firstColumn="0" w:lastColumn="0" w:oddVBand="0" w:evenVBand="0" w:oddHBand="0" w:evenHBand="0" w:firstRowFirstColumn="0" w:firstRowLastColumn="0" w:lastRowFirstColumn="0" w:lastRowLastColumn="0"/>
            </w:pPr>
            <w:r>
              <w:t>13 000</w:t>
            </w:r>
          </w:p>
        </w:tc>
      </w:tr>
      <w:tr w:rsidR="00275108" w14:paraId="0FFA7DD6" w14:textId="77777777">
        <w:tc>
          <w:tcPr>
            <w:cnfStyle w:val="001000000000" w:firstRow="0" w:lastRow="0" w:firstColumn="1" w:lastColumn="0" w:oddVBand="0" w:evenVBand="0" w:oddHBand="0" w:evenHBand="0" w:firstRowFirstColumn="0" w:firstRowLastColumn="0" w:lastRowFirstColumn="0" w:lastRowLastColumn="0"/>
            <w:tcW w:w="2581" w:type="dxa"/>
          </w:tcPr>
          <w:p w14:paraId="343C1E53" w14:textId="77777777" w:rsidR="00275108" w:rsidRDefault="00275108"/>
        </w:tc>
        <w:tc>
          <w:tcPr>
            <w:tcW w:w="6150" w:type="dxa"/>
          </w:tcPr>
          <w:p w14:paraId="01642A2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Dandenong Rationalisation</w:t>
            </w:r>
          </w:p>
        </w:tc>
        <w:tc>
          <w:tcPr>
            <w:tcW w:w="907" w:type="dxa"/>
          </w:tcPr>
          <w:p w14:paraId="7AB1BF08" w14:textId="77777777" w:rsidR="00275108" w:rsidRDefault="00275108">
            <w:pPr>
              <w:cnfStyle w:val="000000000000" w:firstRow="0" w:lastRow="0" w:firstColumn="0" w:lastColumn="0" w:oddVBand="0" w:evenVBand="0" w:oddHBand="0" w:evenHBand="0" w:firstRowFirstColumn="0" w:firstRowLastColumn="0" w:lastRowFirstColumn="0" w:lastRowLastColumn="0"/>
            </w:pPr>
            <w:r>
              <w:t>12 695</w:t>
            </w:r>
          </w:p>
        </w:tc>
      </w:tr>
      <w:tr w:rsidR="00275108" w14:paraId="0B721B6F" w14:textId="77777777">
        <w:tc>
          <w:tcPr>
            <w:cnfStyle w:val="001000000000" w:firstRow="0" w:lastRow="0" w:firstColumn="1" w:lastColumn="0" w:oddVBand="0" w:evenVBand="0" w:oddHBand="0" w:evenHBand="0" w:firstRowFirstColumn="0" w:firstRowLastColumn="0" w:lastRowFirstColumn="0" w:lastRowLastColumn="0"/>
            <w:tcW w:w="2581" w:type="dxa"/>
          </w:tcPr>
          <w:p w14:paraId="17BA375D" w14:textId="77777777" w:rsidR="00275108" w:rsidRDefault="00275108"/>
        </w:tc>
        <w:tc>
          <w:tcPr>
            <w:tcW w:w="6150" w:type="dxa"/>
          </w:tcPr>
          <w:p w14:paraId="5DEA9C3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Level Crossing Removal Program</w:t>
            </w:r>
          </w:p>
        </w:tc>
        <w:tc>
          <w:tcPr>
            <w:tcW w:w="907" w:type="dxa"/>
          </w:tcPr>
          <w:p w14:paraId="0C78A582" w14:textId="77777777" w:rsidR="00275108" w:rsidRDefault="00275108">
            <w:pPr>
              <w:cnfStyle w:val="000000000000" w:firstRow="0" w:lastRow="0" w:firstColumn="0" w:lastColumn="0" w:oddVBand="0" w:evenVBand="0" w:oddHBand="0" w:evenHBand="0" w:firstRowFirstColumn="0" w:firstRowLastColumn="0" w:lastRowFirstColumn="0" w:lastRowLastColumn="0"/>
            </w:pPr>
            <w:r>
              <w:t>12 169</w:t>
            </w:r>
          </w:p>
        </w:tc>
      </w:tr>
      <w:tr w:rsidR="00275108" w14:paraId="19F1A89F" w14:textId="77777777">
        <w:tc>
          <w:tcPr>
            <w:cnfStyle w:val="001000000000" w:firstRow="0" w:lastRow="0" w:firstColumn="1" w:lastColumn="0" w:oddVBand="0" w:evenVBand="0" w:oddHBand="0" w:evenHBand="0" w:firstRowFirstColumn="0" w:firstRowLastColumn="0" w:lastRowFirstColumn="0" w:lastRowLastColumn="0"/>
            <w:tcW w:w="2581" w:type="dxa"/>
          </w:tcPr>
          <w:p w14:paraId="3393356F" w14:textId="77777777" w:rsidR="00275108" w:rsidRDefault="00275108"/>
        </w:tc>
        <w:tc>
          <w:tcPr>
            <w:tcW w:w="6150" w:type="dxa"/>
          </w:tcPr>
          <w:p w14:paraId="3175C16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Better Boating Fund</w:t>
            </w:r>
          </w:p>
        </w:tc>
        <w:tc>
          <w:tcPr>
            <w:tcW w:w="907" w:type="dxa"/>
          </w:tcPr>
          <w:p w14:paraId="0D8A9E90" w14:textId="77777777" w:rsidR="00275108" w:rsidRDefault="00275108">
            <w:pPr>
              <w:cnfStyle w:val="000000000000" w:firstRow="0" w:lastRow="0" w:firstColumn="0" w:lastColumn="0" w:oddVBand="0" w:evenVBand="0" w:oddHBand="0" w:evenHBand="0" w:firstRowFirstColumn="0" w:firstRowLastColumn="0" w:lastRowFirstColumn="0" w:lastRowLastColumn="0"/>
            </w:pPr>
            <w:r>
              <w:t>11 792</w:t>
            </w:r>
          </w:p>
        </w:tc>
      </w:tr>
      <w:tr w:rsidR="00275108" w14:paraId="50756A27" w14:textId="77777777">
        <w:tc>
          <w:tcPr>
            <w:cnfStyle w:val="001000000000" w:firstRow="0" w:lastRow="0" w:firstColumn="1" w:lastColumn="0" w:oddVBand="0" w:evenVBand="0" w:oddHBand="0" w:evenHBand="0" w:firstRowFirstColumn="0" w:firstRowLastColumn="0" w:lastRowFirstColumn="0" w:lastRowLastColumn="0"/>
            <w:tcW w:w="2581" w:type="dxa"/>
          </w:tcPr>
          <w:p w14:paraId="66DE98FA" w14:textId="77777777" w:rsidR="00275108" w:rsidRDefault="00275108"/>
        </w:tc>
        <w:tc>
          <w:tcPr>
            <w:tcW w:w="6150" w:type="dxa"/>
          </w:tcPr>
          <w:p w14:paraId="049F980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Shepparton Corridor Upgrade – Stage 3</w:t>
            </w:r>
          </w:p>
        </w:tc>
        <w:tc>
          <w:tcPr>
            <w:tcW w:w="907" w:type="dxa"/>
          </w:tcPr>
          <w:p w14:paraId="7997D28D" w14:textId="77777777" w:rsidR="00275108" w:rsidRDefault="00275108">
            <w:pPr>
              <w:cnfStyle w:val="000000000000" w:firstRow="0" w:lastRow="0" w:firstColumn="0" w:lastColumn="0" w:oddVBand="0" w:evenVBand="0" w:oddHBand="0" w:evenHBand="0" w:firstRowFirstColumn="0" w:firstRowLastColumn="0" w:lastRowFirstColumn="0" w:lastRowLastColumn="0"/>
            </w:pPr>
            <w:r>
              <w:t>11 075</w:t>
            </w:r>
          </w:p>
        </w:tc>
      </w:tr>
      <w:tr w:rsidR="00275108" w14:paraId="007430D3" w14:textId="77777777">
        <w:tc>
          <w:tcPr>
            <w:cnfStyle w:val="001000000000" w:firstRow="0" w:lastRow="0" w:firstColumn="1" w:lastColumn="0" w:oddVBand="0" w:evenVBand="0" w:oddHBand="0" w:evenHBand="0" w:firstRowFirstColumn="0" w:firstRowLastColumn="0" w:lastRowFirstColumn="0" w:lastRowLastColumn="0"/>
            <w:tcW w:w="2581" w:type="dxa"/>
          </w:tcPr>
          <w:p w14:paraId="4376289E" w14:textId="77777777" w:rsidR="00275108" w:rsidRDefault="00275108"/>
        </w:tc>
        <w:tc>
          <w:tcPr>
            <w:tcW w:w="6150" w:type="dxa"/>
          </w:tcPr>
          <w:p w14:paraId="2701160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roofErr w:type="gramStart"/>
            <w:r>
              <w:t>North East</w:t>
            </w:r>
            <w:proofErr w:type="gramEnd"/>
            <w:r>
              <w:t xml:space="preserve"> Link</w:t>
            </w:r>
          </w:p>
        </w:tc>
        <w:tc>
          <w:tcPr>
            <w:tcW w:w="907" w:type="dxa"/>
          </w:tcPr>
          <w:p w14:paraId="6FB7FD10" w14:textId="77777777" w:rsidR="00275108" w:rsidRDefault="00275108">
            <w:pPr>
              <w:cnfStyle w:val="000000000000" w:firstRow="0" w:lastRow="0" w:firstColumn="0" w:lastColumn="0" w:oddVBand="0" w:evenVBand="0" w:oddHBand="0" w:evenHBand="0" w:firstRowFirstColumn="0" w:firstRowLastColumn="0" w:lastRowFirstColumn="0" w:lastRowLastColumn="0"/>
            </w:pPr>
            <w:r>
              <w:t>10 454</w:t>
            </w:r>
          </w:p>
        </w:tc>
      </w:tr>
      <w:tr w:rsidR="00275108" w14:paraId="20197184" w14:textId="77777777">
        <w:tc>
          <w:tcPr>
            <w:cnfStyle w:val="001000000000" w:firstRow="0" w:lastRow="0" w:firstColumn="1" w:lastColumn="0" w:oddVBand="0" w:evenVBand="0" w:oddHBand="0" w:evenHBand="0" w:firstRowFirstColumn="0" w:firstRowLastColumn="0" w:lastRowFirstColumn="0" w:lastRowLastColumn="0"/>
            <w:tcW w:w="2581" w:type="dxa"/>
          </w:tcPr>
          <w:p w14:paraId="0481B23F" w14:textId="77777777" w:rsidR="00275108" w:rsidRDefault="00275108"/>
        </w:tc>
        <w:tc>
          <w:tcPr>
            <w:tcW w:w="6150" w:type="dxa"/>
          </w:tcPr>
          <w:p w14:paraId="7E9FD91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Western Roads Upgrade</w:t>
            </w:r>
          </w:p>
        </w:tc>
        <w:tc>
          <w:tcPr>
            <w:tcW w:w="907" w:type="dxa"/>
          </w:tcPr>
          <w:p w14:paraId="5557B076" w14:textId="77777777" w:rsidR="00275108" w:rsidRDefault="00275108">
            <w:pPr>
              <w:cnfStyle w:val="000000000000" w:firstRow="0" w:lastRow="0" w:firstColumn="0" w:lastColumn="0" w:oddVBand="0" w:evenVBand="0" w:oddHBand="0" w:evenHBand="0" w:firstRowFirstColumn="0" w:firstRowLastColumn="0" w:lastRowFirstColumn="0" w:lastRowLastColumn="0"/>
            </w:pPr>
            <w:r>
              <w:t>10 000</w:t>
            </w:r>
          </w:p>
        </w:tc>
      </w:tr>
      <w:tr w:rsidR="00275108" w14:paraId="017FEA0C" w14:textId="77777777">
        <w:tc>
          <w:tcPr>
            <w:cnfStyle w:val="001000000000" w:firstRow="0" w:lastRow="0" w:firstColumn="1" w:lastColumn="0" w:oddVBand="0" w:evenVBand="0" w:oddHBand="0" w:evenHBand="0" w:firstRowFirstColumn="0" w:firstRowLastColumn="0" w:lastRowFirstColumn="0" w:lastRowLastColumn="0"/>
            <w:tcW w:w="2581" w:type="dxa"/>
          </w:tcPr>
          <w:p w14:paraId="0B2495D8" w14:textId="77777777" w:rsidR="00275108" w:rsidRDefault="00275108"/>
        </w:tc>
        <w:tc>
          <w:tcPr>
            <w:tcW w:w="6150" w:type="dxa"/>
          </w:tcPr>
          <w:p w14:paraId="15953E7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Registration and Licensing Service Recovery</w:t>
            </w:r>
          </w:p>
        </w:tc>
        <w:tc>
          <w:tcPr>
            <w:tcW w:w="907" w:type="dxa"/>
          </w:tcPr>
          <w:p w14:paraId="198AEBAC" w14:textId="77777777" w:rsidR="00275108" w:rsidRDefault="00275108">
            <w:pPr>
              <w:cnfStyle w:val="000000000000" w:firstRow="0" w:lastRow="0" w:firstColumn="0" w:lastColumn="0" w:oddVBand="0" w:evenVBand="0" w:oddHBand="0" w:evenHBand="0" w:firstRowFirstColumn="0" w:firstRowLastColumn="0" w:lastRowFirstColumn="0" w:lastRowLastColumn="0"/>
            </w:pPr>
            <w:r>
              <w:t>7 006</w:t>
            </w:r>
          </w:p>
        </w:tc>
      </w:tr>
      <w:tr w:rsidR="00275108" w14:paraId="5CB875C6" w14:textId="77777777">
        <w:tc>
          <w:tcPr>
            <w:cnfStyle w:val="001000000000" w:firstRow="0" w:lastRow="0" w:firstColumn="1" w:lastColumn="0" w:oddVBand="0" w:evenVBand="0" w:oddHBand="0" w:evenHBand="0" w:firstRowFirstColumn="0" w:firstRowLastColumn="0" w:lastRowFirstColumn="0" w:lastRowLastColumn="0"/>
            <w:tcW w:w="2581" w:type="dxa"/>
          </w:tcPr>
          <w:p w14:paraId="2342898E" w14:textId="77777777" w:rsidR="00275108" w:rsidRDefault="00275108"/>
        </w:tc>
        <w:tc>
          <w:tcPr>
            <w:tcW w:w="6150" w:type="dxa"/>
          </w:tcPr>
          <w:p w14:paraId="4AA3D318"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Metropolitan Road and Intersection Upgrades</w:t>
            </w:r>
          </w:p>
        </w:tc>
        <w:tc>
          <w:tcPr>
            <w:tcW w:w="907" w:type="dxa"/>
          </w:tcPr>
          <w:p w14:paraId="09E62224" w14:textId="77777777" w:rsidR="00275108" w:rsidRDefault="00275108">
            <w:pPr>
              <w:cnfStyle w:val="000000000000" w:firstRow="0" w:lastRow="0" w:firstColumn="0" w:lastColumn="0" w:oddVBand="0" w:evenVBand="0" w:oddHBand="0" w:evenHBand="0" w:firstRowFirstColumn="0" w:firstRowLastColumn="0" w:lastRowFirstColumn="0" w:lastRowLastColumn="0"/>
            </w:pPr>
            <w:r>
              <w:t>6 241</w:t>
            </w:r>
          </w:p>
        </w:tc>
      </w:tr>
      <w:tr w:rsidR="00275108" w14:paraId="0EC5237F" w14:textId="77777777">
        <w:tc>
          <w:tcPr>
            <w:cnfStyle w:val="001000000000" w:firstRow="0" w:lastRow="0" w:firstColumn="1" w:lastColumn="0" w:oddVBand="0" w:evenVBand="0" w:oddHBand="0" w:evenHBand="0" w:firstRowFirstColumn="0" w:firstRowLastColumn="0" w:lastRowFirstColumn="0" w:lastRowLastColumn="0"/>
            <w:tcW w:w="2581" w:type="dxa"/>
          </w:tcPr>
          <w:p w14:paraId="2B8B1DB3" w14:textId="77777777" w:rsidR="00275108" w:rsidRDefault="00275108"/>
        </w:tc>
        <w:tc>
          <w:tcPr>
            <w:tcW w:w="6150" w:type="dxa"/>
          </w:tcPr>
          <w:p w14:paraId="12FF1DA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Caulfield Rationalisation Works</w:t>
            </w:r>
          </w:p>
        </w:tc>
        <w:tc>
          <w:tcPr>
            <w:tcW w:w="907" w:type="dxa"/>
          </w:tcPr>
          <w:p w14:paraId="6021E117" w14:textId="77777777" w:rsidR="00275108" w:rsidRDefault="00275108">
            <w:pPr>
              <w:cnfStyle w:val="000000000000" w:firstRow="0" w:lastRow="0" w:firstColumn="0" w:lastColumn="0" w:oddVBand="0" w:evenVBand="0" w:oddHBand="0" w:evenHBand="0" w:firstRowFirstColumn="0" w:firstRowLastColumn="0" w:lastRowFirstColumn="0" w:lastRowLastColumn="0"/>
            </w:pPr>
            <w:r>
              <w:t>6 152</w:t>
            </w:r>
          </w:p>
        </w:tc>
      </w:tr>
      <w:tr w:rsidR="00275108" w14:paraId="7BAB391B" w14:textId="77777777">
        <w:tc>
          <w:tcPr>
            <w:cnfStyle w:val="001000000000" w:firstRow="0" w:lastRow="0" w:firstColumn="1" w:lastColumn="0" w:oddVBand="0" w:evenVBand="0" w:oddHBand="0" w:evenHBand="0" w:firstRowFirstColumn="0" w:firstRowLastColumn="0" w:lastRowFirstColumn="0" w:lastRowLastColumn="0"/>
            <w:tcW w:w="2581" w:type="dxa"/>
          </w:tcPr>
          <w:p w14:paraId="3BEF8771" w14:textId="77777777" w:rsidR="00275108" w:rsidRDefault="00275108"/>
        </w:tc>
        <w:tc>
          <w:tcPr>
            <w:tcW w:w="6150" w:type="dxa"/>
          </w:tcPr>
          <w:p w14:paraId="6F2BDEC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St Kilda Pier Redevelopment</w:t>
            </w:r>
          </w:p>
        </w:tc>
        <w:tc>
          <w:tcPr>
            <w:tcW w:w="907" w:type="dxa"/>
          </w:tcPr>
          <w:p w14:paraId="010D70C0" w14:textId="77777777" w:rsidR="00275108" w:rsidRDefault="00275108">
            <w:pPr>
              <w:cnfStyle w:val="000000000000" w:firstRow="0" w:lastRow="0" w:firstColumn="0" w:lastColumn="0" w:oddVBand="0" w:evenVBand="0" w:oddHBand="0" w:evenHBand="0" w:firstRowFirstColumn="0" w:firstRowLastColumn="0" w:lastRowFirstColumn="0" w:lastRowLastColumn="0"/>
            </w:pPr>
            <w:r>
              <w:t>5 900</w:t>
            </w:r>
          </w:p>
        </w:tc>
      </w:tr>
      <w:tr w:rsidR="00275108" w14:paraId="7C783A4F" w14:textId="77777777">
        <w:tc>
          <w:tcPr>
            <w:cnfStyle w:val="001000000000" w:firstRow="0" w:lastRow="0" w:firstColumn="1" w:lastColumn="0" w:oddVBand="0" w:evenVBand="0" w:oddHBand="0" w:evenHBand="0" w:firstRowFirstColumn="0" w:firstRowLastColumn="0" w:lastRowFirstColumn="0" w:lastRowLastColumn="0"/>
            <w:tcW w:w="2581" w:type="dxa"/>
          </w:tcPr>
          <w:p w14:paraId="72BACC53" w14:textId="77777777" w:rsidR="00275108" w:rsidRDefault="00275108"/>
        </w:tc>
        <w:tc>
          <w:tcPr>
            <w:tcW w:w="6150" w:type="dxa"/>
          </w:tcPr>
          <w:p w14:paraId="033D79C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Metropolitan Bus Franchise Contract</w:t>
            </w:r>
          </w:p>
        </w:tc>
        <w:tc>
          <w:tcPr>
            <w:tcW w:w="907" w:type="dxa"/>
          </w:tcPr>
          <w:p w14:paraId="687570E0" w14:textId="77777777" w:rsidR="00275108" w:rsidRDefault="00275108">
            <w:pPr>
              <w:cnfStyle w:val="000000000000" w:firstRow="0" w:lastRow="0" w:firstColumn="0" w:lastColumn="0" w:oddVBand="0" w:evenVBand="0" w:oddHBand="0" w:evenHBand="0" w:firstRowFirstColumn="0" w:firstRowLastColumn="0" w:lastRowFirstColumn="0" w:lastRowLastColumn="0"/>
            </w:pPr>
            <w:r>
              <w:t>5 500</w:t>
            </w:r>
          </w:p>
        </w:tc>
      </w:tr>
      <w:tr w:rsidR="00275108" w14:paraId="6EF6F7FB" w14:textId="77777777">
        <w:tc>
          <w:tcPr>
            <w:cnfStyle w:val="001000000000" w:firstRow="0" w:lastRow="0" w:firstColumn="1" w:lastColumn="0" w:oddVBand="0" w:evenVBand="0" w:oddHBand="0" w:evenHBand="0" w:firstRowFirstColumn="0" w:firstRowLastColumn="0" w:lastRowFirstColumn="0" w:lastRowLastColumn="0"/>
            <w:tcW w:w="2581" w:type="dxa"/>
          </w:tcPr>
          <w:p w14:paraId="2B61DFFD" w14:textId="77777777" w:rsidR="00275108" w:rsidRDefault="00275108"/>
        </w:tc>
        <w:tc>
          <w:tcPr>
            <w:tcW w:w="6150" w:type="dxa"/>
          </w:tcPr>
          <w:p w14:paraId="64DAA6F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Outer Metropolitan Ring Road (OMR) Public Acquisition Overlay</w:t>
            </w:r>
          </w:p>
        </w:tc>
        <w:tc>
          <w:tcPr>
            <w:tcW w:w="907" w:type="dxa"/>
          </w:tcPr>
          <w:p w14:paraId="3344BC42" w14:textId="77777777" w:rsidR="00275108" w:rsidRDefault="00275108">
            <w:pPr>
              <w:cnfStyle w:val="000000000000" w:firstRow="0" w:lastRow="0" w:firstColumn="0" w:lastColumn="0" w:oddVBand="0" w:evenVBand="0" w:oddHBand="0" w:evenHBand="0" w:firstRowFirstColumn="0" w:firstRowLastColumn="0" w:lastRowFirstColumn="0" w:lastRowLastColumn="0"/>
            </w:pPr>
            <w:r>
              <w:t>5 041</w:t>
            </w:r>
          </w:p>
        </w:tc>
      </w:tr>
      <w:tr w:rsidR="00275108" w14:paraId="2E0E2F82" w14:textId="77777777">
        <w:tc>
          <w:tcPr>
            <w:cnfStyle w:val="001000000000" w:firstRow="0" w:lastRow="0" w:firstColumn="1" w:lastColumn="0" w:oddVBand="0" w:evenVBand="0" w:oddHBand="0" w:evenHBand="0" w:firstRowFirstColumn="0" w:firstRowLastColumn="0" w:lastRowFirstColumn="0" w:lastRowLastColumn="0"/>
            <w:tcW w:w="2581" w:type="dxa"/>
          </w:tcPr>
          <w:p w14:paraId="13944761" w14:textId="77777777" w:rsidR="00275108" w:rsidRDefault="00275108"/>
        </w:tc>
        <w:tc>
          <w:tcPr>
            <w:tcW w:w="6150" w:type="dxa"/>
          </w:tcPr>
          <w:p w14:paraId="3A831CF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roofErr w:type="spellStart"/>
            <w:r>
              <w:t>Kananook</w:t>
            </w:r>
            <w:proofErr w:type="spellEnd"/>
            <w:r>
              <w:t xml:space="preserve"> Stabling Yard</w:t>
            </w:r>
          </w:p>
        </w:tc>
        <w:tc>
          <w:tcPr>
            <w:tcW w:w="907" w:type="dxa"/>
          </w:tcPr>
          <w:p w14:paraId="52FC246C" w14:textId="77777777" w:rsidR="00275108" w:rsidRDefault="00275108">
            <w:pPr>
              <w:cnfStyle w:val="000000000000" w:firstRow="0" w:lastRow="0" w:firstColumn="0" w:lastColumn="0" w:oddVBand="0" w:evenVBand="0" w:oddHBand="0" w:evenHBand="0" w:firstRowFirstColumn="0" w:firstRowLastColumn="0" w:lastRowFirstColumn="0" w:lastRowLastColumn="0"/>
            </w:pPr>
            <w:r>
              <w:t>4 834</w:t>
            </w:r>
          </w:p>
        </w:tc>
      </w:tr>
      <w:tr w:rsidR="00275108" w14:paraId="39FE84EE" w14:textId="77777777">
        <w:tc>
          <w:tcPr>
            <w:cnfStyle w:val="001000000000" w:firstRow="0" w:lastRow="0" w:firstColumn="1" w:lastColumn="0" w:oddVBand="0" w:evenVBand="0" w:oddHBand="0" w:evenHBand="0" w:firstRowFirstColumn="0" w:firstRowLastColumn="0" w:lastRowFirstColumn="0" w:lastRowLastColumn="0"/>
            <w:tcW w:w="2581" w:type="dxa"/>
          </w:tcPr>
          <w:p w14:paraId="714153C2" w14:textId="77777777" w:rsidR="00275108" w:rsidRDefault="00275108"/>
        </w:tc>
        <w:tc>
          <w:tcPr>
            <w:tcW w:w="6150" w:type="dxa"/>
          </w:tcPr>
          <w:p w14:paraId="723728E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Ballarat Line Upgrade – Stage 1</w:t>
            </w:r>
          </w:p>
        </w:tc>
        <w:tc>
          <w:tcPr>
            <w:tcW w:w="907" w:type="dxa"/>
          </w:tcPr>
          <w:p w14:paraId="4928B6ED" w14:textId="77777777" w:rsidR="00275108" w:rsidRDefault="00275108">
            <w:pPr>
              <w:cnfStyle w:val="000000000000" w:firstRow="0" w:lastRow="0" w:firstColumn="0" w:lastColumn="0" w:oddVBand="0" w:evenVBand="0" w:oddHBand="0" w:evenHBand="0" w:firstRowFirstColumn="0" w:firstRowLastColumn="0" w:lastRowFirstColumn="0" w:lastRowLastColumn="0"/>
            </w:pPr>
            <w:r>
              <w:t>4 078</w:t>
            </w:r>
          </w:p>
        </w:tc>
      </w:tr>
      <w:tr w:rsidR="00275108" w14:paraId="6E5CE1C8" w14:textId="77777777">
        <w:tc>
          <w:tcPr>
            <w:cnfStyle w:val="001000000000" w:firstRow="0" w:lastRow="0" w:firstColumn="1" w:lastColumn="0" w:oddVBand="0" w:evenVBand="0" w:oddHBand="0" w:evenHBand="0" w:firstRowFirstColumn="0" w:firstRowLastColumn="0" w:lastRowFirstColumn="0" w:lastRowLastColumn="0"/>
            <w:tcW w:w="2581" w:type="dxa"/>
          </w:tcPr>
          <w:p w14:paraId="743E6856" w14:textId="77777777" w:rsidR="00275108" w:rsidRDefault="00275108"/>
        </w:tc>
        <w:tc>
          <w:tcPr>
            <w:tcW w:w="6150" w:type="dxa"/>
          </w:tcPr>
          <w:p w14:paraId="1935AF32"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Additional Train Services</w:t>
            </w:r>
          </w:p>
        </w:tc>
        <w:tc>
          <w:tcPr>
            <w:tcW w:w="907" w:type="dxa"/>
          </w:tcPr>
          <w:p w14:paraId="3B8EBFB2" w14:textId="77777777" w:rsidR="00275108" w:rsidRDefault="00275108">
            <w:pPr>
              <w:cnfStyle w:val="000000000000" w:firstRow="0" w:lastRow="0" w:firstColumn="0" w:lastColumn="0" w:oddVBand="0" w:evenVBand="0" w:oddHBand="0" w:evenHBand="0" w:firstRowFirstColumn="0" w:firstRowLastColumn="0" w:lastRowFirstColumn="0" w:lastRowLastColumn="0"/>
            </w:pPr>
            <w:r>
              <w:t>3 957</w:t>
            </w:r>
          </w:p>
        </w:tc>
      </w:tr>
      <w:tr w:rsidR="00275108" w14:paraId="68547AD8" w14:textId="77777777">
        <w:tc>
          <w:tcPr>
            <w:cnfStyle w:val="001000000000" w:firstRow="0" w:lastRow="0" w:firstColumn="1" w:lastColumn="0" w:oddVBand="0" w:evenVBand="0" w:oddHBand="0" w:evenHBand="0" w:firstRowFirstColumn="0" w:firstRowLastColumn="0" w:lastRowFirstColumn="0" w:lastRowLastColumn="0"/>
            <w:tcW w:w="2581" w:type="dxa"/>
          </w:tcPr>
          <w:p w14:paraId="7C4EB8DA" w14:textId="77777777" w:rsidR="00275108" w:rsidRDefault="00275108"/>
        </w:tc>
        <w:tc>
          <w:tcPr>
            <w:tcW w:w="6150" w:type="dxa"/>
          </w:tcPr>
          <w:p w14:paraId="7316857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V/Line Temporary Facilities (Including Rostering/Payroll System Upgrade)</w:t>
            </w:r>
          </w:p>
        </w:tc>
        <w:tc>
          <w:tcPr>
            <w:tcW w:w="907" w:type="dxa"/>
          </w:tcPr>
          <w:p w14:paraId="420C2E2E" w14:textId="77777777" w:rsidR="00275108" w:rsidRDefault="00275108">
            <w:pPr>
              <w:cnfStyle w:val="000000000000" w:firstRow="0" w:lastRow="0" w:firstColumn="0" w:lastColumn="0" w:oddVBand="0" w:evenVBand="0" w:oddHBand="0" w:evenHBand="0" w:firstRowFirstColumn="0" w:firstRowLastColumn="0" w:lastRowFirstColumn="0" w:lastRowLastColumn="0"/>
            </w:pPr>
            <w:r>
              <w:t>2 879</w:t>
            </w:r>
          </w:p>
        </w:tc>
      </w:tr>
      <w:tr w:rsidR="00275108" w14:paraId="0512DBD0" w14:textId="77777777">
        <w:tc>
          <w:tcPr>
            <w:cnfStyle w:val="001000000000" w:firstRow="0" w:lastRow="0" w:firstColumn="1" w:lastColumn="0" w:oddVBand="0" w:evenVBand="0" w:oddHBand="0" w:evenHBand="0" w:firstRowFirstColumn="0" w:firstRowLastColumn="0" w:lastRowFirstColumn="0" w:lastRowLastColumn="0"/>
            <w:tcW w:w="2581" w:type="dxa"/>
          </w:tcPr>
          <w:p w14:paraId="0BF98C09" w14:textId="77777777" w:rsidR="00275108" w:rsidRDefault="00275108"/>
        </w:tc>
        <w:tc>
          <w:tcPr>
            <w:tcW w:w="6150" w:type="dxa"/>
          </w:tcPr>
          <w:p w14:paraId="7F7DE76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Warrnambool Line Upgrade – Stage 2</w:t>
            </w:r>
          </w:p>
        </w:tc>
        <w:tc>
          <w:tcPr>
            <w:tcW w:w="907" w:type="dxa"/>
          </w:tcPr>
          <w:p w14:paraId="1C22FB64" w14:textId="77777777" w:rsidR="00275108" w:rsidRDefault="00275108">
            <w:pPr>
              <w:cnfStyle w:val="000000000000" w:firstRow="0" w:lastRow="0" w:firstColumn="0" w:lastColumn="0" w:oddVBand="0" w:evenVBand="0" w:oddHBand="0" w:evenHBand="0" w:firstRowFirstColumn="0" w:firstRowLastColumn="0" w:lastRowFirstColumn="0" w:lastRowLastColumn="0"/>
            </w:pPr>
            <w:r>
              <w:t>1 664</w:t>
            </w:r>
          </w:p>
        </w:tc>
      </w:tr>
      <w:tr w:rsidR="00275108" w14:paraId="63FF701E" w14:textId="77777777">
        <w:tc>
          <w:tcPr>
            <w:cnfStyle w:val="001000000000" w:firstRow="0" w:lastRow="0" w:firstColumn="1" w:lastColumn="0" w:oddVBand="0" w:evenVBand="0" w:oddHBand="0" w:evenHBand="0" w:firstRowFirstColumn="0" w:firstRowLastColumn="0" w:lastRowFirstColumn="0" w:lastRowLastColumn="0"/>
            <w:tcW w:w="2581" w:type="dxa"/>
          </w:tcPr>
          <w:p w14:paraId="3F875BAE" w14:textId="77777777" w:rsidR="00275108" w:rsidRDefault="00275108"/>
        </w:tc>
        <w:tc>
          <w:tcPr>
            <w:tcW w:w="6150" w:type="dxa"/>
          </w:tcPr>
          <w:p w14:paraId="46D506F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roofErr w:type="spellStart"/>
            <w:r>
              <w:t>Waurn</w:t>
            </w:r>
            <w:proofErr w:type="spellEnd"/>
            <w:r>
              <w:t xml:space="preserve"> Ponds Duplication – Stage 2</w:t>
            </w:r>
          </w:p>
        </w:tc>
        <w:tc>
          <w:tcPr>
            <w:tcW w:w="907" w:type="dxa"/>
          </w:tcPr>
          <w:p w14:paraId="7579FD83" w14:textId="77777777" w:rsidR="00275108" w:rsidRDefault="00275108">
            <w:pPr>
              <w:cnfStyle w:val="000000000000" w:firstRow="0" w:lastRow="0" w:firstColumn="0" w:lastColumn="0" w:oddVBand="0" w:evenVBand="0" w:oddHBand="0" w:evenHBand="0" w:firstRowFirstColumn="0" w:firstRowLastColumn="0" w:lastRowFirstColumn="0" w:lastRowLastColumn="0"/>
            </w:pPr>
            <w:r>
              <w:t>1 631</w:t>
            </w:r>
          </w:p>
        </w:tc>
      </w:tr>
      <w:tr w:rsidR="00275108" w14:paraId="274D1C45" w14:textId="77777777">
        <w:tc>
          <w:tcPr>
            <w:cnfStyle w:val="001000000000" w:firstRow="0" w:lastRow="0" w:firstColumn="1" w:lastColumn="0" w:oddVBand="0" w:evenVBand="0" w:oddHBand="0" w:evenHBand="0" w:firstRowFirstColumn="0" w:firstRowLastColumn="0" w:lastRowFirstColumn="0" w:lastRowLastColumn="0"/>
            <w:tcW w:w="2581" w:type="dxa"/>
          </w:tcPr>
          <w:p w14:paraId="597D0D88" w14:textId="77777777" w:rsidR="00275108" w:rsidRDefault="00275108"/>
        </w:tc>
        <w:tc>
          <w:tcPr>
            <w:tcW w:w="6150" w:type="dxa"/>
          </w:tcPr>
          <w:p w14:paraId="2D7D040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Target One Million</w:t>
            </w:r>
          </w:p>
        </w:tc>
        <w:tc>
          <w:tcPr>
            <w:tcW w:w="907" w:type="dxa"/>
          </w:tcPr>
          <w:p w14:paraId="30116B46" w14:textId="77777777" w:rsidR="00275108" w:rsidRDefault="00275108">
            <w:pPr>
              <w:cnfStyle w:val="000000000000" w:firstRow="0" w:lastRow="0" w:firstColumn="0" w:lastColumn="0" w:oddVBand="0" w:evenVBand="0" w:oddHBand="0" w:evenHBand="0" w:firstRowFirstColumn="0" w:firstRowLastColumn="0" w:lastRowFirstColumn="0" w:lastRowLastColumn="0"/>
            </w:pPr>
            <w:r>
              <w:t>1 494</w:t>
            </w:r>
          </w:p>
        </w:tc>
      </w:tr>
      <w:tr w:rsidR="00275108" w14:paraId="2E4F72FD" w14:textId="77777777">
        <w:tc>
          <w:tcPr>
            <w:cnfStyle w:val="001000000000" w:firstRow="0" w:lastRow="0" w:firstColumn="1" w:lastColumn="0" w:oddVBand="0" w:evenVBand="0" w:oddHBand="0" w:evenHBand="0" w:firstRowFirstColumn="0" w:firstRowLastColumn="0" w:lastRowFirstColumn="0" w:lastRowLastColumn="0"/>
            <w:tcW w:w="2581" w:type="dxa"/>
          </w:tcPr>
          <w:p w14:paraId="5442539D" w14:textId="77777777" w:rsidR="00275108" w:rsidRDefault="00275108"/>
        </w:tc>
        <w:tc>
          <w:tcPr>
            <w:tcW w:w="6150" w:type="dxa"/>
          </w:tcPr>
          <w:p w14:paraId="0F8E91FE" w14:textId="77777777" w:rsidR="00275108" w:rsidRDefault="00275108" w:rsidP="00C30708">
            <w:pPr>
              <w:ind w:left="170" w:hanging="170"/>
              <w:jc w:val="left"/>
              <w:cnfStyle w:val="000000000000" w:firstRow="0" w:lastRow="0" w:firstColumn="0" w:lastColumn="0" w:oddVBand="0" w:evenVBand="0" w:oddHBand="0" w:evenHBand="0" w:firstRowFirstColumn="0" w:firstRowLastColumn="0" w:lastRowFirstColumn="0" w:lastRowLastColumn="0"/>
            </w:pPr>
            <w:r>
              <w:t>Commercial Passenger Vehicles Victoria (CPVV) – Central Accommodation Management (CAM)</w:t>
            </w:r>
          </w:p>
        </w:tc>
        <w:tc>
          <w:tcPr>
            <w:tcW w:w="907" w:type="dxa"/>
          </w:tcPr>
          <w:p w14:paraId="6B837C96" w14:textId="77777777" w:rsidR="00275108" w:rsidRDefault="00275108">
            <w:pPr>
              <w:cnfStyle w:val="000000000000" w:firstRow="0" w:lastRow="0" w:firstColumn="0" w:lastColumn="0" w:oddVBand="0" w:evenVBand="0" w:oddHBand="0" w:evenHBand="0" w:firstRowFirstColumn="0" w:firstRowLastColumn="0" w:lastRowFirstColumn="0" w:lastRowLastColumn="0"/>
            </w:pPr>
            <w:r>
              <w:t>1 236</w:t>
            </w:r>
          </w:p>
        </w:tc>
      </w:tr>
      <w:tr w:rsidR="00275108" w14:paraId="7E75A1F8" w14:textId="77777777">
        <w:tc>
          <w:tcPr>
            <w:cnfStyle w:val="001000000000" w:firstRow="0" w:lastRow="0" w:firstColumn="1" w:lastColumn="0" w:oddVBand="0" w:evenVBand="0" w:oddHBand="0" w:evenHBand="0" w:firstRowFirstColumn="0" w:firstRowLastColumn="0" w:lastRowFirstColumn="0" w:lastRowLastColumn="0"/>
            <w:tcW w:w="2581" w:type="dxa"/>
          </w:tcPr>
          <w:p w14:paraId="38FB2E59" w14:textId="77777777" w:rsidR="00275108" w:rsidRDefault="00275108"/>
        </w:tc>
        <w:tc>
          <w:tcPr>
            <w:tcW w:w="6150" w:type="dxa"/>
          </w:tcPr>
          <w:p w14:paraId="172DEF6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Traffic Infringement Camera Trials</w:t>
            </w:r>
          </w:p>
        </w:tc>
        <w:tc>
          <w:tcPr>
            <w:tcW w:w="907" w:type="dxa"/>
          </w:tcPr>
          <w:p w14:paraId="584587BF" w14:textId="77777777" w:rsidR="00275108" w:rsidRDefault="00275108">
            <w:pPr>
              <w:cnfStyle w:val="000000000000" w:firstRow="0" w:lastRow="0" w:firstColumn="0" w:lastColumn="0" w:oddVBand="0" w:evenVBand="0" w:oddHBand="0" w:evenHBand="0" w:firstRowFirstColumn="0" w:firstRowLastColumn="0" w:lastRowFirstColumn="0" w:lastRowLastColumn="0"/>
            </w:pPr>
            <w:r>
              <w:t>1 097</w:t>
            </w:r>
          </w:p>
        </w:tc>
      </w:tr>
    </w:tbl>
    <w:p w14:paraId="34850F4B" w14:textId="77777777" w:rsidR="00872E5F" w:rsidRPr="0090348D" w:rsidRDefault="00872E5F" w:rsidP="00357DD4">
      <w:pPr>
        <w:pStyle w:val="Heading30"/>
        <w:pBdr>
          <w:bottom w:val="none" w:sz="0" w:space="0" w:color="auto"/>
        </w:pBdr>
        <w:ind w:left="851" w:hanging="851"/>
      </w:pPr>
      <w:r>
        <w:lastRenderedPageBreak/>
        <w:t>8.2.13</w:t>
      </w:r>
      <w:r>
        <w:tab/>
      </w:r>
      <w:r w:rsidRPr="0090348D">
        <w:t xml:space="preserve">Payments from advance to the Treasurer exclusive of those attributable to </w:t>
      </w:r>
      <w:r>
        <w:t>COVID</w:t>
      </w:r>
      <w:r>
        <w:noBreakHyphen/>
        <w:t>19</w:t>
      </w:r>
      <w:r w:rsidRPr="0090348D">
        <w:t xml:space="preserve"> for the financial year ended 30 June</w:t>
      </w:r>
      <w:r>
        <w:t xml:space="preserve"> </w:t>
      </w:r>
      <w:r w:rsidRPr="00872E5F">
        <w:rPr>
          <w:i/>
          <w:iCs/>
          <w:sz w:val="20"/>
          <w:szCs w:val="22"/>
        </w:rPr>
        <w:t>(continued)</w:t>
      </w:r>
    </w:p>
    <w:p w14:paraId="6FA871CE" w14:textId="77777777" w:rsidR="00872E5F" w:rsidRDefault="00872E5F" w:rsidP="00872E5F">
      <w:pPr>
        <w:pStyle w:val="TableUnits"/>
      </w:pPr>
      <w:r w:rsidRPr="0090348D">
        <w:t>($ thousand)</w:t>
      </w:r>
    </w:p>
    <w:tbl>
      <w:tblPr>
        <w:tblStyle w:val="DTFTable"/>
        <w:tblW w:w="9638" w:type="dxa"/>
        <w:tblLayout w:type="fixed"/>
        <w:tblLook w:val="06A0" w:firstRow="1" w:lastRow="0" w:firstColumn="1" w:lastColumn="0" w:noHBand="1" w:noVBand="1"/>
      </w:tblPr>
      <w:tblGrid>
        <w:gridCol w:w="2581"/>
        <w:gridCol w:w="6150"/>
        <w:gridCol w:w="907"/>
      </w:tblGrid>
      <w:tr w:rsidR="00872E5F" w14:paraId="6F3824E2" w14:textId="77777777" w:rsidTr="00034C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C22E991" w14:textId="77777777" w:rsidR="00872E5F" w:rsidRDefault="00872E5F" w:rsidP="00034C91">
            <w:pPr>
              <w:keepNext/>
            </w:pPr>
            <w:r>
              <w:t>Department</w:t>
            </w:r>
          </w:p>
        </w:tc>
        <w:tc>
          <w:tcPr>
            <w:tcW w:w="6150" w:type="dxa"/>
            <w:tcBorders>
              <w:bottom w:val="single" w:sz="6" w:space="0" w:color="auto"/>
            </w:tcBorders>
          </w:tcPr>
          <w:p w14:paraId="526731B9" w14:textId="77777777" w:rsidR="00872E5F" w:rsidRDefault="00872E5F" w:rsidP="00034C91">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5BEB5C13" w14:textId="77777777" w:rsidR="00872E5F" w:rsidRDefault="00872E5F" w:rsidP="00034C91">
            <w:pPr>
              <w:keepNext/>
              <w:cnfStyle w:val="100000000000" w:firstRow="1" w:lastRow="0" w:firstColumn="0" w:lastColumn="0" w:oddVBand="0" w:evenVBand="0" w:oddHBand="0" w:evenHBand="0" w:firstRowFirstColumn="0" w:firstRowLastColumn="0" w:lastRowFirstColumn="0" w:lastRowLastColumn="0"/>
            </w:pPr>
            <w:r>
              <w:t>2021</w:t>
            </w:r>
            <w:r>
              <w:noBreakHyphen/>
              <w:t>22</w:t>
            </w:r>
          </w:p>
        </w:tc>
      </w:tr>
      <w:tr w:rsidR="00275108" w14:paraId="706D166F" w14:textId="77777777">
        <w:tc>
          <w:tcPr>
            <w:cnfStyle w:val="001000000000" w:firstRow="0" w:lastRow="0" w:firstColumn="1" w:lastColumn="0" w:oddVBand="0" w:evenVBand="0" w:oddHBand="0" w:evenHBand="0" w:firstRowFirstColumn="0" w:firstRowLastColumn="0" w:lastRowFirstColumn="0" w:lastRowLastColumn="0"/>
            <w:tcW w:w="2581" w:type="dxa"/>
          </w:tcPr>
          <w:p w14:paraId="01D3A367" w14:textId="6EDF5B15" w:rsidR="00275108" w:rsidRDefault="00872E5F">
            <w:r>
              <w:t>Transport</w:t>
            </w:r>
          </w:p>
        </w:tc>
        <w:tc>
          <w:tcPr>
            <w:tcW w:w="6150" w:type="dxa"/>
          </w:tcPr>
          <w:p w14:paraId="2F30671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Regional Grass Slashing</w:t>
            </w:r>
          </w:p>
        </w:tc>
        <w:tc>
          <w:tcPr>
            <w:tcW w:w="907" w:type="dxa"/>
          </w:tcPr>
          <w:p w14:paraId="6EEF611A" w14:textId="77777777" w:rsidR="00275108" w:rsidRDefault="00275108">
            <w:pPr>
              <w:cnfStyle w:val="000000000000" w:firstRow="0" w:lastRow="0" w:firstColumn="0" w:lastColumn="0" w:oddVBand="0" w:evenVBand="0" w:oddHBand="0" w:evenHBand="0" w:firstRowFirstColumn="0" w:firstRowLastColumn="0" w:lastRowFirstColumn="0" w:lastRowLastColumn="0"/>
            </w:pPr>
            <w:r>
              <w:t>488</w:t>
            </w:r>
          </w:p>
        </w:tc>
      </w:tr>
      <w:tr w:rsidR="00275108" w14:paraId="3FFBAAF7" w14:textId="77777777">
        <w:tc>
          <w:tcPr>
            <w:cnfStyle w:val="001000000000" w:firstRow="0" w:lastRow="0" w:firstColumn="1" w:lastColumn="0" w:oddVBand="0" w:evenVBand="0" w:oddHBand="0" w:evenHBand="0" w:firstRowFirstColumn="0" w:firstRowLastColumn="0" w:lastRowFirstColumn="0" w:lastRowLastColumn="0"/>
            <w:tcW w:w="2581" w:type="dxa"/>
          </w:tcPr>
          <w:p w14:paraId="2402810F" w14:textId="6FCB352D" w:rsidR="00275108" w:rsidRPr="00872E5F" w:rsidRDefault="00872E5F">
            <w:pPr>
              <w:rPr>
                <w:i/>
                <w:iCs/>
              </w:rPr>
            </w:pPr>
            <w:r w:rsidRPr="00872E5F">
              <w:rPr>
                <w:i/>
                <w:iCs/>
              </w:rPr>
              <w:t>(continued)</w:t>
            </w:r>
          </w:p>
        </w:tc>
        <w:tc>
          <w:tcPr>
            <w:tcW w:w="6150" w:type="dxa"/>
          </w:tcPr>
          <w:p w14:paraId="0F1DE31C"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Local Port Projects</w:t>
            </w:r>
          </w:p>
        </w:tc>
        <w:tc>
          <w:tcPr>
            <w:tcW w:w="907" w:type="dxa"/>
          </w:tcPr>
          <w:p w14:paraId="089E67AA" w14:textId="77777777" w:rsidR="00275108" w:rsidRDefault="00275108">
            <w:pPr>
              <w:cnfStyle w:val="000000000000" w:firstRow="0" w:lastRow="0" w:firstColumn="0" w:lastColumn="0" w:oddVBand="0" w:evenVBand="0" w:oddHBand="0" w:evenHBand="0" w:firstRowFirstColumn="0" w:firstRowLastColumn="0" w:lastRowFirstColumn="0" w:lastRowLastColumn="0"/>
            </w:pPr>
            <w:r>
              <w:t>487</w:t>
            </w:r>
          </w:p>
        </w:tc>
      </w:tr>
      <w:tr w:rsidR="00275108" w14:paraId="558E0DEE" w14:textId="77777777">
        <w:tc>
          <w:tcPr>
            <w:cnfStyle w:val="001000000000" w:firstRow="0" w:lastRow="0" w:firstColumn="1" w:lastColumn="0" w:oddVBand="0" w:evenVBand="0" w:oddHBand="0" w:evenHBand="0" w:firstRowFirstColumn="0" w:firstRowLastColumn="0" w:lastRowFirstColumn="0" w:lastRowLastColumn="0"/>
            <w:tcW w:w="2581" w:type="dxa"/>
          </w:tcPr>
          <w:p w14:paraId="34DAA723" w14:textId="77777777" w:rsidR="00275108" w:rsidRDefault="00275108"/>
        </w:tc>
        <w:tc>
          <w:tcPr>
            <w:tcW w:w="6150" w:type="dxa"/>
          </w:tcPr>
          <w:p w14:paraId="434AC8A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Accommodation and Workplace Modernisation Strategy</w:t>
            </w:r>
          </w:p>
        </w:tc>
        <w:tc>
          <w:tcPr>
            <w:tcW w:w="907" w:type="dxa"/>
          </w:tcPr>
          <w:p w14:paraId="27006777" w14:textId="77777777" w:rsidR="00275108" w:rsidRDefault="00275108">
            <w:pPr>
              <w:cnfStyle w:val="000000000000" w:firstRow="0" w:lastRow="0" w:firstColumn="0" w:lastColumn="0" w:oddVBand="0" w:evenVBand="0" w:oddHBand="0" w:evenHBand="0" w:firstRowFirstColumn="0" w:firstRowLastColumn="0" w:lastRowFirstColumn="0" w:lastRowLastColumn="0"/>
            </w:pPr>
            <w:r>
              <w:t>474</w:t>
            </w:r>
          </w:p>
        </w:tc>
      </w:tr>
      <w:tr w:rsidR="00275108" w14:paraId="6F4C8BC3" w14:textId="77777777">
        <w:tc>
          <w:tcPr>
            <w:cnfStyle w:val="001000000000" w:firstRow="0" w:lastRow="0" w:firstColumn="1" w:lastColumn="0" w:oddVBand="0" w:evenVBand="0" w:oddHBand="0" w:evenHBand="0" w:firstRowFirstColumn="0" w:firstRowLastColumn="0" w:lastRowFirstColumn="0" w:lastRowLastColumn="0"/>
            <w:tcW w:w="2581" w:type="dxa"/>
          </w:tcPr>
          <w:p w14:paraId="45B94B29" w14:textId="77777777" w:rsidR="00275108" w:rsidRDefault="00275108"/>
        </w:tc>
        <w:tc>
          <w:tcPr>
            <w:tcW w:w="6150" w:type="dxa"/>
          </w:tcPr>
          <w:p w14:paraId="70854CB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New Bike Lanes to make St Kilda Road safer for everyone</w:t>
            </w:r>
          </w:p>
        </w:tc>
        <w:tc>
          <w:tcPr>
            <w:tcW w:w="907" w:type="dxa"/>
          </w:tcPr>
          <w:p w14:paraId="44DD0D1B" w14:textId="77777777" w:rsidR="00275108" w:rsidRDefault="00275108">
            <w:pPr>
              <w:cnfStyle w:val="000000000000" w:firstRow="0" w:lastRow="0" w:firstColumn="0" w:lastColumn="0" w:oddVBand="0" w:evenVBand="0" w:oddHBand="0" w:evenHBand="0" w:firstRowFirstColumn="0" w:firstRowLastColumn="0" w:lastRowFirstColumn="0" w:lastRowLastColumn="0"/>
            </w:pPr>
            <w:r>
              <w:t>440</w:t>
            </w:r>
          </w:p>
        </w:tc>
      </w:tr>
      <w:tr w:rsidR="00275108" w14:paraId="5FAF7104" w14:textId="77777777">
        <w:tc>
          <w:tcPr>
            <w:cnfStyle w:val="001000000000" w:firstRow="0" w:lastRow="0" w:firstColumn="1" w:lastColumn="0" w:oddVBand="0" w:evenVBand="0" w:oddHBand="0" w:evenHBand="0" w:firstRowFirstColumn="0" w:firstRowLastColumn="0" w:lastRowFirstColumn="0" w:lastRowLastColumn="0"/>
            <w:tcW w:w="2581" w:type="dxa"/>
          </w:tcPr>
          <w:p w14:paraId="669AB891" w14:textId="77777777" w:rsidR="00275108" w:rsidRDefault="00275108"/>
        </w:tc>
        <w:tc>
          <w:tcPr>
            <w:tcW w:w="6150" w:type="dxa"/>
          </w:tcPr>
          <w:p w14:paraId="58A76EE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roofErr w:type="spellStart"/>
            <w:r>
              <w:t>CityLink</w:t>
            </w:r>
            <w:proofErr w:type="spellEnd"/>
            <w:r>
              <w:t xml:space="preserve"> Tullamarine Freeway Widening – final completion costs</w:t>
            </w:r>
          </w:p>
        </w:tc>
        <w:tc>
          <w:tcPr>
            <w:tcW w:w="907" w:type="dxa"/>
          </w:tcPr>
          <w:p w14:paraId="2A56D17D" w14:textId="77777777" w:rsidR="00275108" w:rsidRDefault="00275108">
            <w:pPr>
              <w:cnfStyle w:val="000000000000" w:firstRow="0" w:lastRow="0" w:firstColumn="0" w:lastColumn="0" w:oddVBand="0" w:evenVBand="0" w:oddHBand="0" w:evenHBand="0" w:firstRowFirstColumn="0" w:firstRowLastColumn="0" w:lastRowFirstColumn="0" w:lastRowLastColumn="0"/>
            </w:pPr>
            <w:r>
              <w:t>400</w:t>
            </w:r>
          </w:p>
        </w:tc>
      </w:tr>
      <w:tr w:rsidR="00275108" w14:paraId="4F83E614" w14:textId="77777777">
        <w:tc>
          <w:tcPr>
            <w:cnfStyle w:val="001000000000" w:firstRow="0" w:lastRow="0" w:firstColumn="1" w:lastColumn="0" w:oddVBand="0" w:evenVBand="0" w:oddHBand="0" w:evenHBand="0" w:firstRowFirstColumn="0" w:firstRowLastColumn="0" w:lastRowFirstColumn="0" w:lastRowLastColumn="0"/>
            <w:tcW w:w="2581" w:type="dxa"/>
          </w:tcPr>
          <w:p w14:paraId="688F80AA" w14:textId="77777777" w:rsidR="00275108" w:rsidRDefault="00275108"/>
        </w:tc>
        <w:tc>
          <w:tcPr>
            <w:tcW w:w="6150" w:type="dxa"/>
          </w:tcPr>
          <w:p w14:paraId="6447EE4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Metropolitan Intermodal System</w:t>
            </w:r>
          </w:p>
        </w:tc>
        <w:tc>
          <w:tcPr>
            <w:tcW w:w="907" w:type="dxa"/>
          </w:tcPr>
          <w:p w14:paraId="368CB837" w14:textId="77777777" w:rsidR="00275108" w:rsidRDefault="00275108">
            <w:pPr>
              <w:cnfStyle w:val="000000000000" w:firstRow="0" w:lastRow="0" w:firstColumn="0" w:lastColumn="0" w:oddVBand="0" w:evenVBand="0" w:oddHBand="0" w:evenHBand="0" w:firstRowFirstColumn="0" w:firstRowLastColumn="0" w:lastRowFirstColumn="0" w:lastRowLastColumn="0"/>
            </w:pPr>
            <w:r>
              <w:t>360</w:t>
            </w:r>
          </w:p>
        </w:tc>
      </w:tr>
      <w:tr w:rsidR="00275108" w14:paraId="561B392C" w14:textId="77777777">
        <w:tc>
          <w:tcPr>
            <w:cnfStyle w:val="001000000000" w:firstRow="0" w:lastRow="0" w:firstColumn="1" w:lastColumn="0" w:oddVBand="0" w:evenVBand="0" w:oddHBand="0" w:evenHBand="0" w:firstRowFirstColumn="0" w:firstRowLastColumn="0" w:lastRowFirstColumn="0" w:lastRowLastColumn="0"/>
            <w:tcW w:w="2581" w:type="dxa"/>
          </w:tcPr>
          <w:p w14:paraId="121E6DC7" w14:textId="77777777" w:rsidR="00275108" w:rsidRDefault="00275108"/>
        </w:tc>
        <w:tc>
          <w:tcPr>
            <w:tcW w:w="6150" w:type="dxa"/>
          </w:tcPr>
          <w:p w14:paraId="34661CF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Walking and Cycling – Stage 2</w:t>
            </w:r>
          </w:p>
        </w:tc>
        <w:tc>
          <w:tcPr>
            <w:tcW w:w="907" w:type="dxa"/>
          </w:tcPr>
          <w:p w14:paraId="4C724057" w14:textId="77777777" w:rsidR="00275108" w:rsidRDefault="00275108">
            <w:pPr>
              <w:cnfStyle w:val="000000000000" w:firstRow="0" w:lastRow="0" w:firstColumn="0" w:lastColumn="0" w:oddVBand="0" w:evenVBand="0" w:oddHBand="0" w:evenHBand="0" w:firstRowFirstColumn="0" w:firstRowLastColumn="0" w:lastRowFirstColumn="0" w:lastRowLastColumn="0"/>
            </w:pPr>
            <w:r>
              <w:t>356</w:t>
            </w:r>
          </w:p>
        </w:tc>
      </w:tr>
      <w:tr w:rsidR="00275108" w14:paraId="3135F5A6" w14:textId="77777777">
        <w:tc>
          <w:tcPr>
            <w:cnfStyle w:val="001000000000" w:firstRow="0" w:lastRow="0" w:firstColumn="1" w:lastColumn="0" w:oddVBand="0" w:evenVBand="0" w:oddHBand="0" w:evenHBand="0" w:firstRowFirstColumn="0" w:firstRowLastColumn="0" w:lastRowFirstColumn="0" w:lastRowLastColumn="0"/>
            <w:tcW w:w="2581" w:type="dxa"/>
          </w:tcPr>
          <w:p w14:paraId="6D6D3894" w14:textId="77777777" w:rsidR="00275108" w:rsidRDefault="00275108"/>
        </w:tc>
        <w:tc>
          <w:tcPr>
            <w:tcW w:w="6150" w:type="dxa"/>
          </w:tcPr>
          <w:p w14:paraId="12207FAD"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Putting Passengers First: Night Network</w:t>
            </w:r>
          </w:p>
        </w:tc>
        <w:tc>
          <w:tcPr>
            <w:tcW w:w="907" w:type="dxa"/>
          </w:tcPr>
          <w:p w14:paraId="03CED7B5" w14:textId="77777777" w:rsidR="00275108" w:rsidRDefault="00275108">
            <w:pPr>
              <w:cnfStyle w:val="000000000000" w:firstRow="0" w:lastRow="0" w:firstColumn="0" w:lastColumn="0" w:oddVBand="0" w:evenVBand="0" w:oddHBand="0" w:evenHBand="0" w:firstRowFirstColumn="0" w:firstRowLastColumn="0" w:lastRowFirstColumn="0" w:lastRowLastColumn="0"/>
            </w:pPr>
            <w:r>
              <w:t>349</w:t>
            </w:r>
          </w:p>
        </w:tc>
      </w:tr>
      <w:tr w:rsidR="00275108" w14:paraId="7D48D365" w14:textId="77777777">
        <w:tc>
          <w:tcPr>
            <w:cnfStyle w:val="001000000000" w:firstRow="0" w:lastRow="0" w:firstColumn="1" w:lastColumn="0" w:oddVBand="0" w:evenVBand="0" w:oddHBand="0" w:evenHBand="0" w:firstRowFirstColumn="0" w:firstRowLastColumn="0" w:lastRowFirstColumn="0" w:lastRowLastColumn="0"/>
            <w:tcW w:w="2581" w:type="dxa"/>
          </w:tcPr>
          <w:p w14:paraId="7E1DB24C" w14:textId="77777777" w:rsidR="00275108" w:rsidRDefault="00275108"/>
        </w:tc>
        <w:tc>
          <w:tcPr>
            <w:tcW w:w="6150" w:type="dxa"/>
          </w:tcPr>
          <w:p w14:paraId="544E1B5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City Road and Power Street Intersection Safety Improvements</w:t>
            </w:r>
          </w:p>
        </w:tc>
        <w:tc>
          <w:tcPr>
            <w:tcW w:w="907" w:type="dxa"/>
          </w:tcPr>
          <w:p w14:paraId="537CFED3" w14:textId="77777777" w:rsidR="00275108" w:rsidRDefault="00275108">
            <w:pPr>
              <w:cnfStyle w:val="000000000000" w:firstRow="0" w:lastRow="0" w:firstColumn="0" w:lastColumn="0" w:oddVBand="0" w:evenVBand="0" w:oddHBand="0" w:evenHBand="0" w:firstRowFirstColumn="0" w:firstRowLastColumn="0" w:lastRowFirstColumn="0" w:lastRowLastColumn="0"/>
            </w:pPr>
            <w:r>
              <w:t>158</w:t>
            </w:r>
          </w:p>
        </w:tc>
      </w:tr>
      <w:tr w:rsidR="00275108" w14:paraId="33B08747" w14:textId="77777777">
        <w:tc>
          <w:tcPr>
            <w:cnfStyle w:val="001000000000" w:firstRow="0" w:lastRow="0" w:firstColumn="1" w:lastColumn="0" w:oddVBand="0" w:evenVBand="0" w:oddHBand="0" w:evenHBand="0" w:firstRowFirstColumn="0" w:firstRowLastColumn="0" w:lastRowFirstColumn="0" w:lastRowLastColumn="0"/>
            <w:tcW w:w="2581" w:type="dxa"/>
          </w:tcPr>
          <w:p w14:paraId="6DE2B55C" w14:textId="77777777" w:rsidR="00275108" w:rsidRDefault="00275108"/>
        </w:tc>
        <w:tc>
          <w:tcPr>
            <w:tcW w:w="6150" w:type="dxa"/>
          </w:tcPr>
          <w:p w14:paraId="2D548B60"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Metropolitan Bus service Improvements</w:t>
            </w:r>
          </w:p>
        </w:tc>
        <w:tc>
          <w:tcPr>
            <w:tcW w:w="907" w:type="dxa"/>
          </w:tcPr>
          <w:p w14:paraId="1F73AC95" w14:textId="77777777" w:rsidR="00275108" w:rsidRDefault="00275108">
            <w:pPr>
              <w:cnfStyle w:val="000000000000" w:firstRow="0" w:lastRow="0" w:firstColumn="0" w:lastColumn="0" w:oddVBand="0" w:evenVBand="0" w:oddHBand="0" w:evenHBand="0" w:firstRowFirstColumn="0" w:firstRowLastColumn="0" w:lastRowFirstColumn="0" w:lastRowLastColumn="0"/>
            </w:pPr>
            <w:r>
              <w:t>151</w:t>
            </w:r>
          </w:p>
        </w:tc>
      </w:tr>
      <w:tr w:rsidR="00275108" w14:paraId="660C5652" w14:textId="77777777">
        <w:tc>
          <w:tcPr>
            <w:cnfStyle w:val="001000000000" w:firstRow="0" w:lastRow="0" w:firstColumn="1" w:lastColumn="0" w:oddVBand="0" w:evenVBand="0" w:oddHBand="0" w:evenHBand="0" w:firstRowFirstColumn="0" w:firstRowLastColumn="0" w:lastRowFirstColumn="0" w:lastRowLastColumn="0"/>
            <w:tcW w:w="2581" w:type="dxa"/>
          </w:tcPr>
          <w:p w14:paraId="16427CA5" w14:textId="77777777" w:rsidR="00275108" w:rsidRDefault="00275108"/>
        </w:tc>
        <w:tc>
          <w:tcPr>
            <w:tcW w:w="6150" w:type="dxa"/>
          </w:tcPr>
          <w:p w14:paraId="0FB49538"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roofErr w:type="spellStart"/>
            <w:r>
              <w:t>CityLink</w:t>
            </w:r>
            <w:proofErr w:type="spellEnd"/>
            <w:r>
              <w:t xml:space="preserve"> Tullamarine Freeway Widening – Section 2</w:t>
            </w:r>
          </w:p>
        </w:tc>
        <w:tc>
          <w:tcPr>
            <w:tcW w:w="907" w:type="dxa"/>
          </w:tcPr>
          <w:p w14:paraId="1DCD3F91" w14:textId="77777777" w:rsidR="00275108" w:rsidRDefault="00275108">
            <w:pPr>
              <w:cnfStyle w:val="000000000000" w:firstRow="0" w:lastRow="0" w:firstColumn="0" w:lastColumn="0" w:oddVBand="0" w:evenVBand="0" w:oddHBand="0" w:evenHBand="0" w:firstRowFirstColumn="0" w:firstRowLastColumn="0" w:lastRowFirstColumn="0" w:lastRowLastColumn="0"/>
            </w:pPr>
            <w:r>
              <w:t>61</w:t>
            </w:r>
          </w:p>
        </w:tc>
      </w:tr>
      <w:tr w:rsidR="00275108" w14:paraId="0EC36401" w14:textId="77777777">
        <w:tc>
          <w:tcPr>
            <w:cnfStyle w:val="001000000000" w:firstRow="0" w:lastRow="0" w:firstColumn="1" w:lastColumn="0" w:oddVBand="0" w:evenVBand="0" w:oddHBand="0" w:evenHBand="0" w:firstRowFirstColumn="0" w:firstRowLastColumn="0" w:lastRowFirstColumn="0" w:lastRowLastColumn="0"/>
            <w:tcW w:w="2581" w:type="dxa"/>
          </w:tcPr>
          <w:p w14:paraId="02586DEC" w14:textId="77777777" w:rsidR="00275108" w:rsidRDefault="00275108"/>
        </w:tc>
        <w:tc>
          <w:tcPr>
            <w:tcW w:w="6150" w:type="dxa"/>
          </w:tcPr>
          <w:p w14:paraId="157D99F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Western Interstate Freight Terminal</w:t>
            </w:r>
          </w:p>
        </w:tc>
        <w:tc>
          <w:tcPr>
            <w:tcW w:w="907" w:type="dxa"/>
          </w:tcPr>
          <w:p w14:paraId="0E87E75C" w14:textId="77777777" w:rsidR="00275108" w:rsidRDefault="00275108">
            <w:pPr>
              <w:cnfStyle w:val="000000000000" w:firstRow="0" w:lastRow="0" w:firstColumn="0" w:lastColumn="0" w:oddVBand="0" w:evenVBand="0" w:oddHBand="0" w:evenHBand="0" w:firstRowFirstColumn="0" w:firstRowLastColumn="0" w:lastRowFirstColumn="0" w:lastRowLastColumn="0"/>
            </w:pPr>
            <w:r>
              <w:t>59</w:t>
            </w:r>
          </w:p>
        </w:tc>
      </w:tr>
      <w:tr w:rsidR="00275108" w14:paraId="73C0CC27" w14:textId="77777777">
        <w:tc>
          <w:tcPr>
            <w:cnfStyle w:val="001000000000" w:firstRow="0" w:lastRow="0" w:firstColumn="1" w:lastColumn="0" w:oddVBand="0" w:evenVBand="0" w:oddHBand="0" w:evenHBand="0" w:firstRowFirstColumn="0" w:firstRowLastColumn="0" w:lastRowFirstColumn="0" w:lastRowLastColumn="0"/>
            <w:tcW w:w="2581" w:type="dxa"/>
          </w:tcPr>
          <w:p w14:paraId="78E03AF3" w14:textId="77777777" w:rsidR="00275108" w:rsidRDefault="00275108"/>
        </w:tc>
        <w:tc>
          <w:tcPr>
            <w:tcW w:w="6150" w:type="dxa"/>
          </w:tcPr>
          <w:p w14:paraId="4D426C2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Metropolitan Level Crossings – Development and Early Works</w:t>
            </w:r>
          </w:p>
        </w:tc>
        <w:tc>
          <w:tcPr>
            <w:tcW w:w="907" w:type="dxa"/>
          </w:tcPr>
          <w:p w14:paraId="083BA8A1" w14:textId="77777777" w:rsidR="00275108" w:rsidRDefault="00275108">
            <w:pPr>
              <w:cnfStyle w:val="000000000000" w:firstRow="0" w:lastRow="0" w:firstColumn="0" w:lastColumn="0" w:oddVBand="0" w:evenVBand="0" w:oddHBand="0" w:evenHBand="0" w:firstRowFirstColumn="0" w:firstRowLastColumn="0" w:lastRowFirstColumn="0" w:lastRowLastColumn="0"/>
            </w:pPr>
            <w:r>
              <w:t>6</w:t>
            </w:r>
          </w:p>
        </w:tc>
      </w:tr>
      <w:tr w:rsidR="00275108" w14:paraId="535D2B62" w14:textId="77777777">
        <w:tc>
          <w:tcPr>
            <w:cnfStyle w:val="001000000000" w:firstRow="0" w:lastRow="0" w:firstColumn="1" w:lastColumn="0" w:oddVBand="0" w:evenVBand="0" w:oddHBand="0" w:evenHBand="0" w:firstRowFirstColumn="0" w:firstRowLastColumn="0" w:lastRowFirstColumn="0" w:lastRowLastColumn="0"/>
            <w:tcW w:w="2581" w:type="dxa"/>
          </w:tcPr>
          <w:p w14:paraId="4664DFB1" w14:textId="77777777" w:rsidR="00275108" w:rsidRDefault="00275108"/>
        </w:tc>
        <w:tc>
          <w:tcPr>
            <w:tcW w:w="6150" w:type="dxa"/>
          </w:tcPr>
          <w:p w14:paraId="26E655F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Western Highway – Ararat Bypass</w:t>
            </w:r>
          </w:p>
        </w:tc>
        <w:tc>
          <w:tcPr>
            <w:tcW w:w="907" w:type="dxa"/>
          </w:tcPr>
          <w:p w14:paraId="6D7C4482"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3F9C2BC8"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85627B1" w14:textId="77777777" w:rsidR="00275108" w:rsidRDefault="00275108"/>
        </w:tc>
        <w:tc>
          <w:tcPr>
            <w:tcW w:w="6150" w:type="dxa"/>
            <w:tcBorders>
              <w:bottom w:val="single" w:sz="6" w:space="0" w:color="auto"/>
            </w:tcBorders>
          </w:tcPr>
          <w:p w14:paraId="5C3D8A0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3FE497B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1 580 677</w:t>
            </w:r>
          </w:p>
        </w:tc>
      </w:tr>
      <w:tr w:rsidR="00275108" w14:paraId="725F9C71"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65486043" w14:textId="77777777" w:rsidR="00275108" w:rsidRDefault="00275108">
            <w:r>
              <w:t>Treasury and Finance</w:t>
            </w:r>
          </w:p>
        </w:tc>
        <w:tc>
          <w:tcPr>
            <w:tcW w:w="6150" w:type="dxa"/>
            <w:tcBorders>
              <w:top w:val="single" w:sz="6" w:space="0" w:color="auto"/>
            </w:tcBorders>
          </w:tcPr>
          <w:p w14:paraId="24A1C48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Social Housing Growth Fund</w:t>
            </w:r>
          </w:p>
        </w:tc>
        <w:tc>
          <w:tcPr>
            <w:tcW w:w="907" w:type="dxa"/>
            <w:tcBorders>
              <w:top w:val="single" w:sz="6" w:space="0" w:color="auto"/>
            </w:tcBorders>
          </w:tcPr>
          <w:p w14:paraId="6CFE49BC" w14:textId="77777777" w:rsidR="00275108" w:rsidRDefault="00275108">
            <w:pPr>
              <w:cnfStyle w:val="000000000000" w:firstRow="0" w:lastRow="0" w:firstColumn="0" w:lastColumn="0" w:oddVBand="0" w:evenVBand="0" w:oddHBand="0" w:evenHBand="0" w:firstRowFirstColumn="0" w:firstRowLastColumn="0" w:lastRowFirstColumn="0" w:lastRowLastColumn="0"/>
            </w:pPr>
            <w:r>
              <w:t>523 827</w:t>
            </w:r>
          </w:p>
        </w:tc>
      </w:tr>
      <w:tr w:rsidR="00275108" w14:paraId="1F315BCF" w14:textId="77777777">
        <w:tc>
          <w:tcPr>
            <w:cnfStyle w:val="001000000000" w:firstRow="0" w:lastRow="0" w:firstColumn="1" w:lastColumn="0" w:oddVBand="0" w:evenVBand="0" w:oddHBand="0" w:evenHBand="0" w:firstRowFirstColumn="0" w:firstRowLastColumn="0" w:lastRowFirstColumn="0" w:lastRowLastColumn="0"/>
            <w:tcW w:w="2581" w:type="dxa"/>
          </w:tcPr>
          <w:p w14:paraId="590191A9" w14:textId="77777777" w:rsidR="00275108" w:rsidRDefault="00275108"/>
        </w:tc>
        <w:tc>
          <w:tcPr>
            <w:tcW w:w="6150" w:type="dxa"/>
          </w:tcPr>
          <w:p w14:paraId="2C3DEEEA"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Victorian Homebuyer Fund – shared equity</w:t>
            </w:r>
          </w:p>
        </w:tc>
        <w:tc>
          <w:tcPr>
            <w:tcW w:w="907" w:type="dxa"/>
          </w:tcPr>
          <w:p w14:paraId="5F035DC6" w14:textId="77777777" w:rsidR="00275108" w:rsidRDefault="00275108">
            <w:pPr>
              <w:cnfStyle w:val="000000000000" w:firstRow="0" w:lastRow="0" w:firstColumn="0" w:lastColumn="0" w:oddVBand="0" w:evenVBand="0" w:oddHBand="0" w:evenHBand="0" w:firstRowFirstColumn="0" w:firstRowLastColumn="0" w:lastRowFirstColumn="0" w:lastRowLastColumn="0"/>
            </w:pPr>
            <w:r>
              <w:t>158 900</w:t>
            </w:r>
          </w:p>
        </w:tc>
      </w:tr>
      <w:tr w:rsidR="00275108" w14:paraId="22B942BD" w14:textId="77777777">
        <w:tc>
          <w:tcPr>
            <w:cnfStyle w:val="001000000000" w:firstRow="0" w:lastRow="0" w:firstColumn="1" w:lastColumn="0" w:oddVBand="0" w:evenVBand="0" w:oddHBand="0" w:evenHBand="0" w:firstRowFirstColumn="0" w:firstRowLastColumn="0" w:lastRowFirstColumn="0" w:lastRowLastColumn="0"/>
            <w:tcW w:w="2581" w:type="dxa"/>
          </w:tcPr>
          <w:p w14:paraId="439BD6BC" w14:textId="77777777" w:rsidR="00275108" w:rsidRDefault="00275108"/>
        </w:tc>
        <w:tc>
          <w:tcPr>
            <w:tcW w:w="6150" w:type="dxa"/>
          </w:tcPr>
          <w:p w14:paraId="4C89CF86"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Victorian Homebuyer Fund – operating cost</w:t>
            </w:r>
          </w:p>
        </w:tc>
        <w:tc>
          <w:tcPr>
            <w:tcW w:w="907" w:type="dxa"/>
          </w:tcPr>
          <w:p w14:paraId="5DEB30BA" w14:textId="77777777" w:rsidR="00275108" w:rsidRDefault="00275108">
            <w:pPr>
              <w:cnfStyle w:val="000000000000" w:firstRow="0" w:lastRow="0" w:firstColumn="0" w:lastColumn="0" w:oddVBand="0" w:evenVBand="0" w:oddHBand="0" w:evenHBand="0" w:firstRowFirstColumn="0" w:firstRowLastColumn="0" w:lastRowFirstColumn="0" w:lastRowLastColumn="0"/>
            </w:pPr>
            <w:r>
              <w:t>12 752</w:t>
            </w:r>
          </w:p>
        </w:tc>
      </w:tr>
      <w:tr w:rsidR="00275108" w14:paraId="7324B723" w14:textId="77777777">
        <w:tc>
          <w:tcPr>
            <w:cnfStyle w:val="001000000000" w:firstRow="0" w:lastRow="0" w:firstColumn="1" w:lastColumn="0" w:oddVBand="0" w:evenVBand="0" w:oddHBand="0" w:evenHBand="0" w:firstRowFirstColumn="0" w:firstRowLastColumn="0" w:lastRowFirstColumn="0" w:lastRowLastColumn="0"/>
            <w:tcW w:w="2581" w:type="dxa"/>
          </w:tcPr>
          <w:p w14:paraId="3842071B" w14:textId="77777777" w:rsidR="00275108" w:rsidRDefault="00275108"/>
        </w:tc>
        <w:tc>
          <w:tcPr>
            <w:tcW w:w="6150" w:type="dxa"/>
          </w:tcPr>
          <w:p w14:paraId="5817645C"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07" w:type="dxa"/>
          </w:tcPr>
          <w:p w14:paraId="1471F730" w14:textId="77777777" w:rsidR="00275108" w:rsidRDefault="00275108">
            <w:pPr>
              <w:cnfStyle w:val="000000000000" w:firstRow="0" w:lastRow="0" w:firstColumn="0" w:lastColumn="0" w:oddVBand="0" w:evenVBand="0" w:oddHBand="0" w:evenHBand="0" w:firstRowFirstColumn="0" w:firstRowLastColumn="0" w:lastRowFirstColumn="0" w:lastRowLastColumn="0"/>
            </w:pPr>
            <w:r>
              <w:t>4 966</w:t>
            </w:r>
          </w:p>
        </w:tc>
      </w:tr>
      <w:tr w:rsidR="00275108" w14:paraId="4696CF20" w14:textId="77777777">
        <w:tc>
          <w:tcPr>
            <w:cnfStyle w:val="001000000000" w:firstRow="0" w:lastRow="0" w:firstColumn="1" w:lastColumn="0" w:oddVBand="0" w:evenVBand="0" w:oddHBand="0" w:evenHBand="0" w:firstRowFirstColumn="0" w:firstRowLastColumn="0" w:lastRowFirstColumn="0" w:lastRowLastColumn="0"/>
            <w:tcW w:w="2581" w:type="dxa"/>
          </w:tcPr>
          <w:p w14:paraId="6292BD96" w14:textId="77777777" w:rsidR="00275108" w:rsidRDefault="00275108"/>
        </w:tc>
        <w:tc>
          <w:tcPr>
            <w:tcW w:w="6150" w:type="dxa"/>
          </w:tcPr>
          <w:p w14:paraId="328017B5"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Venture Growth Fund Financial Governance and Implementation Update</w:t>
            </w:r>
          </w:p>
        </w:tc>
        <w:tc>
          <w:tcPr>
            <w:tcW w:w="907" w:type="dxa"/>
          </w:tcPr>
          <w:p w14:paraId="771A4A06" w14:textId="77777777" w:rsidR="00275108" w:rsidRDefault="00275108">
            <w:pPr>
              <w:cnfStyle w:val="000000000000" w:firstRow="0" w:lastRow="0" w:firstColumn="0" w:lastColumn="0" w:oddVBand="0" w:evenVBand="0" w:oddHBand="0" w:evenHBand="0" w:firstRowFirstColumn="0" w:firstRowLastColumn="0" w:lastRowFirstColumn="0" w:lastRowLastColumn="0"/>
            </w:pPr>
            <w:r>
              <w:t>2 461</w:t>
            </w:r>
          </w:p>
        </w:tc>
      </w:tr>
      <w:tr w:rsidR="00275108" w14:paraId="31255C1F" w14:textId="77777777">
        <w:tc>
          <w:tcPr>
            <w:cnfStyle w:val="001000000000" w:firstRow="0" w:lastRow="0" w:firstColumn="1" w:lastColumn="0" w:oddVBand="0" w:evenVBand="0" w:oddHBand="0" w:evenHBand="0" w:firstRowFirstColumn="0" w:firstRowLastColumn="0" w:lastRowFirstColumn="0" w:lastRowLastColumn="0"/>
            <w:tcW w:w="2581" w:type="dxa"/>
          </w:tcPr>
          <w:p w14:paraId="2294DDB6" w14:textId="77777777" w:rsidR="00275108" w:rsidRDefault="00275108"/>
        </w:tc>
        <w:tc>
          <w:tcPr>
            <w:tcW w:w="6150" w:type="dxa"/>
          </w:tcPr>
          <w:p w14:paraId="440A55D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Partnerships Addressing Disadvantage (PAD)</w:t>
            </w:r>
          </w:p>
        </w:tc>
        <w:tc>
          <w:tcPr>
            <w:tcW w:w="907" w:type="dxa"/>
          </w:tcPr>
          <w:p w14:paraId="5B8C51A7" w14:textId="77777777" w:rsidR="00275108" w:rsidRDefault="00275108">
            <w:pPr>
              <w:cnfStyle w:val="000000000000" w:firstRow="0" w:lastRow="0" w:firstColumn="0" w:lastColumn="0" w:oddVBand="0" w:evenVBand="0" w:oddHBand="0" w:evenHBand="0" w:firstRowFirstColumn="0" w:firstRowLastColumn="0" w:lastRowFirstColumn="0" w:lastRowLastColumn="0"/>
            </w:pPr>
            <w:r>
              <w:t>1 644</w:t>
            </w:r>
          </w:p>
        </w:tc>
      </w:tr>
      <w:tr w:rsidR="00275108" w14:paraId="6FBBFC3F" w14:textId="77777777">
        <w:tc>
          <w:tcPr>
            <w:cnfStyle w:val="001000000000" w:firstRow="0" w:lastRow="0" w:firstColumn="1" w:lastColumn="0" w:oddVBand="0" w:evenVBand="0" w:oddHBand="0" w:evenHBand="0" w:firstRowFirstColumn="0" w:firstRowLastColumn="0" w:lastRowFirstColumn="0" w:lastRowLastColumn="0"/>
            <w:tcW w:w="2581" w:type="dxa"/>
          </w:tcPr>
          <w:p w14:paraId="014BCCAF" w14:textId="77777777" w:rsidR="00275108" w:rsidRDefault="00275108"/>
        </w:tc>
        <w:tc>
          <w:tcPr>
            <w:tcW w:w="6150" w:type="dxa"/>
          </w:tcPr>
          <w:p w14:paraId="53F80A9F"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Energy Brix site rehabilitation</w:t>
            </w:r>
          </w:p>
        </w:tc>
        <w:tc>
          <w:tcPr>
            <w:tcW w:w="907" w:type="dxa"/>
          </w:tcPr>
          <w:p w14:paraId="6DBC66AD" w14:textId="77777777" w:rsidR="00275108" w:rsidRDefault="00275108">
            <w:pPr>
              <w:cnfStyle w:val="000000000000" w:firstRow="0" w:lastRow="0" w:firstColumn="0" w:lastColumn="0" w:oddVBand="0" w:evenVBand="0" w:oddHBand="0" w:evenHBand="0" w:firstRowFirstColumn="0" w:firstRowLastColumn="0" w:lastRowFirstColumn="0" w:lastRowLastColumn="0"/>
            </w:pPr>
            <w:r>
              <w:t>1 279</w:t>
            </w:r>
          </w:p>
        </w:tc>
      </w:tr>
      <w:tr w:rsidR="00275108" w14:paraId="768EAF4E" w14:textId="77777777">
        <w:tc>
          <w:tcPr>
            <w:cnfStyle w:val="001000000000" w:firstRow="0" w:lastRow="0" w:firstColumn="1" w:lastColumn="0" w:oddVBand="0" w:evenVBand="0" w:oddHBand="0" w:evenHBand="0" w:firstRowFirstColumn="0" w:firstRowLastColumn="0" w:lastRowFirstColumn="0" w:lastRowLastColumn="0"/>
            <w:tcW w:w="2581" w:type="dxa"/>
          </w:tcPr>
          <w:p w14:paraId="19C8F167" w14:textId="77777777" w:rsidR="00275108" w:rsidRDefault="00275108"/>
        </w:tc>
        <w:tc>
          <w:tcPr>
            <w:tcW w:w="6150" w:type="dxa"/>
          </w:tcPr>
          <w:p w14:paraId="4CE1C147"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Mental Health and Wellbeing Levy</w:t>
            </w:r>
          </w:p>
        </w:tc>
        <w:tc>
          <w:tcPr>
            <w:tcW w:w="907" w:type="dxa"/>
          </w:tcPr>
          <w:p w14:paraId="0BC097DD" w14:textId="77777777" w:rsidR="00275108" w:rsidRDefault="00275108">
            <w:pPr>
              <w:cnfStyle w:val="000000000000" w:firstRow="0" w:lastRow="0" w:firstColumn="0" w:lastColumn="0" w:oddVBand="0" w:evenVBand="0" w:oddHBand="0" w:evenHBand="0" w:firstRowFirstColumn="0" w:firstRowLastColumn="0" w:lastRowFirstColumn="0" w:lastRowLastColumn="0"/>
            </w:pPr>
            <w:r>
              <w:t>865</w:t>
            </w:r>
          </w:p>
        </w:tc>
      </w:tr>
      <w:tr w:rsidR="00275108" w14:paraId="758E6971" w14:textId="77777777">
        <w:tc>
          <w:tcPr>
            <w:cnfStyle w:val="001000000000" w:firstRow="0" w:lastRow="0" w:firstColumn="1" w:lastColumn="0" w:oddVBand="0" w:evenVBand="0" w:oddHBand="0" w:evenHBand="0" w:firstRowFirstColumn="0" w:firstRowLastColumn="0" w:lastRowFirstColumn="0" w:lastRowLastColumn="0"/>
            <w:tcW w:w="2581" w:type="dxa"/>
          </w:tcPr>
          <w:p w14:paraId="5AE8421D" w14:textId="77777777" w:rsidR="00275108" w:rsidRDefault="00275108"/>
        </w:tc>
        <w:tc>
          <w:tcPr>
            <w:tcW w:w="6150" w:type="dxa"/>
          </w:tcPr>
          <w:p w14:paraId="1B3D3944"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Expansion of regulatory activities of the Essential Services Commission</w:t>
            </w:r>
          </w:p>
        </w:tc>
        <w:tc>
          <w:tcPr>
            <w:tcW w:w="907" w:type="dxa"/>
          </w:tcPr>
          <w:p w14:paraId="16CA9A4E" w14:textId="77777777" w:rsidR="00275108" w:rsidRDefault="00275108">
            <w:pPr>
              <w:cnfStyle w:val="000000000000" w:firstRow="0" w:lastRow="0" w:firstColumn="0" w:lastColumn="0" w:oddVBand="0" w:evenVBand="0" w:oddHBand="0" w:evenHBand="0" w:firstRowFirstColumn="0" w:firstRowLastColumn="0" w:lastRowFirstColumn="0" w:lastRowLastColumn="0"/>
            </w:pPr>
            <w:r>
              <w:t>591</w:t>
            </w:r>
          </w:p>
        </w:tc>
      </w:tr>
      <w:tr w:rsidR="00275108" w14:paraId="48AE580F" w14:textId="77777777">
        <w:tc>
          <w:tcPr>
            <w:cnfStyle w:val="001000000000" w:firstRow="0" w:lastRow="0" w:firstColumn="1" w:lastColumn="0" w:oddVBand="0" w:evenVBand="0" w:oddHBand="0" w:evenHBand="0" w:firstRowFirstColumn="0" w:firstRowLastColumn="0" w:lastRowFirstColumn="0" w:lastRowLastColumn="0"/>
            <w:tcW w:w="2581" w:type="dxa"/>
          </w:tcPr>
          <w:p w14:paraId="736FFC59" w14:textId="77777777" w:rsidR="00275108" w:rsidRDefault="00275108"/>
        </w:tc>
        <w:tc>
          <w:tcPr>
            <w:tcW w:w="6150" w:type="dxa"/>
          </w:tcPr>
          <w:p w14:paraId="2A30DC8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Windfall Gains Tax implementation</w:t>
            </w:r>
          </w:p>
        </w:tc>
        <w:tc>
          <w:tcPr>
            <w:tcW w:w="907" w:type="dxa"/>
          </w:tcPr>
          <w:p w14:paraId="2F897DDD" w14:textId="77777777" w:rsidR="00275108" w:rsidRDefault="00275108">
            <w:pPr>
              <w:cnfStyle w:val="000000000000" w:firstRow="0" w:lastRow="0" w:firstColumn="0" w:lastColumn="0" w:oddVBand="0" w:evenVBand="0" w:oddHBand="0" w:evenHBand="0" w:firstRowFirstColumn="0" w:firstRowLastColumn="0" w:lastRowFirstColumn="0" w:lastRowLastColumn="0"/>
            </w:pPr>
            <w:r>
              <w:t>550</w:t>
            </w:r>
          </w:p>
        </w:tc>
      </w:tr>
      <w:tr w:rsidR="00275108" w14:paraId="31BFAE2D"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637509F2" w14:textId="77777777" w:rsidR="00275108" w:rsidRDefault="00275108"/>
        </w:tc>
        <w:tc>
          <w:tcPr>
            <w:tcW w:w="6150" w:type="dxa"/>
            <w:tcBorders>
              <w:bottom w:val="single" w:sz="6" w:space="0" w:color="auto"/>
            </w:tcBorders>
          </w:tcPr>
          <w:p w14:paraId="1C0B623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BC438B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707 835</w:t>
            </w:r>
          </w:p>
        </w:tc>
      </w:tr>
      <w:tr w:rsidR="00275108" w14:paraId="6C78DC6A"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2189C01A" w14:textId="77777777" w:rsidR="00275108" w:rsidRDefault="00275108">
            <w:r>
              <w:t>Parliament</w:t>
            </w:r>
          </w:p>
        </w:tc>
        <w:tc>
          <w:tcPr>
            <w:tcW w:w="6150" w:type="dxa"/>
            <w:tcBorders>
              <w:top w:val="single" w:sz="6" w:space="0" w:color="auto"/>
            </w:tcBorders>
          </w:tcPr>
          <w:p w14:paraId="3C9B716C"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Electorate Office safety and security upgrades</w:t>
            </w:r>
          </w:p>
        </w:tc>
        <w:tc>
          <w:tcPr>
            <w:tcW w:w="907" w:type="dxa"/>
            <w:tcBorders>
              <w:top w:val="single" w:sz="6" w:space="0" w:color="auto"/>
            </w:tcBorders>
          </w:tcPr>
          <w:p w14:paraId="325B1D1E" w14:textId="77777777" w:rsidR="00275108" w:rsidRDefault="00275108">
            <w:pPr>
              <w:cnfStyle w:val="000000000000" w:firstRow="0" w:lastRow="0" w:firstColumn="0" w:lastColumn="0" w:oddVBand="0" w:evenVBand="0" w:oddHBand="0" w:evenHBand="0" w:firstRowFirstColumn="0" w:firstRowLastColumn="0" w:lastRowFirstColumn="0" w:lastRowLastColumn="0"/>
            </w:pPr>
            <w:r>
              <w:t>1 544</w:t>
            </w:r>
          </w:p>
        </w:tc>
      </w:tr>
      <w:tr w:rsidR="00275108" w14:paraId="37A53390" w14:textId="77777777">
        <w:tc>
          <w:tcPr>
            <w:cnfStyle w:val="001000000000" w:firstRow="0" w:lastRow="0" w:firstColumn="1" w:lastColumn="0" w:oddVBand="0" w:evenVBand="0" w:oddHBand="0" w:evenHBand="0" w:firstRowFirstColumn="0" w:firstRowLastColumn="0" w:lastRowFirstColumn="0" w:lastRowLastColumn="0"/>
            <w:tcW w:w="2581" w:type="dxa"/>
          </w:tcPr>
          <w:p w14:paraId="73ACCA83" w14:textId="77777777" w:rsidR="00275108" w:rsidRDefault="00275108"/>
        </w:tc>
        <w:tc>
          <w:tcPr>
            <w:tcW w:w="6150" w:type="dxa"/>
          </w:tcPr>
          <w:p w14:paraId="46E1F51B"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Additional funding for Independent Broad</w:t>
            </w:r>
            <w:r>
              <w:noBreakHyphen/>
              <w:t>based Anti</w:t>
            </w:r>
            <w:r>
              <w:noBreakHyphen/>
              <w:t>corruption Commission</w:t>
            </w:r>
          </w:p>
        </w:tc>
        <w:tc>
          <w:tcPr>
            <w:tcW w:w="907" w:type="dxa"/>
          </w:tcPr>
          <w:p w14:paraId="6584EDD7" w14:textId="77777777" w:rsidR="00275108" w:rsidRDefault="00275108">
            <w:pPr>
              <w:cnfStyle w:val="000000000000" w:firstRow="0" w:lastRow="0" w:firstColumn="0" w:lastColumn="0" w:oddVBand="0" w:evenVBand="0" w:oddHBand="0" w:evenHBand="0" w:firstRowFirstColumn="0" w:firstRowLastColumn="0" w:lastRowFirstColumn="0" w:lastRowLastColumn="0"/>
            </w:pPr>
            <w:r>
              <w:t>610</w:t>
            </w:r>
          </w:p>
        </w:tc>
      </w:tr>
      <w:tr w:rsidR="00275108" w14:paraId="03F47BB5" w14:textId="77777777">
        <w:tc>
          <w:tcPr>
            <w:cnfStyle w:val="001000000000" w:firstRow="0" w:lastRow="0" w:firstColumn="1" w:lastColumn="0" w:oddVBand="0" w:evenVBand="0" w:oddHBand="0" w:evenHBand="0" w:firstRowFirstColumn="0" w:firstRowLastColumn="0" w:lastRowFirstColumn="0" w:lastRowLastColumn="0"/>
            <w:tcW w:w="2581" w:type="dxa"/>
          </w:tcPr>
          <w:p w14:paraId="57B7E8B6" w14:textId="77777777" w:rsidR="00275108" w:rsidRDefault="00275108"/>
        </w:tc>
        <w:tc>
          <w:tcPr>
            <w:tcW w:w="6150" w:type="dxa"/>
          </w:tcPr>
          <w:p w14:paraId="4567804F" w14:textId="7B397E4A" w:rsidR="00275108" w:rsidRDefault="00275108">
            <w:pPr>
              <w:jc w:val="left"/>
              <w:cnfStyle w:val="000000000000" w:firstRow="0" w:lastRow="0" w:firstColumn="0" w:lastColumn="0" w:oddVBand="0" w:evenVBand="0" w:oddHBand="0" w:evenHBand="0" w:firstRowFirstColumn="0" w:firstRowLastColumn="0" w:lastRowFirstColumn="0" w:lastRowLastColumn="0"/>
            </w:pPr>
            <w:r>
              <w:t>Ombudsman</w:t>
            </w:r>
            <w:r w:rsidR="00C30708">
              <w:t>’</w:t>
            </w:r>
            <w:r>
              <w:t>s Parliamentary Referral Investigation</w:t>
            </w:r>
          </w:p>
        </w:tc>
        <w:tc>
          <w:tcPr>
            <w:tcW w:w="907" w:type="dxa"/>
          </w:tcPr>
          <w:p w14:paraId="2EB229A5" w14:textId="77777777" w:rsidR="00275108" w:rsidRDefault="00275108">
            <w:pPr>
              <w:cnfStyle w:val="000000000000" w:firstRow="0" w:lastRow="0" w:firstColumn="0" w:lastColumn="0" w:oddVBand="0" w:evenVBand="0" w:oddHBand="0" w:evenHBand="0" w:firstRowFirstColumn="0" w:firstRowLastColumn="0" w:lastRowFirstColumn="0" w:lastRowLastColumn="0"/>
            </w:pPr>
            <w:r>
              <w:t>546</w:t>
            </w:r>
          </w:p>
        </w:tc>
      </w:tr>
      <w:tr w:rsidR="00275108" w14:paraId="7704315E" w14:textId="77777777">
        <w:tc>
          <w:tcPr>
            <w:cnfStyle w:val="001000000000" w:firstRow="0" w:lastRow="0" w:firstColumn="1" w:lastColumn="0" w:oddVBand="0" w:evenVBand="0" w:oddHBand="0" w:evenHBand="0" w:firstRowFirstColumn="0" w:firstRowLastColumn="0" w:lastRowFirstColumn="0" w:lastRowLastColumn="0"/>
            <w:tcW w:w="2581" w:type="dxa"/>
          </w:tcPr>
          <w:p w14:paraId="553A7D49" w14:textId="77777777" w:rsidR="00275108" w:rsidRDefault="00275108"/>
        </w:tc>
        <w:tc>
          <w:tcPr>
            <w:tcW w:w="6150" w:type="dxa"/>
          </w:tcPr>
          <w:p w14:paraId="3FE52BA4" w14:textId="37AFA5FB" w:rsidR="00275108" w:rsidRDefault="00275108">
            <w:pPr>
              <w:jc w:val="left"/>
              <w:cnfStyle w:val="000000000000" w:firstRow="0" w:lastRow="0" w:firstColumn="0" w:lastColumn="0" w:oddVBand="0" w:evenVBand="0" w:oddHBand="0" w:evenHBand="0" w:firstRowFirstColumn="0" w:firstRowLastColumn="0" w:lastRowFirstColumn="0" w:lastRowLastColumn="0"/>
            </w:pPr>
            <w:r>
              <w:t>Ombudsman</w:t>
            </w:r>
            <w:r w:rsidR="00C30708">
              <w:t>’</w:t>
            </w:r>
            <w:r>
              <w:t>s legislative mandate</w:t>
            </w:r>
          </w:p>
        </w:tc>
        <w:tc>
          <w:tcPr>
            <w:tcW w:w="907" w:type="dxa"/>
          </w:tcPr>
          <w:p w14:paraId="55C80F6A" w14:textId="77777777" w:rsidR="00275108" w:rsidRDefault="00275108">
            <w:pPr>
              <w:cnfStyle w:val="000000000000" w:firstRow="0" w:lastRow="0" w:firstColumn="0" w:lastColumn="0" w:oddVBand="0" w:evenVBand="0" w:oddHBand="0" w:evenHBand="0" w:firstRowFirstColumn="0" w:firstRowLastColumn="0" w:lastRowFirstColumn="0" w:lastRowLastColumn="0"/>
            </w:pPr>
            <w:r>
              <w:t>500</w:t>
            </w:r>
          </w:p>
        </w:tc>
      </w:tr>
      <w:tr w:rsidR="00275108" w14:paraId="0AABC616" w14:textId="77777777">
        <w:tc>
          <w:tcPr>
            <w:cnfStyle w:val="001000000000" w:firstRow="0" w:lastRow="0" w:firstColumn="1" w:lastColumn="0" w:oddVBand="0" w:evenVBand="0" w:oddHBand="0" w:evenHBand="0" w:firstRowFirstColumn="0" w:firstRowLastColumn="0" w:lastRowFirstColumn="0" w:lastRowLastColumn="0"/>
            <w:tcW w:w="2581" w:type="dxa"/>
          </w:tcPr>
          <w:p w14:paraId="76E6D782" w14:textId="77777777" w:rsidR="00275108" w:rsidRDefault="00275108"/>
        </w:tc>
        <w:tc>
          <w:tcPr>
            <w:tcW w:w="6150" w:type="dxa"/>
          </w:tcPr>
          <w:p w14:paraId="10E699E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Electorate office maintenance cost</w:t>
            </w:r>
          </w:p>
        </w:tc>
        <w:tc>
          <w:tcPr>
            <w:tcW w:w="907" w:type="dxa"/>
          </w:tcPr>
          <w:p w14:paraId="79AA05C1" w14:textId="77777777" w:rsidR="00275108" w:rsidRDefault="00275108">
            <w:pPr>
              <w:cnfStyle w:val="000000000000" w:firstRow="0" w:lastRow="0" w:firstColumn="0" w:lastColumn="0" w:oddVBand="0" w:evenVBand="0" w:oddHBand="0" w:evenHBand="0" w:firstRowFirstColumn="0" w:firstRowLastColumn="0" w:lastRowFirstColumn="0" w:lastRowLastColumn="0"/>
            </w:pPr>
            <w:r>
              <w:t>387</w:t>
            </w:r>
          </w:p>
        </w:tc>
      </w:tr>
      <w:tr w:rsidR="00275108" w14:paraId="61DDA2BD" w14:textId="77777777">
        <w:tc>
          <w:tcPr>
            <w:cnfStyle w:val="001000000000" w:firstRow="0" w:lastRow="0" w:firstColumn="1" w:lastColumn="0" w:oddVBand="0" w:evenVBand="0" w:oddHBand="0" w:evenHBand="0" w:firstRowFirstColumn="0" w:firstRowLastColumn="0" w:lastRowFirstColumn="0" w:lastRowLastColumn="0"/>
            <w:tcW w:w="2581" w:type="dxa"/>
          </w:tcPr>
          <w:p w14:paraId="7ADAEEF7" w14:textId="77777777" w:rsidR="00275108" w:rsidRDefault="00275108"/>
        </w:tc>
        <w:tc>
          <w:tcPr>
            <w:tcW w:w="6150" w:type="dxa"/>
          </w:tcPr>
          <w:p w14:paraId="3C0E63AE"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Parliamentary Budget Office: Funding for 2022 general election costs</w:t>
            </w:r>
          </w:p>
        </w:tc>
        <w:tc>
          <w:tcPr>
            <w:tcW w:w="907" w:type="dxa"/>
          </w:tcPr>
          <w:p w14:paraId="0F12DE0F" w14:textId="77777777" w:rsidR="00275108" w:rsidRDefault="00275108">
            <w:pPr>
              <w:cnfStyle w:val="000000000000" w:firstRow="0" w:lastRow="0" w:firstColumn="0" w:lastColumn="0" w:oddVBand="0" w:evenVBand="0" w:oddHBand="0" w:evenHBand="0" w:firstRowFirstColumn="0" w:firstRowLastColumn="0" w:lastRowFirstColumn="0" w:lastRowLastColumn="0"/>
            </w:pPr>
            <w:r>
              <w:t>350</w:t>
            </w:r>
          </w:p>
        </w:tc>
      </w:tr>
      <w:tr w:rsidR="00275108" w14:paraId="5F33B899" w14:textId="77777777">
        <w:tc>
          <w:tcPr>
            <w:cnfStyle w:val="001000000000" w:firstRow="0" w:lastRow="0" w:firstColumn="1" w:lastColumn="0" w:oddVBand="0" w:evenVBand="0" w:oddHBand="0" w:evenHBand="0" w:firstRowFirstColumn="0" w:firstRowLastColumn="0" w:lastRowFirstColumn="0" w:lastRowLastColumn="0"/>
            <w:tcW w:w="2581" w:type="dxa"/>
          </w:tcPr>
          <w:p w14:paraId="0EB91CD5" w14:textId="77777777" w:rsidR="00275108" w:rsidRDefault="00275108"/>
        </w:tc>
        <w:tc>
          <w:tcPr>
            <w:tcW w:w="6150" w:type="dxa"/>
          </w:tcPr>
          <w:p w14:paraId="6E93C7A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Chamber technology upgrade</w:t>
            </w:r>
          </w:p>
        </w:tc>
        <w:tc>
          <w:tcPr>
            <w:tcW w:w="907" w:type="dxa"/>
          </w:tcPr>
          <w:p w14:paraId="365E6ACB" w14:textId="77777777" w:rsidR="00275108" w:rsidRDefault="00275108">
            <w:pPr>
              <w:cnfStyle w:val="000000000000" w:firstRow="0" w:lastRow="0" w:firstColumn="0" w:lastColumn="0" w:oddVBand="0" w:evenVBand="0" w:oddHBand="0" w:evenHBand="0" w:firstRowFirstColumn="0" w:firstRowLastColumn="0" w:lastRowFirstColumn="0" w:lastRowLastColumn="0"/>
            </w:pPr>
            <w:r>
              <w:t>209</w:t>
            </w:r>
          </w:p>
        </w:tc>
      </w:tr>
      <w:tr w:rsidR="00275108" w14:paraId="4EFF585C" w14:textId="77777777">
        <w:tc>
          <w:tcPr>
            <w:cnfStyle w:val="001000000000" w:firstRow="0" w:lastRow="0" w:firstColumn="1" w:lastColumn="0" w:oddVBand="0" w:evenVBand="0" w:oddHBand="0" w:evenHBand="0" w:firstRowFirstColumn="0" w:firstRowLastColumn="0" w:lastRowFirstColumn="0" w:lastRowLastColumn="0"/>
            <w:tcW w:w="2581" w:type="dxa"/>
          </w:tcPr>
          <w:p w14:paraId="5E3DB107" w14:textId="77777777" w:rsidR="00275108" w:rsidRDefault="00275108"/>
        </w:tc>
        <w:tc>
          <w:tcPr>
            <w:tcW w:w="6150" w:type="dxa"/>
          </w:tcPr>
          <w:p w14:paraId="7FBD458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Parliament House historic restoration works</w:t>
            </w:r>
          </w:p>
        </w:tc>
        <w:tc>
          <w:tcPr>
            <w:tcW w:w="907" w:type="dxa"/>
          </w:tcPr>
          <w:p w14:paraId="1B20A8FB" w14:textId="77777777" w:rsidR="00275108" w:rsidRDefault="00275108">
            <w:pPr>
              <w:cnfStyle w:val="000000000000" w:firstRow="0" w:lastRow="0" w:firstColumn="0" w:lastColumn="0" w:oddVBand="0" w:evenVBand="0" w:oddHBand="0" w:evenHBand="0" w:firstRowFirstColumn="0" w:firstRowLastColumn="0" w:lastRowFirstColumn="0" w:lastRowLastColumn="0"/>
            </w:pPr>
            <w:r>
              <w:t>203</w:t>
            </w:r>
          </w:p>
        </w:tc>
      </w:tr>
      <w:tr w:rsidR="00275108" w14:paraId="02945233" w14:textId="77777777">
        <w:tc>
          <w:tcPr>
            <w:cnfStyle w:val="001000000000" w:firstRow="0" w:lastRow="0" w:firstColumn="1" w:lastColumn="0" w:oddVBand="0" w:evenVBand="0" w:oddHBand="0" w:evenHBand="0" w:firstRowFirstColumn="0" w:firstRowLastColumn="0" w:lastRowFirstColumn="0" w:lastRowLastColumn="0"/>
            <w:tcW w:w="2581" w:type="dxa"/>
          </w:tcPr>
          <w:p w14:paraId="34ED9D96" w14:textId="77777777" w:rsidR="00275108" w:rsidRDefault="00275108"/>
        </w:tc>
        <w:tc>
          <w:tcPr>
            <w:tcW w:w="6150" w:type="dxa"/>
          </w:tcPr>
          <w:p w14:paraId="1AC34701"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Performance audit of Victorian Inspectorate by Integrity and Oversight Committee</w:t>
            </w:r>
          </w:p>
        </w:tc>
        <w:tc>
          <w:tcPr>
            <w:tcW w:w="907" w:type="dxa"/>
          </w:tcPr>
          <w:p w14:paraId="5087BE17"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r>
      <w:tr w:rsidR="00275108" w14:paraId="7B2FFFD0"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F2219D7" w14:textId="77777777" w:rsidR="00275108" w:rsidRDefault="00275108"/>
        </w:tc>
        <w:tc>
          <w:tcPr>
            <w:tcW w:w="6150" w:type="dxa"/>
            <w:tcBorders>
              <w:bottom w:val="single" w:sz="6" w:space="0" w:color="auto"/>
            </w:tcBorders>
          </w:tcPr>
          <w:p w14:paraId="2A46002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A7FFD9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4 371</w:t>
            </w:r>
          </w:p>
        </w:tc>
      </w:tr>
      <w:tr w:rsidR="00275108" w14:paraId="14FA2BFC"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7B75C1B9" w14:textId="77777777" w:rsidR="00275108" w:rsidRDefault="00275108">
            <w:r>
              <w:t>Courts</w:t>
            </w:r>
          </w:p>
        </w:tc>
        <w:tc>
          <w:tcPr>
            <w:tcW w:w="6150" w:type="dxa"/>
            <w:tcBorders>
              <w:top w:val="single" w:sz="6" w:space="0" w:color="auto"/>
            </w:tcBorders>
          </w:tcPr>
          <w:p w14:paraId="6F95DD73" w14:textId="77777777" w:rsidR="00275108" w:rsidRDefault="00275108" w:rsidP="0015418C">
            <w:pPr>
              <w:jc w:val="left"/>
              <w:cnfStyle w:val="000000000000" w:firstRow="0" w:lastRow="0" w:firstColumn="0" w:lastColumn="0" w:oddVBand="0" w:evenVBand="0" w:oddHBand="0" w:evenHBand="0" w:firstRowFirstColumn="0" w:firstRowLastColumn="0" w:lastRowFirstColumn="0" w:lastRowLastColumn="0"/>
            </w:pPr>
            <w:r>
              <w:t>County Court facility project (Melbourne)</w:t>
            </w:r>
          </w:p>
        </w:tc>
        <w:tc>
          <w:tcPr>
            <w:tcW w:w="907" w:type="dxa"/>
            <w:tcBorders>
              <w:top w:val="single" w:sz="6" w:space="0" w:color="auto"/>
            </w:tcBorders>
          </w:tcPr>
          <w:p w14:paraId="635D7FBC" w14:textId="77777777" w:rsidR="00275108" w:rsidRDefault="00275108">
            <w:pPr>
              <w:cnfStyle w:val="000000000000" w:firstRow="0" w:lastRow="0" w:firstColumn="0" w:lastColumn="0" w:oddVBand="0" w:evenVBand="0" w:oddHBand="0" w:evenHBand="0" w:firstRowFirstColumn="0" w:firstRowLastColumn="0" w:lastRowFirstColumn="0" w:lastRowLastColumn="0"/>
            </w:pPr>
            <w:r>
              <w:t>228 588</w:t>
            </w:r>
          </w:p>
        </w:tc>
      </w:tr>
      <w:tr w:rsidR="00275108" w14:paraId="60DCF14B" w14:textId="77777777">
        <w:tc>
          <w:tcPr>
            <w:cnfStyle w:val="001000000000" w:firstRow="0" w:lastRow="0" w:firstColumn="1" w:lastColumn="0" w:oddVBand="0" w:evenVBand="0" w:oddHBand="0" w:evenHBand="0" w:firstRowFirstColumn="0" w:firstRowLastColumn="0" w:lastRowFirstColumn="0" w:lastRowLastColumn="0"/>
            <w:tcW w:w="2581" w:type="dxa"/>
          </w:tcPr>
          <w:p w14:paraId="5C763079" w14:textId="77777777" w:rsidR="00275108" w:rsidRDefault="00275108"/>
        </w:tc>
        <w:tc>
          <w:tcPr>
            <w:tcW w:w="6150" w:type="dxa"/>
          </w:tcPr>
          <w:p w14:paraId="3D2E6833"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r>
              <w:t>Replacement accommodation for Court Services Victoria</w:t>
            </w:r>
          </w:p>
        </w:tc>
        <w:tc>
          <w:tcPr>
            <w:tcW w:w="907" w:type="dxa"/>
          </w:tcPr>
          <w:p w14:paraId="386048FD" w14:textId="77777777" w:rsidR="00275108" w:rsidRDefault="00275108">
            <w:pPr>
              <w:cnfStyle w:val="000000000000" w:firstRow="0" w:lastRow="0" w:firstColumn="0" w:lastColumn="0" w:oddVBand="0" w:evenVBand="0" w:oddHBand="0" w:evenHBand="0" w:firstRowFirstColumn="0" w:firstRowLastColumn="0" w:lastRowFirstColumn="0" w:lastRowLastColumn="0"/>
            </w:pPr>
            <w:r>
              <w:t>58 698</w:t>
            </w:r>
          </w:p>
        </w:tc>
      </w:tr>
      <w:tr w:rsidR="00275108" w14:paraId="5A0947C1" w14:textId="77777777">
        <w:tc>
          <w:tcPr>
            <w:cnfStyle w:val="001000000000" w:firstRow="0" w:lastRow="0" w:firstColumn="1" w:lastColumn="0" w:oddVBand="0" w:evenVBand="0" w:oddHBand="0" w:evenHBand="0" w:firstRowFirstColumn="0" w:firstRowLastColumn="0" w:lastRowFirstColumn="0" w:lastRowLastColumn="0"/>
            <w:tcW w:w="2581" w:type="dxa"/>
          </w:tcPr>
          <w:p w14:paraId="1721ACDB" w14:textId="77777777" w:rsidR="00275108" w:rsidRDefault="00275108"/>
        </w:tc>
        <w:tc>
          <w:tcPr>
            <w:tcW w:w="6150" w:type="dxa"/>
          </w:tcPr>
          <w:p w14:paraId="01F10289" w14:textId="7C280FF1" w:rsidR="00275108" w:rsidRDefault="00275108">
            <w:pPr>
              <w:jc w:val="left"/>
              <w:cnfStyle w:val="000000000000" w:firstRow="0" w:lastRow="0" w:firstColumn="0" w:lastColumn="0" w:oddVBand="0" w:evenVBand="0" w:oddHBand="0" w:evenHBand="0" w:firstRowFirstColumn="0" w:firstRowLastColumn="0" w:lastRowFirstColumn="0" w:lastRowLastColumn="0"/>
            </w:pPr>
            <w:r>
              <w:t>Dandenong Specialist Children</w:t>
            </w:r>
            <w:r w:rsidR="00C30708">
              <w:t>’</w:t>
            </w:r>
            <w:r>
              <w:t>s Court</w:t>
            </w:r>
          </w:p>
        </w:tc>
        <w:tc>
          <w:tcPr>
            <w:tcW w:w="907" w:type="dxa"/>
          </w:tcPr>
          <w:p w14:paraId="15FB055C" w14:textId="77777777" w:rsidR="00275108" w:rsidRDefault="00275108">
            <w:pPr>
              <w:cnfStyle w:val="000000000000" w:firstRow="0" w:lastRow="0" w:firstColumn="0" w:lastColumn="0" w:oddVBand="0" w:evenVBand="0" w:oddHBand="0" w:evenHBand="0" w:firstRowFirstColumn="0" w:firstRowLastColumn="0" w:lastRowFirstColumn="0" w:lastRowLastColumn="0"/>
            </w:pPr>
            <w:r>
              <w:t>2 573</w:t>
            </w:r>
          </w:p>
        </w:tc>
      </w:tr>
      <w:tr w:rsidR="00275108" w14:paraId="7503A376"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3112A3D6" w14:textId="77777777" w:rsidR="00275108" w:rsidRDefault="00275108"/>
        </w:tc>
        <w:tc>
          <w:tcPr>
            <w:tcW w:w="6150" w:type="dxa"/>
            <w:tcBorders>
              <w:bottom w:val="single" w:sz="6" w:space="0" w:color="auto"/>
            </w:tcBorders>
          </w:tcPr>
          <w:p w14:paraId="332411B9" w14:textId="77777777" w:rsidR="00275108" w:rsidRDefault="00275108">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09C8BCE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289 859</w:t>
            </w:r>
          </w:p>
        </w:tc>
      </w:tr>
      <w:tr w:rsidR="00275108" w14:paraId="739D76DD" w14:textId="77777777" w:rsidTr="002D66C4">
        <w:tc>
          <w:tcPr>
            <w:cnfStyle w:val="001000000000" w:firstRow="0" w:lastRow="0" w:firstColumn="1" w:lastColumn="0" w:oddVBand="0" w:evenVBand="0" w:oddHBand="0" w:evenHBand="0" w:firstRowFirstColumn="0" w:firstRowLastColumn="0" w:lastRowFirstColumn="0" w:lastRowLastColumn="0"/>
            <w:tcW w:w="8731" w:type="dxa"/>
            <w:gridSpan w:val="2"/>
            <w:tcBorders>
              <w:top w:val="single" w:sz="6" w:space="0" w:color="auto"/>
              <w:bottom w:val="single" w:sz="12" w:space="0" w:color="auto"/>
            </w:tcBorders>
          </w:tcPr>
          <w:p w14:paraId="27A2D2E4" w14:textId="77777777" w:rsidR="00275108" w:rsidRDefault="00275108">
            <w:r>
              <w:rPr>
                <w:b/>
              </w:rPr>
              <w:t>Total Payments from Advance to the Treasurer exclusive of those attributable to COVID</w:t>
            </w:r>
            <w:r>
              <w:rPr>
                <w:b/>
              </w:rPr>
              <w:noBreakHyphen/>
              <w:t>19</w:t>
            </w:r>
          </w:p>
        </w:tc>
        <w:tc>
          <w:tcPr>
            <w:tcW w:w="907" w:type="dxa"/>
            <w:tcBorders>
              <w:top w:val="single" w:sz="6" w:space="0" w:color="auto"/>
              <w:bottom w:val="single" w:sz="12" w:space="0" w:color="auto"/>
            </w:tcBorders>
          </w:tcPr>
          <w:p w14:paraId="2C813365" w14:textId="6E3729DD" w:rsidR="00275108" w:rsidRDefault="00275108">
            <w:pPr>
              <w:cnfStyle w:val="000000000000" w:firstRow="0" w:lastRow="0" w:firstColumn="0" w:lastColumn="0" w:oddVBand="0" w:evenVBand="0" w:oddHBand="0" w:evenHBand="0" w:firstRowFirstColumn="0" w:firstRowLastColumn="0" w:lastRowFirstColumn="0" w:lastRowLastColumn="0"/>
            </w:pPr>
            <w:r>
              <w:rPr>
                <w:b/>
              </w:rPr>
              <w:t>5 138 215</w:t>
            </w:r>
          </w:p>
        </w:tc>
      </w:tr>
    </w:tbl>
    <w:p w14:paraId="7AE5FFEE" w14:textId="77777777" w:rsidR="00275108" w:rsidRPr="00280BD2" w:rsidRDefault="00275108" w:rsidP="00280BD2"/>
    <w:bookmarkEnd w:id="174"/>
    <w:p w14:paraId="64985335" w14:textId="77777777" w:rsidR="00275108" w:rsidRPr="00AD0FAA" w:rsidRDefault="00275108">
      <w:pPr>
        <w:keepLines w:val="0"/>
      </w:pPr>
      <w:r w:rsidRPr="00AD0FAA">
        <w:br w:type="page"/>
      </w:r>
    </w:p>
    <w:p w14:paraId="42BCFAEF" w14:textId="77777777" w:rsidR="00275108" w:rsidRDefault="00275108" w:rsidP="00357DD4">
      <w:pPr>
        <w:pStyle w:val="Heading3"/>
        <w:spacing w:after="0"/>
      </w:pPr>
      <w:bookmarkStart w:id="175" w:name="_Toc73985963"/>
      <w:bookmarkStart w:id="176" w:name="_Toc114670303"/>
      <w:r w:rsidRPr="00AA2715">
        <w:lastRenderedPageBreak/>
        <w:t xml:space="preserve">Payments from advance to the Treasurer attributable to </w:t>
      </w:r>
      <w:r>
        <w:t>COVID</w:t>
      </w:r>
      <w:r>
        <w:noBreakHyphen/>
        <w:t>19</w:t>
      </w:r>
      <w:r w:rsidRPr="00AA2715">
        <w:t xml:space="preserve"> for the financial year ended 30 June</w:t>
      </w:r>
      <w:bookmarkEnd w:id="175"/>
      <w:bookmarkEnd w:id="176"/>
    </w:p>
    <w:p w14:paraId="66F38521" w14:textId="77777777" w:rsidR="00275108" w:rsidRDefault="00275108" w:rsidP="00EA68AB">
      <w:pPr>
        <w:pStyle w:val="TableUnits"/>
      </w:pPr>
      <w:r w:rsidRPr="0090348D">
        <w:t>($ thousand)</w:t>
      </w:r>
    </w:p>
    <w:tbl>
      <w:tblPr>
        <w:tblStyle w:val="DTFTable"/>
        <w:tblW w:w="9638" w:type="dxa"/>
        <w:tblLayout w:type="fixed"/>
        <w:tblLook w:val="06A0" w:firstRow="1" w:lastRow="0" w:firstColumn="1" w:lastColumn="0" w:noHBand="1" w:noVBand="1"/>
      </w:tblPr>
      <w:tblGrid>
        <w:gridCol w:w="2581"/>
        <w:gridCol w:w="6150"/>
        <w:gridCol w:w="907"/>
      </w:tblGrid>
      <w:tr w:rsidR="00275108" w14:paraId="6B848C42"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274728D1" w14:textId="04519835" w:rsidR="00275108" w:rsidRDefault="00275108">
            <w:pPr>
              <w:keepNext/>
              <w:spacing w:after="10"/>
            </w:pPr>
            <w:r>
              <w:t>Department</w:t>
            </w:r>
          </w:p>
        </w:tc>
        <w:tc>
          <w:tcPr>
            <w:tcW w:w="6150" w:type="dxa"/>
            <w:tcBorders>
              <w:bottom w:val="single" w:sz="6" w:space="0" w:color="auto"/>
            </w:tcBorders>
          </w:tcPr>
          <w:p w14:paraId="6FF5ADFE" w14:textId="77777777" w:rsidR="00275108" w:rsidRDefault="00275108">
            <w:pPr>
              <w:keepNext/>
              <w:spacing w:after="10"/>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3F20E1D5" w14:textId="77777777" w:rsidR="00275108" w:rsidRDefault="00275108">
            <w:pPr>
              <w:keepNext/>
              <w:spacing w:after="10"/>
              <w:jc w:val="left"/>
              <w:cnfStyle w:val="100000000000" w:firstRow="1" w:lastRow="0" w:firstColumn="0" w:lastColumn="0" w:oddVBand="0" w:evenVBand="0" w:oddHBand="0" w:evenHBand="0" w:firstRowFirstColumn="0" w:firstRowLastColumn="0" w:lastRowFirstColumn="0" w:lastRowLastColumn="0"/>
            </w:pPr>
            <w:r>
              <w:t>2021</w:t>
            </w:r>
            <w:r>
              <w:noBreakHyphen/>
              <w:t>22</w:t>
            </w:r>
          </w:p>
        </w:tc>
      </w:tr>
      <w:tr w:rsidR="00275108" w14:paraId="5317E1DC"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57059EAF" w14:textId="77777777" w:rsidR="00275108" w:rsidRDefault="00275108">
            <w:pPr>
              <w:spacing w:after="10"/>
            </w:pPr>
            <w:r>
              <w:t>Families, Fairness and Housing</w:t>
            </w:r>
          </w:p>
        </w:tc>
        <w:tc>
          <w:tcPr>
            <w:tcW w:w="6150" w:type="dxa"/>
            <w:tcBorders>
              <w:top w:val="single" w:sz="6" w:space="0" w:color="auto"/>
            </w:tcBorders>
          </w:tcPr>
          <w:p w14:paraId="0DA59032" w14:textId="77777777" w:rsidR="00275108" w:rsidRDefault="00275108" w:rsidP="00C30708">
            <w:pPr>
              <w:ind w:left="170" w:hanging="170"/>
              <w:jc w:val="left"/>
              <w:cnfStyle w:val="000000000000" w:firstRow="0" w:lastRow="0" w:firstColumn="0" w:lastColumn="0" w:oddVBand="0" w:evenVBand="0" w:oddHBand="0" w:evenHBand="0" w:firstRowFirstColumn="0" w:firstRowLastColumn="0" w:lastRowFirstColumn="0" w:lastRowLastColumn="0"/>
            </w:pPr>
            <w:r>
              <w:t>COVID</w:t>
            </w:r>
            <w:r>
              <w:noBreakHyphen/>
              <w:t>19 Emergency Response for Children and Young People (CERCY), High Risk Accommodation Response (HRAR) and alternative outbreak accommodation</w:t>
            </w:r>
          </w:p>
        </w:tc>
        <w:tc>
          <w:tcPr>
            <w:tcW w:w="907" w:type="dxa"/>
            <w:tcBorders>
              <w:top w:val="single" w:sz="6" w:space="0" w:color="auto"/>
            </w:tcBorders>
          </w:tcPr>
          <w:p w14:paraId="239981DE"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35 024</w:t>
            </w:r>
          </w:p>
        </w:tc>
      </w:tr>
      <w:tr w:rsidR="00275108" w14:paraId="2858328E" w14:textId="77777777">
        <w:tc>
          <w:tcPr>
            <w:cnfStyle w:val="001000000000" w:firstRow="0" w:lastRow="0" w:firstColumn="1" w:lastColumn="0" w:oddVBand="0" w:evenVBand="0" w:oddHBand="0" w:evenHBand="0" w:firstRowFirstColumn="0" w:firstRowLastColumn="0" w:lastRowFirstColumn="0" w:lastRowLastColumn="0"/>
            <w:tcW w:w="2581" w:type="dxa"/>
          </w:tcPr>
          <w:p w14:paraId="5640A84F" w14:textId="77777777" w:rsidR="00275108" w:rsidRDefault="00275108">
            <w:pPr>
              <w:spacing w:after="10"/>
            </w:pPr>
          </w:p>
        </w:tc>
        <w:tc>
          <w:tcPr>
            <w:tcW w:w="6150" w:type="dxa"/>
          </w:tcPr>
          <w:p w14:paraId="0985D46A"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Continue and boost key pandemic</w:t>
            </w:r>
            <w:r>
              <w:noBreakHyphen/>
              <w:t>related supports for Victorian communities</w:t>
            </w:r>
          </w:p>
        </w:tc>
        <w:tc>
          <w:tcPr>
            <w:tcW w:w="907" w:type="dxa"/>
          </w:tcPr>
          <w:p w14:paraId="6E32A7B1"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17 310</w:t>
            </w:r>
          </w:p>
        </w:tc>
      </w:tr>
      <w:tr w:rsidR="00275108" w14:paraId="74F7B761"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A9831CC" w14:textId="77777777" w:rsidR="00275108" w:rsidRDefault="00275108">
            <w:pPr>
              <w:spacing w:after="10"/>
            </w:pPr>
          </w:p>
        </w:tc>
        <w:tc>
          <w:tcPr>
            <w:tcW w:w="6150" w:type="dxa"/>
            <w:tcBorders>
              <w:bottom w:val="single" w:sz="6" w:space="0" w:color="auto"/>
            </w:tcBorders>
          </w:tcPr>
          <w:p w14:paraId="1BBB5280"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C58C7D9"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rPr>
                <w:b/>
              </w:rPr>
              <w:t>52 334</w:t>
            </w:r>
          </w:p>
        </w:tc>
      </w:tr>
      <w:tr w:rsidR="00275108" w14:paraId="212306F2"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5E4305A3" w14:textId="77777777" w:rsidR="00275108" w:rsidRDefault="00275108">
            <w:pPr>
              <w:spacing w:after="10"/>
            </w:pPr>
            <w:r>
              <w:t>Health</w:t>
            </w:r>
          </w:p>
        </w:tc>
        <w:tc>
          <w:tcPr>
            <w:tcW w:w="6150" w:type="dxa"/>
            <w:tcBorders>
              <w:top w:val="single" w:sz="6" w:space="0" w:color="auto"/>
            </w:tcBorders>
          </w:tcPr>
          <w:p w14:paraId="4C3C32BA"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COVID</w:t>
            </w:r>
            <w:r>
              <w:noBreakHyphen/>
              <w:t>19 health response</w:t>
            </w:r>
          </w:p>
        </w:tc>
        <w:tc>
          <w:tcPr>
            <w:tcW w:w="907" w:type="dxa"/>
            <w:tcBorders>
              <w:top w:val="single" w:sz="6" w:space="0" w:color="auto"/>
            </w:tcBorders>
          </w:tcPr>
          <w:p w14:paraId="3C72F4B8"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883 547</w:t>
            </w:r>
          </w:p>
        </w:tc>
      </w:tr>
      <w:tr w:rsidR="00275108" w14:paraId="415DF89A" w14:textId="77777777">
        <w:tc>
          <w:tcPr>
            <w:cnfStyle w:val="001000000000" w:firstRow="0" w:lastRow="0" w:firstColumn="1" w:lastColumn="0" w:oddVBand="0" w:evenVBand="0" w:oddHBand="0" w:evenHBand="0" w:firstRowFirstColumn="0" w:firstRowLastColumn="0" w:lastRowFirstColumn="0" w:lastRowLastColumn="0"/>
            <w:tcW w:w="2581" w:type="dxa"/>
          </w:tcPr>
          <w:p w14:paraId="57CE2C0F" w14:textId="77777777" w:rsidR="00275108" w:rsidRDefault="00275108">
            <w:pPr>
              <w:spacing w:after="10"/>
            </w:pPr>
          </w:p>
        </w:tc>
        <w:tc>
          <w:tcPr>
            <w:tcW w:w="6150" w:type="dxa"/>
          </w:tcPr>
          <w:p w14:paraId="1B7D137E"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Supporting the community and health system through the COVID</w:t>
            </w:r>
            <w:r>
              <w:noBreakHyphen/>
              <w:t>19 pandemic</w:t>
            </w:r>
          </w:p>
        </w:tc>
        <w:tc>
          <w:tcPr>
            <w:tcW w:w="907" w:type="dxa"/>
          </w:tcPr>
          <w:p w14:paraId="28618CA9"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739 001</w:t>
            </w:r>
          </w:p>
        </w:tc>
      </w:tr>
      <w:tr w:rsidR="00275108" w14:paraId="79D638C3" w14:textId="77777777">
        <w:tc>
          <w:tcPr>
            <w:cnfStyle w:val="001000000000" w:firstRow="0" w:lastRow="0" w:firstColumn="1" w:lastColumn="0" w:oddVBand="0" w:evenVBand="0" w:oddHBand="0" w:evenHBand="0" w:firstRowFirstColumn="0" w:firstRowLastColumn="0" w:lastRowFirstColumn="0" w:lastRowLastColumn="0"/>
            <w:tcW w:w="2581" w:type="dxa"/>
          </w:tcPr>
          <w:p w14:paraId="4D16F12E" w14:textId="77777777" w:rsidR="00275108" w:rsidRDefault="00275108">
            <w:pPr>
              <w:spacing w:after="10"/>
            </w:pPr>
          </w:p>
        </w:tc>
        <w:tc>
          <w:tcPr>
            <w:tcW w:w="6150" w:type="dxa"/>
          </w:tcPr>
          <w:p w14:paraId="042F4543"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Public health and local place</w:t>
            </w:r>
            <w:r>
              <w:noBreakHyphen/>
              <w:t>based delivery</w:t>
            </w:r>
          </w:p>
        </w:tc>
        <w:tc>
          <w:tcPr>
            <w:tcW w:w="907" w:type="dxa"/>
          </w:tcPr>
          <w:p w14:paraId="2480BCC3"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571 541</w:t>
            </w:r>
          </w:p>
        </w:tc>
      </w:tr>
      <w:tr w:rsidR="00275108" w14:paraId="3B45EC0B" w14:textId="77777777">
        <w:tc>
          <w:tcPr>
            <w:cnfStyle w:val="001000000000" w:firstRow="0" w:lastRow="0" w:firstColumn="1" w:lastColumn="0" w:oddVBand="0" w:evenVBand="0" w:oddHBand="0" w:evenHBand="0" w:firstRowFirstColumn="0" w:firstRowLastColumn="0" w:lastRowFirstColumn="0" w:lastRowLastColumn="0"/>
            <w:tcW w:w="2581" w:type="dxa"/>
          </w:tcPr>
          <w:p w14:paraId="2A4C8C53" w14:textId="77777777" w:rsidR="00275108" w:rsidRDefault="00275108">
            <w:pPr>
              <w:spacing w:after="10"/>
            </w:pPr>
          </w:p>
        </w:tc>
        <w:tc>
          <w:tcPr>
            <w:tcW w:w="6150" w:type="dxa"/>
          </w:tcPr>
          <w:p w14:paraId="55B00CD1"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Rapid antigen tests</w:t>
            </w:r>
          </w:p>
        </w:tc>
        <w:tc>
          <w:tcPr>
            <w:tcW w:w="907" w:type="dxa"/>
          </w:tcPr>
          <w:p w14:paraId="5DE87E66"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394 969</w:t>
            </w:r>
          </w:p>
        </w:tc>
      </w:tr>
      <w:tr w:rsidR="00275108" w14:paraId="429EEA27" w14:textId="77777777">
        <w:tc>
          <w:tcPr>
            <w:cnfStyle w:val="001000000000" w:firstRow="0" w:lastRow="0" w:firstColumn="1" w:lastColumn="0" w:oddVBand="0" w:evenVBand="0" w:oddHBand="0" w:evenHBand="0" w:firstRowFirstColumn="0" w:firstRowLastColumn="0" w:lastRowFirstColumn="0" w:lastRowLastColumn="0"/>
            <w:tcW w:w="2581" w:type="dxa"/>
          </w:tcPr>
          <w:p w14:paraId="047D256F" w14:textId="77777777" w:rsidR="00275108" w:rsidRDefault="00275108">
            <w:pPr>
              <w:spacing w:after="10"/>
            </w:pPr>
          </w:p>
        </w:tc>
        <w:tc>
          <w:tcPr>
            <w:tcW w:w="6150" w:type="dxa"/>
          </w:tcPr>
          <w:p w14:paraId="5011D915"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Securing and maintaining a personal protective equipment (PPE) stockpile</w:t>
            </w:r>
          </w:p>
        </w:tc>
        <w:tc>
          <w:tcPr>
            <w:tcW w:w="907" w:type="dxa"/>
          </w:tcPr>
          <w:p w14:paraId="57C1D896"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257 400</w:t>
            </w:r>
          </w:p>
        </w:tc>
      </w:tr>
      <w:tr w:rsidR="00275108" w14:paraId="635E281A" w14:textId="77777777">
        <w:tc>
          <w:tcPr>
            <w:cnfStyle w:val="001000000000" w:firstRow="0" w:lastRow="0" w:firstColumn="1" w:lastColumn="0" w:oddVBand="0" w:evenVBand="0" w:oddHBand="0" w:evenHBand="0" w:firstRowFirstColumn="0" w:firstRowLastColumn="0" w:lastRowFirstColumn="0" w:lastRowLastColumn="0"/>
            <w:tcW w:w="2581" w:type="dxa"/>
          </w:tcPr>
          <w:p w14:paraId="6589B714" w14:textId="77777777" w:rsidR="00275108" w:rsidRDefault="00275108">
            <w:pPr>
              <w:spacing w:after="10"/>
            </w:pPr>
          </w:p>
        </w:tc>
        <w:tc>
          <w:tcPr>
            <w:tcW w:w="6150" w:type="dxa"/>
          </w:tcPr>
          <w:p w14:paraId="6F415D18"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Enabling care and meeting demand for hospital services</w:t>
            </w:r>
          </w:p>
        </w:tc>
        <w:tc>
          <w:tcPr>
            <w:tcW w:w="907" w:type="dxa"/>
          </w:tcPr>
          <w:p w14:paraId="399D51F6"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176 500</w:t>
            </w:r>
          </w:p>
        </w:tc>
      </w:tr>
      <w:tr w:rsidR="00275108" w14:paraId="128CF029" w14:textId="77777777">
        <w:tc>
          <w:tcPr>
            <w:cnfStyle w:val="001000000000" w:firstRow="0" w:lastRow="0" w:firstColumn="1" w:lastColumn="0" w:oddVBand="0" w:evenVBand="0" w:oddHBand="0" w:evenHBand="0" w:firstRowFirstColumn="0" w:firstRowLastColumn="0" w:lastRowFirstColumn="0" w:lastRowLastColumn="0"/>
            <w:tcW w:w="2581" w:type="dxa"/>
          </w:tcPr>
          <w:p w14:paraId="2E355034" w14:textId="77777777" w:rsidR="00275108" w:rsidRDefault="00275108">
            <w:pPr>
              <w:spacing w:after="10"/>
            </w:pPr>
          </w:p>
        </w:tc>
        <w:tc>
          <w:tcPr>
            <w:tcW w:w="6150" w:type="dxa"/>
          </w:tcPr>
          <w:p w14:paraId="4E529DCD"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Improving outbreak responses to the COVID</w:t>
            </w:r>
            <w:r>
              <w:noBreakHyphen/>
              <w:t>19 Delta variant</w:t>
            </w:r>
          </w:p>
        </w:tc>
        <w:tc>
          <w:tcPr>
            <w:tcW w:w="907" w:type="dxa"/>
          </w:tcPr>
          <w:p w14:paraId="527CA32E"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172 928</w:t>
            </w:r>
          </w:p>
        </w:tc>
      </w:tr>
      <w:tr w:rsidR="00275108" w14:paraId="4F17EF3E" w14:textId="77777777">
        <w:tc>
          <w:tcPr>
            <w:cnfStyle w:val="001000000000" w:firstRow="0" w:lastRow="0" w:firstColumn="1" w:lastColumn="0" w:oddVBand="0" w:evenVBand="0" w:oddHBand="0" w:evenHBand="0" w:firstRowFirstColumn="0" w:firstRowLastColumn="0" w:lastRowFirstColumn="0" w:lastRowLastColumn="0"/>
            <w:tcW w:w="2581" w:type="dxa"/>
          </w:tcPr>
          <w:p w14:paraId="43E5FD35" w14:textId="77777777" w:rsidR="00275108" w:rsidRDefault="00275108">
            <w:pPr>
              <w:spacing w:after="10"/>
            </w:pPr>
          </w:p>
        </w:tc>
        <w:tc>
          <w:tcPr>
            <w:tcW w:w="6150" w:type="dxa"/>
          </w:tcPr>
          <w:p w14:paraId="692FA973"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Immunising Victorians against COVID</w:t>
            </w:r>
            <w:r>
              <w:noBreakHyphen/>
              <w:t xml:space="preserve">19 – booster doses and 5 to 11 </w:t>
            </w:r>
            <w:proofErr w:type="gramStart"/>
            <w:r>
              <w:t>year</w:t>
            </w:r>
            <w:proofErr w:type="gramEnd"/>
            <w:r>
              <w:noBreakHyphen/>
              <w:t>olds</w:t>
            </w:r>
          </w:p>
        </w:tc>
        <w:tc>
          <w:tcPr>
            <w:tcW w:w="907" w:type="dxa"/>
          </w:tcPr>
          <w:p w14:paraId="6484A0C1"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141 101</w:t>
            </w:r>
          </w:p>
        </w:tc>
      </w:tr>
      <w:tr w:rsidR="00275108" w14:paraId="1EC488A9" w14:textId="77777777">
        <w:tc>
          <w:tcPr>
            <w:cnfStyle w:val="001000000000" w:firstRow="0" w:lastRow="0" w:firstColumn="1" w:lastColumn="0" w:oddVBand="0" w:evenVBand="0" w:oddHBand="0" w:evenHBand="0" w:firstRowFirstColumn="0" w:firstRowLastColumn="0" w:lastRowFirstColumn="0" w:lastRowLastColumn="0"/>
            <w:tcW w:w="2581" w:type="dxa"/>
          </w:tcPr>
          <w:p w14:paraId="64420346" w14:textId="77777777" w:rsidR="00275108" w:rsidRDefault="00275108">
            <w:pPr>
              <w:spacing w:after="10"/>
            </w:pPr>
          </w:p>
        </w:tc>
        <w:tc>
          <w:tcPr>
            <w:tcW w:w="6150" w:type="dxa"/>
          </w:tcPr>
          <w:p w14:paraId="538487E5"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COVID</w:t>
            </w:r>
            <w:r>
              <w:noBreakHyphen/>
              <w:t>19 mental health and wellbeing response</w:t>
            </w:r>
          </w:p>
        </w:tc>
        <w:tc>
          <w:tcPr>
            <w:tcW w:w="907" w:type="dxa"/>
          </w:tcPr>
          <w:p w14:paraId="1E5E3283"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4 630</w:t>
            </w:r>
          </w:p>
        </w:tc>
      </w:tr>
      <w:tr w:rsidR="00275108" w14:paraId="20EE71AE" w14:textId="77777777">
        <w:tc>
          <w:tcPr>
            <w:cnfStyle w:val="001000000000" w:firstRow="0" w:lastRow="0" w:firstColumn="1" w:lastColumn="0" w:oddVBand="0" w:evenVBand="0" w:oddHBand="0" w:evenHBand="0" w:firstRowFirstColumn="0" w:firstRowLastColumn="0" w:lastRowFirstColumn="0" w:lastRowLastColumn="0"/>
            <w:tcW w:w="2581" w:type="dxa"/>
          </w:tcPr>
          <w:p w14:paraId="74BB704B" w14:textId="77777777" w:rsidR="00275108" w:rsidRDefault="00275108">
            <w:pPr>
              <w:spacing w:after="10"/>
            </w:pPr>
          </w:p>
        </w:tc>
        <w:tc>
          <w:tcPr>
            <w:tcW w:w="6150" w:type="dxa"/>
          </w:tcPr>
          <w:p w14:paraId="55CFD03A"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COVID</w:t>
            </w:r>
            <w:r>
              <w:noBreakHyphen/>
              <w:t>19 Capability and Response</w:t>
            </w:r>
          </w:p>
        </w:tc>
        <w:tc>
          <w:tcPr>
            <w:tcW w:w="907" w:type="dxa"/>
          </w:tcPr>
          <w:p w14:paraId="207418F7"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1 000</w:t>
            </w:r>
          </w:p>
        </w:tc>
      </w:tr>
      <w:tr w:rsidR="00275108" w14:paraId="459CEEF6"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68BF1A8" w14:textId="77777777" w:rsidR="00275108" w:rsidRDefault="00275108">
            <w:pPr>
              <w:spacing w:after="10"/>
            </w:pPr>
          </w:p>
        </w:tc>
        <w:tc>
          <w:tcPr>
            <w:tcW w:w="6150" w:type="dxa"/>
            <w:tcBorders>
              <w:bottom w:val="single" w:sz="6" w:space="0" w:color="auto"/>
            </w:tcBorders>
          </w:tcPr>
          <w:p w14:paraId="71C2A4E0"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33C267A"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rPr>
                <w:b/>
              </w:rPr>
              <w:t>3 342 618</w:t>
            </w:r>
          </w:p>
        </w:tc>
      </w:tr>
      <w:tr w:rsidR="00275108" w14:paraId="21A76945"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308828A3" w14:textId="77777777" w:rsidR="00275108" w:rsidRDefault="00275108">
            <w:pPr>
              <w:spacing w:after="10"/>
            </w:pPr>
            <w:r>
              <w:t>Jobs, Precincts and Regions</w:t>
            </w:r>
          </w:p>
        </w:tc>
        <w:tc>
          <w:tcPr>
            <w:tcW w:w="6150" w:type="dxa"/>
            <w:tcBorders>
              <w:top w:val="single" w:sz="6" w:space="0" w:color="auto"/>
            </w:tcBorders>
          </w:tcPr>
          <w:p w14:paraId="728BC3D0"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COVID</w:t>
            </w:r>
            <w:r>
              <w:noBreakHyphen/>
              <w:t>19 pandemic industry and economic support</w:t>
            </w:r>
          </w:p>
        </w:tc>
        <w:tc>
          <w:tcPr>
            <w:tcW w:w="907" w:type="dxa"/>
            <w:tcBorders>
              <w:top w:val="single" w:sz="6" w:space="0" w:color="auto"/>
            </w:tcBorders>
          </w:tcPr>
          <w:p w14:paraId="76E3F127"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4 264 020</w:t>
            </w:r>
          </w:p>
        </w:tc>
      </w:tr>
      <w:tr w:rsidR="00275108" w14:paraId="131F59A6" w14:textId="77777777">
        <w:tc>
          <w:tcPr>
            <w:cnfStyle w:val="001000000000" w:firstRow="0" w:lastRow="0" w:firstColumn="1" w:lastColumn="0" w:oddVBand="0" w:evenVBand="0" w:oddHBand="0" w:evenHBand="0" w:firstRowFirstColumn="0" w:firstRowLastColumn="0" w:lastRowFirstColumn="0" w:lastRowLastColumn="0"/>
            <w:tcW w:w="2581" w:type="dxa"/>
          </w:tcPr>
          <w:p w14:paraId="2E7E3889" w14:textId="77777777" w:rsidR="00275108" w:rsidRDefault="00275108">
            <w:pPr>
              <w:spacing w:after="10"/>
            </w:pPr>
          </w:p>
        </w:tc>
        <w:tc>
          <w:tcPr>
            <w:tcW w:w="6150" w:type="dxa"/>
          </w:tcPr>
          <w:p w14:paraId="3B4BA9A6" w14:textId="77777777" w:rsidR="00275108" w:rsidRDefault="00275108" w:rsidP="00C30708">
            <w:pPr>
              <w:ind w:left="170" w:hanging="170"/>
              <w:jc w:val="left"/>
              <w:cnfStyle w:val="000000000000" w:firstRow="0" w:lastRow="0" w:firstColumn="0" w:lastColumn="0" w:oddVBand="0" w:evenVBand="0" w:oddHBand="0" w:evenHBand="0" w:firstRowFirstColumn="0" w:firstRowLastColumn="0" w:lastRowFirstColumn="0" w:lastRowLastColumn="0"/>
            </w:pPr>
            <w:r>
              <w:t>Test isolation payments and reimbursement to the Commonwealth Government for the Pandemic leave disaster payments</w:t>
            </w:r>
          </w:p>
        </w:tc>
        <w:tc>
          <w:tcPr>
            <w:tcW w:w="907" w:type="dxa"/>
          </w:tcPr>
          <w:p w14:paraId="60B822E3"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482 292</w:t>
            </w:r>
          </w:p>
        </w:tc>
      </w:tr>
      <w:tr w:rsidR="00275108" w14:paraId="52CF0794" w14:textId="77777777">
        <w:tc>
          <w:tcPr>
            <w:cnfStyle w:val="001000000000" w:firstRow="0" w:lastRow="0" w:firstColumn="1" w:lastColumn="0" w:oddVBand="0" w:evenVBand="0" w:oddHBand="0" w:evenHBand="0" w:firstRowFirstColumn="0" w:firstRowLastColumn="0" w:lastRowFirstColumn="0" w:lastRowLastColumn="0"/>
            <w:tcW w:w="2581" w:type="dxa"/>
          </w:tcPr>
          <w:p w14:paraId="34BF0075" w14:textId="77777777" w:rsidR="00275108" w:rsidRDefault="00275108">
            <w:pPr>
              <w:spacing w:after="10"/>
            </w:pPr>
          </w:p>
        </w:tc>
        <w:tc>
          <w:tcPr>
            <w:tcW w:w="6150" w:type="dxa"/>
          </w:tcPr>
          <w:p w14:paraId="1E816977"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Creative industries support</w:t>
            </w:r>
          </w:p>
        </w:tc>
        <w:tc>
          <w:tcPr>
            <w:tcW w:w="907" w:type="dxa"/>
          </w:tcPr>
          <w:p w14:paraId="65B7AF5A"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65 264</w:t>
            </w:r>
          </w:p>
        </w:tc>
      </w:tr>
      <w:tr w:rsidR="00275108" w14:paraId="2ACE3141" w14:textId="77777777">
        <w:tc>
          <w:tcPr>
            <w:cnfStyle w:val="001000000000" w:firstRow="0" w:lastRow="0" w:firstColumn="1" w:lastColumn="0" w:oddVBand="0" w:evenVBand="0" w:oddHBand="0" w:evenHBand="0" w:firstRowFirstColumn="0" w:firstRowLastColumn="0" w:lastRowFirstColumn="0" w:lastRowLastColumn="0"/>
            <w:tcW w:w="2581" w:type="dxa"/>
          </w:tcPr>
          <w:p w14:paraId="6B62AA94" w14:textId="77777777" w:rsidR="00275108" w:rsidRDefault="00275108">
            <w:pPr>
              <w:spacing w:after="10"/>
            </w:pPr>
          </w:p>
        </w:tc>
        <w:tc>
          <w:tcPr>
            <w:tcW w:w="6150" w:type="dxa"/>
          </w:tcPr>
          <w:p w14:paraId="4336EC99" w14:textId="37240326"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Supporting Victoria</w:t>
            </w:r>
            <w:r w:rsidR="00C30708">
              <w:t>’</w:t>
            </w:r>
            <w:r>
              <w:t xml:space="preserve">s creative, live </w:t>
            </w:r>
            <w:proofErr w:type="gramStart"/>
            <w:r>
              <w:t>music</w:t>
            </w:r>
            <w:proofErr w:type="gramEnd"/>
            <w:r>
              <w:t xml:space="preserve"> and events sectors</w:t>
            </w:r>
          </w:p>
        </w:tc>
        <w:tc>
          <w:tcPr>
            <w:tcW w:w="907" w:type="dxa"/>
          </w:tcPr>
          <w:p w14:paraId="2D1F74BD"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51 519</w:t>
            </w:r>
          </w:p>
        </w:tc>
      </w:tr>
      <w:tr w:rsidR="00275108" w14:paraId="1928B654" w14:textId="77777777">
        <w:tc>
          <w:tcPr>
            <w:cnfStyle w:val="001000000000" w:firstRow="0" w:lastRow="0" w:firstColumn="1" w:lastColumn="0" w:oddVBand="0" w:evenVBand="0" w:oddHBand="0" w:evenHBand="0" w:firstRowFirstColumn="0" w:firstRowLastColumn="0" w:lastRowFirstColumn="0" w:lastRowLastColumn="0"/>
            <w:tcW w:w="2581" w:type="dxa"/>
          </w:tcPr>
          <w:p w14:paraId="4344661A" w14:textId="77777777" w:rsidR="00275108" w:rsidRDefault="00275108">
            <w:pPr>
              <w:spacing w:after="10"/>
            </w:pPr>
          </w:p>
        </w:tc>
        <w:tc>
          <w:tcPr>
            <w:tcW w:w="6150" w:type="dxa"/>
          </w:tcPr>
          <w:p w14:paraId="320DC4F8"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International education resilience fund</w:t>
            </w:r>
          </w:p>
        </w:tc>
        <w:tc>
          <w:tcPr>
            <w:tcW w:w="907" w:type="dxa"/>
          </w:tcPr>
          <w:p w14:paraId="554A298C"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49 747</w:t>
            </w:r>
          </w:p>
        </w:tc>
      </w:tr>
      <w:tr w:rsidR="00275108" w14:paraId="3AE5133B" w14:textId="77777777">
        <w:tc>
          <w:tcPr>
            <w:cnfStyle w:val="001000000000" w:firstRow="0" w:lastRow="0" w:firstColumn="1" w:lastColumn="0" w:oddVBand="0" w:evenVBand="0" w:oddHBand="0" w:evenHBand="0" w:firstRowFirstColumn="0" w:firstRowLastColumn="0" w:lastRowFirstColumn="0" w:lastRowLastColumn="0"/>
            <w:tcW w:w="2581" w:type="dxa"/>
          </w:tcPr>
          <w:p w14:paraId="49E77F85" w14:textId="77777777" w:rsidR="00275108" w:rsidRDefault="00275108">
            <w:pPr>
              <w:spacing w:after="10"/>
            </w:pPr>
          </w:p>
        </w:tc>
        <w:tc>
          <w:tcPr>
            <w:tcW w:w="6150" w:type="dxa"/>
          </w:tcPr>
          <w:p w14:paraId="5113E456"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proofErr w:type="spellStart"/>
            <w:r>
              <w:t>COVIDSafe</w:t>
            </w:r>
            <w:proofErr w:type="spellEnd"/>
            <w:r>
              <w:t xml:space="preserve"> Outdoor Activation Program</w:t>
            </w:r>
          </w:p>
        </w:tc>
        <w:tc>
          <w:tcPr>
            <w:tcW w:w="907" w:type="dxa"/>
          </w:tcPr>
          <w:p w14:paraId="032B9AFA"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44 498</w:t>
            </w:r>
          </w:p>
        </w:tc>
      </w:tr>
      <w:tr w:rsidR="00275108" w14:paraId="4FAE3908" w14:textId="77777777">
        <w:tc>
          <w:tcPr>
            <w:cnfStyle w:val="001000000000" w:firstRow="0" w:lastRow="0" w:firstColumn="1" w:lastColumn="0" w:oddVBand="0" w:evenVBand="0" w:oddHBand="0" w:evenHBand="0" w:firstRowFirstColumn="0" w:firstRowLastColumn="0" w:lastRowFirstColumn="0" w:lastRowLastColumn="0"/>
            <w:tcW w:w="2581" w:type="dxa"/>
          </w:tcPr>
          <w:p w14:paraId="011F90F0" w14:textId="77777777" w:rsidR="00275108" w:rsidRDefault="00275108">
            <w:pPr>
              <w:spacing w:after="10"/>
            </w:pPr>
          </w:p>
        </w:tc>
        <w:tc>
          <w:tcPr>
            <w:tcW w:w="6150" w:type="dxa"/>
          </w:tcPr>
          <w:p w14:paraId="3307EAC8"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Supporting industries: COVID</w:t>
            </w:r>
            <w:r>
              <w:noBreakHyphen/>
              <w:t>19 coordination and recovery</w:t>
            </w:r>
          </w:p>
        </w:tc>
        <w:tc>
          <w:tcPr>
            <w:tcW w:w="907" w:type="dxa"/>
          </w:tcPr>
          <w:p w14:paraId="51C6B8D9"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34 064</w:t>
            </w:r>
          </w:p>
        </w:tc>
      </w:tr>
      <w:tr w:rsidR="00275108" w14:paraId="237ECD59" w14:textId="77777777">
        <w:tc>
          <w:tcPr>
            <w:cnfStyle w:val="001000000000" w:firstRow="0" w:lastRow="0" w:firstColumn="1" w:lastColumn="0" w:oddVBand="0" w:evenVBand="0" w:oddHBand="0" w:evenHBand="0" w:firstRowFirstColumn="0" w:firstRowLastColumn="0" w:lastRowFirstColumn="0" w:lastRowLastColumn="0"/>
            <w:tcW w:w="2581" w:type="dxa"/>
          </w:tcPr>
          <w:p w14:paraId="69CEC21E" w14:textId="77777777" w:rsidR="00275108" w:rsidRDefault="00275108">
            <w:pPr>
              <w:spacing w:after="10"/>
            </w:pPr>
          </w:p>
        </w:tc>
        <w:tc>
          <w:tcPr>
            <w:tcW w:w="6150" w:type="dxa"/>
          </w:tcPr>
          <w:p w14:paraId="3BF9ED6A"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Melbourne CBD economic revitalisation package</w:t>
            </w:r>
          </w:p>
        </w:tc>
        <w:tc>
          <w:tcPr>
            <w:tcW w:w="907" w:type="dxa"/>
          </w:tcPr>
          <w:p w14:paraId="7E15C04A"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19 310</w:t>
            </w:r>
          </w:p>
        </w:tc>
      </w:tr>
      <w:tr w:rsidR="00275108" w14:paraId="46CAB3E4" w14:textId="77777777">
        <w:tc>
          <w:tcPr>
            <w:cnfStyle w:val="001000000000" w:firstRow="0" w:lastRow="0" w:firstColumn="1" w:lastColumn="0" w:oddVBand="0" w:evenVBand="0" w:oddHBand="0" w:evenHBand="0" w:firstRowFirstColumn="0" w:firstRowLastColumn="0" w:lastRowFirstColumn="0" w:lastRowLastColumn="0"/>
            <w:tcW w:w="2581" w:type="dxa"/>
          </w:tcPr>
          <w:p w14:paraId="5298898D" w14:textId="77777777" w:rsidR="00275108" w:rsidRDefault="00275108">
            <w:pPr>
              <w:spacing w:after="10"/>
            </w:pPr>
          </w:p>
        </w:tc>
        <w:tc>
          <w:tcPr>
            <w:tcW w:w="6150" w:type="dxa"/>
          </w:tcPr>
          <w:p w14:paraId="40E1C53B"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Support for seasonal agricultural workforce</w:t>
            </w:r>
          </w:p>
        </w:tc>
        <w:tc>
          <w:tcPr>
            <w:tcW w:w="907" w:type="dxa"/>
          </w:tcPr>
          <w:p w14:paraId="30584E90"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12 445</w:t>
            </w:r>
          </w:p>
        </w:tc>
      </w:tr>
      <w:tr w:rsidR="00275108" w14:paraId="22D39478" w14:textId="77777777">
        <w:tc>
          <w:tcPr>
            <w:cnfStyle w:val="001000000000" w:firstRow="0" w:lastRow="0" w:firstColumn="1" w:lastColumn="0" w:oddVBand="0" w:evenVBand="0" w:oddHBand="0" w:evenHBand="0" w:firstRowFirstColumn="0" w:firstRowLastColumn="0" w:lastRowFirstColumn="0" w:lastRowLastColumn="0"/>
            <w:tcW w:w="2581" w:type="dxa"/>
          </w:tcPr>
          <w:p w14:paraId="696419E7" w14:textId="77777777" w:rsidR="00275108" w:rsidRDefault="00275108">
            <w:pPr>
              <w:spacing w:after="10"/>
            </w:pPr>
          </w:p>
        </w:tc>
        <w:tc>
          <w:tcPr>
            <w:tcW w:w="6150" w:type="dxa"/>
          </w:tcPr>
          <w:p w14:paraId="40429839"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Sporting Trusts solvency support</w:t>
            </w:r>
          </w:p>
        </w:tc>
        <w:tc>
          <w:tcPr>
            <w:tcW w:w="907" w:type="dxa"/>
          </w:tcPr>
          <w:p w14:paraId="55D68C5C"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8 286</w:t>
            </w:r>
          </w:p>
        </w:tc>
      </w:tr>
      <w:tr w:rsidR="00275108" w14:paraId="4CE13EE6" w14:textId="77777777">
        <w:tc>
          <w:tcPr>
            <w:cnfStyle w:val="001000000000" w:firstRow="0" w:lastRow="0" w:firstColumn="1" w:lastColumn="0" w:oddVBand="0" w:evenVBand="0" w:oddHBand="0" w:evenHBand="0" w:firstRowFirstColumn="0" w:firstRowLastColumn="0" w:lastRowFirstColumn="0" w:lastRowLastColumn="0"/>
            <w:tcW w:w="2581" w:type="dxa"/>
          </w:tcPr>
          <w:p w14:paraId="29F37A6A" w14:textId="77777777" w:rsidR="00275108" w:rsidRDefault="00275108">
            <w:pPr>
              <w:spacing w:after="10"/>
            </w:pPr>
          </w:p>
        </w:tc>
        <w:tc>
          <w:tcPr>
            <w:tcW w:w="6150" w:type="dxa"/>
          </w:tcPr>
          <w:p w14:paraId="7CABFE89"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Seasonal workforce accommodation program</w:t>
            </w:r>
          </w:p>
        </w:tc>
        <w:tc>
          <w:tcPr>
            <w:tcW w:w="907" w:type="dxa"/>
          </w:tcPr>
          <w:p w14:paraId="6D50B94A"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3 217</w:t>
            </w:r>
          </w:p>
        </w:tc>
      </w:tr>
      <w:tr w:rsidR="00275108" w14:paraId="1C5E45AA"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7836D07F" w14:textId="77777777" w:rsidR="00275108" w:rsidRDefault="00275108">
            <w:pPr>
              <w:spacing w:after="10"/>
            </w:pPr>
          </w:p>
        </w:tc>
        <w:tc>
          <w:tcPr>
            <w:tcW w:w="6150" w:type="dxa"/>
            <w:tcBorders>
              <w:bottom w:val="single" w:sz="6" w:space="0" w:color="auto"/>
            </w:tcBorders>
          </w:tcPr>
          <w:p w14:paraId="69E99B42"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1F62E62"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rPr>
                <w:b/>
              </w:rPr>
              <w:t>5 034 662</w:t>
            </w:r>
          </w:p>
        </w:tc>
      </w:tr>
      <w:tr w:rsidR="00275108" w14:paraId="199264A8"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67A338FD" w14:textId="5E75DA21" w:rsidR="00275108" w:rsidRDefault="00275108">
            <w:pPr>
              <w:spacing w:after="10"/>
            </w:pPr>
            <w:r>
              <w:t>Justice and Community</w:t>
            </w:r>
            <w:r w:rsidR="00357DD4">
              <w:t xml:space="preserve"> Safety</w:t>
            </w:r>
          </w:p>
        </w:tc>
        <w:tc>
          <w:tcPr>
            <w:tcW w:w="6150" w:type="dxa"/>
            <w:tcBorders>
              <w:top w:val="single" w:sz="6" w:space="0" w:color="auto"/>
            </w:tcBorders>
          </w:tcPr>
          <w:p w14:paraId="7BCE1E85"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COVID</w:t>
            </w:r>
            <w:r>
              <w:noBreakHyphen/>
              <w:t>19 Quarantine Victoria</w:t>
            </w:r>
          </w:p>
        </w:tc>
        <w:tc>
          <w:tcPr>
            <w:tcW w:w="907" w:type="dxa"/>
            <w:tcBorders>
              <w:top w:val="single" w:sz="6" w:space="0" w:color="auto"/>
            </w:tcBorders>
          </w:tcPr>
          <w:p w14:paraId="2D75C1A3"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387 963</w:t>
            </w:r>
          </w:p>
        </w:tc>
      </w:tr>
      <w:tr w:rsidR="00275108" w14:paraId="74E05B14" w14:textId="77777777">
        <w:tc>
          <w:tcPr>
            <w:cnfStyle w:val="001000000000" w:firstRow="0" w:lastRow="0" w:firstColumn="1" w:lastColumn="0" w:oddVBand="0" w:evenVBand="0" w:oddHBand="0" w:evenHBand="0" w:firstRowFirstColumn="0" w:firstRowLastColumn="0" w:lastRowFirstColumn="0" w:lastRowLastColumn="0"/>
            <w:tcW w:w="2581" w:type="dxa"/>
          </w:tcPr>
          <w:p w14:paraId="202C3DBA" w14:textId="36D5347C" w:rsidR="00275108" w:rsidRDefault="00275108">
            <w:pPr>
              <w:spacing w:after="10"/>
            </w:pPr>
          </w:p>
        </w:tc>
        <w:tc>
          <w:tcPr>
            <w:tcW w:w="6150" w:type="dxa"/>
          </w:tcPr>
          <w:p w14:paraId="5C48C0FD" w14:textId="4FD367AF"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Victoria Police</w:t>
            </w:r>
            <w:r w:rsidR="00C30708">
              <w:t>’</w:t>
            </w:r>
            <w:r>
              <w:t>s COVID</w:t>
            </w:r>
            <w:r>
              <w:noBreakHyphen/>
              <w:t>19 response</w:t>
            </w:r>
          </w:p>
        </w:tc>
        <w:tc>
          <w:tcPr>
            <w:tcW w:w="907" w:type="dxa"/>
          </w:tcPr>
          <w:p w14:paraId="6E20A17E"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118 989</w:t>
            </w:r>
          </w:p>
        </w:tc>
      </w:tr>
      <w:tr w:rsidR="00275108" w14:paraId="36DF69B5" w14:textId="77777777">
        <w:tc>
          <w:tcPr>
            <w:cnfStyle w:val="001000000000" w:firstRow="0" w:lastRow="0" w:firstColumn="1" w:lastColumn="0" w:oddVBand="0" w:evenVBand="0" w:oddHBand="0" w:evenHBand="0" w:firstRowFirstColumn="0" w:firstRowLastColumn="0" w:lastRowFirstColumn="0" w:lastRowLastColumn="0"/>
            <w:tcW w:w="2581" w:type="dxa"/>
          </w:tcPr>
          <w:p w14:paraId="5E12F54A" w14:textId="77777777" w:rsidR="00275108" w:rsidRDefault="00275108">
            <w:pPr>
              <w:spacing w:after="10"/>
            </w:pPr>
          </w:p>
        </w:tc>
        <w:tc>
          <w:tcPr>
            <w:tcW w:w="6150" w:type="dxa"/>
          </w:tcPr>
          <w:p w14:paraId="18590ECC"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Responding to COVID</w:t>
            </w:r>
            <w:r>
              <w:noBreakHyphen/>
              <w:t>19 in corrections and youth justice</w:t>
            </w:r>
          </w:p>
        </w:tc>
        <w:tc>
          <w:tcPr>
            <w:tcW w:w="907" w:type="dxa"/>
          </w:tcPr>
          <w:p w14:paraId="2B9965B4"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62 268</w:t>
            </w:r>
          </w:p>
        </w:tc>
      </w:tr>
      <w:tr w:rsidR="00275108" w14:paraId="5D792F3D" w14:textId="77777777">
        <w:tc>
          <w:tcPr>
            <w:cnfStyle w:val="001000000000" w:firstRow="0" w:lastRow="0" w:firstColumn="1" w:lastColumn="0" w:oddVBand="0" w:evenVBand="0" w:oddHBand="0" w:evenHBand="0" w:firstRowFirstColumn="0" w:firstRowLastColumn="0" w:lastRowFirstColumn="0" w:lastRowLastColumn="0"/>
            <w:tcW w:w="2581" w:type="dxa"/>
          </w:tcPr>
          <w:p w14:paraId="33E70AE3" w14:textId="77777777" w:rsidR="00275108" w:rsidRDefault="00275108">
            <w:pPr>
              <w:spacing w:after="10"/>
            </w:pPr>
          </w:p>
        </w:tc>
        <w:tc>
          <w:tcPr>
            <w:tcW w:w="6150" w:type="dxa"/>
          </w:tcPr>
          <w:p w14:paraId="419980E7"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Industry engagement and enforcement operation</w:t>
            </w:r>
          </w:p>
        </w:tc>
        <w:tc>
          <w:tcPr>
            <w:tcW w:w="907" w:type="dxa"/>
          </w:tcPr>
          <w:p w14:paraId="38F300F9"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11 192</w:t>
            </w:r>
          </w:p>
        </w:tc>
      </w:tr>
      <w:tr w:rsidR="00275108" w14:paraId="753BF118"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D162EC0" w14:textId="77777777" w:rsidR="00275108" w:rsidRDefault="00275108">
            <w:pPr>
              <w:spacing w:after="10"/>
            </w:pPr>
          </w:p>
        </w:tc>
        <w:tc>
          <w:tcPr>
            <w:tcW w:w="6150" w:type="dxa"/>
            <w:tcBorders>
              <w:bottom w:val="single" w:sz="6" w:space="0" w:color="auto"/>
            </w:tcBorders>
          </w:tcPr>
          <w:p w14:paraId="270C2B55"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18E71C78"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rPr>
                <w:b/>
              </w:rPr>
              <w:t>580 412</w:t>
            </w:r>
          </w:p>
        </w:tc>
      </w:tr>
      <w:tr w:rsidR="00275108" w14:paraId="234DBCE1"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179D2D31" w14:textId="77777777" w:rsidR="00275108" w:rsidRDefault="00275108">
            <w:pPr>
              <w:spacing w:after="10"/>
            </w:pPr>
            <w:r>
              <w:t>Premier and Cabinet</w:t>
            </w:r>
          </w:p>
        </w:tc>
        <w:tc>
          <w:tcPr>
            <w:tcW w:w="6150" w:type="dxa"/>
            <w:tcBorders>
              <w:top w:val="single" w:sz="6" w:space="0" w:color="auto"/>
            </w:tcBorders>
          </w:tcPr>
          <w:p w14:paraId="03DB73DE"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Breakthrough Victoria Fund</w:t>
            </w:r>
          </w:p>
        </w:tc>
        <w:tc>
          <w:tcPr>
            <w:tcW w:w="907" w:type="dxa"/>
            <w:tcBorders>
              <w:top w:val="single" w:sz="6" w:space="0" w:color="auto"/>
            </w:tcBorders>
          </w:tcPr>
          <w:p w14:paraId="14F8AE91"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108 644</w:t>
            </w:r>
          </w:p>
        </w:tc>
      </w:tr>
      <w:tr w:rsidR="00275108" w14:paraId="7B7B832C" w14:textId="77777777">
        <w:tc>
          <w:tcPr>
            <w:cnfStyle w:val="001000000000" w:firstRow="0" w:lastRow="0" w:firstColumn="1" w:lastColumn="0" w:oddVBand="0" w:evenVBand="0" w:oddHBand="0" w:evenHBand="0" w:firstRowFirstColumn="0" w:firstRowLastColumn="0" w:lastRowFirstColumn="0" w:lastRowLastColumn="0"/>
            <w:tcW w:w="2581" w:type="dxa"/>
          </w:tcPr>
          <w:p w14:paraId="7853D329" w14:textId="77777777" w:rsidR="00275108" w:rsidRDefault="00275108">
            <w:pPr>
              <w:spacing w:after="10"/>
            </w:pPr>
          </w:p>
        </w:tc>
        <w:tc>
          <w:tcPr>
            <w:tcW w:w="6150" w:type="dxa"/>
          </w:tcPr>
          <w:p w14:paraId="42D8BA6A"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Alternative quarantine accommodation hub</w:t>
            </w:r>
          </w:p>
        </w:tc>
        <w:tc>
          <w:tcPr>
            <w:tcW w:w="907" w:type="dxa"/>
          </w:tcPr>
          <w:p w14:paraId="0F744B5A"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11 986</w:t>
            </w:r>
          </w:p>
        </w:tc>
      </w:tr>
      <w:tr w:rsidR="00275108" w14:paraId="0D5BCF09" w14:textId="77777777">
        <w:tc>
          <w:tcPr>
            <w:cnfStyle w:val="001000000000" w:firstRow="0" w:lastRow="0" w:firstColumn="1" w:lastColumn="0" w:oddVBand="0" w:evenVBand="0" w:oddHBand="0" w:evenHBand="0" w:firstRowFirstColumn="0" w:firstRowLastColumn="0" w:lastRowFirstColumn="0" w:lastRowLastColumn="0"/>
            <w:tcW w:w="2581" w:type="dxa"/>
          </w:tcPr>
          <w:p w14:paraId="4C643A20" w14:textId="77777777" w:rsidR="00275108" w:rsidRDefault="00275108">
            <w:pPr>
              <w:spacing w:after="10"/>
            </w:pPr>
          </w:p>
        </w:tc>
        <w:tc>
          <w:tcPr>
            <w:tcW w:w="6150" w:type="dxa"/>
          </w:tcPr>
          <w:p w14:paraId="3C16C34E"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Service Victoria digital vaccination certification</w:t>
            </w:r>
          </w:p>
        </w:tc>
        <w:tc>
          <w:tcPr>
            <w:tcW w:w="907" w:type="dxa"/>
          </w:tcPr>
          <w:p w14:paraId="504F4D78"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9 282</w:t>
            </w:r>
          </w:p>
        </w:tc>
      </w:tr>
      <w:tr w:rsidR="00275108" w14:paraId="1ABD3B46" w14:textId="77777777">
        <w:tc>
          <w:tcPr>
            <w:cnfStyle w:val="001000000000" w:firstRow="0" w:lastRow="0" w:firstColumn="1" w:lastColumn="0" w:oddVBand="0" w:evenVBand="0" w:oddHBand="0" w:evenHBand="0" w:firstRowFirstColumn="0" w:firstRowLastColumn="0" w:lastRowFirstColumn="0" w:lastRowLastColumn="0"/>
            <w:tcW w:w="2581" w:type="dxa"/>
          </w:tcPr>
          <w:p w14:paraId="162248F7" w14:textId="77777777" w:rsidR="00275108" w:rsidRDefault="00275108">
            <w:pPr>
              <w:spacing w:after="10"/>
            </w:pPr>
          </w:p>
        </w:tc>
        <w:tc>
          <w:tcPr>
            <w:tcW w:w="6150" w:type="dxa"/>
          </w:tcPr>
          <w:p w14:paraId="3C55E427"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Service Victoria enhanced fast response team capability to support COVID</w:t>
            </w:r>
            <w:r>
              <w:noBreakHyphen/>
              <w:t>19</w:t>
            </w:r>
          </w:p>
        </w:tc>
        <w:tc>
          <w:tcPr>
            <w:tcW w:w="907" w:type="dxa"/>
          </w:tcPr>
          <w:p w14:paraId="461E7D64"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7 677</w:t>
            </w:r>
          </w:p>
        </w:tc>
      </w:tr>
      <w:tr w:rsidR="00275108" w14:paraId="43736E9E" w14:textId="77777777">
        <w:tc>
          <w:tcPr>
            <w:cnfStyle w:val="001000000000" w:firstRow="0" w:lastRow="0" w:firstColumn="1" w:lastColumn="0" w:oddVBand="0" w:evenVBand="0" w:oddHBand="0" w:evenHBand="0" w:firstRowFirstColumn="0" w:firstRowLastColumn="0" w:lastRowFirstColumn="0" w:lastRowLastColumn="0"/>
            <w:tcW w:w="2581" w:type="dxa"/>
          </w:tcPr>
          <w:p w14:paraId="6897AD04" w14:textId="77777777" w:rsidR="00275108" w:rsidRDefault="00275108">
            <w:pPr>
              <w:spacing w:after="10"/>
            </w:pPr>
          </w:p>
        </w:tc>
        <w:tc>
          <w:tcPr>
            <w:tcW w:w="6150" w:type="dxa"/>
          </w:tcPr>
          <w:p w14:paraId="1DD56253"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COVID</w:t>
            </w:r>
            <w:r>
              <w:noBreakHyphen/>
              <w:t>19 communications campaign</w:t>
            </w:r>
          </w:p>
        </w:tc>
        <w:tc>
          <w:tcPr>
            <w:tcW w:w="907" w:type="dxa"/>
          </w:tcPr>
          <w:p w14:paraId="1E29C4E6"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7 406</w:t>
            </w:r>
          </w:p>
        </w:tc>
      </w:tr>
      <w:tr w:rsidR="00275108" w14:paraId="247018FB" w14:textId="77777777">
        <w:tc>
          <w:tcPr>
            <w:cnfStyle w:val="001000000000" w:firstRow="0" w:lastRow="0" w:firstColumn="1" w:lastColumn="0" w:oddVBand="0" w:evenVBand="0" w:oddHBand="0" w:evenHBand="0" w:firstRowFirstColumn="0" w:firstRowLastColumn="0" w:lastRowFirstColumn="0" w:lastRowLastColumn="0"/>
            <w:tcW w:w="2581" w:type="dxa"/>
          </w:tcPr>
          <w:p w14:paraId="3E676CAE" w14:textId="77777777" w:rsidR="00275108" w:rsidRDefault="00275108">
            <w:pPr>
              <w:spacing w:after="10"/>
            </w:pPr>
          </w:p>
        </w:tc>
        <w:tc>
          <w:tcPr>
            <w:tcW w:w="6150" w:type="dxa"/>
          </w:tcPr>
          <w:p w14:paraId="20C11B6A"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VPS workforce hubs</w:t>
            </w:r>
          </w:p>
        </w:tc>
        <w:tc>
          <w:tcPr>
            <w:tcW w:w="907" w:type="dxa"/>
          </w:tcPr>
          <w:p w14:paraId="2B4580EF"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6 343</w:t>
            </w:r>
          </w:p>
        </w:tc>
      </w:tr>
      <w:tr w:rsidR="00275108" w14:paraId="7F0DDE45" w14:textId="77777777">
        <w:tc>
          <w:tcPr>
            <w:cnfStyle w:val="001000000000" w:firstRow="0" w:lastRow="0" w:firstColumn="1" w:lastColumn="0" w:oddVBand="0" w:evenVBand="0" w:oddHBand="0" w:evenHBand="0" w:firstRowFirstColumn="0" w:firstRowLastColumn="0" w:lastRowFirstColumn="0" w:lastRowLastColumn="0"/>
            <w:tcW w:w="2581" w:type="dxa"/>
          </w:tcPr>
          <w:p w14:paraId="7B7B2BF2" w14:textId="77777777" w:rsidR="00275108" w:rsidRDefault="00275108">
            <w:pPr>
              <w:spacing w:after="10"/>
            </w:pPr>
          </w:p>
        </w:tc>
        <w:tc>
          <w:tcPr>
            <w:tcW w:w="6150" w:type="dxa"/>
          </w:tcPr>
          <w:p w14:paraId="3F51F027"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Donation to the Good Friday Appeal 2022</w:t>
            </w:r>
          </w:p>
        </w:tc>
        <w:tc>
          <w:tcPr>
            <w:tcW w:w="907" w:type="dxa"/>
          </w:tcPr>
          <w:p w14:paraId="4576F124"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2 000</w:t>
            </w:r>
          </w:p>
        </w:tc>
      </w:tr>
      <w:tr w:rsidR="00275108" w14:paraId="28B7DDDA" w14:textId="77777777">
        <w:tc>
          <w:tcPr>
            <w:cnfStyle w:val="001000000000" w:firstRow="0" w:lastRow="0" w:firstColumn="1" w:lastColumn="0" w:oddVBand="0" w:evenVBand="0" w:oddHBand="0" w:evenHBand="0" w:firstRowFirstColumn="0" w:firstRowLastColumn="0" w:lastRowFirstColumn="0" w:lastRowLastColumn="0"/>
            <w:tcW w:w="2581" w:type="dxa"/>
          </w:tcPr>
          <w:p w14:paraId="5215085B" w14:textId="77777777" w:rsidR="00275108" w:rsidRDefault="00275108">
            <w:pPr>
              <w:spacing w:after="10"/>
            </w:pPr>
          </w:p>
        </w:tc>
        <w:tc>
          <w:tcPr>
            <w:tcW w:w="6150" w:type="dxa"/>
          </w:tcPr>
          <w:p w14:paraId="0BEE7EAD"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Service Victoria streamlining and digitising businesses</w:t>
            </w:r>
          </w:p>
        </w:tc>
        <w:tc>
          <w:tcPr>
            <w:tcW w:w="907" w:type="dxa"/>
          </w:tcPr>
          <w:p w14:paraId="577E70BD"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1 445</w:t>
            </w:r>
          </w:p>
        </w:tc>
      </w:tr>
      <w:tr w:rsidR="00275108" w14:paraId="1F75F7D8" w14:textId="77777777">
        <w:tc>
          <w:tcPr>
            <w:cnfStyle w:val="001000000000" w:firstRow="0" w:lastRow="0" w:firstColumn="1" w:lastColumn="0" w:oddVBand="0" w:evenVBand="0" w:oddHBand="0" w:evenHBand="0" w:firstRowFirstColumn="0" w:firstRowLastColumn="0" w:lastRowFirstColumn="0" w:lastRowLastColumn="0"/>
            <w:tcW w:w="2581" w:type="dxa"/>
          </w:tcPr>
          <w:p w14:paraId="30C6A9D8" w14:textId="77777777" w:rsidR="00275108" w:rsidRDefault="00275108">
            <w:pPr>
              <w:spacing w:after="10"/>
            </w:pPr>
          </w:p>
        </w:tc>
        <w:tc>
          <w:tcPr>
            <w:tcW w:w="6150" w:type="dxa"/>
          </w:tcPr>
          <w:p w14:paraId="506E9F68"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Insights Victoria platform</w:t>
            </w:r>
          </w:p>
        </w:tc>
        <w:tc>
          <w:tcPr>
            <w:tcW w:w="907" w:type="dxa"/>
          </w:tcPr>
          <w:p w14:paraId="3EE62DC0"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750</w:t>
            </w:r>
          </w:p>
        </w:tc>
      </w:tr>
      <w:tr w:rsidR="00275108" w14:paraId="0AC0994A" w14:textId="77777777">
        <w:tc>
          <w:tcPr>
            <w:cnfStyle w:val="001000000000" w:firstRow="0" w:lastRow="0" w:firstColumn="1" w:lastColumn="0" w:oddVBand="0" w:evenVBand="0" w:oddHBand="0" w:evenHBand="0" w:firstRowFirstColumn="0" w:firstRowLastColumn="0" w:lastRowFirstColumn="0" w:lastRowLastColumn="0"/>
            <w:tcW w:w="2581" w:type="dxa"/>
          </w:tcPr>
          <w:p w14:paraId="0BB1CBD3" w14:textId="77777777" w:rsidR="00275108" w:rsidRDefault="00275108">
            <w:pPr>
              <w:spacing w:after="10"/>
            </w:pPr>
          </w:p>
        </w:tc>
        <w:tc>
          <w:tcPr>
            <w:tcW w:w="6150" w:type="dxa"/>
          </w:tcPr>
          <w:p w14:paraId="3EE51387"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Establishment of the Recovery Tracking and Analytics branch</w:t>
            </w:r>
          </w:p>
        </w:tc>
        <w:tc>
          <w:tcPr>
            <w:tcW w:w="907" w:type="dxa"/>
          </w:tcPr>
          <w:p w14:paraId="752AEC85"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487</w:t>
            </w:r>
          </w:p>
        </w:tc>
      </w:tr>
      <w:tr w:rsidR="00275108" w14:paraId="0625D99E"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19C55FD0" w14:textId="77777777" w:rsidR="00275108" w:rsidRDefault="00275108">
            <w:pPr>
              <w:spacing w:after="10"/>
            </w:pPr>
          </w:p>
        </w:tc>
        <w:tc>
          <w:tcPr>
            <w:tcW w:w="6150" w:type="dxa"/>
            <w:tcBorders>
              <w:bottom w:val="single" w:sz="6" w:space="0" w:color="auto"/>
            </w:tcBorders>
          </w:tcPr>
          <w:p w14:paraId="43F95D51"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07DD374"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rPr>
                <w:b/>
              </w:rPr>
              <w:t>156 020</w:t>
            </w:r>
          </w:p>
        </w:tc>
      </w:tr>
      <w:tr w:rsidR="00275108" w14:paraId="0BEC717F"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751A3905" w14:textId="77777777" w:rsidR="00275108" w:rsidRDefault="00275108">
            <w:pPr>
              <w:spacing w:after="10"/>
            </w:pPr>
            <w:r>
              <w:t>Transport</w:t>
            </w:r>
          </w:p>
        </w:tc>
        <w:tc>
          <w:tcPr>
            <w:tcW w:w="6150" w:type="dxa"/>
            <w:tcBorders>
              <w:top w:val="single" w:sz="6" w:space="0" w:color="auto"/>
            </w:tcBorders>
          </w:tcPr>
          <w:p w14:paraId="0A0A5E9E"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COVID</w:t>
            </w:r>
            <w:r>
              <w:noBreakHyphen/>
              <w:t>19 Impacts on the Transport Network</w:t>
            </w:r>
          </w:p>
        </w:tc>
        <w:tc>
          <w:tcPr>
            <w:tcW w:w="907" w:type="dxa"/>
            <w:tcBorders>
              <w:top w:val="single" w:sz="6" w:space="0" w:color="auto"/>
            </w:tcBorders>
          </w:tcPr>
          <w:p w14:paraId="4ADC9928"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468 649</w:t>
            </w:r>
          </w:p>
        </w:tc>
      </w:tr>
      <w:tr w:rsidR="00275108" w14:paraId="2C49178D" w14:textId="77777777">
        <w:tc>
          <w:tcPr>
            <w:cnfStyle w:val="001000000000" w:firstRow="0" w:lastRow="0" w:firstColumn="1" w:lastColumn="0" w:oddVBand="0" w:evenVBand="0" w:oddHBand="0" w:evenHBand="0" w:firstRowFirstColumn="0" w:firstRowLastColumn="0" w:lastRowFirstColumn="0" w:lastRowLastColumn="0"/>
            <w:tcW w:w="2581" w:type="dxa"/>
          </w:tcPr>
          <w:p w14:paraId="08CAC013" w14:textId="77777777" w:rsidR="00275108" w:rsidRDefault="00275108">
            <w:pPr>
              <w:spacing w:after="10"/>
            </w:pPr>
          </w:p>
        </w:tc>
        <w:tc>
          <w:tcPr>
            <w:tcW w:w="6150" w:type="dxa"/>
          </w:tcPr>
          <w:p w14:paraId="65374F73"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Metro Tunnel – COVID</w:t>
            </w:r>
            <w:r>
              <w:noBreakHyphen/>
              <w:t>19 impacts</w:t>
            </w:r>
          </w:p>
        </w:tc>
        <w:tc>
          <w:tcPr>
            <w:tcW w:w="907" w:type="dxa"/>
          </w:tcPr>
          <w:p w14:paraId="15EFD19C"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106 238</w:t>
            </w:r>
          </w:p>
        </w:tc>
      </w:tr>
      <w:tr w:rsidR="00275108" w14:paraId="2D00140D"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0B1959D0" w14:textId="77777777" w:rsidR="00275108" w:rsidRDefault="00275108">
            <w:pPr>
              <w:spacing w:after="10"/>
            </w:pPr>
          </w:p>
        </w:tc>
        <w:tc>
          <w:tcPr>
            <w:tcW w:w="6150" w:type="dxa"/>
            <w:tcBorders>
              <w:bottom w:val="single" w:sz="6" w:space="0" w:color="auto"/>
            </w:tcBorders>
          </w:tcPr>
          <w:p w14:paraId="66972F04"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0F39DF8"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rPr>
                <w:b/>
              </w:rPr>
              <w:t>574 887</w:t>
            </w:r>
          </w:p>
        </w:tc>
      </w:tr>
      <w:tr w:rsidR="00275108" w14:paraId="55A2F2F3"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770E1235" w14:textId="77777777" w:rsidR="00275108" w:rsidRDefault="00275108">
            <w:pPr>
              <w:spacing w:after="10"/>
            </w:pPr>
            <w:r>
              <w:t>Treasury and Finance</w:t>
            </w:r>
          </w:p>
        </w:tc>
        <w:tc>
          <w:tcPr>
            <w:tcW w:w="6150" w:type="dxa"/>
            <w:tcBorders>
              <w:top w:val="single" w:sz="6" w:space="0" w:color="auto"/>
            </w:tcBorders>
          </w:tcPr>
          <w:p w14:paraId="71DD7323"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COVID</w:t>
            </w:r>
            <w:r>
              <w:noBreakHyphen/>
              <w:t>19 Disaster Payments</w:t>
            </w:r>
          </w:p>
        </w:tc>
        <w:tc>
          <w:tcPr>
            <w:tcW w:w="907" w:type="dxa"/>
            <w:tcBorders>
              <w:top w:val="single" w:sz="6" w:space="0" w:color="auto"/>
            </w:tcBorders>
          </w:tcPr>
          <w:p w14:paraId="5796F788"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233 419</w:t>
            </w:r>
          </w:p>
        </w:tc>
      </w:tr>
      <w:tr w:rsidR="00275108" w14:paraId="472DACE5" w14:textId="77777777">
        <w:tc>
          <w:tcPr>
            <w:cnfStyle w:val="001000000000" w:firstRow="0" w:lastRow="0" w:firstColumn="1" w:lastColumn="0" w:oddVBand="0" w:evenVBand="0" w:oddHBand="0" w:evenHBand="0" w:firstRowFirstColumn="0" w:firstRowLastColumn="0" w:lastRowFirstColumn="0" w:lastRowLastColumn="0"/>
            <w:tcW w:w="2581" w:type="dxa"/>
          </w:tcPr>
          <w:p w14:paraId="674F263F" w14:textId="77777777" w:rsidR="00275108" w:rsidRDefault="00275108">
            <w:pPr>
              <w:spacing w:after="10"/>
            </w:pPr>
          </w:p>
        </w:tc>
        <w:tc>
          <w:tcPr>
            <w:tcW w:w="6150" w:type="dxa"/>
          </w:tcPr>
          <w:p w14:paraId="627B3426"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Rapid antigen test freight costs</w:t>
            </w:r>
          </w:p>
        </w:tc>
        <w:tc>
          <w:tcPr>
            <w:tcW w:w="907" w:type="dxa"/>
          </w:tcPr>
          <w:p w14:paraId="2B8C79E9"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13 124</w:t>
            </w:r>
          </w:p>
        </w:tc>
      </w:tr>
      <w:tr w:rsidR="00275108" w14:paraId="563C4AF1" w14:textId="77777777">
        <w:tc>
          <w:tcPr>
            <w:cnfStyle w:val="001000000000" w:firstRow="0" w:lastRow="0" w:firstColumn="1" w:lastColumn="0" w:oddVBand="0" w:evenVBand="0" w:oddHBand="0" w:evenHBand="0" w:firstRowFirstColumn="0" w:firstRowLastColumn="0" w:lastRowFirstColumn="0" w:lastRowLastColumn="0"/>
            <w:tcW w:w="2581" w:type="dxa"/>
          </w:tcPr>
          <w:p w14:paraId="3E4EB172" w14:textId="77777777" w:rsidR="00275108" w:rsidRDefault="00275108">
            <w:pPr>
              <w:spacing w:after="10"/>
            </w:pPr>
          </w:p>
        </w:tc>
        <w:tc>
          <w:tcPr>
            <w:tcW w:w="6150" w:type="dxa"/>
          </w:tcPr>
          <w:p w14:paraId="6BFA3D99"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rsidRPr="00191830">
              <w:t>Hotel quarantine costs - interstate reimbursement</w:t>
            </w:r>
          </w:p>
        </w:tc>
        <w:tc>
          <w:tcPr>
            <w:tcW w:w="907" w:type="dxa"/>
          </w:tcPr>
          <w:p w14:paraId="7A1A18F4"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11 830</w:t>
            </w:r>
          </w:p>
        </w:tc>
      </w:tr>
      <w:tr w:rsidR="00275108" w14:paraId="4CBE8D93" w14:textId="77777777">
        <w:tc>
          <w:tcPr>
            <w:cnfStyle w:val="001000000000" w:firstRow="0" w:lastRow="0" w:firstColumn="1" w:lastColumn="0" w:oddVBand="0" w:evenVBand="0" w:oddHBand="0" w:evenHBand="0" w:firstRowFirstColumn="0" w:firstRowLastColumn="0" w:lastRowFirstColumn="0" w:lastRowLastColumn="0"/>
            <w:tcW w:w="2581" w:type="dxa"/>
          </w:tcPr>
          <w:p w14:paraId="6213D498" w14:textId="77777777" w:rsidR="00275108" w:rsidRDefault="00275108">
            <w:pPr>
              <w:spacing w:after="10"/>
            </w:pPr>
          </w:p>
        </w:tc>
        <w:tc>
          <w:tcPr>
            <w:tcW w:w="6150" w:type="dxa"/>
          </w:tcPr>
          <w:p w14:paraId="2DCFAB47" w14:textId="5C7E0D52"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rsidRPr="00191830">
              <w:t>Supporting Victoria</w:t>
            </w:r>
            <w:r w:rsidR="00C30708">
              <w:t>’</w:t>
            </w:r>
            <w:r w:rsidRPr="00191830">
              <w:t xml:space="preserve">s creative, live </w:t>
            </w:r>
            <w:proofErr w:type="gramStart"/>
            <w:r w:rsidRPr="00191830">
              <w:t>music</w:t>
            </w:r>
            <w:proofErr w:type="gramEnd"/>
            <w:r w:rsidRPr="00191830">
              <w:t xml:space="preserve"> and events sectors</w:t>
            </w:r>
          </w:p>
        </w:tc>
        <w:tc>
          <w:tcPr>
            <w:tcW w:w="907" w:type="dxa"/>
          </w:tcPr>
          <w:p w14:paraId="12EA9764"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10 000</w:t>
            </w:r>
          </w:p>
        </w:tc>
      </w:tr>
      <w:tr w:rsidR="00275108" w14:paraId="77BBA387"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454A2DB9" w14:textId="77777777" w:rsidR="00275108" w:rsidRDefault="00275108">
            <w:pPr>
              <w:spacing w:after="10"/>
            </w:pPr>
          </w:p>
        </w:tc>
        <w:tc>
          <w:tcPr>
            <w:tcW w:w="6150" w:type="dxa"/>
            <w:tcBorders>
              <w:bottom w:val="single" w:sz="6" w:space="0" w:color="auto"/>
            </w:tcBorders>
          </w:tcPr>
          <w:p w14:paraId="49C8EC92"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3C287920"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rPr>
                <w:b/>
              </w:rPr>
              <w:t>268 373</w:t>
            </w:r>
          </w:p>
        </w:tc>
      </w:tr>
      <w:tr w:rsidR="00275108" w14:paraId="1E526043"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top w:val="single" w:sz="6" w:space="0" w:color="auto"/>
            </w:tcBorders>
          </w:tcPr>
          <w:p w14:paraId="747D6940" w14:textId="77777777" w:rsidR="00275108" w:rsidRDefault="00275108">
            <w:pPr>
              <w:spacing w:after="10"/>
            </w:pPr>
            <w:r>
              <w:t>Parliament</w:t>
            </w:r>
          </w:p>
        </w:tc>
        <w:tc>
          <w:tcPr>
            <w:tcW w:w="6150" w:type="dxa"/>
            <w:tcBorders>
              <w:top w:val="single" w:sz="6" w:space="0" w:color="auto"/>
            </w:tcBorders>
          </w:tcPr>
          <w:p w14:paraId="0A3BBC28" w14:textId="77777777" w:rsidR="00275108" w:rsidRDefault="00275108">
            <w:pPr>
              <w:spacing w:after="10"/>
              <w:jc w:val="left"/>
              <w:cnfStyle w:val="000000000000" w:firstRow="0" w:lastRow="0" w:firstColumn="0" w:lastColumn="0" w:oddVBand="0" w:evenVBand="0" w:oddHBand="0" w:evenHBand="0" w:firstRowFirstColumn="0" w:firstRowLastColumn="0" w:lastRowFirstColumn="0" w:lastRowLastColumn="0"/>
            </w:pPr>
            <w:r>
              <w:t>COVID</w:t>
            </w:r>
            <w:r>
              <w:noBreakHyphen/>
              <w:t>19 pandemic related costs</w:t>
            </w:r>
          </w:p>
        </w:tc>
        <w:tc>
          <w:tcPr>
            <w:tcW w:w="907" w:type="dxa"/>
            <w:tcBorders>
              <w:top w:val="single" w:sz="6" w:space="0" w:color="auto"/>
            </w:tcBorders>
          </w:tcPr>
          <w:p w14:paraId="30AE0068"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t>338</w:t>
            </w:r>
          </w:p>
        </w:tc>
      </w:tr>
      <w:tr w:rsidR="00275108" w14:paraId="691DF1DC" w14:textId="77777777" w:rsidTr="00860A6D">
        <w:tc>
          <w:tcPr>
            <w:cnfStyle w:val="001000000000" w:firstRow="0" w:lastRow="0" w:firstColumn="1" w:lastColumn="0" w:oddVBand="0" w:evenVBand="0" w:oddHBand="0" w:evenHBand="0" w:firstRowFirstColumn="0" w:firstRowLastColumn="0" w:lastRowFirstColumn="0" w:lastRowLastColumn="0"/>
            <w:tcW w:w="2581" w:type="dxa"/>
            <w:tcBorders>
              <w:bottom w:val="single" w:sz="6" w:space="0" w:color="auto"/>
            </w:tcBorders>
          </w:tcPr>
          <w:p w14:paraId="5943B2F2" w14:textId="77777777" w:rsidR="00275108" w:rsidRDefault="00275108">
            <w:pPr>
              <w:spacing w:after="10"/>
            </w:pPr>
          </w:p>
        </w:tc>
        <w:tc>
          <w:tcPr>
            <w:tcW w:w="6150" w:type="dxa"/>
            <w:tcBorders>
              <w:bottom w:val="single" w:sz="6" w:space="0" w:color="auto"/>
            </w:tcBorders>
          </w:tcPr>
          <w:p w14:paraId="1534C821"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4EE6824" w14:textId="77777777" w:rsidR="00275108" w:rsidRDefault="00275108">
            <w:pPr>
              <w:spacing w:after="10"/>
              <w:cnfStyle w:val="000000000000" w:firstRow="0" w:lastRow="0" w:firstColumn="0" w:lastColumn="0" w:oddVBand="0" w:evenVBand="0" w:oddHBand="0" w:evenHBand="0" w:firstRowFirstColumn="0" w:firstRowLastColumn="0" w:lastRowFirstColumn="0" w:lastRowLastColumn="0"/>
            </w:pPr>
            <w:r>
              <w:rPr>
                <w:b/>
              </w:rPr>
              <w:t>338</w:t>
            </w:r>
          </w:p>
        </w:tc>
      </w:tr>
      <w:tr w:rsidR="00275108" w14:paraId="7217ED36" w14:textId="77777777" w:rsidTr="00860A6D">
        <w:tc>
          <w:tcPr>
            <w:cnfStyle w:val="001000000000" w:firstRow="0" w:lastRow="0" w:firstColumn="1" w:lastColumn="0" w:oddVBand="0" w:evenVBand="0" w:oddHBand="0" w:evenHBand="0" w:firstRowFirstColumn="0" w:firstRowLastColumn="0" w:lastRowFirstColumn="0" w:lastRowLastColumn="0"/>
            <w:tcW w:w="8731" w:type="dxa"/>
            <w:gridSpan w:val="2"/>
            <w:tcBorders>
              <w:top w:val="single" w:sz="6" w:space="0" w:color="auto"/>
              <w:bottom w:val="single" w:sz="12" w:space="0" w:color="auto"/>
            </w:tcBorders>
          </w:tcPr>
          <w:p w14:paraId="3CD47B62" w14:textId="77777777" w:rsidR="00275108" w:rsidRDefault="00275108">
            <w:pPr>
              <w:spacing w:after="10"/>
            </w:pPr>
            <w:r>
              <w:rPr>
                <w:b/>
              </w:rPr>
              <w:t>Total Payments from advance to the Treasurer attributable to COVID</w:t>
            </w:r>
            <w:r>
              <w:rPr>
                <w:b/>
              </w:rPr>
              <w:noBreakHyphen/>
              <w:t>19</w:t>
            </w:r>
          </w:p>
        </w:tc>
        <w:tc>
          <w:tcPr>
            <w:tcW w:w="907" w:type="dxa"/>
            <w:tcBorders>
              <w:top w:val="single" w:sz="6" w:space="0" w:color="auto"/>
              <w:bottom w:val="single" w:sz="12" w:space="0" w:color="auto"/>
            </w:tcBorders>
          </w:tcPr>
          <w:p w14:paraId="3E8E3F1C" w14:textId="06A1B2B6" w:rsidR="00275108" w:rsidRDefault="00275108">
            <w:pPr>
              <w:spacing w:after="10"/>
              <w:cnfStyle w:val="000000000000" w:firstRow="0" w:lastRow="0" w:firstColumn="0" w:lastColumn="0" w:oddVBand="0" w:evenVBand="0" w:oddHBand="0" w:evenHBand="0" w:firstRowFirstColumn="0" w:firstRowLastColumn="0" w:lastRowFirstColumn="0" w:lastRowLastColumn="0"/>
            </w:pPr>
            <w:r>
              <w:rPr>
                <w:b/>
              </w:rPr>
              <w:t>10 009 643</w:t>
            </w:r>
          </w:p>
        </w:tc>
      </w:tr>
    </w:tbl>
    <w:p w14:paraId="1AF41ADE" w14:textId="77777777" w:rsidR="00275108" w:rsidRDefault="00275108" w:rsidP="00275108">
      <w:pPr>
        <w:pStyle w:val="Heading3"/>
        <w:spacing w:after="0"/>
        <w:ind w:left="1021" w:hanging="1021"/>
        <w:sectPr w:rsidR="00275108" w:rsidSect="00BB40F8">
          <w:type w:val="continuous"/>
          <w:pgSz w:w="11907" w:h="16839" w:code="9"/>
          <w:pgMar w:top="1134" w:right="1134" w:bottom="1134" w:left="1134" w:header="624" w:footer="567" w:gutter="0"/>
          <w:cols w:space="567"/>
          <w:docGrid w:linePitch="360"/>
        </w:sectPr>
      </w:pPr>
    </w:p>
    <w:p w14:paraId="21B78001" w14:textId="77777777" w:rsidR="00275108" w:rsidRPr="00934C70" w:rsidRDefault="00275108" w:rsidP="00275108">
      <w:pPr>
        <w:pStyle w:val="Heading3"/>
        <w:spacing w:before="0" w:after="0"/>
        <w:ind w:left="1021" w:hanging="1021"/>
      </w:pPr>
      <w:bookmarkStart w:id="177" w:name="_Toc114670304"/>
      <w:r>
        <w:lastRenderedPageBreak/>
        <w:t>Payments from advances and u</w:t>
      </w:r>
      <w:r w:rsidRPr="007B2989">
        <w:t xml:space="preserve">nused </w:t>
      </w:r>
      <w:r>
        <w:t>advances carried forward to 2021</w:t>
      </w:r>
      <w:r>
        <w:noBreakHyphen/>
        <w:t>22</w:t>
      </w:r>
      <w:r w:rsidRPr="007B2989">
        <w:t xml:space="preserve"> pursuant to Section </w:t>
      </w:r>
      <w:r>
        <w:t xml:space="preserve">35 and </w:t>
      </w:r>
      <w:r w:rsidRPr="007B2989">
        <w:t xml:space="preserve">35(4) of the </w:t>
      </w:r>
      <w:r w:rsidRPr="00934C70">
        <w:rPr>
          <w:i/>
          <w:iCs/>
        </w:rPr>
        <w:t>Financial Management Act 1994</w:t>
      </w:r>
      <w:bookmarkEnd w:id="177"/>
    </w:p>
    <w:p w14:paraId="17B67989" w14:textId="77777777" w:rsidR="00275108" w:rsidRPr="00382D14" w:rsidRDefault="00275108" w:rsidP="00F842C5">
      <w:r w:rsidRPr="0033736D">
        <w:t>There have been no payments from advances or amounts being carried forward to 202</w:t>
      </w:r>
      <w:r>
        <w:t>1</w:t>
      </w:r>
      <w:r w:rsidRPr="0033736D">
        <w:t>-2</w:t>
      </w:r>
      <w:r>
        <w:t>2</w:t>
      </w:r>
      <w:r w:rsidRPr="0033736D">
        <w:t xml:space="preserve"> from prior financial year under Section 35 and 35(4) of the </w:t>
      </w:r>
      <w:r w:rsidRPr="0033736D">
        <w:rPr>
          <w:i/>
          <w:iCs/>
        </w:rPr>
        <w:t>Financial Management Act 1994</w:t>
      </w:r>
      <w:r w:rsidRPr="0033736D">
        <w:t>.</w:t>
      </w:r>
      <w:r>
        <w:t xml:space="preserve"> </w:t>
      </w:r>
    </w:p>
    <w:p w14:paraId="4E614812" w14:textId="77777777" w:rsidR="00275108" w:rsidRPr="007B2989" w:rsidRDefault="00275108" w:rsidP="00275108">
      <w:pPr>
        <w:pStyle w:val="Heading3"/>
        <w:ind w:left="1021" w:hanging="1021"/>
      </w:pPr>
      <w:bookmarkStart w:id="178" w:name="_Toc114670305"/>
      <w:r w:rsidRPr="007B2989">
        <w:t>Government guarantees</w:t>
      </w:r>
      <w:bookmarkEnd w:id="178"/>
    </w:p>
    <w:p w14:paraId="0516C970" w14:textId="77777777" w:rsidR="00275108" w:rsidRPr="00293C9E" w:rsidRDefault="00275108" w:rsidP="00F03844">
      <w:pPr>
        <w:pStyle w:val="Heading4"/>
      </w:pPr>
      <w:bookmarkStart w:id="179" w:name="_Hlk41066693"/>
      <w:r w:rsidRPr="00293C9E">
        <w:t xml:space="preserve">Money </w:t>
      </w:r>
      <w:r w:rsidRPr="00F03844">
        <w:t>received</w:t>
      </w:r>
      <w:r w:rsidRPr="00293C9E">
        <w:t xml:space="preserve"> or recovered in respect of any </w:t>
      </w:r>
      <w:proofErr w:type="gramStart"/>
      <w:r w:rsidRPr="00293C9E">
        <w:t>guarantee</w:t>
      </w:r>
      <w:proofErr w:type="gramEnd"/>
      <w:r w:rsidRPr="00293C9E">
        <w:t xml:space="preserve"> payments</w:t>
      </w:r>
    </w:p>
    <w:bookmarkEnd w:id="179"/>
    <w:p w14:paraId="563A7A92" w14:textId="77777777" w:rsidR="00275108" w:rsidRPr="006E4692" w:rsidRDefault="00275108" w:rsidP="00F842C5">
      <w:r w:rsidRPr="00215DE9">
        <w:t xml:space="preserve">There has been no money received or recovered during 2021-22 in respect of any </w:t>
      </w:r>
      <w:proofErr w:type="gramStart"/>
      <w:r w:rsidRPr="00215DE9">
        <w:t>guarantee</w:t>
      </w:r>
      <w:proofErr w:type="gramEnd"/>
      <w:r w:rsidRPr="00215DE9">
        <w:t xml:space="preserve"> payments.</w:t>
      </w:r>
      <w:r>
        <w:t xml:space="preserve"> </w:t>
      </w:r>
    </w:p>
    <w:p w14:paraId="1C7D0550" w14:textId="77777777" w:rsidR="00275108" w:rsidRDefault="00275108" w:rsidP="00BB40F8">
      <w:pPr>
        <w:sectPr w:rsidR="00275108" w:rsidSect="00382D14">
          <w:type w:val="continuous"/>
          <w:pgSz w:w="11907" w:h="16839" w:code="9"/>
          <w:pgMar w:top="1134" w:right="1134" w:bottom="1134" w:left="1134" w:header="624" w:footer="567" w:gutter="0"/>
          <w:cols w:num="2" w:space="567"/>
          <w:docGrid w:linePitch="360"/>
        </w:sectPr>
      </w:pPr>
    </w:p>
    <w:p w14:paraId="0341927A" w14:textId="77777777" w:rsidR="00275108" w:rsidRDefault="00275108" w:rsidP="000237EF"/>
    <w:p w14:paraId="059CFF95" w14:textId="77777777" w:rsidR="00275108" w:rsidRDefault="00275108" w:rsidP="00275108">
      <w:pPr>
        <w:pStyle w:val="Heading3"/>
        <w:tabs>
          <w:tab w:val="right" w:pos="14572"/>
        </w:tabs>
        <w:spacing w:before="0"/>
        <w:ind w:left="1021" w:hanging="1021"/>
      </w:pPr>
      <w:bookmarkStart w:id="180" w:name="_Toc114670306"/>
      <w:r w:rsidRPr="00E845BE">
        <w:t xml:space="preserve">Allocations pursuant to Section 28 of the </w:t>
      </w:r>
      <w:r w:rsidRPr="00E845BE">
        <w:rPr>
          <w:i/>
          <w:iCs/>
        </w:rPr>
        <w:t>Financial Management Act 1994</w:t>
      </w:r>
      <w:r w:rsidRPr="00E845BE">
        <w:t xml:space="preserve"> for the financial year ended 30</w:t>
      </w:r>
      <w:r>
        <w:t> </w:t>
      </w:r>
      <w:r w:rsidRPr="00E845BE">
        <w:t>June</w:t>
      </w:r>
      <w:bookmarkEnd w:id="180"/>
    </w:p>
    <w:tbl>
      <w:tblPr>
        <w:tblStyle w:val="DTFTable"/>
        <w:tblW w:w="9638" w:type="dxa"/>
        <w:tblLayout w:type="fixed"/>
        <w:tblLook w:val="06A0" w:firstRow="1" w:lastRow="0" w:firstColumn="1" w:lastColumn="0" w:noHBand="1" w:noVBand="1"/>
      </w:tblPr>
      <w:tblGrid>
        <w:gridCol w:w="7542"/>
        <w:gridCol w:w="1134"/>
        <w:gridCol w:w="962"/>
      </w:tblGrid>
      <w:tr w:rsidR="00275108" w14:paraId="2CDF45BC"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42" w:type="dxa"/>
          </w:tcPr>
          <w:p w14:paraId="73059F84" w14:textId="0C4E57D7" w:rsidR="00275108" w:rsidRDefault="00275108">
            <w:pPr>
              <w:keepNext/>
            </w:pPr>
          </w:p>
        </w:tc>
        <w:tc>
          <w:tcPr>
            <w:tcW w:w="1134" w:type="dxa"/>
            <w:tcBorders>
              <w:bottom w:val="single" w:sz="6" w:space="0" w:color="auto"/>
            </w:tcBorders>
          </w:tcPr>
          <w:p w14:paraId="39C5781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62" w:type="dxa"/>
            <w:tcBorders>
              <w:bottom w:val="single" w:sz="6" w:space="0" w:color="auto"/>
            </w:tcBorders>
          </w:tcPr>
          <w:p w14:paraId="679DD41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5C3CC9B7" w14:textId="77777777" w:rsidTr="00860A6D">
        <w:tc>
          <w:tcPr>
            <w:cnfStyle w:val="001000000000" w:firstRow="0" w:lastRow="0" w:firstColumn="1" w:lastColumn="0" w:oddVBand="0" w:evenVBand="0" w:oddHBand="0" w:evenHBand="0" w:firstRowFirstColumn="0" w:firstRowLastColumn="0" w:lastRowFirstColumn="0" w:lastRowLastColumn="0"/>
            <w:tcW w:w="7542" w:type="dxa"/>
          </w:tcPr>
          <w:p w14:paraId="0C83180A" w14:textId="77777777" w:rsidR="00275108" w:rsidRDefault="00275108">
            <w:r>
              <w:rPr>
                <w:b/>
              </w:rPr>
              <w:t>Section 28 allocations</w:t>
            </w:r>
          </w:p>
        </w:tc>
        <w:tc>
          <w:tcPr>
            <w:tcW w:w="1134" w:type="dxa"/>
            <w:tcBorders>
              <w:top w:val="single" w:sz="6" w:space="0" w:color="auto"/>
            </w:tcBorders>
          </w:tcPr>
          <w:p w14:paraId="1C3DE9D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62" w:type="dxa"/>
            <w:tcBorders>
              <w:top w:val="single" w:sz="6" w:space="0" w:color="auto"/>
            </w:tcBorders>
          </w:tcPr>
          <w:p w14:paraId="0E40850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610FB5C" w14:textId="77777777">
        <w:tc>
          <w:tcPr>
            <w:cnfStyle w:val="001000000000" w:firstRow="0" w:lastRow="0" w:firstColumn="1" w:lastColumn="0" w:oddVBand="0" w:evenVBand="0" w:oddHBand="0" w:evenHBand="0" w:firstRowFirstColumn="0" w:firstRowLastColumn="0" w:lastRowFirstColumn="0" w:lastRowLastColumn="0"/>
            <w:tcW w:w="7542" w:type="dxa"/>
          </w:tcPr>
          <w:p w14:paraId="23135FB4" w14:textId="77777777" w:rsidR="00275108" w:rsidRDefault="00275108">
            <w:r>
              <w:rPr>
                <w:b/>
              </w:rPr>
              <w:t>(Appropriation for borrowing against future appropriation)</w:t>
            </w:r>
          </w:p>
        </w:tc>
        <w:tc>
          <w:tcPr>
            <w:tcW w:w="1134" w:type="dxa"/>
          </w:tcPr>
          <w:p w14:paraId="394B374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62" w:type="dxa"/>
          </w:tcPr>
          <w:p w14:paraId="1594BC8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A6B644B" w14:textId="77777777">
        <w:tc>
          <w:tcPr>
            <w:cnfStyle w:val="001000000000" w:firstRow="0" w:lastRow="0" w:firstColumn="1" w:lastColumn="0" w:oddVBand="0" w:evenVBand="0" w:oddHBand="0" w:evenHBand="0" w:firstRowFirstColumn="0" w:firstRowLastColumn="0" w:lastRowFirstColumn="0" w:lastRowLastColumn="0"/>
            <w:tcW w:w="7542" w:type="dxa"/>
          </w:tcPr>
          <w:p w14:paraId="54879F02" w14:textId="77777777" w:rsidR="00275108" w:rsidRDefault="00275108">
            <w:r>
              <w:rPr>
                <w:b/>
              </w:rPr>
              <w:t>Department of Transport</w:t>
            </w:r>
          </w:p>
        </w:tc>
        <w:tc>
          <w:tcPr>
            <w:tcW w:w="1134" w:type="dxa"/>
          </w:tcPr>
          <w:p w14:paraId="71EBFE7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62" w:type="dxa"/>
          </w:tcPr>
          <w:p w14:paraId="058E2D4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0835E9DF" w14:textId="77777777" w:rsidTr="00860A6D">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14:paraId="44F35BE0" w14:textId="77777777" w:rsidR="00275108" w:rsidRDefault="00275108">
            <w:r>
              <w:t>Addition to net asset base</w:t>
            </w:r>
          </w:p>
        </w:tc>
        <w:tc>
          <w:tcPr>
            <w:tcW w:w="1134" w:type="dxa"/>
            <w:tcBorders>
              <w:bottom w:val="single" w:sz="6" w:space="0" w:color="auto"/>
            </w:tcBorders>
          </w:tcPr>
          <w:p w14:paraId="471876EB" w14:textId="77777777" w:rsidR="00275108" w:rsidRDefault="00275108">
            <w:pPr>
              <w:cnfStyle w:val="000000000000" w:firstRow="0" w:lastRow="0" w:firstColumn="0" w:lastColumn="0" w:oddVBand="0" w:evenVBand="0" w:oddHBand="0" w:evenHBand="0" w:firstRowFirstColumn="0" w:firstRowLastColumn="0" w:lastRowFirstColumn="0" w:lastRowLastColumn="0"/>
            </w:pPr>
            <w:r>
              <w:t>348 000</w:t>
            </w:r>
          </w:p>
        </w:tc>
        <w:tc>
          <w:tcPr>
            <w:tcW w:w="962" w:type="dxa"/>
            <w:tcBorders>
              <w:bottom w:val="single" w:sz="6" w:space="0" w:color="auto"/>
            </w:tcBorders>
          </w:tcPr>
          <w:p w14:paraId="1096E75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B85A0F9" w14:textId="77777777" w:rsidTr="00860A6D">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bottom w:val="single" w:sz="12" w:space="0" w:color="auto"/>
            </w:tcBorders>
          </w:tcPr>
          <w:p w14:paraId="1759CDC1" w14:textId="77777777" w:rsidR="00275108" w:rsidRDefault="00275108">
            <w:r>
              <w:rPr>
                <w:b/>
              </w:rPr>
              <w:t>Total Section 28 allocations</w:t>
            </w:r>
          </w:p>
        </w:tc>
        <w:tc>
          <w:tcPr>
            <w:tcW w:w="1134" w:type="dxa"/>
            <w:tcBorders>
              <w:top w:val="single" w:sz="6" w:space="0" w:color="auto"/>
              <w:bottom w:val="single" w:sz="12" w:space="0" w:color="auto"/>
            </w:tcBorders>
          </w:tcPr>
          <w:p w14:paraId="6B37325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348 000</w:t>
            </w:r>
          </w:p>
        </w:tc>
        <w:tc>
          <w:tcPr>
            <w:tcW w:w="962" w:type="dxa"/>
            <w:tcBorders>
              <w:top w:val="single" w:sz="6" w:space="0" w:color="auto"/>
              <w:bottom w:val="single" w:sz="12" w:space="0" w:color="auto"/>
            </w:tcBorders>
          </w:tcPr>
          <w:p w14:paraId="3F93FE0A" w14:textId="4948E38C"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r>
    </w:tbl>
    <w:p w14:paraId="407D340B" w14:textId="77777777" w:rsidR="00275108" w:rsidRDefault="00275108" w:rsidP="00AC68FF"/>
    <w:p w14:paraId="1E425DB2" w14:textId="77777777" w:rsidR="00275108" w:rsidRDefault="00275108" w:rsidP="00AC68FF">
      <w:pPr>
        <w:sectPr w:rsidR="00275108" w:rsidSect="00BB40F8">
          <w:type w:val="continuous"/>
          <w:pgSz w:w="11907" w:h="16839" w:code="9"/>
          <w:pgMar w:top="1134" w:right="1134" w:bottom="1134" w:left="1134" w:header="624" w:footer="567" w:gutter="0"/>
          <w:cols w:space="567"/>
          <w:docGrid w:linePitch="360"/>
        </w:sectPr>
      </w:pPr>
    </w:p>
    <w:p w14:paraId="73112504" w14:textId="77777777" w:rsidR="00275108" w:rsidRDefault="00275108" w:rsidP="00E06DBC">
      <w:pPr>
        <w:pStyle w:val="Heading1"/>
        <w:pBdr>
          <w:bottom w:val="none" w:sz="0" w:space="0" w:color="auto"/>
        </w:pBdr>
        <w:sectPr w:rsidR="00275108" w:rsidSect="00BB40F8">
          <w:headerReference w:type="even" r:id="rId199"/>
          <w:headerReference w:type="default" r:id="rId200"/>
          <w:pgSz w:w="11907" w:h="16839" w:code="9"/>
          <w:pgMar w:top="1134" w:right="1134" w:bottom="1134" w:left="1134" w:header="624" w:footer="567" w:gutter="0"/>
          <w:cols w:space="567"/>
          <w:docGrid w:linePitch="360"/>
        </w:sectPr>
      </w:pPr>
      <w:bookmarkStart w:id="181" w:name="_Toc492985880"/>
      <w:bookmarkStart w:id="182" w:name="_Toc52971465"/>
      <w:bookmarkStart w:id="183" w:name="_Toc114668279"/>
      <w:bookmarkEnd w:id="153"/>
      <w:r>
        <w:lastRenderedPageBreak/>
        <w:t>Other disclosures</w:t>
      </w:r>
      <w:bookmarkEnd w:id="181"/>
      <w:bookmarkEnd w:id="182"/>
      <w:bookmarkEnd w:id="183"/>
    </w:p>
    <w:p w14:paraId="73C602DC" w14:textId="77777777" w:rsidR="00275108" w:rsidRPr="003E1E37" w:rsidRDefault="00275108" w:rsidP="00AC68FF">
      <w:pPr>
        <w:pStyle w:val="Heading30"/>
      </w:pPr>
      <w:r w:rsidRPr="003E1E37">
        <w:t>Introduction to this section</w:t>
      </w:r>
    </w:p>
    <w:p w14:paraId="0E68AE3B" w14:textId="77777777" w:rsidR="00275108" w:rsidRDefault="00275108" w:rsidP="00AC68FF">
      <w:r>
        <w:t>This section includes several additional disclosures that assist the understanding of this financial report.</w:t>
      </w:r>
    </w:p>
    <w:p w14:paraId="60F0CE18" w14:textId="77777777" w:rsidR="00275108" w:rsidRDefault="00275108" w:rsidP="00AC68FF">
      <w:pPr>
        <w:pStyle w:val="Heading30"/>
      </w:pPr>
      <w:r w:rsidRPr="003E1E37">
        <w:br w:type="column"/>
      </w:r>
      <w:r w:rsidRPr="003E1E37">
        <w:t>Structure</w:t>
      </w:r>
    </w:p>
    <w:p w14:paraId="556627E5" w14:textId="4B679987" w:rsidR="00E32B89" w:rsidRDefault="00275108">
      <w:pPr>
        <w:pStyle w:val="TOC9"/>
        <w:rPr>
          <w:rFonts w:eastAsiaTheme="minorEastAsia"/>
          <w:noProof/>
          <w:spacing w:val="0"/>
          <w:lang w:eastAsia="en-AU"/>
        </w:rPr>
      </w:pPr>
      <w:r>
        <w:fldChar w:fldCharType="begin"/>
      </w:r>
      <w:r>
        <w:instrText xml:space="preserve"> TOC \h \z \t "Heading 2 (#),9" \b Section_09 \* MERGEFORMAT </w:instrText>
      </w:r>
      <w:r>
        <w:fldChar w:fldCharType="separate"/>
      </w:r>
      <w:hyperlink w:anchor="_Toc114670657" w:history="1">
        <w:r w:rsidR="00E32B89" w:rsidRPr="008F33C5">
          <w:rPr>
            <w:rStyle w:val="Hyperlink"/>
            <w:noProof/>
          </w:rPr>
          <w:t>9.1</w:t>
        </w:r>
        <w:r w:rsidR="00E32B89">
          <w:rPr>
            <w:rFonts w:eastAsiaTheme="minorEastAsia"/>
            <w:noProof/>
            <w:spacing w:val="0"/>
            <w:lang w:eastAsia="en-AU"/>
          </w:rPr>
          <w:tab/>
        </w:r>
        <w:r w:rsidR="00E32B89" w:rsidRPr="008F33C5">
          <w:rPr>
            <w:rStyle w:val="Hyperlink"/>
            <w:noProof/>
          </w:rPr>
          <w:t>Disaggregated information</w:t>
        </w:r>
        <w:r w:rsidR="00E32B89">
          <w:rPr>
            <w:noProof/>
            <w:webHidden/>
          </w:rPr>
          <w:tab/>
        </w:r>
        <w:r w:rsidR="00E32B89">
          <w:rPr>
            <w:noProof/>
            <w:webHidden/>
          </w:rPr>
          <w:fldChar w:fldCharType="begin"/>
        </w:r>
        <w:r w:rsidR="00E32B89">
          <w:rPr>
            <w:noProof/>
            <w:webHidden/>
          </w:rPr>
          <w:instrText xml:space="preserve"> PAGEREF _Toc114670657 \h </w:instrText>
        </w:r>
        <w:r w:rsidR="00E32B89">
          <w:rPr>
            <w:noProof/>
            <w:webHidden/>
          </w:rPr>
        </w:r>
        <w:r w:rsidR="00E32B89">
          <w:rPr>
            <w:noProof/>
            <w:webHidden/>
          </w:rPr>
          <w:fldChar w:fldCharType="separate"/>
        </w:r>
        <w:r w:rsidR="00951F91">
          <w:rPr>
            <w:noProof/>
            <w:webHidden/>
          </w:rPr>
          <w:t>154</w:t>
        </w:r>
        <w:r w:rsidR="00E32B89">
          <w:rPr>
            <w:noProof/>
            <w:webHidden/>
          </w:rPr>
          <w:fldChar w:fldCharType="end"/>
        </w:r>
      </w:hyperlink>
    </w:p>
    <w:p w14:paraId="4B155475" w14:textId="35BF1D0D" w:rsidR="00E32B89" w:rsidRDefault="00951F91">
      <w:pPr>
        <w:pStyle w:val="TOC9"/>
        <w:rPr>
          <w:rFonts w:eastAsiaTheme="minorEastAsia"/>
          <w:noProof/>
          <w:spacing w:val="0"/>
          <w:lang w:eastAsia="en-AU"/>
        </w:rPr>
      </w:pPr>
      <w:hyperlink w:anchor="_Toc114670658" w:history="1">
        <w:r w:rsidR="00E32B89" w:rsidRPr="008F33C5">
          <w:rPr>
            <w:rStyle w:val="Hyperlink"/>
            <w:noProof/>
          </w:rPr>
          <w:t>9.2</w:t>
        </w:r>
        <w:r w:rsidR="00E32B89">
          <w:rPr>
            <w:rFonts w:eastAsiaTheme="minorEastAsia"/>
            <w:noProof/>
            <w:spacing w:val="0"/>
            <w:lang w:eastAsia="en-AU"/>
          </w:rPr>
          <w:tab/>
        </w:r>
        <w:r w:rsidR="00E32B89" w:rsidRPr="008F33C5">
          <w:rPr>
            <w:rStyle w:val="Hyperlink"/>
            <w:noProof/>
          </w:rPr>
          <w:t>Funds under management</w:t>
        </w:r>
        <w:r w:rsidR="00E32B89">
          <w:rPr>
            <w:noProof/>
            <w:webHidden/>
          </w:rPr>
          <w:tab/>
        </w:r>
        <w:r w:rsidR="00E32B89">
          <w:rPr>
            <w:noProof/>
            <w:webHidden/>
          </w:rPr>
          <w:fldChar w:fldCharType="begin"/>
        </w:r>
        <w:r w:rsidR="00E32B89">
          <w:rPr>
            <w:noProof/>
            <w:webHidden/>
          </w:rPr>
          <w:instrText xml:space="preserve"> PAGEREF _Toc114670658 \h </w:instrText>
        </w:r>
        <w:r w:rsidR="00E32B89">
          <w:rPr>
            <w:noProof/>
            <w:webHidden/>
          </w:rPr>
        </w:r>
        <w:r w:rsidR="00E32B89">
          <w:rPr>
            <w:noProof/>
            <w:webHidden/>
          </w:rPr>
          <w:fldChar w:fldCharType="separate"/>
        </w:r>
        <w:r>
          <w:rPr>
            <w:noProof/>
            <w:webHidden/>
          </w:rPr>
          <w:t>162</w:t>
        </w:r>
        <w:r w:rsidR="00E32B89">
          <w:rPr>
            <w:noProof/>
            <w:webHidden/>
          </w:rPr>
          <w:fldChar w:fldCharType="end"/>
        </w:r>
      </w:hyperlink>
    </w:p>
    <w:p w14:paraId="0C55E54C" w14:textId="0F78100A" w:rsidR="00E32B89" w:rsidRDefault="00951F91">
      <w:pPr>
        <w:pStyle w:val="TOC9"/>
        <w:rPr>
          <w:rFonts w:eastAsiaTheme="minorEastAsia"/>
          <w:noProof/>
          <w:spacing w:val="0"/>
          <w:lang w:eastAsia="en-AU"/>
        </w:rPr>
      </w:pPr>
      <w:hyperlink w:anchor="_Toc114670659" w:history="1">
        <w:r w:rsidR="00E32B89" w:rsidRPr="008F33C5">
          <w:rPr>
            <w:rStyle w:val="Hyperlink"/>
            <w:noProof/>
          </w:rPr>
          <w:t>9.3</w:t>
        </w:r>
        <w:r w:rsidR="00E32B89">
          <w:rPr>
            <w:rFonts w:eastAsiaTheme="minorEastAsia"/>
            <w:noProof/>
            <w:spacing w:val="0"/>
            <w:lang w:eastAsia="en-AU"/>
          </w:rPr>
          <w:tab/>
        </w:r>
        <w:r w:rsidR="00E32B89" w:rsidRPr="008F33C5">
          <w:rPr>
            <w:rStyle w:val="Hyperlink"/>
            <w:noProof/>
          </w:rPr>
          <w:t>Other gains/(losses) from other economic flows</w:t>
        </w:r>
        <w:r w:rsidR="00E32B89">
          <w:rPr>
            <w:noProof/>
            <w:webHidden/>
          </w:rPr>
          <w:tab/>
        </w:r>
        <w:r w:rsidR="00E32B89">
          <w:rPr>
            <w:noProof/>
            <w:webHidden/>
          </w:rPr>
          <w:fldChar w:fldCharType="begin"/>
        </w:r>
        <w:r w:rsidR="00E32B89">
          <w:rPr>
            <w:noProof/>
            <w:webHidden/>
          </w:rPr>
          <w:instrText xml:space="preserve"> PAGEREF _Toc114670659 \h </w:instrText>
        </w:r>
        <w:r w:rsidR="00E32B89">
          <w:rPr>
            <w:noProof/>
            <w:webHidden/>
          </w:rPr>
        </w:r>
        <w:r w:rsidR="00E32B89">
          <w:rPr>
            <w:noProof/>
            <w:webHidden/>
          </w:rPr>
          <w:fldChar w:fldCharType="separate"/>
        </w:r>
        <w:r>
          <w:rPr>
            <w:noProof/>
            <w:webHidden/>
          </w:rPr>
          <w:t>162</w:t>
        </w:r>
        <w:r w:rsidR="00E32B89">
          <w:rPr>
            <w:noProof/>
            <w:webHidden/>
          </w:rPr>
          <w:fldChar w:fldCharType="end"/>
        </w:r>
      </w:hyperlink>
    </w:p>
    <w:p w14:paraId="564A5173" w14:textId="46CB7938" w:rsidR="00E32B89" w:rsidRDefault="00951F91">
      <w:pPr>
        <w:pStyle w:val="TOC9"/>
        <w:rPr>
          <w:rFonts w:eastAsiaTheme="minorEastAsia"/>
          <w:noProof/>
          <w:spacing w:val="0"/>
          <w:lang w:eastAsia="en-AU"/>
        </w:rPr>
      </w:pPr>
      <w:hyperlink w:anchor="_Toc114670660" w:history="1">
        <w:r w:rsidR="00E32B89" w:rsidRPr="008F33C5">
          <w:rPr>
            <w:rStyle w:val="Hyperlink"/>
            <w:noProof/>
          </w:rPr>
          <w:t>9.4</w:t>
        </w:r>
        <w:r w:rsidR="00E32B89">
          <w:rPr>
            <w:rFonts w:eastAsiaTheme="minorEastAsia"/>
            <w:noProof/>
            <w:spacing w:val="0"/>
            <w:lang w:eastAsia="en-AU"/>
          </w:rPr>
          <w:tab/>
        </w:r>
        <w:r w:rsidR="00E32B89" w:rsidRPr="008F33C5">
          <w:rPr>
            <w:rStyle w:val="Hyperlink"/>
            <w:noProof/>
          </w:rPr>
          <w:t>Reconciliation between Government Finance Statistics and Australian Accounting Standards</w:t>
        </w:r>
        <w:r w:rsidR="00E32B89">
          <w:rPr>
            <w:noProof/>
            <w:webHidden/>
          </w:rPr>
          <w:tab/>
        </w:r>
        <w:r w:rsidR="00E32B89">
          <w:rPr>
            <w:noProof/>
            <w:webHidden/>
          </w:rPr>
          <w:fldChar w:fldCharType="begin"/>
        </w:r>
        <w:r w:rsidR="00E32B89">
          <w:rPr>
            <w:noProof/>
            <w:webHidden/>
          </w:rPr>
          <w:instrText xml:space="preserve"> PAGEREF _Toc114670660 \h </w:instrText>
        </w:r>
        <w:r w:rsidR="00E32B89">
          <w:rPr>
            <w:noProof/>
            <w:webHidden/>
          </w:rPr>
        </w:r>
        <w:r w:rsidR="00E32B89">
          <w:rPr>
            <w:noProof/>
            <w:webHidden/>
          </w:rPr>
          <w:fldChar w:fldCharType="separate"/>
        </w:r>
        <w:r>
          <w:rPr>
            <w:noProof/>
            <w:webHidden/>
          </w:rPr>
          <w:t>163</w:t>
        </w:r>
        <w:r w:rsidR="00E32B89">
          <w:rPr>
            <w:noProof/>
            <w:webHidden/>
          </w:rPr>
          <w:fldChar w:fldCharType="end"/>
        </w:r>
      </w:hyperlink>
    </w:p>
    <w:p w14:paraId="7C23957F" w14:textId="2E6C9FDE" w:rsidR="00E32B89" w:rsidRDefault="00951F91">
      <w:pPr>
        <w:pStyle w:val="TOC9"/>
        <w:rPr>
          <w:rFonts w:eastAsiaTheme="minorEastAsia"/>
          <w:noProof/>
          <w:spacing w:val="0"/>
          <w:lang w:eastAsia="en-AU"/>
        </w:rPr>
      </w:pPr>
      <w:hyperlink w:anchor="_Toc114670661" w:history="1">
        <w:r w:rsidR="00E32B89" w:rsidRPr="008F33C5">
          <w:rPr>
            <w:rStyle w:val="Hyperlink"/>
            <w:noProof/>
          </w:rPr>
          <w:t>9.5</w:t>
        </w:r>
        <w:r w:rsidR="00E32B89">
          <w:rPr>
            <w:rFonts w:eastAsiaTheme="minorEastAsia"/>
            <w:noProof/>
            <w:spacing w:val="0"/>
            <w:lang w:eastAsia="en-AU"/>
          </w:rPr>
          <w:tab/>
        </w:r>
        <w:r w:rsidR="00E32B89" w:rsidRPr="008F33C5">
          <w:rPr>
            <w:rStyle w:val="Hyperlink"/>
            <w:noProof/>
          </w:rPr>
          <w:t>Related party transactions</w:t>
        </w:r>
        <w:r w:rsidR="00E32B89">
          <w:rPr>
            <w:noProof/>
            <w:webHidden/>
          </w:rPr>
          <w:tab/>
        </w:r>
        <w:r w:rsidR="00E32B89">
          <w:rPr>
            <w:noProof/>
            <w:webHidden/>
          </w:rPr>
          <w:fldChar w:fldCharType="begin"/>
        </w:r>
        <w:r w:rsidR="00E32B89">
          <w:rPr>
            <w:noProof/>
            <w:webHidden/>
          </w:rPr>
          <w:instrText xml:space="preserve"> PAGEREF _Toc114670661 \h </w:instrText>
        </w:r>
        <w:r w:rsidR="00E32B89">
          <w:rPr>
            <w:noProof/>
            <w:webHidden/>
          </w:rPr>
        </w:r>
        <w:r w:rsidR="00E32B89">
          <w:rPr>
            <w:noProof/>
            <w:webHidden/>
          </w:rPr>
          <w:fldChar w:fldCharType="separate"/>
        </w:r>
        <w:r>
          <w:rPr>
            <w:noProof/>
            <w:webHidden/>
          </w:rPr>
          <w:t>166</w:t>
        </w:r>
        <w:r w:rsidR="00E32B89">
          <w:rPr>
            <w:noProof/>
            <w:webHidden/>
          </w:rPr>
          <w:fldChar w:fldCharType="end"/>
        </w:r>
      </w:hyperlink>
    </w:p>
    <w:p w14:paraId="7C2B187A" w14:textId="17A7599B" w:rsidR="00E32B89" w:rsidRDefault="00951F91">
      <w:pPr>
        <w:pStyle w:val="TOC9"/>
        <w:rPr>
          <w:rFonts w:eastAsiaTheme="minorEastAsia"/>
          <w:noProof/>
          <w:spacing w:val="0"/>
          <w:lang w:eastAsia="en-AU"/>
        </w:rPr>
      </w:pPr>
      <w:hyperlink w:anchor="_Toc114670662" w:history="1">
        <w:r w:rsidR="00E32B89" w:rsidRPr="008F33C5">
          <w:rPr>
            <w:rStyle w:val="Hyperlink"/>
            <w:noProof/>
          </w:rPr>
          <w:t>9.6</w:t>
        </w:r>
        <w:r w:rsidR="00E32B89">
          <w:rPr>
            <w:rFonts w:eastAsiaTheme="minorEastAsia"/>
            <w:noProof/>
            <w:spacing w:val="0"/>
            <w:lang w:eastAsia="en-AU"/>
          </w:rPr>
          <w:tab/>
        </w:r>
        <w:r w:rsidR="00E32B89" w:rsidRPr="008F33C5">
          <w:rPr>
            <w:rStyle w:val="Hyperlink"/>
            <w:noProof/>
          </w:rPr>
          <w:t>Subsequent events</w:t>
        </w:r>
        <w:r w:rsidR="00E32B89">
          <w:rPr>
            <w:noProof/>
            <w:webHidden/>
          </w:rPr>
          <w:tab/>
        </w:r>
        <w:r w:rsidR="00E32B89">
          <w:rPr>
            <w:noProof/>
            <w:webHidden/>
          </w:rPr>
          <w:fldChar w:fldCharType="begin"/>
        </w:r>
        <w:r w:rsidR="00E32B89">
          <w:rPr>
            <w:noProof/>
            <w:webHidden/>
          </w:rPr>
          <w:instrText xml:space="preserve"> PAGEREF _Toc114670662 \h </w:instrText>
        </w:r>
        <w:r w:rsidR="00E32B89">
          <w:rPr>
            <w:noProof/>
            <w:webHidden/>
          </w:rPr>
        </w:r>
        <w:r w:rsidR="00E32B89">
          <w:rPr>
            <w:noProof/>
            <w:webHidden/>
          </w:rPr>
          <w:fldChar w:fldCharType="separate"/>
        </w:r>
        <w:r>
          <w:rPr>
            <w:noProof/>
            <w:webHidden/>
          </w:rPr>
          <w:t>167</w:t>
        </w:r>
        <w:r w:rsidR="00E32B89">
          <w:rPr>
            <w:noProof/>
            <w:webHidden/>
          </w:rPr>
          <w:fldChar w:fldCharType="end"/>
        </w:r>
      </w:hyperlink>
    </w:p>
    <w:p w14:paraId="1C56FD87" w14:textId="51CDB2B5" w:rsidR="00E32B89" w:rsidRDefault="00951F91">
      <w:pPr>
        <w:pStyle w:val="TOC9"/>
        <w:rPr>
          <w:rFonts w:eastAsiaTheme="minorEastAsia"/>
          <w:noProof/>
          <w:spacing w:val="0"/>
          <w:lang w:eastAsia="en-AU"/>
        </w:rPr>
      </w:pPr>
      <w:hyperlink w:anchor="_Toc114670663" w:history="1">
        <w:r w:rsidR="00E32B89" w:rsidRPr="008F33C5">
          <w:rPr>
            <w:rStyle w:val="Hyperlink"/>
            <w:noProof/>
          </w:rPr>
          <w:t>9.7</w:t>
        </w:r>
        <w:r w:rsidR="00E32B89">
          <w:rPr>
            <w:rFonts w:eastAsiaTheme="minorEastAsia"/>
            <w:noProof/>
            <w:spacing w:val="0"/>
            <w:lang w:eastAsia="en-AU"/>
          </w:rPr>
          <w:tab/>
        </w:r>
        <w:r w:rsidR="00E32B89" w:rsidRPr="008F33C5">
          <w:rPr>
            <w:rStyle w:val="Hyperlink"/>
            <w:noProof/>
          </w:rPr>
          <w:t>Other accounting policies</w:t>
        </w:r>
        <w:r w:rsidR="00E32B89">
          <w:rPr>
            <w:noProof/>
            <w:webHidden/>
          </w:rPr>
          <w:tab/>
        </w:r>
        <w:r w:rsidR="00E32B89">
          <w:rPr>
            <w:noProof/>
            <w:webHidden/>
          </w:rPr>
          <w:fldChar w:fldCharType="begin"/>
        </w:r>
        <w:r w:rsidR="00E32B89">
          <w:rPr>
            <w:noProof/>
            <w:webHidden/>
          </w:rPr>
          <w:instrText xml:space="preserve"> PAGEREF _Toc114670663 \h </w:instrText>
        </w:r>
        <w:r w:rsidR="00E32B89">
          <w:rPr>
            <w:noProof/>
            <w:webHidden/>
          </w:rPr>
        </w:r>
        <w:r w:rsidR="00E32B89">
          <w:rPr>
            <w:noProof/>
            <w:webHidden/>
          </w:rPr>
          <w:fldChar w:fldCharType="separate"/>
        </w:r>
        <w:r>
          <w:rPr>
            <w:noProof/>
            <w:webHidden/>
          </w:rPr>
          <w:t>167</w:t>
        </w:r>
        <w:r w:rsidR="00E32B89">
          <w:rPr>
            <w:noProof/>
            <w:webHidden/>
          </w:rPr>
          <w:fldChar w:fldCharType="end"/>
        </w:r>
      </w:hyperlink>
    </w:p>
    <w:p w14:paraId="5048EB99" w14:textId="504424F4" w:rsidR="00E32B89" w:rsidRDefault="00951F91">
      <w:pPr>
        <w:pStyle w:val="TOC9"/>
        <w:rPr>
          <w:rFonts w:eastAsiaTheme="minorEastAsia"/>
          <w:noProof/>
          <w:spacing w:val="0"/>
          <w:lang w:eastAsia="en-AU"/>
        </w:rPr>
      </w:pPr>
      <w:hyperlink w:anchor="_Toc114670664" w:history="1">
        <w:r w:rsidR="00E32B89" w:rsidRPr="008F33C5">
          <w:rPr>
            <w:rStyle w:val="Hyperlink"/>
            <w:noProof/>
          </w:rPr>
          <w:t>9.8</w:t>
        </w:r>
        <w:r w:rsidR="00E32B89">
          <w:rPr>
            <w:rFonts w:eastAsiaTheme="minorEastAsia"/>
            <w:noProof/>
            <w:spacing w:val="0"/>
            <w:lang w:eastAsia="en-AU"/>
          </w:rPr>
          <w:tab/>
        </w:r>
        <w:r w:rsidR="00E32B89" w:rsidRPr="008F33C5">
          <w:rPr>
            <w:rStyle w:val="Hyperlink"/>
            <w:noProof/>
          </w:rPr>
          <w:t>Controlled entities</w:t>
        </w:r>
        <w:r w:rsidR="00E32B89">
          <w:rPr>
            <w:noProof/>
            <w:webHidden/>
          </w:rPr>
          <w:tab/>
        </w:r>
        <w:r w:rsidR="00E32B89">
          <w:rPr>
            <w:noProof/>
            <w:webHidden/>
          </w:rPr>
          <w:fldChar w:fldCharType="begin"/>
        </w:r>
        <w:r w:rsidR="00E32B89">
          <w:rPr>
            <w:noProof/>
            <w:webHidden/>
          </w:rPr>
          <w:instrText xml:space="preserve"> PAGEREF _Toc114670664 \h </w:instrText>
        </w:r>
        <w:r w:rsidR="00E32B89">
          <w:rPr>
            <w:noProof/>
            <w:webHidden/>
          </w:rPr>
        </w:r>
        <w:r w:rsidR="00E32B89">
          <w:rPr>
            <w:noProof/>
            <w:webHidden/>
          </w:rPr>
          <w:fldChar w:fldCharType="separate"/>
        </w:r>
        <w:r>
          <w:rPr>
            <w:noProof/>
            <w:webHidden/>
          </w:rPr>
          <w:t>168</w:t>
        </w:r>
        <w:r w:rsidR="00E32B89">
          <w:rPr>
            <w:noProof/>
            <w:webHidden/>
          </w:rPr>
          <w:fldChar w:fldCharType="end"/>
        </w:r>
      </w:hyperlink>
    </w:p>
    <w:p w14:paraId="18833855" w14:textId="03C030E4" w:rsidR="00E32B89" w:rsidRDefault="00951F91">
      <w:pPr>
        <w:pStyle w:val="TOC9"/>
        <w:rPr>
          <w:rFonts w:eastAsiaTheme="minorEastAsia"/>
          <w:noProof/>
          <w:spacing w:val="0"/>
          <w:lang w:eastAsia="en-AU"/>
        </w:rPr>
      </w:pPr>
      <w:hyperlink w:anchor="_Toc114670665" w:history="1">
        <w:r w:rsidR="00E32B89" w:rsidRPr="008F33C5">
          <w:rPr>
            <w:rStyle w:val="Hyperlink"/>
            <w:noProof/>
          </w:rPr>
          <w:t>9.9</w:t>
        </w:r>
        <w:r w:rsidR="00E32B89">
          <w:rPr>
            <w:rFonts w:eastAsiaTheme="minorEastAsia"/>
            <w:noProof/>
            <w:spacing w:val="0"/>
            <w:lang w:eastAsia="en-AU"/>
          </w:rPr>
          <w:tab/>
        </w:r>
        <w:r w:rsidR="00E32B89" w:rsidRPr="008F33C5">
          <w:rPr>
            <w:rStyle w:val="Hyperlink"/>
            <w:noProof/>
          </w:rPr>
          <w:t>Glossary of technical terms</w:t>
        </w:r>
        <w:r w:rsidR="00E32B89">
          <w:rPr>
            <w:noProof/>
            <w:webHidden/>
          </w:rPr>
          <w:tab/>
        </w:r>
        <w:r w:rsidR="00E32B89">
          <w:rPr>
            <w:noProof/>
            <w:webHidden/>
          </w:rPr>
          <w:fldChar w:fldCharType="begin"/>
        </w:r>
        <w:r w:rsidR="00E32B89">
          <w:rPr>
            <w:noProof/>
            <w:webHidden/>
          </w:rPr>
          <w:instrText xml:space="preserve"> PAGEREF _Toc114670665 \h </w:instrText>
        </w:r>
        <w:r w:rsidR="00E32B89">
          <w:rPr>
            <w:noProof/>
            <w:webHidden/>
          </w:rPr>
        </w:r>
        <w:r w:rsidR="00E32B89">
          <w:rPr>
            <w:noProof/>
            <w:webHidden/>
          </w:rPr>
          <w:fldChar w:fldCharType="separate"/>
        </w:r>
        <w:r>
          <w:rPr>
            <w:noProof/>
            <w:webHidden/>
          </w:rPr>
          <w:t>171</w:t>
        </w:r>
        <w:r w:rsidR="00E32B89">
          <w:rPr>
            <w:noProof/>
            <w:webHidden/>
          </w:rPr>
          <w:fldChar w:fldCharType="end"/>
        </w:r>
      </w:hyperlink>
    </w:p>
    <w:p w14:paraId="260CCC82" w14:textId="7D14CFFE" w:rsidR="00275108" w:rsidRDefault="00275108" w:rsidP="00AC68FF">
      <w:pPr>
        <w:sectPr w:rsidR="00275108" w:rsidSect="00BB40F8">
          <w:headerReference w:type="default" r:id="rId201"/>
          <w:type w:val="continuous"/>
          <w:pgSz w:w="11907" w:h="16839" w:code="9"/>
          <w:pgMar w:top="1134" w:right="1134" w:bottom="1134" w:left="1134" w:header="624" w:footer="567" w:gutter="0"/>
          <w:cols w:num="2" w:space="567"/>
          <w:docGrid w:linePitch="360"/>
        </w:sectPr>
      </w:pPr>
      <w:r>
        <w:fldChar w:fldCharType="end"/>
      </w:r>
      <w:bookmarkStart w:id="184" w:name="Section_09"/>
    </w:p>
    <w:p w14:paraId="540E6813" w14:textId="77777777" w:rsidR="00275108" w:rsidRPr="003E1E37" w:rsidRDefault="00275108" w:rsidP="00AC68FF"/>
    <w:p w14:paraId="47BB7A5E" w14:textId="77777777" w:rsidR="00275108" w:rsidRDefault="00275108">
      <w:pPr>
        <w:keepLines w:val="0"/>
      </w:pPr>
      <w:r>
        <w:br w:type="page"/>
      </w:r>
    </w:p>
    <w:p w14:paraId="7E523D57" w14:textId="77777777" w:rsidR="00275108" w:rsidRPr="00F270F3" w:rsidRDefault="00275108" w:rsidP="00275108">
      <w:pPr>
        <w:pStyle w:val="Heading2"/>
        <w:numPr>
          <w:ilvl w:val="1"/>
          <w:numId w:val="30"/>
        </w:numPr>
        <w:ind w:left="851" w:hanging="851"/>
      </w:pPr>
      <w:bookmarkStart w:id="185" w:name="_Toc462418975"/>
      <w:bookmarkStart w:id="186" w:name="_Toc114670657"/>
      <w:r w:rsidRPr="00F270F3">
        <w:lastRenderedPageBreak/>
        <w:t>Disaggregated information</w:t>
      </w:r>
      <w:bookmarkEnd w:id="185"/>
      <w:bookmarkEnd w:id="186"/>
    </w:p>
    <w:p w14:paraId="3408209A" w14:textId="77777777" w:rsidR="00275108" w:rsidRDefault="00275108" w:rsidP="004A5F19">
      <w:pPr>
        <w:pStyle w:val="TableHeading"/>
      </w:pPr>
      <w:r w:rsidRPr="00D42175">
        <w:t xml:space="preserve">Disaggregated operating statement for the </w:t>
      </w:r>
      <w:r w:rsidRPr="00790B81">
        <w:t>financial year ended 30 June</w:t>
      </w:r>
      <w:r>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462AA407"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6D7804C" w14:textId="0F4D25B5" w:rsidR="00275108" w:rsidRDefault="00275108">
            <w:pPr>
              <w:keepNext/>
            </w:pPr>
          </w:p>
        </w:tc>
        <w:tc>
          <w:tcPr>
            <w:tcW w:w="1814" w:type="dxa"/>
            <w:gridSpan w:val="2"/>
          </w:tcPr>
          <w:p w14:paraId="0461C0F9" w14:textId="62166C92"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237EF">
              <w:br/>
            </w:r>
            <w:r>
              <w:t>government sector</w:t>
            </w:r>
          </w:p>
        </w:tc>
        <w:tc>
          <w:tcPr>
            <w:tcW w:w="1814" w:type="dxa"/>
            <w:gridSpan w:val="2"/>
          </w:tcPr>
          <w:p w14:paraId="3534D05F"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275108" w14:paraId="5F470C6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CE38060" w14:textId="77777777" w:rsidR="00275108" w:rsidRDefault="00275108">
            <w:pPr>
              <w:keepNext/>
            </w:pPr>
          </w:p>
        </w:tc>
        <w:tc>
          <w:tcPr>
            <w:tcW w:w="907" w:type="dxa"/>
          </w:tcPr>
          <w:p w14:paraId="6EC0C8E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4E91538"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2CDFFF8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85BA7F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2996A876" w14:textId="77777777">
        <w:tc>
          <w:tcPr>
            <w:cnfStyle w:val="001000000000" w:firstRow="0" w:lastRow="0" w:firstColumn="1" w:lastColumn="0" w:oddVBand="0" w:evenVBand="0" w:oddHBand="0" w:evenHBand="0" w:firstRowFirstColumn="0" w:firstRowLastColumn="0" w:lastRowFirstColumn="0" w:lastRowLastColumn="0"/>
            <w:tcW w:w="6010" w:type="dxa"/>
          </w:tcPr>
          <w:p w14:paraId="43B41101" w14:textId="77777777" w:rsidR="00275108" w:rsidRDefault="00275108">
            <w:r>
              <w:rPr>
                <w:b/>
              </w:rPr>
              <w:t>Revenue and income from transactions</w:t>
            </w:r>
          </w:p>
        </w:tc>
        <w:tc>
          <w:tcPr>
            <w:tcW w:w="907" w:type="dxa"/>
          </w:tcPr>
          <w:p w14:paraId="6DFD2CA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4A7D67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55DB898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2386C1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438A7EB" w14:textId="77777777">
        <w:tc>
          <w:tcPr>
            <w:cnfStyle w:val="001000000000" w:firstRow="0" w:lastRow="0" w:firstColumn="1" w:lastColumn="0" w:oddVBand="0" w:evenVBand="0" w:oddHBand="0" w:evenHBand="0" w:firstRowFirstColumn="0" w:firstRowLastColumn="0" w:lastRowFirstColumn="0" w:lastRowLastColumn="0"/>
            <w:tcW w:w="6010" w:type="dxa"/>
          </w:tcPr>
          <w:p w14:paraId="13C97A02" w14:textId="77777777" w:rsidR="00275108" w:rsidRDefault="00275108">
            <w:r>
              <w:t>Taxation</w:t>
            </w:r>
          </w:p>
        </w:tc>
        <w:tc>
          <w:tcPr>
            <w:tcW w:w="907" w:type="dxa"/>
          </w:tcPr>
          <w:p w14:paraId="335A489D" w14:textId="77777777" w:rsidR="00275108" w:rsidRDefault="00275108">
            <w:pPr>
              <w:cnfStyle w:val="000000000000" w:firstRow="0" w:lastRow="0" w:firstColumn="0" w:lastColumn="0" w:oddVBand="0" w:evenVBand="0" w:oddHBand="0" w:evenHBand="0" w:firstRowFirstColumn="0" w:firstRowLastColumn="0" w:lastRowFirstColumn="0" w:lastRowLastColumn="0"/>
            </w:pPr>
            <w:r>
              <w:t>30 546</w:t>
            </w:r>
          </w:p>
        </w:tc>
        <w:tc>
          <w:tcPr>
            <w:tcW w:w="907" w:type="dxa"/>
          </w:tcPr>
          <w:p w14:paraId="29A0771E" w14:textId="77777777" w:rsidR="00275108" w:rsidRDefault="00275108">
            <w:pPr>
              <w:cnfStyle w:val="000000000000" w:firstRow="0" w:lastRow="0" w:firstColumn="0" w:lastColumn="0" w:oddVBand="0" w:evenVBand="0" w:oddHBand="0" w:evenHBand="0" w:firstRowFirstColumn="0" w:firstRowLastColumn="0" w:lastRowFirstColumn="0" w:lastRowLastColumn="0"/>
            </w:pPr>
            <w:r>
              <w:t>23 613</w:t>
            </w:r>
          </w:p>
        </w:tc>
        <w:tc>
          <w:tcPr>
            <w:tcW w:w="907" w:type="dxa"/>
          </w:tcPr>
          <w:p w14:paraId="0C0689B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1DD5CA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52502049" w14:textId="77777777">
        <w:tc>
          <w:tcPr>
            <w:cnfStyle w:val="001000000000" w:firstRow="0" w:lastRow="0" w:firstColumn="1" w:lastColumn="0" w:oddVBand="0" w:evenVBand="0" w:oddHBand="0" w:evenHBand="0" w:firstRowFirstColumn="0" w:firstRowLastColumn="0" w:lastRowFirstColumn="0" w:lastRowLastColumn="0"/>
            <w:tcW w:w="6010" w:type="dxa"/>
          </w:tcPr>
          <w:p w14:paraId="1C8ECB33" w14:textId="77777777" w:rsidR="00275108" w:rsidRDefault="00275108">
            <w:r>
              <w:t>Interest income</w:t>
            </w:r>
          </w:p>
        </w:tc>
        <w:tc>
          <w:tcPr>
            <w:tcW w:w="907" w:type="dxa"/>
          </w:tcPr>
          <w:p w14:paraId="2D161B6D" w14:textId="77777777" w:rsidR="00275108" w:rsidRDefault="00275108">
            <w:pPr>
              <w:cnfStyle w:val="000000000000" w:firstRow="0" w:lastRow="0" w:firstColumn="0" w:lastColumn="0" w:oddVBand="0" w:evenVBand="0" w:oddHBand="0" w:evenHBand="0" w:firstRowFirstColumn="0" w:firstRowLastColumn="0" w:lastRowFirstColumn="0" w:lastRowLastColumn="0"/>
            </w:pPr>
            <w:r>
              <w:t>557</w:t>
            </w:r>
          </w:p>
        </w:tc>
        <w:tc>
          <w:tcPr>
            <w:tcW w:w="907" w:type="dxa"/>
          </w:tcPr>
          <w:p w14:paraId="4426EB68" w14:textId="77777777" w:rsidR="00275108" w:rsidRDefault="00275108">
            <w:pPr>
              <w:cnfStyle w:val="000000000000" w:firstRow="0" w:lastRow="0" w:firstColumn="0" w:lastColumn="0" w:oddVBand="0" w:evenVBand="0" w:oddHBand="0" w:evenHBand="0" w:firstRowFirstColumn="0" w:firstRowLastColumn="0" w:lastRowFirstColumn="0" w:lastRowLastColumn="0"/>
            </w:pPr>
            <w:r>
              <w:t>594</w:t>
            </w:r>
          </w:p>
        </w:tc>
        <w:tc>
          <w:tcPr>
            <w:tcW w:w="907" w:type="dxa"/>
          </w:tcPr>
          <w:p w14:paraId="2421C136"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3DFDF295"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r>
      <w:tr w:rsidR="00275108" w14:paraId="3AF6309C" w14:textId="77777777">
        <w:tc>
          <w:tcPr>
            <w:cnfStyle w:val="001000000000" w:firstRow="0" w:lastRow="0" w:firstColumn="1" w:lastColumn="0" w:oddVBand="0" w:evenVBand="0" w:oddHBand="0" w:evenHBand="0" w:firstRowFirstColumn="0" w:firstRowLastColumn="0" w:lastRowFirstColumn="0" w:lastRowLastColumn="0"/>
            <w:tcW w:w="6010" w:type="dxa"/>
          </w:tcPr>
          <w:p w14:paraId="66F36869" w14:textId="77777777" w:rsidR="00275108" w:rsidRDefault="00275108">
            <w:r>
              <w:t>Dividends, income tax equivalent and rate equivalent income</w:t>
            </w:r>
          </w:p>
        </w:tc>
        <w:tc>
          <w:tcPr>
            <w:tcW w:w="907" w:type="dxa"/>
          </w:tcPr>
          <w:p w14:paraId="22F96075" w14:textId="77777777" w:rsidR="00275108" w:rsidRDefault="00275108">
            <w:pPr>
              <w:cnfStyle w:val="000000000000" w:firstRow="0" w:lastRow="0" w:firstColumn="0" w:lastColumn="0" w:oddVBand="0" w:evenVBand="0" w:oddHBand="0" w:evenHBand="0" w:firstRowFirstColumn="0" w:firstRowLastColumn="0" w:lastRowFirstColumn="0" w:lastRowLastColumn="0"/>
            </w:pPr>
            <w:r>
              <w:t>885</w:t>
            </w:r>
          </w:p>
        </w:tc>
        <w:tc>
          <w:tcPr>
            <w:tcW w:w="907" w:type="dxa"/>
          </w:tcPr>
          <w:p w14:paraId="53F639F3" w14:textId="77777777" w:rsidR="00275108" w:rsidRDefault="00275108">
            <w:pPr>
              <w:cnfStyle w:val="000000000000" w:firstRow="0" w:lastRow="0" w:firstColumn="0" w:lastColumn="0" w:oddVBand="0" w:evenVBand="0" w:oddHBand="0" w:evenHBand="0" w:firstRowFirstColumn="0" w:firstRowLastColumn="0" w:lastRowFirstColumn="0" w:lastRowLastColumn="0"/>
            </w:pPr>
            <w:r>
              <w:t>620</w:t>
            </w:r>
          </w:p>
        </w:tc>
        <w:tc>
          <w:tcPr>
            <w:tcW w:w="907" w:type="dxa"/>
          </w:tcPr>
          <w:p w14:paraId="281A0A20" w14:textId="77777777" w:rsidR="00275108" w:rsidRDefault="00275108">
            <w:pPr>
              <w:cnfStyle w:val="000000000000" w:firstRow="0" w:lastRow="0" w:firstColumn="0" w:lastColumn="0" w:oddVBand="0" w:evenVBand="0" w:oddHBand="0" w:evenHBand="0" w:firstRowFirstColumn="0" w:firstRowLastColumn="0" w:lastRowFirstColumn="0" w:lastRowLastColumn="0"/>
            </w:pPr>
            <w:r>
              <w:t>51</w:t>
            </w:r>
          </w:p>
        </w:tc>
        <w:tc>
          <w:tcPr>
            <w:tcW w:w="907" w:type="dxa"/>
          </w:tcPr>
          <w:p w14:paraId="0A034838" w14:textId="77777777" w:rsidR="00275108" w:rsidRDefault="00275108">
            <w:pPr>
              <w:cnfStyle w:val="000000000000" w:firstRow="0" w:lastRow="0" w:firstColumn="0" w:lastColumn="0" w:oddVBand="0" w:evenVBand="0" w:oddHBand="0" w:evenHBand="0" w:firstRowFirstColumn="0" w:firstRowLastColumn="0" w:lastRowFirstColumn="0" w:lastRowLastColumn="0"/>
            </w:pPr>
            <w:r>
              <w:t>53</w:t>
            </w:r>
          </w:p>
        </w:tc>
      </w:tr>
      <w:tr w:rsidR="00275108" w14:paraId="685F8465" w14:textId="77777777">
        <w:tc>
          <w:tcPr>
            <w:cnfStyle w:val="001000000000" w:firstRow="0" w:lastRow="0" w:firstColumn="1" w:lastColumn="0" w:oddVBand="0" w:evenVBand="0" w:oddHBand="0" w:evenHBand="0" w:firstRowFirstColumn="0" w:firstRowLastColumn="0" w:lastRowFirstColumn="0" w:lastRowLastColumn="0"/>
            <w:tcW w:w="6010" w:type="dxa"/>
          </w:tcPr>
          <w:p w14:paraId="11B3A738" w14:textId="77777777" w:rsidR="00275108" w:rsidRDefault="00275108">
            <w:r>
              <w:t>Sales of goods and services</w:t>
            </w:r>
          </w:p>
        </w:tc>
        <w:tc>
          <w:tcPr>
            <w:tcW w:w="907" w:type="dxa"/>
          </w:tcPr>
          <w:p w14:paraId="3422BAF4" w14:textId="77777777" w:rsidR="00275108" w:rsidRDefault="00275108">
            <w:pPr>
              <w:cnfStyle w:val="000000000000" w:firstRow="0" w:lastRow="0" w:firstColumn="0" w:lastColumn="0" w:oddVBand="0" w:evenVBand="0" w:oddHBand="0" w:evenHBand="0" w:firstRowFirstColumn="0" w:firstRowLastColumn="0" w:lastRowFirstColumn="0" w:lastRowLastColumn="0"/>
            </w:pPr>
            <w:r>
              <w:t>5 645</w:t>
            </w:r>
          </w:p>
        </w:tc>
        <w:tc>
          <w:tcPr>
            <w:tcW w:w="907" w:type="dxa"/>
          </w:tcPr>
          <w:p w14:paraId="336AF18B" w14:textId="77777777" w:rsidR="00275108" w:rsidRDefault="00275108">
            <w:pPr>
              <w:cnfStyle w:val="000000000000" w:firstRow="0" w:lastRow="0" w:firstColumn="0" w:lastColumn="0" w:oddVBand="0" w:evenVBand="0" w:oddHBand="0" w:evenHBand="0" w:firstRowFirstColumn="0" w:firstRowLastColumn="0" w:lastRowFirstColumn="0" w:lastRowLastColumn="0"/>
            </w:pPr>
            <w:r>
              <w:t>7 949</w:t>
            </w:r>
          </w:p>
        </w:tc>
        <w:tc>
          <w:tcPr>
            <w:tcW w:w="907" w:type="dxa"/>
          </w:tcPr>
          <w:p w14:paraId="28C11F3D" w14:textId="77777777" w:rsidR="00275108" w:rsidRDefault="00275108">
            <w:pPr>
              <w:cnfStyle w:val="000000000000" w:firstRow="0" w:lastRow="0" w:firstColumn="0" w:lastColumn="0" w:oddVBand="0" w:evenVBand="0" w:oddHBand="0" w:evenHBand="0" w:firstRowFirstColumn="0" w:firstRowLastColumn="0" w:lastRowFirstColumn="0" w:lastRowLastColumn="0"/>
            </w:pPr>
            <w:r>
              <w:t>6 823</w:t>
            </w:r>
          </w:p>
        </w:tc>
        <w:tc>
          <w:tcPr>
            <w:tcW w:w="907" w:type="dxa"/>
          </w:tcPr>
          <w:p w14:paraId="13D8346A" w14:textId="77777777" w:rsidR="00275108" w:rsidRDefault="00275108">
            <w:pPr>
              <w:cnfStyle w:val="000000000000" w:firstRow="0" w:lastRow="0" w:firstColumn="0" w:lastColumn="0" w:oddVBand="0" w:evenVBand="0" w:oddHBand="0" w:evenHBand="0" w:firstRowFirstColumn="0" w:firstRowLastColumn="0" w:lastRowFirstColumn="0" w:lastRowLastColumn="0"/>
            </w:pPr>
            <w:r>
              <w:t>6 459</w:t>
            </w:r>
          </w:p>
        </w:tc>
      </w:tr>
      <w:tr w:rsidR="00275108" w14:paraId="74730752" w14:textId="77777777">
        <w:tc>
          <w:tcPr>
            <w:cnfStyle w:val="001000000000" w:firstRow="0" w:lastRow="0" w:firstColumn="1" w:lastColumn="0" w:oddVBand="0" w:evenVBand="0" w:oddHBand="0" w:evenHBand="0" w:firstRowFirstColumn="0" w:firstRowLastColumn="0" w:lastRowFirstColumn="0" w:lastRowLastColumn="0"/>
            <w:tcW w:w="6010" w:type="dxa"/>
          </w:tcPr>
          <w:p w14:paraId="3367183E" w14:textId="77777777" w:rsidR="00275108" w:rsidRDefault="00275108">
            <w:r>
              <w:t>Grants</w:t>
            </w:r>
            <w:r>
              <w:rPr>
                <w:vertAlign w:val="superscript"/>
              </w:rPr>
              <w:t xml:space="preserve"> (a)</w:t>
            </w:r>
          </w:p>
        </w:tc>
        <w:tc>
          <w:tcPr>
            <w:tcW w:w="907" w:type="dxa"/>
          </w:tcPr>
          <w:p w14:paraId="1519DE8A" w14:textId="77777777" w:rsidR="00275108" w:rsidRDefault="00275108">
            <w:pPr>
              <w:cnfStyle w:val="000000000000" w:firstRow="0" w:lastRow="0" w:firstColumn="0" w:lastColumn="0" w:oddVBand="0" w:evenVBand="0" w:oddHBand="0" w:evenHBand="0" w:firstRowFirstColumn="0" w:firstRowLastColumn="0" w:lastRowFirstColumn="0" w:lastRowLastColumn="0"/>
            </w:pPr>
            <w:r>
              <w:t>41 805</w:t>
            </w:r>
          </w:p>
        </w:tc>
        <w:tc>
          <w:tcPr>
            <w:tcW w:w="907" w:type="dxa"/>
          </w:tcPr>
          <w:p w14:paraId="1C7B09B6" w14:textId="77777777" w:rsidR="00275108" w:rsidRDefault="00275108">
            <w:pPr>
              <w:cnfStyle w:val="000000000000" w:firstRow="0" w:lastRow="0" w:firstColumn="0" w:lastColumn="0" w:oddVBand="0" w:evenVBand="0" w:oddHBand="0" w:evenHBand="0" w:firstRowFirstColumn="0" w:firstRowLastColumn="0" w:lastRowFirstColumn="0" w:lastRowLastColumn="0"/>
            </w:pPr>
            <w:r>
              <w:t>36 958</w:t>
            </w:r>
          </w:p>
        </w:tc>
        <w:tc>
          <w:tcPr>
            <w:tcW w:w="907" w:type="dxa"/>
          </w:tcPr>
          <w:p w14:paraId="373039B9" w14:textId="77777777" w:rsidR="00275108" w:rsidRDefault="00275108">
            <w:pPr>
              <w:cnfStyle w:val="000000000000" w:firstRow="0" w:lastRow="0" w:firstColumn="0" w:lastColumn="0" w:oddVBand="0" w:evenVBand="0" w:oddHBand="0" w:evenHBand="0" w:firstRowFirstColumn="0" w:firstRowLastColumn="0" w:lastRowFirstColumn="0" w:lastRowLastColumn="0"/>
            </w:pPr>
            <w:r>
              <w:t>3 009</w:t>
            </w:r>
          </w:p>
        </w:tc>
        <w:tc>
          <w:tcPr>
            <w:tcW w:w="907" w:type="dxa"/>
          </w:tcPr>
          <w:p w14:paraId="5023474C" w14:textId="77777777" w:rsidR="00275108" w:rsidRDefault="00275108">
            <w:pPr>
              <w:cnfStyle w:val="000000000000" w:firstRow="0" w:lastRow="0" w:firstColumn="0" w:lastColumn="0" w:oddVBand="0" w:evenVBand="0" w:oddHBand="0" w:evenHBand="0" w:firstRowFirstColumn="0" w:firstRowLastColumn="0" w:lastRowFirstColumn="0" w:lastRowLastColumn="0"/>
            </w:pPr>
            <w:r>
              <w:t>5 306</w:t>
            </w:r>
          </w:p>
        </w:tc>
      </w:tr>
      <w:tr w:rsidR="00275108" w14:paraId="5D6130BB"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BECD763" w14:textId="77777777" w:rsidR="00275108" w:rsidRDefault="00275108">
            <w:r>
              <w:t>Other revenue and income</w:t>
            </w:r>
          </w:p>
        </w:tc>
        <w:tc>
          <w:tcPr>
            <w:tcW w:w="907" w:type="dxa"/>
            <w:tcBorders>
              <w:bottom w:val="single" w:sz="6" w:space="0" w:color="auto"/>
            </w:tcBorders>
          </w:tcPr>
          <w:p w14:paraId="480FE1E2" w14:textId="77777777" w:rsidR="00275108" w:rsidRDefault="00275108">
            <w:pPr>
              <w:cnfStyle w:val="000000000000" w:firstRow="0" w:lastRow="0" w:firstColumn="0" w:lastColumn="0" w:oddVBand="0" w:evenVBand="0" w:oddHBand="0" w:evenHBand="0" w:firstRowFirstColumn="0" w:firstRowLastColumn="0" w:lastRowFirstColumn="0" w:lastRowLastColumn="0"/>
            </w:pPr>
            <w:r>
              <w:t>3 586</w:t>
            </w:r>
          </w:p>
        </w:tc>
        <w:tc>
          <w:tcPr>
            <w:tcW w:w="907" w:type="dxa"/>
            <w:tcBorders>
              <w:bottom w:val="single" w:sz="6" w:space="0" w:color="auto"/>
            </w:tcBorders>
          </w:tcPr>
          <w:p w14:paraId="24596AC1" w14:textId="77777777" w:rsidR="00275108" w:rsidRDefault="00275108">
            <w:pPr>
              <w:cnfStyle w:val="000000000000" w:firstRow="0" w:lastRow="0" w:firstColumn="0" w:lastColumn="0" w:oddVBand="0" w:evenVBand="0" w:oddHBand="0" w:evenHBand="0" w:firstRowFirstColumn="0" w:firstRowLastColumn="0" w:lastRowFirstColumn="0" w:lastRowLastColumn="0"/>
            </w:pPr>
            <w:r>
              <w:t>2 915</w:t>
            </w:r>
          </w:p>
        </w:tc>
        <w:tc>
          <w:tcPr>
            <w:tcW w:w="907" w:type="dxa"/>
            <w:tcBorders>
              <w:bottom w:val="single" w:sz="6" w:space="0" w:color="auto"/>
            </w:tcBorders>
          </w:tcPr>
          <w:p w14:paraId="156124D0" w14:textId="77777777" w:rsidR="00275108" w:rsidRDefault="00275108">
            <w:pPr>
              <w:cnfStyle w:val="000000000000" w:firstRow="0" w:lastRow="0" w:firstColumn="0" w:lastColumn="0" w:oddVBand="0" w:evenVBand="0" w:oddHBand="0" w:evenHBand="0" w:firstRowFirstColumn="0" w:firstRowLastColumn="0" w:lastRowFirstColumn="0" w:lastRowLastColumn="0"/>
            </w:pPr>
            <w:r>
              <w:t>810</w:t>
            </w:r>
          </w:p>
        </w:tc>
        <w:tc>
          <w:tcPr>
            <w:tcW w:w="907" w:type="dxa"/>
            <w:tcBorders>
              <w:bottom w:val="single" w:sz="6" w:space="0" w:color="auto"/>
            </w:tcBorders>
          </w:tcPr>
          <w:p w14:paraId="4ACE09F7" w14:textId="77777777" w:rsidR="00275108" w:rsidRDefault="00275108">
            <w:pPr>
              <w:cnfStyle w:val="000000000000" w:firstRow="0" w:lastRow="0" w:firstColumn="0" w:lastColumn="0" w:oddVBand="0" w:evenVBand="0" w:oddHBand="0" w:evenHBand="0" w:firstRowFirstColumn="0" w:firstRowLastColumn="0" w:lastRowFirstColumn="0" w:lastRowLastColumn="0"/>
            </w:pPr>
            <w:r>
              <w:t>775</w:t>
            </w:r>
          </w:p>
        </w:tc>
      </w:tr>
      <w:tr w:rsidR="00275108" w14:paraId="5770EFFE"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4975444" w14:textId="77777777" w:rsidR="00275108" w:rsidRDefault="00275108">
            <w:r>
              <w:rPr>
                <w:b/>
              </w:rPr>
              <w:t>Total revenue and income from transactions</w:t>
            </w:r>
          </w:p>
        </w:tc>
        <w:tc>
          <w:tcPr>
            <w:tcW w:w="907" w:type="dxa"/>
            <w:tcBorders>
              <w:top w:val="single" w:sz="6" w:space="0" w:color="auto"/>
            </w:tcBorders>
          </w:tcPr>
          <w:p w14:paraId="6C88A8D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83 023</w:t>
            </w:r>
          </w:p>
        </w:tc>
        <w:tc>
          <w:tcPr>
            <w:tcW w:w="907" w:type="dxa"/>
            <w:tcBorders>
              <w:top w:val="single" w:sz="6" w:space="0" w:color="auto"/>
            </w:tcBorders>
          </w:tcPr>
          <w:p w14:paraId="51C22EE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72 649</w:t>
            </w:r>
          </w:p>
        </w:tc>
        <w:tc>
          <w:tcPr>
            <w:tcW w:w="907" w:type="dxa"/>
            <w:tcBorders>
              <w:top w:val="single" w:sz="6" w:space="0" w:color="auto"/>
            </w:tcBorders>
          </w:tcPr>
          <w:p w14:paraId="218F067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10 703</w:t>
            </w:r>
          </w:p>
        </w:tc>
        <w:tc>
          <w:tcPr>
            <w:tcW w:w="907" w:type="dxa"/>
            <w:tcBorders>
              <w:top w:val="single" w:sz="6" w:space="0" w:color="auto"/>
            </w:tcBorders>
          </w:tcPr>
          <w:p w14:paraId="06F7472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12 603</w:t>
            </w:r>
          </w:p>
        </w:tc>
      </w:tr>
      <w:tr w:rsidR="00275108" w14:paraId="1EF73AC1" w14:textId="77777777">
        <w:tc>
          <w:tcPr>
            <w:cnfStyle w:val="001000000000" w:firstRow="0" w:lastRow="0" w:firstColumn="1" w:lastColumn="0" w:oddVBand="0" w:evenVBand="0" w:oddHBand="0" w:evenHBand="0" w:firstRowFirstColumn="0" w:firstRowLastColumn="0" w:lastRowFirstColumn="0" w:lastRowLastColumn="0"/>
            <w:tcW w:w="6010" w:type="dxa"/>
          </w:tcPr>
          <w:p w14:paraId="22B3BACB" w14:textId="77777777" w:rsidR="00275108" w:rsidRDefault="00275108">
            <w:r>
              <w:rPr>
                <w:b/>
              </w:rPr>
              <w:t>Expenses from transactions</w:t>
            </w:r>
          </w:p>
        </w:tc>
        <w:tc>
          <w:tcPr>
            <w:tcW w:w="907" w:type="dxa"/>
          </w:tcPr>
          <w:p w14:paraId="6411B73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6AE9F0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4417DEE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2CE49E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C01E6DB" w14:textId="77777777">
        <w:tc>
          <w:tcPr>
            <w:cnfStyle w:val="001000000000" w:firstRow="0" w:lastRow="0" w:firstColumn="1" w:lastColumn="0" w:oddVBand="0" w:evenVBand="0" w:oddHBand="0" w:evenHBand="0" w:firstRowFirstColumn="0" w:firstRowLastColumn="0" w:lastRowFirstColumn="0" w:lastRowLastColumn="0"/>
            <w:tcW w:w="6010" w:type="dxa"/>
          </w:tcPr>
          <w:p w14:paraId="0D95CB4B" w14:textId="77777777" w:rsidR="00275108" w:rsidRDefault="00275108">
            <w:r>
              <w:t>Employee expenses</w:t>
            </w:r>
          </w:p>
        </w:tc>
        <w:tc>
          <w:tcPr>
            <w:tcW w:w="907" w:type="dxa"/>
          </w:tcPr>
          <w:p w14:paraId="46A4B32B" w14:textId="77777777" w:rsidR="00275108" w:rsidRDefault="00275108">
            <w:pPr>
              <w:cnfStyle w:val="000000000000" w:firstRow="0" w:lastRow="0" w:firstColumn="0" w:lastColumn="0" w:oddVBand="0" w:evenVBand="0" w:oddHBand="0" w:evenHBand="0" w:firstRowFirstColumn="0" w:firstRowLastColumn="0" w:lastRowFirstColumn="0" w:lastRowLastColumn="0"/>
            </w:pPr>
            <w:r>
              <w:t>32 239</w:t>
            </w:r>
          </w:p>
        </w:tc>
        <w:tc>
          <w:tcPr>
            <w:tcW w:w="907" w:type="dxa"/>
          </w:tcPr>
          <w:p w14:paraId="377A57EE" w14:textId="77777777" w:rsidR="00275108" w:rsidRDefault="00275108">
            <w:pPr>
              <w:cnfStyle w:val="000000000000" w:firstRow="0" w:lastRow="0" w:firstColumn="0" w:lastColumn="0" w:oddVBand="0" w:evenVBand="0" w:oddHBand="0" w:evenHBand="0" w:firstRowFirstColumn="0" w:firstRowLastColumn="0" w:lastRowFirstColumn="0" w:lastRowLastColumn="0"/>
            </w:pPr>
            <w:r>
              <w:t>30 044</w:t>
            </w:r>
          </w:p>
        </w:tc>
        <w:tc>
          <w:tcPr>
            <w:tcW w:w="907" w:type="dxa"/>
          </w:tcPr>
          <w:p w14:paraId="6B8C2119" w14:textId="77777777" w:rsidR="00275108" w:rsidRDefault="00275108">
            <w:pPr>
              <w:cnfStyle w:val="000000000000" w:firstRow="0" w:lastRow="0" w:firstColumn="0" w:lastColumn="0" w:oddVBand="0" w:evenVBand="0" w:oddHBand="0" w:evenHBand="0" w:firstRowFirstColumn="0" w:firstRowLastColumn="0" w:lastRowFirstColumn="0" w:lastRowLastColumn="0"/>
            </w:pPr>
            <w:r>
              <w:t>1 593</w:t>
            </w:r>
          </w:p>
        </w:tc>
        <w:tc>
          <w:tcPr>
            <w:tcW w:w="907" w:type="dxa"/>
          </w:tcPr>
          <w:p w14:paraId="79DE9B8A" w14:textId="77777777" w:rsidR="00275108" w:rsidRDefault="00275108">
            <w:pPr>
              <w:cnfStyle w:val="000000000000" w:firstRow="0" w:lastRow="0" w:firstColumn="0" w:lastColumn="0" w:oddVBand="0" w:evenVBand="0" w:oddHBand="0" w:evenHBand="0" w:firstRowFirstColumn="0" w:firstRowLastColumn="0" w:lastRowFirstColumn="0" w:lastRowLastColumn="0"/>
            </w:pPr>
            <w:r>
              <w:t>1 472</w:t>
            </w:r>
          </w:p>
        </w:tc>
      </w:tr>
      <w:tr w:rsidR="00275108" w14:paraId="0E3E9196" w14:textId="77777777">
        <w:tc>
          <w:tcPr>
            <w:cnfStyle w:val="001000000000" w:firstRow="0" w:lastRow="0" w:firstColumn="1" w:lastColumn="0" w:oddVBand="0" w:evenVBand="0" w:oddHBand="0" w:evenHBand="0" w:firstRowFirstColumn="0" w:firstRowLastColumn="0" w:lastRowFirstColumn="0" w:lastRowLastColumn="0"/>
            <w:tcW w:w="6010" w:type="dxa"/>
          </w:tcPr>
          <w:p w14:paraId="200244CA" w14:textId="77777777" w:rsidR="00275108" w:rsidRDefault="00275108">
            <w:r>
              <w:t>Net superannuation interest expense</w:t>
            </w:r>
          </w:p>
        </w:tc>
        <w:tc>
          <w:tcPr>
            <w:tcW w:w="907" w:type="dxa"/>
          </w:tcPr>
          <w:p w14:paraId="1215BC26" w14:textId="77777777" w:rsidR="00275108" w:rsidRDefault="00275108">
            <w:pPr>
              <w:cnfStyle w:val="000000000000" w:firstRow="0" w:lastRow="0" w:firstColumn="0" w:lastColumn="0" w:oddVBand="0" w:evenVBand="0" w:oddHBand="0" w:evenHBand="0" w:firstRowFirstColumn="0" w:firstRowLastColumn="0" w:lastRowFirstColumn="0" w:lastRowLastColumn="0"/>
            </w:pPr>
            <w:r>
              <w:t>481</w:t>
            </w:r>
          </w:p>
        </w:tc>
        <w:tc>
          <w:tcPr>
            <w:tcW w:w="907" w:type="dxa"/>
          </w:tcPr>
          <w:p w14:paraId="66DFAB36" w14:textId="77777777" w:rsidR="00275108" w:rsidRDefault="00275108">
            <w:pPr>
              <w:cnfStyle w:val="000000000000" w:firstRow="0" w:lastRow="0" w:firstColumn="0" w:lastColumn="0" w:oddVBand="0" w:evenVBand="0" w:oddHBand="0" w:evenHBand="0" w:firstRowFirstColumn="0" w:firstRowLastColumn="0" w:lastRowFirstColumn="0" w:lastRowLastColumn="0"/>
            </w:pPr>
            <w:r>
              <w:t>305</w:t>
            </w:r>
          </w:p>
        </w:tc>
        <w:tc>
          <w:tcPr>
            <w:tcW w:w="907" w:type="dxa"/>
          </w:tcPr>
          <w:p w14:paraId="2DB8134E"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9C9654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E26FDC9" w14:textId="77777777">
        <w:tc>
          <w:tcPr>
            <w:cnfStyle w:val="001000000000" w:firstRow="0" w:lastRow="0" w:firstColumn="1" w:lastColumn="0" w:oddVBand="0" w:evenVBand="0" w:oddHBand="0" w:evenHBand="0" w:firstRowFirstColumn="0" w:firstRowLastColumn="0" w:lastRowFirstColumn="0" w:lastRowLastColumn="0"/>
            <w:tcW w:w="6010" w:type="dxa"/>
          </w:tcPr>
          <w:p w14:paraId="1163DD98" w14:textId="77777777" w:rsidR="00275108" w:rsidRDefault="00275108">
            <w:r>
              <w:t>Other superannuation</w:t>
            </w:r>
          </w:p>
        </w:tc>
        <w:tc>
          <w:tcPr>
            <w:tcW w:w="907" w:type="dxa"/>
          </w:tcPr>
          <w:p w14:paraId="3F38C93D" w14:textId="77777777" w:rsidR="00275108" w:rsidRDefault="00275108">
            <w:pPr>
              <w:cnfStyle w:val="000000000000" w:firstRow="0" w:lastRow="0" w:firstColumn="0" w:lastColumn="0" w:oddVBand="0" w:evenVBand="0" w:oddHBand="0" w:evenHBand="0" w:firstRowFirstColumn="0" w:firstRowLastColumn="0" w:lastRowFirstColumn="0" w:lastRowLastColumn="0"/>
            </w:pPr>
            <w:r>
              <w:t>3 912</w:t>
            </w:r>
          </w:p>
        </w:tc>
        <w:tc>
          <w:tcPr>
            <w:tcW w:w="907" w:type="dxa"/>
          </w:tcPr>
          <w:p w14:paraId="008D0BC5" w14:textId="77777777" w:rsidR="00275108" w:rsidRDefault="00275108">
            <w:pPr>
              <w:cnfStyle w:val="000000000000" w:firstRow="0" w:lastRow="0" w:firstColumn="0" w:lastColumn="0" w:oddVBand="0" w:evenVBand="0" w:oddHBand="0" w:evenHBand="0" w:firstRowFirstColumn="0" w:firstRowLastColumn="0" w:lastRowFirstColumn="0" w:lastRowLastColumn="0"/>
            </w:pPr>
            <w:r>
              <w:t>3 426</w:t>
            </w:r>
          </w:p>
        </w:tc>
        <w:tc>
          <w:tcPr>
            <w:tcW w:w="907" w:type="dxa"/>
          </w:tcPr>
          <w:p w14:paraId="3E09398B" w14:textId="77777777" w:rsidR="00275108" w:rsidRDefault="00275108">
            <w:pPr>
              <w:cnfStyle w:val="000000000000" w:firstRow="0" w:lastRow="0" w:firstColumn="0" w:lastColumn="0" w:oddVBand="0" w:evenVBand="0" w:oddHBand="0" w:evenHBand="0" w:firstRowFirstColumn="0" w:firstRowLastColumn="0" w:lastRowFirstColumn="0" w:lastRowLastColumn="0"/>
            </w:pPr>
            <w:r>
              <w:t>155</w:t>
            </w:r>
          </w:p>
        </w:tc>
        <w:tc>
          <w:tcPr>
            <w:tcW w:w="907" w:type="dxa"/>
          </w:tcPr>
          <w:p w14:paraId="02F14D16" w14:textId="77777777" w:rsidR="00275108" w:rsidRDefault="00275108">
            <w:pPr>
              <w:cnfStyle w:val="000000000000" w:firstRow="0" w:lastRow="0" w:firstColumn="0" w:lastColumn="0" w:oddVBand="0" w:evenVBand="0" w:oddHBand="0" w:evenHBand="0" w:firstRowFirstColumn="0" w:firstRowLastColumn="0" w:lastRowFirstColumn="0" w:lastRowLastColumn="0"/>
            </w:pPr>
            <w:r>
              <w:t>140</w:t>
            </w:r>
          </w:p>
        </w:tc>
      </w:tr>
      <w:tr w:rsidR="00275108" w14:paraId="500B3125" w14:textId="77777777">
        <w:tc>
          <w:tcPr>
            <w:cnfStyle w:val="001000000000" w:firstRow="0" w:lastRow="0" w:firstColumn="1" w:lastColumn="0" w:oddVBand="0" w:evenVBand="0" w:oddHBand="0" w:evenHBand="0" w:firstRowFirstColumn="0" w:firstRowLastColumn="0" w:lastRowFirstColumn="0" w:lastRowLastColumn="0"/>
            <w:tcW w:w="6010" w:type="dxa"/>
          </w:tcPr>
          <w:p w14:paraId="38E2FC16" w14:textId="77777777" w:rsidR="00275108" w:rsidRDefault="00275108">
            <w:r>
              <w:t>Depreciation</w:t>
            </w:r>
          </w:p>
        </w:tc>
        <w:tc>
          <w:tcPr>
            <w:tcW w:w="907" w:type="dxa"/>
          </w:tcPr>
          <w:p w14:paraId="76EDB054" w14:textId="77777777" w:rsidR="00275108" w:rsidRDefault="00275108">
            <w:pPr>
              <w:cnfStyle w:val="000000000000" w:firstRow="0" w:lastRow="0" w:firstColumn="0" w:lastColumn="0" w:oddVBand="0" w:evenVBand="0" w:oddHBand="0" w:evenHBand="0" w:firstRowFirstColumn="0" w:firstRowLastColumn="0" w:lastRowFirstColumn="0" w:lastRowLastColumn="0"/>
            </w:pPr>
            <w:r>
              <w:t>4 308</w:t>
            </w:r>
          </w:p>
        </w:tc>
        <w:tc>
          <w:tcPr>
            <w:tcW w:w="907" w:type="dxa"/>
          </w:tcPr>
          <w:p w14:paraId="17928CA4" w14:textId="77777777" w:rsidR="00275108" w:rsidRDefault="00275108">
            <w:pPr>
              <w:cnfStyle w:val="000000000000" w:firstRow="0" w:lastRow="0" w:firstColumn="0" w:lastColumn="0" w:oddVBand="0" w:evenVBand="0" w:oddHBand="0" w:evenHBand="0" w:firstRowFirstColumn="0" w:firstRowLastColumn="0" w:lastRowFirstColumn="0" w:lastRowLastColumn="0"/>
            </w:pPr>
            <w:r>
              <w:t>4 165</w:t>
            </w:r>
          </w:p>
        </w:tc>
        <w:tc>
          <w:tcPr>
            <w:tcW w:w="907" w:type="dxa"/>
          </w:tcPr>
          <w:p w14:paraId="6C2A2872" w14:textId="77777777" w:rsidR="00275108" w:rsidRDefault="00275108">
            <w:pPr>
              <w:cnfStyle w:val="000000000000" w:firstRow="0" w:lastRow="0" w:firstColumn="0" w:lastColumn="0" w:oddVBand="0" w:evenVBand="0" w:oddHBand="0" w:evenHBand="0" w:firstRowFirstColumn="0" w:firstRowLastColumn="0" w:lastRowFirstColumn="0" w:lastRowLastColumn="0"/>
            </w:pPr>
            <w:r>
              <w:t>1 938</w:t>
            </w:r>
          </w:p>
        </w:tc>
        <w:tc>
          <w:tcPr>
            <w:tcW w:w="907" w:type="dxa"/>
          </w:tcPr>
          <w:p w14:paraId="285E9873" w14:textId="77777777" w:rsidR="00275108" w:rsidRDefault="00275108">
            <w:pPr>
              <w:cnfStyle w:val="000000000000" w:firstRow="0" w:lastRow="0" w:firstColumn="0" w:lastColumn="0" w:oddVBand="0" w:evenVBand="0" w:oddHBand="0" w:evenHBand="0" w:firstRowFirstColumn="0" w:firstRowLastColumn="0" w:lastRowFirstColumn="0" w:lastRowLastColumn="0"/>
            </w:pPr>
            <w:r>
              <w:t>1 832</w:t>
            </w:r>
          </w:p>
        </w:tc>
      </w:tr>
      <w:tr w:rsidR="00275108" w14:paraId="3446C1FC" w14:textId="77777777">
        <w:tc>
          <w:tcPr>
            <w:cnfStyle w:val="001000000000" w:firstRow="0" w:lastRow="0" w:firstColumn="1" w:lastColumn="0" w:oddVBand="0" w:evenVBand="0" w:oddHBand="0" w:evenHBand="0" w:firstRowFirstColumn="0" w:firstRowLastColumn="0" w:lastRowFirstColumn="0" w:lastRowLastColumn="0"/>
            <w:tcW w:w="6010" w:type="dxa"/>
          </w:tcPr>
          <w:p w14:paraId="58692937" w14:textId="77777777" w:rsidR="00275108" w:rsidRDefault="00275108">
            <w:r>
              <w:t>Interest expense</w:t>
            </w:r>
          </w:p>
        </w:tc>
        <w:tc>
          <w:tcPr>
            <w:tcW w:w="907" w:type="dxa"/>
          </w:tcPr>
          <w:p w14:paraId="555EF57A" w14:textId="77777777" w:rsidR="00275108" w:rsidRDefault="00275108">
            <w:pPr>
              <w:cnfStyle w:val="000000000000" w:firstRow="0" w:lastRow="0" w:firstColumn="0" w:lastColumn="0" w:oddVBand="0" w:evenVBand="0" w:oddHBand="0" w:evenHBand="0" w:firstRowFirstColumn="0" w:firstRowLastColumn="0" w:lastRowFirstColumn="0" w:lastRowLastColumn="0"/>
            </w:pPr>
            <w:r>
              <w:t>2 869</w:t>
            </w:r>
          </w:p>
        </w:tc>
        <w:tc>
          <w:tcPr>
            <w:tcW w:w="907" w:type="dxa"/>
          </w:tcPr>
          <w:p w14:paraId="36FC22A3" w14:textId="77777777" w:rsidR="00275108" w:rsidRDefault="00275108">
            <w:pPr>
              <w:cnfStyle w:val="000000000000" w:firstRow="0" w:lastRow="0" w:firstColumn="0" w:lastColumn="0" w:oddVBand="0" w:evenVBand="0" w:oddHBand="0" w:evenHBand="0" w:firstRowFirstColumn="0" w:firstRowLastColumn="0" w:lastRowFirstColumn="0" w:lastRowLastColumn="0"/>
            </w:pPr>
            <w:r>
              <w:t>2 614</w:t>
            </w:r>
          </w:p>
        </w:tc>
        <w:tc>
          <w:tcPr>
            <w:tcW w:w="907" w:type="dxa"/>
          </w:tcPr>
          <w:p w14:paraId="01C98E7A" w14:textId="77777777" w:rsidR="00275108" w:rsidRDefault="00275108">
            <w:pPr>
              <w:cnfStyle w:val="000000000000" w:firstRow="0" w:lastRow="0" w:firstColumn="0" w:lastColumn="0" w:oddVBand="0" w:evenVBand="0" w:oddHBand="0" w:evenHBand="0" w:firstRowFirstColumn="0" w:firstRowLastColumn="0" w:lastRowFirstColumn="0" w:lastRowLastColumn="0"/>
            </w:pPr>
            <w:r>
              <w:t>804</w:t>
            </w:r>
          </w:p>
        </w:tc>
        <w:tc>
          <w:tcPr>
            <w:tcW w:w="907" w:type="dxa"/>
          </w:tcPr>
          <w:p w14:paraId="2C6B87D5" w14:textId="77777777" w:rsidR="00275108" w:rsidRDefault="00275108">
            <w:pPr>
              <w:cnfStyle w:val="000000000000" w:firstRow="0" w:lastRow="0" w:firstColumn="0" w:lastColumn="0" w:oddVBand="0" w:evenVBand="0" w:oddHBand="0" w:evenHBand="0" w:firstRowFirstColumn="0" w:firstRowLastColumn="0" w:lastRowFirstColumn="0" w:lastRowLastColumn="0"/>
            </w:pPr>
            <w:r>
              <w:t>842</w:t>
            </w:r>
          </w:p>
        </w:tc>
      </w:tr>
      <w:tr w:rsidR="00275108" w14:paraId="163E7CA6" w14:textId="77777777">
        <w:tc>
          <w:tcPr>
            <w:cnfStyle w:val="001000000000" w:firstRow="0" w:lastRow="0" w:firstColumn="1" w:lastColumn="0" w:oddVBand="0" w:evenVBand="0" w:oddHBand="0" w:evenHBand="0" w:firstRowFirstColumn="0" w:firstRowLastColumn="0" w:lastRowFirstColumn="0" w:lastRowLastColumn="0"/>
            <w:tcW w:w="6010" w:type="dxa"/>
          </w:tcPr>
          <w:p w14:paraId="198CB598" w14:textId="77777777" w:rsidR="00275108" w:rsidRDefault="00275108">
            <w:r>
              <w:t>Grant expense</w:t>
            </w:r>
          </w:p>
        </w:tc>
        <w:tc>
          <w:tcPr>
            <w:tcW w:w="907" w:type="dxa"/>
          </w:tcPr>
          <w:p w14:paraId="461F41EA" w14:textId="77777777" w:rsidR="00275108" w:rsidRDefault="00275108">
            <w:pPr>
              <w:cnfStyle w:val="000000000000" w:firstRow="0" w:lastRow="0" w:firstColumn="0" w:lastColumn="0" w:oddVBand="0" w:evenVBand="0" w:oddHBand="0" w:evenHBand="0" w:firstRowFirstColumn="0" w:firstRowLastColumn="0" w:lastRowFirstColumn="0" w:lastRowLastColumn="0"/>
            </w:pPr>
            <w:r>
              <w:t>25 063</w:t>
            </w:r>
          </w:p>
        </w:tc>
        <w:tc>
          <w:tcPr>
            <w:tcW w:w="907" w:type="dxa"/>
          </w:tcPr>
          <w:p w14:paraId="3830829A" w14:textId="77777777" w:rsidR="00275108" w:rsidRDefault="00275108">
            <w:pPr>
              <w:cnfStyle w:val="000000000000" w:firstRow="0" w:lastRow="0" w:firstColumn="0" w:lastColumn="0" w:oddVBand="0" w:evenVBand="0" w:oddHBand="0" w:evenHBand="0" w:firstRowFirstColumn="0" w:firstRowLastColumn="0" w:lastRowFirstColumn="0" w:lastRowLastColumn="0"/>
            </w:pPr>
            <w:r>
              <w:t>22 086</w:t>
            </w:r>
          </w:p>
        </w:tc>
        <w:tc>
          <w:tcPr>
            <w:tcW w:w="907" w:type="dxa"/>
          </w:tcPr>
          <w:p w14:paraId="380F2A8F" w14:textId="77777777" w:rsidR="00275108" w:rsidRDefault="00275108">
            <w:pPr>
              <w:cnfStyle w:val="000000000000" w:firstRow="0" w:lastRow="0" w:firstColumn="0" w:lastColumn="0" w:oddVBand="0" w:evenVBand="0" w:oddHBand="0" w:evenHBand="0" w:firstRowFirstColumn="0" w:firstRowLastColumn="0" w:lastRowFirstColumn="0" w:lastRowLastColumn="0"/>
            </w:pPr>
            <w:r>
              <w:t>527</w:t>
            </w:r>
          </w:p>
        </w:tc>
        <w:tc>
          <w:tcPr>
            <w:tcW w:w="907" w:type="dxa"/>
          </w:tcPr>
          <w:p w14:paraId="38E076E8" w14:textId="77777777" w:rsidR="00275108" w:rsidRDefault="00275108">
            <w:pPr>
              <w:cnfStyle w:val="000000000000" w:firstRow="0" w:lastRow="0" w:firstColumn="0" w:lastColumn="0" w:oddVBand="0" w:evenVBand="0" w:oddHBand="0" w:evenHBand="0" w:firstRowFirstColumn="0" w:firstRowLastColumn="0" w:lastRowFirstColumn="0" w:lastRowLastColumn="0"/>
            </w:pPr>
            <w:r>
              <w:t>341</w:t>
            </w:r>
          </w:p>
        </w:tc>
      </w:tr>
      <w:tr w:rsidR="00275108" w14:paraId="2A785819" w14:textId="77777777">
        <w:tc>
          <w:tcPr>
            <w:cnfStyle w:val="001000000000" w:firstRow="0" w:lastRow="0" w:firstColumn="1" w:lastColumn="0" w:oddVBand="0" w:evenVBand="0" w:oddHBand="0" w:evenHBand="0" w:firstRowFirstColumn="0" w:firstRowLastColumn="0" w:lastRowFirstColumn="0" w:lastRowLastColumn="0"/>
            <w:tcW w:w="6010" w:type="dxa"/>
          </w:tcPr>
          <w:p w14:paraId="7640A206" w14:textId="77777777" w:rsidR="00275108" w:rsidRDefault="00275108">
            <w:r>
              <w:t>Other operating expenses</w:t>
            </w:r>
            <w:r>
              <w:rPr>
                <w:vertAlign w:val="superscript"/>
              </w:rPr>
              <w:t xml:space="preserve"> (a)</w:t>
            </w:r>
          </w:p>
        </w:tc>
        <w:tc>
          <w:tcPr>
            <w:tcW w:w="907" w:type="dxa"/>
          </w:tcPr>
          <w:p w14:paraId="2894C973" w14:textId="77777777" w:rsidR="00275108" w:rsidRDefault="00275108">
            <w:pPr>
              <w:cnfStyle w:val="000000000000" w:firstRow="0" w:lastRow="0" w:firstColumn="0" w:lastColumn="0" w:oddVBand="0" w:evenVBand="0" w:oddHBand="0" w:evenHBand="0" w:firstRowFirstColumn="0" w:firstRowLastColumn="0" w:lastRowFirstColumn="0" w:lastRowLastColumn="0"/>
            </w:pPr>
            <w:r>
              <w:t>27 943</w:t>
            </w:r>
          </w:p>
        </w:tc>
        <w:tc>
          <w:tcPr>
            <w:tcW w:w="907" w:type="dxa"/>
          </w:tcPr>
          <w:p w14:paraId="6F01119F" w14:textId="77777777" w:rsidR="00275108" w:rsidRDefault="00275108">
            <w:pPr>
              <w:cnfStyle w:val="000000000000" w:firstRow="0" w:lastRow="0" w:firstColumn="0" w:lastColumn="0" w:oddVBand="0" w:evenVBand="0" w:oddHBand="0" w:evenHBand="0" w:firstRowFirstColumn="0" w:firstRowLastColumn="0" w:lastRowFirstColumn="0" w:lastRowLastColumn="0"/>
            </w:pPr>
            <w:r>
              <w:t>24 568</w:t>
            </w:r>
          </w:p>
        </w:tc>
        <w:tc>
          <w:tcPr>
            <w:tcW w:w="907" w:type="dxa"/>
          </w:tcPr>
          <w:p w14:paraId="170E0098" w14:textId="77777777" w:rsidR="00275108" w:rsidRDefault="00275108">
            <w:pPr>
              <w:cnfStyle w:val="000000000000" w:firstRow="0" w:lastRow="0" w:firstColumn="0" w:lastColumn="0" w:oddVBand="0" w:evenVBand="0" w:oddHBand="0" w:evenHBand="0" w:firstRowFirstColumn="0" w:firstRowLastColumn="0" w:lastRowFirstColumn="0" w:lastRowLastColumn="0"/>
            </w:pPr>
            <w:r>
              <w:t>4 739</w:t>
            </w:r>
          </w:p>
        </w:tc>
        <w:tc>
          <w:tcPr>
            <w:tcW w:w="907" w:type="dxa"/>
          </w:tcPr>
          <w:p w14:paraId="0F397634" w14:textId="77777777" w:rsidR="00275108" w:rsidRDefault="00275108">
            <w:pPr>
              <w:cnfStyle w:val="000000000000" w:firstRow="0" w:lastRow="0" w:firstColumn="0" w:lastColumn="0" w:oddVBand="0" w:evenVBand="0" w:oddHBand="0" w:evenHBand="0" w:firstRowFirstColumn="0" w:firstRowLastColumn="0" w:lastRowFirstColumn="0" w:lastRowLastColumn="0"/>
            </w:pPr>
            <w:r>
              <w:t>6 968</w:t>
            </w:r>
          </w:p>
        </w:tc>
      </w:tr>
      <w:tr w:rsidR="00275108" w14:paraId="19D7B303"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5D87B31" w14:textId="77777777" w:rsidR="00275108" w:rsidRDefault="00275108">
            <w:r>
              <w:t>Other property expenses</w:t>
            </w:r>
          </w:p>
        </w:tc>
        <w:tc>
          <w:tcPr>
            <w:tcW w:w="907" w:type="dxa"/>
            <w:tcBorders>
              <w:bottom w:val="single" w:sz="6" w:space="0" w:color="auto"/>
            </w:tcBorders>
          </w:tcPr>
          <w:p w14:paraId="3CFAE4E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02C9DE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AB19568" w14:textId="77777777" w:rsidR="00275108" w:rsidRDefault="00275108">
            <w:pPr>
              <w:cnfStyle w:val="000000000000" w:firstRow="0" w:lastRow="0" w:firstColumn="0" w:lastColumn="0" w:oddVBand="0" w:evenVBand="0" w:oddHBand="0" w:evenHBand="0" w:firstRowFirstColumn="0" w:firstRowLastColumn="0" w:lastRowFirstColumn="0" w:lastRowLastColumn="0"/>
            </w:pPr>
            <w:r>
              <w:t>233</w:t>
            </w:r>
          </w:p>
        </w:tc>
        <w:tc>
          <w:tcPr>
            <w:tcW w:w="907" w:type="dxa"/>
            <w:tcBorders>
              <w:bottom w:val="single" w:sz="6" w:space="0" w:color="auto"/>
            </w:tcBorders>
          </w:tcPr>
          <w:p w14:paraId="19BD9A5D" w14:textId="77777777" w:rsidR="00275108" w:rsidRDefault="00275108">
            <w:pPr>
              <w:cnfStyle w:val="000000000000" w:firstRow="0" w:lastRow="0" w:firstColumn="0" w:lastColumn="0" w:oddVBand="0" w:evenVBand="0" w:oddHBand="0" w:evenHBand="0" w:firstRowFirstColumn="0" w:firstRowLastColumn="0" w:lastRowFirstColumn="0" w:lastRowLastColumn="0"/>
            </w:pPr>
            <w:r>
              <w:t>286</w:t>
            </w:r>
          </w:p>
        </w:tc>
      </w:tr>
      <w:tr w:rsidR="00275108" w14:paraId="6895058A"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02FB29AC" w14:textId="77777777" w:rsidR="00275108" w:rsidRDefault="00275108">
            <w:r>
              <w:rPr>
                <w:b/>
              </w:rPr>
              <w:t>Total expenses from transactions</w:t>
            </w:r>
          </w:p>
        </w:tc>
        <w:tc>
          <w:tcPr>
            <w:tcW w:w="907" w:type="dxa"/>
            <w:tcBorders>
              <w:top w:val="single" w:sz="6" w:space="0" w:color="auto"/>
              <w:bottom w:val="single" w:sz="6" w:space="0" w:color="auto"/>
            </w:tcBorders>
          </w:tcPr>
          <w:p w14:paraId="787A6C1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96 814</w:t>
            </w:r>
          </w:p>
        </w:tc>
        <w:tc>
          <w:tcPr>
            <w:tcW w:w="907" w:type="dxa"/>
            <w:tcBorders>
              <w:top w:val="single" w:sz="6" w:space="0" w:color="auto"/>
              <w:bottom w:val="single" w:sz="6" w:space="0" w:color="auto"/>
            </w:tcBorders>
          </w:tcPr>
          <w:p w14:paraId="0B90DE6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87 207</w:t>
            </w:r>
          </w:p>
        </w:tc>
        <w:tc>
          <w:tcPr>
            <w:tcW w:w="907" w:type="dxa"/>
            <w:tcBorders>
              <w:top w:val="single" w:sz="6" w:space="0" w:color="auto"/>
              <w:bottom w:val="single" w:sz="6" w:space="0" w:color="auto"/>
            </w:tcBorders>
          </w:tcPr>
          <w:p w14:paraId="4FB133E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9 989</w:t>
            </w:r>
          </w:p>
        </w:tc>
        <w:tc>
          <w:tcPr>
            <w:tcW w:w="907" w:type="dxa"/>
            <w:tcBorders>
              <w:top w:val="single" w:sz="6" w:space="0" w:color="auto"/>
              <w:bottom w:val="single" w:sz="6" w:space="0" w:color="auto"/>
            </w:tcBorders>
          </w:tcPr>
          <w:p w14:paraId="5C20922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11 882</w:t>
            </w:r>
          </w:p>
        </w:tc>
      </w:tr>
      <w:tr w:rsidR="00275108" w14:paraId="2E8942BE"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80271A0" w14:textId="77777777" w:rsidR="00275108" w:rsidRDefault="00275108">
            <w:r>
              <w:rPr>
                <w:b/>
              </w:rPr>
              <w:t>Net result from transactions – net operating balance</w:t>
            </w:r>
          </w:p>
        </w:tc>
        <w:tc>
          <w:tcPr>
            <w:tcW w:w="907" w:type="dxa"/>
            <w:tcBorders>
              <w:top w:val="single" w:sz="6" w:space="0" w:color="auto"/>
              <w:bottom w:val="single" w:sz="12" w:space="0" w:color="auto"/>
            </w:tcBorders>
          </w:tcPr>
          <w:p w14:paraId="50CDCF9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(13 791)</w:t>
            </w:r>
          </w:p>
        </w:tc>
        <w:tc>
          <w:tcPr>
            <w:tcW w:w="907" w:type="dxa"/>
            <w:tcBorders>
              <w:top w:val="single" w:sz="6" w:space="0" w:color="auto"/>
              <w:bottom w:val="single" w:sz="12" w:space="0" w:color="auto"/>
            </w:tcBorders>
          </w:tcPr>
          <w:p w14:paraId="02A1536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(14 558)</w:t>
            </w:r>
          </w:p>
        </w:tc>
        <w:tc>
          <w:tcPr>
            <w:tcW w:w="907" w:type="dxa"/>
            <w:tcBorders>
              <w:top w:val="single" w:sz="6" w:space="0" w:color="auto"/>
              <w:bottom w:val="single" w:sz="12" w:space="0" w:color="auto"/>
            </w:tcBorders>
          </w:tcPr>
          <w:p w14:paraId="0209932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714</w:t>
            </w:r>
          </w:p>
        </w:tc>
        <w:tc>
          <w:tcPr>
            <w:tcW w:w="907" w:type="dxa"/>
            <w:tcBorders>
              <w:top w:val="single" w:sz="6" w:space="0" w:color="auto"/>
              <w:bottom w:val="single" w:sz="12" w:space="0" w:color="auto"/>
            </w:tcBorders>
          </w:tcPr>
          <w:p w14:paraId="445FE96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721</w:t>
            </w:r>
          </w:p>
        </w:tc>
      </w:tr>
      <w:tr w:rsidR="00275108" w14:paraId="7F5C529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62D245AB" w14:textId="77777777" w:rsidR="00275108" w:rsidRDefault="00275108">
            <w:r>
              <w:rPr>
                <w:b/>
              </w:rPr>
              <w:t>Other economic flows included in net result</w:t>
            </w:r>
          </w:p>
        </w:tc>
        <w:tc>
          <w:tcPr>
            <w:tcW w:w="907" w:type="dxa"/>
            <w:tcBorders>
              <w:top w:val="single" w:sz="0" w:space="0" w:color="auto"/>
            </w:tcBorders>
          </w:tcPr>
          <w:p w14:paraId="37C7986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F2D59E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9DE507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0C136B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1FADF5A" w14:textId="77777777">
        <w:tc>
          <w:tcPr>
            <w:cnfStyle w:val="001000000000" w:firstRow="0" w:lastRow="0" w:firstColumn="1" w:lastColumn="0" w:oddVBand="0" w:evenVBand="0" w:oddHBand="0" w:evenHBand="0" w:firstRowFirstColumn="0" w:firstRowLastColumn="0" w:lastRowFirstColumn="0" w:lastRowLastColumn="0"/>
            <w:tcW w:w="6010" w:type="dxa"/>
          </w:tcPr>
          <w:p w14:paraId="13D90B01" w14:textId="77777777" w:rsidR="00275108" w:rsidRDefault="00275108">
            <w:r>
              <w:t>Net gain/(loss) on disposal of non</w:t>
            </w:r>
            <w:r>
              <w:noBreakHyphen/>
              <w:t>financial assets</w:t>
            </w:r>
          </w:p>
        </w:tc>
        <w:tc>
          <w:tcPr>
            <w:tcW w:w="907" w:type="dxa"/>
          </w:tcPr>
          <w:p w14:paraId="0887D5FF" w14:textId="77777777" w:rsidR="00275108" w:rsidRDefault="00275108">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5E2946B1" w14:textId="77777777" w:rsidR="00275108" w:rsidRDefault="00275108">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7089D0D6" w14:textId="77777777" w:rsidR="00275108" w:rsidRDefault="00275108">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721D8817" w14:textId="77777777" w:rsidR="00275108" w:rsidRDefault="00275108">
            <w:pPr>
              <w:cnfStyle w:val="000000000000" w:firstRow="0" w:lastRow="0" w:firstColumn="0" w:lastColumn="0" w:oddVBand="0" w:evenVBand="0" w:oddHBand="0" w:evenHBand="0" w:firstRowFirstColumn="0" w:firstRowLastColumn="0" w:lastRowFirstColumn="0" w:lastRowLastColumn="0"/>
            </w:pPr>
            <w:r>
              <w:t>(23)</w:t>
            </w:r>
          </w:p>
        </w:tc>
      </w:tr>
      <w:tr w:rsidR="00275108" w14:paraId="0FF58828" w14:textId="77777777">
        <w:tc>
          <w:tcPr>
            <w:cnfStyle w:val="001000000000" w:firstRow="0" w:lastRow="0" w:firstColumn="1" w:lastColumn="0" w:oddVBand="0" w:evenVBand="0" w:oddHBand="0" w:evenHBand="0" w:firstRowFirstColumn="0" w:firstRowLastColumn="0" w:lastRowFirstColumn="0" w:lastRowLastColumn="0"/>
            <w:tcW w:w="6010" w:type="dxa"/>
          </w:tcPr>
          <w:p w14:paraId="4057696B" w14:textId="77777777" w:rsidR="00275108" w:rsidRDefault="00275108">
            <w:r>
              <w:t>Net gain/(loss) on financial assets or liabilities at fair value</w:t>
            </w:r>
          </w:p>
        </w:tc>
        <w:tc>
          <w:tcPr>
            <w:tcW w:w="907" w:type="dxa"/>
          </w:tcPr>
          <w:p w14:paraId="74741319" w14:textId="77777777" w:rsidR="00275108" w:rsidRDefault="00275108">
            <w:pPr>
              <w:cnfStyle w:val="000000000000" w:firstRow="0" w:lastRow="0" w:firstColumn="0" w:lastColumn="0" w:oddVBand="0" w:evenVBand="0" w:oddHBand="0" w:evenHBand="0" w:firstRowFirstColumn="0" w:firstRowLastColumn="0" w:lastRowFirstColumn="0" w:lastRowLastColumn="0"/>
            </w:pPr>
            <w:r>
              <w:t>155</w:t>
            </w:r>
          </w:p>
        </w:tc>
        <w:tc>
          <w:tcPr>
            <w:tcW w:w="907" w:type="dxa"/>
          </w:tcPr>
          <w:p w14:paraId="240D8F22" w14:textId="77777777" w:rsidR="00275108" w:rsidRDefault="00275108">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3738D84E" w14:textId="77777777" w:rsidR="00275108" w:rsidRDefault="00275108">
            <w:pPr>
              <w:cnfStyle w:val="000000000000" w:firstRow="0" w:lastRow="0" w:firstColumn="0" w:lastColumn="0" w:oddVBand="0" w:evenVBand="0" w:oddHBand="0" w:evenHBand="0" w:firstRowFirstColumn="0" w:firstRowLastColumn="0" w:lastRowFirstColumn="0" w:lastRowLastColumn="0"/>
            </w:pPr>
            <w:r>
              <w:t>(72)</w:t>
            </w:r>
          </w:p>
        </w:tc>
        <w:tc>
          <w:tcPr>
            <w:tcW w:w="907" w:type="dxa"/>
          </w:tcPr>
          <w:p w14:paraId="1ACEF0B8" w14:textId="77777777" w:rsidR="00275108" w:rsidRDefault="00275108">
            <w:pPr>
              <w:cnfStyle w:val="000000000000" w:firstRow="0" w:lastRow="0" w:firstColumn="0" w:lastColumn="0" w:oddVBand="0" w:evenVBand="0" w:oddHBand="0" w:evenHBand="0" w:firstRowFirstColumn="0" w:firstRowLastColumn="0" w:lastRowFirstColumn="0" w:lastRowLastColumn="0"/>
            </w:pPr>
            <w:r>
              <w:t>60</w:t>
            </w:r>
          </w:p>
        </w:tc>
      </w:tr>
      <w:tr w:rsidR="00275108" w14:paraId="455FAECC" w14:textId="77777777">
        <w:tc>
          <w:tcPr>
            <w:cnfStyle w:val="001000000000" w:firstRow="0" w:lastRow="0" w:firstColumn="1" w:lastColumn="0" w:oddVBand="0" w:evenVBand="0" w:oddHBand="0" w:evenHBand="0" w:firstRowFirstColumn="0" w:firstRowLastColumn="0" w:lastRowFirstColumn="0" w:lastRowLastColumn="0"/>
            <w:tcW w:w="6010" w:type="dxa"/>
          </w:tcPr>
          <w:p w14:paraId="59751AAE" w14:textId="77777777" w:rsidR="00275108" w:rsidRDefault="00275108">
            <w:r>
              <w:t>Share of net profit/(loss) from associates/joint venture entities</w:t>
            </w:r>
          </w:p>
        </w:tc>
        <w:tc>
          <w:tcPr>
            <w:tcW w:w="907" w:type="dxa"/>
          </w:tcPr>
          <w:p w14:paraId="7C8D6F3B"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58F12B75"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371D1F9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352AA64"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974C26F"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2C19451" w14:textId="77777777" w:rsidR="00275108" w:rsidRDefault="00275108">
            <w:r>
              <w:t>Other gains/(losses) from other economic flows</w:t>
            </w:r>
          </w:p>
        </w:tc>
        <w:tc>
          <w:tcPr>
            <w:tcW w:w="907" w:type="dxa"/>
            <w:tcBorders>
              <w:bottom w:val="single" w:sz="6" w:space="0" w:color="auto"/>
            </w:tcBorders>
          </w:tcPr>
          <w:p w14:paraId="5763907C" w14:textId="77777777" w:rsidR="00275108" w:rsidRDefault="00275108">
            <w:pPr>
              <w:cnfStyle w:val="000000000000" w:firstRow="0" w:lastRow="0" w:firstColumn="0" w:lastColumn="0" w:oddVBand="0" w:evenVBand="0" w:oddHBand="0" w:evenHBand="0" w:firstRowFirstColumn="0" w:firstRowLastColumn="0" w:lastRowFirstColumn="0" w:lastRowLastColumn="0"/>
            </w:pPr>
            <w:r>
              <w:t>115</w:t>
            </w:r>
          </w:p>
        </w:tc>
        <w:tc>
          <w:tcPr>
            <w:tcW w:w="907" w:type="dxa"/>
            <w:tcBorders>
              <w:bottom w:val="single" w:sz="6" w:space="0" w:color="auto"/>
            </w:tcBorders>
          </w:tcPr>
          <w:p w14:paraId="21AAD392" w14:textId="77777777" w:rsidR="00275108" w:rsidRDefault="00275108">
            <w:pPr>
              <w:cnfStyle w:val="000000000000" w:firstRow="0" w:lastRow="0" w:firstColumn="0" w:lastColumn="0" w:oddVBand="0" w:evenVBand="0" w:oddHBand="0" w:evenHBand="0" w:firstRowFirstColumn="0" w:firstRowLastColumn="0" w:lastRowFirstColumn="0" w:lastRowLastColumn="0"/>
            </w:pPr>
            <w:r>
              <w:t>662</w:t>
            </w:r>
          </w:p>
        </w:tc>
        <w:tc>
          <w:tcPr>
            <w:tcW w:w="907" w:type="dxa"/>
            <w:tcBorders>
              <w:bottom w:val="single" w:sz="6" w:space="0" w:color="auto"/>
            </w:tcBorders>
          </w:tcPr>
          <w:p w14:paraId="31834F72" w14:textId="77777777" w:rsidR="00275108" w:rsidRDefault="00275108">
            <w:pPr>
              <w:cnfStyle w:val="000000000000" w:firstRow="0" w:lastRow="0" w:firstColumn="0" w:lastColumn="0" w:oddVBand="0" w:evenVBand="0" w:oddHBand="0" w:evenHBand="0" w:firstRowFirstColumn="0" w:firstRowLastColumn="0" w:lastRowFirstColumn="0" w:lastRowLastColumn="0"/>
            </w:pPr>
            <w:r>
              <w:t>(2 849)</w:t>
            </w:r>
          </w:p>
        </w:tc>
        <w:tc>
          <w:tcPr>
            <w:tcW w:w="907" w:type="dxa"/>
            <w:tcBorders>
              <w:bottom w:val="single" w:sz="6" w:space="0" w:color="auto"/>
            </w:tcBorders>
          </w:tcPr>
          <w:p w14:paraId="158BA63A" w14:textId="77777777" w:rsidR="00275108" w:rsidRDefault="00275108">
            <w:pPr>
              <w:cnfStyle w:val="000000000000" w:firstRow="0" w:lastRow="0" w:firstColumn="0" w:lastColumn="0" w:oddVBand="0" w:evenVBand="0" w:oddHBand="0" w:evenHBand="0" w:firstRowFirstColumn="0" w:firstRowLastColumn="0" w:lastRowFirstColumn="0" w:lastRowLastColumn="0"/>
            </w:pPr>
            <w:r>
              <w:t>(9 118)</w:t>
            </w:r>
          </w:p>
        </w:tc>
      </w:tr>
      <w:tr w:rsidR="00275108" w14:paraId="4C81A8DD"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7F53DB1C" w14:textId="77777777" w:rsidR="00275108" w:rsidRDefault="00275108">
            <w:r>
              <w:rPr>
                <w:b/>
              </w:rPr>
              <w:t>Total other economic flows included in net result</w:t>
            </w:r>
          </w:p>
        </w:tc>
        <w:tc>
          <w:tcPr>
            <w:tcW w:w="907" w:type="dxa"/>
            <w:tcBorders>
              <w:top w:val="single" w:sz="6" w:space="0" w:color="auto"/>
              <w:bottom w:val="single" w:sz="6" w:space="0" w:color="auto"/>
            </w:tcBorders>
          </w:tcPr>
          <w:p w14:paraId="4F09C99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290</w:t>
            </w:r>
          </w:p>
        </w:tc>
        <w:tc>
          <w:tcPr>
            <w:tcW w:w="907" w:type="dxa"/>
            <w:tcBorders>
              <w:top w:val="single" w:sz="6" w:space="0" w:color="auto"/>
              <w:bottom w:val="single" w:sz="6" w:space="0" w:color="auto"/>
            </w:tcBorders>
          </w:tcPr>
          <w:p w14:paraId="4588836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761</w:t>
            </w:r>
          </w:p>
        </w:tc>
        <w:tc>
          <w:tcPr>
            <w:tcW w:w="907" w:type="dxa"/>
            <w:tcBorders>
              <w:top w:val="single" w:sz="6" w:space="0" w:color="auto"/>
              <w:bottom w:val="single" w:sz="6" w:space="0" w:color="auto"/>
            </w:tcBorders>
          </w:tcPr>
          <w:p w14:paraId="2125A11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(2 934)</w:t>
            </w:r>
          </w:p>
        </w:tc>
        <w:tc>
          <w:tcPr>
            <w:tcW w:w="907" w:type="dxa"/>
            <w:tcBorders>
              <w:top w:val="single" w:sz="6" w:space="0" w:color="auto"/>
              <w:bottom w:val="single" w:sz="6" w:space="0" w:color="auto"/>
            </w:tcBorders>
          </w:tcPr>
          <w:p w14:paraId="3BA1E2A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(9 081)</w:t>
            </w:r>
          </w:p>
        </w:tc>
      </w:tr>
      <w:tr w:rsidR="00275108" w14:paraId="65643067"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253811F6" w14:textId="77777777" w:rsidR="00275108" w:rsidRDefault="00275108">
            <w:r>
              <w:rPr>
                <w:b/>
              </w:rPr>
              <w:t>Net result</w:t>
            </w:r>
          </w:p>
        </w:tc>
        <w:tc>
          <w:tcPr>
            <w:tcW w:w="907" w:type="dxa"/>
            <w:tcBorders>
              <w:top w:val="single" w:sz="6" w:space="0" w:color="auto"/>
              <w:bottom w:val="single" w:sz="6" w:space="0" w:color="auto"/>
            </w:tcBorders>
          </w:tcPr>
          <w:p w14:paraId="7315BE8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(13 501)</w:t>
            </w:r>
          </w:p>
        </w:tc>
        <w:tc>
          <w:tcPr>
            <w:tcW w:w="907" w:type="dxa"/>
            <w:tcBorders>
              <w:top w:val="single" w:sz="6" w:space="0" w:color="auto"/>
              <w:bottom w:val="single" w:sz="6" w:space="0" w:color="auto"/>
            </w:tcBorders>
          </w:tcPr>
          <w:p w14:paraId="243AB7F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(13 797)</w:t>
            </w:r>
          </w:p>
        </w:tc>
        <w:tc>
          <w:tcPr>
            <w:tcW w:w="907" w:type="dxa"/>
            <w:tcBorders>
              <w:top w:val="single" w:sz="6" w:space="0" w:color="auto"/>
              <w:bottom w:val="single" w:sz="6" w:space="0" w:color="auto"/>
            </w:tcBorders>
          </w:tcPr>
          <w:p w14:paraId="7BB0CC8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(2 220)</w:t>
            </w:r>
          </w:p>
        </w:tc>
        <w:tc>
          <w:tcPr>
            <w:tcW w:w="907" w:type="dxa"/>
            <w:tcBorders>
              <w:top w:val="single" w:sz="6" w:space="0" w:color="auto"/>
              <w:bottom w:val="single" w:sz="6" w:space="0" w:color="auto"/>
            </w:tcBorders>
          </w:tcPr>
          <w:p w14:paraId="48A4628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(8 360)</w:t>
            </w:r>
          </w:p>
        </w:tc>
      </w:tr>
      <w:tr w:rsidR="00275108" w14:paraId="43599777"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FA1C013" w14:textId="77777777" w:rsidR="00275108" w:rsidRDefault="00275108">
            <w:r>
              <w:rPr>
                <w:b/>
              </w:rPr>
              <w:t>Other economic flows – other comprehensive income</w:t>
            </w:r>
          </w:p>
        </w:tc>
        <w:tc>
          <w:tcPr>
            <w:tcW w:w="907" w:type="dxa"/>
            <w:tcBorders>
              <w:top w:val="single" w:sz="6" w:space="0" w:color="auto"/>
            </w:tcBorders>
          </w:tcPr>
          <w:p w14:paraId="0B527EE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6DA5FB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297EC5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952AA3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0BCB4AF" w14:textId="77777777">
        <w:tc>
          <w:tcPr>
            <w:cnfStyle w:val="001000000000" w:firstRow="0" w:lastRow="0" w:firstColumn="1" w:lastColumn="0" w:oddVBand="0" w:evenVBand="0" w:oddHBand="0" w:evenHBand="0" w:firstRowFirstColumn="0" w:firstRowLastColumn="0" w:lastRowFirstColumn="0" w:lastRowLastColumn="0"/>
            <w:tcW w:w="6010" w:type="dxa"/>
          </w:tcPr>
          <w:p w14:paraId="5F1477A3" w14:textId="77777777" w:rsidR="00275108" w:rsidRDefault="00275108">
            <w:r>
              <w:rPr>
                <w:b/>
              </w:rPr>
              <w:t>Items that will not be reclassified to net result</w:t>
            </w:r>
          </w:p>
        </w:tc>
        <w:tc>
          <w:tcPr>
            <w:tcW w:w="907" w:type="dxa"/>
          </w:tcPr>
          <w:p w14:paraId="2F3E860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CA87DE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6F2EC1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057509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143FA4F" w14:textId="77777777">
        <w:tc>
          <w:tcPr>
            <w:cnfStyle w:val="001000000000" w:firstRow="0" w:lastRow="0" w:firstColumn="1" w:lastColumn="0" w:oddVBand="0" w:evenVBand="0" w:oddHBand="0" w:evenHBand="0" w:firstRowFirstColumn="0" w:firstRowLastColumn="0" w:lastRowFirstColumn="0" w:lastRowLastColumn="0"/>
            <w:tcW w:w="6010" w:type="dxa"/>
          </w:tcPr>
          <w:p w14:paraId="726C7E01" w14:textId="77777777" w:rsidR="00275108" w:rsidRDefault="00275108">
            <w:r>
              <w:t>Changes in non</w:t>
            </w:r>
            <w:r>
              <w:noBreakHyphen/>
              <w:t>financial assets revaluation surplus</w:t>
            </w:r>
          </w:p>
        </w:tc>
        <w:tc>
          <w:tcPr>
            <w:tcW w:w="907" w:type="dxa"/>
          </w:tcPr>
          <w:p w14:paraId="472AE3CD" w14:textId="77777777" w:rsidR="00275108" w:rsidRDefault="00275108">
            <w:pPr>
              <w:cnfStyle w:val="000000000000" w:firstRow="0" w:lastRow="0" w:firstColumn="0" w:lastColumn="0" w:oddVBand="0" w:evenVBand="0" w:oddHBand="0" w:evenHBand="0" w:firstRowFirstColumn="0" w:firstRowLastColumn="0" w:lastRowFirstColumn="0" w:lastRowLastColumn="0"/>
            </w:pPr>
            <w:r>
              <w:t>18 702</w:t>
            </w:r>
          </w:p>
        </w:tc>
        <w:tc>
          <w:tcPr>
            <w:tcW w:w="907" w:type="dxa"/>
          </w:tcPr>
          <w:p w14:paraId="5371F7A1" w14:textId="77777777" w:rsidR="00275108" w:rsidRDefault="00275108">
            <w:pPr>
              <w:cnfStyle w:val="000000000000" w:firstRow="0" w:lastRow="0" w:firstColumn="0" w:lastColumn="0" w:oddVBand="0" w:evenVBand="0" w:oddHBand="0" w:evenHBand="0" w:firstRowFirstColumn="0" w:firstRowLastColumn="0" w:lastRowFirstColumn="0" w:lastRowLastColumn="0"/>
            </w:pPr>
            <w:r>
              <w:t>6 957</w:t>
            </w:r>
          </w:p>
        </w:tc>
        <w:tc>
          <w:tcPr>
            <w:tcW w:w="907" w:type="dxa"/>
          </w:tcPr>
          <w:p w14:paraId="5635B241" w14:textId="77777777" w:rsidR="00275108" w:rsidRDefault="00275108">
            <w:pPr>
              <w:cnfStyle w:val="000000000000" w:firstRow="0" w:lastRow="0" w:firstColumn="0" w:lastColumn="0" w:oddVBand="0" w:evenVBand="0" w:oddHBand="0" w:evenHBand="0" w:firstRowFirstColumn="0" w:firstRowLastColumn="0" w:lastRowFirstColumn="0" w:lastRowLastColumn="0"/>
            </w:pPr>
            <w:r>
              <w:t>3 612</w:t>
            </w:r>
          </w:p>
        </w:tc>
        <w:tc>
          <w:tcPr>
            <w:tcW w:w="907" w:type="dxa"/>
          </w:tcPr>
          <w:p w14:paraId="65044E7D" w14:textId="77777777" w:rsidR="00275108" w:rsidRDefault="00275108">
            <w:pPr>
              <w:cnfStyle w:val="000000000000" w:firstRow="0" w:lastRow="0" w:firstColumn="0" w:lastColumn="0" w:oddVBand="0" w:evenVBand="0" w:oddHBand="0" w:evenHBand="0" w:firstRowFirstColumn="0" w:firstRowLastColumn="0" w:lastRowFirstColumn="0" w:lastRowLastColumn="0"/>
            </w:pPr>
            <w:r>
              <w:t>8 836</w:t>
            </w:r>
          </w:p>
        </w:tc>
      </w:tr>
      <w:tr w:rsidR="00275108" w14:paraId="4CC4B7E9" w14:textId="77777777">
        <w:tc>
          <w:tcPr>
            <w:cnfStyle w:val="001000000000" w:firstRow="0" w:lastRow="0" w:firstColumn="1" w:lastColumn="0" w:oddVBand="0" w:evenVBand="0" w:oddHBand="0" w:evenHBand="0" w:firstRowFirstColumn="0" w:firstRowLastColumn="0" w:lastRowFirstColumn="0" w:lastRowLastColumn="0"/>
            <w:tcW w:w="6010" w:type="dxa"/>
          </w:tcPr>
          <w:p w14:paraId="57E68DED" w14:textId="77777777" w:rsidR="00275108" w:rsidRDefault="00275108">
            <w:r>
              <w:t>Remeasurement of superannuation defined benefits plans</w:t>
            </w:r>
          </w:p>
        </w:tc>
        <w:tc>
          <w:tcPr>
            <w:tcW w:w="907" w:type="dxa"/>
          </w:tcPr>
          <w:p w14:paraId="42DFA639" w14:textId="77777777" w:rsidR="00275108" w:rsidRDefault="00275108">
            <w:pPr>
              <w:cnfStyle w:val="000000000000" w:firstRow="0" w:lastRow="0" w:firstColumn="0" w:lastColumn="0" w:oddVBand="0" w:evenVBand="0" w:oddHBand="0" w:evenHBand="0" w:firstRowFirstColumn="0" w:firstRowLastColumn="0" w:lastRowFirstColumn="0" w:lastRowLastColumn="0"/>
            </w:pPr>
            <w:r>
              <w:t>7 791</w:t>
            </w:r>
          </w:p>
        </w:tc>
        <w:tc>
          <w:tcPr>
            <w:tcW w:w="907" w:type="dxa"/>
          </w:tcPr>
          <w:p w14:paraId="18F8AC7B" w14:textId="77777777" w:rsidR="00275108" w:rsidRDefault="00275108">
            <w:pPr>
              <w:cnfStyle w:val="000000000000" w:firstRow="0" w:lastRow="0" w:firstColumn="0" w:lastColumn="0" w:oddVBand="0" w:evenVBand="0" w:oddHBand="0" w:evenHBand="0" w:firstRowFirstColumn="0" w:firstRowLastColumn="0" w:lastRowFirstColumn="0" w:lastRowLastColumn="0"/>
            </w:pPr>
            <w:r>
              <w:t>3 937</w:t>
            </w:r>
          </w:p>
        </w:tc>
        <w:tc>
          <w:tcPr>
            <w:tcW w:w="907" w:type="dxa"/>
          </w:tcPr>
          <w:p w14:paraId="16FDA102" w14:textId="77777777" w:rsidR="00275108" w:rsidRDefault="00275108">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1B1697A8" w14:textId="77777777" w:rsidR="00275108" w:rsidRDefault="00275108">
            <w:pPr>
              <w:cnfStyle w:val="000000000000" w:firstRow="0" w:lastRow="0" w:firstColumn="0" w:lastColumn="0" w:oddVBand="0" w:evenVBand="0" w:oddHBand="0" w:evenHBand="0" w:firstRowFirstColumn="0" w:firstRowLastColumn="0" w:lastRowFirstColumn="0" w:lastRowLastColumn="0"/>
            </w:pPr>
            <w:r>
              <w:t>23</w:t>
            </w:r>
          </w:p>
        </w:tc>
      </w:tr>
      <w:tr w:rsidR="00275108" w14:paraId="7208F086" w14:textId="77777777">
        <w:tc>
          <w:tcPr>
            <w:cnfStyle w:val="001000000000" w:firstRow="0" w:lastRow="0" w:firstColumn="1" w:lastColumn="0" w:oddVBand="0" w:evenVBand="0" w:oddHBand="0" w:evenHBand="0" w:firstRowFirstColumn="0" w:firstRowLastColumn="0" w:lastRowFirstColumn="0" w:lastRowLastColumn="0"/>
            <w:tcW w:w="6010" w:type="dxa"/>
          </w:tcPr>
          <w:p w14:paraId="31D0421B" w14:textId="77777777" w:rsidR="00275108" w:rsidRDefault="00275108">
            <w:r>
              <w:t>Other movements in equity</w:t>
            </w:r>
          </w:p>
        </w:tc>
        <w:tc>
          <w:tcPr>
            <w:tcW w:w="907" w:type="dxa"/>
          </w:tcPr>
          <w:p w14:paraId="1D84E532" w14:textId="77777777" w:rsidR="00275108" w:rsidRDefault="00275108">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0E596B69" w14:textId="77777777" w:rsidR="00275108" w:rsidRDefault="00275108">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177A501F" w14:textId="77777777" w:rsidR="00275108" w:rsidRDefault="00275108">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4A6078D9" w14:textId="77777777" w:rsidR="00275108" w:rsidRDefault="00275108">
            <w:pPr>
              <w:cnfStyle w:val="000000000000" w:firstRow="0" w:lastRow="0" w:firstColumn="0" w:lastColumn="0" w:oddVBand="0" w:evenVBand="0" w:oddHBand="0" w:evenHBand="0" w:firstRowFirstColumn="0" w:firstRowLastColumn="0" w:lastRowFirstColumn="0" w:lastRowLastColumn="0"/>
            </w:pPr>
            <w:r>
              <w:t>(1)</w:t>
            </w:r>
          </w:p>
        </w:tc>
      </w:tr>
      <w:tr w:rsidR="00275108" w14:paraId="61D55260" w14:textId="77777777">
        <w:tc>
          <w:tcPr>
            <w:cnfStyle w:val="001000000000" w:firstRow="0" w:lastRow="0" w:firstColumn="1" w:lastColumn="0" w:oddVBand="0" w:evenVBand="0" w:oddHBand="0" w:evenHBand="0" w:firstRowFirstColumn="0" w:firstRowLastColumn="0" w:lastRowFirstColumn="0" w:lastRowLastColumn="0"/>
            <w:tcW w:w="6010" w:type="dxa"/>
          </w:tcPr>
          <w:p w14:paraId="5C0040C2" w14:textId="77777777" w:rsidR="00275108" w:rsidRDefault="00275108">
            <w:r>
              <w:rPr>
                <w:b/>
              </w:rPr>
              <w:t>Items that may be reclassified subsequently to net result</w:t>
            </w:r>
          </w:p>
        </w:tc>
        <w:tc>
          <w:tcPr>
            <w:tcW w:w="907" w:type="dxa"/>
          </w:tcPr>
          <w:p w14:paraId="10C14AE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262BC5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00DFE8D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8F533E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E2451EA" w14:textId="77777777">
        <w:tc>
          <w:tcPr>
            <w:cnfStyle w:val="001000000000" w:firstRow="0" w:lastRow="0" w:firstColumn="1" w:lastColumn="0" w:oddVBand="0" w:evenVBand="0" w:oddHBand="0" w:evenHBand="0" w:firstRowFirstColumn="0" w:firstRowLastColumn="0" w:lastRowFirstColumn="0" w:lastRowLastColumn="0"/>
            <w:tcW w:w="6010" w:type="dxa"/>
          </w:tcPr>
          <w:p w14:paraId="4FC62552" w14:textId="77777777" w:rsidR="00275108" w:rsidRDefault="00275108">
            <w:r>
              <w:t>Net gain/(loss) on financial assets at fair value</w:t>
            </w:r>
          </w:p>
        </w:tc>
        <w:tc>
          <w:tcPr>
            <w:tcW w:w="907" w:type="dxa"/>
          </w:tcPr>
          <w:p w14:paraId="7F92A748" w14:textId="77777777" w:rsidR="00275108" w:rsidRDefault="00275108">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382875F5" w14:textId="77777777" w:rsidR="00275108" w:rsidRDefault="00275108">
            <w:pPr>
              <w:cnfStyle w:val="000000000000" w:firstRow="0" w:lastRow="0" w:firstColumn="0" w:lastColumn="0" w:oddVBand="0" w:evenVBand="0" w:oddHBand="0" w:evenHBand="0" w:firstRowFirstColumn="0" w:firstRowLastColumn="0" w:lastRowFirstColumn="0" w:lastRowLastColumn="0"/>
            </w:pPr>
            <w:r>
              <w:t>229</w:t>
            </w:r>
          </w:p>
        </w:tc>
        <w:tc>
          <w:tcPr>
            <w:tcW w:w="907" w:type="dxa"/>
          </w:tcPr>
          <w:p w14:paraId="03421B23" w14:textId="77777777" w:rsidR="00275108" w:rsidRDefault="00275108">
            <w:pPr>
              <w:cnfStyle w:val="000000000000" w:firstRow="0" w:lastRow="0" w:firstColumn="0" w:lastColumn="0" w:oddVBand="0" w:evenVBand="0" w:oddHBand="0" w:evenHBand="0" w:firstRowFirstColumn="0" w:firstRowLastColumn="0" w:lastRowFirstColumn="0" w:lastRowLastColumn="0"/>
            </w:pPr>
            <w:r>
              <w:t>40</w:t>
            </w:r>
          </w:p>
        </w:tc>
        <w:tc>
          <w:tcPr>
            <w:tcW w:w="907" w:type="dxa"/>
          </w:tcPr>
          <w:p w14:paraId="1A17CD1B" w14:textId="77777777" w:rsidR="00275108" w:rsidRDefault="00275108">
            <w:pPr>
              <w:cnfStyle w:val="000000000000" w:firstRow="0" w:lastRow="0" w:firstColumn="0" w:lastColumn="0" w:oddVBand="0" w:evenVBand="0" w:oddHBand="0" w:evenHBand="0" w:firstRowFirstColumn="0" w:firstRowLastColumn="0" w:lastRowFirstColumn="0" w:lastRowLastColumn="0"/>
            </w:pPr>
            <w:r>
              <w:t>(15)</w:t>
            </w:r>
          </w:p>
        </w:tc>
      </w:tr>
      <w:tr w:rsidR="00275108" w14:paraId="2A3ED2C6"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26744F6" w14:textId="77777777" w:rsidR="00275108" w:rsidRDefault="00275108">
            <w:r>
              <w:t>Net gain/(loss) on equity investments in other sector entities at proportional share of the carrying amount of net assets</w:t>
            </w:r>
          </w:p>
        </w:tc>
        <w:tc>
          <w:tcPr>
            <w:tcW w:w="907" w:type="dxa"/>
            <w:tcBorders>
              <w:bottom w:val="single" w:sz="6" w:space="0" w:color="auto"/>
            </w:tcBorders>
          </w:tcPr>
          <w:p w14:paraId="7ECD9217" w14:textId="77777777" w:rsidR="00275108" w:rsidRDefault="00275108">
            <w:pPr>
              <w:cnfStyle w:val="000000000000" w:firstRow="0" w:lastRow="0" w:firstColumn="0" w:lastColumn="0" w:oddVBand="0" w:evenVBand="0" w:oddHBand="0" w:evenHBand="0" w:firstRowFirstColumn="0" w:firstRowLastColumn="0" w:lastRowFirstColumn="0" w:lastRowLastColumn="0"/>
            </w:pPr>
            <w:r>
              <w:t>11 834</w:t>
            </w:r>
          </w:p>
        </w:tc>
        <w:tc>
          <w:tcPr>
            <w:tcW w:w="907" w:type="dxa"/>
            <w:tcBorders>
              <w:bottom w:val="single" w:sz="6" w:space="0" w:color="auto"/>
            </w:tcBorders>
          </w:tcPr>
          <w:p w14:paraId="2F6A7EF5" w14:textId="77777777" w:rsidR="00275108" w:rsidRDefault="00275108">
            <w:pPr>
              <w:cnfStyle w:val="000000000000" w:firstRow="0" w:lastRow="0" w:firstColumn="0" w:lastColumn="0" w:oddVBand="0" w:evenVBand="0" w:oddHBand="0" w:evenHBand="0" w:firstRowFirstColumn="0" w:firstRowLastColumn="0" w:lastRowFirstColumn="0" w:lastRowLastColumn="0"/>
            </w:pPr>
            <w:r>
              <w:t>342</w:t>
            </w:r>
          </w:p>
        </w:tc>
        <w:tc>
          <w:tcPr>
            <w:tcW w:w="907" w:type="dxa"/>
            <w:tcBorders>
              <w:bottom w:val="single" w:sz="6" w:space="0" w:color="auto"/>
            </w:tcBorders>
          </w:tcPr>
          <w:p w14:paraId="2395478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0E7088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42BFFBCF"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4728C474" w14:textId="77777777" w:rsidR="00275108" w:rsidRDefault="00275108">
            <w:r>
              <w:rPr>
                <w:b/>
              </w:rPr>
              <w:t>Total other economic flows – other comprehensive income</w:t>
            </w:r>
          </w:p>
        </w:tc>
        <w:tc>
          <w:tcPr>
            <w:tcW w:w="907" w:type="dxa"/>
            <w:tcBorders>
              <w:top w:val="single" w:sz="6" w:space="0" w:color="auto"/>
              <w:bottom w:val="single" w:sz="6" w:space="0" w:color="auto"/>
            </w:tcBorders>
          </w:tcPr>
          <w:p w14:paraId="02057DC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38 230</w:t>
            </w:r>
          </w:p>
        </w:tc>
        <w:tc>
          <w:tcPr>
            <w:tcW w:w="907" w:type="dxa"/>
            <w:tcBorders>
              <w:top w:val="single" w:sz="6" w:space="0" w:color="auto"/>
              <w:bottom w:val="single" w:sz="6" w:space="0" w:color="auto"/>
            </w:tcBorders>
          </w:tcPr>
          <w:p w14:paraId="27B6AA1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11 504</w:t>
            </w:r>
          </w:p>
        </w:tc>
        <w:tc>
          <w:tcPr>
            <w:tcW w:w="907" w:type="dxa"/>
            <w:tcBorders>
              <w:top w:val="single" w:sz="6" w:space="0" w:color="auto"/>
              <w:bottom w:val="single" w:sz="6" w:space="0" w:color="auto"/>
            </w:tcBorders>
          </w:tcPr>
          <w:p w14:paraId="25A6E3D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3 662</w:t>
            </w:r>
          </w:p>
        </w:tc>
        <w:tc>
          <w:tcPr>
            <w:tcW w:w="907" w:type="dxa"/>
            <w:tcBorders>
              <w:top w:val="single" w:sz="6" w:space="0" w:color="auto"/>
              <w:bottom w:val="single" w:sz="6" w:space="0" w:color="auto"/>
            </w:tcBorders>
          </w:tcPr>
          <w:p w14:paraId="0E7F3FD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8 843</w:t>
            </w:r>
          </w:p>
        </w:tc>
      </w:tr>
      <w:tr w:rsidR="00275108" w14:paraId="74E5D261"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5A2C0798" w14:textId="77777777" w:rsidR="00275108" w:rsidRDefault="00275108">
            <w:r>
              <w:rPr>
                <w:b/>
              </w:rPr>
              <w:t>Comprehensive result – total change in net worth</w:t>
            </w:r>
          </w:p>
        </w:tc>
        <w:tc>
          <w:tcPr>
            <w:tcW w:w="907" w:type="dxa"/>
            <w:tcBorders>
              <w:top w:val="single" w:sz="6" w:space="0" w:color="auto"/>
              <w:bottom w:val="single" w:sz="12" w:space="0" w:color="auto"/>
            </w:tcBorders>
          </w:tcPr>
          <w:p w14:paraId="662C326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24 729</w:t>
            </w:r>
          </w:p>
        </w:tc>
        <w:tc>
          <w:tcPr>
            <w:tcW w:w="907" w:type="dxa"/>
            <w:tcBorders>
              <w:top w:val="single" w:sz="6" w:space="0" w:color="auto"/>
              <w:bottom w:val="single" w:sz="12" w:space="0" w:color="auto"/>
            </w:tcBorders>
          </w:tcPr>
          <w:p w14:paraId="4897622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(2 293)</w:t>
            </w:r>
          </w:p>
        </w:tc>
        <w:tc>
          <w:tcPr>
            <w:tcW w:w="907" w:type="dxa"/>
            <w:tcBorders>
              <w:top w:val="single" w:sz="6" w:space="0" w:color="auto"/>
              <w:bottom w:val="single" w:sz="12" w:space="0" w:color="auto"/>
            </w:tcBorders>
          </w:tcPr>
          <w:p w14:paraId="729C605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1 442</w:t>
            </w:r>
          </w:p>
        </w:tc>
        <w:tc>
          <w:tcPr>
            <w:tcW w:w="907" w:type="dxa"/>
            <w:tcBorders>
              <w:top w:val="single" w:sz="6" w:space="0" w:color="auto"/>
              <w:bottom w:val="single" w:sz="12" w:space="0" w:color="auto"/>
            </w:tcBorders>
          </w:tcPr>
          <w:p w14:paraId="7429712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484</w:t>
            </w:r>
          </w:p>
        </w:tc>
      </w:tr>
      <w:tr w:rsidR="00275108" w14:paraId="62A401F0"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2FC4D9E3" w14:textId="77777777" w:rsidR="00275108" w:rsidRDefault="00275108"/>
        </w:tc>
        <w:tc>
          <w:tcPr>
            <w:tcW w:w="907" w:type="dxa"/>
            <w:tcBorders>
              <w:top w:val="single" w:sz="0" w:space="0" w:color="auto"/>
            </w:tcBorders>
          </w:tcPr>
          <w:p w14:paraId="2DE79CA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972701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642002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D0C0EE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99BDFFA" w14:textId="77777777">
        <w:tc>
          <w:tcPr>
            <w:cnfStyle w:val="001000000000" w:firstRow="0" w:lastRow="0" w:firstColumn="1" w:lastColumn="0" w:oddVBand="0" w:evenVBand="0" w:oddHBand="0" w:evenHBand="0" w:firstRowFirstColumn="0" w:firstRowLastColumn="0" w:lastRowFirstColumn="0" w:lastRowLastColumn="0"/>
            <w:tcW w:w="6010" w:type="dxa"/>
          </w:tcPr>
          <w:p w14:paraId="48EB4E78" w14:textId="77777777" w:rsidR="00275108" w:rsidRDefault="00275108">
            <w:r>
              <w:rPr>
                <w:b/>
              </w:rPr>
              <w:t>FISCAL AGGREGRATES</w:t>
            </w:r>
          </w:p>
        </w:tc>
        <w:tc>
          <w:tcPr>
            <w:tcW w:w="907" w:type="dxa"/>
          </w:tcPr>
          <w:p w14:paraId="062E3C3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6C8F60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5693418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A45FA2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A5B25F4" w14:textId="77777777">
        <w:tc>
          <w:tcPr>
            <w:cnfStyle w:val="001000000000" w:firstRow="0" w:lastRow="0" w:firstColumn="1" w:lastColumn="0" w:oddVBand="0" w:evenVBand="0" w:oddHBand="0" w:evenHBand="0" w:firstRowFirstColumn="0" w:firstRowLastColumn="0" w:lastRowFirstColumn="0" w:lastRowLastColumn="0"/>
            <w:tcW w:w="6010" w:type="dxa"/>
          </w:tcPr>
          <w:p w14:paraId="0BEC39D0" w14:textId="77777777" w:rsidR="00275108" w:rsidRDefault="00275108">
            <w:r>
              <w:rPr>
                <w:b/>
              </w:rPr>
              <w:t>Net operating balance</w:t>
            </w:r>
          </w:p>
        </w:tc>
        <w:tc>
          <w:tcPr>
            <w:tcW w:w="907" w:type="dxa"/>
          </w:tcPr>
          <w:p w14:paraId="007298B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(13 791)</w:t>
            </w:r>
          </w:p>
        </w:tc>
        <w:tc>
          <w:tcPr>
            <w:tcW w:w="907" w:type="dxa"/>
          </w:tcPr>
          <w:p w14:paraId="47584D4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(14 558)</w:t>
            </w:r>
          </w:p>
        </w:tc>
        <w:tc>
          <w:tcPr>
            <w:tcW w:w="907" w:type="dxa"/>
          </w:tcPr>
          <w:p w14:paraId="2199CFF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714</w:t>
            </w:r>
          </w:p>
        </w:tc>
        <w:tc>
          <w:tcPr>
            <w:tcW w:w="907" w:type="dxa"/>
          </w:tcPr>
          <w:p w14:paraId="24CB67D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721</w:t>
            </w:r>
          </w:p>
        </w:tc>
      </w:tr>
      <w:tr w:rsidR="00275108" w14:paraId="232BE973" w14:textId="77777777">
        <w:tc>
          <w:tcPr>
            <w:cnfStyle w:val="001000000000" w:firstRow="0" w:lastRow="0" w:firstColumn="1" w:lastColumn="0" w:oddVBand="0" w:evenVBand="0" w:oddHBand="0" w:evenHBand="0" w:firstRowFirstColumn="0" w:firstRowLastColumn="0" w:lastRowFirstColumn="0" w:lastRowLastColumn="0"/>
            <w:tcW w:w="6010" w:type="dxa"/>
          </w:tcPr>
          <w:p w14:paraId="05CBD7BD" w14:textId="77777777" w:rsidR="00275108" w:rsidRDefault="00275108">
            <w:r>
              <w:t>Purchases of non</w:t>
            </w:r>
            <w:r>
              <w:noBreakHyphen/>
              <w:t>financial assets (including change in inventories)</w:t>
            </w:r>
          </w:p>
        </w:tc>
        <w:tc>
          <w:tcPr>
            <w:tcW w:w="907" w:type="dxa"/>
          </w:tcPr>
          <w:p w14:paraId="782015D2" w14:textId="77777777" w:rsidR="00275108" w:rsidRDefault="00275108">
            <w:pPr>
              <w:cnfStyle w:val="000000000000" w:firstRow="0" w:lastRow="0" w:firstColumn="0" w:lastColumn="0" w:oddVBand="0" w:evenVBand="0" w:oddHBand="0" w:evenHBand="0" w:firstRowFirstColumn="0" w:firstRowLastColumn="0" w:lastRowFirstColumn="0" w:lastRowLastColumn="0"/>
            </w:pPr>
            <w:r>
              <w:t>15 550</w:t>
            </w:r>
          </w:p>
        </w:tc>
        <w:tc>
          <w:tcPr>
            <w:tcW w:w="907" w:type="dxa"/>
          </w:tcPr>
          <w:p w14:paraId="01F200EB" w14:textId="77777777" w:rsidR="00275108" w:rsidRDefault="00275108">
            <w:pPr>
              <w:cnfStyle w:val="000000000000" w:firstRow="0" w:lastRow="0" w:firstColumn="0" w:lastColumn="0" w:oddVBand="0" w:evenVBand="0" w:oddHBand="0" w:evenHBand="0" w:firstRowFirstColumn="0" w:firstRowLastColumn="0" w:lastRowFirstColumn="0" w:lastRowLastColumn="0"/>
            </w:pPr>
            <w:r>
              <w:t>12 200</w:t>
            </w:r>
          </w:p>
        </w:tc>
        <w:tc>
          <w:tcPr>
            <w:tcW w:w="907" w:type="dxa"/>
          </w:tcPr>
          <w:p w14:paraId="3C19F2F1" w14:textId="77777777" w:rsidR="00275108" w:rsidRDefault="00275108">
            <w:pPr>
              <w:cnfStyle w:val="000000000000" w:firstRow="0" w:lastRow="0" w:firstColumn="0" w:lastColumn="0" w:oddVBand="0" w:evenVBand="0" w:oddHBand="0" w:evenHBand="0" w:firstRowFirstColumn="0" w:firstRowLastColumn="0" w:lastRowFirstColumn="0" w:lastRowLastColumn="0"/>
            </w:pPr>
            <w:r>
              <w:t>3 389</w:t>
            </w:r>
          </w:p>
        </w:tc>
        <w:tc>
          <w:tcPr>
            <w:tcW w:w="907" w:type="dxa"/>
          </w:tcPr>
          <w:p w14:paraId="4A89CA8A" w14:textId="77777777" w:rsidR="00275108" w:rsidRDefault="00275108">
            <w:pPr>
              <w:cnfStyle w:val="000000000000" w:firstRow="0" w:lastRow="0" w:firstColumn="0" w:lastColumn="0" w:oddVBand="0" w:evenVBand="0" w:oddHBand="0" w:evenHBand="0" w:firstRowFirstColumn="0" w:firstRowLastColumn="0" w:lastRowFirstColumn="0" w:lastRowLastColumn="0"/>
            </w:pPr>
            <w:r>
              <w:t>3 394</w:t>
            </w:r>
          </w:p>
        </w:tc>
      </w:tr>
      <w:tr w:rsidR="00275108" w14:paraId="6602F07B" w14:textId="77777777">
        <w:tc>
          <w:tcPr>
            <w:cnfStyle w:val="001000000000" w:firstRow="0" w:lastRow="0" w:firstColumn="1" w:lastColumn="0" w:oddVBand="0" w:evenVBand="0" w:oddHBand="0" w:evenHBand="0" w:firstRowFirstColumn="0" w:firstRowLastColumn="0" w:lastRowFirstColumn="0" w:lastRowLastColumn="0"/>
            <w:tcW w:w="6010" w:type="dxa"/>
          </w:tcPr>
          <w:p w14:paraId="66A7A808" w14:textId="77777777" w:rsidR="00275108" w:rsidRDefault="00275108">
            <w:r>
              <w:t>Less: Sales of non</w:t>
            </w:r>
            <w:r>
              <w:noBreakHyphen/>
              <w:t>financial assets</w:t>
            </w:r>
          </w:p>
        </w:tc>
        <w:tc>
          <w:tcPr>
            <w:tcW w:w="907" w:type="dxa"/>
          </w:tcPr>
          <w:p w14:paraId="48E63125" w14:textId="77777777" w:rsidR="00275108" w:rsidRDefault="00275108">
            <w:pPr>
              <w:cnfStyle w:val="000000000000" w:firstRow="0" w:lastRow="0" w:firstColumn="0" w:lastColumn="0" w:oddVBand="0" w:evenVBand="0" w:oddHBand="0" w:evenHBand="0" w:firstRowFirstColumn="0" w:firstRowLastColumn="0" w:lastRowFirstColumn="0" w:lastRowLastColumn="0"/>
            </w:pPr>
            <w:r>
              <w:t>(275)</w:t>
            </w:r>
          </w:p>
        </w:tc>
        <w:tc>
          <w:tcPr>
            <w:tcW w:w="907" w:type="dxa"/>
          </w:tcPr>
          <w:p w14:paraId="41F8240B" w14:textId="77777777" w:rsidR="00275108" w:rsidRDefault="00275108">
            <w:pPr>
              <w:cnfStyle w:val="000000000000" w:firstRow="0" w:lastRow="0" w:firstColumn="0" w:lastColumn="0" w:oddVBand="0" w:evenVBand="0" w:oddHBand="0" w:evenHBand="0" w:firstRowFirstColumn="0" w:firstRowLastColumn="0" w:lastRowFirstColumn="0" w:lastRowLastColumn="0"/>
            </w:pPr>
            <w:r>
              <w:t>(133)</w:t>
            </w:r>
          </w:p>
        </w:tc>
        <w:tc>
          <w:tcPr>
            <w:tcW w:w="907" w:type="dxa"/>
          </w:tcPr>
          <w:p w14:paraId="678B9E66" w14:textId="77777777" w:rsidR="00275108" w:rsidRDefault="00275108">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7248982D" w14:textId="77777777" w:rsidR="00275108" w:rsidRDefault="00275108">
            <w:pPr>
              <w:cnfStyle w:val="000000000000" w:firstRow="0" w:lastRow="0" w:firstColumn="0" w:lastColumn="0" w:oddVBand="0" w:evenVBand="0" w:oddHBand="0" w:evenHBand="0" w:firstRowFirstColumn="0" w:firstRowLastColumn="0" w:lastRowFirstColumn="0" w:lastRowLastColumn="0"/>
            </w:pPr>
            <w:r>
              <w:t>(142)</w:t>
            </w:r>
          </w:p>
        </w:tc>
      </w:tr>
      <w:tr w:rsidR="00275108" w14:paraId="0B32CF36" w14:textId="77777777">
        <w:tc>
          <w:tcPr>
            <w:cnfStyle w:val="001000000000" w:firstRow="0" w:lastRow="0" w:firstColumn="1" w:lastColumn="0" w:oddVBand="0" w:evenVBand="0" w:oddHBand="0" w:evenHBand="0" w:firstRowFirstColumn="0" w:firstRowLastColumn="0" w:lastRowFirstColumn="0" w:lastRowLastColumn="0"/>
            <w:tcW w:w="6010" w:type="dxa"/>
          </w:tcPr>
          <w:p w14:paraId="19D07B86" w14:textId="77777777" w:rsidR="00275108" w:rsidRDefault="00275108">
            <w:r>
              <w:t>Less: Depreciation and amortisation</w:t>
            </w:r>
          </w:p>
        </w:tc>
        <w:tc>
          <w:tcPr>
            <w:tcW w:w="907" w:type="dxa"/>
          </w:tcPr>
          <w:p w14:paraId="6E1F792D" w14:textId="77777777" w:rsidR="00275108" w:rsidRDefault="00275108">
            <w:pPr>
              <w:cnfStyle w:val="000000000000" w:firstRow="0" w:lastRow="0" w:firstColumn="0" w:lastColumn="0" w:oddVBand="0" w:evenVBand="0" w:oddHBand="0" w:evenHBand="0" w:firstRowFirstColumn="0" w:firstRowLastColumn="0" w:lastRowFirstColumn="0" w:lastRowLastColumn="0"/>
            </w:pPr>
            <w:r>
              <w:t>(4 308)</w:t>
            </w:r>
          </w:p>
        </w:tc>
        <w:tc>
          <w:tcPr>
            <w:tcW w:w="907" w:type="dxa"/>
          </w:tcPr>
          <w:p w14:paraId="4878A7B6" w14:textId="77777777" w:rsidR="00275108" w:rsidRDefault="00275108">
            <w:pPr>
              <w:cnfStyle w:val="000000000000" w:firstRow="0" w:lastRow="0" w:firstColumn="0" w:lastColumn="0" w:oddVBand="0" w:evenVBand="0" w:oddHBand="0" w:evenHBand="0" w:firstRowFirstColumn="0" w:firstRowLastColumn="0" w:lastRowFirstColumn="0" w:lastRowLastColumn="0"/>
            </w:pPr>
            <w:r>
              <w:t>(4 165)</w:t>
            </w:r>
          </w:p>
        </w:tc>
        <w:tc>
          <w:tcPr>
            <w:tcW w:w="907" w:type="dxa"/>
          </w:tcPr>
          <w:p w14:paraId="57C6CE67" w14:textId="77777777" w:rsidR="00275108" w:rsidRDefault="00275108">
            <w:pPr>
              <w:cnfStyle w:val="000000000000" w:firstRow="0" w:lastRow="0" w:firstColumn="0" w:lastColumn="0" w:oddVBand="0" w:evenVBand="0" w:oddHBand="0" w:evenHBand="0" w:firstRowFirstColumn="0" w:firstRowLastColumn="0" w:lastRowFirstColumn="0" w:lastRowLastColumn="0"/>
            </w:pPr>
            <w:r>
              <w:t>(1 938)</w:t>
            </w:r>
          </w:p>
        </w:tc>
        <w:tc>
          <w:tcPr>
            <w:tcW w:w="907" w:type="dxa"/>
          </w:tcPr>
          <w:p w14:paraId="00E924BB" w14:textId="77777777" w:rsidR="00275108" w:rsidRDefault="00275108">
            <w:pPr>
              <w:cnfStyle w:val="000000000000" w:firstRow="0" w:lastRow="0" w:firstColumn="0" w:lastColumn="0" w:oddVBand="0" w:evenVBand="0" w:oddHBand="0" w:evenHBand="0" w:firstRowFirstColumn="0" w:firstRowLastColumn="0" w:lastRowFirstColumn="0" w:lastRowLastColumn="0"/>
            </w:pPr>
            <w:r>
              <w:t>(1 832)</w:t>
            </w:r>
          </w:p>
        </w:tc>
      </w:tr>
      <w:tr w:rsidR="00275108" w14:paraId="3344B673" w14:textId="77777777">
        <w:tc>
          <w:tcPr>
            <w:cnfStyle w:val="001000000000" w:firstRow="0" w:lastRow="0" w:firstColumn="1" w:lastColumn="0" w:oddVBand="0" w:evenVBand="0" w:oddHBand="0" w:evenHBand="0" w:firstRowFirstColumn="0" w:firstRowLastColumn="0" w:lastRowFirstColumn="0" w:lastRowLastColumn="0"/>
            <w:tcW w:w="6010" w:type="dxa"/>
          </w:tcPr>
          <w:p w14:paraId="374403B7" w14:textId="77777777" w:rsidR="00275108" w:rsidRDefault="00275108">
            <w:r>
              <w:t>Plus: Other movements in non</w:t>
            </w:r>
            <w:r>
              <w:noBreakHyphen/>
              <w:t>financial assets</w:t>
            </w:r>
          </w:p>
        </w:tc>
        <w:tc>
          <w:tcPr>
            <w:tcW w:w="907" w:type="dxa"/>
          </w:tcPr>
          <w:p w14:paraId="474F5231" w14:textId="77777777" w:rsidR="00275108" w:rsidRDefault="00275108">
            <w:pPr>
              <w:cnfStyle w:val="000000000000" w:firstRow="0" w:lastRow="0" w:firstColumn="0" w:lastColumn="0" w:oddVBand="0" w:evenVBand="0" w:oddHBand="0" w:evenHBand="0" w:firstRowFirstColumn="0" w:firstRowLastColumn="0" w:lastRowFirstColumn="0" w:lastRowLastColumn="0"/>
            </w:pPr>
            <w:r>
              <w:t>(218)</w:t>
            </w:r>
          </w:p>
        </w:tc>
        <w:tc>
          <w:tcPr>
            <w:tcW w:w="907" w:type="dxa"/>
          </w:tcPr>
          <w:p w14:paraId="491107B4" w14:textId="77777777" w:rsidR="00275108" w:rsidRDefault="00275108">
            <w:pPr>
              <w:cnfStyle w:val="000000000000" w:firstRow="0" w:lastRow="0" w:firstColumn="0" w:lastColumn="0" w:oddVBand="0" w:evenVBand="0" w:oddHBand="0" w:evenHBand="0" w:firstRowFirstColumn="0" w:firstRowLastColumn="0" w:lastRowFirstColumn="0" w:lastRowLastColumn="0"/>
            </w:pPr>
            <w:r>
              <w:t>6 307</w:t>
            </w:r>
          </w:p>
        </w:tc>
        <w:tc>
          <w:tcPr>
            <w:tcW w:w="907" w:type="dxa"/>
          </w:tcPr>
          <w:p w14:paraId="2D615F6E" w14:textId="77777777" w:rsidR="00275108" w:rsidRDefault="00275108">
            <w:pPr>
              <w:cnfStyle w:val="000000000000" w:firstRow="0" w:lastRow="0" w:firstColumn="0" w:lastColumn="0" w:oddVBand="0" w:evenVBand="0" w:oddHBand="0" w:evenHBand="0" w:firstRowFirstColumn="0" w:firstRowLastColumn="0" w:lastRowFirstColumn="0" w:lastRowLastColumn="0"/>
            </w:pPr>
            <w:r>
              <w:t>3 920</w:t>
            </w:r>
          </w:p>
        </w:tc>
        <w:tc>
          <w:tcPr>
            <w:tcW w:w="907" w:type="dxa"/>
          </w:tcPr>
          <w:p w14:paraId="0B96CD0A" w14:textId="77777777" w:rsidR="00275108" w:rsidRDefault="00275108">
            <w:pPr>
              <w:cnfStyle w:val="000000000000" w:firstRow="0" w:lastRow="0" w:firstColumn="0" w:lastColumn="0" w:oddVBand="0" w:evenVBand="0" w:oddHBand="0" w:evenHBand="0" w:firstRowFirstColumn="0" w:firstRowLastColumn="0" w:lastRowFirstColumn="0" w:lastRowLastColumn="0"/>
            </w:pPr>
            <w:r>
              <w:t>(2 493)</w:t>
            </w:r>
          </w:p>
        </w:tc>
      </w:tr>
      <w:tr w:rsidR="00275108" w14:paraId="106C3C3E"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E182DFF" w14:textId="77777777" w:rsidR="00275108" w:rsidRDefault="00275108">
            <w:r>
              <w:rPr>
                <w:b/>
              </w:rPr>
              <w:t>Less: Net acquisition of non</w:t>
            </w:r>
            <w:r>
              <w:rPr>
                <w:b/>
              </w:rPr>
              <w:noBreakHyphen/>
              <w:t>financial assets from transactions</w:t>
            </w:r>
          </w:p>
        </w:tc>
        <w:tc>
          <w:tcPr>
            <w:tcW w:w="907" w:type="dxa"/>
            <w:tcBorders>
              <w:bottom w:val="single" w:sz="6" w:space="0" w:color="auto"/>
            </w:tcBorders>
          </w:tcPr>
          <w:p w14:paraId="30A96FC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10 748</w:t>
            </w:r>
          </w:p>
        </w:tc>
        <w:tc>
          <w:tcPr>
            <w:tcW w:w="907" w:type="dxa"/>
            <w:tcBorders>
              <w:bottom w:val="single" w:sz="6" w:space="0" w:color="auto"/>
            </w:tcBorders>
          </w:tcPr>
          <w:p w14:paraId="6F31B43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14 208</w:t>
            </w:r>
          </w:p>
        </w:tc>
        <w:tc>
          <w:tcPr>
            <w:tcW w:w="907" w:type="dxa"/>
            <w:tcBorders>
              <w:bottom w:val="single" w:sz="6" w:space="0" w:color="auto"/>
            </w:tcBorders>
          </w:tcPr>
          <w:p w14:paraId="60DB0E5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5 189</w:t>
            </w:r>
          </w:p>
        </w:tc>
        <w:tc>
          <w:tcPr>
            <w:tcW w:w="907" w:type="dxa"/>
            <w:tcBorders>
              <w:bottom w:val="single" w:sz="6" w:space="0" w:color="auto"/>
            </w:tcBorders>
          </w:tcPr>
          <w:p w14:paraId="4EC2560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(1 072)</w:t>
            </w:r>
          </w:p>
        </w:tc>
      </w:tr>
      <w:tr w:rsidR="00275108" w14:paraId="0E82B6B7"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34FD23E" w14:textId="77777777" w:rsidR="00275108" w:rsidRDefault="00275108">
            <w:r>
              <w:rPr>
                <w:b/>
              </w:rPr>
              <w:t>Net lending/(borrowing)</w:t>
            </w:r>
          </w:p>
        </w:tc>
        <w:tc>
          <w:tcPr>
            <w:tcW w:w="907" w:type="dxa"/>
            <w:tcBorders>
              <w:top w:val="single" w:sz="6" w:space="0" w:color="auto"/>
              <w:bottom w:val="single" w:sz="12" w:space="0" w:color="auto"/>
            </w:tcBorders>
          </w:tcPr>
          <w:p w14:paraId="4841657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(24 539)</w:t>
            </w:r>
          </w:p>
        </w:tc>
        <w:tc>
          <w:tcPr>
            <w:tcW w:w="907" w:type="dxa"/>
            <w:tcBorders>
              <w:top w:val="single" w:sz="6" w:space="0" w:color="auto"/>
              <w:bottom w:val="single" w:sz="12" w:space="0" w:color="auto"/>
            </w:tcBorders>
          </w:tcPr>
          <w:p w14:paraId="0FDDA6D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(28 766)</w:t>
            </w:r>
          </w:p>
        </w:tc>
        <w:tc>
          <w:tcPr>
            <w:tcW w:w="907" w:type="dxa"/>
            <w:tcBorders>
              <w:top w:val="single" w:sz="6" w:space="0" w:color="auto"/>
              <w:bottom w:val="single" w:sz="12" w:space="0" w:color="auto"/>
            </w:tcBorders>
          </w:tcPr>
          <w:p w14:paraId="4556A3E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(4 475)</w:t>
            </w:r>
          </w:p>
        </w:tc>
        <w:tc>
          <w:tcPr>
            <w:tcW w:w="907" w:type="dxa"/>
            <w:tcBorders>
              <w:top w:val="single" w:sz="6" w:space="0" w:color="auto"/>
              <w:bottom w:val="single" w:sz="12" w:space="0" w:color="auto"/>
            </w:tcBorders>
          </w:tcPr>
          <w:p w14:paraId="27DAC34A" w14:textId="348C8EC0" w:rsidR="00275108" w:rsidRDefault="00275108">
            <w:pPr>
              <w:cnfStyle w:val="000000000000" w:firstRow="0" w:lastRow="0" w:firstColumn="0" w:lastColumn="0" w:oddVBand="0" w:evenVBand="0" w:oddHBand="0" w:evenHBand="0" w:firstRowFirstColumn="0" w:firstRowLastColumn="0" w:lastRowFirstColumn="0" w:lastRowLastColumn="0"/>
            </w:pPr>
            <w:r>
              <w:rPr>
                <w:b/>
              </w:rPr>
              <w:t>1 793</w:t>
            </w:r>
          </w:p>
        </w:tc>
      </w:tr>
    </w:tbl>
    <w:p w14:paraId="47A8533C" w14:textId="77777777" w:rsidR="00275108" w:rsidRPr="003540C4" w:rsidRDefault="00275108" w:rsidP="00DD4B3C">
      <w:pPr>
        <w:pStyle w:val="Note"/>
        <w:spacing w:before="0"/>
      </w:pPr>
      <w:bookmarkStart w:id="187" w:name="_Hlk50479810"/>
      <w:r w:rsidRPr="003540C4">
        <w:t>Note:</w:t>
      </w:r>
    </w:p>
    <w:p w14:paraId="1F8E0CF3" w14:textId="77777777" w:rsidR="00275108" w:rsidRDefault="00275108" w:rsidP="00105F70">
      <w:pPr>
        <w:pStyle w:val="Note"/>
        <w:spacing w:before="0"/>
      </w:pPr>
      <w:r>
        <w:t>(a)</w:t>
      </w:r>
      <w:r>
        <w:tab/>
        <w:t xml:space="preserve">As highlighted in Budget Paper No. 3, Chapter 2 </w:t>
      </w:r>
      <w:r w:rsidRPr="008B314A">
        <w:rPr>
          <w:i w:val="0"/>
          <w:iCs/>
        </w:rPr>
        <w:t>Department Performance Statements</w:t>
      </w:r>
      <w:r>
        <w:t>, the capital assets charge (CAC) policy is discontinued from 2021-22. The removal of CAC reduces the grant revenue and other operating expenses by the same amount</w:t>
      </w:r>
    </w:p>
    <w:p w14:paraId="27938C30" w14:textId="77777777" w:rsidR="00275108" w:rsidRDefault="00275108" w:rsidP="00746F39"/>
    <w:p w14:paraId="6275D2F8" w14:textId="77777777" w:rsidR="00275108" w:rsidRDefault="00275108">
      <w:pPr>
        <w:keepLines w:val="0"/>
      </w:pPr>
      <w:r>
        <w:br w:type="page"/>
      </w:r>
    </w:p>
    <w:p w14:paraId="5D2B6383" w14:textId="77777777" w:rsidR="00275108" w:rsidRDefault="00275108" w:rsidP="00C7587E">
      <w:pPr>
        <w:pStyle w:val="Heading20"/>
      </w:pPr>
    </w:p>
    <w:p w14:paraId="64957640" w14:textId="77777777" w:rsidR="00275108" w:rsidRPr="00BE24CF" w:rsidRDefault="00275108" w:rsidP="00C7587E">
      <w:pPr>
        <w:pStyle w:val="TableHeading"/>
      </w:pPr>
    </w:p>
    <w:tbl>
      <w:tblPr>
        <w:tblStyle w:val="DTFTable"/>
        <w:tblW w:w="9638" w:type="dxa"/>
        <w:tblLayout w:type="fixed"/>
        <w:tblLook w:val="0620" w:firstRow="1" w:lastRow="0" w:firstColumn="0" w:lastColumn="0" w:noHBand="1" w:noVBand="1"/>
      </w:tblPr>
      <w:tblGrid>
        <w:gridCol w:w="1607"/>
        <w:gridCol w:w="1607"/>
        <w:gridCol w:w="1606"/>
        <w:gridCol w:w="1606"/>
        <w:gridCol w:w="1606"/>
        <w:gridCol w:w="1606"/>
      </w:tblGrid>
      <w:tr w:rsidR="00275108" w14:paraId="062BE453" w14:textId="77777777" w:rsidTr="00860A6D">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54E65109" w14:textId="765D6A9C" w:rsidR="00275108" w:rsidRDefault="00275108">
            <w:pPr>
              <w:keepNext/>
              <w:jc w:val="center"/>
            </w:pPr>
            <w:r>
              <w:t xml:space="preserve">Public </w:t>
            </w:r>
            <w:r>
              <w:br/>
              <w:t>financial corporations</w:t>
            </w:r>
          </w:p>
        </w:tc>
        <w:tc>
          <w:tcPr>
            <w:tcW w:w="3212" w:type="dxa"/>
            <w:gridSpan w:val="2"/>
          </w:tcPr>
          <w:p w14:paraId="22BFB3AB" w14:textId="77777777" w:rsidR="00275108" w:rsidRDefault="00275108">
            <w:pPr>
              <w:keepNext/>
              <w:jc w:val="center"/>
            </w:pPr>
            <w:r>
              <w:t>Inter</w:t>
            </w:r>
            <w:r>
              <w:noBreakHyphen/>
              <w:t>sector eliminations</w:t>
            </w:r>
          </w:p>
        </w:tc>
        <w:tc>
          <w:tcPr>
            <w:tcW w:w="3212" w:type="dxa"/>
            <w:gridSpan w:val="2"/>
          </w:tcPr>
          <w:p w14:paraId="2F5C6217" w14:textId="77777777" w:rsidR="00275108" w:rsidRDefault="00275108">
            <w:pPr>
              <w:keepNext/>
              <w:jc w:val="center"/>
            </w:pPr>
            <w:r>
              <w:t>State of Victoria</w:t>
            </w:r>
          </w:p>
        </w:tc>
      </w:tr>
      <w:tr w:rsidR="00275108" w14:paraId="2FC366A5" w14:textId="77777777" w:rsidTr="00860A6D">
        <w:trPr>
          <w:cnfStyle w:val="100000000000" w:firstRow="1" w:lastRow="0" w:firstColumn="0" w:lastColumn="0" w:oddVBand="0" w:evenVBand="0" w:oddHBand="0" w:evenHBand="0" w:firstRowFirstColumn="0" w:firstRowLastColumn="0" w:lastRowFirstColumn="0" w:lastRowLastColumn="0"/>
          <w:tblHeader/>
        </w:trPr>
        <w:tc>
          <w:tcPr>
            <w:tcW w:w="1607" w:type="dxa"/>
          </w:tcPr>
          <w:p w14:paraId="5CE30111" w14:textId="77777777" w:rsidR="00275108" w:rsidRDefault="00275108">
            <w:pPr>
              <w:keepNext/>
            </w:pPr>
            <w:r>
              <w:t>2022</w:t>
            </w:r>
          </w:p>
        </w:tc>
        <w:tc>
          <w:tcPr>
            <w:tcW w:w="1607" w:type="dxa"/>
          </w:tcPr>
          <w:p w14:paraId="0BACDCDE" w14:textId="77777777" w:rsidR="00275108" w:rsidRDefault="00275108">
            <w:pPr>
              <w:keepNext/>
            </w:pPr>
            <w:r>
              <w:t>2021</w:t>
            </w:r>
          </w:p>
        </w:tc>
        <w:tc>
          <w:tcPr>
            <w:tcW w:w="1606" w:type="dxa"/>
          </w:tcPr>
          <w:p w14:paraId="01A1F583" w14:textId="77777777" w:rsidR="00275108" w:rsidRDefault="00275108">
            <w:pPr>
              <w:keepNext/>
            </w:pPr>
            <w:r>
              <w:t>2022</w:t>
            </w:r>
          </w:p>
        </w:tc>
        <w:tc>
          <w:tcPr>
            <w:tcW w:w="1606" w:type="dxa"/>
          </w:tcPr>
          <w:p w14:paraId="3D54534B" w14:textId="77777777" w:rsidR="00275108" w:rsidRDefault="00275108">
            <w:pPr>
              <w:keepNext/>
            </w:pPr>
            <w:r>
              <w:t>2021</w:t>
            </w:r>
          </w:p>
        </w:tc>
        <w:tc>
          <w:tcPr>
            <w:tcW w:w="1606" w:type="dxa"/>
          </w:tcPr>
          <w:p w14:paraId="670C40A2" w14:textId="77777777" w:rsidR="00275108" w:rsidRDefault="00275108">
            <w:pPr>
              <w:keepNext/>
            </w:pPr>
            <w:r>
              <w:t>2022</w:t>
            </w:r>
          </w:p>
        </w:tc>
        <w:tc>
          <w:tcPr>
            <w:tcW w:w="1606" w:type="dxa"/>
          </w:tcPr>
          <w:p w14:paraId="5C186ABB" w14:textId="77777777" w:rsidR="00275108" w:rsidRDefault="00275108">
            <w:pPr>
              <w:keepNext/>
            </w:pPr>
            <w:r>
              <w:t>2021</w:t>
            </w:r>
          </w:p>
        </w:tc>
      </w:tr>
      <w:tr w:rsidR="00275108" w14:paraId="455FE363" w14:textId="77777777">
        <w:tc>
          <w:tcPr>
            <w:tcW w:w="1607" w:type="dxa"/>
          </w:tcPr>
          <w:p w14:paraId="76459231" w14:textId="77777777" w:rsidR="00275108" w:rsidRDefault="00275108"/>
        </w:tc>
        <w:tc>
          <w:tcPr>
            <w:tcW w:w="1607" w:type="dxa"/>
          </w:tcPr>
          <w:p w14:paraId="6606623A" w14:textId="77777777" w:rsidR="00275108" w:rsidRDefault="00275108"/>
        </w:tc>
        <w:tc>
          <w:tcPr>
            <w:tcW w:w="1606" w:type="dxa"/>
          </w:tcPr>
          <w:p w14:paraId="1DF331CD" w14:textId="77777777" w:rsidR="00275108" w:rsidRDefault="00275108"/>
        </w:tc>
        <w:tc>
          <w:tcPr>
            <w:tcW w:w="1606" w:type="dxa"/>
          </w:tcPr>
          <w:p w14:paraId="15CA3A13" w14:textId="77777777" w:rsidR="00275108" w:rsidRDefault="00275108"/>
        </w:tc>
        <w:tc>
          <w:tcPr>
            <w:tcW w:w="1606" w:type="dxa"/>
          </w:tcPr>
          <w:p w14:paraId="0A22B203" w14:textId="77777777" w:rsidR="00275108" w:rsidRDefault="00275108"/>
        </w:tc>
        <w:tc>
          <w:tcPr>
            <w:tcW w:w="1606" w:type="dxa"/>
          </w:tcPr>
          <w:p w14:paraId="7013DF06" w14:textId="77777777" w:rsidR="00275108" w:rsidRDefault="00275108"/>
        </w:tc>
      </w:tr>
      <w:tr w:rsidR="00275108" w14:paraId="0D0246E8" w14:textId="77777777">
        <w:tc>
          <w:tcPr>
            <w:tcW w:w="1607" w:type="dxa"/>
          </w:tcPr>
          <w:p w14:paraId="0AA330B3" w14:textId="77777777" w:rsidR="00275108" w:rsidRDefault="00275108">
            <w:r>
              <w:t>..</w:t>
            </w:r>
          </w:p>
        </w:tc>
        <w:tc>
          <w:tcPr>
            <w:tcW w:w="1607" w:type="dxa"/>
          </w:tcPr>
          <w:p w14:paraId="318FED70" w14:textId="77777777" w:rsidR="00275108" w:rsidRDefault="00275108">
            <w:r>
              <w:t>..</w:t>
            </w:r>
          </w:p>
        </w:tc>
        <w:tc>
          <w:tcPr>
            <w:tcW w:w="1606" w:type="dxa"/>
          </w:tcPr>
          <w:p w14:paraId="7994B42E" w14:textId="77777777" w:rsidR="00275108" w:rsidRDefault="00275108">
            <w:r>
              <w:t>(466)</w:t>
            </w:r>
          </w:p>
        </w:tc>
        <w:tc>
          <w:tcPr>
            <w:tcW w:w="1606" w:type="dxa"/>
          </w:tcPr>
          <w:p w14:paraId="58D14863" w14:textId="77777777" w:rsidR="00275108" w:rsidRDefault="00275108">
            <w:r>
              <w:t>(447)</w:t>
            </w:r>
          </w:p>
        </w:tc>
        <w:tc>
          <w:tcPr>
            <w:tcW w:w="1606" w:type="dxa"/>
          </w:tcPr>
          <w:p w14:paraId="6FD2EB95" w14:textId="77777777" w:rsidR="00275108" w:rsidRDefault="00275108">
            <w:r>
              <w:t>30 080</w:t>
            </w:r>
          </w:p>
        </w:tc>
        <w:tc>
          <w:tcPr>
            <w:tcW w:w="1606" w:type="dxa"/>
          </w:tcPr>
          <w:p w14:paraId="09A4A95F" w14:textId="77777777" w:rsidR="00275108" w:rsidRDefault="00275108">
            <w:r>
              <w:t>23 167</w:t>
            </w:r>
          </w:p>
        </w:tc>
      </w:tr>
      <w:tr w:rsidR="00275108" w14:paraId="07583BB2" w14:textId="77777777">
        <w:tc>
          <w:tcPr>
            <w:tcW w:w="1607" w:type="dxa"/>
          </w:tcPr>
          <w:p w14:paraId="2B66D7E6" w14:textId="77777777" w:rsidR="00275108" w:rsidRDefault="00275108">
            <w:r>
              <w:t>2 473</w:t>
            </w:r>
          </w:p>
        </w:tc>
        <w:tc>
          <w:tcPr>
            <w:tcW w:w="1607" w:type="dxa"/>
          </w:tcPr>
          <w:p w14:paraId="23754D13" w14:textId="77777777" w:rsidR="00275108" w:rsidRDefault="00275108">
            <w:r>
              <w:t>2 241</w:t>
            </w:r>
          </w:p>
        </w:tc>
        <w:tc>
          <w:tcPr>
            <w:tcW w:w="1606" w:type="dxa"/>
          </w:tcPr>
          <w:p w14:paraId="661AA66B" w14:textId="77777777" w:rsidR="00275108" w:rsidRDefault="00275108">
            <w:r>
              <w:t>(2 430)</w:t>
            </w:r>
          </w:p>
        </w:tc>
        <w:tc>
          <w:tcPr>
            <w:tcW w:w="1606" w:type="dxa"/>
          </w:tcPr>
          <w:p w14:paraId="276F52E1" w14:textId="77777777" w:rsidR="00275108" w:rsidRDefault="00275108">
            <w:r>
              <w:t>(2 187)</w:t>
            </w:r>
          </w:p>
        </w:tc>
        <w:tc>
          <w:tcPr>
            <w:tcW w:w="1606" w:type="dxa"/>
          </w:tcPr>
          <w:p w14:paraId="74CB4CD0" w14:textId="77777777" w:rsidR="00275108" w:rsidRDefault="00275108">
            <w:r>
              <w:t>610</w:t>
            </w:r>
          </w:p>
        </w:tc>
        <w:tc>
          <w:tcPr>
            <w:tcW w:w="1606" w:type="dxa"/>
          </w:tcPr>
          <w:p w14:paraId="364EC7EA" w14:textId="77777777" w:rsidR="00275108" w:rsidRDefault="00275108">
            <w:r>
              <w:t>659</w:t>
            </w:r>
          </w:p>
        </w:tc>
      </w:tr>
      <w:tr w:rsidR="00275108" w14:paraId="2757A91A" w14:textId="77777777">
        <w:tc>
          <w:tcPr>
            <w:tcW w:w="1607" w:type="dxa"/>
          </w:tcPr>
          <w:p w14:paraId="5EF6CD6A" w14:textId="77777777" w:rsidR="00275108" w:rsidRDefault="00275108">
            <w:r>
              <w:t>3 052</w:t>
            </w:r>
          </w:p>
        </w:tc>
        <w:tc>
          <w:tcPr>
            <w:tcW w:w="1607" w:type="dxa"/>
          </w:tcPr>
          <w:p w14:paraId="3D334CBA" w14:textId="77777777" w:rsidR="00275108" w:rsidRDefault="00275108">
            <w:r>
              <w:t>1 549</w:t>
            </w:r>
          </w:p>
        </w:tc>
        <w:tc>
          <w:tcPr>
            <w:tcW w:w="1606" w:type="dxa"/>
          </w:tcPr>
          <w:p w14:paraId="741340A7" w14:textId="77777777" w:rsidR="00275108" w:rsidRDefault="00275108">
            <w:r>
              <w:t>(844)</w:t>
            </w:r>
          </w:p>
        </w:tc>
        <w:tc>
          <w:tcPr>
            <w:tcW w:w="1606" w:type="dxa"/>
          </w:tcPr>
          <w:p w14:paraId="21A432A4" w14:textId="77777777" w:rsidR="00275108" w:rsidRDefault="00275108">
            <w:r>
              <w:t>(517)</w:t>
            </w:r>
          </w:p>
        </w:tc>
        <w:tc>
          <w:tcPr>
            <w:tcW w:w="1606" w:type="dxa"/>
          </w:tcPr>
          <w:p w14:paraId="33378DAD" w14:textId="77777777" w:rsidR="00275108" w:rsidRDefault="00275108">
            <w:r>
              <w:t>3 144</w:t>
            </w:r>
          </w:p>
        </w:tc>
        <w:tc>
          <w:tcPr>
            <w:tcW w:w="1606" w:type="dxa"/>
          </w:tcPr>
          <w:p w14:paraId="7543065A" w14:textId="77777777" w:rsidR="00275108" w:rsidRDefault="00275108">
            <w:r>
              <w:t>1 705</w:t>
            </w:r>
          </w:p>
        </w:tc>
      </w:tr>
      <w:tr w:rsidR="00275108" w14:paraId="5C7AB66C" w14:textId="77777777">
        <w:tc>
          <w:tcPr>
            <w:tcW w:w="1607" w:type="dxa"/>
          </w:tcPr>
          <w:p w14:paraId="68FF0E67" w14:textId="77777777" w:rsidR="00275108" w:rsidRDefault="00275108">
            <w:r>
              <w:t>5 675</w:t>
            </w:r>
          </w:p>
        </w:tc>
        <w:tc>
          <w:tcPr>
            <w:tcW w:w="1607" w:type="dxa"/>
          </w:tcPr>
          <w:p w14:paraId="1BD87BF5" w14:textId="77777777" w:rsidR="00275108" w:rsidRDefault="00275108">
            <w:r>
              <w:t>5 497</w:t>
            </w:r>
          </w:p>
        </w:tc>
        <w:tc>
          <w:tcPr>
            <w:tcW w:w="1606" w:type="dxa"/>
          </w:tcPr>
          <w:p w14:paraId="5B18271E" w14:textId="77777777" w:rsidR="00275108" w:rsidRDefault="00275108">
            <w:r>
              <w:t>(1 680)</w:t>
            </w:r>
          </w:p>
        </w:tc>
        <w:tc>
          <w:tcPr>
            <w:tcW w:w="1606" w:type="dxa"/>
          </w:tcPr>
          <w:p w14:paraId="48A17DD1" w14:textId="77777777" w:rsidR="00275108" w:rsidRDefault="00275108">
            <w:r>
              <w:t>(4 117)</w:t>
            </w:r>
          </w:p>
        </w:tc>
        <w:tc>
          <w:tcPr>
            <w:tcW w:w="1606" w:type="dxa"/>
          </w:tcPr>
          <w:p w14:paraId="7664A58C" w14:textId="77777777" w:rsidR="00275108" w:rsidRDefault="00275108">
            <w:r>
              <w:t>16 462</w:t>
            </w:r>
          </w:p>
        </w:tc>
        <w:tc>
          <w:tcPr>
            <w:tcW w:w="1606" w:type="dxa"/>
          </w:tcPr>
          <w:p w14:paraId="0E2FD7E9" w14:textId="77777777" w:rsidR="00275108" w:rsidRDefault="00275108">
            <w:r>
              <w:t>15 787</w:t>
            </w:r>
          </w:p>
        </w:tc>
      </w:tr>
      <w:tr w:rsidR="00275108" w14:paraId="476D9CB8" w14:textId="77777777">
        <w:tc>
          <w:tcPr>
            <w:tcW w:w="1607" w:type="dxa"/>
          </w:tcPr>
          <w:p w14:paraId="6AB53096" w14:textId="77777777" w:rsidR="00275108" w:rsidRDefault="00275108">
            <w:r>
              <w:t>516</w:t>
            </w:r>
          </w:p>
        </w:tc>
        <w:tc>
          <w:tcPr>
            <w:tcW w:w="1607" w:type="dxa"/>
          </w:tcPr>
          <w:p w14:paraId="4415E526" w14:textId="77777777" w:rsidR="00275108" w:rsidRDefault="00275108">
            <w:r>
              <w:t>551</w:t>
            </w:r>
          </w:p>
        </w:tc>
        <w:tc>
          <w:tcPr>
            <w:tcW w:w="1606" w:type="dxa"/>
          </w:tcPr>
          <w:p w14:paraId="1704C9E9" w14:textId="77777777" w:rsidR="00275108" w:rsidRDefault="00275108">
            <w:r>
              <w:t>(4 106)</w:t>
            </w:r>
          </w:p>
        </w:tc>
        <w:tc>
          <w:tcPr>
            <w:tcW w:w="1606" w:type="dxa"/>
          </w:tcPr>
          <w:p w14:paraId="2DC2A0B9" w14:textId="77777777" w:rsidR="00275108" w:rsidRDefault="00275108">
            <w:r>
              <w:t>(6 077)</w:t>
            </w:r>
          </w:p>
        </w:tc>
        <w:tc>
          <w:tcPr>
            <w:tcW w:w="1606" w:type="dxa"/>
          </w:tcPr>
          <w:p w14:paraId="1E9CB213" w14:textId="77777777" w:rsidR="00275108" w:rsidRDefault="00275108">
            <w:r>
              <w:t>41 224</w:t>
            </w:r>
          </w:p>
        </w:tc>
        <w:tc>
          <w:tcPr>
            <w:tcW w:w="1606" w:type="dxa"/>
          </w:tcPr>
          <w:p w14:paraId="7C6846B6" w14:textId="77777777" w:rsidR="00275108" w:rsidRDefault="00275108">
            <w:r>
              <w:t>36 739</w:t>
            </w:r>
          </w:p>
        </w:tc>
      </w:tr>
      <w:tr w:rsidR="00275108" w14:paraId="7F4B7F5A" w14:textId="77777777" w:rsidTr="00860A6D">
        <w:tc>
          <w:tcPr>
            <w:tcW w:w="1607" w:type="dxa"/>
            <w:tcBorders>
              <w:bottom w:val="single" w:sz="6" w:space="0" w:color="auto"/>
            </w:tcBorders>
          </w:tcPr>
          <w:p w14:paraId="53220833" w14:textId="77777777" w:rsidR="00275108" w:rsidRDefault="00275108">
            <w:r>
              <w:t>21</w:t>
            </w:r>
          </w:p>
        </w:tc>
        <w:tc>
          <w:tcPr>
            <w:tcW w:w="1607" w:type="dxa"/>
            <w:tcBorders>
              <w:bottom w:val="single" w:sz="6" w:space="0" w:color="auto"/>
            </w:tcBorders>
          </w:tcPr>
          <w:p w14:paraId="5BA15FB2" w14:textId="77777777" w:rsidR="00275108" w:rsidRDefault="00275108">
            <w:r>
              <w:t>33</w:t>
            </w:r>
          </w:p>
        </w:tc>
        <w:tc>
          <w:tcPr>
            <w:tcW w:w="1606" w:type="dxa"/>
            <w:tcBorders>
              <w:bottom w:val="single" w:sz="6" w:space="0" w:color="auto"/>
            </w:tcBorders>
          </w:tcPr>
          <w:p w14:paraId="58E12154" w14:textId="77777777" w:rsidR="00275108" w:rsidRDefault="00275108">
            <w:r>
              <w:t>..</w:t>
            </w:r>
          </w:p>
        </w:tc>
        <w:tc>
          <w:tcPr>
            <w:tcW w:w="1606" w:type="dxa"/>
            <w:tcBorders>
              <w:bottom w:val="single" w:sz="6" w:space="0" w:color="auto"/>
            </w:tcBorders>
          </w:tcPr>
          <w:p w14:paraId="4FC88269" w14:textId="77777777" w:rsidR="00275108" w:rsidRDefault="00275108">
            <w:r>
              <w:t>..</w:t>
            </w:r>
          </w:p>
        </w:tc>
        <w:tc>
          <w:tcPr>
            <w:tcW w:w="1606" w:type="dxa"/>
            <w:tcBorders>
              <w:bottom w:val="single" w:sz="6" w:space="0" w:color="auto"/>
            </w:tcBorders>
          </w:tcPr>
          <w:p w14:paraId="5A3FC963" w14:textId="77777777" w:rsidR="00275108" w:rsidRDefault="00275108">
            <w:r>
              <w:t>4 417</w:t>
            </w:r>
          </w:p>
        </w:tc>
        <w:tc>
          <w:tcPr>
            <w:tcW w:w="1606" w:type="dxa"/>
            <w:tcBorders>
              <w:bottom w:val="single" w:sz="6" w:space="0" w:color="auto"/>
            </w:tcBorders>
          </w:tcPr>
          <w:p w14:paraId="5C1DD399" w14:textId="77777777" w:rsidR="00275108" w:rsidRDefault="00275108">
            <w:r>
              <w:t>3 723</w:t>
            </w:r>
          </w:p>
        </w:tc>
      </w:tr>
      <w:tr w:rsidR="00275108" w14:paraId="580A38F6" w14:textId="77777777" w:rsidTr="00860A6D">
        <w:tc>
          <w:tcPr>
            <w:tcW w:w="1607" w:type="dxa"/>
            <w:tcBorders>
              <w:top w:val="single" w:sz="6" w:space="0" w:color="auto"/>
            </w:tcBorders>
          </w:tcPr>
          <w:p w14:paraId="0E6199AF" w14:textId="77777777" w:rsidR="00275108" w:rsidRDefault="00275108">
            <w:r>
              <w:rPr>
                <w:b/>
              </w:rPr>
              <w:t>11 737</w:t>
            </w:r>
          </w:p>
        </w:tc>
        <w:tc>
          <w:tcPr>
            <w:tcW w:w="1607" w:type="dxa"/>
            <w:tcBorders>
              <w:top w:val="single" w:sz="6" w:space="0" w:color="auto"/>
            </w:tcBorders>
          </w:tcPr>
          <w:p w14:paraId="515176F6" w14:textId="77777777" w:rsidR="00275108" w:rsidRDefault="00275108">
            <w:r>
              <w:rPr>
                <w:b/>
              </w:rPr>
              <w:t>9 871</w:t>
            </w:r>
          </w:p>
        </w:tc>
        <w:tc>
          <w:tcPr>
            <w:tcW w:w="1606" w:type="dxa"/>
            <w:tcBorders>
              <w:top w:val="single" w:sz="6" w:space="0" w:color="auto"/>
            </w:tcBorders>
          </w:tcPr>
          <w:p w14:paraId="3D4D9189" w14:textId="77777777" w:rsidR="00275108" w:rsidRDefault="00275108">
            <w:r>
              <w:rPr>
                <w:b/>
              </w:rPr>
              <w:t>(9 526)</w:t>
            </w:r>
          </w:p>
        </w:tc>
        <w:tc>
          <w:tcPr>
            <w:tcW w:w="1606" w:type="dxa"/>
            <w:tcBorders>
              <w:top w:val="single" w:sz="6" w:space="0" w:color="auto"/>
            </w:tcBorders>
          </w:tcPr>
          <w:p w14:paraId="63D50A43" w14:textId="77777777" w:rsidR="00275108" w:rsidRDefault="00275108">
            <w:r>
              <w:rPr>
                <w:b/>
              </w:rPr>
              <w:t>(13 345)</w:t>
            </w:r>
          </w:p>
        </w:tc>
        <w:tc>
          <w:tcPr>
            <w:tcW w:w="1606" w:type="dxa"/>
            <w:tcBorders>
              <w:top w:val="single" w:sz="6" w:space="0" w:color="auto"/>
            </w:tcBorders>
          </w:tcPr>
          <w:p w14:paraId="7EF78FD7" w14:textId="77777777" w:rsidR="00275108" w:rsidRDefault="00275108">
            <w:r>
              <w:rPr>
                <w:b/>
              </w:rPr>
              <w:t>95 936</w:t>
            </w:r>
          </w:p>
        </w:tc>
        <w:tc>
          <w:tcPr>
            <w:tcW w:w="1606" w:type="dxa"/>
            <w:tcBorders>
              <w:top w:val="single" w:sz="6" w:space="0" w:color="auto"/>
            </w:tcBorders>
          </w:tcPr>
          <w:p w14:paraId="7A5633B2" w14:textId="77777777" w:rsidR="00275108" w:rsidRDefault="00275108">
            <w:r>
              <w:rPr>
                <w:b/>
              </w:rPr>
              <w:t>81 778</w:t>
            </w:r>
          </w:p>
        </w:tc>
      </w:tr>
      <w:tr w:rsidR="00275108" w14:paraId="21069F8B" w14:textId="77777777">
        <w:tc>
          <w:tcPr>
            <w:tcW w:w="1607" w:type="dxa"/>
          </w:tcPr>
          <w:p w14:paraId="1B38149B" w14:textId="77777777" w:rsidR="00275108" w:rsidRDefault="00275108"/>
        </w:tc>
        <w:tc>
          <w:tcPr>
            <w:tcW w:w="1607" w:type="dxa"/>
          </w:tcPr>
          <w:p w14:paraId="517B2C9D" w14:textId="77777777" w:rsidR="00275108" w:rsidRDefault="00275108"/>
        </w:tc>
        <w:tc>
          <w:tcPr>
            <w:tcW w:w="1606" w:type="dxa"/>
          </w:tcPr>
          <w:p w14:paraId="7D6B669D" w14:textId="77777777" w:rsidR="00275108" w:rsidRDefault="00275108"/>
        </w:tc>
        <w:tc>
          <w:tcPr>
            <w:tcW w:w="1606" w:type="dxa"/>
          </w:tcPr>
          <w:p w14:paraId="1C4C7E3D" w14:textId="77777777" w:rsidR="00275108" w:rsidRDefault="00275108"/>
        </w:tc>
        <w:tc>
          <w:tcPr>
            <w:tcW w:w="1606" w:type="dxa"/>
          </w:tcPr>
          <w:p w14:paraId="3D939E89" w14:textId="77777777" w:rsidR="00275108" w:rsidRDefault="00275108"/>
        </w:tc>
        <w:tc>
          <w:tcPr>
            <w:tcW w:w="1606" w:type="dxa"/>
          </w:tcPr>
          <w:p w14:paraId="6335C655" w14:textId="77777777" w:rsidR="00275108" w:rsidRDefault="00275108"/>
        </w:tc>
      </w:tr>
      <w:tr w:rsidR="00275108" w14:paraId="5E59AAF8" w14:textId="77777777">
        <w:tc>
          <w:tcPr>
            <w:tcW w:w="1607" w:type="dxa"/>
          </w:tcPr>
          <w:p w14:paraId="16236A38" w14:textId="77777777" w:rsidR="00275108" w:rsidRDefault="00275108">
            <w:r>
              <w:t>451</w:t>
            </w:r>
          </w:p>
        </w:tc>
        <w:tc>
          <w:tcPr>
            <w:tcW w:w="1607" w:type="dxa"/>
          </w:tcPr>
          <w:p w14:paraId="67AEAE33" w14:textId="77777777" w:rsidR="00275108" w:rsidRDefault="00275108">
            <w:r>
              <w:t>420</w:t>
            </w:r>
          </w:p>
        </w:tc>
        <w:tc>
          <w:tcPr>
            <w:tcW w:w="1606" w:type="dxa"/>
          </w:tcPr>
          <w:p w14:paraId="335DBBC9" w14:textId="77777777" w:rsidR="00275108" w:rsidRDefault="00275108">
            <w:r>
              <w:t>(645)</w:t>
            </w:r>
          </w:p>
        </w:tc>
        <w:tc>
          <w:tcPr>
            <w:tcW w:w="1606" w:type="dxa"/>
          </w:tcPr>
          <w:p w14:paraId="2DF9DF05" w14:textId="77777777" w:rsidR="00275108" w:rsidRDefault="00275108">
            <w:r>
              <w:t>(599)</w:t>
            </w:r>
          </w:p>
        </w:tc>
        <w:tc>
          <w:tcPr>
            <w:tcW w:w="1606" w:type="dxa"/>
          </w:tcPr>
          <w:p w14:paraId="65ED83DA" w14:textId="77777777" w:rsidR="00275108" w:rsidRDefault="00275108">
            <w:r>
              <w:t>33 638</w:t>
            </w:r>
          </w:p>
        </w:tc>
        <w:tc>
          <w:tcPr>
            <w:tcW w:w="1606" w:type="dxa"/>
          </w:tcPr>
          <w:p w14:paraId="63E83582" w14:textId="77777777" w:rsidR="00275108" w:rsidRDefault="00275108">
            <w:r>
              <w:t>31 338</w:t>
            </w:r>
          </w:p>
        </w:tc>
      </w:tr>
      <w:tr w:rsidR="00275108" w14:paraId="4C2E3159" w14:textId="77777777">
        <w:tc>
          <w:tcPr>
            <w:tcW w:w="1607" w:type="dxa"/>
          </w:tcPr>
          <w:p w14:paraId="3100D7C4" w14:textId="77777777" w:rsidR="00275108" w:rsidRDefault="00275108" w:rsidP="00B01916">
            <w:r w:rsidRPr="004A1466">
              <w:t>..</w:t>
            </w:r>
          </w:p>
        </w:tc>
        <w:tc>
          <w:tcPr>
            <w:tcW w:w="1607" w:type="dxa"/>
          </w:tcPr>
          <w:p w14:paraId="086254B8" w14:textId="77777777" w:rsidR="00275108" w:rsidRDefault="00275108" w:rsidP="00B01916">
            <w:r w:rsidRPr="004A1466">
              <w:t>..</w:t>
            </w:r>
          </w:p>
        </w:tc>
        <w:tc>
          <w:tcPr>
            <w:tcW w:w="1606" w:type="dxa"/>
          </w:tcPr>
          <w:p w14:paraId="3F58DA81" w14:textId="77777777" w:rsidR="00275108" w:rsidRDefault="00275108" w:rsidP="00B01916">
            <w:r w:rsidRPr="004A1466">
              <w:t>..</w:t>
            </w:r>
          </w:p>
        </w:tc>
        <w:tc>
          <w:tcPr>
            <w:tcW w:w="1606" w:type="dxa"/>
          </w:tcPr>
          <w:p w14:paraId="4EC36187" w14:textId="77777777" w:rsidR="00275108" w:rsidRDefault="00275108" w:rsidP="00B01916">
            <w:r w:rsidRPr="004A1466">
              <w:t>..</w:t>
            </w:r>
          </w:p>
        </w:tc>
        <w:tc>
          <w:tcPr>
            <w:tcW w:w="1606" w:type="dxa"/>
          </w:tcPr>
          <w:p w14:paraId="388149A4" w14:textId="77777777" w:rsidR="00275108" w:rsidRDefault="00275108" w:rsidP="00B01916">
            <w:r>
              <w:t>482</w:t>
            </w:r>
          </w:p>
        </w:tc>
        <w:tc>
          <w:tcPr>
            <w:tcW w:w="1606" w:type="dxa"/>
          </w:tcPr>
          <w:p w14:paraId="52F2EB00" w14:textId="77777777" w:rsidR="00275108" w:rsidRDefault="00275108" w:rsidP="00B01916">
            <w:r>
              <w:t>305</w:t>
            </w:r>
          </w:p>
        </w:tc>
      </w:tr>
      <w:tr w:rsidR="00275108" w14:paraId="65A5BABC" w14:textId="77777777">
        <w:tc>
          <w:tcPr>
            <w:tcW w:w="1607" w:type="dxa"/>
          </w:tcPr>
          <w:p w14:paraId="2327EEB6" w14:textId="77777777" w:rsidR="00275108" w:rsidRDefault="00275108" w:rsidP="00B01916">
            <w:r>
              <w:t>41</w:t>
            </w:r>
          </w:p>
        </w:tc>
        <w:tc>
          <w:tcPr>
            <w:tcW w:w="1607" w:type="dxa"/>
          </w:tcPr>
          <w:p w14:paraId="4DFD8B9E" w14:textId="77777777" w:rsidR="00275108" w:rsidRDefault="00275108" w:rsidP="00B01916">
            <w:r>
              <w:t>36</w:t>
            </w:r>
          </w:p>
        </w:tc>
        <w:tc>
          <w:tcPr>
            <w:tcW w:w="1606" w:type="dxa"/>
          </w:tcPr>
          <w:p w14:paraId="12E1FB87" w14:textId="77777777" w:rsidR="00275108" w:rsidRDefault="00275108" w:rsidP="00B01916">
            <w:r w:rsidRPr="00BE7A86">
              <w:t>..</w:t>
            </w:r>
          </w:p>
        </w:tc>
        <w:tc>
          <w:tcPr>
            <w:tcW w:w="1606" w:type="dxa"/>
          </w:tcPr>
          <w:p w14:paraId="027B1654" w14:textId="77777777" w:rsidR="00275108" w:rsidRDefault="00275108" w:rsidP="00B01916">
            <w:r w:rsidRPr="00BE7A86">
              <w:t>..</w:t>
            </w:r>
          </w:p>
        </w:tc>
        <w:tc>
          <w:tcPr>
            <w:tcW w:w="1606" w:type="dxa"/>
          </w:tcPr>
          <w:p w14:paraId="47145567" w14:textId="77777777" w:rsidR="00275108" w:rsidRDefault="00275108" w:rsidP="00B01916">
            <w:r>
              <w:t>4 107</w:t>
            </w:r>
          </w:p>
        </w:tc>
        <w:tc>
          <w:tcPr>
            <w:tcW w:w="1606" w:type="dxa"/>
          </w:tcPr>
          <w:p w14:paraId="721D35CC" w14:textId="77777777" w:rsidR="00275108" w:rsidRDefault="00275108" w:rsidP="00B01916">
            <w:r>
              <w:t>3 602</w:t>
            </w:r>
          </w:p>
        </w:tc>
      </w:tr>
      <w:tr w:rsidR="00275108" w14:paraId="7A1DF773" w14:textId="77777777">
        <w:tc>
          <w:tcPr>
            <w:tcW w:w="1607" w:type="dxa"/>
          </w:tcPr>
          <w:p w14:paraId="21F9A03B" w14:textId="77777777" w:rsidR="00275108" w:rsidRDefault="00275108">
            <w:r>
              <w:t>88</w:t>
            </w:r>
          </w:p>
        </w:tc>
        <w:tc>
          <w:tcPr>
            <w:tcW w:w="1607" w:type="dxa"/>
          </w:tcPr>
          <w:p w14:paraId="0084BA6C" w14:textId="77777777" w:rsidR="00275108" w:rsidRDefault="00275108">
            <w:r>
              <w:t>70</w:t>
            </w:r>
          </w:p>
        </w:tc>
        <w:tc>
          <w:tcPr>
            <w:tcW w:w="1606" w:type="dxa"/>
          </w:tcPr>
          <w:p w14:paraId="7EF0838B" w14:textId="77777777" w:rsidR="00275108" w:rsidRDefault="00275108">
            <w:r>
              <w:t>869</w:t>
            </w:r>
          </w:p>
        </w:tc>
        <w:tc>
          <w:tcPr>
            <w:tcW w:w="1606" w:type="dxa"/>
          </w:tcPr>
          <w:p w14:paraId="6BF3622E" w14:textId="77777777" w:rsidR="00275108" w:rsidRDefault="00275108">
            <w:r>
              <w:t>875</w:t>
            </w:r>
          </w:p>
        </w:tc>
        <w:tc>
          <w:tcPr>
            <w:tcW w:w="1606" w:type="dxa"/>
          </w:tcPr>
          <w:p w14:paraId="730A7FA9" w14:textId="77777777" w:rsidR="00275108" w:rsidRDefault="00275108">
            <w:r>
              <w:t>7 203</w:t>
            </w:r>
          </w:p>
        </w:tc>
        <w:tc>
          <w:tcPr>
            <w:tcW w:w="1606" w:type="dxa"/>
          </w:tcPr>
          <w:p w14:paraId="74D06775" w14:textId="77777777" w:rsidR="00275108" w:rsidRDefault="00275108">
            <w:r>
              <w:t>6 941</w:t>
            </w:r>
          </w:p>
        </w:tc>
      </w:tr>
      <w:tr w:rsidR="00275108" w14:paraId="60A4CF78" w14:textId="77777777">
        <w:tc>
          <w:tcPr>
            <w:tcW w:w="1607" w:type="dxa"/>
          </w:tcPr>
          <w:p w14:paraId="6AAAF208" w14:textId="77777777" w:rsidR="00275108" w:rsidRDefault="00275108">
            <w:r>
              <w:t>2 469</w:t>
            </w:r>
          </w:p>
        </w:tc>
        <w:tc>
          <w:tcPr>
            <w:tcW w:w="1607" w:type="dxa"/>
          </w:tcPr>
          <w:p w14:paraId="3B141577" w14:textId="77777777" w:rsidR="00275108" w:rsidRDefault="00275108">
            <w:r>
              <w:t>2 169</w:t>
            </w:r>
          </w:p>
        </w:tc>
        <w:tc>
          <w:tcPr>
            <w:tcW w:w="1606" w:type="dxa"/>
          </w:tcPr>
          <w:p w14:paraId="0C885A0A" w14:textId="77777777" w:rsidR="00275108" w:rsidRDefault="00275108">
            <w:r>
              <w:t>(2 431)</w:t>
            </w:r>
          </w:p>
        </w:tc>
        <w:tc>
          <w:tcPr>
            <w:tcW w:w="1606" w:type="dxa"/>
          </w:tcPr>
          <w:p w14:paraId="65F2E302" w14:textId="77777777" w:rsidR="00275108" w:rsidRDefault="00275108">
            <w:r>
              <w:t>(2 188)</w:t>
            </w:r>
          </w:p>
        </w:tc>
        <w:tc>
          <w:tcPr>
            <w:tcW w:w="1606" w:type="dxa"/>
          </w:tcPr>
          <w:p w14:paraId="31FBB877" w14:textId="77777777" w:rsidR="00275108" w:rsidRDefault="00275108">
            <w:r>
              <w:t>3 712</w:t>
            </w:r>
          </w:p>
        </w:tc>
        <w:tc>
          <w:tcPr>
            <w:tcW w:w="1606" w:type="dxa"/>
          </w:tcPr>
          <w:p w14:paraId="20E086EC" w14:textId="77777777" w:rsidR="00275108" w:rsidRDefault="00275108">
            <w:r>
              <w:t>3 437</w:t>
            </w:r>
          </w:p>
        </w:tc>
      </w:tr>
      <w:tr w:rsidR="00275108" w14:paraId="7FC1FB04" w14:textId="77777777">
        <w:tc>
          <w:tcPr>
            <w:tcW w:w="1607" w:type="dxa"/>
          </w:tcPr>
          <w:p w14:paraId="2DB8103A" w14:textId="77777777" w:rsidR="00275108" w:rsidRDefault="00275108">
            <w:r>
              <w:t>641</w:t>
            </w:r>
          </w:p>
        </w:tc>
        <w:tc>
          <w:tcPr>
            <w:tcW w:w="1607" w:type="dxa"/>
          </w:tcPr>
          <w:p w14:paraId="09534E8D" w14:textId="77777777" w:rsidR="00275108" w:rsidRDefault="00275108">
            <w:r>
              <w:t>263</w:t>
            </w:r>
          </w:p>
        </w:tc>
        <w:tc>
          <w:tcPr>
            <w:tcW w:w="1606" w:type="dxa"/>
          </w:tcPr>
          <w:p w14:paraId="5BF923A7" w14:textId="77777777" w:rsidR="00275108" w:rsidRDefault="00275108">
            <w:r>
              <w:t>(4 279)</w:t>
            </w:r>
          </w:p>
        </w:tc>
        <w:tc>
          <w:tcPr>
            <w:tcW w:w="1606" w:type="dxa"/>
          </w:tcPr>
          <w:p w14:paraId="7FD9B2DA" w14:textId="77777777" w:rsidR="00275108" w:rsidRDefault="00275108">
            <w:r>
              <w:t>(6 248)</w:t>
            </w:r>
          </w:p>
        </w:tc>
        <w:tc>
          <w:tcPr>
            <w:tcW w:w="1606" w:type="dxa"/>
          </w:tcPr>
          <w:p w14:paraId="5DAF58B1" w14:textId="77777777" w:rsidR="00275108" w:rsidRDefault="00275108">
            <w:r>
              <w:t>21 952</w:t>
            </w:r>
          </w:p>
        </w:tc>
        <w:tc>
          <w:tcPr>
            <w:tcW w:w="1606" w:type="dxa"/>
          </w:tcPr>
          <w:p w14:paraId="2AEA761D" w14:textId="77777777" w:rsidR="00275108" w:rsidRDefault="00275108">
            <w:r>
              <w:t>16 442</w:t>
            </w:r>
          </w:p>
        </w:tc>
      </w:tr>
      <w:tr w:rsidR="00275108" w14:paraId="7FDBE519" w14:textId="77777777">
        <w:tc>
          <w:tcPr>
            <w:tcW w:w="1607" w:type="dxa"/>
          </w:tcPr>
          <w:p w14:paraId="4FC7C967" w14:textId="77777777" w:rsidR="00275108" w:rsidRDefault="00275108">
            <w:r>
              <w:t>8 746</w:t>
            </w:r>
          </w:p>
        </w:tc>
        <w:tc>
          <w:tcPr>
            <w:tcW w:w="1607" w:type="dxa"/>
          </w:tcPr>
          <w:p w14:paraId="3E86657C" w14:textId="77777777" w:rsidR="00275108" w:rsidRDefault="00275108">
            <w:r>
              <w:t>9 157</w:t>
            </w:r>
          </w:p>
        </w:tc>
        <w:tc>
          <w:tcPr>
            <w:tcW w:w="1606" w:type="dxa"/>
          </w:tcPr>
          <w:p w14:paraId="44F0238F" w14:textId="77777777" w:rsidR="00275108" w:rsidRDefault="00275108">
            <w:r>
              <w:t>(1 330)</w:t>
            </w:r>
          </w:p>
        </w:tc>
        <w:tc>
          <w:tcPr>
            <w:tcW w:w="1606" w:type="dxa"/>
          </w:tcPr>
          <w:p w14:paraId="4B90F2CD" w14:textId="77777777" w:rsidR="00275108" w:rsidRDefault="00275108">
            <w:r>
              <w:t>(2 709)</w:t>
            </w:r>
          </w:p>
        </w:tc>
        <w:tc>
          <w:tcPr>
            <w:tcW w:w="1606" w:type="dxa"/>
          </w:tcPr>
          <w:p w14:paraId="12BF71C0" w14:textId="77777777" w:rsidR="00275108" w:rsidRDefault="00275108">
            <w:r>
              <w:t>40 097</w:t>
            </w:r>
          </w:p>
        </w:tc>
        <w:tc>
          <w:tcPr>
            <w:tcW w:w="1606" w:type="dxa"/>
          </w:tcPr>
          <w:p w14:paraId="557B8CF8" w14:textId="77777777" w:rsidR="00275108" w:rsidRDefault="00275108">
            <w:r>
              <w:t>37 985</w:t>
            </w:r>
          </w:p>
        </w:tc>
      </w:tr>
      <w:tr w:rsidR="00275108" w14:paraId="73342B9C" w14:textId="77777777" w:rsidTr="00860A6D">
        <w:tc>
          <w:tcPr>
            <w:tcW w:w="1607" w:type="dxa"/>
            <w:tcBorders>
              <w:bottom w:val="single" w:sz="6" w:space="0" w:color="auto"/>
            </w:tcBorders>
          </w:tcPr>
          <w:p w14:paraId="31F0FC93" w14:textId="77777777" w:rsidR="00275108" w:rsidRDefault="00275108">
            <w:r>
              <w:t>780</w:t>
            </w:r>
          </w:p>
        </w:tc>
        <w:tc>
          <w:tcPr>
            <w:tcW w:w="1607" w:type="dxa"/>
            <w:tcBorders>
              <w:bottom w:val="single" w:sz="6" w:space="0" w:color="auto"/>
            </w:tcBorders>
          </w:tcPr>
          <w:p w14:paraId="05165D10" w14:textId="77777777" w:rsidR="00275108" w:rsidRDefault="00275108">
            <w:r>
              <w:t>1 056</w:t>
            </w:r>
          </w:p>
        </w:tc>
        <w:tc>
          <w:tcPr>
            <w:tcW w:w="1606" w:type="dxa"/>
            <w:tcBorders>
              <w:bottom w:val="single" w:sz="6" w:space="0" w:color="auto"/>
            </w:tcBorders>
          </w:tcPr>
          <w:p w14:paraId="45FCD121" w14:textId="77777777" w:rsidR="00275108" w:rsidRDefault="00275108">
            <w:r>
              <w:t>(1 013)</w:t>
            </w:r>
          </w:p>
        </w:tc>
        <w:tc>
          <w:tcPr>
            <w:tcW w:w="1606" w:type="dxa"/>
            <w:tcBorders>
              <w:bottom w:val="single" w:sz="6" w:space="0" w:color="auto"/>
            </w:tcBorders>
          </w:tcPr>
          <w:p w14:paraId="0EEFC02C" w14:textId="77777777" w:rsidR="00275108" w:rsidRDefault="00275108">
            <w:r>
              <w:t>(1 343)</w:t>
            </w:r>
          </w:p>
        </w:tc>
        <w:tc>
          <w:tcPr>
            <w:tcW w:w="1606" w:type="dxa"/>
            <w:tcBorders>
              <w:bottom w:val="single" w:sz="6" w:space="0" w:color="auto"/>
            </w:tcBorders>
          </w:tcPr>
          <w:p w14:paraId="1EAC2204" w14:textId="77777777" w:rsidR="00275108" w:rsidRDefault="00275108">
            <w:r>
              <w:t>..</w:t>
            </w:r>
          </w:p>
        </w:tc>
        <w:tc>
          <w:tcPr>
            <w:tcW w:w="1606" w:type="dxa"/>
            <w:tcBorders>
              <w:bottom w:val="single" w:sz="6" w:space="0" w:color="auto"/>
            </w:tcBorders>
          </w:tcPr>
          <w:p w14:paraId="4CA1B89D" w14:textId="77777777" w:rsidR="00275108" w:rsidRDefault="00275108">
            <w:r>
              <w:t>..</w:t>
            </w:r>
          </w:p>
        </w:tc>
      </w:tr>
      <w:tr w:rsidR="00275108" w14:paraId="0B9C1531" w14:textId="77777777" w:rsidTr="00860A6D">
        <w:tc>
          <w:tcPr>
            <w:tcW w:w="1607" w:type="dxa"/>
            <w:tcBorders>
              <w:top w:val="single" w:sz="6" w:space="0" w:color="auto"/>
              <w:bottom w:val="single" w:sz="6" w:space="0" w:color="auto"/>
            </w:tcBorders>
          </w:tcPr>
          <w:p w14:paraId="3379F1F0" w14:textId="77777777" w:rsidR="00275108" w:rsidRDefault="00275108">
            <w:r>
              <w:rPr>
                <w:b/>
              </w:rPr>
              <w:t>13 217</w:t>
            </w:r>
          </w:p>
        </w:tc>
        <w:tc>
          <w:tcPr>
            <w:tcW w:w="1607" w:type="dxa"/>
            <w:tcBorders>
              <w:top w:val="single" w:sz="6" w:space="0" w:color="auto"/>
              <w:bottom w:val="single" w:sz="6" w:space="0" w:color="auto"/>
            </w:tcBorders>
          </w:tcPr>
          <w:p w14:paraId="68435E2D" w14:textId="77777777" w:rsidR="00275108" w:rsidRDefault="00275108">
            <w:r>
              <w:rPr>
                <w:b/>
              </w:rPr>
              <w:t>13 172</w:t>
            </w:r>
          </w:p>
        </w:tc>
        <w:tc>
          <w:tcPr>
            <w:tcW w:w="1606" w:type="dxa"/>
            <w:tcBorders>
              <w:top w:val="single" w:sz="6" w:space="0" w:color="auto"/>
              <w:bottom w:val="single" w:sz="6" w:space="0" w:color="auto"/>
            </w:tcBorders>
          </w:tcPr>
          <w:p w14:paraId="7B80C3F4" w14:textId="77777777" w:rsidR="00275108" w:rsidRDefault="00275108">
            <w:r>
              <w:rPr>
                <w:b/>
              </w:rPr>
              <w:t>(8 829)</w:t>
            </w:r>
          </w:p>
        </w:tc>
        <w:tc>
          <w:tcPr>
            <w:tcW w:w="1606" w:type="dxa"/>
            <w:tcBorders>
              <w:top w:val="single" w:sz="6" w:space="0" w:color="auto"/>
              <w:bottom w:val="single" w:sz="6" w:space="0" w:color="auto"/>
            </w:tcBorders>
          </w:tcPr>
          <w:p w14:paraId="15EA5F27" w14:textId="77777777" w:rsidR="00275108" w:rsidRDefault="00275108">
            <w:r>
              <w:rPr>
                <w:b/>
              </w:rPr>
              <w:t>(12 212)</w:t>
            </w:r>
          </w:p>
        </w:tc>
        <w:tc>
          <w:tcPr>
            <w:tcW w:w="1606" w:type="dxa"/>
            <w:tcBorders>
              <w:top w:val="single" w:sz="6" w:space="0" w:color="auto"/>
              <w:bottom w:val="single" w:sz="6" w:space="0" w:color="auto"/>
            </w:tcBorders>
          </w:tcPr>
          <w:p w14:paraId="5B512A37" w14:textId="77777777" w:rsidR="00275108" w:rsidRDefault="00275108">
            <w:r>
              <w:rPr>
                <w:b/>
              </w:rPr>
              <w:t>111 192</w:t>
            </w:r>
          </w:p>
        </w:tc>
        <w:tc>
          <w:tcPr>
            <w:tcW w:w="1606" w:type="dxa"/>
            <w:tcBorders>
              <w:top w:val="single" w:sz="6" w:space="0" w:color="auto"/>
              <w:bottom w:val="single" w:sz="6" w:space="0" w:color="auto"/>
            </w:tcBorders>
          </w:tcPr>
          <w:p w14:paraId="53CD7205" w14:textId="77777777" w:rsidR="00275108" w:rsidRDefault="00275108">
            <w:r>
              <w:rPr>
                <w:b/>
              </w:rPr>
              <w:t>100 049</w:t>
            </w:r>
          </w:p>
        </w:tc>
      </w:tr>
      <w:tr w:rsidR="00275108" w14:paraId="55244995" w14:textId="77777777" w:rsidTr="00860A6D">
        <w:tc>
          <w:tcPr>
            <w:tcW w:w="1607" w:type="dxa"/>
            <w:tcBorders>
              <w:top w:val="single" w:sz="6" w:space="0" w:color="auto"/>
              <w:bottom w:val="single" w:sz="12" w:space="0" w:color="auto"/>
            </w:tcBorders>
          </w:tcPr>
          <w:p w14:paraId="7DE5B770" w14:textId="77777777" w:rsidR="00275108" w:rsidRDefault="00275108">
            <w:r>
              <w:rPr>
                <w:b/>
              </w:rPr>
              <w:t>(1 480)</w:t>
            </w:r>
          </w:p>
        </w:tc>
        <w:tc>
          <w:tcPr>
            <w:tcW w:w="1607" w:type="dxa"/>
            <w:tcBorders>
              <w:top w:val="single" w:sz="6" w:space="0" w:color="auto"/>
              <w:bottom w:val="single" w:sz="12" w:space="0" w:color="auto"/>
            </w:tcBorders>
          </w:tcPr>
          <w:p w14:paraId="70BB3E31" w14:textId="77777777" w:rsidR="00275108" w:rsidRDefault="00275108">
            <w:r>
              <w:rPr>
                <w:b/>
              </w:rPr>
              <w:t>(3 301)</w:t>
            </w:r>
          </w:p>
        </w:tc>
        <w:tc>
          <w:tcPr>
            <w:tcW w:w="1606" w:type="dxa"/>
            <w:tcBorders>
              <w:top w:val="single" w:sz="6" w:space="0" w:color="auto"/>
              <w:bottom w:val="single" w:sz="12" w:space="0" w:color="auto"/>
            </w:tcBorders>
          </w:tcPr>
          <w:p w14:paraId="5A4DDD67" w14:textId="77777777" w:rsidR="00275108" w:rsidRDefault="00275108">
            <w:r>
              <w:rPr>
                <w:b/>
              </w:rPr>
              <w:t>(697)</w:t>
            </w:r>
          </w:p>
        </w:tc>
        <w:tc>
          <w:tcPr>
            <w:tcW w:w="1606" w:type="dxa"/>
            <w:tcBorders>
              <w:top w:val="single" w:sz="6" w:space="0" w:color="auto"/>
              <w:bottom w:val="single" w:sz="12" w:space="0" w:color="auto"/>
            </w:tcBorders>
          </w:tcPr>
          <w:p w14:paraId="78339F24" w14:textId="77777777" w:rsidR="00275108" w:rsidRDefault="00275108">
            <w:r>
              <w:rPr>
                <w:b/>
              </w:rPr>
              <w:t>(1 133)</w:t>
            </w:r>
          </w:p>
        </w:tc>
        <w:tc>
          <w:tcPr>
            <w:tcW w:w="1606" w:type="dxa"/>
            <w:tcBorders>
              <w:top w:val="single" w:sz="6" w:space="0" w:color="auto"/>
              <w:bottom w:val="single" w:sz="12" w:space="0" w:color="auto"/>
            </w:tcBorders>
          </w:tcPr>
          <w:p w14:paraId="6F6D2967" w14:textId="77777777" w:rsidR="00275108" w:rsidRDefault="00275108">
            <w:r>
              <w:rPr>
                <w:b/>
              </w:rPr>
              <w:t>(15 255)</w:t>
            </w:r>
          </w:p>
        </w:tc>
        <w:tc>
          <w:tcPr>
            <w:tcW w:w="1606" w:type="dxa"/>
            <w:tcBorders>
              <w:top w:val="single" w:sz="6" w:space="0" w:color="auto"/>
              <w:bottom w:val="single" w:sz="12" w:space="0" w:color="auto"/>
            </w:tcBorders>
          </w:tcPr>
          <w:p w14:paraId="49DA420A" w14:textId="77777777" w:rsidR="00275108" w:rsidRDefault="00275108">
            <w:r>
              <w:rPr>
                <w:b/>
              </w:rPr>
              <w:t>(18 271)</w:t>
            </w:r>
          </w:p>
        </w:tc>
      </w:tr>
      <w:tr w:rsidR="00275108" w14:paraId="7BB90AFF" w14:textId="77777777" w:rsidTr="00860A6D">
        <w:tc>
          <w:tcPr>
            <w:tcW w:w="1607" w:type="dxa"/>
            <w:tcBorders>
              <w:top w:val="single" w:sz="0" w:space="0" w:color="auto"/>
            </w:tcBorders>
          </w:tcPr>
          <w:p w14:paraId="6C27ABB3" w14:textId="77777777" w:rsidR="00275108" w:rsidRDefault="00275108"/>
        </w:tc>
        <w:tc>
          <w:tcPr>
            <w:tcW w:w="1607" w:type="dxa"/>
            <w:tcBorders>
              <w:top w:val="single" w:sz="0" w:space="0" w:color="auto"/>
            </w:tcBorders>
          </w:tcPr>
          <w:p w14:paraId="48F2D24F" w14:textId="77777777" w:rsidR="00275108" w:rsidRDefault="00275108"/>
        </w:tc>
        <w:tc>
          <w:tcPr>
            <w:tcW w:w="1606" w:type="dxa"/>
            <w:tcBorders>
              <w:top w:val="single" w:sz="0" w:space="0" w:color="auto"/>
            </w:tcBorders>
          </w:tcPr>
          <w:p w14:paraId="267B0A46" w14:textId="77777777" w:rsidR="00275108" w:rsidRDefault="00275108"/>
        </w:tc>
        <w:tc>
          <w:tcPr>
            <w:tcW w:w="1606" w:type="dxa"/>
            <w:tcBorders>
              <w:top w:val="single" w:sz="0" w:space="0" w:color="auto"/>
            </w:tcBorders>
          </w:tcPr>
          <w:p w14:paraId="5945F6A5" w14:textId="77777777" w:rsidR="00275108" w:rsidRDefault="00275108"/>
        </w:tc>
        <w:tc>
          <w:tcPr>
            <w:tcW w:w="1606" w:type="dxa"/>
            <w:tcBorders>
              <w:top w:val="single" w:sz="0" w:space="0" w:color="auto"/>
            </w:tcBorders>
          </w:tcPr>
          <w:p w14:paraId="6C140243" w14:textId="77777777" w:rsidR="00275108" w:rsidRDefault="00275108"/>
        </w:tc>
        <w:tc>
          <w:tcPr>
            <w:tcW w:w="1606" w:type="dxa"/>
            <w:tcBorders>
              <w:top w:val="single" w:sz="0" w:space="0" w:color="auto"/>
            </w:tcBorders>
          </w:tcPr>
          <w:p w14:paraId="56A7BAE0" w14:textId="77777777" w:rsidR="00275108" w:rsidRDefault="00275108"/>
        </w:tc>
      </w:tr>
      <w:tr w:rsidR="00275108" w14:paraId="73182578" w14:textId="77777777">
        <w:tc>
          <w:tcPr>
            <w:tcW w:w="1607" w:type="dxa"/>
          </w:tcPr>
          <w:p w14:paraId="04E7E0DC" w14:textId="77777777" w:rsidR="00275108" w:rsidRDefault="00275108" w:rsidP="00B01916">
            <w:r>
              <w:t>..</w:t>
            </w:r>
          </w:p>
        </w:tc>
        <w:tc>
          <w:tcPr>
            <w:tcW w:w="1607" w:type="dxa"/>
          </w:tcPr>
          <w:p w14:paraId="4EAA1417" w14:textId="77777777" w:rsidR="00275108" w:rsidRDefault="00275108" w:rsidP="00B01916">
            <w:r>
              <w:t>..</w:t>
            </w:r>
          </w:p>
        </w:tc>
        <w:tc>
          <w:tcPr>
            <w:tcW w:w="1606" w:type="dxa"/>
          </w:tcPr>
          <w:p w14:paraId="6DD18AB9" w14:textId="77777777" w:rsidR="00275108" w:rsidRDefault="00275108" w:rsidP="00B01916">
            <w:r w:rsidRPr="004B1D1F">
              <w:t>..</w:t>
            </w:r>
          </w:p>
        </w:tc>
        <w:tc>
          <w:tcPr>
            <w:tcW w:w="1606" w:type="dxa"/>
          </w:tcPr>
          <w:p w14:paraId="1AC3C947" w14:textId="77777777" w:rsidR="00275108" w:rsidRDefault="00275108" w:rsidP="00B01916">
            <w:r w:rsidRPr="004B1D1F">
              <w:t>..</w:t>
            </w:r>
          </w:p>
        </w:tc>
        <w:tc>
          <w:tcPr>
            <w:tcW w:w="1606" w:type="dxa"/>
          </w:tcPr>
          <w:p w14:paraId="640D7C30" w14:textId="77777777" w:rsidR="00275108" w:rsidRDefault="00275108" w:rsidP="00B01916">
            <w:r>
              <w:t>3</w:t>
            </w:r>
          </w:p>
        </w:tc>
        <w:tc>
          <w:tcPr>
            <w:tcW w:w="1606" w:type="dxa"/>
          </w:tcPr>
          <w:p w14:paraId="74621DA4" w14:textId="77777777" w:rsidR="00275108" w:rsidRDefault="00275108" w:rsidP="00B01916">
            <w:r>
              <w:t>(50)</w:t>
            </w:r>
          </w:p>
        </w:tc>
      </w:tr>
      <w:tr w:rsidR="00275108" w14:paraId="55E710A5" w14:textId="77777777">
        <w:tc>
          <w:tcPr>
            <w:tcW w:w="1607" w:type="dxa"/>
          </w:tcPr>
          <w:p w14:paraId="00626768" w14:textId="77777777" w:rsidR="00275108" w:rsidRDefault="00275108">
            <w:r>
              <w:t>10 409</w:t>
            </w:r>
          </w:p>
        </w:tc>
        <w:tc>
          <w:tcPr>
            <w:tcW w:w="1607" w:type="dxa"/>
          </w:tcPr>
          <w:p w14:paraId="5A25A92B" w14:textId="77777777" w:rsidR="00275108" w:rsidRDefault="00275108">
            <w:r>
              <w:t>6 761</w:t>
            </w:r>
          </w:p>
        </w:tc>
        <w:tc>
          <w:tcPr>
            <w:tcW w:w="1606" w:type="dxa"/>
          </w:tcPr>
          <w:p w14:paraId="71D7ACCA" w14:textId="77777777" w:rsidR="00275108" w:rsidRDefault="00275108">
            <w:r>
              <w:t>..</w:t>
            </w:r>
          </w:p>
        </w:tc>
        <w:tc>
          <w:tcPr>
            <w:tcW w:w="1606" w:type="dxa"/>
          </w:tcPr>
          <w:p w14:paraId="7A0CA542" w14:textId="77777777" w:rsidR="00275108" w:rsidRDefault="00275108">
            <w:r>
              <w:t>..</w:t>
            </w:r>
          </w:p>
        </w:tc>
        <w:tc>
          <w:tcPr>
            <w:tcW w:w="1606" w:type="dxa"/>
          </w:tcPr>
          <w:p w14:paraId="522CDA20" w14:textId="77777777" w:rsidR="00275108" w:rsidRDefault="00275108">
            <w:r>
              <w:t>10 492</w:t>
            </w:r>
          </w:p>
        </w:tc>
        <w:tc>
          <w:tcPr>
            <w:tcW w:w="1606" w:type="dxa"/>
          </w:tcPr>
          <w:p w14:paraId="1DB8CEED" w14:textId="77777777" w:rsidR="00275108" w:rsidRDefault="00275108">
            <w:r>
              <w:t>6 943</w:t>
            </w:r>
          </w:p>
        </w:tc>
      </w:tr>
      <w:tr w:rsidR="00275108" w14:paraId="0D175951" w14:textId="77777777">
        <w:tc>
          <w:tcPr>
            <w:tcW w:w="1607" w:type="dxa"/>
          </w:tcPr>
          <w:p w14:paraId="1C766CC6" w14:textId="77777777" w:rsidR="00275108" w:rsidRDefault="00275108" w:rsidP="00B01916">
            <w:r w:rsidRPr="00672782">
              <w:t>..</w:t>
            </w:r>
          </w:p>
        </w:tc>
        <w:tc>
          <w:tcPr>
            <w:tcW w:w="1607" w:type="dxa"/>
          </w:tcPr>
          <w:p w14:paraId="0637B1D0" w14:textId="77777777" w:rsidR="00275108" w:rsidRDefault="00275108" w:rsidP="00B01916">
            <w:r w:rsidRPr="00672782">
              <w:t>..</w:t>
            </w:r>
          </w:p>
        </w:tc>
        <w:tc>
          <w:tcPr>
            <w:tcW w:w="1606" w:type="dxa"/>
          </w:tcPr>
          <w:p w14:paraId="21AD2FC9" w14:textId="77777777" w:rsidR="00275108" w:rsidRDefault="00275108" w:rsidP="00B01916">
            <w:r w:rsidRPr="00672782">
              <w:t>..</w:t>
            </w:r>
          </w:p>
        </w:tc>
        <w:tc>
          <w:tcPr>
            <w:tcW w:w="1606" w:type="dxa"/>
          </w:tcPr>
          <w:p w14:paraId="0C0F06D8" w14:textId="77777777" w:rsidR="00275108" w:rsidRDefault="00275108" w:rsidP="00B01916">
            <w:r>
              <w:t>..</w:t>
            </w:r>
          </w:p>
        </w:tc>
        <w:tc>
          <w:tcPr>
            <w:tcW w:w="1606" w:type="dxa"/>
          </w:tcPr>
          <w:p w14:paraId="37863142" w14:textId="77777777" w:rsidR="00275108" w:rsidRDefault="00275108" w:rsidP="00B01916">
            <w:r>
              <w:t>5</w:t>
            </w:r>
          </w:p>
        </w:tc>
        <w:tc>
          <w:tcPr>
            <w:tcW w:w="1606" w:type="dxa"/>
          </w:tcPr>
          <w:p w14:paraId="321C91EF" w14:textId="77777777" w:rsidR="00275108" w:rsidRDefault="00275108" w:rsidP="00B01916">
            <w:r>
              <w:t>3</w:t>
            </w:r>
          </w:p>
        </w:tc>
      </w:tr>
      <w:tr w:rsidR="00275108" w14:paraId="2340BC2A" w14:textId="77777777" w:rsidTr="00860A6D">
        <w:tc>
          <w:tcPr>
            <w:tcW w:w="1607" w:type="dxa"/>
            <w:tcBorders>
              <w:bottom w:val="single" w:sz="6" w:space="0" w:color="auto"/>
            </w:tcBorders>
          </w:tcPr>
          <w:p w14:paraId="53CA2395" w14:textId="77777777" w:rsidR="00275108" w:rsidRDefault="00275108">
            <w:r>
              <w:t>6 527</w:t>
            </w:r>
          </w:p>
        </w:tc>
        <w:tc>
          <w:tcPr>
            <w:tcW w:w="1607" w:type="dxa"/>
            <w:tcBorders>
              <w:bottom w:val="single" w:sz="6" w:space="0" w:color="auto"/>
            </w:tcBorders>
          </w:tcPr>
          <w:p w14:paraId="0CC3FCF3" w14:textId="77777777" w:rsidR="00275108" w:rsidRDefault="00275108">
            <w:r>
              <w:t>1 293</w:t>
            </w:r>
          </w:p>
        </w:tc>
        <w:tc>
          <w:tcPr>
            <w:tcW w:w="1606" w:type="dxa"/>
            <w:tcBorders>
              <w:bottom w:val="single" w:sz="6" w:space="0" w:color="auto"/>
            </w:tcBorders>
          </w:tcPr>
          <w:p w14:paraId="55CBA661" w14:textId="77777777" w:rsidR="00275108" w:rsidRDefault="00275108">
            <w:r>
              <w:t>1 531</w:t>
            </w:r>
          </w:p>
        </w:tc>
        <w:tc>
          <w:tcPr>
            <w:tcW w:w="1606" w:type="dxa"/>
            <w:tcBorders>
              <w:bottom w:val="single" w:sz="6" w:space="0" w:color="auto"/>
            </w:tcBorders>
          </w:tcPr>
          <w:p w14:paraId="00BAC89C" w14:textId="77777777" w:rsidR="00275108" w:rsidRDefault="00275108">
            <w:r>
              <w:t>7 216</w:t>
            </w:r>
          </w:p>
        </w:tc>
        <w:tc>
          <w:tcPr>
            <w:tcW w:w="1606" w:type="dxa"/>
            <w:tcBorders>
              <w:bottom w:val="single" w:sz="6" w:space="0" w:color="auto"/>
            </w:tcBorders>
          </w:tcPr>
          <w:p w14:paraId="18AEB555" w14:textId="77777777" w:rsidR="00275108" w:rsidRDefault="00275108">
            <w:r>
              <w:t>5 323</w:t>
            </w:r>
          </w:p>
        </w:tc>
        <w:tc>
          <w:tcPr>
            <w:tcW w:w="1606" w:type="dxa"/>
            <w:tcBorders>
              <w:bottom w:val="single" w:sz="6" w:space="0" w:color="auto"/>
            </w:tcBorders>
          </w:tcPr>
          <w:p w14:paraId="016F3B40" w14:textId="77777777" w:rsidR="00275108" w:rsidRDefault="00275108">
            <w:r>
              <w:t>53</w:t>
            </w:r>
          </w:p>
        </w:tc>
      </w:tr>
      <w:tr w:rsidR="00275108" w14:paraId="2E984FF5" w14:textId="77777777" w:rsidTr="00860A6D">
        <w:tc>
          <w:tcPr>
            <w:tcW w:w="1607" w:type="dxa"/>
            <w:tcBorders>
              <w:top w:val="single" w:sz="6" w:space="0" w:color="auto"/>
              <w:bottom w:val="single" w:sz="6" w:space="0" w:color="auto"/>
            </w:tcBorders>
          </w:tcPr>
          <w:p w14:paraId="057F520B" w14:textId="77777777" w:rsidR="00275108" w:rsidRDefault="00275108">
            <w:r>
              <w:rPr>
                <w:b/>
              </w:rPr>
              <w:t>16 936</w:t>
            </w:r>
          </w:p>
        </w:tc>
        <w:tc>
          <w:tcPr>
            <w:tcW w:w="1607" w:type="dxa"/>
            <w:tcBorders>
              <w:top w:val="single" w:sz="6" w:space="0" w:color="auto"/>
              <w:bottom w:val="single" w:sz="6" w:space="0" w:color="auto"/>
            </w:tcBorders>
          </w:tcPr>
          <w:p w14:paraId="007B2EDD" w14:textId="77777777" w:rsidR="00275108" w:rsidRDefault="00275108">
            <w:r>
              <w:rPr>
                <w:b/>
              </w:rPr>
              <w:t>8 054</w:t>
            </w:r>
          </w:p>
        </w:tc>
        <w:tc>
          <w:tcPr>
            <w:tcW w:w="1606" w:type="dxa"/>
            <w:tcBorders>
              <w:top w:val="single" w:sz="6" w:space="0" w:color="auto"/>
              <w:bottom w:val="single" w:sz="6" w:space="0" w:color="auto"/>
            </w:tcBorders>
          </w:tcPr>
          <w:p w14:paraId="10C196F9" w14:textId="77777777" w:rsidR="00275108" w:rsidRDefault="00275108">
            <w:r>
              <w:rPr>
                <w:b/>
              </w:rPr>
              <w:t>1 531</w:t>
            </w:r>
          </w:p>
        </w:tc>
        <w:tc>
          <w:tcPr>
            <w:tcW w:w="1606" w:type="dxa"/>
            <w:tcBorders>
              <w:top w:val="single" w:sz="6" w:space="0" w:color="auto"/>
              <w:bottom w:val="single" w:sz="6" w:space="0" w:color="auto"/>
            </w:tcBorders>
          </w:tcPr>
          <w:p w14:paraId="6DC99B42" w14:textId="77777777" w:rsidR="00275108" w:rsidRDefault="00275108">
            <w:r>
              <w:rPr>
                <w:b/>
              </w:rPr>
              <w:t>7 216</w:t>
            </w:r>
          </w:p>
        </w:tc>
        <w:tc>
          <w:tcPr>
            <w:tcW w:w="1606" w:type="dxa"/>
            <w:tcBorders>
              <w:top w:val="single" w:sz="6" w:space="0" w:color="auto"/>
              <w:bottom w:val="single" w:sz="6" w:space="0" w:color="auto"/>
            </w:tcBorders>
          </w:tcPr>
          <w:p w14:paraId="6A561F48" w14:textId="77777777" w:rsidR="00275108" w:rsidRDefault="00275108">
            <w:r>
              <w:rPr>
                <w:b/>
              </w:rPr>
              <w:t>15 823</w:t>
            </w:r>
          </w:p>
        </w:tc>
        <w:tc>
          <w:tcPr>
            <w:tcW w:w="1606" w:type="dxa"/>
            <w:tcBorders>
              <w:top w:val="single" w:sz="6" w:space="0" w:color="auto"/>
              <w:bottom w:val="single" w:sz="6" w:space="0" w:color="auto"/>
            </w:tcBorders>
          </w:tcPr>
          <w:p w14:paraId="04FB0FC3" w14:textId="77777777" w:rsidR="00275108" w:rsidRDefault="00275108">
            <w:r>
              <w:rPr>
                <w:b/>
              </w:rPr>
              <w:t>6 950</w:t>
            </w:r>
          </w:p>
        </w:tc>
      </w:tr>
      <w:tr w:rsidR="00275108" w14:paraId="39845107" w14:textId="77777777" w:rsidTr="00860A6D">
        <w:tc>
          <w:tcPr>
            <w:tcW w:w="1607" w:type="dxa"/>
            <w:tcBorders>
              <w:top w:val="single" w:sz="6" w:space="0" w:color="auto"/>
              <w:bottom w:val="single" w:sz="6" w:space="0" w:color="auto"/>
            </w:tcBorders>
          </w:tcPr>
          <w:p w14:paraId="2440329D" w14:textId="77777777" w:rsidR="00275108" w:rsidRDefault="00275108">
            <w:r>
              <w:rPr>
                <w:b/>
              </w:rPr>
              <w:t>15 456</w:t>
            </w:r>
          </w:p>
        </w:tc>
        <w:tc>
          <w:tcPr>
            <w:tcW w:w="1607" w:type="dxa"/>
            <w:tcBorders>
              <w:top w:val="single" w:sz="6" w:space="0" w:color="auto"/>
              <w:bottom w:val="single" w:sz="6" w:space="0" w:color="auto"/>
            </w:tcBorders>
          </w:tcPr>
          <w:p w14:paraId="4DE264E3" w14:textId="77777777" w:rsidR="00275108" w:rsidRDefault="00275108">
            <w:r>
              <w:rPr>
                <w:b/>
              </w:rPr>
              <w:t>4 753</w:t>
            </w:r>
          </w:p>
        </w:tc>
        <w:tc>
          <w:tcPr>
            <w:tcW w:w="1606" w:type="dxa"/>
            <w:tcBorders>
              <w:top w:val="single" w:sz="6" w:space="0" w:color="auto"/>
              <w:bottom w:val="single" w:sz="6" w:space="0" w:color="auto"/>
            </w:tcBorders>
          </w:tcPr>
          <w:p w14:paraId="0145269F" w14:textId="77777777" w:rsidR="00275108" w:rsidRDefault="00275108">
            <w:r>
              <w:rPr>
                <w:b/>
              </w:rPr>
              <w:t>833</w:t>
            </w:r>
          </w:p>
        </w:tc>
        <w:tc>
          <w:tcPr>
            <w:tcW w:w="1606" w:type="dxa"/>
            <w:tcBorders>
              <w:top w:val="single" w:sz="6" w:space="0" w:color="auto"/>
              <w:bottom w:val="single" w:sz="6" w:space="0" w:color="auto"/>
            </w:tcBorders>
          </w:tcPr>
          <w:p w14:paraId="54E7402F" w14:textId="77777777" w:rsidR="00275108" w:rsidRDefault="00275108">
            <w:r>
              <w:rPr>
                <w:b/>
              </w:rPr>
              <w:t>6 083</w:t>
            </w:r>
          </w:p>
        </w:tc>
        <w:tc>
          <w:tcPr>
            <w:tcW w:w="1606" w:type="dxa"/>
            <w:tcBorders>
              <w:top w:val="single" w:sz="6" w:space="0" w:color="auto"/>
              <w:bottom w:val="single" w:sz="6" w:space="0" w:color="auto"/>
            </w:tcBorders>
          </w:tcPr>
          <w:p w14:paraId="46961B2C" w14:textId="77777777" w:rsidR="00275108" w:rsidRDefault="00275108">
            <w:r>
              <w:rPr>
                <w:b/>
              </w:rPr>
              <w:t>568</w:t>
            </w:r>
          </w:p>
        </w:tc>
        <w:tc>
          <w:tcPr>
            <w:tcW w:w="1606" w:type="dxa"/>
            <w:tcBorders>
              <w:top w:val="single" w:sz="6" w:space="0" w:color="auto"/>
              <w:bottom w:val="single" w:sz="6" w:space="0" w:color="auto"/>
            </w:tcBorders>
          </w:tcPr>
          <w:p w14:paraId="079D52F6" w14:textId="77777777" w:rsidR="00275108" w:rsidRDefault="00275108">
            <w:r>
              <w:rPr>
                <w:b/>
              </w:rPr>
              <w:t>(11 321)</w:t>
            </w:r>
          </w:p>
        </w:tc>
      </w:tr>
      <w:tr w:rsidR="00275108" w14:paraId="04D1AC13" w14:textId="77777777" w:rsidTr="00860A6D">
        <w:tc>
          <w:tcPr>
            <w:tcW w:w="1607" w:type="dxa"/>
            <w:tcBorders>
              <w:top w:val="single" w:sz="6" w:space="0" w:color="auto"/>
            </w:tcBorders>
          </w:tcPr>
          <w:p w14:paraId="24255316" w14:textId="77777777" w:rsidR="00275108" w:rsidRDefault="00275108"/>
        </w:tc>
        <w:tc>
          <w:tcPr>
            <w:tcW w:w="1607" w:type="dxa"/>
            <w:tcBorders>
              <w:top w:val="single" w:sz="6" w:space="0" w:color="auto"/>
            </w:tcBorders>
          </w:tcPr>
          <w:p w14:paraId="46F128CA" w14:textId="77777777" w:rsidR="00275108" w:rsidRDefault="00275108"/>
        </w:tc>
        <w:tc>
          <w:tcPr>
            <w:tcW w:w="1606" w:type="dxa"/>
            <w:tcBorders>
              <w:top w:val="single" w:sz="6" w:space="0" w:color="auto"/>
            </w:tcBorders>
          </w:tcPr>
          <w:p w14:paraId="2CB6B742" w14:textId="77777777" w:rsidR="00275108" w:rsidRDefault="00275108"/>
        </w:tc>
        <w:tc>
          <w:tcPr>
            <w:tcW w:w="1606" w:type="dxa"/>
            <w:tcBorders>
              <w:top w:val="single" w:sz="6" w:space="0" w:color="auto"/>
            </w:tcBorders>
          </w:tcPr>
          <w:p w14:paraId="78A12BB3" w14:textId="77777777" w:rsidR="00275108" w:rsidRDefault="00275108"/>
        </w:tc>
        <w:tc>
          <w:tcPr>
            <w:tcW w:w="1606" w:type="dxa"/>
            <w:tcBorders>
              <w:top w:val="single" w:sz="6" w:space="0" w:color="auto"/>
            </w:tcBorders>
          </w:tcPr>
          <w:p w14:paraId="5A16723A" w14:textId="77777777" w:rsidR="00275108" w:rsidRDefault="00275108"/>
        </w:tc>
        <w:tc>
          <w:tcPr>
            <w:tcW w:w="1606" w:type="dxa"/>
            <w:tcBorders>
              <w:top w:val="single" w:sz="6" w:space="0" w:color="auto"/>
            </w:tcBorders>
          </w:tcPr>
          <w:p w14:paraId="2A29132F" w14:textId="77777777" w:rsidR="00275108" w:rsidRDefault="00275108"/>
        </w:tc>
      </w:tr>
      <w:tr w:rsidR="00275108" w14:paraId="4F0D0948" w14:textId="77777777">
        <w:tc>
          <w:tcPr>
            <w:tcW w:w="1607" w:type="dxa"/>
          </w:tcPr>
          <w:p w14:paraId="7AC2F8A4" w14:textId="77777777" w:rsidR="00275108" w:rsidRDefault="00275108"/>
        </w:tc>
        <w:tc>
          <w:tcPr>
            <w:tcW w:w="1607" w:type="dxa"/>
          </w:tcPr>
          <w:p w14:paraId="24C99E12" w14:textId="77777777" w:rsidR="00275108" w:rsidRDefault="00275108"/>
        </w:tc>
        <w:tc>
          <w:tcPr>
            <w:tcW w:w="1606" w:type="dxa"/>
          </w:tcPr>
          <w:p w14:paraId="65C1E0FE" w14:textId="77777777" w:rsidR="00275108" w:rsidRDefault="00275108"/>
        </w:tc>
        <w:tc>
          <w:tcPr>
            <w:tcW w:w="1606" w:type="dxa"/>
          </w:tcPr>
          <w:p w14:paraId="59E162EA" w14:textId="77777777" w:rsidR="00275108" w:rsidRDefault="00275108"/>
        </w:tc>
        <w:tc>
          <w:tcPr>
            <w:tcW w:w="1606" w:type="dxa"/>
          </w:tcPr>
          <w:p w14:paraId="369C8167" w14:textId="77777777" w:rsidR="00275108" w:rsidRDefault="00275108"/>
        </w:tc>
        <w:tc>
          <w:tcPr>
            <w:tcW w:w="1606" w:type="dxa"/>
          </w:tcPr>
          <w:p w14:paraId="2D1D1074" w14:textId="77777777" w:rsidR="00275108" w:rsidRDefault="00275108"/>
        </w:tc>
      </w:tr>
      <w:tr w:rsidR="00275108" w14:paraId="7F005A66" w14:textId="77777777">
        <w:tc>
          <w:tcPr>
            <w:tcW w:w="1607" w:type="dxa"/>
          </w:tcPr>
          <w:p w14:paraId="4229F283" w14:textId="77777777" w:rsidR="00275108" w:rsidRDefault="00275108">
            <w:r>
              <w:t>2</w:t>
            </w:r>
          </w:p>
        </w:tc>
        <w:tc>
          <w:tcPr>
            <w:tcW w:w="1607" w:type="dxa"/>
          </w:tcPr>
          <w:p w14:paraId="5E495FE2" w14:textId="77777777" w:rsidR="00275108" w:rsidRDefault="00275108">
            <w:r>
              <w:t>4</w:t>
            </w:r>
          </w:p>
        </w:tc>
        <w:tc>
          <w:tcPr>
            <w:tcW w:w="1606" w:type="dxa"/>
          </w:tcPr>
          <w:p w14:paraId="3FF04834" w14:textId="77777777" w:rsidR="00275108" w:rsidRDefault="00275108">
            <w:r>
              <w:t>1 018</w:t>
            </w:r>
          </w:p>
        </w:tc>
        <w:tc>
          <w:tcPr>
            <w:tcW w:w="1606" w:type="dxa"/>
          </w:tcPr>
          <w:p w14:paraId="000ECA56" w14:textId="77777777" w:rsidR="00275108" w:rsidRDefault="00275108">
            <w:r>
              <w:t>(50)</w:t>
            </w:r>
          </w:p>
        </w:tc>
        <w:tc>
          <w:tcPr>
            <w:tcW w:w="1606" w:type="dxa"/>
          </w:tcPr>
          <w:p w14:paraId="5274F7BE" w14:textId="77777777" w:rsidR="00275108" w:rsidRDefault="00275108">
            <w:r>
              <w:t>23 335</w:t>
            </w:r>
          </w:p>
        </w:tc>
        <w:tc>
          <w:tcPr>
            <w:tcW w:w="1606" w:type="dxa"/>
          </w:tcPr>
          <w:p w14:paraId="6C511E32" w14:textId="77777777" w:rsidR="00275108" w:rsidRDefault="00275108">
            <w:r>
              <w:t>15 747</w:t>
            </w:r>
          </w:p>
        </w:tc>
      </w:tr>
      <w:tr w:rsidR="00275108" w14:paraId="605C578F" w14:textId="77777777">
        <w:tc>
          <w:tcPr>
            <w:tcW w:w="1607" w:type="dxa"/>
          </w:tcPr>
          <w:p w14:paraId="4B98ED2C" w14:textId="77777777" w:rsidR="00275108" w:rsidRDefault="00275108" w:rsidP="00B01916">
            <w:r w:rsidRPr="00433B58">
              <w:t>..</w:t>
            </w:r>
          </w:p>
        </w:tc>
        <w:tc>
          <w:tcPr>
            <w:tcW w:w="1607" w:type="dxa"/>
          </w:tcPr>
          <w:p w14:paraId="44CF7D09" w14:textId="77777777" w:rsidR="00275108" w:rsidRDefault="00275108" w:rsidP="00B01916">
            <w:r w:rsidRPr="00433B58">
              <w:t>..</w:t>
            </w:r>
          </w:p>
        </w:tc>
        <w:tc>
          <w:tcPr>
            <w:tcW w:w="1606" w:type="dxa"/>
          </w:tcPr>
          <w:p w14:paraId="66FCAA1E" w14:textId="77777777" w:rsidR="00275108" w:rsidRDefault="00275108" w:rsidP="00B01916">
            <w:r w:rsidRPr="00433B58">
              <w:t>..</w:t>
            </w:r>
          </w:p>
        </w:tc>
        <w:tc>
          <w:tcPr>
            <w:tcW w:w="1606" w:type="dxa"/>
          </w:tcPr>
          <w:p w14:paraId="061737AA" w14:textId="77777777" w:rsidR="00275108" w:rsidRDefault="00275108" w:rsidP="00B01916">
            <w:r w:rsidRPr="00433B58">
              <w:t>..</w:t>
            </w:r>
          </w:p>
        </w:tc>
        <w:tc>
          <w:tcPr>
            <w:tcW w:w="1606" w:type="dxa"/>
          </w:tcPr>
          <w:p w14:paraId="43BF246A" w14:textId="77777777" w:rsidR="00275108" w:rsidRDefault="00275108" w:rsidP="00B01916">
            <w:r>
              <w:t>7 821</w:t>
            </w:r>
          </w:p>
        </w:tc>
        <w:tc>
          <w:tcPr>
            <w:tcW w:w="1606" w:type="dxa"/>
          </w:tcPr>
          <w:p w14:paraId="16E4BE11" w14:textId="77777777" w:rsidR="00275108" w:rsidRDefault="00275108" w:rsidP="00B01916">
            <w:r>
              <w:t>3 960</w:t>
            </w:r>
          </w:p>
        </w:tc>
      </w:tr>
      <w:tr w:rsidR="00275108" w14:paraId="6122DDBA" w14:textId="77777777">
        <w:tc>
          <w:tcPr>
            <w:tcW w:w="1607" w:type="dxa"/>
          </w:tcPr>
          <w:p w14:paraId="5197EA6E" w14:textId="77777777" w:rsidR="00275108" w:rsidRDefault="00275108">
            <w:r>
              <w:t>(11)</w:t>
            </w:r>
          </w:p>
        </w:tc>
        <w:tc>
          <w:tcPr>
            <w:tcW w:w="1607" w:type="dxa"/>
          </w:tcPr>
          <w:p w14:paraId="4C0963DD" w14:textId="77777777" w:rsidR="00275108" w:rsidRDefault="00275108">
            <w:r>
              <w:t>..</w:t>
            </w:r>
          </w:p>
        </w:tc>
        <w:tc>
          <w:tcPr>
            <w:tcW w:w="1606" w:type="dxa"/>
          </w:tcPr>
          <w:p w14:paraId="1F48F053" w14:textId="77777777" w:rsidR="00275108" w:rsidRDefault="00275108">
            <w:r>
              <w:t>..</w:t>
            </w:r>
          </w:p>
        </w:tc>
        <w:tc>
          <w:tcPr>
            <w:tcW w:w="1606" w:type="dxa"/>
          </w:tcPr>
          <w:p w14:paraId="4C386E3A" w14:textId="77777777" w:rsidR="00275108" w:rsidRDefault="00275108">
            <w:r>
              <w:t>..</w:t>
            </w:r>
          </w:p>
        </w:tc>
        <w:tc>
          <w:tcPr>
            <w:tcW w:w="1606" w:type="dxa"/>
          </w:tcPr>
          <w:p w14:paraId="2BE98B40" w14:textId="77777777" w:rsidR="00275108" w:rsidRDefault="00275108">
            <w:r>
              <w:t>(84)</w:t>
            </w:r>
          </w:p>
        </w:tc>
        <w:tc>
          <w:tcPr>
            <w:tcW w:w="1606" w:type="dxa"/>
          </w:tcPr>
          <w:p w14:paraId="398FEA78" w14:textId="77777777" w:rsidR="00275108" w:rsidRDefault="00275108">
            <w:r>
              <w:t>38</w:t>
            </w:r>
          </w:p>
        </w:tc>
      </w:tr>
      <w:tr w:rsidR="00275108" w14:paraId="31EBD80E" w14:textId="77777777">
        <w:tc>
          <w:tcPr>
            <w:tcW w:w="1607" w:type="dxa"/>
          </w:tcPr>
          <w:p w14:paraId="11A10423" w14:textId="77777777" w:rsidR="00275108" w:rsidRDefault="00275108"/>
        </w:tc>
        <w:tc>
          <w:tcPr>
            <w:tcW w:w="1607" w:type="dxa"/>
          </w:tcPr>
          <w:p w14:paraId="692864D7" w14:textId="77777777" w:rsidR="00275108" w:rsidRDefault="00275108"/>
        </w:tc>
        <w:tc>
          <w:tcPr>
            <w:tcW w:w="1606" w:type="dxa"/>
          </w:tcPr>
          <w:p w14:paraId="4DB179CD" w14:textId="77777777" w:rsidR="00275108" w:rsidRDefault="00275108"/>
        </w:tc>
        <w:tc>
          <w:tcPr>
            <w:tcW w:w="1606" w:type="dxa"/>
          </w:tcPr>
          <w:p w14:paraId="2C9A8451" w14:textId="77777777" w:rsidR="00275108" w:rsidRDefault="00275108"/>
        </w:tc>
        <w:tc>
          <w:tcPr>
            <w:tcW w:w="1606" w:type="dxa"/>
          </w:tcPr>
          <w:p w14:paraId="3ED2DEE8" w14:textId="77777777" w:rsidR="00275108" w:rsidRDefault="00275108"/>
        </w:tc>
        <w:tc>
          <w:tcPr>
            <w:tcW w:w="1606" w:type="dxa"/>
          </w:tcPr>
          <w:p w14:paraId="3ABE4F0F" w14:textId="77777777" w:rsidR="00275108" w:rsidRDefault="00275108"/>
        </w:tc>
      </w:tr>
      <w:tr w:rsidR="00275108" w14:paraId="3DF2B246" w14:textId="77777777">
        <w:tc>
          <w:tcPr>
            <w:tcW w:w="1607" w:type="dxa"/>
          </w:tcPr>
          <w:p w14:paraId="3FCC5040" w14:textId="77777777" w:rsidR="00275108" w:rsidRDefault="00275108" w:rsidP="00B01916">
            <w:r w:rsidRPr="00E948D5">
              <w:t>..</w:t>
            </w:r>
          </w:p>
        </w:tc>
        <w:tc>
          <w:tcPr>
            <w:tcW w:w="1607" w:type="dxa"/>
          </w:tcPr>
          <w:p w14:paraId="1C2F85D0" w14:textId="77777777" w:rsidR="00275108" w:rsidRDefault="00275108" w:rsidP="00B01916">
            <w:r w:rsidRPr="00E948D5">
              <w:t>..</w:t>
            </w:r>
          </w:p>
        </w:tc>
        <w:tc>
          <w:tcPr>
            <w:tcW w:w="1606" w:type="dxa"/>
          </w:tcPr>
          <w:p w14:paraId="662D38E1" w14:textId="77777777" w:rsidR="00275108" w:rsidRDefault="00275108" w:rsidP="00B01916">
            <w:r w:rsidRPr="00E948D5">
              <w:t>..</w:t>
            </w:r>
          </w:p>
        </w:tc>
        <w:tc>
          <w:tcPr>
            <w:tcW w:w="1606" w:type="dxa"/>
          </w:tcPr>
          <w:p w14:paraId="6FEBF20B" w14:textId="77777777" w:rsidR="00275108" w:rsidRDefault="00275108" w:rsidP="00B01916">
            <w:r w:rsidRPr="00E948D5">
              <w:t>..</w:t>
            </w:r>
          </w:p>
        </w:tc>
        <w:tc>
          <w:tcPr>
            <w:tcW w:w="1606" w:type="dxa"/>
          </w:tcPr>
          <w:p w14:paraId="49B175D3" w14:textId="77777777" w:rsidR="00275108" w:rsidRDefault="00275108" w:rsidP="00B01916">
            <w:r>
              <w:t>(5)</w:t>
            </w:r>
          </w:p>
        </w:tc>
        <w:tc>
          <w:tcPr>
            <w:tcW w:w="1606" w:type="dxa"/>
          </w:tcPr>
          <w:p w14:paraId="3801F3CC" w14:textId="77777777" w:rsidR="00275108" w:rsidRDefault="00275108" w:rsidP="00B01916">
            <w:r>
              <w:t>214</w:t>
            </w:r>
          </w:p>
        </w:tc>
      </w:tr>
      <w:tr w:rsidR="00275108" w14:paraId="719197CF" w14:textId="77777777" w:rsidTr="00860A6D">
        <w:tc>
          <w:tcPr>
            <w:tcW w:w="1607" w:type="dxa"/>
            <w:tcBorders>
              <w:bottom w:val="single" w:sz="6" w:space="0" w:color="auto"/>
            </w:tcBorders>
          </w:tcPr>
          <w:p w14:paraId="22AE071D" w14:textId="77777777" w:rsidR="00275108" w:rsidRDefault="00275108">
            <w:r>
              <w:t>..</w:t>
            </w:r>
            <w:r>
              <w:br/>
            </w:r>
          </w:p>
        </w:tc>
        <w:tc>
          <w:tcPr>
            <w:tcW w:w="1607" w:type="dxa"/>
            <w:tcBorders>
              <w:bottom w:val="single" w:sz="6" w:space="0" w:color="auto"/>
            </w:tcBorders>
          </w:tcPr>
          <w:p w14:paraId="0953BBA8" w14:textId="77777777" w:rsidR="00275108" w:rsidRDefault="00275108">
            <w:r>
              <w:t>..</w:t>
            </w:r>
          </w:p>
        </w:tc>
        <w:tc>
          <w:tcPr>
            <w:tcW w:w="1606" w:type="dxa"/>
            <w:tcBorders>
              <w:bottom w:val="single" w:sz="6" w:space="0" w:color="auto"/>
            </w:tcBorders>
          </w:tcPr>
          <w:p w14:paraId="6C52C085" w14:textId="77777777" w:rsidR="00275108" w:rsidRDefault="00275108">
            <w:r>
              <w:t>(11 834)</w:t>
            </w:r>
          </w:p>
        </w:tc>
        <w:tc>
          <w:tcPr>
            <w:tcW w:w="1606" w:type="dxa"/>
            <w:tcBorders>
              <w:bottom w:val="single" w:sz="6" w:space="0" w:color="auto"/>
            </w:tcBorders>
          </w:tcPr>
          <w:p w14:paraId="3DB099C4" w14:textId="77777777" w:rsidR="00275108" w:rsidRDefault="00275108">
            <w:r>
              <w:t>(342)</w:t>
            </w:r>
          </w:p>
        </w:tc>
        <w:tc>
          <w:tcPr>
            <w:tcW w:w="1606" w:type="dxa"/>
            <w:tcBorders>
              <w:bottom w:val="single" w:sz="6" w:space="0" w:color="auto"/>
            </w:tcBorders>
          </w:tcPr>
          <w:p w14:paraId="3B07B9F6" w14:textId="77777777" w:rsidR="00275108" w:rsidRDefault="00275108">
            <w:r>
              <w:t>..</w:t>
            </w:r>
          </w:p>
        </w:tc>
        <w:tc>
          <w:tcPr>
            <w:tcW w:w="1606" w:type="dxa"/>
            <w:tcBorders>
              <w:bottom w:val="single" w:sz="6" w:space="0" w:color="auto"/>
            </w:tcBorders>
          </w:tcPr>
          <w:p w14:paraId="3275F054" w14:textId="77777777" w:rsidR="00275108" w:rsidRDefault="00275108">
            <w:r>
              <w:t>..</w:t>
            </w:r>
          </w:p>
        </w:tc>
      </w:tr>
      <w:tr w:rsidR="00275108" w14:paraId="75844001" w14:textId="77777777" w:rsidTr="00860A6D">
        <w:tc>
          <w:tcPr>
            <w:tcW w:w="1607" w:type="dxa"/>
            <w:tcBorders>
              <w:top w:val="single" w:sz="6" w:space="0" w:color="auto"/>
              <w:bottom w:val="single" w:sz="6" w:space="0" w:color="auto"/>
            </w:tcBorders>
          </w:tcPr>
          <w:p w14:paraId="7979E378" w14:textId="77777777" w:rsidR="00275108" w:rsidRDefault="00275108">
            <w:r>
              <w:rPr>
                <w:b/>
              </w:rPr>
              <w:t>(9)</w:t>
            </w:r>
          </w:p>
        </w:tc>
        <w:tc>
          <w:tcPr>
            <w:tcW w:w="1607" w:type="dxa"/>
            <w:tcBorders>
              <w:top w:val="single" w:sz="6" w:space="0" w:color="auto"/>
              <w:bottom w:val="single" w:sz="6" w:space="0" w:color="auto"/>
            </w:tcBorders>
          </w:tcPr>
          <w:p w14:paraId="54187BC9" w14:textId="77777777" w:rsidR="00275108" w:rsidRDefault="00275108">
            <w:r>
              <w:rPr>
                <w:b/>
              </w:rPr>
              <w:t>4</w:t>
            </w:r>
          </w:p>
        </w:tc>
        <w:tc>
          <w:tcPr>
            <w:tcW w:w="1606" w:type="dxa"/>
            <w:tcBorders>
              <w:top w:val="single" w:sz="6" w:space="0" w:color="auto"/>
              <w:bottom w:val="single" w:sz="6" w:space="0" w:color="auto"/>
            </w:tcBorders>
          </w:tcPr>
          <w:p w14:paraId="4A51BE56" w14:textId="77777777" w:rsidR="00275108" w:rsidRDefault="00275108">
            <w:r>
              <w:rPr>
                <w:b/>
              </w:rPr>
              <w:t>(10 816)</w:t>
            </w:r>
          </w:p>
        </w:tc>
        <w:tc>
          <w:tcPr>
            <w:tcW w:w="1606" w:type="dxa"/>
            <w:tcBorders>
              <w:top w:val="single" w:sz="6" w:space="0" w:color="auto"/>
              <w:bottom w:val="single" w:sz="6" w:space="0" w:color="auto"/>
            </w:tcBorders>
          </w:tcPr>
          <w:p w14:paraId="3CFFCDCC" w14:textId="77777777" w:rsidR="00275108" w:rsidRDefault="00275108">
            <w:r>
              <w:rPr>
                <w:b/>
              </w:rPr>
              <w:t>(392)</w:t>
            </w:r>
          </w:p>
        </w:tc>
        <w:tc>
          <w:tcPr>
            <w:tcW w:w="1606" w:type="dxa"/>
            <w:tcBorders>
              <w:top w:val="single" w:sz="6" w:space="0" w:color="auto"/>
              <w:bottom w:val="single" w:sz="6" w:space="0" w:color="auto"/>
            </w:tcBorders>
          </w:tcPr>
          <w:p w14:paraId="3C86DBCF" w14:textId="77777777" w:rsidR="00275108" w:rsidRDefault="00275108">
            <w:r>
              <w:rPr>
                <w:b/>
              </w:rPr>
              <w:t>31 067</w:t>
            </w:r>
          </w:p>
        </w:tc>
        <w:tc>
          <w:tcPr>
            <w:tcW w:w="1606" w:type="dxa"/>
            <w:tcBorders>
              <w:top w:val="single" w:sz="6" w:space="0" w:color="auto"/>
              <w:bottom w:val="single" w:sz="6" w:space="0" w:color="auto"/>
            </w:tcBorders>
          </w:tcPr>
          <w:p w14:paraId="1CAB5FBB" w14:textId="77777777" w:rsidR="00275108" w:rsidRDefault="00275108">
            <w:r>
              <w:rPr>
                <w:b/>
              </w:rPr>
              <w:t>19 960</w:t>
            </w:r>
          </w:p>
        </w:tc>
      </w:tr>
      <w:tr w:rsidR="00275108" w14:paraId="7C4E3261" w14:textId="77777777" w:rsidTr="00860A6D">
        <w:tc>
          <w:tcPr>
            <w:tcW w:w="1607" w:type="dxa"/>
            <w:tcBorders>
              <w:top w:val="single" w:sz="6" w:space="0" w:color="auto"/>
              <w:bottom w:val="single" w:sz="12" w:space="0" w:color="auto"/>
            </w:tcBorders>
          </w:tcPr>
          <w:p w14:paraId="6D98539B" w14:textId="77777777" w:rsidR="00275108" w:rsidRDefault="00275108">
            <w:r>
              <w:rPr>
                <w:b/>
              </w:rPr>
              <w:t>15 447</w:t>
            </w:r>
          </w:p>
        </w:tc>
        <w:tc>
          <w:tcPr>
            <w:tcW w:w="1607" w:type="dxa"/>
            <w:tcBorders>
              <w:top w:val="single" w:sz="6" w:space="0" w:color="auto"/>
              <w:bottom w:val="single" w:sz="12" w:space="0" w:color="auto"/>
            </w:tcBorders>
          </w:tcPr>
          <w:p w14:paraId="07CC5B38" w14:textId="77777777" w:rsidR="00275108" w:rsidRDefault="00275108">
            <w:r>
              <w:rPr>
                <w:b/>
              </w:rPr>
              <w:t>4 757</w:t>
            </w:r>
          </w:p>
        </w:tc>
        <w:tc>
          <w:tcPr>
            <w:tcW w:w="1606" w:type="dxa"/>
            <w:tcBorders>
              <w:top w:val="single" w:sz="6" w:space="0" w:color="auto"/>
              <w:bottom w:val="single" w:sz="12" w:space="0" w:color="auto"/>
            </w:tcBorders>
          </w:tcPr>
          <w:p w14:paraId="45D43B33" w14:textId="77777777" w:rsidR="00275108" w:rsidRDefault="00275108">
            <w:r>
              <w:rPr>
                <w:b/>
              </w:rPr>
              <w:t>(9 983)</w:t>
            </w:r>
          </w:p>
        </w:tc>
        <w:tc>
          <w:tcPr>
            <w:tcW w:w="1606" w:type="dxa"/>
            <w:tcBorders>
              <w:top w:val="single" w:sz="6" w:space="0" w:color="auto"/>
              <w:bottom w:val="single" w:sz="12" w:space="0" w:color="auto"/>
            </w:tcBorders>
          </w:tcPr>
          <w:p w14:paraId="79EFF4C8" w14:textId="77777777" w:rsidR="00275108" w:rsidRDefault="00275108">
            <w:r>
              <w:rPr>
                <w:b/>
              </w:rPr>
              <w:t>5 692</w:t>
            </w:r>
          </w:p>
        </w:tc>
        <w:tc>
          <w:tcPr>
            <w:tcW w:w="1606" w:type="dxa"/>
            <w:tcBorders>
              <w:top w:val="single" w:sz="6" w:space="0" w:color="auto"/>
              <w:bottom w:val="single" w:sz="12" w:space="0" w:color="auto"/>
            </w:tcBorders>
          </w:tcPr>
          <w:p w14:paraId="058E9405" w14:textId="77777777" w:rsidR="00275108" w:rsidRDefault="00275108">
            <w:r>
              <w:rPr>
                <w:b/>
              </w:rPr>
              <w:t>31 634</w:t>
            </w:r>
          </w:p>
        </w:tc>
        <w:tc>
          <w:tcPr>
            <w:tcW w:w="1606" w:type="dxa"/>
            <w:tcBorders>
              <w:top w:val="single" w:sz="6" w:space="0" w:color="auto"/>
              <w:bottom w:val="single" w:sz="12" w:space="0" w:color="auto"/>
            </w:tcBorders>
          </w:tcPr>
          <w:p w14:paraId="49D144EE" w14:textId="77777777" w:rsidR="00275108" w:rsidRDefault="00275108">
            <w:r>
              <w:rPr>
                <w:b/>
              </w:rPr>
              <w:t>8 639</w:t>
            </w:r>
          </w:p>
        </w:tc>
      </w:tr>
      <w:tr w:rsidR="00275108" w14:paraId="49CA74B4" w14:textId="77777777" w:rsidTr="00860A6D">
        <w:trPr>
          <w:trHeight w:hRule="exact" w:val="113"/>
        </w:trPr>
        <w:tc>
          <w:tcPr>
            <w:tcW w:w="1607" w:type="dxa"/>
            <w:tcBorders>
              <w:top w:val="single" w:sz="0" w:space="0" w:color="auto"/>
            </w:tcBorders>
          </w:tcPr>
          <w:p w14:paraId="5EEF9DDC" w14:textId="77777777" w:rsidR="00275108" w:rsidRDefault="00275108"/>
        </w:tc>
        <w:tc>
          <w:tcPr>
            <w:tcW w:w="1607" w:type="dxa"/>
            <w:tcBorders>
              <w:top w:val="single" w:sz="0" w:space="0" w:color="auto"/>
            </w:tcBorders>
          </w:tcPr>
          <w:p w14:paraId="2987ED0C" w14:textId="77777777" w:rsidR="00275108" w:rsidRDefault="00275108"/>
        </w:tc>
        <w:tc>
          <w:tcPr>
            <w:tcW w:w="1606" w:type="dxa"/>
            <w:tcBorders>
              <w:top w:val="single" w:sz="0" w:space="0" w:color="auto"/>
            </w:tcBorders>
          </w:tcPr>
          <w:p w14:paraId="5E9D9CF4" w14:textId="77777777" w:rsidR="00275108" w:rsidRDefault="00275108"/>
        </w:tc>
        <w:tc>
          <w:tcPr>
            <w:tcW w:w="1606" w:type="dxa"/>
            <w:tcBorders>
              <w:top w:val="single" w:sz="0" w:space="0" w:color="auto"/>
            </w:tcBorders>
          </w:tcPr>
          <w:p w14:paraId="5F9B344D" w14:textId="77777777" w:rsidR="00275108" w:rsidRDefault="00275108"/>
        </w:tc>
        <w:tc>
          <w:tcPr>
            <w:tcW w:w="1606" w:type="dxa"/>
            <w:tcBorders>
              <w:top w:val="single" w:sz="0" w:space="0" w:color="auto"/>
            </w:tcBorders>
          </w:tcPr>
          <w:p w14:paraId="60324AE2" w14:textId="77777777" w:rsidR="00275108" w:rsidRDefault="00275108"/>
        </w:tc>
        <w:tc>
          <w:tcPr>
            <w:tcW w:w="1606" w:type="dxa"/>
            <w:tcBorders>
              <w:top w:val="single" w:sz="0" w:space="0" w:color="auto"/>
            </w:tcBorders>
          </w:tcPr>
          <w:p w14:paraId="046FA2F0" w14:textId="77777777" w:rsidR="00275108" w:rsidRDefault="00275108"/>
        </w:tc>
      </w:tr>
      <w:tr w:rsidR="00275108" w14:paraId="0172A4BC" w14:textId="77777777">
        <w:tc>
          <w:tcPr>
            <w:tcW w:w="1607" w:type="dxa"/>
          </w:tcPr>
          <w:p w14:paraId="76EBFAF9" w14:textId="77777777" w:rsidR="00275108" w:rsidRDefault="00275108"/>
        </w:tc>
        <w:tc>
          <w:tcPr>
            <w:tcW w:w="1607" w:type="dxa"/>
          </w:tcPr>
          <w:p w14:paraId="56081DA3" w14:textId="77777777" w:rsidR="00275108" w:rsidRDefault="00275108"/>
        </w:tc>
        <w:tc>
          <w:tcPr>
            <w:tcW w:w="1606" w:type="dxa"/>
          </w:tcPr>
          <w:p w14:paraId="1065E7BC" w14:textId="77777777" w:rsidR="00275108" w:rsidRDefault="00275108"/>
        </w:tc>
        <w:tc>
          <w:tcPr>
            <w:tcW w:w="1606" w:type="dxa"/>
          </w:tcPr>
          <w:p w14:paraId="3077D1E4" w14:textId="77777777" w:rsidR="00275108" w:rsidRDefault="00275108"/>
        </w:tc>
        <w:tc>
          <w:tcPr>
            <w:tcW w:w="1606" w:type="dxa"/>
          </w:tcPr>
          <w:p w14:paraId="7FBBF350" w14:textId="77777777" w:rsidR="00275108" w:rsidRDefault="00275108"/>
        </w:tc>
        <w:tc>
          <w:tcPr>
            <w:tcW w:w="1606" w:type="dxa"/>
          </w:tcPr>
          <w:p w14:paraId="68723BF2" w14:textId="77777777" w:rsidR="00275108" w:rsidRDefault="00275108"/>
        </w:tc>
      </w:tr>
      <w:tr w:rsidR="00275108" w14:paraId="684D22D6" w14:textId="77777777">
        <w:tc>
          <w:tcPr>
            <w:tcW w:w="1607" w:type="dxa"/>
          </w:tcPr>
          <w:p w14:paraId="26267067" w14:textId="77777777" w:rsidR="00275108" w:rsidRDefault="00275108">
            <w:r>
              <w:rPr>
                <w:b/>
              </w:rPr>
              <w:t>(1 480)</w:t>
            </w:r>
          </w:p>
        </w:tc>
        <w:tc>
          <w:tcPr>
            <w:tcW w:w="1607" w:type="dxa"/>
          </w:tcPr>
          <w:p w14:paraId="2BB2EA6D" w14:textId="77777777" w:rsidR="00275108" w:rsidRDefault="00275108">
            <w:r>
              <w:rPr>
                <w:b/>
              </w:rPr>
              <w:t>(3 301)</w:t>
            </w:r>
          </w:p>
        </w:tc>
        <w:tc>
          <w:tcPr>
            <w:tcW w:w="1606" w:type="dxa"/>
          </w:tcPr>
          <w:p w14:paraId="09D80FC3" w14:textId="77777777" w:rsidR="00275108" w:rsidRDefault="00275108">
            <w:r>
              <w:rPr>
                <w:b/>
              </w:rPr>
              <w:t>(697)</w:t>
            </w:r>
          </w:p>
        </w:tc>
        <w:tc>
          <w:tcPr>
            <w:tcW w:w="1606" w:type="dxa"/>
          </w:tcPr>
          <w:p w14:paraId="40E1517E" w14:textId="77777777" w:rsidR="00275108" w:rsidRDefault="00275108">
            <w:r>
              <w:rPr>
                <w:b/>
              </w:rPr>
              <w:t>(1 133)</w:t>
            </w:r>
          </w:p>
        </w:tc>
        <w:tc>
          <w:tcPr>
            <w:tcW w:w="1606" w:type="dxa"/>
          </w:tcPr>
          <w:p w14:paraId="1F001FF6" w14:textId="77777777" w:rsidR="00275108" w:rsidRDefault="00275108">
            <w:r>
              <w:rPr>
                <w:b/>
              </w:rPr>
              <w:t>(15 255)</w:t>
            </w:r>
          </w:p>
        </w:tc>
        <w:tc>
          <w:tcPr>
            <w:tcW w:w="1606" w:type="dxa"/>
          </w:tcPr>
          <w:p w14:paraId="62D6DF9B" w14:textId="77777777" w:rsidR="00275108" w:rsidRDefault="00275108">
            <w:r>
              <w:rPr>
                <w:b/>
              </w:rPr>
              <w:t>(18 271)</w:t>
            </w:r>
          </w:p>
        </w:tc>
      </w:tr>
      <w:tr w:rsidR="00275108" w14:paraId="1F96050C" w14:textId="77777777">
        <w:tc>
          <w:tcPr>
            <w:tcW w:w="1607" w:type="dxa"/>
          </w:tcPr>
          <w:p w14:paraId="723E4A4D" w14:textId="77777777" w:rsidR="00275108" w:rsidRDefault="00275108">
            <w:r>
              <w:t>187</w:t>
            </w:r>
          </w:p>
        </w:tc>
        <w:tc>
          <w:tcPr>
            <w:tcW w:w="1607" w:type="dxa"/>
          </w:tcPr>
          <w:p w14:paraId="5AB54EA7" w14:textId="77777777" w:rsidR="00275108" w:rsidRDefault="00275108">
            <w:r>
              <w:t>52</w:t>
            </w:r>
          </w:p>
        </w:tc>
        <w:tc>
          <w:tcPr>
            <w:tcW w:w="1606" w:type="dxa"/>
          </w:tcPr>
          <w:p w14:paraId="78973F0C" w14:textId="77777777" w:rsidR="00275108" w:rsidRDefault="00275108">
            <w:r>
              <w:t>(17)</w:t>
            </w:r>
          </w:p>
        </w:tc>
        <w:tc>
          <w:tcPr>
            <w:tcW w:w="1606" w:type="dxa"/>
          </w:tcPr>
          <w:p w14:paraId="5D5A9C27" w14:textId="77777777" w:rsidR="00275108" w:rsidRDefault="00275108">
            <w:r>
              <w:t>41</w:t>
            </w:r>
          </w:p>
        </w:tc>
        <w:tc>
          <w:tcPr>
            <w:tcW w:w="1606" w:type="dxa"/>
          </w:tcPr>
          <w:p w14:paraId="78257A7A" w14:textId="77777777" w:rsidR="00275108" w:rsidRDefault="00275108">
            <w:r>
              <w:t>19 108</w:t>
            </w:r>
          </w:p>
        </w:tc>
        <w:tc>
          <w:tcPr>
            <w:tcW w:w="1606" w:type="dxa"/>
          </w:tcPr>
          <w:p w14:paraId="50D89341" w14:textId="77777777" w:rsidR="00275108" w:rsidRDefault="00275108">
            <w:r>
              <w:t>15 687</w:t>
            </w:r>
          </w:p>
        </w:tc>
      </w:tr>
      <w:tr w:rsidR="00275108" w14:paraId="447093EA" w14:textId="77777777">
        <w:tc>
          <w:tcPr>
            <w:tcW w:w="1607" w:type="dxa"/>
          </w:tcPr>
          <w:p w14:paraId="594C6E6E" w14:textId="77777777" w:rsidR="00275108" w:rsidRDefault="00275108">
            <w:r>
              <w:t>(1)</w:t>
            </w:r>
          </w:p>
        </w:tc>
        <w:tc>
          <w:tcPr>
            <w:tcW w:w="1607" w:type="dxa"/>
          </w:tcPr>
          <w:p w14:paraId="64356054" w14:textId="77777777" w:rsidR="00275108" w:rsidRDefault="00275108">
            <w:r>
              <w:t>(1)</w:t>
            </w:r>
          </w:p>
        </w:tc>
        <w:tc>
          <w:tcPr>
            <w:tcW w:w="1606" w:type="dxa"/>
          </w:tcPr>
          <w:p w14:paraId="6EBD65B5" w14:textId="77777777" w:rsidR="00275108" w:rsidRDefault="00275108">
            <w:r>
              <w:t>..</w:t>
            </w:r>
          </w:p>
        </w:tc>
        <w:tc>
          <w:tcPr>
            <w:tcW w:w="1606" w:type="dxa"/>
          </w:tcPr>
          <w:p w14:paraId="72F3BFDF" w14:textId="77777777" w:rsidR="00275108" w:rsidRDefault="00275108">
            <w:r>
              <w:t>1</w:t>
            </w:r>
          </w:p>
        </w:tc>
        <w:tc>
          <w:tcPr>
            <w:tcW w:w="1606" w:type="dxa"/>
          </w:tcPr>
          <w:p w14:paraId="0C14B63E" w14:textId="77777777" w:rsidR="00275108" w:rsidRDefault="00275108">
            <w:r>
              <w:t>(458)</w:t>
            </w:r>
          </w:p>
        </w:tc>
        <w:tc>
          <w:tcPr>
            <w:tcW w:w="1606" w:type="dxa"/>
          </w:tcPr>
          <w:p w14:paraId="11A00F1D" w14:textId="77777777" w:rsidR="00275108" w:rsidRDefault="00275108">
            <w:r>
              <w:t>(275)</w:t>
            </w:r>
          </w:p>
        </w:tc>
      </w:tr>
      <w:tr w:rsidR="00275108" w14:paraId="557ECEFA" w14:textId="77777777">
        <w:tc>
          <w:tcPr>
            <w:tcW w:w="1607" w:type="dxa"/>
          </w:tcPr>
          <w:p w14:paraId="2DE763AE" w14:textId="77777777" w:rsidR="00275108" w:rsidRDefault="00275108">
            <w:r>
              <w:t>(88)</w:t>
            </w:r>
          </w:p>
        </w:tc>
        <w:tc>
          <w:tcPr>
            <w:tcW w:w="1607" w:type="dxa"/>
          </w:tcPr>
          <w:p w14:paraId="20E7E4BA" w14:textId="77777777" w:rsidR="00275108" w:rsidRDefault="00275108">
            <w:r>
              <w:t>(70)</w:t>
            </w:r>
          </w:p>
        </w:tc>
        <w:tc>
          <w:tcPr>
            <w:tcW w:w="1606" w:type="dxa"/>
          </w:tcPr>
          <w:p w14:paraId="7B3E773A" w14:textId="77777777" w:rsidR="00275108" w:rsidRDefault="00275108">
            <w:r>
              <w:t>(869)</w:t>
            </w:r>
          </w:p>
        </w:tc>
        <w:tc>
          <w:tcPr>
            <w:tcW w:w="1606" w:type="dxa"/>
          </w:tcPr>
          <w:p w14:paraId="2670ED19" w14:textId="77777777" w:rsidR="00275108" w:rsidRDefault="00275108">
            <w:r>
              <w:t>(875)</w:t>
            </w:r>
          </w:p>
        </w:tc>
        <w:tc>
          <w:tcPr>
            <w:tcW w:w="1606" w:type="dxa"/>
          </w:tcPr>
          <w:p w14:paraId="5544A9D4" w14:textId="77777777" w:rsidR="00275108" w:rsidRDefault="00275108">
            <w:r>
              <w:t>(7 203)</w:t>
            </w:r>
          </w:p>
        </w:tc>
        <w:tc>
          <w:tcPr>
            <w:tcW w:w="1606" w:type="dxa"/>
          </w:tcPr>
          <w:p w14:paraId="46340A60" w14:textId="77777777" w:rsidR="00275108" w:rsidRDefault="00275108">
            <w:r>
              <w:t>(6 941)</w:t>
            </w:r>
          </w:p>
        </w:tc>
      </w:tr>
      <w:tr w:rsidR="00275108" w14:paraId="2257E8F0" w14:textId="77777777">
        <w:tc>
          <w:tcPr>
            <w:tcW w:w="1607" w:type="dxa"/>
          </w:tcPr>
          <w:p w14:paraId="7CD73F4F" w14:textId="77777777" w:rsidR="00275108" w:rsidRDefault="00275108">
            <w:r>
              <w:t>..</w:t>
            </w:r>
          </w:p>
        </w:tc>
        <w:tc>
          <w:tcPr>
            <w:tcW w:w="1607" w:type="dxa"/>
          </w:tcPr>
          <w:p w14:paraId="68A4A884" w14:textId="77777777" w:rsidR="00275108" w:rsidRDefault="00275108">
            <w:r>
              <w:t>..</w:t>
            </w:r>
          </w:p>
        </w:tc>
        <w:tc>
          <w:tcPr>
            <w:tcW w:w="1606" w:type="dxa"/>
          </w:tcPr>
          <w:p w14:paraId="0FE1C2AC" w14:textId="77777777" w:rsidR="00275108" w:rsidRDefault="00275108">
            <w:r>
              <w:t>..</w:t>
            </w:r>
          </w:p>
        </w:tc>
        <w:tc>
          <w:tcPr>
            <w:tcW w:w="1606" w:type="dxa"/>
          </w:tcPr>
          <w:p w14:paraId="62F5F77B" w14:textId="77777777" w:rsidR="00275108" w:rsidRDefault="00275108">
            <w:r>
              <w:t>..</w:t>
            </w:r>
          </w:p>
        </w:tc>
        <w:tc>
          <w:tcPr>
            <w:tcW w:w="1606" w:type="dxa"/>
          </w:tcPr>
          <w:p w14:paraId="11240FF7" w14:textId="77777777" w:rsidR="00275108" w:rsidRDefault="00275108">
            <w:r>
              <w:t>3 702</w:t>
            </w:r>
          </w:p>
        </w:tc>
        <w:tc>
          <w:tcPr>
            <w:tcW w:w="1606" w:type="dxa"/>
          </w:tcPr>
          <w:p w14:paraId="2F8527E2" w14:textId="77777777" w:rsidR="00275108" w:rsidRDefault="00275108">
            <w:r>
              <w:t>3 814</w:t>
            </w:r>
          </w:p>
        </w:tc>
      </w:tr>
      <w:tr w:rsidR="00275108" w14:paraId="50943406" w14:textId="77777777" w:rsidTr="00860A6D">
        <w:tc>
          <w:tcPr>
            <w:tcW w:w="1607" w:type="dxa"/>
            <w:tcBorders>
              <w:bottom w:val="single" w:sz="6" w:space="0" w:color="auto"/>
            </w:tcBorders>
          </w:tcPr>
          <w:p w14:paraId="218FFEE1" w14:textId="77777777" w:rsidR="00275108" w:rsidRDefault="00275108">
            <w:r>
              <w:rPr>
                <w:b/>
              </w:rPr>
              <w:t>98</w:t>
            </w:r>
          </w:p>
        </w:tc>
        <w:tc>
          <w:tcPr>
            <w:tcW w:w="1607" w:type="dxa"/>
            <w:tcBorders>
              <w:bottom w:val="single" w:sz="6" w:space="0" w:color="auto"/>
            </w:tcBorders>
          </w:tcPr>
          <w:p w14:paraId="2C31C05A" w14:textId="77777777" w:rsidR="00275108" w:rsidRDefault="00275108">
            <w:r>
              <w:rPr>
                <w:b/>
              </w:rPr>
              <w:t>(19)</w:t>
            </w:r>
          </w:p>
        </w:tc>
        <w:tc>
          <w:tcPr>
            <w:tcW w:w="1606" w:type="dxa"/>
            <w:tcBorders>
              <w:bottom w:val="single" w:sz="6" w:space="0" w:color="auto"/>
            </w:tcBorders>
          </w:tcPr>
          <w:p w14:paraId="0BAD0288" w14:textId="77777777" w:rsidR="00275108" w:rsidRDefault="00275108">
            <w:r>
              <w:rPr>
                <w:b/>
              </w:rPr>
              <w:t>(886)</w:t>
            </w:r>
          </w:p>
        </w:tc>
        <w:tc>
          <w:tcPr>
            <w:tcW w:w="1606" w:type="dxa"/>
            <w:tcBorders>
              <w:bottom w:val="single" w:sz="6" w:space="0" w:color="auto"/>
            </w:tcBorders>
          </w:tcPr>
          <w:p w14:paraId="0746D9FA" w14:textId="77777777" w:rsidR="00275108" w:rsidRDefault="00275108">
            <w:r>
              <w:rPr>
                <w:b/>
              </w:rPr>
              <w:t>(832)</w:t>
            </w:r>
          </w:p>
        </w:tc>
        <w:tc>
          <w:tcPr>
            <w:tcW w:w="1606" w:type="dxa"/>
            <w:tcBorders>
              <w:bottom w:val="single" w:sz="6" w:space="0" w:color="auto"/>
            </w:tcBorders>
          </w:tcPr>
          <w:p w14:paraId="4424F2A2" w14:textId="77777777" w:rsidR="00275108" w:rsidRDefault="00275108">
            <w:r>
              <w:rPr>
                <w:b/>
              </w:rPr>
              <w:t>15 149</w:t>
            </w:r>
          </w:p>
        </w:tc>
        <w:tc>
          <w:tcPr>
            <w:tcW w:w="1606" w:type="dxa"/>
            <w:tcBorders>
              <w:bottom w:val="single" w:sz="6" w:space="0" w:color="auto"/>
            </w:tcBorders>
          </w:tcPr>
          <w:p w14:paraId="587D0E23" w14:textId="77777777" w:rsidR="00275108" w:rsidRDefault="00275108">
            <w:r>
              <w:rPr>
                <w:b/>
              </w:rPr>
              <w:t>12 285</w:t>
            </w:r>
          </w:p>
        </w:tc>
      </w:tr>
      <w:tr w:rsidR="00275108" w14:paraId="203A70A5" w14:textId="77777777" w:rsidTr="00860A6D">
        <w:tc>
          <w:tcPr>
            <w:tcW w:w="1607" w:type="dxa"/>
            <w:tcBorders>
              <w:top w:val="single" w:sz="6" w:space="0" w:color="auto"/>
              <w:bottom w:val="single" w:sz="12" w:space="0" w:color="auto"/>
            </w:tcBorders>
          </w:tcPr>
          <w:p w14:paraId="609CA5D1" w14:textId="77777777" w:rsidR="00275108" w:rsidRDefault="00275108">
            <w:r>
              <w:rPr>
                <w:b/>
              </w:rPr>
              <w:t>(1 579)</w:t>
            </w:r>
          </w:p>
        </w:tc>
        <w:tc>
          <w:tcPr>
            <w:tcW w:w="1607" w:type="dxa"/>
            <w:tcBorders>
              <w:top w:val="single" w:sz="6" w:space="0" w:color="auto"/>
              <w:bottom w:val="single" w:sz="12" w:space="0" w:color="auto"/>
            </w:tcBorders>
          </w:tcPr>
          <w:p w14:paraId="74922262" w14:textId="77777777" w:rsidR="00275108" w:rsidRDefault="00275108">
            <w:r>
              <w:rPr>
                <w:b/>
              </w:rPr>
              <w:t>(3 282)</w:t>
            </w:r>
          </w:p>
        </w:tc>
        <w:tc>
          <w:tcPr>
            <w:tcW w:w="1606" w:type="dxa"/>
            <w:tcBorders>
              <w:top w:val="single" w:sz="6" w:space="0" w:color="auto"/>
              <w:bottom w:val="single" w:sz="12" w:space="0" w:color="auto"/>
            </w:tcBorders>
          </w:tcPr>
          <w:p w14:paraId="253DF32D" w14:textId="77777777" w:rsidR="00275108" w:rsidRDefault="00275108">
            <w:r>
              <w:rPr>
                <w:b/>
              </w:rPr>
              <w:t>189</w:t>
            </w:r>
          </w:p>
        </w:tc>
        <w:tc>
          <w:tcPr>
            <w:tcW w:w="1606" w:type="dxa"/>
            <w:tcBorders>
              <w:top w:val="single" w:sz="6" w:space="0" w:color="auto"/>
              <w:bottom w:val="single" w:sz="12" w:space="0" w:color="auto"/>
            </w:tcBorders>
          </w:tcPr>
          <w:p w14:paraId="54A6DCA3" w14:textId="77777777" w:rsidR="00275108" w:rsidRDefault="00275108">
            <w:r>
              <w:rPr>
                <w:b/>
              </w:rPr>
              <w:t>(300)</w:t>
            </w:r>
          </w:p>
        </w:tc>
        <w:tc>
          <w:tcPr>
            <w:tcW w:w="1606" w:type="dxa"/>
            <w:tcBorders>
              <w:top w:val="single" w:sz="6" w:space="0" w:color="auto"/>
              <w:bottom w:val="single" w:sz="12" w:space="0" w:color="auto"/>
            </w:tcBorders>
          </w:tcPr>
          <w:p w14:paraId="206B4A82" w14:textId="77777777" w:rsidR="00275108" w:rsidRDefault="00275108">
            <w:r>
              <w:rPr>
                <w:b/>
              </w:rPr>
              <w:t>(30 404)</w:t>
            </w:r>
          </w:p>
        </w:tc>
        <w:tc>
          <w:tcPr>
            <w:tcW w:w="1606" w:type="dxa"/>
            <w:tcBorders>
              <w:top w:val="single" w:sz="6" w:space="0" w:color="auto"/>
              <w:bottom w:val="single" w:sz="12" w:space="0" w:color="auto"/>
            </w:tcBorders>
          </w:tcPr>
          <w:p w14:paraId="4F162947" w14:textId="1DAC4EF2" w:rsidR="00275108" w:rsidRDefault="00275108">
            <w:r>
              <w:rPr>
                <w:b/>
              </w:rPr>
              <w:t>(30 556)</w:t>
            </w:r>
          </w:p>
        </w:tc>
      </w:tr>
    </w:tbl>
    <w:p w14:paraId="7D003A56" w14:textId="77777777" w:rsidR="00275108" w:rsidRPr="00515941" w:rsidRDefault="00275108" w:rsidP="00515941"/>
    <w:p w14:paraId="0CCAF1A0" w14:textId="77777777" w:rsidR="00275108" w:rsidRDefault="00275108">
      <w:pPr>
        <w:keepLines w:val="0"/>
        <w:rPr>
          <w:rFonts w:asciiTheme="majorHAnsi" w:hAnsiTheme="majorHAnsi"/>
          <w:b/>
          <w:sz w:val="20"/>
          <w:szCs w:val="20"/>
        </w:rPr>
      </w:pPr>
      <w:r>
        <w:br w:type="page"/>
      </w:r>
    </w:p>
    <w:p w14:paraId="60A44EAE" w14:textId="77777777" w:rsidR="00275108" w:rsidRDefault="00275108" w:rsidP="002665FF">
      <w:pPr>
        <w:pStyle w:val="TableHeading"/>
      </w:pPr>
      <w:r w:rsidRPr="00D42175">
        <w:lastRenderedPageBreak/>
        <w:t xml:space="preserve">Disaggregated balance </w:t>
      </w:r>
      <w:r w:rsidRPr="00790B81">
        <w:t xml:space="preserve">sheet as </w:t>
      </w:r>
      <w:proofErr w:type="gramStart"/>
      <w:r w:rsidRPr="00790B81">
        <w:t>at</w:t>
      </w:r>
      <w:proofErr w:type="gramEnd"/>
      <w:r w:rsidRPr="00790B81">
        <w:t xml:space="preserve"> 30 June </w:t>
      </w:r>
      <w:r>
        <w:tab/>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1A9D9351"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A6B54F6" w14:textId="581A75BF" w:rsidR="00275108" w:rsidRDefault="00275108">
            <w:pPr>
              <w:keepNext/>
            </w:pPr>
          </w:p>
        </w:tc>
        <w:tc>
          <w:tcPr>
            <w:tcW w:w="1814" w:type="dxa"/>
            <w:gridSpan w:val="2"/>
          </w:tcPr>
          <w:p w14:paraId="22A71C7D" w14:textId="4FC20589"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237EF">
              <w:br/>
            </w:r>
            <w:r>
              <w:t>government sector</w:t>
            </w:r>
          </w:p>
        </w:tc>
        <w:tc>
          <w:tcPr>
            <w:tcW w:w="1814" w:type="dxa"/>
            <w:gridSpan w:val="2"/>
          </w:tcPr>
          <w:p w14:paraId="7FFCA6F2"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275108" w14:paraId="1736F28E"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A295894" w14:textId="77777777" w:rsidR="00275108" w:rsidRDefault="00275108">
            <w:pPr>
              <w:keepNext/>
            </w:pPr>
          </w:p>
        </w:tc>
        <w:tc>
          <w:tcPr>
            <w:tcW w:w="907" w:type="dxa"/>
          </w:tcPr>
          <w:p w14:paraId="0F37EA8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F2DF35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0DC714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3F348A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4BE68FAF" w14:textId="77777777">
        <w:tc>
          <w:tcPr>
            <w:cnfStyle w:val="001000000000" w:firstRow="0" w:lastRow="0" w:firstColumn="1" w:lastColumn="0" w:oddVBand="0" w:evenVBand="0" w:oddHBand="0" w:evenHBand="0" w:firstRowFirstColumn="0" w:firstRowLastColumn="0" w:lastRowFirstColumn="0" w:lastRowLastColumn="0"/>
            <w:tcW w:w="6010" w:type="dxa"/>
          </w:tcPr>
          <w:p w14:paraId="3203FACB" w14:textId="77777777" w:rsidR="00275108" w:rsidRDefault="00275108">
            <w:r>
              <w:rPr>
                <w:b/>
              </w:rPr>
              <w:t>Assets</w:t>
            </w:r>
          </w:p>
        </w:tc>
        <w:tc>
          <w:tcPr>
            <w:tcW w:w="907" w:type="dxa"/>
          </w:tcPr>
          <w:p w14:paraId="5DB902F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DB42AB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23D80FB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2DFB9C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1DD8BCAC" w14:textId="77777777">
        <w:tc>
          <w:tcPr>
            <w:cnfStyle w:val="001000000000" w:firstRow="0" w:lastRow="0" w:firstColumn="1" w:lastColumn="0" w:oddVBand="0" w:evenVBand="0" w:oddHBand="0" w:evenHBand="0" w:firstRowFirstColumn="0" w:firstRowLastColumn="0" w:lastRowFirstColumn="0" w:lastRowLastColumn="0"/>
            <w:tcW w:w="6010" w:type="dxa"/>
          </w:tcPr>
          <w:p w14:paraId="67231399" w14:textId="77777777" w:rsidR="00275108" w:rsidRDefault="00275108">
            <w:r>
              <w:rPr>
                <w:b/>
              </w:rPr>
              <w:t>Financial assets</w:t>
            </w:r>
          </w:p>
        </w:tc>
        <w:tc>
          <w:tcPr>
            <w:tcW w:w="907" w:type="dxa"/>
          </w:tcPr>
          <w:p w14:paraId="47B3CB6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578FA4D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CB44F5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6C55422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B726C52" w14:textId="77777777">
        <w:tc>
          <w:tcPr>
            <w:cnfStyle w:val="001000000000" w:firstRow="0" w:lastRow="0" w:firstColumn="1" w:lastColumn="0" w:oddVBand="0" w:evenVBand="0" w:oddHBand="0" w:evenHBand="0" w:firstRowFirstColumn="0" w:firstRowLastColumn="0" w:lastRowFirstColumn="0" w:lastRowLastColumn="0"/>
            <w:tcW w:w="6010" w:type="dxa"/>
          </w:tcPr>
          <w:p w14:paraId="1ECAE3EF" w14:textId="77777777" w:rsidR="00275108" w:rsidRDefault="00275108">
            <w:r>
              <w:t>Cash and deposits</w:t>
            </w:r>
          </w:p>
        </w:tc>
        <w:tc>
          <w:tcPr>
            <w:tcW w:w="907" w:type="dxa"/>
          </w:tcPr>
          <w:p w14:paraId="68970C4E" w14:textId="77777777" w:rsidR="00275108" w:rsidRDefault="00275108">
            <w:pPr>
              <w:cnfStyle w:val="000000000000" w:firstRow="0" w:lastRow="0" w:firstColumn="0" w:lastColumn="0" w:oddVBand="0" w:evenVBand="0" w:oddHBand="0" w:evenHBand="0" w:firstRowFirstColumn="0" w:firstRowLastColumn="0" w:lastRowFirstColumn="0" w:lastRowLastColumn="0"/>
            </w:pPr>
            <w:r>
              <w:t>10 974</w:t>
            </w:r>
          </w:p>
        </w:tc>
        <w:tc>
          <w:tcPr>
            <w:tcW w:w="907" w:type="dxa"/>
          </w:tcPr>
          <w:p w14:paraId="05C00D4B" w14:textId="77777777" w:rsidR="00275108" w:rsidRDefault="00275108">
            <w:pPr>
              <w:cnfStyle w:val="000000000000" w:firstRow="0" w:lastRow="0" w:firstColumn="0" w:lastColumn="0" w:oddVBand="0" w:evenVBand="0" w:oddHBand="0" w:evenHBand="0" w:firstRowFirstColumn="0" w:firstRowLastColumn="0" w:lastRowFirstColumn="0" w:lastRowLastColumn="0"/>
            </w:pPr>
            <w:r>
              <w:t>14 609</w:t>
            </w:r>
          </w:p>
        </w:tc>
        <w:tc>
          <w:tcPr>
            <w:tcW w:w="907" w:type="dxa"/>
          </w:tcPr>
          <w:p w14:paraId="33CA9A83" w14:textId="77777777" w:rsidR="00275108" w:rsidRDefault="00275108">
            <w:pPr>
              <w:cnfStyle w:val="000000000000" w:firstRow="0" w:lastRow="0" w:firstColumn="0" w:lastColumn="0" w:oddVBand="0" w:evenVBand="0" w:oddHBand="0" w:evenHBand="0" w:firstRowFirstColumn="0" w:firstRowLastColumn="0" w:lastRowFirstColumn="0" w:lastRowLastColumn="0"/>
            </w:pPr>
            <w:r>
              <w:t>1 843</w:t>
            </w:r>
          </w:p>
        </w:tc>
        <w:tc>
          <w:tcPr>
            <w:tcW w:w="907" w:type="dxa"/>
          </w:tcPr>
          <w:p w14:paraId="7E966A21" w14:textId="77777777" w:rsidR="00275108" w:rsidRDefault="00275108">
            <w:pPr>
              <w:cnfStyle w:val="000000000000" w:firstRow="0" w:lastRow="0" w:firstColumn="0" w:lastColumn="0" w:oddVBand="0" w:evenVBand="0" w:oddHBand="0" w:evenHBand="0" w:firstRowFirstColumn="0" w:firstRowLastColumn="0" w:lastRowFirstColumn="0" w:lastRowLastColumn="0"/>
            </w:pPr>
            <w:r>
              <w:t>1 857</w:t>
            </w:r>
          </w:p>
        </w:tc>
      </w:tr>
      <w:tr w:rsidR="00275108" w14:paraId="2DCA9DDE" w14:textId="77777777">
        <w:tc>
          <w:tcPr>
            <w:cnfStyle w:val="001000000000" w:firstRow="0" w:lastRow="0" w:firstColumn="1" w:lastColumn="0" w:oddVBand="0" w:evenVBand="0" w:oddHBand="0" w:evenHBand="0" w:firstRowFirstColumn="0" w:firstRowLastColumn="0" w:lastRowFirstColumn="0" w:lastRowLastColumn="0"/>
            <w:tcW w:w="6010" w:type="dxa"/>
          </w:tcPr>
          <w:p w14:paraId="1FB27B34" w14:textId="77777777" w:rsidR="00275108" w:rsidRDefault="00275108">
            <w:r>
              <w:t>Advances paid</w:t>
            </w:r>
          </w:p>
        </w:tc>
        <w:tc>
          <w:tcPr>
            <w:tcW w:w="907" w:type="dxa"/>
          </w:tcPr>
          <w:p w14:paraId="1D2D45A5" w14:textId="77777777" w:rsidR="00275108" w:rsidRDefault="00275108">
            <w:pPr>
              <w:cnfStyle w:val="000000000000" w:firstRow="0" w:lastRow="0" w:firstColumn="0" w:lastColumn="0" w:oddVBand="0" w:evenVBand="0" w:oddHBand="0" w:evenHBand="0" w:firstRowFirstColumn="0" w:firstRowLastColumn="0" w:lastRowFirstColumn="0" w:lastRowLastColumn="0"/>
            </w:pPr>
            <w:r>
              <w:t>4 929</w:t>
            </w:r>
          </w:p>
        </w:tc>
        <w:tc>
          <w:tcPr>
            <w:tcW w:w="907" w:type="dxa"/>
          </w:tcPr>
          <w:p w14:paraId="6CD596EB" w14:textId="77777777" w:rsidR="00275108" w:rsidRDefault="00275108">
            <w:pPr>
              <w:cnfStyle w:val="000000000000" w:firstRow="0" w:lastRow="0" w:firstColumn="0" w:lastColumn="0" w:oddVBand="0" w:evenVBand="0" w:oddHBand="0" w:evenHBand="0" w:firstRowFirstColumn="0" w:firstRowLastColumn="0" w:lastRowFirstColumn="0" w:lastRowLastColumn="0"/>
            </w:pPr>
            <w:r>
              <w:t>5 473</w:t>
            </w:r>
          </w:p>
        </w:tc>
        <w:tc>
          <w:tcPr>
            <w:tcW w:w="907" w:type="dxa"/>
          </w:tcPr>
          <w:p w14:paraId="590B9641" w14:textId="77777777" w:rsidR="00275108" w:rsidRDefault="00275108">
            <w:pPr>
              <w:cnfStyle w:val="000000000000" w:firstRow="0" w:lastRow="0" w:firstColumn="0" w:lastColumn="0" w:oddVBand="0" w:evenVBand="0" w:oddHBand="0" w:evenHBand="0" w:firstRowFirstColumn="0" w:firstRowLastColumn="0" w:lastRowFirstColumn="0" w:lastRowLastColumn="0"/>
            </w:pPr>
            <w:r>
              <w:t>522</w:t>
            </w:r>
          </w:p>
        </w:tc>
        <w:tc>
          <w:tcPr>
            <w:tcW w:w="907" w:type="dxa"/>
          </w:tcPr>
          <w:p w14:paraId="2C901035" w14:textId="77777777" w:rsidR="00275108" w:rsidRDefault="00275108">
            <w:pPr>
              <w:cnfStyle w:val="000000000000" w:firstRow="0" w:lastRow="0" w:firstColumn="0" w:lastColumn="0" w:oddVBand="0" w:evenVBand="0" w:oddHBand="0" w:evenHBand="0" w:firstRowFirstColumn="0" w:firstRowLastColumn="0" w:lastRowFirstColumn="0" w:lastRowLastColumn="0"/>
            </w:pPr>
            <w:r>
              <w:t>1 299</w:t>
            </w:r>
          </w:p>
        </w:tc>
      </w:tr>
      <w:tr w:rsidR="00275108" w14:paraId="2E60BD11" w14:textId="77777777">
        <w:tc>
          <w:tcPr>
            <w:cnfStyle w:val="001000000000" w:firstRow="0" w:lastRow="0" w:firstColumn="1" w:lastColumn="0" w:oddVBand="0" w:evenVBand="0" w:oddHBand="0" w:evenHBand="0" w:firstRowFirstColumn="0" w:firstRowLastColumn="0" w:lastRowFirstColumn="0" w:lastRowLastColumn="0"/>
            <w:tcW w:w="6010" w:type="dxa"/>
          </w:tcPr>
          <w:p w14:paraId="5117149B" w14:textId="77777777" w:rsidR="00275108" w:rsidRDefault="00275108">
            <w:r>
              <w:t>Receivables and contract assets</w:t>
            </w:r>
          </w:p>
        </w:tc>
        <w:tc>
          <w:tcPr>
            <w:tcW w:w="907" w:type="dxa"/>
          </w:tcPr>
          <w:p w14:paraId="7D7E58AB" w14:textId="77777777" w:rsidR="00275108" w:rsidRDefault="00275108">
            <w:pPr>
              <w:cnfStyle w:val="000000000000" w:firstRow="0" w:lastRow="0" w:firstColumn="0" w:lastColumn="0" w:oddVBand="0" w:evenVBand="0" w:oddHBand="0" w:evenHBand="0" w:firstRowFirstColumn="0" w:firstRowLastColumn="0" w:lastRowFirstColumn="0" w:lastRowLastColumn="0"/>
            </w:pPr>
            <w:r>
              <w:t>8 406</w:t>
            </w:r>
          </w:p>
        </w:tc>
        <w:tc>
          <w:tcPr>
            <w:tcW w:w="907" w:type="dxa"/>
          </w:tcPr>
          <w:p w14:paraId="731C9A92" w14:textId="77777777" w:rsidR="00275108" w:rsidRDefault="00275108">
            <w:pPr>
              <w:cnfStyle w:val="000000000000" w:firstRow="0" w:lastRow="0" w:firstColumn="0" w:lastColumn="0" w:oddVBand="0" w:evenVBand="0" w:oddHBand="0" w:evenHBand="0" w:firstRowFirstColumn="0" w:firstRowLastColumn="0" w:lastRowFirstColumn="0" w:lastRowLastColumn="0"/>
            </w:pPr>
            <w:r>
              <w:t>8 201</w:t>
            </w:r>
          </w:p>
        </w:tc>
        <w:tc>
          <w:tcPr>
            <w:tcW w:w="907" w:type="dxa"/>
          </w:tcPr>
          <w:p w14:paraId="2B62B605" w14:textId="77777777" w:rsidR="00275108" w:rsidRDefault="00275108">
            <w:pPr>
              <w:cnfStyle w:val="000000000000" w:firstRow="0" w:lastRow="0" w:firstColumn="0" w:lastColumn="0" w:oddVBand="0" w:evenVBand="0" w:oddHBand="0" w:evenHBand="0" w:firstRowFirstColumn="0" w:firstRowLastColumn="0" w:lastRowFirstColumn="0" w:lastRowLastColumn="0"/>
            </w:pPr>
            <w:r>
              <w:t>1 679</w:t>
            </w:r>
          </w:p>
        </w:tc>
        <w:tc>
          <w:tcPr>
            <w:tcW w:w="907" w:type="dxa"/>
          </w:tcPr>
          <w:p w14:paraId="04EDB5B6" w14:textId="77777777" w:rsidR="00275108" w:rsidRDefault="00275108">
            <w:pPr>
              <w:cnfStyle w:val="000000000000" w:firstRow="0" w:lastRow="0" w:firstColumn="0" w:lastColumn="0" w:oddVBand="0" w:evenVBand="0" w:oddHBand="0" w:evenHBand="0" w:firstRowFirstColumn="0" w:firstRowLastColumn="0" w:lastRowFirstColumn="0" w:lastRowLastColumn="0"/>
            </w:pPr>
            <w:r>
              <w:t>1 482</w:t>
            </w:r>
          </w:p>
        </w:tc>
      </w:tr>
      <w:tr w:rsidR="00275108" w14:paraId="39858630" w14:textId="77777777">
        <w:tc>
          <w:tcPr>
            <w:cnfStyle w:val="001000000000" w:firstRow="0" w:lastRow="0" w:firstColumn="1" w:lastColumn="0" w:oddVBand="0" w:evenVBand="0" w:oddHBand="0" w:evenHBand="0" w:firstRowFirstColumn="0" w:firstRowLastColumn="0" w:lastRowFirstColumn="0" w:lastRowLastColumn="0"/>
            <w:tcW w:w="6010" w:type="dxa"/>
          </w:tcPr>
          <w:p w14:paraId="5042069F" w14:textId="77777777" w:rsidR="00275108" w:rsidRDefault="00275108">
            <w:r>
              <w:t xml:space="preserve">Investments, </w:t>
            </w:r>
            <w:proofErr w:type="gramStart"/>
            <w:r>
              <w:t>loans</w:t>
            </w:r>
            <w:proofErr w:type="gramEnd"/>
            <w:r>
              <w:t xml:space="preserve"> and placements</w:t>
            </w:r>
          </w:p>
        </w:tc>
        <w:tc>
          <w:tcPr>
            <w:tcW w:w="907" w:type="dxa"/>
          </w:tcPr>
          <w:p w14:paraId="1004EC9D" w14:textId="77777777" w:rsidR="00275108" w:rsidRDefault="00275108">
            <w:pPr>
              <w:cnfStyle w:val="000000000000" w:firstRow="0" w:lastRow="0" w:firstColumn="0" w:lastColumn="0" w:oddVBand="0" w:evenVBand="0" w:oddHBand="0" w:evenHBand="0" w:firstRowFirstColumn="0" w:firstRowLastColumn="0" w:lastRowFirstColumn="0" w:lastRowLastColumn="0"/>
            </w:pPr>
            <w:r>
              <w:t>3 370</w:t>
            </w:r>
          </w:p>
        </w:tc>
        <w:tc>
          <w:tcPr>
            <w:tcW w:w="907" w:type="dxa"/>
          </w:tcPr>
          <w:p w14:paraId="27F5F743" w14:textId="77777777" w:rsidR="00275108" w:rsidRDefault="00275108">
            <w:pPr>
              <w:cnfStyle w:val="000000000000" w:firstRow="0" w:lastRow="0" w:firstColumn="0" w:lastColumn="0" w:oddVBand="0" w:evenVBand="0" w:oddHBand="0" w:evenHBand="0" w:firstRowFirstColumn="0" w:firstRowLastColumn="0" w:lastRowFirstColumn="0" w:lastRowLastColumn="0"/>
            </w:pPr>
            <w:r>
              <w:t>2 960</w:t>
            </w:r>
          </w:p>
        </w:tc>
        <w:tc>
          <w:tcPr>
            <w:tcW w:w="907" w:type="dxa"/>
          </w:tcPr>
          <w:p w14:paraId="221B8FF8" w14:textId="77777777" w:rsidR="00275108" w:rsidRDefault="00275108">
            <w:pPr>
              <w:cnfStyle w:val="000000000000" w:firstRow="0" w:lastRow="0" w:firstColumn="0" w:lastColumn="0" w:oddVBand="0" w:evenVBand="0" w:oddHBand="0" w:evenHBand="0" w:firstRowFirstColumn="0" w:firstRowLastColumn="0" w:lastRowFirstColumn="0" w:lastRowLastColumn="0"/>
            </w:pPr>
            <w:r>
              <w:t>812</w:t>
            </w:r>
          </w:p>
        </w:tc>
        <w:tc>
          <w:tcPr>
            <w:tcW w:w="907" w:type="dxa"/>
          </w:tcPr>
          <w:p w14:paraId="166EF3A4" w14:textId="77777777" w:rsidR="00275108" w:rsidRDefault="00275108">
            <w:pPr>
              <w:cnfStyle w:val="000000000000" w:firstRow="0" w:lastRow="0" w:firstColumn="0" w:lastColumn="0" w:oddVBand="0" w:evenVBand="0" w:oddHBand="0" w:evenHBand="0" w:firstRowFirstColumn="0" w:firstRowLastColumn="0" w:lastRowFirstColumn="0" w:lastRowLastColumn="0"/>
            </w:pPr>
            <w:r>
              <w:t>754</w:t>
            </w:r>
          </w:p>
        </w:tc>
      </w:tr>
      <w:tr w:rsidR="00275108" w14:paraId="470C7765" w14:textId="77777777">
        <w:tc>
          <w:tcPr>
            <w:cnfStyle w:val="001000000000" w:firstRow="0" w:lastRow="0" w:firstColumn="1" w:lastColumn="0" w:oddVBand="0" w:evenVBand="0" w:oddHBand="0" w:evenHBand="0" w:firstRowFirstColumn="0" w:firstRowLastColumn="0" w:lastRowFirstColumn="0" w:lastRowLastColumn="0"/>
            <w:tcW w:w="6010" w:type="dxa"/>
          </w:tcPr>
          <w:p w14:paraId="5279AE56" w14:textId="77777777" w:rsidR="00275108" w:rsidRDefault="00275108">
            <w:r>
              <w:t>Loans receivable from non</w:t>
            </w:r>
            <w:r>
              <w:noBreakHyphen/>
              <w:t>financial public sector</w:t>
            </w:r>
            <w:r>
              <w:rPr>
                <w:vertAlign w:val="superscript"/>
              </w:rPr>
              <w:t xml:space="preserve"> (a)</w:t>
            </w:r>
          </w:p>
        </w:tc>
        <w:tc>
          <w:tcPr>
            <w:tcW w:w="907" w:type="dxa"/>
          </w:tcPr>
          <w:p w14:paraId="2121FD5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0010C9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34C946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BE54EC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F3F8F4A" w14:textId="77777777">
        <w:tc>
          <w:tcPr>
            <w:cnfStyle w:val="001000000000" w:firstRow="0" w:lastRow="0" w:firstColumn="1" w:lastColumn="0" w:oddVBand="0" w:evenVBand="0" w:oddHBand="0" w:evenHBand="0" w:firstRowFirstColumn="0" w:firstRowLastColumn="0" w:lastRowFirstColumn="0" w:lastRowLastColumn="0"/>
            <w:tcW w:w="6010" w:type="dxa"/>
          </w:tcPr>
          <w:p w14:paraId="444D39A1" w14:textId="77777777" w:rsidR="00275108" w:rsidRDefault="00275108">
            <w:r>
              <w:t>Investments accounted for using equity method</w:t>
            </w:r>
          </w:p>
        </w:tc>
        <w:tc>
          <w:tcPr>
            <w:tcW w:w="907" w:type="dxa"/>
          </w:tcPr>
          <w:p w14:paraId="61A8AA75"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1EA02399" w14:textId="77777777" w:rsidR="00275108" w:rsidRDefault="00275108">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008256F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34DEB1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2E58B83C"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469045A" w14:textId="77777777" w:rsidR="00275108" w:rsidRDefault="00275108" w:rsidP="00B01916">
            <w:r>
              <w:t>Investments in other sector entities</w:t>
            </w:r>
          </w:p>
        </w:tc>
        <w:tc>
          <w:tcPr>
            <w:tcW w:w="907" w:type="dxa"/>
            <w:tcBorders>
              <w:bottom w:val="single" w:sz="6" w:space="0" w:color="auto"/>
            </w:tcBorders>
          </w:tcPr>
          <w:p w14:paraId="0BD8D9AC"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89 162</w:t>
            </w:r>
          </w:p>
        </w:tc>
        <w:tc>
          <w:tcPr>
            <w:tcW w:w="907" w:type="dxa"/>
            <w:tcBorders>
              <w:bottom w:val="single" w:sz="6" w:space="0" w:color="auto"/>
            </w:tcBorders>
          </w:tcPr>
          <w:p w14:paraId="19236152"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73 125</w:t>
            </w:r>
          </w:p>
        </w:tc>
        <w:tc>
          <w:tcPr>
            <w:tcW w:w="907" w:type="dxa"/>
            <w:tcBorders>
              <w:bottom w:val="single" w:sz="6" w:space="0" w:color="auto"/>
            </w:tcBorders>
          </w:tcPr>
          <w:p w14:paraId="7D59455A"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5C3FD6">
              <w:t>..</w:t>
            </w:r>
          </w:p>
        </w:tc>
        <w:tc>
          <w:tcPr>
            <w:tcW w:w="907" w:type="dxa"/>
            <w:tcBorders>
              <w:bottom w:val="single" w:sz="6" w:space="0" w:color="auto"/>
            </w:tcBorders>
          </w:tcPr>
          <w:p w14:paraId="64C6813C"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5C3FD6">
              <w:t>..</w:t>
            </w:r>
          </w:p>
        </w:tc>
      </w:tr>
      <w:tr w:rsidR="00275108" w14:paraId="15D4239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1CA09CAE" w14:textId="77777777" w:rsidR="00275108" w:rsidRDefault="00275108">
            <w:r>
              <w:rPr>
                <w:b/>
              </w:rPr>
              <w:t>Total financial assets</w:t>
            </w:r>
          </w:p>
        </w:tc>
        <w:tc>
          <w:tcPr>
            <w:tcW w:w="907" w:type="dxa"/>
            <w:tcBorders>
              <w:top w:val="single" w:sz="6" w:space="0" w:color="auto"/>
              <w:bottom w:val="single" w:sz="6" w:space="0" w:color="auto"/>
            </w:tcBorders>
          </w:tcPr>
          <w:p w14:paraId="58A7929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116 851</w:t>
            </w:r>
          </w:p>
        </w:tc>
        <w:tc>
          <w:tcPr>
            <w:tcW w:w="907" w:type="dxa"/>
            <w:tcBorders>
              <w:top w:val="single" w:sz="6" w:space="0" w:color="auto"/>
              <w:bottom w:val="single" w:sz="6" w:space="0" w:color="auto"/>
            </w:tcBorders>
          </w:tcPr>
          <w:p w14:paraId="2FB0248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104 377</w:t>
            </w:r>
          </w:p>
        </w:tc>
        <w:tc>
          <w:tcPr>
            <w:tcW w:w="907" w:type="dxa"/>
            <w:tcBorders>
              <w:top w:val="single" w:sz="6" w:space="0" w:color="auto"/>
              <w:bottom w:val="single" w:sz="6" w:space="0" w:color="auto"/>
            </w:tcBorders>
          </w:tcPr>
          <w:p w14:paraId="1375BE7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4 856</w:t>
            </w:r>
          </w:p>
        </w:tc>
        <w:tc>
          <w:tcPr>
            <w:tcW w:w="907" w:type="dxa"/>
            <w:tcBorders>
              <w:top w:val="single" w:sz="6" w:space="0" w:color="auto"/>
              <w:bottom w:val="single" w:sz="6" w:space="0" w:color="auto"/>
            </w:tcBorders>
          </w:tcPr>
          <w:p w14:paraId="27196F6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5 393</w:t>
            </w:r>
          </w:p>
        </w:tc>
      </w:tr>
      <w:tr w:rsidR="00275108" w14:paraId="4F2081A4"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665B817" w14:textId="77777777" w:rsidR="00275108" w:rsidRDefault="00275108">
            <w:r>
              <w:rPr>
                <w:b/>
              </w:rPr>
              <w:t>Non</w:t>
            </w:r>
            <w:r>
              <w:rPr>
                <w:b/>
              </w:rPr>
              <w:noBreakHyphen/>
              <w:t>financial assets</w:t>
            </w:r>
          </w:p>
        </w:tc>
        <w:tc>
          <w:tcPr>
            <w:tcW w:w="907" w:type="dxa"/>
            <w:tcBorders>
              <w:top w:val="single" w:sz="6" w:space="0" w:color="auto"/>
            </w:tcBorders>
          </w:tcPr>
          <w:p w14:paraId="0753FD3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C26A716"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1E4CAFD"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14C172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7E4CE26" w14:textId="77777777">
        <w:tc>
          <w:tcPr>
            <w:cnfStyle w:val="001000000000" w:firstRow="0" w:lastRow="0" w:firstColumn="1" w:lastColumn="0" w:oddVBand="0" w:evenVBand="0" w:oddHBand="0" w:evenHBand="0" w:firstRowFirstColumn="0" w:firstRowLastColumn="0" w:lastRowFirstColumn="0" w:lastRowLastColumn="0"/>
            <w:tcW w:w="6010" w:type="dxa"/>
          </w:tcPr>
          <w:p w14:paraId="2D1A47F2" w14:textId="77777777" w:rsidR="00275108" w:rsidRDefault="00275108">
            <w:r>
              <w:t>Inventories</w:t>
            </w:r>
          </w:p>
        </w:tc>
        <w:tc>
          <w:tcPr>
            <w:tcW w:w="907" w:type="dxa"/>
          </w:tcPr>
          <w:p w14:paraId="6446E0CF" w14:textId="77777777" w:rsidR="00275108" w:rsidRDefault="00275108">
            <w:pPr>
              <w:cnfStyle w:val="000000000000" w:firstRow="0" w:lastRow="0" w:firstColumn="0" w:lastColumn="0" w:oddVBand="0" w:evenVBand="0" w:oddHBand="0" w:evenHBand="0" w:firstRowFirstColumn="0" w:firstRowLastColumn="0" w:lastRowFirstColumn="0" w:lastRowLastColumn="0"/>
            </w:pPr>
            <w:r>
              <w:t>1 262</w:t>
            </w:r>
          </w:p>
        </w:tc>
        <w:tc>
          <w:tcPr>
            <w:tcW w:w="907" w:type="dxa"/>
          </w:tcPr>
          <w:p w14:paraId="0E2B537F" w14:textId="77777777" w:rsidR="00275108" w:rsidRDefault="00275108">
            <w:pPr>
              <w:cnfStyle w:val="000000000000" w:firstRow="0" w:lastRow="0" w:firstColumn="0" w:lastColumn="0" w:oddVBand="0" w:evenVBand="0" w:oddHBand="0" w:evenHBand="0" w:firstRowFirstColumn="0" w:firstRowLastColumn="0" w:lastRowFirstColumn="0" w:lastRowLastColumn="0"/>
            </w:pPr>
            <w:r>
              <w:t>908</w:t>
            </w:r>
          </w:p>
        </w:tc>
        <w:tc>
          <w:tcPr>
            <w:tcW w:w="907" w:type="dxa"/>
          </w:tcPr>
          <w:p w14:paraId="2F2EF100" w14:textId="77777777" w:rsidR="00275108" w:rsidRDefault="00275108">
            <w:pPr>
              <w:cnfStyle w:val="000000000000" w:firstRow="0" w:lastRow="0" w:firstColumn="0" w:lastColumn="0" w:oddVBand="0" w:evenVBand="0" w:oddHBand="0" w:evenHBand="0" w:firstRowFirstColumn="0" w:firstRowLastColumn="0" w:lastRowFirstColumn="0" w:lastRowLastColumn="0"/>
            </w:pPr>
            <w:r>
              <w:t>1 191</w:t>
            </w:r>
          </w:p>
        </w:tc>
        <w:tc>
          <w:tcPr>
            <w:tcW w:w="907" w:type="dxa"/>
          </w:tcPr>
          <w:p w14:paraId="36E059E1" w14:textId="77777777" w:rsidR="00275108" w:rsidRDefault="00275108">
            <w:pPr>
              <w:cnfStyle w:val="000000000000" w:firstRow="0" w:lastRow="0" w:firstColumn="0" w:lastColumn="0" w:oddVBand="0" w:evenVBand="0" w:oddHBand="0" w:evenHBand="0" w:firstRowFirstColumn="0" w:firstRowLastColumn="0" w:lastRowFirstColumn="0" w:lastRowLastColumn="0"/>
            </w:pPr>
            <w:r>
              <w:t>1 102</w:t>
            </w:r>
          </w:p>
        </w:tc>
      </w:tr>
      <w:tr w:rsidR="00275108" w14:paraId="3E496A8D" w14:textId="77777777">
        <w:tc>
          <w:tcPr>
            <w:cnfStyle w:val="001000000000" w:firstRow="0" w:lastRow="0" w:firstColumn="1" w:lastColumn="0" w:oddVBand="0" w:evenVBand="0" w:oddHBand="0" w:evenHBand="0" w:firstRowFirstColumn="0" w:firstRowLastColumn="0" w:lastRowFirstColumn="0" w:lastRowLastColumn="0"/>
            <w:tcW w:w="6010" w:type="dxa"/>
          </w:tcPr>
          <w:p w14:paraId="7FC57798" w14:textId="77777777" w:rsidR="00275108" w:rsidRDefault="00275108">
            <w:r>
              <w:t>Non</w:t>
            </w:r>
            <w:r>
              <w:noBreakHyphen/>
              <w:t>financial assets held for sale</w:t>
            </w:r>
          </w:p>
        </w:tc>
        <w:tc>
          <w:tcPr>
            <w:tcW w:w="907" w:type="dxa"/>
          </w:tcPr>
          <w:p w14:paraId="558A02B8" w14:textId="77777777" w:rsidR="00275108" w:rsidRDefault="00275108">
            <w:pPr>
              <w:cnfStyle w:val="000000000000" w:firstRow="0" w:lastRow="0" w:firstColumn="0" w:lastColumn="0" w:oddVBand="0" w:evenVBand="0" w:oddHBand="0" w:evenHBand="0" w:firstRowFirstColumn="0" w:firstRowLastColumn="0" w:lastRowFirstColumn="0" w:lastRowLastColumn="0"/>
            </w:pPr>
            <w:r>
              <w:t>171</w:t>
            </w:r>
          </w:p>
        </w:tc>
        <w:tc>
          <w:tcPr>
            <w:tcW w:w="907" w:type="dxa"/>
          </w:tcPr>
          <w:p w14:paraId="2A973A77" w14:textId="77777777" w:rsidR="00275108" w:rsidRDefault="00275108">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06AAB71C" w14:textId="77777777" w:rsidR="00275108" w:rsidRDefault="00275108">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5E3F5269" w14:textId="77777777" w:rsidR="00275108" w:rsidRDefault="00275108">
            <w:pPr>
              <w:cnfStyle w:val="000000000000" w:firstRow="0" w:lastRow="0" w:firstColumn="0" w:lastColumn="0" w:oddVBand="0" w:evenVBand="0" w:oddHBand="0" w:evenHBand="0" w:firstRowFirstColumn="0" w:firstRowLastColumn="0" w:lastRowFirstColumn="0" w:lastRowLastColumn="0"/>
            </w:pPr>
            <w:r>
              <w:t>61</w:t>
            </w:r>
          </w:p>
        </w:tc>
      </w:tr>
      <w:tr w:rsidR="00275108" w14:paraId="5753FDA2" w14:textId="77777777">
        <w:tc>
          <w:tcPr>
            <w:cnfStyle w:val="001000000000" w:firstRow="0" w:lastRow="0" w:firstColumn="1" w:lastColumn="0" w:oddVBand="0" w:evenVBand="0" w:oddHBand="0" w:evenHBand="0" w:firstRowFirstColumn="0" w:firstRowLastColumn="0" w:lastRowFirstColumn="0" w:lastRowLastColumn="0"/>
            <w:tcW w:w="6010" w:type="dxa"/>
          </w:tcPr>
          <w:p w14:paraId="218965FC" w14:textId="77777777" w:rsidR="00275108" w:rsidRDefault="00275108">
            <w:r>
              <w:t xml:space="preserve">Land, buildings, infrastructure, </w:t>
            </w:r>
            <w:proofErr w:type="gramStart"/>
            <w:r>
              <w:t>plant</w:t>
            </w:r>
            <w:proofErr w:type="gramEnd"/>
            <w:r>
              <w:t xml:space="preserve"> and equipment</w:t>
            </w:r>
          </w:p>
        </w:tc>
        <w:tc>
          <w:tcPr>
            <w:tcW w:w="907" w:type="dxa"/>
          </w:tcPr>
          <w:p w14:paraId="2F1A4851" w14:textId="77777777" w:rsidR="00275108" w:rsidRDefault="00275108">
            <w:pPr>
              <w:cnfStyle w:val="000000000000" w:firstRow="0" w:lastRow="0" w:firstColumn="0" w:lastColumn="0" w:oddVBand="0" w:evenVBand="0" w:oddHBand="0" w:evenHBand="0" w:firstRowFirstColumn="0" w:firstRowLastColumn="0" w:lastRowFirstColumn="0" w:lastRowLastColumn="0"/>
            </w:pPr>
            <w:r>
              <w:t>225 770</w:t>
            </w:r>
          </w:p>
        </w:tc>
        <w:tc>
          <w:tcPr>
            <w:tcW w:w="907" w:type="dxa"/>
          </w:tcPr>
          <w:p w14:paraId="1E55281D" w14:textId="77777777" w:rsidR="00275108" w:rsidRDefault="00275108">
            <w:pPr>
              <w:cnfStyle w:val="000000000000" w:firstRow="0" w:lastRow="0" w:firstColumn="0" w:lastColumn="0" w:oddVBand="0" w:evenVBand="0" w:oddHBand="0" w:evenHBand="0" w:firstRowFirstColumn="0" w:firstRowLastColumn="0" w:lastRowFirstColumn="0" w:lastRowLastColumn="0"/>
            </w:pPr>
            <w:r>
              <w:t>195 592</w:t>
            </w:r>
          </w:p>
        </w:tc>
        <w:tc>
          <w:tcPr>
            <w:tcW w:w="907" w:type="dxa"/>
          </w:tcPr>
          <w:p w14:paraId="43F0AE76" w14:textId="77777777" w:rsidR="00275108" w:rsidRDefault="00275108">
            <w:pPr>
              <w:cnfStyle w:val="000000000000" w:firstRow="0" w:lastRow="0" w:firstColumn="0" w:lastColumn="0" w:oddVBand="0" w:evenVBand="0" w:oddHBand="0" w:evenHBand="0" w:firstRowFirstColumn="0" w:firstRowLastColumn="0" w:lastRowFirstColumn="0" w:lastRowLastColumn="0"/>
            </w:pPr>
            <w:r>
              <w:t>110 087</w:t>
            </w:r>
          </w:p>
        </w:tc>
        <w:tc>
          <w:tcPr>
            <w:tcW w:w="907" w:type="dxa"/>
          </w:tcPr>
          <w:p w14:paraId="0361BB1D" w14:textId="77777777" w:rsidR="00275108" w:rsidRDefault="00275108">
            <w:pPr>
              <w:cnfStyle w:val="000000000000" w:firstRow="0" w:lastRow="0" w:firstColumn="0" w:lastColumn="0" w:oddVBand="0" w:evenVBand="0" w:oddHBand="0" w:evenHBand="0" w:firstRowFirstColumn="0" w:firstRowLastColumn="0" w:lastRowFirstColumn="0" w:lastRowLastColumn="0"/>
            </w:pPr>
            <w:r>
              <w:t>105 274</w:t>
            </w:r>
          </w:p>
        </w:tc>
      </w:tr>
      <w:tr w:rsidR="00275108" w14:paraId="0F5E40F3"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C360F3C" w14:textId="77777777" w:rsidR="00275108" w:rsidRDefault="00275108">
            <w:r>
              <w:t>Other non</w:t>
            </w:r>
            <w:r>
              <w:noBreakHyphen/>
              <w:t>financial assets</w:t>
            </w:r>
          </w:p>
        </w:tc>
        <w:tc>
          <w:tcPr>
            <w:tcW w:w="907" w:type="dxa"/>
            <w:tcBorders>
              <w:bottom w:val="single" w:sz="6" w:space="0" w:color="auto"/>
            </w:tcBorders>
          </w:tcPr>
          <w:p w14:paraId="50F35367" w14:textId="77777777" w:rsidR="00275108" w:rsidRDefault="00275108">
            <w:pPr>
              <w:cnfStyle w:val="000000000000" w:firstRow="0" w:lastRow="0" w:firstColumn="0" w:lastColumn="0" w:oddVBand="0" w:evenVBand="0" w:oddHBand="0" w:evenHBand="0" w:firstRowFirstColumn="0" w:firstRowLastColumn="0" w:lastRowFirstColumn="0" w:lastRowLastColumn="0"/>
            </w:pPr>
            <w:r>
              <w:t>3 313</w:t>
            </w:r>
          </w:p>
        </w:tc>
        <w:tc>
          <w:tcPr>
            <w:tcW w:w="907" w:type="dxa"/>
            <w:tcBorders>
              <w:bottom w:val="single" w:sz="6" w:space="0" w:color="auto"/>
            </w:tcBorders>
          </w:tcPr>
          <w:p w14:paraId="21D371C2" w14:textId="77777777" w:rsidR="00275108" w:rsidRDefault="00275108">
            <w:pPr>
              <w:cnfStyle w:val="000000000000" w:firstRow="0" w:lastRow="0" w:firstColumn="0" w:lastColumn="0" w:oddVBand="0" w:evenVBand="0" w:oddHBand="0" w:evenHBand="0" w:firstRowFirstColumn="0" w:firstRowLastColumn="0" w:lastRowFirstColumn="0" w:lastRowLastColumn="0"/>
            </w:pPr>
            <w:r>
              <w:t>3 357</w:t>
            </w:r>
          </w:p>
        </w:tc>
        <w:tc>
          <w:tcPr>
            <w:tcW w:w="907" w:type="dxa"/>
            <w:tcBorders>
              <w:bottom w:val="single" w:sz="6" w:space="0" w:color="auto"/>
            </w:tcBorders>
          </w:tcPr>
          <w:p w14:paraId="47BFE310" w14:textId="77777777" w:rsidR="00275108" w:rsidRDefault="00275108">
            <w:pPr>
              <w:cnfStyle w:val="000000000000" w:firstRow="0" w:lastRow="0" w:firstColumn="0" w:lastColumn="0" w:oddVBand="0" w:evenVBand="0" w:oddHBand="0" w:evenHBand="0" w:firstRowFirstColumn="0" w:firstRowLastColumn="0" w:lastRowFirstColumn="0" w:lastRowLastColumn="0"/>
            </w:pPr>
            <w:r>
              <w:t>2 567</w:t>
            </w:r>
          </w:p>
        </w:tc>
        <w:tc>
          <w:tcPr>
            <w:tcW w:w="907" w:type="dxa"/>
            <w:tcBorders>
              <w:bottom w:val="single" w:sz="6" w:space="0" w:color="auto"/>
            </w:tcBorders>
          </w:tcPr>
          <w:p w14:paraId="2776B082" w14:textId="77777777" w:rsidR="00275108" w:rsidRDefault="00275108">
            <w:pPr>
              <w:cnfStyle w:val="000000000000" w:firstRow="0" w:lastRow="0" w:firstColumn="0" w:lastColumn="0" w:oddVBand="0" w:evenVBand="0" w:oddHBand="0" w:evenHBand="0" w:firstRowFirstColumn="0" w:firstRowLastColumn="0" w:lastRowFirstColumn="0" w:lastRowLastColumn="0"/>
            </w:pPr>
            <w:r>
              <w:t>1 521</w:t>
            </w:r>
          </w:p>
        </w:tc>
      </w:tr>
      <w:tr w:rsidR="00275108" w14:paraId="40854E7C"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2DEE55F6" w14:textId="77777777" w:rsidR="00275108" w:rsidRDefault="00275108">
            <w:r>
              <w:rPr>
                <w:b/>
              </w:rPr>
              <w:t>Total non</w:t>
            </w:r>
            <w:r>
              <w:rPr>
                <w:b/>
              </w:rPr>
              <w:noBreakHyphen/>
              <w:t>financial assets</w:t>
            </w:r>
          </w:p>
        </w:tc>
        <w:tc>
          <w:tcPr>
            <w:tcW w:w="907" w:type="dxa"/>
            <w:tcBorders>
              <w:top w:val="single" w:sz="6" w:space="0" w:color="auto"/>
              <w:bottom w:val="single" w:sz="6" w:space="0" w:color="auto"/>
            </w:tcBorders>
          </w:tcPr>
          <w:p w14:paraId="2B64943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230 516</w:t>
            </w:r>
          </w:p>
        </w:tc>
        <w:tc>
          <w:tcPr>
            <w:tcW w:w="907" w:type="dxa"/>
            <w:tcBorders>
              <w:top w:val="single" w:sz="6" w:space="0" w:color="auto"/>
              <w:bottom w:val="single" w:sz="6" w:space="0" w:color="auto"/>
            </w:tcBorders>
          </w:tcPr>
          <w:p w14:paraId="4C97A1C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200 038</w:t>
            </w:r>
          </w:p>
        </w:tc>
        <w:tc>
          <w:tcPr>
            <w:tcW w:w="907" w:type="dxa"/>
            <w:tcBorders>
              <w:top w:val="single" w:sz="6" w:space="0" w:color="auto"/>
              <w:bottom w:val="single" w:sz="6" w:space="0" w:color="auto"/>
            </w:tcBorders>
          </w:tcPr>
          <w:p w14:paraId="7026434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113 887</w:t>
            </w:r>
          </w:p>
        </w:tc>
        <w:tc>
          <w:tcPr>
            <w:tcW w:w="907" w:type="dxa"/>
            <w:tcBorders>
              <w:top w:val="single" w:sz="6" w:space="0" w:color="auto"/>
              <w:bottom w:val="single" w:sz="6" w:space="0" w:color="auto"/>
            </w:tcBorders>
          </w:tcPr>
          <w:p w14:paraId="06F001E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107 958</w:t>
            </w:r>
          </w:p>
        </w:tc>
      </w:tr>
      <w:tr w:rsidR="00275108" w14:paraId="454B5A67"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520CFE6" w14:textId="77777777" w:rsidR="00275108" w:rsidRDefault="00275108">
            <w:r>
              <w:rPr>
                <w:b/>
              </w:rPr>
              <w:t>Total assets</w:t>
            </w:r>
          </w:p>
        </w:tc>
        <w:tc>
          <w:tcPr>
            <w:tcW w:w="907" w:type="dxa"/>
            <w:tcBorders>
              <w:top w:val="single" w:sz="6" w:space="0" w:color="auto"/>
            </w:tcBorders>
          </w:tcPr>
          <w:p w14:paraId="66D4972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347 367</w:t>
            </w:r>
          </w:p>
        </w:tc>
        <w:tc>
          <w:tcPr>
            <w:tcW w:w="907" w:type="dxa"/>
            <w:tcBorders>
              <w:top w:val="single" w:sz="6" w:space="0" w:color="auto"/>
            </w:tcBorders>
          </w:tcPr>
          <w:p w14:paraId="04B6880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304 415</w:t>
            </w:r>
          </w:p>
        </w:tc>
        <w:tc>
          <w:tcPr>
            <w:tcW w:w="907" w:type="dxa"/>
            <w:tcBorders>
              <w:top w:val="single" w:sz="6" w:space="0" w:color="auto"/>
            </w:tcBorders>
          </w:tcPr>
          <w:p w14:paraId="698D79D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118 742</w:t>
            </w:r>
          </w:p>
        </w:tc>
        <w:tc>
          <w:tcPr>
            <w:tcW w:w="907" w:type="dxa"/>
            <w:tcBorders>
              <w:top w:val="single" w:sz="6" w:space="0" w:color="auto"/>
            </w:tcBorders>
          </w:tcPr>
          <w:p w14:paraId="73880C4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113 351</w:t>
            </w:r>
          </w:p>
        </w:tc>
      </w:tr>
      <w:tr w:rsidR="00275108" w14:paraId="23026586" w14:textId="77777777">
        <w:tc>
          <w:tcPr>
            <w:cnfStyle w:val="001000000000" w:firstRow="0" w:lastRow="0" w:firstColumn="1" w:lastColumn="0" w:oddVBand="0" w:evenVBand="0" w:oddHBand="0" w:evenHBand="0" w:firstRowFirstColumn="0" w:firstRowLastColumn="0" w:lastRowFirstColumn="0" w:lastRowLastColumn="0"/>
            <w:tcW w:w="6010" w:type="dxa"/>
          </w:tcPr>
          <w:p w14:paraId="76D80931" w14:textId="77777777" w:rsidR="00275108" w:rsidRDefault="00275108">
            <w:r>
              <w:rPr>
                <w:b/>
              </w:rPr>
              <w:t>Liabilities</w:t>
            </w:r>
          </w:p>
        </w:tc>
        <w:tc>
          <w:tcPr>
            <w:tcW w:w="907" w:type="dxa"/>
          </w:tcPr>
          <w:p w14:paraId="58E58C9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94F7D5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988F99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16DC785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EB798E7" w14:textId="77777777">
        <w:tc>
          <w:tcPr>
            <w:cnfStyle w:val="001000000000" w:firstRow="0" w:lastRow="0" w:firstColumn="1" w:lastColumn="0" w:oddVBand="0" w:evenVBand="0" w:oddHBand="0" w:evenHBand="0" w:firstRowFirstColumn="0" w:firstRowLastColumn="0" w:lastRowFirstColumn="0" w:lastRowLastColumn="0"/>
            <w:tcW w:w="6010" w:type="dxa"/>
          </w:tcPr>
          <w:p w14:paraId="2DFD8213" w14:textId="77777777" w:rsidR="00275108" w:rsidRDefault="00275108">
            <w:r>
              <w:t>Deposits held and advances received</w:t>
            </w:r>
          </w:p>
        </w:tc>
        <w:tc>
          <w:tcPr>
            <w:tcW w:w="907" w:type="dxa"/>
          </w:tcPr>
          <w:p w14:paraId="7173D5D0" w14:textId="77777777" w:rsidR="00275108" w:rsidRDefault="00275108">
            <w:pPr>
              <w:cnfStyle w:val="000000000000" w:firstRow="0" w:lastRow="0" w:firstColumn="0" w:lastColumn="0" w:oddVBand="0" w:evenVBand="0" w:oddHBand="0" w:evenHBand="0" w:firstRowFirstColumn="0" w:firstRowLastColumn="0" w:lastRowFirstColumn="0" w:lastRowLastColumn="0"/>
            </w:pPr>
            <w:r>
              <w:t>1 831</w:t>
            </w:r>
          </w:p>
        </w:tc>
        <w:tc>
          <w:tcPr>
            <w:tcW w:w="907" w:type="dxa"/>
          </w:tcPr>
          <w:p w14:paraId="03DE6E46" w14:textId="77777777" w:rsidR="00275108" w:rsidRDefault="00275108">
            <w:pPr>
              <w:cnfStyle w:val="000000000000" w:firstRow="0" w:lastRow="0" w:firstColumn="0" w:lastColumn="0" w:oddVBand="0" w:evenVBand="0" w:oddHBand="0" w:evenHBand="0" w:firstRowFirstColumn="0" w:firstRowLastColumn="0" w:lastRowFirstColumn="0" w:lastRowLastColumn="0"/>
            </w:pPr>
            <w:r>
              <w:t>2 791</w:t>
            </w:r>
          </w:p>
        </w:tc>
        <w:tc>
          <w:tcPr>
            <w:tcW w:w="907" w:type="dxa"/>
          </w:tcPr>
          <w:p w14:paraId="07392184" w14:textId="77777777" w:rsidR="00275108" w:rsidRDefault="00275108">
            <w:pPr>
              <w:cnfStyle w:val="000000000000" w:firstRow="0" w:lastRow="0" w:firstColumn="0" w:lastColumn="0" w:oddVBand="0" w:evenVBand="0" w:oddHBand="0" w:evenHBand="0" w:firstRowFirstColumn="0" w:firstRowLastColumn="0" w:lastRowFirstColumn="0" w:lastRowLastColumn="0"/>
            </w:pPr>
            <w:r>
              <w:t>1 188</w:t>
            </w:r>
          </w:p>
        </w:tc>
        <w:tc>
          <w:tcPr>
            <w:tcW w:w="907" w:type="dxa"/>
          </w:tcPr>
          <w:p w14:paraId="35C76D44" w14:textId="77777777" w:rsidR="00275108" w:rsidRDefault="00275108">
            <w:pPr>
              <w:cnfStyle w:val="000000000000" w:firstRow="0" w:lastRow="0" w:firstColumn="0" w:lastColumn="0" w:oddVBand="0" w:evenVBand="0" w:oddHBand="0" w:evenHBand="0" w:firstRowFirstColumn="0" w:firstRowLastColumn="0" w:lastRowFirstColumn="0" w:lastRowLastColumn="0"/>
            </w:pPr>
            <w:r>
              <w:t>1 731</w:t>
            </w:r>
          </w:p>
        </w:tc>
      </w:tr>
      <w:tr w:rsidR="00275108" w14:paraId="765771E3" w14:textId="77777777">
        <w:tc>
          <w:tcPr>
            <w:cnfStyle w:val="001000000000" w:firstRow="0" w:lastRow="0" w:firstColumn="1" w:lastColumn="0" w:oddVBand="0" w:evenVBand="0" w:oddHBand="0" w:evenHBand="0" w:firstRowFirstColumn="0" w:firstRowLastColumn="0" w:lastRowFirstColumn="0" w:lastRowLastColumn="0"/>
            <w:tcW w:w="6010" w:type="dxa"/>
          </w:tcPr>
          <w:p w14:paraId="2471AF89" w14:textId="77777777" w:rsidR="00275108" w:rsidRDefault="00275108">
            <w:r>
              <w:t>Payables</w:t>
            </w:r>
          </w:p>
        </w:tc>
        <w:tc>
          <w:tcPr>
            <w:tcW w:w="907" w:type="dxa"/>
          </w:tcPr>
          <w:p w14:paraId="3867D78A" w14:textId="77777777" w:rsidR="00275108" w:rsidRDefault="00275108">
            <w:pPr>
              <w:cnfStyle w:val="000000000000" w:firstRow="0" w:lastRow="0" w:firstColumn="0" w:lastColumn="0" w:oddVBand="0" w:evenVBand="0" w:oddHBand="0" w:evenHBand="0" w:firstRowFirstColumn="0" w:firstRowLastColumn="0" w:lastRowFirstColumn="0" w:lastRowLastColumn="0"/>
            </w:pPr>
            <w:r>
              <w:t>17 551</w:t>
            </w:r>
          </w:p>
        </w:tc>
        <w:tc>
          <w:tcPr>
            <w:tcW w:w="907" w:type="dxa"/>
          </w:tcPr>
          <w:p w14:paraId="02C48887" w14:textId="77777777" w:rsidR="00275108" w:rsidRDefault="00275108">
            <w:pPr>
              <w:cnfStyle w:val="000000000000" w:firstRow="0" w:lastRow="0" w:firstColumn="0" w:lastColumn="0" w:oddVBand="0" w:evenVBand="0" w:oddHBand="0" w:evenHBand="0" w:firstRowFirstColumn="0" w:firstRowLastColumn="0" w:lastRowFirstColumn="0" w:lastRowLastColumn="0"/>
            </w:pPr>
            <w:r>
              <w:t>16 404</w:t>
            </w:r>
          </w:p>
        </w:tc>
        <w:tc>
          <w:tcPr>
            <w:tcW w:w="907" w:type="dxa"/>
          </w:tcPr>
          <w:p w14:paraId="48B649C8" w14:textId="77777777" w:rsidR="00275108" w:rsidRDefault="00275108">
            <w:pPr>
              <w:cnfStyle w:val="000000000000" w:firstRow="0" w:lastRow="0" w:firstColumn="0" w:lastColumn="0" w:oddVBand="0" w:evenVBand="0" w:oddHBand="0" w:evenHBand="0" w:firstRowFirstColumn="0" w:firstRowLastColumn="0" w:lastRowFirstColumn="0" w:lastRowLastColumn="0"/>
            </w:pPr>
            <w:r>
              <w:t>9 984</w:t>
            </w:r>
          </w:p>
        </w:tc>
        <w:tc>
          <w:tcPr>
            <w:tcW w:w="907" w:type="dxa"/>
          </w:tcPr>
          <w:p w14:paraId="143953FB" w14:textId="77777777" w:rsidR="00275108" w:rsidRDefault="00275108">
            <w:pPr>
              <w:cnfStyle w:val="000000000000" w:firstRow="0" w:lastRow="0" w:firstColumn="0" w:lastColumn="0" w:oddVBand="0" w:evenVBand="0" w:oddHBand="0" w:evenHBand="0" w:firstRowFirstColumn="0" w:firstRowLastColumn="0" w:lastRowFirstColumn="0" w:lastRowLastColumn="0"/>
            </w:pPr>
            <w:r>
              <w:t>9 945</w:t>
            </w:r>
          </w:p>
        </w:tc>
      </w:tr>
      <w:tr w:rsidR="00275108" w14:paraId="23C7133B" w14:textId="77777777">
        <w:tc>
          <w:tcPr>
            <w:cnfStyle w:val="001000000000" w:firstRow="0" w:lastRow="0" w:firstColumn="1" w:lastColumn="0" w:oddVBand="0" w:evenVBand="0" w:oddHBand="0" w:evenHBand="0" w:firstRowFirstColumn="0" w:firstRowLastColumn="0" w:lastRowFirstColumn="0" w:lastRowLastColumn="0"/>
            <w:tcW w:w="6010" w:type="dxa"/>
          </w:tcPr>
          <w:p w14:paraId="13B90A07" w14:textId="77777777" w:rsidR="00275108" w:rsidRDefault="00275108">
            <w:r>
              <w:t>Contract liabilities</w:t>
            </w:r>
          </w:p>
        </w:tc>
        <w:tc>
          <w:tcPr>
            <w:tcW w:w="907" w:type="dxa"/>
          </w:tcPr>
          <w:p w14:paraId="3CC26C0F" w14:textId="77777777" w:rsidR="00275108" w:rsidRDefault="00275108">
            <w:pPr>
              <w:cnfStyle w:val="000000000000" w:firstRow="0" w:lastRow="0" w:firstColumn="0" w:lastColumn="0" w:oddVBand="0" w:evenVBand="0" w:oddHBand="0" w:evenHBand="0" w:firstRowFirstColumn="0" w:firstRowLastColumn="0" w:lastRowFirstColumn="0" w:lastRowLastColumn="0"/>
            </w:pPr>
            <w:r>
              <w:t>342</w:t>
            </w:r>
          </w:p>
        </w:tc>
        <w:tc>
          <w:tcPr>
            <w:tcW w:w="907" w:type="dxa"/>
          </w:tcPr>
          <w:p w14:paraId="09B85A2A" w14:textId="77777777" w:rsidR="00275108" w:rsidRDefault="00275108">
            <w:pPr>
              <w:cnfStyle w:val="000000000000" w:firstRow="0" w:lastRow="0" w:firstColumn="0" w:lastColumn="0" w:oddVBand="0" w:evenVBand="0" w:oddHBand="0" w:evenHBand="0" w:firstRowFirstColumn="0" w:firstRowLastColumn="0" w:lastRowFirstColumn="0" w:lastRowLastColumn="0"/>
            </w:pPr>
            <w:r>
              <w:t>239</w:t>
            </w:r>
          </w:p>
        </w:tc>
        <w:tc>
          <w:tcPr>
            <w:tcW w:w="907" w:type="dxa"/>
          </w:tcPr>
          <w:p w14:paraId="0067A127" w14:textId="77777777" w:rsidR="00275108" w:rsidRDefault="00275108">
            <w:pPr>
              <w:cnfStyle w:val="000000000000" w:firstRow="0" w:lastRow="0" w:firstColumn="0" w:lastColumn="0" w:oddVBand="0" w:evenVBand="0" w:oddHBand="0" w:evenHBand="0" w:firstRowFirstColumn="0" w:firstRowLastColumn="0" w:lastRowFirstColumn="0" w:lastRowLastColumn="0"/>
            </w:pPr>
            <w:r>
              <w:t>259</w:t>
            </w:r>
          </w:p>
        </w:tc>
        <w:tc>
          <w:tcPr>
            <w:tcW w:w="907" w:type="dxa"/>
          </w:tcPr>
          <w:p w14:paraId="229E08DF" w14:textId="77777777" w:rsidR="00275108" w:rsidRDefault="00275108">
            <w:pPr>
              <w:cnfStyle w:val="000000000000" w:firstRow="0" w:lastRow="0" w:firstColumn="0" w:lastColumn="0" w:oddVBand="0" w:evenVBand="0" w:oddHBand="0" w:evenHBand="0" w:firstRowFirstColumn="0" w:firstRowLastColumn="0" w:lastRowFirstColumn="0" w:lastRowLastColumn="0"/>
            </w:pPr>
            <w:r>
              <w:t>202</w:t>
            </w:r>
          </w:p>
        </w:tc>
      </w:tr>
      <w:tr w:rsidR="00275108" w14:paraId="62F302BF" w14:textId="77777777">
        <w:tc>
          <w:tcPr>
            <w:cnfStyle w:val="001000000000" w:firstRow="0" w:lastRow="0" w:firstColumn="1" w:lastColumn="0" w:oddVBand="0" w:evenVBand="0" w:oddHBand="0" w:evenHBand="0" w:firstRowFirstColumn="0" w:firstRowLastColumn="0" w:lastRowFirstColumn="0" w:lastRowLastColumn="0"/>
            <w:tcW w:w="6010" w:type="dxa"/>
          </w:tcPr>
          <w:p w14:paraId="2739737C" w14:textId="77777777" w:rsidR="00275108" w:rsidRDefault="00275108">
            <w:r>
              <w:t>Borrowings</w:t>
            </w:r>
          </w:p>
        </w:tc>
        <w:tc>
          <w:tcPr>
            <w:tcW w:w="907" w:type="dxa"/>
          </w:tcPr>
          <w:p w14:paraId="62102699" w14:textId="77777777" w:rsidR="00275108" w:rsidRDefault="00275108">
            <w:pPr>
              <w:cnfStyle w:val="000000000000" w:firstRow="0" w:lastRow="0" w:firstColumn="0" w:lastColumn="0" w:oddVBand="0" w:evenVBand="0" w:oddHBand="0" w:evenHBand="0" w:firstRowFirstColumn="0" w:firstRowLastColumn="0" w:lastRowFirstColumn="0" w:lastRowLastColumn="0"/>
            </w:pPr>
            <w:r>
              <w:t>117 420</w:t>
            </w:r>
          </w:p>
        </w:tc>
        <w:tc>
          <w:tcPr>
            <w:tcW w:w="907" w:type="dxa"/>
          </w:tcPr>
          <w:p w14:paraId="20A5B185" w14:textId="77777777" w:rsidR="00275108" w:rsidRDefault="00275108">
            <w:pPr>
              <w:cnfStyle w:val="000000000000" w:firstRow="0" w:lastRow="0" w:firstColumn="0" w:lastColumn="0" w:oddVBand="0" w:evenVBand="0" w:oddHBand="0" w:evenHBand="0" w:firstRowFirstColumn="0" w:firstRowLastColumn="0" w:lastRowFirstColumn="0" w:lastRowLastColumn="0"/>
            </w:pPr>
            <w:r>
              <w:t>92 985</w:t>
            </w:r>
          </w:p>
        </w:tc>
        <w:tc>
          <w:tcPr>
            <w:tcW w:w="907" w:type="dxa"/>
          </w:tcPr>
          <w:p w14:paraId="0F98116A" w14:textId="77777777" w:rsidR="00275108" w:rsidRDefault="00275108">
            <w:pPr>
              <w:cnfStyle w:val="000000000000" w:firstRow="0" w:lastRow="0" w:firstColumn="0" w:lastColumn="0" w:oddVBand="0" w:evenVBand="0" w:oddHBand="0" w:evenHBand="0" w:firstRowFirstColumn="0" w:firstRowLastColumn="0" w:lastRowFirstColumn="0" w:lastRowLastColumn="0"/>
            </w:pPr>
            <w:r>
              <w:t>19 312</w:t>
            </w:r>
          </w:p>
        </w:tc>
        <w:tc>
          <w:tcPr>
            <w:tcW w:w="907" w:type="dxa"/>
          </w:tcPr>
          <w:p w14:paraId="57E0B7AB" w14:textId="77777777" w:rsidR="00275108" w:rsidRDefault="00275108">
            <w:pPr>
              <w:cnfStyle w:val="000000000000" w:firstRow="0" w:lastRow="0" w:firstColumn="0" w:lastColumn="0" w:oddVBand="0" w:evenVBand="0" w:oddHBand="0" w:evenHBand="0" w:firstRowFirstColumn="0" w:firstRowLastColumn="0" w:lastRowFirstColumn="0" w:lastRowLastColumn="0"/>
            </w:pPr>
            <w:r>
              <w:t>18 037</w:t>
            </w:r>
          </w:p>
        </w:tc>
      </w:tr>
      <w:tr w:rsidR="00275108" w14:paraId="7F4CF0B0" w14:textId="77777777">
        <w:tc>
          <w:tcPr>
            <w:cnfStyle w:val="001000000000" w:firstRow="0" w:lastRow="0" w:firstColumn="1" w:lastColumn="0" w:oddVBand="0" w:evenVBand="0" w:oddHBand="0" w:evenHBand="0" w:firstRowFirstColumn="0" w:firstRowLastColumn="0" w:lastRowFirstColumn="0" w:lastRowLastColumn="0"/>
            <w:tcW w:w="6010" w:type="dxa"/>
          </w:tcPr>
          <w:p w14:paraId="1FBD3B3F" w14:textId="77777777" w:rsidR="00275108" w:rsidRDefault="00275108">
            <w:r>
              <w:t>Employee benefits</w:t>
            </w:r>
          </w:p>
        </w:tc>
        <w:tc>
          <w:tcPr>
            <w:tcW w:w="907" w:type="dxa"/>
          </w:tcPr>
          <w:p w14:paraId="39969BE8" w14:textId="77777777" w:rsidR="00275108" w:rsidRDefault="00275108">
            <w:pPr>
              <w:cnfStyle w:val="000000000000" w:firstRow="0" w:lastRow="0" w:firstColumn="0" w:lastColumn="0" w:oddVBand="0" w:evenVBand="0" w:oddHBand="0" w:evenHBand="0" w:firstRowFirstColumn="0" w:firstRowLastColumn="0" w:lastRowFirstColumn="0" w:lastRowLastColumn="0"/>
            </w:pPr>
            <w:r>
              <w:t>9 857</w:t>
            </w:r>
          </w:p>
        </w:tc>
        <w:tc>
          <w:tcPr>
            <w:tcW w:w="907" w:type="dxa"/>
          </w:tcPr>
          <w:p w14:paraId="61E7D9B6" w14:textId="77777777" w:rsidR="00275108" w:rsidRDefault="00275108">
            <w:pPr>
              <w:cnfStyle w:val="000000000000" w:firstRow="0" w:lastRow="0" w:firstColumn="0" w:lastColumn="0" w:oddVBand="0" w:evenVBand="0" w:oddHBand="0" w:evenHBand="0" w:firstRowFirstColumn="0" w:firstRowLastColumn="0" w:lastRowFirstColumn="0" w:lastRowLastColumn="0"/>
            </w:pPr>
            <w:r>
              <w:t>9 384</w:t>
            </w:r>
          </w:p>
        </w:tc>
        <w:tc>
          <w:tcPr>
            <w:tcW w:w="907" w:type="dxa"/>
          </w:tcPr>
          <w:p w14:paraId="1698116F" w14:textId="77777777" w:rsidR="00275108" w:rsidRDefault="00275108">
            <w:pPr>
              <w:cnfStyle w:val="000000000000" w:firstRow="0" w:lastRow="0" w:firstColumn="0" w:lastColumn="0" w:oddVBand="0" w:evenVBand="0" w:oddHBand="0" w:evenHBand="0" w:firstRowFirstColumn="0" w:firstRowLastColumn="0" w:lastRowFirstColumn="0" w:lastRowLastColumn="0"/>
            </w:pPr>
            <w:r>
              <w:t>545</w:t>
            </w:r>
          </w:p>
        </w:tc>
        <w:tc>
          <w:tcPr>
            <w:tcW w:w="907" w:type="dxa"/>
          </w:tcPr>
          <w:p w14:paraId="62E17B88" w14:textId="77777777" w:rsidR="00275108" w:rsidRDefault="00275108">
            <w:pPr>
              <w:cnfStyle w:val="000000000000" w:firstRow="0" w:lastRow="0" w:firstColumn="0" w:lastColumn="0" w:oddVBand="0" w:evenVBand="0" w:oddHBand="0" w:evenHBand="0" w:firstRowFirstColumn="0" w:firstRowLastColumn="0" w:lastRowFirstColumn="0" w:lastRowLastColumn="0"/>
            </w:pPr>
            <w:r>
              <w:t>532</w:t>
            </w:r>
          </w:p>
        </w:tc>
      </w:tr>
      <w:tr w:rsidR="00275108" w14:paraId="585CA5AE" w14:textId="77777777">
        <w:tc>
          <w:tcPr>
            <w:cnfStyle w:val="001000000000" w:firstRow="0" w:lastRow="0" w:firstColumn="1" w:lastColumn="0" w:oddVBand="0" w:evenVBand="0" w:oddHBand="0" w:evenHBand="0" w:firstRowFirstColumn="0" w:firstRowLastColumn="0" w:lastRowFirstColumn="0" w:lastRowLastColumn="0"/>
            <w:tcW w:w="6010" w:type="dxa"/>
          </w:tcPr>
          <w:p w14:paraId="45BA7970" w14:textId="77777777" w:rsidR="00275108" w:rsidRDefault="00275108">
            <w:r>
              <w:t>Superannuation</w:t>
            </w:r>
          </w:p>
        </w:tc>
        <w:tc>
          <w:tcPr>
            <w:tcW w:w="907" w:type="dxa"/>
          </w:tcPr>
          <w:p w14:paraId="1DD18DF0" w14:textId="77777777" w:rsidR="00275108" w:rsidRDefault="00275108">
            <w:pPr>
              <w:cnfStyle w:val="000000000000" w:firstRow="0" w:lastRow="0" w:firstColumn="0" w:lastColumn="0" w:oddVBand="0" w:evenVBand="0" w:oddHBand="0" w:evenHBand="0" w:firstRowFirstColumn="0" w:firstRowLastColumn="0" w:lastRowFirstColumn="0" w:lastRowLastColumn="0"/>
            </w:pPr>
            <w:r>
              <w:t>19 756</w:t>
            </w:r>
          </w:p>
        </w:tc>
        <w:tc>
          <w:tcPr>
            <w:tcW w:w="907" w:type="dxa"/>
          </w:tcPr>
          <w:p w14:paraId="0B3EF846" w14:textId="77777777" w:rsidR="00275108" w:rsidRDefault="00275108">
            <w:pPr>
              <w:cnfStyle w:val="000000000000" w:firstRow="0" w:lastRow="0" w:firstColumn="0" w:lastColumn="0" w:oddVBand="0" w:evenVBand="0" w:oddHBand="0" w:evenHBand="0" w:firstRowFirstColumn="0" w:firstRowLastColumn="0" w:lastRowFirstColumn="0" w:lastRowLastColumn="0"/>
            </w:pPr>
            <w:r>
              <w:t>27 217</w:t>
            </w:r>
          </w:p>
        </w:tc>
        <w:tc>
          <w:tcPr>
            <w:tcW w:w="907" w:type="dxa"/>
          </w:tcPr>
          <w:p w14:paraId="09C73ED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BC38F49" w14:textId="77777777" w:rsidR="00275108" w:rsidRDefault="00275108">
            <w:pPr>
              <w:cnfStyle w:val="000000000000" w:firstRow="0" w:lastRow="0" w:firstColumn="0" w:lastColumn="0" w:oddVBand="0" w:evenVBand="0" w:oddHBand="0" w:evenHBand="0" w:firstRowFirstColumn="0" w:firstRowLastColumn="0" w:lastRowFirstColumn="0" w:lastRowLastColumn="0"/>
            </w:pPr>
            <w:r>
              <w:t>28</w:t>
            </w:r>
          </w:p>
        </w:tc>
      </w:tr>
      <w:tr w:rsidR="00275108" w14:paraId="6D37659F"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54CECF5" w14:textId="77777777" w:rsidR="00275108" w:rsidRDefault="00275108">
            <w:r>
              <w:t>Other provisions</w:t>
            </w:r>
          </w:p>
        </w:tc>
        <w:tc>
          <w:tcPr>
            <w:tcW w:w="907" w:type="dxa"/>
            <w:tcBorders>
              <w:bottom w:val="single" w:sz="6" w:space="0" w:color="auto"/>
            </w:tcBorders>
          </w:tcPr>
          <w:p w14:paraId="232B70A9" w14:textId="77777777" w:rsidR="00275108" w:rsidRDefault="00275108">
            <w:pPr>
              <w:cnfStyle w:val="000000000000" w:firstRow="0" w:lastRow="0" w:firstColumn="0" w:lastColumn="0" w:oddVBand="0" w:evenVBand="0" w:oddHBand="0" w:evenHBand="0" w:firstRowFirstColumn="0" w:firstRowLastColumn="0" w:lastRowFirstColumn="0" w:lastRowLastColumn="0"/>
            </w:pPr>
            <w:r>
              <w:t>2 082</w:t>
            </w:r>
          </w:p>
        </w:tc>
        <w:tc>
          <w:tcPr>
            <w:tcW w:w="907" w:type="dxa"/>
            <w:tcBorders>
              <w:bottom w:val="single" w:sz="6" w:space="0" w:color="auto"/>
            </w:tcBorders>
          </w:tcPr>
          <w:p w14:paraId="548DCE66" w14:textId="77777777" w:rsidR="00275108" w:rsidRDefault="00275108">
            <w:pPr>
              <w:cnfStyle w:val="000000000000" w:firstRow="0" w:lastRow="0" w:firstColumn="0" w:lastColumn="0" w:oddVBand="0" w:evenVBand="0" w:oddHBand="0" w:evenHBand="0" w:firstRowFirstColumn="0" w:firstRowLastColumn="0" w:lastRowFirstColumn="0" w:lastRowLastColumn="0"/>
            </w:pPr>
            <w:r>
              <w:t>1 597</w:t>
            </w:r>
          </w:p>
        </w:tc>
        <w:tc>
          <w:tcPr>
            <w:tcW w:w="907" w:type="dxa"/>
            <w:tcBorders>
              <w:bottom w:val="single" w:sz="6" w:space="0" w:color="auto"/>
            </w:tcBorders>
          </w:tcPr>
          <w:p w14:paraId="5F33F213" w14:textId="77777777" w:rsidR="00275108" w:rsidRDefault="00275108">
            <w:pPr>
              <w:cnfStyle w:val="000000000000" w:firstRow="0" w:lastRow="0" w:firstColumn="0" w:lastColumn="0" w:oddVBand="0" w:evenVBand="0" w:oddHBand="0" w:evenHBand="0" w:firstRowFirstColumn="0" w:firstRowLastColumn="0" w:lastRowFirstColumn="0" w:lastRowLastColumn="0"/>
            </w:pPr>
            <w:r>
              <w:t>9 730</w:t>
            </w:r>
          </w:p>
        </w:tc>
        <w:tc>
          <w:tcPr>
            <w:tcW w:w="907" w:type="dxa"/>
            <w:tcBorders>
              <w:bottom w:val="single" w:sz="6" w:space="0" w:color="auto"/>
            </w:tcBorders>
          </w:tcPr>
          <w:p w14:paraId="66DAA6A1" w14:textId="77777777" w:rsidR="00275108" w:rsidRDefault="00275108">
            <w:pPr>
              <w:cnfStyle w:val="000000000000" w:firstRow="0" w:lastRow="0" w:firstColumn="0" w:lastColumn="0" w:oddVBand="0" w:evenVBand="0" w:oddHBand="0" w:evenHBand="0" w:firstRowFirstColumn="0" w:firstRowLastColumn="0" w:lastRowFirstColumn="0" w:lastRowLastColumn="0"/>
            </w:pPr>
            <w:r>
              <w:t>9 923</w:t>
            </w:r>
          </w:p>
        </w:tc>
      </w:tr>
      <w:tr w:rsidR="00275108" w14:paraId="1E4F5F60"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01427DA0" w14:textId="77777777" w:rsidR="00275108" w:rsidRDefault="00275108">
            <w:r>
              <w:rPr>
                <w:b/>
              </w:rPr>
              <w:t>Total liabilities</w:t>
            </w:r>
          </w:p>
        </w:tc>
        <w:tc>
          <w:tcPr>
            <w:tcW w:w="907" w:type="dxa"/>
            <w:tcBorders>
              <w:top w:val="single" w:sz="6" w:space="0" w:color="auto"/>
              <w:bottom w:val="single" w:sz="6" w:space="0" w:color="auto"/>
            </w:tcBorders>
          </w:tcPr>
          <w:p w14:paraId="6EDA162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168 839</w:t>
            </w:r>
          </w:p>
        </w:tc>
        <w:tc>
          <w:tcPr>
            <w:tcW w:w="907" w:type="dxa"/>
            <w:tcBorders>
              <w:top w:val="single" w:sz="6" w:space="0" w:color="auto"/>
              <w:bottom w:val="single" w:sz="6" w:space="0" w:color="auto"/>
            </w:tcBorders>
          </w:tcPr>
          <w:p w14:paraId="3F90A46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150 617</w:t>
            </w:r>
          </w:p>
        </w:tc>
        <w:tc>
          <w:tcPr>
            <w:tcW w:w="907" w:type="dxa"/>
            <w:tcBorders>
              <w:top w:val="single" w:sz="6" w:space="0" w:color="auto"/>
              <w:bottom w:val="single" w:sz="6" w:space="0" w:color="auto"/>
            </w:tcBorders>
          </w:tcPr>
          <w:p w14:paraId="2AFF8DF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41 019</w:t>
            </w:r>
          </w:p>
        </w:tc>
        <w:tc>
          <w:tcPr>
            <w:tcW w:w="907" w:type="dxa"/>
            <w:tcBorders>
              <w:top w:val="single" w:sz="6" w:space="0" w:color="auto"/>
              <w:bottom w:val="single" w:sz="6" w:space="0" w:color="auto"/>
            </w:tcBorders>
          </w:tcPr>
          <w:p w14:paraId="28F6C77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40 398</w:t>
            </w:r>
          </w:p>
        </w:tc>
      </w:tr>
      <w:tr w:rsidR="00275108" w14:paraId="15A8F05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60AA75C" w14:textId="77777777" w:rsidR="00275108" w:rsidRDefault="00275108">
            <w:r>
              <w:rPr>
                <w:b/>
              </w:rPr>
              <w:t>Net assets</w:t>
            </w:r>
            <w:r>
              <w:rPr>
                <w:b/>
                <w:vertAlign w:val="superscript"/>
              </w:rPr>
              <w:t xml:space="preserve"> (b)</w:t>
            </w:r>
          </w:p>
        </w:tc>
        <w:tc>
          <w:tcPr>
            <w:tcW w:w="907" w:type="dxa"/>
            <w:tcBorders>
              <w:top w:val="single" w:sz="6" w:space="0" w:color="auto"/>
              <w:bottom w:val="single" w:sz="12" w:space="0" w:color="auto"/>
            </w:tcBorders>
          </w:tcPr>
          <w:p w14:paraId="41C36B2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178 528</w:t>
            </w:r>
          </w:p>
        </w:tc>
        <w:tc>
          <w:tcPr>
            <w:tcW w:w="907" w:type="dxa"/>
            <w:tcBorders>
              <w:top w:val="single" w:sz="6" w:space="0" w:color="auto"/>
              <w:bottom w:val="single" w:sz="12" w:space="0" w:color="auto"/>
            </w:tcBorders>
          </w:tcPr>
          <w:p w14:paraId="00F3C01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153 799</w:t>
            </w:r>
          </w:p>
        </w:tc>
        <w:tc>
          <w:tcPr>
            <w:tcW w:w="907" w:type="dxa"/>
            <w:tcBorders>
              <w:top w:val="single" w:sz="6" w:space="0" w:color="auto"/>
              <w:bottom w:val="single" w:sz="12" w:space="0" w:color="auto"/>
            </w:tcBorders>
          </w:tcPr>
          <w:p w14:paraId="221D204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77 724</w:t>
            </w:r>
          </w:p>
        </w:tc>
        <w:tc>
          <w:tcPr>
            <w:tcW w:w="907" w:type="dxa"/>
            <w:tcBorders>
              <w:top w:val="single" w:sz="6" w:space="0" w:color="auto"/>
              <w:bottom w:val="single" w:sz="12" w:space="0" w:color="auto"/>
            </w:tcBorders>
          </w:tcPr>
          <w:p w14:paraId="526C092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72 953</w:t>
            </w:r>
          </w:p>
        </w:tc>
      </w:tr>
      <w:tr w:rsidR="00275108" w14:paraId="22636AB9"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0D18BB1C" w14:textId="77777777" w:rsidR="00275108" w:rsidRDefault="00275108">
            <w:r>
              <w:t>Accumulated surplus/(deficit)</w:t>
            </w:r>
          </w:p>
        </w:tc>
        <w:tc>
          <w:tcPr>
            <w:tcW w:w="907" w:type="dxa"/>
            <w:tcBorders>
              <w:top w:val="single" w:sz="0" w:space="0" w:color="auto"/>
            </w:tcBorders>
          </w:tcPr>
          <w:p w14:paraId="08CEC691" w14:textId="77777777" w:rsidR="00275108" w:rsidRDefault="00275108">
            <w:pPr>
              <w:cnfStyle w:val="000000000000" w:firstRow="0" w:lastRow="0" w:firstColumn="0" w:lastColumn="0" w:oddVBand="0" w:evenVBand="0" w:oddHBand="0" w:evenHBand="0" w:firstRowFirstColumn="0" w:firstRowLastColumn="0" w:lastRowFirstColumn="0" w:lastRowLastColumn="0"/>
            </w:pPr>
            <w:r>
              <w:t>52 824</w:t>
            </w:r>
          </w:p>
        </w:tc>
        <w:tc>
          <w:tcPr>
            <w:tcW w:w="907" w:type="dxa"/>
            <w:tcBorders>
              <w:top w:val="single" w:sz="0" w:space="0" w:color="auto"/>
            </w:tcBorders>
          </w:tcPr>
          <w:p w14:paraId="7FA44E49" w14:textId="77777777" w:rsidR="00275108" w:rsidRDefault="00275108">
            <w:pPr>
              <w:cnfStyle w:val="000000000000" w:firstRow="0" w:lastRow="0" w:firstColumn="0" w:lastColumn="0" w:oddVBand="0" w:evenVBand="0" w:oddHBand="0" w:evenHBand="0" w:firstRowFirstColumn="0" w:firstRowLastColumn="0" w:lastRowFirstColumn="0" w:lastRowLastColumn="0"/>
            </w:pPr>
            <w:r>
              <w:t>58 642</w:t>
            </w:r>
          </w:p>
        </w:tc>
        <w:tc>
          <w:tcPr>
            <w:tcW w:w="907" w:type="dxa"/>
            <w:tcBorders>
              <w:top w:val="single" w:sz="0" w:space="0" w:color="auto"/>
            </w:tcBorders>
          </w:tcPr>
          <w:p w14:paraId="5D5C4DC3" w14:textId="77777777" w:rsidR="00275108" w:rsidRDefault="00275108">
            <w:pPr>
              <w:cnfStyle w:val="000000000000" w:firstRow="0" w:lastRow="0" w:firstColumn="0" w:lastColumn="0" w:oddVBand="0" w:evenVBand="0" w:oddHBand="0" w:evenHBand="0" w:firstRowFirstColumn="0" w:firstRowLastColumn="0" w:lastRowFirstColumn="0" w:lastRowLastColumn="0"/>
            </w:pPr>
            <w:r>
              <w:t>(26 419)</w:t>
            </w:r>
          </w:p>
        </w:tc>
        <w:tc>
          <w:tcPr>
            <w:tcW w:w="907" w:type="dxa"/>
            <w:tcBorders>
              <w:top w:val="single" w:sz="0" w:space="0" w:color="auto"/>
            </w:tcBorders>
          </w:tcPr>
          <w:p w14:paraId="39202CCC" w14:textId="77777777" w:rsidR="00275108" w:rsidRDefault="00275108">
            <w:pPr>
              <w:cnfStyle w:val="000000000000" w:firstRow="0" w:lastRow="0" w:firstColumn="0" w:lastColumn="0" w:oddVBand="0" w:evenVBand="0" w:oddHBand="0" w:evenHBand="0" w:firstRowFirstColumn="0" w:firstRowLastColumn="0" w:lastRowFirstColumn="0" w:lastRowLastColumn="0"/>
            </w:pPr>
            <w:r>
              <w:t>(23 776)</w:t>
            </w:r>
          </w:p>
        </w:tc>
      </w:tr>
      <w:tr w:rsidR="00275108" w14:paraId="2982CE95"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5B02022A" w14:textId="77777777" w:rsidR="00275108" w:rsidRDefault="00275108">
            <w:r>
              <w:t>Reserves</w:t>
            </w:r>
          </w:p>
        </w:tc>
        <w:tc>
          <w:tcPr>
            <w:tcW w:w="907" w:type="dxa"/>
            <w:tcBorders>
              <w:bottom w:val="single" w:sz="12" w:space="0" w:color="auto"/>
            </w:tcBorders>
          </w:tcPr>
          <w:p w14:paraId="7719DF9E" w14:textId="77777777" w:rsidR="00275108" w:rsidRDefault="00275108">
            <w:pPr>
              <w:cnfStyle w:val="000000000000" w:firstRow="0" w:lastRow="0" w:firstColumn="0" w:lastColumn="0" w:oddVBand="0" w:evenVBand="0" w:oddHBand="0" w:evenHBand="0" w:firstRowFirstColumn="0" w:firstRowLastColumn="0" w:lastRowFirstColumn="0" w:lastRowLastColumn="0"/>
            </w:pPr>
            <w:r>
              <w:t>125 704</w:t>
            </w:r>
          </w:p>
        </w:tc>
        <w:tc>
          <w:tcPr>
            <w:tcW w:w="907" w:type="dxa"/>
            <w:tcBorders>
              <w:bottom w:val="single" w:sz="12" w:space="0" w:color="auto"/>
            </w:tcBorders>
          </w:tcPr>
          <w:p w14:paraId="36A4B2D9" w14:textId="77777777" w:rsidR="00275108" w:rsidRDefault="00275108">
            <w:pPr>
              <w:cnfStyle w:val="000000000000" w:firstRow="0" w:lastRow="0" w:firstColumn="0" w:lastColumn="0" w:oddVBand="0" w:evenVBand="0" w:oddHBand="0" w:evenHBand="0" w:firstRowFirstColumn="0" w:firstRowLastColumn="0" w:lastRowFirstColumn="0" w:lastRowLastColumn="0"/>
            </w:pPr>
            <w:r>
              <w:t>95 157</w:t>
            </w:r>
          </w:p>
        </w:tc>
        <w:tc>
          <w:tcPr>
            <w:tcW w:w="907" w:type="dxa"/>
            <w:tcBorders>
              <w:bottom w:val="single" w:sz="12" w:space="0" w:color="auto"/>
            </w:tcBorders>
          </w:tcPr>
          <w:p w14:paraId="676E11CF" w14:textId="77777777" w:rsidR="00275108" w:rsidRDefault="00275108">
            <w:pPr>
              <w:cnfStyle w:val="000000000000" w:firstRow="0" w:lastRow="0" w:firstColumn="0" w:lastColumn="0" w:oddVBand="0" w:evenVBand="0" w:oddHBand="0" w:evenHBand="0" w:firstRowFirstColumn="0" w:firstRowLastColumn="0" w:lastRowFirstColumn="0" w:lastRowLastColumn="0"/>
            </w:pPr>
            <w:r>
              <w:t>104 143</w:t>
            </w:r>
          </w:p>
        </w:tc>
        <w:tc>
          <w:tcPr>
            <w:tcW w:w="907" w:type="dxa"/>
            <w:tcBorders>
              <w:bottom w:val="single" w:sz="12" w:space="0" w:color="auto"/>
            </w:tcBorders>
          </w:tcPr>
          <w:p w14:paraId="04AE3062" w14:textId="77777777" w:rsidR="00275108" w:rsidRDefault="00275108">
            <w:pPr>
              <w:cnfStyle w:val="000000000000" w:firstRow="0" w:lastRow="0" w:firstColumn="0" w:lastColumn="0" w:oddVBand="0" w:evenVBand="0" w:oddHBand="0" w:evenHBand="0" w:firstRowFirstColumn="0" w:firstRowLastColumn="0" w:lastRowFirstColumn="0" w:lastRowLastColumn="0"/>
            </w:pPr>
            <w:r>
              <w:t>96 729</w:t>
            </w:r>
          </w:p>
        </w:tc>
      </w:tr>
      <w:tr w:rsidR="00275108" w14:paraId="45A3BBCD"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bottom w:val="single" w:sz="12" w:space="0" w:color="auto"/>
            </w:tcBorders>
          </w:tcPr>
          <w:p w14:paraId="1A3BFFB3" w14:textId="77777777" w:rsidR="00275108" w:rsidRDefault="00275108">
            <w:r>
              <w:rPr>
                <w:b/>
              </w:rPr>
              <w:t>Net worth</w:t>
            </w:r>
            <w:r>
              <w:rPr>
                <w:b/>
                <w:vertAlign w:val="superscript"/>
              </w:rPr>
              <w:t xml:space="preserve"> (b)</w:t>
            </w:r>
          </w:p>
        </w:tc>
        <w:tc>
          <w:tcPr>
            <w:tcW w:w="907" w:type="dxa"/>
            <w:tcBorders>
              <w:top w:val="single" w:sz="0" w:space="0" w:color="auto"/>
              <w:bottom w:val="single" w:sz="12" w:space="0" w:color="auto"/>
            </w:tcBorders>
          </w:tcPr>
          <w:p w14:paraId="0ACD3A2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178 528</w:t>
            </w:r>
          </w:p>
        </w:tc>
        <w:tc>
          <w:tcPr>
            <w:tcW w:w="907" w:type="dxa"/>
            <w:tcBorders>
              <w:top w:val="single" w:sz="0" w:space="0" w:color="auto"/>
              <w:bottom w:val="single" w:sz="12" w:space="0" w:color="auto"/>
            </w:tcBorders>
          </w:tcPr>
          <w:p w14:paraId="7E3C2ED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153 799</w:t>
            </w:r>
          </w:p>
        </w:tc>
        <w:tc>
          <w:tcPr>
            <w:tcW w:w="907" w:type="dxa"/>
            <w:tcBorders>
              <w:top w:val="single" w:sz="0" w:space="0" w:color="auto"/>
              <w:bottom w:val="single" w:sz="12" w:space="0" w:color="auto"/>
            </w:tcBorders>
          </w:tcPr>
          <w:p w14:paraId="65DD33E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77 724</w:t>
            </w:r>
          </w:p>
        </w:tc>
        <w:tc>
          <w:tcPr>
            <w:tcW w:w="907" w:type="dxa"/>
            <w:tcBorders>
              <w:top w:val="single" w:sz="0" w:space="0" w:color="auto"/>
              <w:bottom w:val="single" w:sz="12" w:space="0" w:color="auto"/>
            </w:tcBorders>
          </w:tcPr>
          <w:p w14:paraId="721C603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72 953</w:t>
            </w:r>
          </w:p>
        </w:tc>
      </w:tr>
      <w:tr w:rsidR="00275108" w14:paraId="3F2A25D9" w14:textId="77777777" w:rsidTr="00860A6D">
        <w:trPr>
          <w:trHeight w:hRule="exact" w:val="113"/>
        </w:trPr>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35688CB4" w14:textId="77777777" w:rsidR="00275108" w:rsidRDefault="00275108"/>
        </w:tc>
        <w:tc>
          <w:tcPr>
            <w:tcW w:w="907" w:type="dxa"/>
            <w:tcBorders>
              <w:top w:val="single" w:sz="0" w:space="0" w:color="auto"/>
            </w:tcBorders>
          </w:tcPr>
          <w:p w14:paraId="06EA981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0D9041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07DE0F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82CF11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5E47BC36" w14:textId="77777777">
        <w:tc>
          <w:tcPr>
            <w:cnfStyle w:val="001000000000" w:firstRow="0" w:lastRow="0" w:firstColumn="1" w:lastColumn="0" w:oddVBand="0" w:evenVBand="0" w:oddHBand="0" w:evenHBand="0" w:firstRowFirstColumn="0" w:firstRowLastColumn="0" w:lastRowFirstColumn="0" w:lastRowLastColumn="0"/>
            <w:tcW w:w="6010" w:type="dxa"/>
          </w:tcPr>
          <w:p w14:paraId="4EFAC089" w14:textId="77777777" w:rsidR="00275108" w:rsidRDefault="00275108">
            <w:r>
              <w:rPr>
                <w:b/>
              </w:rPr>
              <w:t>FISCAL AGGREGATES</w:t>
            </w:r>
          </w:p>
        </w:tc>
        <w:tc>
          <w:tcPr>
            <w:tcW w:w="907" w:type="dxa"/>
          </w:tcPr>
          <w:p w14:paraId="04B9254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4DD8090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73DE60F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907" w:type="dxa"/>
          </w:tcPr>
          <w:p w14:paraId="353C1D95"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4173A8C" w14:textId="77777777">
        <w:tc>
          <w:tcPr>
            <w:cnfStyle w:val="001000000000" w:firstRow="0" w:lastRow="0" w:firstColumn="1" w:lastColumn="0" w:oddVBand="0" w:evenVBand="0" w:oddHBand="0" w:evenHBand="0" w:firstRowFirstColumn="0" w:firstRowLastColumn="0" w:lastRowFirstColumn="0" w:lastRowLastColumn="0"/>
            <w:tcW w:w="6010" w:type="dxa"/>
          </w:tcPr>
          <w:p w14:paraId="010C50B8" w14:textId="77777777" w:rsidR="00275108" w:rsidRDefault="00275108">
            <w:r>
              <w:t>Net financial worth</w:t>
            </w:r>
          </w:p>
        </w:tc>
        <w:tc>
          <w:tcPr>
            <w:tcW w:w="907" w:type="dxa"/>
          </w:tcPr>
          <w:p w14:paraId="508141F0" w14:textId="77777777" w:rsidR="00275108" w:rsidRDefault="00275108">
            <w:pPr>
              <w:cnfStyle w:val="000000000000" w:firstRow="0" w:lastRow="0" w:firstColumn="0" w:lastColumn="0" w:oddVBand="0" w:evenVBand="0" w:oddHBand="0" w:evenHBand="0" w:firstRowFirstColumn="0" w:firstRowLastColumn="0" w:lastRowFirstColumn="0" w:lastRowLastColumn="0"/>
            </w:pPr>
            <w:r>
              <w:t>(51 988)</w:t>
            </w:r>
          </w:p>
        </w:tc>
        <w:tc>
          <w:tcPr>
            <w:tcW w:w="907" w:type="dxa"/>
          </w:tcPr>
          <w:p w14:paraId="09CB7CA4" w14:textId="77777777" w:rsidR="00275108" w:rsidRDefault="00275108">
            <w:pPr>
              <w:cnfStyle w:val="000000000000" w:firstRow="0" w:lastRow="0" w:firstColumn="0" w:lastColumn="0" w:oddVBand="0" w:evenVBand="0" w:oddHBand="0" w:evenHBand="0" w:firstRowFirstColumn="0" w:firstRowLastColumn="0" w:lastRowFirstColumn="0" w:lastRowLastColumn="0"/>
            </w:pPr>
            <w:r>
              <w:t>(46 239)</w:t>
            </w:r>
          </w:p>
        </w:tc>
        <w:tc>
          <w:tcPr>
            <w:tcW w:w="907" w:type="dxa"/>
          </w:tcPr>
          <w:p w14:paraId="5E796675" w14:textId="77777777" w:rsidR="00275108" w:rsidRDefault="00275108">
            <w:pPr>
              <w:cnfStyle w:val="000000000000" w:firstRow="0" w:lastRow="0" w:firstColumn="0" w:lastColumn="0" w:oddVBand="0" w:evenVBand="0" w:oddHBand="0" w:evenHBand="0" w:firstRowFirstColumn="0" w:firstRowLastColumn="0" w:lastRowFirstColumn="0" w:lastRowLastColumn="0"/>
            </w:pPr>
            <w:r>
              <w:t>(36 163)</w:t>
            </w:r>
          </w:p>
        </w:tc>
        <w:tc>
          <w:tcPr>
            <w:tcW w:w="907" w:type="dxa"/>
          </w:tcPr>
          <w:p w14:paraId="725C9042" w14:textId="77777777" w:rsidR="00275108" w:rsidRDefault="00275108">
            <w:pPr>
              <w:cnfStyle w:val="000000000000" w:firstRow="0" w:lastRow="0" w:firstColumn="0" w:lastColumn="0" w:oddVBand="0" w:evenVBand="0" w:oddHBand="0" w:evenHBand="0" w:firstRowFirstColumn="0" w:firstRowLastColumn="0" w:lastRowFirstColumn="0" w:lastRowLastColumn="0"/>
            </w:pPr>
            <w:r>
              <w:t>(35 005)</w:t>
            </w:r>
          </w:p>
        </w:tc>
      </w:tr>
      <w:tr w:rsidR="00275108" w14:paraId="5C8CB7C1" w14:textId="77777777">
        <w:tc>
          <w:tcPr>
            <w:cnfStyle w:val="001000000000" w:firstRow="0" w:lastRow="0" w:firstColumn="1" w:lastColumn="0" w:oddVBand="0" w:evenVBand="0" w:oddHBand="0" w:evenHBand="0" w:firstRowFirstColumn="0" w:firstRowLastColumn="0" w:lastRowFirstColumn="0" w:lastRowLastColumn="0"/>
            <w:tcW w:w="6010" w:type="dxa"/>
          </w:tcPr>
          <w:p w14:paraId="6A2DEF63" w14:textId="77777777" w:rsidR="00275108" w:rsidRDefault="00275108">
            <w:r>
              <w:t>Net financial liabilities</w:t>
            </w:r>
          </w:p>
        </w:tc>
        <w:tc>
          <w:tcPr>
            <w:tcW w:w="907" w:type="dxa"/>
          </w:tcPr>
          <w:p w14:paraId="7F45A3B2" w14:textId="77777777" w:rsidR="00275108" w:rsidRDefault="00275108">
            <w:pPr>
              <w:cnfStyle w:val="000000000000" w:firstRow="0" w:lastRow="0" w:firstColumn="0" w:lastColumn="0" w:oddVBand="0" w:evenVBand="0" w:oddHBand="0" w:evenHBand="0" w:firstRowFirstColumn="0" w:firstRowLastColumn="0" w:lastRowFirstColumn="0" w:lastRowLastColumn="0"/>
            </w:pPr>
            <w:r>
              <w:t>141 149</w:t>
            </w:r>
          </w:p>
        </w:tc>
        <w:tc>
          <w:tcPr>
            <w:tcW w:w="907" w:type="dxa"/>
          </w:tcPr>
          <w:p w14:paraId="2DA5D1BC" w14:textId="77777777" w:rsidR="00275108" w:rsidRDefault="00275108">
            <w:pPr>
              <w:cnfStyle w:val="000000000000" w:firstRow="0" w:lastRow="0" w:firstColumn="0" w:lastColumn="0" w:oddVBand="0" w:evenVBand="0" w:oddHBand="0" w:evenHBand="0" w:firstRowFirstColumn="0" w:firstRowLastColumn="0" w:lastRowFirstColumn="0" w:lastRowLastColumn="0"/>
            </w:pPr>
            <w:r>
              <w:t>119 364</w:t>
            </w:r>
          </w:p>
        </w:tc>
        <w:tc>
          <w:tcPr>
            <w:tcW w:w="907" w:type="dxa"/>
          </w:tcPr>
          <w:p w14:paraId="4D6BECB1" w14:textId="77777777" w:rsidR="00275108" w:rsidRDefault="00275108">
            <w:pPr>
              <w:cnfStyle w:val="000000000000" w:firstRow="0" w:lastRow="0" w:firstColumn="0" w:lastColumn="0" w:oddVBand="0" w:evenVBand="0" w:oddHBand="0" w:evenHBand="0" w:firstRowFirstColumn="0" w:firstRowLastColumn="0" w:lastRowFirstColumn="0" w:lastRowLastColumn="0"/>
            </w:pPr>
            <w:r>
              <w:t>36 163</w:t>
            </w:r>
          </w:p>
        </w:tc>
        <w:tc>
          <w:tcPr>
            <w:tcW w:w="907" w:type="dxa"/>
          </w:tcPr>
          <w:p w14:paraId="40642282" w14:textId="77777777" w:rsidR="00275108" w:rsidRDefault="00275108">
            <w:pPr>
              <w:cnfStyle w:val="000000000000" w:firstRow="0" w:lastRow="0" w:firstColumn="0" w:lastColumn="0" w:oddVBand="0" w:evenVBand="0" w:oddHBand="0" w:evenHBand="0" w:firstRowFirstColumn="0" w:firstRowLastColumn="0" w:lastRowFirstColumn="0" w:lastRowLastColumn="0"/>
            </w:pPr>
            <w:r>
              <w:t>35 005</w:t>
            </w:r>
          </w:p>
        </w:tc>
      </w:tr>
      <w:tr w:rsidR="00275108" w14:paraId="490A02D3"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1D7261D9" w14:textId="77777777" w:rsidR="00275108" w:rsidRDefault="00275108">
            <w:r>
              <w:t>Net debt</w:t>
            </w:r>
          </w:p>
        </w:tc>
        <w:tc>
          <w:tcPr>
            <w:tcW w:w="907" w:type="dxa"/>
            <w:tcBorders>
              <w:bottom w:val="single" w:sz="12" w:space="0" w:color="auto"/>
            </w:tcBorders>
          </w:tcPr>
          <w:p w14:paraId="4820898A" w14:textId="77777777" w:rsidR="00275108" w:rsidRDefault="00275108">
            <w:pPr>
              <w:cnfStyle w:val="000000000000" w:firstRow="0" w:lastRow="0" w:firstColumn="0" w:lastColumn="0" w:oddVBand="0" w:evenVBand="0" w:oddHBand="0" w:evenHBand="0" w:firstRowFirstColumn="0" w:firstRowLastColumn="0" w:lastRowFirstColumn="0" w:lastRowLastColumn="0"/>
            </w:pPr>
            <w:r>
              <w:t>99 978</w:t>
            </w:r>
          </w:p>
        </w:tc>
        <w:tc>
          <w:tcPr>
            <w:tcW w:w="907" w:type="dxa"/>
            <w:tcBorders>
              <w:bottom w:val="single" w:sz="12" w:space="0" w:color="auto"/>
            </w:tcBorders>
          </w:tcPr>
          <w:p w14:paraId="23494675" w14:textId="77777777" w:rsidR="00275108" w:rsidRDefault="00275108">
            <w:pPr>
              <w:cnfStyle w:val="000000000000" w:firstRow="0" w:lastRow="0" w:firstColumn="0" w:lastColumn="0" w:oddVBand="0" w:evenVBand="0" w:oddHBand="0" w:evenHBand="0" w:firstRowFirstColumn="0" w:firstRowLastColumn="0" w:lastRowFirstColumn="0" w:lastRowLastColumn="0"/>
            </w:pPr>
            <w:r>
              <w:t>72 734</w:t>
            </w:r>
          </w:p>
        </w:tc>
        <w:tc>
          <w:tcPr>
            <w:tcW w:w="907" w:type="dxa"/>
            <w:tcBorders>
              <w:bottom w:val="single" w:sz="12" w:space="0" w:color="auto"/>
            </w:tcBorders>
          </w:tcPr>
          <w:p w14:paraId="4D20A961" w14:textId="77777777" w:rsidR="00275108" w:rsidRDefault="00275108">
            <w:pPr>
              <w:cnfStyle w:val="000000000000" w:firstRow="0" w:lastRow="0" w:firstColumn="0" w:lastColumn="0" w:oddVBand="0" w:evenVBand="0" w:oddHBand="0" w:evenHBand="0" w:firstRowFirstColumn="0" w:firstRowLastColumn="0" w:lastRowFirstColumn="0" w:lastRowLastColumn="0"/>
            </w:pPr>
            <w:r>
              <w:t>17 324</w:t>
            </w:r>
          </w:p>
        </w:tc>
        <w:tc>
          <w:tcPr>
            <w:tcW w:w="907" w:type="dxa"/>
            <w:tcBorders>
              <w:bottom w:val="single" w:sz="12" w:space="0" w:color="auto"/>
            </w:tcBorders>
          </w:tcPr>
          <w:p w14:paraId="790ED4E3" w14:textId="78CFD48F" w:rsidR="00275108" w:rsidRDefault="00275108">
            <w:pPr>
              <w:cnfStyle w:val="000000000000" w:firstRow="0" w:lastRow="0" w:firstColumn="0" w:lastColumn="0" w:oddVBand="0" w:evenVBand="0" w:oddHBand="0" w:evenHBand="0" w:firstRowFirstColumn="0" w:firstRowLastColumn="0" w:lastRowFirstColumn="0" w:lastRowLastColumn="0"/>
            </w:pPr>
            <w:r>
              <w:t>15 857</w:t>
            </w:r>
          </w:p>
        </w:tc>
      </w:tr>
    </w:tbl>
    <w:p w14:paraId="201B23F5" w14:textId="77777777" w:rsidR="00275108" w:rsidRPr="00790B81" w:rsidRDefault="00275108" w:rsidP="00776DC0">
      <w:pPr>
        <w:pStyle w:val="Note"/>
        <w:ind w:left="0" w:firstLine="0"/>
      </w:pPr>
      <w:r w:rsidRPr="00790B81">
        <w:t>Notes:</w:t>
      </w:r>
    </w:p>
    <w:p w14:paraId="4C3F3689" w14:textId="77777777" w:rsidR="00275108" w:rsidRDefault="00275108" w:rsidP="00776DC0">
      <w:pPr>
        <w:pStyle w:val="Note"/>
      </w:pPr>
      <w:r w:rsidRPr="00790B81">
        <w:t>(</w:t>
      </w:r>
      <w:r>
        <w:t>a</w:t>
      </w:r>
      <w:r w:rsidRPr="00790B81">
        <w:t>)</w:t>
      </w:r>
      <w:r w:rsidRPr="00790B81">
        <w:tab/>
        <w:t xml:space="preserve">Loans receivable </w:t>
      </w:r>
      <w:r w:rsidRPr="00D42175">
        <w:t>from the non-financial public sector are reported at amortised cost.</w:t>
      </w:r>
    </w:p>
    <w:p w14:paraId="301BF904" w14:textId="18F14A68" w:rsidR="00275108" w:rsidRDefault="00275108" w:rsidP="00776DC0">
      <w:pPr>
        <w:pStyle w:val="Note"/>
      </w:pPr>
      <w:r>
        <w:t>(b</w:t>
      </w:r>
      <w:r w:rsidRPr="00D42175">
        <w:t>)</w:t>
      </w:r>
      <w:r w:rsidRPr="00D42175">
        <w:tab/>
        <w:t xml:space="preserve">The net assets and net worth of the public financial </w:t>
      </w:r>
      <w:proofErr w:type="gramStart"/>
      <w:r w:rsidRPr="00D42175">
        <w:t>corporations</w:t>
      </w:r>
      <w:proofErr w:type="gramEnd"/>
      <w:r w:rsidRPr="00D42175">
        <w:t xml:space="preserve"> sector incorporates the impact of </w:t>
      </w:r>
      <w:r>
        <w:t xml:space="preserve">the </w:t>
      </w:r>
      <w:r w:rsidRPr="00D42175">
        <w:t>Treasury Corporation of Victoria</w:t>
      </w:r>
      <w:r w:rsidR="00C30708">
        <w:t>’</w:t>
      </w:r>
      <w:r w:rsidRPr="00D42175">
        <w:t xml:space="preserve">s external loan liabilities being reported at market value while the corresponding assets, that is lending to the non-financial public sector, </w:t>
      </w:r>
      <w:r>
        <w:t xml:space="preserve">are </w:t>
      </w:r>
      <w:r w:rsidRPr="00D42175">
        <w:t>reported at amortised cost. This mismatch contributed to the negative net asset position of the sector</w:t>
      </w:r>
      <w:r>
        <w:t xml:space="preserve"> in 2021</w:t>
      </w:r>
      <w:r w:rsidRPr="00D42175">
        <w:t>.</w:t>
      </w:r>
    </w:p>
    <w:p w14:paraId="3C2CE0BA" w14:textId="77777777" w:rsidR="00275108" w:rsidRDefault="00275108">
      <w:pPr>
        <w:keepLines w:val="0"/>
      </w:pPr>
      <w:r>
        <w:br w:type="page"/>
      </w:r>
    </w:p>
    <w:p w14:paraId="20B603FB" w14:textId="77777777" w:rsidR="00275108" w:rsidRDefault="00275108" w:rsidP="00C7587E">
      <w:pPr>
        <w:pStyle w:val="TableHeading"/>
      </w:pPr>
    </w:p>
    <w:tbl>
      <w:tblPr>
        <w:tblStyle w:val="DTFTable"/>
        <w:tblW w:w="9638" w:type="dxa"/>
        <w:tblLayout w:type="fixed"/>
        <w:tblLook w:val="0620" w:firstRow="1" w:lastRow="0" w:firstColumn="0" w:lastColumn="0" w:noHBand="1" w:noVBand="1"/>
      </w:tblPr>
      <w:tblGrid>
        <w:gridCol w:w="1607"/>
        <w:gridCol w:w="1607"/>
        <w:gridCol w:w="1606"/>
        <w:gridCol w:w="1606"/>
        <w:gridCol w:w="1606"/>
        <w:gridCol w:w="1606"/>
      </w:tblGrid>
      <w:tr w:rsidR="00275108" w14:paraId="6B27C7E3" w14:textId="77777777" w:rsidTr="00860A6D">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01C387CF" w14:textId="242EB31F" w:rsidR="00275108" w:rsidRDefault="00275108">
            <w:pPr>
              <w:keepNext/>
              <w:jc w:val="center"/>
            </w:pPr>
            <w:r>
              <w:t xml:space="preserve">Public </w:t>
            </w:r>
            <w:r>
              <w:br/>
              <w:t>financial corporations</w:t>
            </w:r>
          </w:p>
        </w:tc>
        <w:tc>
          <w:tcPr>
            <w:tcW w:w="3212" w:type="dxa"/>
            <w:gridSpan w:val="2"/>
          </w:tcPr>
          <w:p w14:paraId="453DB896" w14:textId="77777777" w:rsidR="00275108" w:rsidRDefault="00275108">
            <w:pPr>
              <w:keepNext/>
              <w:jc w:val="center"/>
            </w:pPr>
            <w:r>
              <w:t>Inter</w:t>
            </w:r>
            <w:r>
              <w:noBreakHyphen/>
              <w:t xml:space="preserve">sector </w:t>
            </w:r>
            <w:r>
              <w:br/>
              <w:t>eliminations</w:t>
            </w:r>
          </w:p>
        </w:tc>
        <w:tc>
          <w:tcPr>
            <w:tcW w:w="3212" w:type="dxa"/>
            <w:gridSpan w:val="2"/>
          </w:tcPr>
          <w:p w14:paraId="6BDF28A9" w14:textId="77777777" w:rsidR="00275108" w:rsidRDefault="00275108">
            <w:pPr>
              <w:keepNext/>
              <w:jc w:val="center"/>
            </w:pPr>
            <w:r>
              <w:t>State of Victoria</w:t>
            </w:r>
          </w:p>
        </w:tc>
      </w:tr>
      <w:tr w:rsidR="00275108" w14:paraId="73B22BA8" w14:textId="77777777" w:rsidTr="00860A6D">
        <w:trPr>
          <w:cnfStyle w:val="100000000000" w:firstRow="1" w:lastRow="0" w:firstColumn="0" w:lastColumn="0" w:oddVBand="0" w:evenVBand="0" w:oddHBand="0" w:evenHBand="0" w:firstRowFirstColumn="0" w:firstRowLastColumn="0" w:lastRowFirstColumn="0" w:lastRowLastColumn="0"/>
          <w:tblHeader/>
        </w:trPr>
        <w:tc>
          <w:tcPr>
            <w:tcW w:w="1607" w:type="dxa"/>
          </w:tcPr>
          <w:p w14:paraId="702C5044" w14:textId="77777777" w:rsidR="00275108" w:rsidRDefault="00275108">
            <w:pPr>
              <w:keepNext/>
            </w:pPr>
            <w:r>
              <w:t>2022</w:t>
            </w:r>
          </w:p>
        </w:tc>
        <w:tc>
          <w:tcPr>
            <w:tcW w:w="1607" w:type="dxa"/>
          </w:tcPr>
          <w:p w14:paraId="6F1023D5" w14:textId="77777777" w:rsidR="00275108" w:rsidRDefault="00275108">
            <w:pPr>
              <w:keepNext/>
            </w:pPr>
            <w:r>
              <w:t>2021</w:t>
            </w:r>
          </w:p>
        </w:tc>
        <w:tc>
          <w:tcPr>
            <w:tcW w:w="1606" w:type="dxa"/>
          </w:tcPr>
          <w:p w14:paraId="593B8835" w14:textId="77777777" w:rsidR="00275108" w:rsidRDefault="00275108">
            <w:pPr>
              <w:keepNext/>
            </w:pPr>
            <w:r>
              <w:t>2022</w:t>
            </w:r>
          </w:p>
        </w:tc>
        <w:tc>
          <w:tcPr>
            <w:tcW w:w="1606" w:type="dxa"/>
          </w:tcPr>
          <w:p w14:paraId="5BE52D66" w14:textId="77777777" w:rsidR="00275108" w:rsidRDefault="00275108">
            <w:pPr>
              <w:keepNext/>
            </w:pPr>
            <w:r>
              <w:t>2021</w:t>
            </w:r>
          </w:p>
        </w:tc>
        <w:tc>
          <w:tcPr>
            <w:tcW w:w="1606" w:type="dxa"/>
          </w:tcPr>
          <w:p w14:paraId="020B7B39" w14:textId="77777777" w:rsidR="00275108" w:rsidRDefault="00275108">
            <w:pPr>
              <w:keepNext/>
            </w:pPr>
            <w:r>
              <w:t>2022</w:t>
            </w:r>
          </w:p>
        </w:tc>
        <w:tc>
          <w:tcPr>
            <w:tcW w:w="1606" w:type="dxa"/>
          </w:tcPr>
          <w:p w14:paraId="0D82F308" w14:textId="77777777" w:rsidR="00275108" w:rsidRDefault="00275108">
            <w:pPr>
              <w:keepNext/>
            </w:pPr>
            <w:r>
              <w:t>2021</w:t>
            </w:r>
          </w:p>
        </w:tc>
      </w:tr>
      <w:tr w:rsidR="00275108" w14:paraId="22D59072" w14:textId="77777777">
        <w:tc>
          <w:tcPr>
            <w:tcW w:w="1607" w:type="dxa"/>
          </w:tcPr>
          <w:p w14:paraId="1541D441" w14:textId="77777777" w:rsidR="00275108" w:rsidRDefault="00275108"/>
        </w:tc>
        <w:tc>
          <w:tcPr>
            <w:tcW w:w="1607" w:type="dxa"/>
          </w:tcPr>
          <w:p w14:paraId="19787DC9" w14:textId="77777777" w:rsidR="00275108" w:rsidRDefault="00275108"/>
        </w:tc>
        <w:tc>
          <w:tcPr>
            <w:tcW w:w="1606" w:type="dxa"/>
          </w:tcPr>
          <w:p w14:paraId="3E7E3607" w14:textId="77777777" w:rsidR="00275108" w:rsidRDefault="00275108"/>
        </w:tc>
        <w:tc>
          <w:tcPr>
            <w:tcW w:w="1606" w:type="dxa"/>
          </w:tcPr>
          <w:p w14:paraId="0AEB7241" w14:textId="77777777" w:rsidR="00275108" w:rsidRDefault="00275108"/>
        </w:tc>
        <w:tc>
          <w:tcPr>
            <w:tcW w:w="1606" w:type="dxa"/>
          </w:tcPr>
          <w:p w14:paraId="058AD493" w14:textId="77777777" w:rsidR="00275108" w:rsidRDefault="00275108"/>
        </w:tc>
        <w:tc>
          <w:tcPr>
            <w:tcW w:w="1606" w:type="dxa"/>
          </w:tcPr>
          <w:p w14:paraId="3A09BE48" w14:textId="77777777" w:rsidR="00275108" w:rsidRDefault="00275108"/>
        </w:tc>
      </w:tr>
      <w:tr w:rsidR="00275108" w14:paraId="7F8B798B" w14:textId="77777777">
        <w:tc>
          <w:tcPr>
            <w:tcW w:w="1607" w:type="dxa"/>
          </w:tcPr>
          <w:p w14:paraId="76133968" w14:textId="77777777" w:rsidR="00275108" w:rsidRDefault="00275108"/>
        </w:tc>
        <w:tc>
          <w:tcPr>
            <w:tcW w:w="1607" w:type="dxa"/>
          </w:tcPr>
          <w:p w14:paraId="5A8E3C5F" w14:textId="77777777" w:rsidR="00275108" w:rsidRDefault="00275108"/>
        </w:tc>
        <w:tc>
          <w:tcPr>
            <w:tcW w:w="1606" w:type="dxa"/>
          </w:tcPr>
          <w:p w14:paraId="1DAEF071" w14:textId="77777777" w:rsidR="00275108" w:rsidRDefault="00275108"/>
        </w:tc>
        <w:tc>
          <w:tcPr>
            <w:tcW w:w="1606" w:type="dxa"/>
          </w:tcPr>
          <w:p w14:paraId="5B4AD00D" w14:textId="77777777" w:rsidR="00275108" w:rsidRDefault="00275108"/>
        </w:tc>
        <w:tc>
          <w:tcPr>
            <w:tcW w:w="1606" w:type="dxa"/>
          </w:tcPr>
          <w:p w14:paraId="601C7AFB" w14:textId="77777777" w:rsidR="00275108" w:rsidRDefault="00275108"/>
        </w:tc>
        <w:tc>
          <w:tcPr>
            <w:tcW w:w="1606" w:type="dxa"/>
          </w:tcPr>
          <w:p w14:paraId="3FA6DD7A" w14:textId="77777777" w:rsidR="00275108" w:rsidRDefault="00275108"/>
        </w:tc>
      </w:tr>
      <w:tr w:rsidR="00275108" w14:paraId="46C64D58" w14:textId="77777777">
        <w:tc>
          <w:tcPr>
            <w:tcW w:w="1607" w:type="dxa"/>
          </w:tcPr>
          <w:p w14:paraId="24C2BCBD" w14:textId="77777777" w:rsidR="00275108" w:rsidRDefault="00275108">
            <w:r>
              <w:t>4 919</w:t>
            </w:r>
          </w:p>
        </w:tc>
        <w:tc>
          <w:tcPr>
            <w:tcW w:w="1607" w:type="dxa"/>
          </w:tcPr>
          <w:p w14:paraId="5DCF6039" w14:textId="77777777" w:rsidR="00275108" w:rsidRDefault="00275108">
            <w:r>
              <w:t>7 875</w:t>
            </w:r>
          </w:p>
        </w:tc>
        <w:tc>
          <w:tcPr>
            <w:tcW w:w="1606" w:type="dxa"/>
          </w:tcPr>
          <w:p w14:paraId="77AB4212" w14:textId="77777777" w:rsidR="00275108" w:rsidRDefault="00275108">
            <w:r>
              <w:t>(478)</w:t>
            </w:r>
          </w:p>
        </w:tc>
        <w:tc>
          <w:tcPr>
            <w:tcW w:w="1606" w:type="dxa"/>
          </w:tcPr>
          <w:p w14:paraId="0012A4CE" w14:textId="77777777" w:rsidR="00275108" w:rsidRDefault="00275108">
            <w:r>
              <w:t>(2 409)</w:t>
            </w:r>
          </w:p>
        </w:tc>
        <w:tc>
          <w:tcPr>
            <w:tcW w:w="1606" w:type="dxa"/>
          </w:tcPr>
          <w:p w14:paraId="6649147A" w14:textId="77777777" w:rsidR="00275108" w:rsidRDefault="00275108">
            <w:r>
              <w:t>17 258</w:t>
            </w:r>
          </w:p>
        </w:tc>
        <w:tc>
          <w:tcPr>
            <w:tcW w:w="1606" w:type="dxa"/>
          </w:tcPr>
          <w:p w14:paraId="1CA37B85" w14:textId="77777777" w:rsidR="00275108" w:rsidRDefault="00275108">
            <w:r>
              <w:t>21 933</w:t>
            </w:r>
          </w:p>
        </w:tc>
      </w:tr>
      <w:tr w:rsidR="00275108" w14:paraId="46D260AC" w14:textId="77777777">
        <w:tc>
          <w:tcPr>
            <w:tcW w:w="1607" w:type="dxa"/>
          </w:tcPr>
          <w:p w14:paraId="4092135E" w14:textId="77777777" w:rsidR="00275108" w:rsidRDefault="00275108">
            <w:r>
              <w:t>45</w:t>
            </w:r>
          </w:p>
        </w:tc>
        <w:tc>
          <w:tcPr>
            <w:tcW w:w="1607" w:type="dxa"/>
          </w:tcPr>
          <w:p w14:paraId="3EFDD44A" w14:textId="77777777" w:rsidR="00275108" w:rsidRDefault="00275108">
            <w:r>
              <w:t>14</w:t>
            </w:r>
          </w:p>
        </w:tc>
        <w:tc>
          <w:tcPr>
            <w:tcW w:w="1606" w:type="dxa"/>
          </w:tcPr>
          <w:p w14:paraId="2AC5FE3D" w14:textId="77777777" w:rsidR="00275108" w:rsidRDefault="00275108">
            <w:r>
              <w:t>(4 864)</w:t>
            </w:r>
          </w:p>
        </w:tc>
        <w:tc>
          <w:tcPr>
            <w:tcW w:w="1606" w:type="dxa"/>
          </w:tcPr>
          <w:p w14:paraId="08B73E75" w14:textId="77777777" w:rsidR="00275108" w:rsidRDefault="00275108">
            <w:r>
              <w:t>(6 247)</w:t>
            </w:r>
          </w:p>
        </w:tc>
        <w:tc>
          <w:tcPr>
            <w:tcW w:w="1606" w:type="dxa"/>
          </w:tcPr>
          <w:p w14:paraId="78E3CF3D" w14:textId="77777777" w:rsidR="00275108" w:rsidRDefault="00275108">
            <w:r>
              <w:t>632</w:t>
            </w:r>
          </w:p>
        </w:tc>
        <w:tc>
          <w:tcPr>
            <w:tcW w:w="1606" w:type="dxa"/>
          </w:tcPr>
          <w:p w14:paraId="569254F7" w14:textId="77777777" w:rsidR="00275108" w:rsidRDefault="00275108">
            <w:r>
              <w:t>538</w:t>
            </w:r>
          </w:p>
        </w:tc>
      </w:tr>
      <w:tr w:rsidR="00275108" w14:paraId="3B97E11F" w14:textId="77777777">
        <w:tc>
          <w:tcPr>
            <w:tcW w:w="1607" w:type="dxa"/>
          </w:tcPr>
          <w:p w14:paraId="0FD37144" w14:textId="77777777" w:rsidR="00275108" w:rsidRDefault="00275108">
            <w:r>
              <w:t>1 886</w:t>
            </w:r>
          </w:p>
        </w:tc>
        <w:tc>
          <w:tcPr>
            <w:tcW w:w="1607" w:type="dxa"/>
          </w:tcPr>
          <w:p w14:paraId="3DACFBD2" w14:textId="77777777" w:rsidR="00275108" w:rsidRDefault="00275108">
            <w:r>
              <w:t>2 158</w:t>
            </w:r>
          </w:p>
        </w:tc>
        <w:tc>
          <w:tcPr>
            <w:tcW w:w="1606" w:type="dxa"/>
          </w:tcPr>
          <w:p w14:paraId="30457105" w14:textId="77777777" w:rsidR="00275108" w:rsidRDefault="00275108">
            <w:r>
              <w:t>(1 016)</w:t>
            </w:r>
          </w:p>
        </w:tc>
        <w:tc>
          <w:tcPr>
            <w:tcW w:w="1606" w:type="dxa"/>
          </w:tcPr>
          <w:p w14:paraId="730D9C76" w14:textId="77777777" w:rsidR="00275108" w:rsidRDefault="00275108">
            <w:r>
              <w:t>(647)</w:t>
            </w:r>
          </w:p>
        </w:tc>
        <w:tc>
          <w:tcPr>
            <w:tcW w:w="1606" w:type="dxa"/>
          </w:tcPr>
          <w:p w14:paraId="6C385E4A" w14:textId="77777777" w:rsidR="00275108" w:rsidRDefault="00275108">
            <w:r>
              <w:t>10 955</w:t>
            </w:r>
          </w:p>
        </w:tc>
        <w:tc>
          <w:tcPr>
            <w:tcW w:w="1606" w:type="dxa"/>
          </w:tcPr>
          <w:p w14:paraId="49862DCD" w14:textId="77777777" w:rsidR="00275108" w:rsidRDefault="00275108">
            <w:r>
              <w:t>11 194</w:t>
            </w:r>
          </w:p>
        </w:tc>
      </w:tr>
      <w:tr w:rsidR="00275108" w14:paraId="36B60D2B" w14:textId="77777777">
        <w:tc>
          <w:tcPr>
            <w:tcW w:w="1607" w:type="dxa"/>
          </w:tcPr>
          <w:p w14:paraId="4CA43F52" w14:textId="77777777" w:rsidR="00275108" w:rsidRDefault="00275108">
            <w:r>
              <w:t>51 551</w:t>
            </w:r>
          </w:p>
        </w:tc>
        <w:tc>
          <w:tcPr>
            <w:tcW w:w="1607" w:type="dxa"/>
          </w:tcPr>
          <w:p w14:paraId="541E1D8E" w14:textId="77777777" w:rsidR="00275108" w:rsidRDefault="00275108">
            <w:r>
              <w:t>42 629</w:t>
            </w:r>
          </w:p>
        </w:tc>
        <w:tc>
          <w:tcPr>
            <w:tcW w:w="1606" w:type="dxa"/>
          </w:tcPr>
          <w:p w14:paraId="2260B897" w14:textId="77777777" w:rsidR="00275108" w:rsidRDefault="00275108">
            <w:r>
              <w:t>(110)</w:t>
            </w:r>
          </w:p>
        </w:tc>
        <w:tc>
          <w:tcPr>
            <w:tcW w:w="1606" w:type="dxa"/>
          </w:tcPr>
          <w:p w14:paraId="739630D3" w14:textId="77777777" w:rsidR="00275108" w:rsidRDefault="00275108">
            <w:r>
              <w:t>(249)</w:t>
            </w:r>
          </w:p>
        </w:tc>
        <w:tc>
          <w:tcPr>
            <w:tcW w:w="1606" w:type="dxa"/>
          </w:tcPr>
          <w:p w14:paraId="63DC02CA" w14:textId="77777777" w:rsidR="00275108" w:rsidRDefault="00275108">
            <w:r>
              <w:t>55 623</w:t>
            </w:r>
          </w:p>
        </w:tc>
        <w:tc>
          <w:tcPr>
            <w:tcW w:w="1606" w:type="dxa"/>
          </w:tcPr>
          <w:p w14:paraId="0A63EE35" w14:textId="77777777" w:rsidR="00275108" w:rsidRDefault="00275108">
            <w:r>
              <w:t>46 094</w:t>
            </w:r>
          </w:p>
        </w:tc>
      </w:tr>
      <w:tr w:rsidR="00275108" w14:paraId="4026BFB0" w14:textId="77777777">
        <w:tc>
          <w:tcPr>
            <w:tcW w:w="1607" w:type="dxa"/>
          </w:tcPr>
          <w:p w14:paraId="01240104" w14:textId="77777777" w:rsidR="00275108" w:rsidRDefault="00275108">
            <w:r>
              <w:t>102 724</w:t>
            </w:r>
          </w:p>
        </w:tc>
        <w:tc>
          <w:tcPr>
            <w:tcW w:w="1607" w:type="dxa"/>
          </w:tcPr>
          <w:p w14:paraId="5D47BA7D" w14:textId="77777777" w:rsidR="00275108" w:rsidRDefault="00275108">
            <w:r>
              <w:t>79 487</w:t>
            </w:r>
          </w:p>
        </w:tc>
        <w:tc>
          <w:tcPr>
            <w:tcW w:w="1606" w:type="dxa"/>
          </w:tcPr>
          <w:p w14:paraId="23CA248E" w14:textId="77777777" w:rsidR="00275108" w:rsidRDefault="00275108">
            <w:r>
              <w:t>(102 724)</w:t>
            </w:r>
          </w:p>
        </w:tc>
        <w:tc>
          <w:tcPr>
            <w:tcW w:w="1606" w:type="dxa"/>
          </w:tcPr>
          <w:p w14:paraId="1CE9240B" w14:textId="77777777" w:rsidR="00275108" w:rsidRDefault="00275108">
            <w:r>
              <w:t>(79 487)</w:t>
            </w:r>
          </w:p>
        </w:tc>
        <w:tc>
          <w:tcPr>
            <w:tcW w:w="1606" w:type="dxa"/>
          </w:tcPr>
          <w:p w14:paraId="37188646" w14:textId="77777777" w:rsidR="00275108" w:rsidRDefault="00275108">
            <w:r>
              <w:t>..</w:t>
            </w:r>
          </w:p>
        </w:tc>
        <w:tc>
          <w:tcPr>
            <w:tcW w:w="1606" w:type="dxa"/>
          </w:tcPr>
          <w:p w14:paraId="42E401D2" w14:textId="77777777" w:rsidR="00275108" w:rsidRDefault="00275108">
            <w:r>
              <w:t>..</w:t>
            </w:r>
          </w:p>
        </w:tc>
      </w:tr>
      <w:tr w:rsidR="00275108" w14:paraId="3330021F" w14:textId="77777777">
        <w:tc>
          <w:tcPr>
            <w:tcW w:w="1607" w:type="dxa"/>
          </w:tcPr>
          <w:p w14:paraId="29949A15" w14:textId="77777777" w:rsidR="00275108" w:rsidRDefault="00275108" w:rsidP="00B01916">
            <w:r w:rsidRPr="007166B9">
              <w:t>..</w:t>
            </w:r>
          </w:p>
        </w:tc>
        <w:tc>
          <w:tcPr>
            <w:tcW w:w="1607" w:type="dxa"/>
          </w:tcPr>
          <w:p w14:paraId="44E7D49F" w14:textId="77777777" w:rsidR="00275108" w:rsidRDefault="00275108" w:rsidP="00B01916">
            <w:r w:rsidRPr="007166B9">
              <w:t>..</w:t>
            </w:r>
          </w:p>
        </w:tc>
        <w:tc>
          <w:tcPr>
            <w:tcW w:w="1606" w:type="dxa"/>
          </w:tcPr>
          <w:p w14:paraId="0CD4AC0F" w14:textId="77777777" w:rsidR="00275108" w:rsidRDefault="00275108" w:rsidP="00B01916">
            <w:r>
              <w:t>..</w:t>
            </w:r>
          </w:p>
        </w:tc>
        <w:tc>
          <w:tcPr>
            <w:tcW w:w="1606" w:type="dxa"/>
          </w:tcPr>
          <w:p w14:paraId="55D97C30" w14:textId="77777777" w:rsidR="00275108" w:rsidRDefault="00275108" w:rsidP="00B01916">
            <w:r>
              <w:t>..</w:t>
            </w:r>
          </w:p>
        </w:tc>
        <w:tc>
          <w:tcPr>
            <w:tcW w:w="1606" w:type="dxa"/>
          </w:tcPr>
          <w:p w14:paraId="137E14E2" w14:textId="77777777" w:rsidR="00275108" w:rsidRDefault="00275108" w:rsidP="00B01916">
            <w:r>
              <w:t>10</w:t>
            </w:r>
          </w:p>
        </w:tc>
        <w:tc>
          <w:tcPr>
            <w:tcW w:w="1606" w:type="dxa"/>
          </w:tcPr>
          <w:p w14:paraId="66F3D49A" w14:textId="77777777" w:rsidR="00275108" w:rsidRDefault="00275108" w:rsidP="00B01916">
            <w:r>
              <w:t>10</w:t>
            </w:r>
          </w:p>
        </w:tc>
      </w:tr>
      <w:tr w:rsidR="00275108" w14:paraId="59554B34" w14:textId="77777777" w:rsidTr="00860A6D">
        <w:tc>
          <w:tcPr>
            <w:tcW w:w="1607" w:type="dxa"/>
            <w:tcBorders>
              <w:bottom w:val="single" w:sz="6" w:space="0" w:color="auto"/>
            </w:tcBorders>
          </w:tcPr>
          <w:p w14:paraId="53CE217F" w14:textId="77777777" w:rsidR="00275108" w:rsidRDefault="00275108">
            <w:r>
              <w:t>..</w:t>
            </w:r>
          </w:p>
        </w:tc>
        <w:tc>
          <w:tcPr>
            <w:tcW w:w="1607" w:type="dxa"/>
            <w:tcBorders>
              <w:bottom w:val="single" w:sz="6" w:space="0" w:color="auto"/>
            </w:tcBorders>
          </w:tcPr>
          <w:p w14:paraId="25E7F4DB" w14:textId="77777777" w:rsidR="00275108" w:rsidRDefault="00275108">
            <w:r>
              <w:t>..</w:t>
            </w:r>
          </w:p>
        </w:tc>
        <w:tc>
          <w:tcPr>
            <w:tcW w:w="1606" w:type="dxa"/>
            <w:tcBorders>
              <w:bottom w:val="single" w:sz="6" w:space="0" w:color="auto"/>
            </w:tcBorders>
          </w:tcPr>
          <w:p w14:paraId="4EA948BA" w14:textId="77777777" w:rsidR="00275108" w:rsidRDefault="00275108">
            <w:r>
              <w:t>(89 162)</w:t>
            </w:r>
          </w:p>
        </w:tc>
        <w:tc>
          <w:tcPr>
            <w:tcW w:w="1606" w:type="dxa"/>
            <w:tcBorders>
              <w:bottom w:val="single" w:sz="6" w:space="0" w:color="auto"/>
            </w:tcBorders>
          </w:tcPr>
          <w:p w14:paraId="4F57F93C" w14:textId="77777777" w:rsidR="00275108" w:rsidRDefault="00275108">
            <w:r>
              <w:t>(73 125)</w:t>
            </w:r>
          </w:p>
        </w:tc>
        <w:tc>
          <w:tcPr>
            <w:tcW w:w="1606" w:type="dxa"/>
            <w:tcBorders>
              <w:bottom w:val="single" w:sz="6" w:space="0" w:color="auto"/>
            </w:tcBorders>
          </w:tcPr>
          <w:p w14:paraId="7D0161B0" w14:textId="77777777" w:rsidR="00275108" w:rsidRDefault="00275108">
            <w:r>
              <w:t>..</w:t>
            </w:r>
          </w:p>
        </w:tc>
        <w:tc>
          <w:tcPr>
            <w:tcW w:w="1606" w:type="dxa"/>
            <w:tcBorders>
              <w:bottom w:val="single" w:sz="6" w:space="0" w:color="auto"/>
            </w:tcBorders>
          </w:tcPr>
          <w:p w14:paraId="390D968C" w14:textId="77777777" w:rsidR="00275108" w:rsidRDefault="00275108">
            <w:r>
              <w:t>..</w:t>
            </w:r>
          </w:p>
        </w:tc>
      </w:tr>
      <w:tr w:rsidR="00275108" w14:paraId="368D72FE" w14:textId="77777777" w:rsidTr="00860A6D">
        <w:tc>
          <w:tcPr>
            <w:tcW w:w="1607" w:type="dxa"/>
            <w:tcBorders>
              <w:top w:val="single" w:sz="6" w:space="0" w:color="auto"/>
              <w:bottom w:val="single" w:sz="6" w:space="0" w:color="auto"/>
            </w:tcBorders>
          </w:tcPr>
          <w:p w14:paraId="3832FBA2" w14:textId="77777777" w:rsidR="00275108" w:rsidRDefault="00275108">
            <w:r>
              <w:rPr>
                <w:b/>
              </w:rPr>
              <w:t>161 125</w:t>
            </w:r>
          </w:p>
        </w:tc>
        <w:tc>
          <w:tcPr>
            <w:tcW w:w="1607" w:type="dxa"/>
            <w:tcBorders>
              <w:top w:val="single" w:sz="6" w:space="0" w:color="auto"/>
              <w:bottom w:val="single" w:sz="6" w:space="0" w:color="auto"/>
            </w:tcBorders>
          </w:tcPr>
          <w:p w14:paraId="16EC455A" w14:textId="77777777" w:rsidR="00275108" w:rsidRDefault="00275108">
            <w:r>
              <w:rPr>
                <w:b/>
              </w:rPr>
              <w:t>132 163</w:t>
            </w:r>
          </w:p>
        </w:tc>
        <w:tc>
          <w:tcPr>
            <w:tcW w:w="1606" w:type="dxa"/>
            <w:tcBorders>
              <w:top w:val="single" w:sz="6" w:space="0" w:color="auto"/>
              <w:bottom w:val="single" w:sz="6" w:space="0" w:color="auto"/>
            </w:tcBorders>
          </w:tcPr>
          <w:p w14:paraId="012D5CD3" w14:textId="77777777" w:rsidR="00275108" w:rsidRDefault="00275108">
            <w:r>
              <w:rPr>
                <w:b/>
              </w:rPr>
              <w:t>(198 353)</w:t>
            </w:r>
          </w:p>
        </w:tc>
        <w:tc>
          <w:tcPr>
            <w:tcW w:w="1606" w:type="dxa"/>
            <w:tcBorders>
              <w:top w:val="single" w:sz="6" w:space="0" w:color="auto"/>
              <w:bottom w:val="single" w:sz="6" w:space="0" w:color="auto"/>
            </w:tcBorders>
          </w:tcPr>
          <w:p w14:paraId="444EB6EF" w14:textId="77777777" w:rsidR="00275108" w:rsidRDefault="00275108">
            <w:r>
              <w:rPr>
                <w:b/>
              </w:rPr>
              <w:t>(162 164)</w:t>
            </w:r>
          </w:p>
        </w:tc>
        <w:tc>
          <w:tcPr>
            <w:tcW w:w="1606" w:type="dxa"/>
            <w:tcBorders>
              <w:top w:val="single" w:sz="6" w:space="0" w:color="auto"/>
              <w:bottom w:val="single" w:sz="6" w:space="0" w:color="auto"/>
            </w:tcBorders>
          </w:tcPr>
          <w:p w14:paraId="1ACCD614" w14:textId="77777777" w:rsidR="00275108" w:rsidRDefault="00275108">
            <w:r>
              <w:rPr>
                <w:b/>
              </w:rPr>
              <w:t>84 479</w:t>
            </w:r>
          </w:p>
        </w:tc>
        <w:tc>
          <w:tcPr>
            <w:tcW w:w="1606" w:type="dxa"/>
            <w:tcBorders>
              <w:top w:val="single" w:sz="6" w:space="0" w:color="auto"/>
              <w:bottom w:val="single" w:sz="6" w:space="0" w:color="auto"/>
            </w:tcBorders>
          </w:tcPr>
          <w:p w14:paraId="3F3D87BF" w14:textId="77777777" w:rsidR="00275108" w:rsidRDefault="00275108">
            <w:r>
              <w:rPr>
                <w:b/>
              </w:rPr>
              <w:t>79 770</w:t>
            </w:r>
          </w:p>
        </w:tc>
      </w:tr>
      <w:tr w:rsidR="00275108" w14:paraId="7CE56737" w14:textId="77777777" w:rsidTr="00860A6D">
        <w:tc>
          <w:tcPr>
            <w:tcW w:w="1607" w:type="dxa"/>
            <w:tcBorders>
              <w:top w:val="single" w:sz="6" w:space="0" w:color="auto"/>
            </w:tcBorders>
          </w:tcPr>
          <w:p w14:paraId="6B81547C" w14:textId="77777777" w:rsidR="00275108" w:rsidRDefault="00275108"/>
        </w:tc>
        <w:tc>
          <w:tcPr>
            <w:tcW w:w="1607" w:type="dxa"/>
            <w:tcBorders>
              <w:top w:val="single" w:sz="6" w:space="0" w:color="auto"/>
            </w:tcBorders>
          </w:tcPr>
          <w:p w14:paraId="5B930D8F" w14:textId="77777777" w:rsidR="00275108" w:rsidRDefault="00275108"/>
        </w:tc>
        <w:tc>
          <w:tcPr>
            <w:tcW w:w="1606" w:type="dxa"/>
            <w:tcBorders>
              <w:top w:val="single" w:sz="6" w:space="0" w:color="auto"/>
            </w:tcBorders>
          </w:tcPr>
          <w:p w14:paraId="337C122C" w14:textId="77777777" w:rsidR="00275108" w:rsidRDefault="00275108"/>
        </w:tc>
        <w:tc>
          <w:tcPr>
            <w:tcW w:w="1606" w:type="dxa"/>
            <w:tcBorders>
              <w:top w:val="single" w:sz="6" w:space="0" w:color="auto"/>
            </w:tcBorders>
          </w:tcPr>
          <w:p w14:paraId="39D1F90D" w14:textId="77777777" w:rsidR="00275108" w:rsidRDefault="00275108"/>
        </w:tc>
        <w:tc>
          <w:tcPr>
            <w:tcW w:w="1606" w:type="dxa"/>
            <w:tcBorders>
              <w:top w:val="single" w:sz="6" w:space="0" w:color="auto"/>
            </w:tcBorders>
          </w:tcPr>
          <w:p w14:paraId="474C441C" w14:textId="77777777" w:rsidR="00275108" w:rsidRDefault="00275108"/>
        </w:tc>
        <w:tc>
          <w:tcPr>
            <w:tcW w:w="1606" w:type="dxa"/>
            <w:tcBorders>
              <w:top w:val="single" w:sz="6" w:space="0" w:color="auto"/>
            </w:tcBorders>
          </w:tcPr>
          <w:p w14:paraId="53DDBE96" w14:textId="77777777" w:rsidR="00275108" w:rsidRDefault="00275108"/>
        </w:tc>
      </w:tr>
      <w:tr w:rsidR="00275108" w14:paraId="267585F8" w14:textId="77777777">
        <w:tc>
          <w:tcPr>
            <w:tcW w:w="1607" w:type="dxa"/>
          </w:tcPr>
          <w:p w14:paraId="07B5AA4F" w14:textId="77777777" w:rsidR="00275108" w:rsidRDefault="00275108" w:rsidP="00B01916">
            <w:r w:rsidRPr="000D675D">
              <w:t>..</w:t>
            </w:r>
          </w:p>
        </w:tc>
        <w:tc>
          <w:tcPr>
            <w:tcW w:w="1607" w:type="dxa"/>
          </w:tcPr>
          <w:p w14:paraId="5F535FF4" w14:textId="77777777" w:rsidR="00275108" w:rsidRDefault="00275108" w:rsidP="00B01916">
            <w:r w:rsidRPr="000D675D">
              <w:t>..</w:t>
            </w:r>
          </w:p>
        </w:tc>
        <w:tc>
          <w:tcPr>
            <w:tcW w:w="1606" w:type="dxa"/>
          </w:tcPr>
          <w:p w14:paraId="1C9509E1" w14:textId="77777777" w:rsidR="00275108" w:rsidRDefault="00275108" w:rsidP="00B01916">
            <w:r w:rsidRPr="000D675D">
              <w:t>..</w:t>
            </w:r>
          </w:p>
        </w:tc>
        <w:tc>
          <w:tcPr>
            <w:tcW w:w="1606" w:type="dxa"/>
          </w:tcPr>
          <w:p w14:paraId="1CA8C858" w14:textId="77777777" w:rsidR="00275108" w:rsidRDefault="00275108" w:rsidP="00B01916">
            <w:r w:rsidRPr="000D675D">
              <w:t>..</w:t>
            </w:r>
          </w:p>
        </w:tc>
        <w:tc>
          <w:tcPr>
            <w:tcW w:w="1606" w:type="dxa"/>
          </w:tcPr>
          <w:p w14:paraId="121A9603" w14:textId="77777777" w:rsidR="00275108" w:rsidRDefault="00275108" w:rsidP="00B01916">
            <w:r>
              <w:t>2 452</w:t>
            </w:r>
          </w:p>
        </w:tc>
        <w:tc>
          <w:tcPr>
            <w:tcW w:w="1606" w:type="dxa"/>
          </w:tcPr>
          <w:p w14:paraId="20F9B3DA" w14:textId="77777777" w:rsidR="00275108" w:rsidRDefault="00275108" w:rsidP="00B01916">
            <w:r>
              <w:t>2 010</w:t>
            </w:r>
          </w:p>
        </w:tc>
      </w:tr>
      <w:tr w:rsidR="00275108" w14:paraId="7D55BA5F" w14:textId="77777777">
        <w:tc>
          <w:tcPr>
            <w:tcW w:w="1607" w:type="dxa"/>
          </w:tcPr>
          <w:p w14:paraId="05A1316C" w14:textId="77777777" w:rsidR="00275108" w:rsidRDefault="00275108" w:rsidP="00B01916">
            <w:r w:rsidRPr="000D675D">
              <w:t>..</w:t>
            </w:r>
          </w:p>
        </w:tc>
        <w:tc>
          <w:tcPr>
            <w:tcW w:w="1607" w:type="dxa"/>
          </w:tcPr>
          <w:p w14:paraId="13F1A3CD" w14:textId="77777777" w:rsidR="00275108" w:rsidRDefault="00275108" w:rsidP="00B01916">
            <w:r w:rsidRPr="000D675D">
              <w:t>..</w:t>
            </w:r>
          </w:p>
        </w:tc>
        <w:tc>
          <w:tcPr>
            <w:tcW w:w="1606" w:type="dxa"/>
          </w:tcPr>
          <w:p w14:paraId="38259F5A" w14:textId="77777777" w:rsidR="00275108" w:rsidRDefault="00275108" w:rsidP="00B01916">
            <w:r w:rsidRPr="000D675D">
              <w:t>..</w:t>
            </w:r>
          </w:p>
        </w:tc>
        <w:tc>
          <w:tcPr>
            <w:tcW w:w="1606" w:type="dxa"/>
          </w:tcPr>
          <w:p w14:paraId="165F1C29" w14:textId="77777777" w:rsidR="00275108" w:rsidRDefault="00275108" w:rsidP="00B01916">
            <w:r w:rsidRPr="000D675D">
              <w:t>..</w:t>
            </w:r>
          </w:p>
        </w:tc>
        <w:tc>
          <w:tcPr>
            <w:tcW w:w="1606" w:type="dxa"/>
          </w:tcPr>
          <w:p w14:paraId="59C809EA" w14:textId="77777777" w:rsidR="00275108" w:rsidRDefault="00275108" w:rsidP="00B01916">
            <w:r>
              <w:t>212</w:t>
            </w:r>
          </w:p>
        </w:tc>
        <w:tc>
          <w:tcPr>
            <w:tcW w:w="1606" w:type="dxa"/>
          </w:tcPr>
          <w:p w14:paraId="6A31389C" w14:textId="77777777" w:rsidR="00275108" w:rsidRDefault="00275108" w:rsidP="00B01916">
            <w:r>
              <w:t>243</w:t>
            </w:r>
          </w:p>
        </w:tc>
      </w:tr>
      <w:tr w:rsidR="00275108" w14:paraId="5AA42076" w14:textId="77777777">
        <w:tc>
          <w:tcPr>
            <w:tcW w:w="1607" w:type="dxa"/>
          </w:tcPr>
          <w:p w14:paraId="5CDBB875" w14:textId="77777777" w:rsidR="00275108" w:rsidRDefault="00275108">
            <w:r>
              <w:t>354</w:t>
            </w:r>
          </w:p>
        </w:tc>
        <w:tc>
          <w:tcPr>
            <w:tcW w:w="1607" w:type="dxa"/>
          </w:tcPr>
          <w:p w14:paraId="74405AB6" w14:textId="77777777" w:rsidR="00275108" w:rsidRDefault="00275108">
            <w:r>
              <w:t>383</w:t>
            </w:r>
          </w:p>
        </w:tc>
        <w:tc>
          <w:tcPr>
            <w:tcW w:w="1606" w:type="dxa"/>
          </w:tcPr>
          <w:p w14:paraId="63E4DBC5" w14:textId="77777777" w:rsidR="00275108" w:rsidRDefault="00275108">
            <w:r>
              <w:t>36 749</w:t>
            </w:r>
          </w:p>
        </w:tc>
        <w:tc>
          <w:tcPr>
            <w:tcW w:w="1606" w:type="dxa"/>
          </w:tcPr>
          <w:p w14:paraId="5DD004E2" w14:textId="77777777" w:rsidR="00275108" w:rsidRDefault="00275108">
            <w:r>
              <w:t>33 684</w:t>
            </w:r>
          </w:p>
        </w:tc>
        <w:tc>
          <w:tcPr>
            <w:tcW w:w="1606" w:type="dxa"/>
          </w:tcPr>
          <w:p w14:paraId="105836A9" w14:textId="77777777" w:rsidR="00275108" w:rsidRDefault="00275108">
            <w:r>
              <w:t>372 959</w:t>
            </w:r>
          </w:p>
        </w:tc>
        <w:tc>
          <w:tcPr>
            <w:tcW w:w="1606" w:type="dxa"/>
          </w:tcPr>
          <w:p w14:paraId="23359BBB" w14:textId="77777777" w:rsidR="00275108" w:rsidRDefault="00275108">
            <w:r>
              <w:t>334 932</w:t>
            </w:r>
          </w:p>
        </w:tc>
      </w:tr>
      <w:tr w:rsidR="00275108" w14:paraId="0C251957" w14:textId="77777777" w:rsidTr="00860A6D">
        <w:tc>
          <w:tcPr>
            <w:tcW w:w="1607" w:type="dxa"/>
            <w:tcBorders>
              <w:bottom w:val="single" w:sz="6" w:space="0" w:color="auto"/>
            </w:tcBorders>
          </w:tcPr>
          <w:p w14:paraId="657E2C4D" w14:textId="77777777" w:rsidR="00275108" w:rsidRDefault="00275108">
            <w:r>
              <w:t>3 397</w:t>
            </w:r>
          </w:p>
        </w:tc>
        <w:tc>
          <w:tcPr>
            <w:tcW w:w="1607" w:type="dxa"/>
            <w:tcBorders>
              <w:bottom w:val="single" w:sz="6" w:space="0" w:color="auto"/>
            </w:tcBorders>
          </w:tcPr>
          <w:p w14:paraId="34767338" w14:textId="77777777" w:rsidR="00275108" w:rsidRDefault="00275108">
            <w:r>
              <w:t>3 563</w:t>
            </w:r>
          </w:p>
        </w:tc>
        <w:tc>
          <w:tcPr>
            <w:tcW w:w="1606" w:type="dxa"/>
            <w:tcBorders>
              <w:bottom w:val="single" w:sz="6" w:space="0" w:color="auto"/>
            </w:tcBorders>
          </w:tcPr>
          <w:p w14:paraId="3F2EFEBD" w14:textId="77777777" w:rsidR="00275108" w:rsidRDefault="00275108">
            <w:r>
              <w:t>(4 436)</w:t>
            </w:r>
          </w:p>
        </w:tc>
        <w:tc>
          <w:tcPr>
            <w:tcW w:w="1606" w:type="dxa"/>
            <w:tcBorders>
              <w:bottom w:val="single" w:sz="6" w:space="0" w:color="auto"/>
            </w:tcBorders>
          </w:tcPr>
          <w:p w14:paraId="08EF78DF" w14:textId="77777777" w:rsidR="00275108" w:rsidRDefault="00275108">
            <w:r>
              <w:t>(3 683)</w:t>
            </w:r>
          </w:p>
        </w:tc>
        <w:tc>
          <w:tcPr>
            <w:tcW w:w="1606" w:type="dxa"/>
            <w:tcBorders>
              <w:bottom w:val="single" w:sz="6" w:space="0" w:color="auto"/>
            </w:tcBorders>
          </w:tcPr>
          <w:p w14:paraId="65FCBF2D" w14:textId="77777777" w:rsidR="00275108" w:rsidRDefault="00275108">
            <w:r>
              <w:t>4 842</w:t>
            </w:r>
          </w:p>
        </w:tc>
        <w:tc>
          <w:tcPr>
            <w:tcW w:w="1606" w:type="dxa"/>
            <w:tcBorders>
              <w:bottom w:val="single" w:sz="6" w:space="0" w:color="auto"/>
            </w:tcBorders>
          </w:tcPr>
          <w:p w14:paraId="2C3F1C15" w14:textId="77777777" w:rsidR="00275108" w:rsidRDefault="00275108">
            <w:r>
              <w:t>4 757</w:t>
            </w:r>
          </w:p>
        </w:tc>
      </w:tr>
      <w:tr w:rsidR="00275108" w14:paraId="3EDBB8C0" w14:textId="77777777" w:rsidTr="00860A6D">
        <w:tc>
          <w:tcPr>
            <w:tcW w:w="1607" w:type="dxa"/>
            <w:tcBorders>
              <w:top w:val="single" w:sz="6" w:space="0" w:color="auto"/>
              <w:bottom w:val="single" w:sz="6" w:space="0" w:color="auto"/>
            </w:tcBorders>
          </w:tcPr>
          <w:p w14:paraId="0649CB91" w14:textId="77777777" w:rsidR="00275108" w:rsidRDefault="00275108">
            <w:r>
              <w:rPr>
                <w:b/>
              </w:rPr>
              <w:t>3 751</w:t>
            </w:r>
          </w:p>
        </w:tc>
        <w:tc>
          <w:tcPr>
            <w:tcW w:w="1607" w:type="dxa"/>
            <w:tcBorders>
              <w:top w:val="single" w:sz="6" w:space="0" w:color="auto"/>
              <w:bottom w:val="single" w:sz="6" w:space="0" w:color="auto"/>
            </w:tcBorders>
          </w:tcPr>
          <w:p w14:paraId="58132C8D" w14:textId="77777777" w:rsidR="00275108" w:rsidRDefault="00275108">
            <w:r>
              <w:rPr>
                <w:b/>
              </w:rPr>
              <w:t>3 946</w:t>
            </w:r>
          </w:p>
        </w:tc>
        <w:tc>
          <w:tcPr>
            <w:tcW w:w="1606" w:type="dxa"/>
            <w:tcBorders>
              <w:top w:val="single" w:sz="6" w:space="0" w:color="auto"/>
              <w:bottom w:val="single" w:sz="6" w:space="0" w:color="auto"/>
            </w:tcBorders>
          </w:tcPr>
          <w:p w14:paraId="72A103DF" w14:textId="77777777" w:rsidR="00275108" w:rsidRDefault="00275108">
            <w:r>
              <w:rPr>
                <w:b/>
              </w:rPr>
              <w:t>32 313</w:t>
            </w:r>
          </w:p>
        </w:tc>
        <w:tc>
          <w:tcPr>
            <w:tcW w:w="1606" w:type="dxa"/>
            <w:tcBorders>
              <w:top w:val="single" w:sz="6" w:space="0" w:color="auto"/>
              <w:bottom w:val="single" w:sz="6" w:space="0" w:color="auto"/>
            </w:tcBorders>
          </w:tcPr>
          <w:p w14:paraId="261E7C5F" w14:textId="77777777" w:rsidR="00275108" w:rsidRDefault="00275108">
            <w:r>
              <w:rPr>
                <w:b/>
              </w:rPr>
              <w:t>30 001</w:t>
            </w:r>
          </w:p>
        </w:tc>
        <w:tc>
          <w:tcPr>
            <w:tcW w:w="1606" w:type="dxa"/>
            <w:tcBorders>
              <w:top w:val="single" w:sz="6" w:space="0" w:color="auto"/>
              <w:bottom w:val="single" w:sz="6" w:space="0" w:color="auto"/>
            </w:tcBorders>
          </w:tcPr>
          <w:p w14:paraId="7A9613D0" w14:textId="77777777" w:rsidR="00275108" w:rsidRDefault="00275108">
            <w:r>
              <w:rPr>
                <w:b/>
              </w:rPr>
              <w:t>380 466</w:t>
            </w:r>
          </w:p>
        </w:tc>
        <w:tc>
          <w:tcPr>
            <w:tcW w:w="1606" w:type="dxa"/>
            <w:tcBorders>
              <w:top w:val="single" w:sz="6" w:space="0" w:color="auto"/>
              <w:bottom w:val="single" w:sz="6" w:space="0" w:color="auto"/>
            </w:tcBorders>
          </w:tcPr>
          <w:p w14:paraId="6A830174" w14:textId="77777777" w:rsidR="00275108" w:rsidRDefault="00275108">
            <w:r>
              <w:rPr>
                <w:b/>
              </w:rPr>
              <w:t>341 943</w:t>
            </w:r>
          </w:p>
        </w:tc>
      </w:tr>
      <w:tr w:rsidR="00275108" w14:paraId="36E8E03B" w14:textId="77777777" w:rsidTr="00860A6D">
        <w:tc>
          <w:tcPr>
            <w:tcW w:w="1607" w:type="dxa"/>
            <w:tcBorders>
              <w:top w:val="single" w:sz="6" w:space="0" w:color="auto"/>
            </w:tcBorders>
          </w:tcPr>
          <w:p w14:paraId="0E4B7006" w14:textId="77777777" w:rsidR="00275108" w:rsidRDefault="00275108">
            <w:r>
              <w:rPr>
                <w:b/>
              </w:rPr>
              <w:t>164 876</w:t>
            </w:r>
          </w:p>
        </w:tc>
        <w:tc>
          <w:tcPr>
            <w:tcW w:w="1607" w:type="dxa"/>
            <w:tcBorders>
              <w:top w:val="single" w:sz="6" w:space="0" w:color="auto"/>
            </w:tcBorders>
          </w:tcPr>
          <w:p w14:paraId="7F155A96" w14:textId="77777777" w:rsidR="00275108" w:rsidRDefault="00275108">
            <w:r>
              <w:rPr>
                <w:b/>
              </w:rPr>
              <w:t>136 109</w:t>
            </w:r>
          </w:p>
        </w:tc>
        <w:tc>
          <w:tcPr>
            <w:tcW w:w="1606" w:type="dxa"/>
            <w:tcBorders>
              <w:top w:val="single" w:sz="6" w:space="0" w:color="auto"/>
            </w:tcBorders>
          </w:tcPr>
          <w:p w14:paraId="71412679" w14:textId="77777777" w:rsidR="00275108" w:rsidRDefault="00275108">
            <w:r>
              <w:rPr>
                <w:b/>
              </w:rPr>
              <w:t>(166 040)</w:t>
            </w:r>
          </w:p>
        </w:tc>
        <w:tc>
          <w:tcPr>
            <w:tcW w:w="1606" w:type="dxa"/>
            <w:tcBorders>
              <w:top w:val="single" w:sz="6" w:space="0" w:color="auto"/>
            </w:tcBorders>
          </w:tcPr>
          <w:p w14:paraId="6B6DE511" w14:textId="77777777" w:rsidR="00275108" w:rsidRDefault="00275108">
            <w:r>
              <w:rPr>
                <w:b/>
              </w:rPr>
              <w:t>(132 163)</w:t>
            </w:r>
          </w:p>
        </w:tc>
        <w:tc>
          <w:tcPr>
            <w:tcW w:w="1606" w:type="dxa"/>
            <w:tcBorders>
              <w:top w:val="single" w:sz="6" w:space="0" w:color="auto"/>
            </w:tcBorders>
          </w:tcPr>
          <w:p w14:paraId="71F9B9C7" w14:textId="77777777" w:rsidR="00275108" w:rsidRDefault="00275108">
            <w:r>
              <w:rPr>
                <w:b/>
              </w:rPr>
              <w:t>464 945</w:t>
            </w:r>
          </w:p>
        </w:tc>
        <w:tc>
          <w:tcPr>
            <w:tcW w:w="1606" w:type="dxa"/>
            <w:tcBorders>
              <w:top w:val="single" w:sz="6" w:space="0" w:color="auto"/>
            </w:tcBorders>
          </w:tcPr>
          <w:p w14:paraId="14590A32" w14:textId="77777777" w:rsidR="00275108" w:rsidRDefault="00275108">
            <w:r>
              <w:rPr>
                <w:b/>
              </w:rPr>
              <w:t>421 712</w:t>
            </w:r>
          </w:p>
        </w:tc>
      </w:tr>
      <w:tr w:rsidR="00275108" w14:paraId="0CA2A0F2" w14:textId="77777777">
        <w:tc>
          <w:tcPr>
            <w:tcW w:w="1607" w:type="dxa"/>
          </w:tcPr>
          <w:p w14:paraId="1EEEF687" w14:textId="77777777" w:rsidR="00275108" w:rsidRDefault="00275108"/>
        </w:tc>
        <w:tc>
          <w:tcPr>
            <w:tcW w:w="1607" w:type="dxa"/>
          </w:tcPr>
          <w:p w14:paraId="50744A45" w14:textId="77777777" w:rsidR="00275108" w:rsidRDefault="00275108"/>
        </w:tc>
        <w:tc>
          <w:tcPr>
            <w:tcW w:w="1606" w:type="dxa"/>
          </w:tcPr>
          <w:p w14:paraId="18521FDF" w14:textId="77777777" w:rsidR="00275108" w:rsidRDefault="00275108"/>
        </w:tc>
        <w:tc>
          <w:tcPr>
            <w:tcW w:w="1606" w:type="dxa"/>
          </w:tcPr>
          <w:p w14:paraId="219D6995" w14:textId="77777777" w:rsidR="00275108" w:rsidRDefault="00275108"/>
        </w:tc>
        <w:tc>
          <w:tcPr>
            <w:tcW w:w="1606" w:type="dxa"/>
          </w:tcPr>
          <w:p w14:paraId="2EE83C1E" w14:textId="77777777" w:rsidR="00275108" w:rsidRDefault="00275108"/>
        </w:tc>
        <w:tc>
          <w:tcPr>
            <w:tcW w:w="1606" w:type="dxa"/>
          </w:tcPr>
          <w:p w14:paraId="1E570D36" w14:textId="77777777" w:rsidR="00275108" w:rsidRDefault="00275108"/>
        </w:tc>
      </w:tr>
      <w:tr w:rsidR="00275108" w14:paraId="540DF311" w14:textId="77777777">
        <w:tc>
          <w:tcPr>
            <w:tcW w:w="1607" w:type="dxa"/>
          </w:tcPr>
          <w:p w14:paraId="56050C99" w14:textId="77777777" w:rsidR="00275108" w:rsidRDefault="00275108">
            <w:r>
              <w:t>233</w:t>
            </w:r>
          </w:p>
        </w:tc>
        <w:tc>
          <w:tcPr>
            <w:tcW w:w="1607" w:type="dxa"/>
          </w:tcPr>
          <w:p w14:paraId="1AC13BA0" w14:textId="77777777" w:rsidR="00275108" w:rsidRDefault="00275108">
            <w:r>
              <w:t>306</w:t>
            </w:r>
          </w:p>
        </w:tc>
        <w:tc>
          <w:tcPr>
            <w:tcW w:w="1606" w:type="dxa"/>
          </w:tcPr>
          <w:p w14:paraId="02192E23" w14:textId="77777777" w:rsidR="00275108" w:rsidRDefault="00275108">
            <w:r>
              <w:t>(1 528)</w:t>
            </w:r>
          </w:p>
        </w:tc>
        <w:tc>
          <w:tcPr>
            <w:tcW w:w="1606" w:type="dxa"/>
          </w:tcPr>
          <w:p w14:paraId="1B0BB35C" w14:textId="77777777" w:rsidR="00275108" w:rsidRDefault="00275108">
            <w:r>
              <w:t>(3 044)</w:t>
            </w:r>
          </w:p>
        </w:tc>
        <w:tc>
          <w:tcPr>
            <w:tcW w:w="1606" w:type="dxa"/>
          </w:tcPr>
          <w:p w14:paraId="2AEC7E35" w14:textId="77777777" w:rsidR="00275108" w:rsidRDefault="00275108">
            <w:r>
              <w:t>1 724</w:t>
            </w:r>
          </w:p>
        </w:tc>
        <w:tc>
          <w:tcPr>
            <w:tcW w:w="1606" w:type="dxa"/>
          </w:tcPr>
          <w:p w14:paraId="4DB2810F" w14:textId="77777777" w:rsidR="00275108" w:rsidRDefault="00275108">
            <w:r>
              <w:t>1 784</w:t>
            </w:r>
          </w:p>
        </w:tc>
      </w:tr>
      <w:tr w:rsidR="00275108" w14:paraId="71742BEE" w14:textId="77777777">
        <w:tc>
          <w:tcPr>
            <w:tcW w:w="1607" w:type="dxa"/>
          </w:tcPr>
          <w:p w14:paraId="3632AC1E" w14:textId="77777777" w:rsidR="00275108" w:rsidRDefault="00275108">
            <w:r>
              <w:t>2 724</w:t>
            </w:r>
          </w:p>
        </w:tc>
        <w:tc>
          <w:tcPr>
            <w:tcW w:w="1607" w:type="dxa"/>
          </w:tcPr>
          <w:p w14:paraId="5101C5AD" w14:textId="77777777" w:rsidR="00275108" w:rsidRDefault="00275108">
            <w:r>
              <w:t>2 636</w:t>
            </w:r>
          </w:p>
        </w:tc>
        <w:tc>
          <w:tcPr>
            <w:tcW w:w="1606" w:type="dxa"/>
          </w:tcPr>
          <w:p w14:paraId="4C096253" w14:textId="77777777" w:rsidR="00275108" w:rsidRDefault="00275108">
            <w:r>
              <w:t>(956)</w:t>
            </w:r>
          </w:p>
        </w:tc>
        <w:tc>
          <w:tcPr>
            <w:tcW w:w="1606" w:type="dxa"/>
          </w:tcPr>
          <w:p w14:paraId="1F0DFA3F" w14:textId="77777777" w:rsidR="00275108" w:rsidRDefault="00275108">
            <w:r>
              <w:t>(613)</w:t>
            </w:r>
          </w:p>
        </w:tc>
        <w:tc>
          <w:tcPr>
            <w:tcW w:w="1606" w:type="dxa"/>
          </w:tcPr>
          <w:p w14:paraId="76461288" w14:textId="77777777" w:rsidR="00275108" w:rsidRDefault="00275108">
            <w:r>
              <w:t>29 303</w:t>
            </w:r>
          </w:p>
        </w:tc>
        <w:tc>
          <w:tcPr>
            <w:tcW w:w="1606" w:type="dxa"/>
          </w:tcPr>
          <w:p w14:paraId="7941EED4" w14:textId="77777777" w:rsidR="00275108" w:rsidRDefault="00275108">
            <w:r>
              <w:t>28 372</w:t>
            </w:r>
          </w:p>
        </w:tc>
      </w:tr>
      <w:tr w:rsidR="00275108" w14:paraId="0DBC87C0" w14:textId="77777777">
        <w:tc>
          <w:tcPr>
            <w:tcW w:w="1607" w:type="dxa"/>
          </w:tcPr>
          <w:p w14:paraId="10C63F7A" w14:textId="77777777" w:rsidR="00275108" w:rsidRDefault="00275108">
            <w:r>
              <w:t>..</w:t>
            </w:r>
          </w:p>
        </w:tc>
        <w:tc>
          <w:tcPr>
            <w:tcW w:w="1607" w:type="dxa"/>
          </w:tcPr>
          <w:p w14:paraId="207DE218" w14:textId="77777777" w:rsidR="00275108" w:rsidRDefault="00275108">
            <w:r>
              <w:t>..</w:t>
            </w:r>
          </w:p>
        </w:tc>
        <w:tc>
          <w:tcPr>
            <w:tcW w:w="1606" w:type="dxa"/>
          </w:tcPr>
          <w:p w14:paraId="18578418" w14:textId="77777777" w:rsidR="00275108" w:rsidRDefault="00275108">
            <w:r>
              <w:t>(5)</w:t>
            </w:r>
          </w:p>
        </w:tc>
        <w:tc>
          <w:tcPr>
            <w:tcW w:w="1606" w:type="dxa"/>
          </w:tcPr>
          <w:p w14:paraId="70734A3B" w14:textId="77777777" w:rsidR="00275108" w:rsidRDefault="00275108">
            <w:r>
              <w:t>(3)</w:t>
            </w:r>
          </w:p>
        </w:tc>
        <w:tc>
          <w:tcPr>
            <w:tcW w:w="1606" w:type="dxa"/>
          </w:tcPr>
          <w:p w14:paraId="11F3BE82" w14:textId="77777777" w:rsidR="00275108" w:rsidRDefault="00275108">
            <w:r>
              <w:t>596</w:t>
            </w:r>
          </w:p>
        </w:tc>
        <w:tc>
          <w:tcPr>
            <w:tcW w:w="1606" w:type="dxa"/>
          </w:tcPr>
          <w:p w14:paraId="4EE04B7B" w14:textId="77777777" w:rsidR="00275108" w:rsidRDefault="00275108">
            <w:r>
              <w:t>438</w:t>
            </w:r>
          </w:p>
        </w:tc>
      </w:tr>
      <w:tr w:rsidR="00275108" w14:paraId="4268AC2B" w14:textId="77777777">
        <w:tc>
          <w:tcPr>
            <w:tcW w:w="1607" w:type="dxa"/>
          </w:tcPr>
          <w:p w14:paraId="14B090F7" w14:textId="77777777" w:rsidR="00275108" w:rsidRDefault="00275108">
            <w:r>
              <w:t>107 309</w:t>
            </w:r>
          </w:p>
        </w:tc>
        <w:tc>
          <w:tcPr>
            <w:tcW w:w="1607" w:type="dxa"/>
          </w:tcPr>
          <w:p w14:paraId="54B620C1" w14:textId="77777777" w:rsidR="00275108" w:rsidRDefault="00275108">
            <w:r>
              <w:t>90 812</w:t>
            </w:r>
          </w:p>
        </w:tc>
        <w:tc>
          <w:tcPr>
            <w:tcW w:w="1606" w:type="dxa"/>
          </w:tcPr>
          <w:p w14:paraId="6A1381D3" w14:textId="77777777" w:rsidR="00275108" w:rsidRDefault="00275108">
            <w:r>
              <w:t>(107 555)</w:t>
            </w:r>
          </w:p>
        </w:tc>
        <w:tc>
          <w:tcPr>
            <w:tcW w:w="1606" w:type="dxa"/>
          </w:tcPr>
          <w:p w14:paraId="09686335" w14:textId="77777777" w:rsidR="00275108" w:rsidRDefault="00275108">
            <w:r>
              <w:t>(85 535)</w:t>
            </w:r>
          </w:p>
        </w:tc>
        <w:tc>
          <w:tcPr>
            <w:tcW w:w="1606" w:type="dxa"/>
          </w:tcPr>
          <w:p w14:paraId="04B29CC8" w14:textId="77777777" w:rsidR="00275108" w:rsidRDefault="00275108">
            <w:r>
              <w:t>136 486</w:t>
            </w:r>
          </w:p>
        </w:tc>
        <w:tc>
          <w:tcPr>
            <w:tcW w:w="1606" w:type="dxa"/>
          </w:tcPr>
          <w:p w14:paraId="533564CB" w14:textId="77777777" w:rsidR="00275108" w:rsidRDefault="00275108">
            <w:r>
              <w:t>116 298</w:t>
            </w:r>
          </w:p>
        </w:tc>
      </w:tr>
      <w:tr w:rsidR="00275108" w14:paraId="1C1995A5" w14:textId="77777777">
        <w:tc>
          <w:tcPr>
            <w:tcW w:w="1607" w:type="dxa"/>
          </w:tcPr>
          <w:p w14:paraId="44A1C117" w14:textId="77777777" w:rsidR="00275108" w:rsidRDefault="00275108" w:rsidP="00B01916">
            <w:r>
              <w:t>118</w:t>
            </w:r>
          </w:p>
        </w:tc>
        <w:tc>
          <w:tcPr>
            <w:tcW w:w="1607" w:type="dxa"/>
          </w:tcPr>
          <w:p w14:paraId="0C797689" w14:textId="77777777" w:rsidR="00275108" w:rsidRDefault="00275108" w:rsidP="00B01916">
            <w:r>
              <w:t>121</w:t>
            </w:r>
          </w:p>
        </w:tc>
        <w:tc>
          <w:tcPr>
            <w:tcW w:w="1606" w:type="dxa"/>
          </w:tcPr>
          <w:p w14:paraId="2AC51DD1" w14:textId="77777777" w:rsidR="00275108" w:rsidRDefault="00275108" w:rsidP="00B01916">
            <w:r w:rsidRPr="00C8435A">
              <w:t>..</w:t>
            </w:r>
          </w:p>
        </w:tc>
        <w:tc>
          <w:tcPr>
            <w:tcW w:w="1606" w:type="dxa"/>
          </w:tcPr>
          <w:p w14:paraId="6715AFAB" w14:textId="77777777" w:rsidR="00275108" w:rsidRDefault="00275108" w:rsidP="00B01916">
            <w:r w:rsidRPr="00C8435A">
              <w:t>..</w:t>
            </w:r>
          </w:p>
        </w:tc>
        <w:tc>
          <w:tcPr>
            <w:tcW w:w="1606" w:type="dxa"/>
          </w:tcPr>
          <w:p w14:paraId="46011DAB" w14:textId="77777777" w:rsidR="00275108" w:rsidRDefault="00275108" w:rsidP="00B01916">
            <w:r>
              <w:t>10 519</w:t>
            </w:r>
          </w:p>
        </w:tc>
        <w:tc>
          <w:tcPr>
            <w:tcW w:w="1606" w:type="dxa"/>
          </w:tcPr>
          <w:p w14:paraId="33DC0E33" w14:textId="77777777" w:rsidR="00275108" w:rsidRDefault="00275108" w:rsidP="00B01916">
            <w:r>
              <w:t>10 036</w:t>
            </w:r>
          </w:p>
        </w:tc>
      </w:tr>
      <w:tr w:rsidR="00275108" w14:paraId="45DCD6CF" w14:textId="77777777">
        <w:tc>
          <w:tcPr>
            <w:tcW w:w="1607" w:type="dxa"/>
          </w:tcPr>
          <w:p w14:paraId="1C8E89A0" w14:textId="77777777" w:rsidR="00275108" w:rsidRDefault="00275108" w:rsidP="00B01916">
            <w:r w:rsidRPr="00532116">
              <w:t>..</w:t>
            </w:r>
          </w:p>
        </w:tc>
        <w:tc>
          <w:tcPr>
            <w:tcW w:w="1607" w:type="dxa"/>
          </w:tcPr>
          <w:p w14:paraId="234278D2" w14:textId="77777777" w:rsidR="00275108" w:rsidRDefault="00275108" w:rsidP="00B01916">
            <w:r w:rsidRPr="00532116">
              <w:t>..</w:t>
            </w:r>
          </w:p>
        </w:tc>
        <w:tc>
          <w:tcPr>
            <w:tcW w:w="1606" w:type="dxa"/>
          </w:tcPr>
          <w:p w14:paraId="4821E4E2" w14:textId="77777777" w:rsidR="00275108" w:rsidRDefault="00275108" w:rsidP="00B01916">
            <w:r w:rsidRPr="00532116">
              <w:t>..</w:t>
            </w:r>
          </w:p>
        </w:tc>
        <w:tc>
          <w:tcPr>
            <w:tcW w:w="1606" w:type="dxa"/>
          </w:tcPr>
          <w:p w14:paraId="57568EB6" w14:textId="77777777" w:rsidR="00275108" w:rsidRDefault="00275108" w:rsidP="00B01916">
            <w:r w:rsidRPr="00532116">
              <w:t>..</w:t>
            </w:r>
          </w:p>
        </w:tc>
        <w:tc>
          <w:tcPr>
            <w:tcW w:w="1606" w:type="dxa"/>
          </w:tcPr>
          <w:p w14:paraId="2EADC970" w14:textId="77777777" w:rsidR="00275108" w:rsidRDefault="00275108" w:rsidP="00B01916">
            <w:r>
              <w:t>19 756</w:t>
            </w:r>
          </w:p>
        </w:tc>
        <w:tc>
          <w:tcPr>
            <w:tcW w:w="1606" w:type="dxa"/>
          </w:tcPr>
          <w:p w14:paraId="5C15A80D" w14:textId="77777777" w:rsidR="00275108" w:rsidRDefault="00275108" w:rsidP="00B01916">
            <w:r>
              <w:t>27 245</w:t>
            </w:r>
          </w:p>
        </w:tc>
      </w:tr>
      <w:tr w:rsidR="00275108" w14:paraId="5E7C50E9" w14:textId="77777777" w:rsidTr="00860A6D">
        <w:tc>
          <w:tcPr>
            <w:tcW w:w="1607" w:type="dxa"/>
            <w:tcBorders>
              <w:bottom w:val="single" w:sz="6" w:space="0" w:color="auto"/>
            </w:tcBorders>
          </w:tcPr>
          <w:p w14:paraId="4429A61B" w14:textId="77777777" w:rsidR="00275108" w:rsidRDefault="00275108">
            <w:r>
              <w:t>44 573</w:t>
            </w:r>
          </w:p>
        </w:tc>
        <w:tc>
          <w:tcPr>
            <w:tcW w:w="1607" w:type="dxa"/>
            <w:tcBorders>
              <w:bottom w:val="single" w:sz="6" w:space="0" w:color="auto"/>
            </w:tcBorders>
          </w:tcPr>
          <w:p w14:paraId="0CD62AA9" w14:textId="77777777" w:rsidR="00275108" w:rsidRDefault="00275108">
            <w:r>
              <w:t>47 673</w:t>
            </w:r>
          </w:p>
        </w:tc>
        <w:tc>
          <w:tcPr>
            <w:tcW w:w="1606" w:type="dxa"/>
            <w:tcBorders>
              <w:bottom w:val="single" w:sz="6" w:space="0" w:color="auto"/>
            </w:tcBorders>
          </w:tcPr>
          <w:p w14:paraId="0F2F4880" w14:textId="77777777" w:rsidR="00275108" w:rsidRDefault="00275108">
            <w:r>
              <w:t>(9 590)</w:t>
            </w:r>
          </w:p>
        </w:tc>
        <w:tc>
          <w:tcPr>
            <w:tcW w:w="1606" w:type="dxa"/>
            <w:tcBorders>
              <w:bottom w:val="single" w:sz="6" w:space="0" w:color="auto"/>
            </w:tcBorders>
          </w:tcPr>
          <w:p w14:paraId="23FD0555" w14:textId="77777777" w:rsidR="00275108" w:rsidRDefault="00275108">
            <w:r>
              <w:t>(9 783)</w:t>
            </w:r>
          </w:p>
        </w:tc>
        <w:tc>
          <w:tcPr>
            <w:tcW w:w="1606" w:type="dxa"/>
            <w:tcBorders>
              <w:bottom w:val="single" w:sz="6" w:space="0" w:color="auto"/>
            </w:tcBorders>
          </w:tcPr>
          <w:p w14:paraId="3CC25583" w14:textId="77777777" w:rsidR="00275108" w:rsidRDefault="00275108">
            <w:r>
              <w:t>46 795</w:t>
            </w:r>
          </w:p>
        </w:tc>
        <w:tc>
          <w:tcPr>
            <w:tcW w:w="1606" w:type="dxa"/>
            <w:tcBorders>
              <w:bottom w:val="single" w:sz="6" w:space="0" w:color="auto"/>
            </w:tcBorders>
          </w:tcPr>
          <w:p w14:paraId="06574EF2" w14:textId="77777777" w:rsidR="00275108" w:rsidRDefault="00275108">
            <w:r>
              <w:t>49 409</w:t>
            </w:r>
          </w:p>
        </w:tc>
      </w:tr>
      <w:tr w:rsidR="00275108" w14:paraId="73E521FE" w14:textId="77777777" w:rsidTr="00860A6D">
        <w:tc>
          <w:tcPr>
            <w:tcW w:w="1607" w:type="dxa"/>
            <w:tcBorders>
              <w:top w:val="single" w:sz="6" w:space="0" w:color="auto"/>
              <w:bottom w:val="single" w:sz="6" w:space="0" w:color="auto"/>
            </w:tcBorders>
          </w:tcPr>
          <w:p w14:paraId="6238E0EB" w14:textId="77777777" w:rsidR="00275108" w:rsidRDefault="00275108">
            <w:r>
              <w:rPr>
                <w:b/>
              </w:rPr>
              <w:t>154 956</w:t>
            </w:r>
          </w:p>
        </w:tc>
        <w:tc>
          <w:tcPr>
            <w:tcW w:w="1607" w:type="dxa"/>
            <w:tcBorders>
              <w:top w:val="single" w:sz="6" w:space="0" w:color="auto"/>
              <w:bottom w:val="single" w:sz="6" w:space="0" w:color="auto"/>
            </w:tcBorders>
          </w:tcPr>
          <w:p w14:paraId="3B199540" w14:textId="77777777" w:rsidR="00275108" w:rsidRDefault="00275108">
            <w:r>
              <w:rPr>
                <w:b/>
              </w:rPr>
              <w:t>141 547</w:t>
            </w:r>
          </w:p>
        </w:tc>
        <w:tc>
          <w:tcPr>
            <w:tcW w:w="1606" w:type="dxa"/>
            <w:tcBorders>
              <w:top w:val="single" w:sz="6" w:space="0" w:color="auto"/>
              <w:bottom w:val="single" w:sz="6" w:space="0" w:color="auto"/>
            </w:tcBorders>
          </w:tcPr>
          <w:p w14:paraId="5F7F9815" w14:textId="77777777" w:rsidR="00275108" w:rsidRDefault="00275108">
            <w:r>
              <w:rPr>
                <w:b/>
              </w:rPr>
              <w:t>(119 634)</w:t>
            </w:r>
          </w:p>
        </w:tc>
        <w:tc>
          <w:tcPr>
            <w:tcW w:w="1606" w:type="dxa"/>
            <w:tcBorders>
              <w:top w:val="single" w:sz="6" w:space="0" w:color="auto"/>
              <w:bottom w:val="single" w:sz="6" w:space="0" w:color="auto"/>
            </w:tcBorders>
          </w:tcPr>
          <w:p w14:paraId="3CFA43AF" w14:textId="77777777" w:rsidR="00275108" w:rsidRDefault="00275108">
            <w:r>
              <w:rPr>
                <w:b/>
              </w:rPr>
              <w:t>(98 979)</w:t>
            </w:r>
          </w:p>
        </w:tc>
        <w:tc>
          <w:tcPr>
            <w:tcW w:w="1606" w:type="dxa"/>
            <w:tcBorders>
              <w:top w:val="single" w:sz="6" w:space="0" w:color="auto"/>
              <w:bottom w:val="single" w:sz="6" w:space="0" w:color="auto"/>
            </w:tcBorders>
          </w:tcPr>
          <w:p w14:paraId="6803532F" w14:textId="77777777" w:rsidR="00275108" w:rsidRDefault="00275108">
            <w:r>
              <w:rPr>
                <w:b/>
              </w:rPr>
              <w:t>245 180</w:t>
            </w:r>
          </w:p>
        </w:tc>
        <w:tc>
          <w:tcPr>
            <w:tcW w:w="1606" w:type="dxa"/>
            <w:tcBorders>
              <w:top w:val="single" w:sz="6" w:space="0" w:color="auto"/>
              <w:bottom w:val="single" w:sz="6" w:space="0" w:color="auto"/>
            </w:tcBorders>
          </w:tcPr>
          <w:p w14:paraId="629B1E45" w14:textId="77777777" w:rsidR="00275108" w:rsidRDefault="00275108">
            <w:r>
              <w:rPr>
                <w:b/>
              </w:rPr>
              <w:t>233 583</w:t>
            </w:r>
          </w:p>
        </w:tc>
      </w:tr>
      <w:tr w:rsidR="00275108" w14:paraId="1FA924DF" w14:textId="77777777" w:rsidTr="00860A6D">
        <w:tc>
          <w:tcPr>
            <w:tcW w:w="1607" w:type="dxa"/>
            <w:tcBorders>
              <w:top w:val="single" w:sz="6" w:space="0" w:color="auto"/>
              <w:bottom w:val="single" w:sz="12" w:space="0" w:color="auto"/>
            </w:tcBorders>
          </w:tcPr>
          <w:p w14:paraId="385600D0" w14:textId="77777777" w:rsidR="00275108" w:rsidRDefault="00275108">
            <w:r>
              <w:rPr>
                <w:b/>
              </w:rPr>
              <w:t>9 919</w:t>
            </w:r>
          </w:p>
        </w:tc>
        <w:tc>
          <w:tcPr>
            <w:tcW w:w="1607" w:type="dxa"/>
            <w:tcBorders>
              <w:top w:val="single" w:sz="6" w:space="0" w:color="auto"/>
              <w:bottom w:val="single" w:sz="12" w:space="0" w:color="auto"/>
            </w:tcBorders>
          </w:tcPr>
          <w:p w14:paraId="566A08FF" w14:textId="77777777" w:rsidR="00275108" w:rsidRDefault="00275108">
            <w:r>
              <w:rPr>
                <w:b/>
              </w:rPr>
              <w:t>(5 438)</w:t>
            </w:r>
          </w:p>
        </w:tc>
        <w:tc>
          <w:tcPr>
            <w:tcW w:w="1606" w:type="dxa"/>
            <w:tcBorders>
              <w:top w:val="single" w:sz="6" w:space="0" w:color="auto"/>
              <w:bottom w:val="single" w:sz="12" w:space="0" w:color="auto"/>
            </w:tcBorders>
          </w:tcPr>
          <w:p w14:paraId="3CE80BE2" w14:textId="77777777" w:rsidR="00275108" w:rsidRDefault="00275108">
            <w:r>
              <w:rPr>
                <w:b/>
              </w:rPr>
              <w:t>(46 406)</w:t>
            </w:r>
          </w:p>
        </w:tc>
        <w:tc>
          <w:tcPr>
            <w:tcW w:w="1606" w:type="dxa"/>
            <w:tcBorders>
              <w:top w:val="single" w:sz="6" w:space="0" w:color="auto"/>
              <w:bottom w:val="single" w:sz="12" w:space="0" w:color="auto"/>
            </w:tcBorders>
          </w:tcPr>
          <w:p w14:paraId="2D1CB080" w14:textId="77777777" w:rsidR="00275108" w:rsidRDefault="00275108">
            <w:r>
              <w:rPr>
                <w:b/>
              </w:rPr>
              <w:t>(33 184)</w:t>
            </w:r>
          </w:p>
        </w:tc>
        <w:tc>
          <w:tcPr>
            <w:tcW w:w="1606" w:type="dxa"/>
            <w:tcBorders>
              <w:top w:val="single" w:sz="6" w:space="0" w:color="auto"/>
              <w:bottom w:val="single" w:sz="12" w:space="0" w:color="auto"/>
            </w:tcBorders>
          </w:tcPr>
          <w:p w14:paraId="40ABD858" w14:textId="77777777" w:rsidR="00275108" w:rsidRDefault="00275108">
            <w:r>
              <w:rPr>
                <w:b/>
              </w:rPr>
              <w:t>219 765</w:t>
            </w:r>
          </w:p>
        </w:tc>
        <w:tc>
          <w:tcPr>
            <w:tcW w:w="1606" w:type="dxa"/>
            <w:tcBorders>
              <w:top w:val="single" w:sz="6" w:space="0" w:color="auto"/>
              <w:bottom w:val="single" w:sz="12" w:space="0" w:color="auto"/>
            </w:tcBorders>
          </w:tcPr>
          <w:p w14:paraId="1B978A81" w14:textId="77777777" w:rsidR="00275108" w:rsidRDefault="00275108">
            <w:r>
              <w:rPr>
                <w:b/>
              </w:rPr>
              <w:t>188 130</w:t>
            </w:r>
          </w:p>
        </w:tc>
      </w:tr>
      <w:tr w:rsidR="00275108" w14:paraId="5D35805B" w14:textId="77777777" w:rsidTr="00860A6D">
        <w:tc>
          <w:tcPr>
            <w:tcW w:w="1607" w:type="dxa"/>
            <w:tcBorders>
              <w:top w:val="single" w:sz="0" w:space="0" w:color="auto"/>
            </w:tcBorders>
          </w:tcPr>
          <w:p w14:paraId="36F846B8" w14:textId="77777777" w:rsidR="00275108" w:rsidRDefault="00275108">
            <w:r>
              <w:t>9 796</w:t>
            </w:r>
          </w:p>
        </w:tc>
        <w:tc>
          <w:tcPr>
            <w:tcW w:w="1607" w:type="dxa"/>
            <w:tcBorders>
              <w:top w:val="single" w:sz="0" w:space="0" w:color="auto"/>
            </w:tcBorders>
          </w:tcPr>
          <w:p w14:paraId="6DBDD429" w14:textId="77777777" w:rsidR="00275108" w:rsidRDefault="00275108">
            <w:r>
              <w:t>(5 505)</w:t>
            </w:r>
          </w:p>
        </w:tc>
        <w:tc>
          <w:tcPr>
            <w:tcW w:w="1606" w:type="dxa"/>
            <w:tcBorders>
              <w:top w:val="single" w:sz="0" w:space="0" w:color="auto"/>
            </w:tcBorders>
          </w:tcPr>
          <w:p w14:paraId="26812880" w14:textId="77777777" w:rsidR="00275108" w:rsidRDefault="00275108">
            <w:r>
              <w:t>48 767</w:t>
            </w:r>
          </w:p>
        </w:tc>
        <w:tc>
          <w:tcPr>
            <w:tcW w:w="1606" w:type="dxa"/>
            <w:tcBorders>
              <w:top w:val="single" w:sz="0" w:space="0" w:color="auto"/>
            </w:tcBorders>
          </w:tcPr>
          <w:p w14:paraId="43FB76DD" w14:textId="77777777" w:rsidR="00275108" w:rsidRDefault="00275108">
            <w:r>
              <w:t>46 896</w:t>
            </w:r>
          </w:p>
        </w:tc>
        <w:tc>
          <w:tcPr>
            <w:tcW w:w="1606" w:type="dxa"/>
            <w:tcBorders>
              <w:top w:val="single" w:sz="0" w:space="0" w:color="auto"/>
            </w:tcBorders>
          </w:tcPr>
          <w:p w14:paraId="210BD740" w14:textId="77777777" w:rsidR="00275108" w:rsidRDefault="00275108">
            <w:r>
              <w:t>84 968</w:t>
            </w:r>
          </w:p>
        </w:tc>
        <w:tc>
          <w:tcPr>
            <w:tcW w:w="1606" w:type="dxa"/>
            <w:tcBorders>
              <w:top w:val="single" w:sz="0" w:space="0" w:color="auto"/>
            </w:tcBorders>
          </w:tcPr>
          <w:p w14:paraId="5E4D795B" w14:textId="77777777" w:rsidR="00275108" w:rsidRDefault="00275108">
            <w:r>
              <w:t>76 257</w:t>
            </w:r>
          </w:p>
        </w:tc>
      </w:tr>
      <w:tr w:rsidR="00275108" w14:paraId="5D4CBD4D" w14:textId="77777777" w:rsidTr="00860A6D">
        <w:tc>
          <w:tcPr>
            <w:tcW w:w="1607" w:type="dxa"/>
            <w:tcBorders>
              <w:bottom w:val="single" w:sz="12" w:space="0" w:color="auto"/>
            </w:tcBorders>
          </w:tcPr>
          <w:p w14:paraId="688A1D44" w14:textId="77777777" w:rsidR="00275108" w:rsidRDefault="00275108">
            <w:r>
              <w:t>123</w:t>
            </w:r>
          </w:p>
        </w:tc>
        <w:tc>
          <w:tcPr>
            <w:tcW w:w="1607" w:type="dxa"/>
            <w:tcBorders>
              <w:bottom w:val="single" w:sz="12" w:space="0" w:color="auto"/>
            </w:tcBorders>
          </w:tcPr>
          <w:p w14:paraId="15919D5C" w14:textId="77777777" w:rsidR="00275108" w:rsidRDefault="00275108">
            <w:r>
              <w:t>67</w:t>
            </w:r>
          </w:p>
        </w:tc>
        <w:tc>
          <w:tcPr>
            <w:tcW w:w="1606" w:type="dxa"/>
            <w:tcBorders>
              <w:bottom w:val="single" w:sz="12" w:space="0" w:color="auto"/>
            </w:tcBorders>
          </w:tcPr>
          <w:p w14:paraId="0E4E9C3B" w14:textId="77777777" w:rsidR="00275108" w:rsidRDefault="00275108">
            <w:r>
              <w:t>(95 174)</w:t>
            </w:r>
          </w:p>
        </w:tc>
        <w:tc>
          <w:tcPr>
            <w:tcW w:w="1606" w:type="dxa"/>
            <w:tcBorders>
              <w:bottom w:val="single" w:sz="12" w:space="0" w:color="auto"/>
            </w:tcBorders>
          </w:tcPr>
          <w:p w14:paraId="78CC33AF" w14:textId="77777777" w:rsidR="00275108" w:rsidRDefault="00275108">
            <w:r>
              <w:t>(80 080)</w:t>
            </w:r>
          </w:p>
        </w:tc>
        <w:tc>
          <w:tcPr>
            <w:tcW w:w="1606" w:type="dxa"/>
            <w:tcBorders>
              <w:bottom w:val="single" w:sz="12" w:space="0" w:color="auto"/>
            </w:tcBorders>
          </w:tcPr>
          <w:p w14:paraId="4CE7BFE0" w14:textId="77777777" w:rsidR="00275108" w:rsidRDefault="00275108">
            <w:r>
              <w:t>134 797</w:t>
            </w:r>
          </w:p>
        </w:tc>
        <w:tc>
          <w:tcPr>
            <w:tcW w:w="1606" w:type="dxa"/>
            <w:tcBorders>
              <w:bottom w:val="single" w:sz="12" w:space="0" w:color="auto"/>
            </w:tcBorders>
          </w:tcPr>
          <w:p w14:paraId="71B8E597" w14:textId="77777777" w:rsidR="00275108" w:rsidRDefault="00275108">
            <w:r>
              <w:t>111 873</w:t>
            </w:r>
          </w:p>
        </w:tc>
      </w:tr>
      <w:tr w:rsidR="00275108" w14:paraId="1792D968" w14:textId="77777777" w:rsidTr="00860A6D">
        <w:tc>
          <w:tcPr>
            <w:tcW w:w="1607" w:type="dxa"/>
            <w:tcBorders>
              <w:top w:val="single" w:sz="0" w:space="0" w:color="auto"/>
              <w:bottom w:val="single" w:sz="12" w:space="0" w:color="auto"/>
            </w:tcBorders>
          </w:tcPr>
          <w:p w14:paraId="64071F18" w14:textId="77777777" w:rsidR="00275108" w:rsidRDefault="00275108">
            <w:r>
              <w:rPr>
                <w:b/>
              </w:rPr>
              <w:t>9 919</w:t>
            </w:r>
          </w:p>
        </w:tc>
        <w:tc>
          <w:tcPr>
            <w:tcW w:w="1607" w:type="dxa"/>
            <w:tcBorders>
              <w:top w:val="single" w:sz="0" w:space="0" w:color="auto"/>
              <w:bottom w:val="single" w:sz="12" w:space="0" w:color="auto"/>
            </w:tcBorders>
          </w:tcPr>
          <w:p w14:paraId="0040B9AF" w14:textId="77777777" w:rsidR="00275108" w:rsidRDefault="00275108">
            <w:r>
              <w:rPr>
                <w:b/>
              </w:rPr>
              <w:t>(5 438)</w:t>
            </w:r>
          </w:p>
        </w:tc>
        <w:tc>
          <w:tcPr>
            <w:tcW w:w="1606" w:type="dxa"/>
            <w:tcBorders>
              <w:top w:val="single" w:sz="0" w:space="0" w:color="auto"/>
              <w:bottom w:val="single" w:sz="12" w:space="0" w:color="auto"/>
            </w:tcBorders>
          </w:tcPr>
          <w:p w14:paraId="4E201982" w14:textId="77777777" w:rsidR="00275108" w:rsidRDefault="00275108">
            <w:r>
              <w:rPr>
                <w:b/>
              </w:rPr>
              <w:t>(46 406)</w:t>
            </w:r>
          </w:p>
        </w:tc>
        <w:tc>
          <w:tcPr>
            <w:tcW w:w="1606" w:type="dxa"/>
            <w:tcBorders>
              <w:top w:val="single" w:sz="0" w:space="0" w:color="auto"/>
              <w:bottom w:val="single" w:sz="12" w:space="0" w:color="auto"/>
            </w:tcBorders>
          </w:tcPr>
          <w:p w14:paraId="407F6D24" w14:textId="77777777" w:rsidR="00275108" w:rsidRDefault="00275108">
            <w:r>
              <w:rPr>
                <w:b/>
              </w:rPr>
              <w:t>(33 184)</w:t>
            </w:r>
          </w:p>
        </w:tc>
        <w:tc>
          <w:tcPr>
            <w:tcW w:w="1606" w:type="dxa"/>
            <w:tcBorders>
              <w:top w:val="single" w:sz="0" w:space="0" w:color="auto"/>
              <w:bottom w:val="single" w:sz="12" w:space="0" w:color="auto"/>
            </w:tcBorders>
          </w:tcPr>
          <w:p w14:paraId="738AC8EE" w14:textId="77777777" w:rsidR="00275108" w:rsidRDefault="00275108">
            <w:r>
              <w:rPr>
                <w:b/>
              </w:rPr>
              <w:t>219 765</w:t>
            </w:r>
          </w:p>
        </w:tc>
        <w:tc>
          <w:tcPr>
            <w:tcW w:w="1606" w:type="dxa"/>
            <w:tcBorders>
              <w:top w:val="single" w:sz="0" w:space="0" w:color="auto"/>
              <w:bottom w:val="single" w:sz="12" w:space="0" w:color="auto"/>
            </w:tcBorders>
          </w:tcPr>
          <w:p w14:paraId="2E4B3DE9" w14:textId="77777777" w:rsidR="00275108" w:rsidRDefault="00275108">
            <w:r>
              <w:rPr>
                <w:b/>
              </w:rPr>
              <w:t>188 130</w:t>
            </w:r>
          </w:p>
        </w:tc>
      </w:tr>
      <w:tr w:rsidR="00275108" w14:paraId="2FCB0CC2" w14:textId="77777777" w:rsidTr="00860A6D">
        <w:trPr>
          <w:trHeight w:hRule="exact" w:val="113"/>
        </w:trPr>
        <w:tc>
          <w:tcPr>
            <w:tcW w:w="1607" w:type="dxa"/>
            <w:tcBorders>
              <w:top w:val="single" w:sz="0" w:space="0" w:color="auto"/>
            </w:tcBorders>
          </w:tcPr>
          <w:p w14:paraId="77AB2260" w14:textId="77777777" w:rsidR="00275108" w:rsidRDefault="00275108"/>
        </w:tc>
        <w:tc>
          <w:tcPr>
            <w:tcW w:w="1607" w:type="dxa"/>
            <w:tcBorders>
              <w:top w:val="single" w:sz="0" w:space="0" w:color="auto"/>
            </w:tcBorders>
          </w:tcPr>
          <w:p w14:paraId="7B52B488" w14:textId="77777777" w:rsidR="00275108" w:rsidRDefault="00275108"/>
        </w:tc>
        <w:tc>
          <w:tcPr>
            <w:tcW w:w="1606" w:type="dxa"/>
            <w:tcBorders>
              <w:top w:val="single" w:sz="0" w:space="0" w:color="auto"/>
            </w:tcBorders>
          </w:tcPr>
          <w:p w14:paraId="2EE4C8C2" w14:textId="77777777" w:rsidR="00275108" w:rsidRDefault="00275108"/>
        </w:tc>
        <w:tc>
          <w:tcPr>
            <w:tcW w:w="1606" w:type="dxa"/>
            <w:tcBorders>
              <w:top w:val="single" w:sz="0" w:space="0" w:color="auto"/>
            </w:tcBorders>
          </w:tcPr>
          <w:p w14:paraId="19F67DFD" w14:textId="77777777" w:rsidR="00275108" w:rsidRDefault="00275108"/>
        </w:tc>
        <w:tc>
          <w:tcPr>
            <w:tcW w:w="1606" w:type="dxa"/>
            <w:tcBorders>
              <w:top w:val="single" w:sz="0" w:space="0" w:color="auto"/>
            </w:tcBorders>
          </w:tcPr>
          <w:p w14:paraId="204C1FA4" w14:textId="77777777" w:rsidR="00275108" w:rsidRDefault="00275108"/>
        </w:tc>
        <w:tc>
          <w:tcPr>
            <w:tcW w:w="1606" w:type="dxa"/>
            <w:tcBorders>
              <w:top w:val="single" w:sz="0" w:space="0" w:color="auto"/>
            </w:tcBorders>
          </w:tcPr>
          <w:p w14:paraId="23668A0E" w14:textId="77777777" w:rsidR="00275108" w:rsidRDefault="00275108"/>
        </w:tc>
      </w:tr>
      <w:tr w:rsidR="00275108" w14:paraId="66E1673A" w14:textId="77777777">
        <w:tc>
          <w:tcPr>
            <w:tcW w:w="1607" w:type="dxa"/>
          </w:tcPr>
          <w:p w14:paraId="1BB547DE" w14:textId="77777777" w:rsidR="00275108" w:rsidRDefault="00275108"/>
        </w:tc>
        <w:tc>
          <w:tcPr>
            <w:tcW w:w="1607" w:type="dxa"/>
          </w:tcPr>
          <w:p w14:paraId="1492DDE0" w14:textId="77777777" w:rsidR="00275108" w:rsidRDefault="00275108"/>
        </w:tc>
        <w:tc>
          <w:tcPr>
            <w:tcW w:w="1606" w:type="dxa"/>
          </w:tcPr>
          <w:p w14:paraId="6156A620" w14:textId="77777777" w:rsidR="00275108" w:rsidRDefault="00275108"/>
        </w:tc>
        <w:tc>
          <w:tcPr>
            <w:tcW w:w="1606" w:type="dxa"/>
          </w:tcPr>
          <w:p w14:paraId="54300BF7" w14:textId="77777777" w:rsidR="00275108" w:rsidRDefault="00275108"/>
        </w:tc>
        <w:tc>
          <w:tcPr>
            <w:tcW w:w="1606" w:type="dxa"/>
          </w:tcPr>
          <w:p w14:paraId="5247E39D" w14:textId="77777777" w:rsidR="00275108" w:rsidRDefault="00275108"/>
        </w:tc>
        <w:tc>
          <w:tcPr>
            <w:tcW w:w="1606" w:type="dxa"/>
          </w:tcPr>
          <w:p w14:paraId="2AF3D28E" w14:textId="77777777" w:rsidR="00275108" w:rsidRDefault="00275108"/>
        </w:tc>
      </w:tr>
      <w:tr w:rsidR="00275108" w14:paraId="2147A42D" w14:textId="77777777">
        <w:tc>
          <w:tcPr>
            <w:tcW w:w="1607" w:type="dxa"/>
          </w:tcPr>
          <w:p w14:paraId="70420D82" w14:textId="77777777" w:rsidR="00275108" w:rsidRDefault="00275108">
            <w:r>
              <w:t>6 168</w:t>
            </w:r>
          </w:p>
        </w:tc>
        <w:tc>
          <w:tcPr>
            <w:tcW w:w="1607" w:type="dxa"/>
          </w:tcPr>
          <w:p w14:paraId="310D3494" w14:textId="77777777" w:rsidR="00275108" w:rsidRDefault="00275108">
            <w:r>
              <w:t>(9 384)</w:t>
            </w:r>
          </w:p>
        </w:tc>
        <w:tc>
          <w:tcPr>
            <w:tcW w:w="1606" w:type="dxa"/>
          </w:tcPr>
          <w:p w14:paraId="62A6F172" w14:textId="77777777" w:rsidR="00275108" w:rsidRDefault="00275108">
            <w:r>
              <w:t>(78 719)</w:t>
            </w:r>
          </w:p>
        </w:tc>
        <w:tc>
          <w:tcPr>
            <w:tcW w:w="1606" w:type="dxa"/>
          </w:tcPr>
          <w:p w14:paraId="3989A0E5" w14:textId="77777777" w:rsidR="00275108" w:rsidRDefault="00275108">
            <w:r>
              <w:t>(63 185)</w:t>
            </w:r>
          </w:p>
        </w:tc>
        <w:tc>
          <w:tcPr>
            <w:tcW w:w="1606" w:type="dxa"/>
          </w:tcPr>
          <w:p w14:paraId="6FEE3C0B" w14:textId="77777777" w:rsidR="00275108" w:rsidRDefault="00275108">
            <w:r>
              <w:t>(160 702)</w:t>
            </w:r>
          </w:p>
        </w:tc>
        <w:tc>
          <w:tcPr>
            <w:tcW w:w="1606" w:type="dxa"/>
          </w:tcPr>
          <w:p w14:paraId="21825D72" w14:textId="77777777" w:rsidR="00275108" w:rsidRDefault="00275108">
            <w:r>
              <w:t>(153 813)</w:t>
            </w:r>
          </w:p>
        </w:tc>
      </w:tr>
      <w:tr w:rsidR="00275108" w14:paraId="1A0E9C1C" w14:textId="77777777">
        <w:tc>
          <w:tcPr>
            <w:tcW w:w="1607" w:type="dxa"/>
          </w:tcPr>
          <w:p w14:paraId="547209F2" w14:textId="77777777" w:rsidR="00275108" w:rsidRDefault="00275108">
            <w:r>
              <w:t>(6 168)</w:t>
            </w:r>
          </w:p>
        </w:tc>
        <w:tc>
          <w:tcPr>
            <w:tcW w:w="1607" w:type="dxa"/>
          </w:tcPr>
          <w:p w14:paraId="35F45A36" w14:textId="77777777" w:rsidR="00275108" w:rsidRDefault="00275108">
            <w:r>
              <w:t>9 384</w:t>
            </w:r>
          </w:p>
        </w:tc>
        <w:tc>
          <w:tcPr>
            <w:tcW w:w="1606" w:type="dxa"/>
          </w:tcPr>
          <w:p w14:paraId="7A35A686" w14:textId="77777777" w:rsidR="00275108" w:rsidRDefault="00275108">
            <w:r>
              <w:t>(10 442)</w:t>
            </w:r>
          </w:p>
        </w:tc>
        <w:tc>
          <w:tcPr>
            <w:tcW w:w="1606" w:type="dxa"/>
          </w:tcPr>
          <w:p w14:paraId="77426BDF" w14:textId="77777777" w:rsidR="00275108" w:rsidRDefault="00275108">
            <w:r>
              <w:t>(9 940)</w:t>
            </w:r>
          </w:p>
        </w:tc>
        <w:tc>
          <w:tcPr>
            <w:tcW w:w="1606" w:type="dxa"/>
          </w:tcPr>
          <w:p w14:paraId="4A313A54" w14:textId="77777777" w:rsidR="00275108" w:rsidRDefault="00275108">
            <w:r>
              <w:t>160 702</w:t>
            </w:r>
          </w:p>
        </w:tc>
        <w:tc>
          <w:tcPr>
            <w:tcW w:w="1606" w:type="dxa"/>
          </w:tcPr>
          <w:p w14:paraId="5D978D25" w14:textId="77777777" w:rsidR="00275108" w:rsidRDefault="00275108">
            <w:r>
              <w:t>153 813</w:t>
            </w:r>
          </w:p>
        </w:tc>
      </w:tr>
      <w:tr w:rsidR="00275108" w14:paraId="2B34CA8B" w14:textId="77777777" w:rsidTr="00860A6D">
        <w:tc>
          <w:tcPr>
            <w:tcW w:w="1607" w:type="dxa"/>
            <w:tcBorders>
              <w:bottom w:val="single" w:sz="12" w:space="0" w:color="auto"/>
            </w:tcBorders>
          </w:tcPr>
          <w:p w14:paraId="3D87A594" w14:textId="77777777" w:rsidR="00275108" w:rsidRDefault="00275108">
            <w:r>
              <w:t>(51 697)</w:t>
            </w:r>
          </w:p>
        </w:tc>
        <w:tc>
          <w:tcPr>
            <w:tcW w:w="1607" w:type="dxa"/>
            <w:tcBorders>
              <w:bottom w:val="single" w:sz="12" w:space="0" w:color="auto"/>
            </w:tcBorders>
          </w:tcPr>
          <w:p w14:paraId="17E7FC94" w14:textId="77777777" w:rsidR="00275108" w:rsidRDefault="00275108">
            <w:r>
              <w:t>(38 888)</w:t>
            </w:r>
          </w:p>
        </w:tc>
        <w:tc>
          <w:tcPr>
            <w:tcW w:w="1606" w:type="dxa"/>
            <w:tcBorders>
              <w:bottom w:val="single" w:sz="12" w:space="0" w:color="auto"/>
            </w:tcBorders>
          </w:tcPr>
          <w:p w14:paraId="39D17D20" w14:textId="77777777" w:rsidR="00275108" w:rsidRDefault="00275108">
            <w:r>
              <w:t>(908)</w:t>
            </w:r>
          </w:p>
        </w:tc>
        <w:tc>
          <w:tcPr>
            <w:tcW w:w="1606" w:type="dxa"/>
            <w:tcBorders>
              <w:bottom w:val="single" w:sz="12" w:space="0" w:color="auto"/>
            </w:tcBorders>
          </w:tcPr>
          <w:p w14:paraId="34BA19C7" w14:textId="77777777" w:rsidR="00275108" w:rsidRDefault="00275108">
            <w:r>
              <w:t>(187)</w:t>
            </w:r>
          </w:p>
        </w:tc>
        <w:tc>
          <w:tcPr>
            <w:tcW w:w="1606" w:type="dxa"/>
            <w:tcBorders>
              <w:bottom w:val="single" w:sz="12" w:space="0" w:color="auto"/>
            </w:tcBorders>
          </w:tcPr>
          <w:p w14:paraId="627BC95F" w14:textId="77777777" w:rsidR="00275108" w:rsidRDefault="00275108">
            <w:r>
              <w:t>64 697</w:t>
            </w:r>
          </w:p>
        </w:tc>
        <w:tc>
          <w:tcPr>
            <w:tcW w:w="1606" w:type="dxa"/>
            <w:tcBorders>
              <w:bottom w:val="single" w:sz="12" w:space="0" w:color="auto"/>
            </w:tcBorders>
          </w:tcPr>
          <w:p w14:paraId="41E938CC" w14:textId="0A240DB6" w:rsidR="00275108" w:rsidRDefault="00275108">
            <w:r>
              <w:t>49 516</w:t>
            </w:r>
          </w:p>
        </w:tc>
      </w:tr>
    </w:tbl>
    <w:p w14:paraId="234B0792" w14:textId="77777777" w:rsidR="00275108" w:rsidRDefault="00275108" w:rsidP="00E8683B"/>
    <w:p w14:paraId="106E340C" w14:textId="77777777" w:rsidR="00275108" w:rsidRDefault="00275108">
      <w:pPr>
        <w:keepLines w:val="0"/>
      </w:pPr>
      <w:r>
        <w:br w:type="page"/>
      </w:r>
    </w:p>
    <w:p w14:paraId="6ECF7930" w14:textId="77777777" w:rsidR="00275108" w:rsidRDefault="00275108" w:rsidP="00685DD6">
      <w:pPr>
        <w:pStyle w:val="TableHeading"/>
      </w:pPr>
      <w:bookmarkStart w:id="188" w:name="_Hlk19535241"/>
      <w:bookmarkEnd w:id="187"/>
      <w:r w:rsidRPr="00685DD6">
        <w:lastRenderedPageBreak/>
        <w:t>Disaggregated cash flow statement for the financial year ended 30 June</w:t>
      </w:r>
      <w:r w:rsidRPr="00685DD6">
        <w:tab/>
        <w:t>($ million)</w:t>
      </w:r>
    </w:p>
    <w:tbl>
      <w:tblPr>
        <w:tblStyle w:val="DTFTable"/>
        <w:tblW w:w="9638" w:type="dxa"/>
        <w:tblLayout w:type="fixed"/>
        <w:tblLook w:val="06A0" w:firstRow="1" w:lastRow="0" w:firstColumn="1" w:lastColumn="0" w:noHBand="1" w:noVBand="1"/>
      </w:tblPr>
      <w:tblGrid>
        <w:gridCol w:w="6132"/>
        <w:gridCol w:w="140"/>
        <w:gridCol w:w="645"/>
        <w:gridCol w:w="907"/>
        <w:gridCol w:w="907"/>
        <w:gridCol w:w="907"/>
      </w:tblGrid>
      <w:tr w:rsidR="00275108" w14:paraId="4DE61876" w14:textId="77777777" w:rsidTr="00F800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32" w:type="dxa"/>
          </w:tcPr>
          <w:p w14:paraId="2869158F" w14:textId="73ADE373" w:rsidR="00275108" w:rsidRDefault="00275108">
            <w:pPr>
              <w:keepNext/>
              <w:spacing w:before="0" w:after="0"/>
            </w:pPr>
          </w:p>
        </w:tc>
        <w:tc>
          <w:tcPr>
            <w:tcW w:w="1692" w:type="dxa"/>
            <w:gridSpan w:val="3"/>
          </w:tcPr>
          <w:p w14:paraId="626CD0CF" w14:textId="6FD61182" w:rsidR="00275108" w:rsidRDefault="00275108">
            <w:pPr>
              <w:keepNext/>
              <w:spacing w:before="0" w:after="0"/>
              <w:jc w:val="center"/>
              <w:cnfStyle w:val="100000000000" w:firstRow="1" w:lastRow="0" w:firstColumn="0" w:lastColumn="0" w:oddVBand="0" w:evenVBand="0" w:oddHBand="0" w:evenHBand="0" w:firstRowFirstColumn="0" w:firstRowLastColumn="0" w:lastRowFirstColumn="0" w:lastRowLastColumn="0"/>
            </w:pPr>
            <w:r>
              <w:t xml:space="preserve">General </w:t>
            </w:r>
            <w:r w:rsidR="000237EF">
              <w:br/>
            </w:r>
            <w:r>
              <w:t>government sector</w:t>
            </w:r>
          </w:p>
        </w:tc>
        <w:tc>
          <w:tcPr>
            <w:tcW w:w="1814" w:type="dxa"/>
            <w:gridSpan w:val="2"/>
          </w:tcPr>
          <w:p w14:paraId="03938871" w14:textId="77777777" w:rsidR="00275108" w:rsidRDefault="00275108">
            <w:pPr>
              <w:keepNext/>
              <w:spacing w:before="0" w:after="0"/>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275108" w14:paraId="059E0FD0" w14:textId="77777777" w:rsidTr="00F800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32" w:type="dxa"/>
          </w:tcPr>
          <w:p w14:paraId="0F4556AA" w14:textId="77777777" w:rsidR="00275108" w:rsidRDefault="00275108">
            <w:pPr>
              <w:keepNext/>
              <w:spacing w:before="0" w:after="0"/>
            </w:pPr>
          </w:p>
        </w:tc>
        <w:tc>
          <w:tcPr>
            <w:tcW w:w="785" w:type="dxa"/>
            <w:gridSpan w:val="2"/>
          </w:tcPr>
          <w:p w14:paraId="721A6B88"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A9C2DF3"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549BB2B2"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4233466" w14:textId="77777777" w:rsidR="00275108" w:rsidRDefault="00275108">
            <w:pPr>
              <w:keepNext/>
              <w:spacing w:before="0" w:after="0"/>
              <w:cnfStyle w:val="100000000000" w:firstRow="1" w:lastRow="0" w:firstColumn="0" w:lastColumn="0" w:oddVBand="0" w:evenVBand="0" w:oddHBand="0" w:evenHBand="0" w:firstRowFirstColumn="0" w:firstRowLastColumn="0" w:lastRowFirstColumn="0" w:lastRowLastColumn="0"/>
            </w:pPr>
            <w:r>
              <w:t>2021</w:t>
            </w:r>
          </w:p>
        </w:tc>
      </w:tr>
      <w:tr w:rsidR="00275108" w14:paraId="76469CCD" w14:textId="77777777">
        <w:tc>
          <w:tcPr>
            <w:cnfStyle w:val="001000000000" w:firstRow="0" w:lastRow="0" w:firstColumn="1" w:lastColumn="0" w:oddVBand="0" w:evenVBand="0" w:oddHBand="0" w:evenHBand="0" w:firstRowFirstColumn="0" w:firstRowLastColumn="0" w:lastRowFirstColumn="0" w:lastRowLastColumn="0"/>
            <w:tcW w:w="6132" w:type="dxa"/>
          </w:tcPr>
          <w:p w14:paraId="1BD161A0" w14:textId="77777777" w:rsidR="00275108" w:rsidRDefault="00275108">
            <w:pPr>
              <w:spacing w:before="0" w:after="0"/>
            </w:pPr>
            <w:r>
              <w:rPr>
                <w:b/>
              </w:rPr>
              <w:t>Cash flows from operating activities</w:t>
            </w:r>
          </w:p>
        </w:tc>
        <w:tc>
          <w:tcPr>
            <w:tcW w:w="785" w:type="dxa"/>
            <w:gridSpan w:val="2"/>
          </w:tcPr>
          <w:p w14:paraId="4A9B006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376B61F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2D9ACFF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27294B9D"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r>
      <w:tr w:rsidR="00275108" w14:paraId="7A4CB627" w14:textId="77777777">
        <w:tc>
          <w:tcPr>
            <w:cnfStyle w:val="001000000000" w:firstRow="0" w:lastRow="0" w:firstColumn="1" w:lastColumn="0" w:oddVBand="0" w:evenVBand="0" w:oddHBand="0" w:evenHBand="0" w:firstRowFirstColumn="0" w:firstRowLastColumn="0" w:lastRowFirstColumn="0" w:lastRowLastColumn="0"/>
            <w:tcW w:w="6132" w:type="dxa"/>
          </w:tcPr>
          <w:p w14:paraId="0DFA4B5A" w14:textId="77777777" w:rsidR="00275108" w:rsidRDefault="00275108">
            <w:pPr>
              <w:spacing w:before="0" w:after="0"/>
            </w:pPr>
            <w:r>
              <w:rPr>
                <w:b/>
              </w:rPr>
              <w:t>Receipts</w:t>
            </w:r>
          </w:p>
        </w:tc>
        <w:tc>
          <w:tcPr>
            <w:tcW w:w="785" w:type="dxa"/>
            <w:gridSpan w:val="2"/>
          </w:tcPr>
          <w:p w14:paraId="56297E4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10DF628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64D3E05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2F52106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r>
      <w:tr w:rsidR="00275108" w14:paraId="70193353" w14:textId="77777777">
        <w:tc>
          <w:tcPr>
            <w:cnfStyle w:val="001000000000" w:firstRow="0" w:lastRow="0" w:firstColumn="1" w:lastColumn="0" w:oddVBand="0" w:evenVBand="0" w:oddHBand="0" w:evenHBand="0" w:firstRowFirstColumn="0" w:firstRowLastColumn="0" w:lastRowFirstColumn="0" w:lastRowLastColumn="0"/>
            <w:tcW w:w="6132" w:type="dxa"/>
          </w:tcPr>
          <w:p w14:paraId="6BF4FBD6" w14:textId="77777777" w:rsidR="00275108" w:rsidRDefault="00275108">
            <w:pPr>
              <w:spacing w:before="0" w:after="0"/>
            </w:pPr>
            <w:r>
              <w:t>Taxes received</w:t>
            </w:r>
          </w:p>
        </w:tc>
        <w:tc>
          <w:tcPr>
            <w:tcW w:w="785" w:type="dxa"/>
            <w:gridSpan w:val="2"/>
          </w:tcPr>
          <w:p w14:paraId="306E42B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30 288</w:t>
            </w:r>
          </w:p>
        </w:tc>
        <w:tc>
          <w:tcPr>
            <w:tcW w:w="907" w:type="dxa"/>
          </w:tcPr>
          <w:p w14:paraId="1103528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22 729</w:t>
            </w:r>
          </w:p>
        </w:tc>
        <w:tc>
          <w:tcPr>
            <w:tcW w:w="907" w:type="dxa"/>
          </w:tcPr>
          <w:p w14:paraId="4783022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7F57F1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w:t>
            </w:r>
          </w:p>
        </w:tc>
      </w:tr>
      <w:tr w:rsidR="00275108" w14:paraId="467EA016" w14:textId="77777777">
        <w:tc>
          <w:tcPr>
            <w:cnfStyle w:val="001000000000" w:firstRow="0" w:lastRow="0" w:firstColumn="1" w:lastColumn="0" w:oddVBand="0" w:evenVBand="0" w:oddHBand="0" w:evenHBand="0" w:firstRowFirstColumn="0" w:firstRowLastColumn="0" w:lastRowFirstColumn="0" w:lastRowLastColumn="0"/>
            <w:tcW w:w="6132" w:type="dxa"/>
          </w:tcPr>
          <w:p w14:paraId="11D2EA2C" w14:textId="77777777" w:rsidR="00275108" w:rsidRDefault="00275108">
            <w:pPr>
              <w:spacing w:before="0" w:after="0"/>
            </w:pPr>
            <w:r>
              <w:t>Grants</w:t>
            </w:r>
          </w:p>
        </w:tc>
        <w:tc>
          <w:tcPr>
            <w:tcW w:w="785" w:type="dxa"/>
            <w:gridSpan w:val="2"/>
          </w:tcPr>
          <w:p w14:paraId="636E469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42 720</w:t>
            </w:r>
          </w:p>
        </w:tc>
        <w:tc>
          <w:tcPr>
            <w:tcW w:w="907" w:type="dxa"/>
          </w:tcPr>
          <w:p w14:paraId="1896057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34 877</w:t>
            </w:r>
          </w:p>
        </w:tc>
        <w:tc>
          <w:tcPr>
            <w:tcW w:w="907" w:type="dxa"/>
          </w:tcPr>
          <w:p w14:paraId="4E5B6E9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2 990</w:t>
            </w:r>
          </w:p>
        </w:tc>
        <w:tc>
          <w:tcPr>
            <w:tcW w:w="907" w:type="dxa"/>
          </w:tcPr>
          <w:p w14:paraId="24AE1C4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5 289</w:t>
            </w:r>
          </w:p>
        </w:tc>
      </w:tr>
      <w:tr w:rsidR="00275108" w14:paraId="4AACA0E3" w14:textId="77777777">
        <w:tc>
          <w:tcPr>
            <w:cnfStyle w:val="001000000000" w:firstRow="0" w:lastRow="0" w:firstColumn="1" w:lastColumn="0" w:oddVBand="0" w:evenVBand="0" w:oddHBand="0" w:evenHBand="0" w:firstRowFirstColumn="0" w:firstRowLastColumn="0" w:lastRowFirstColumn="0" w:lastRowLastColumn="0"/>
            <w:tcW w:w="6132" w:type="dxa"/>
          </w:tcPr>
          <w:p w14:paraId="02D047DC" w14:textId="77777777" w:rsidR="00275108" w:rsidRDefault="00275108">
            <w:pPr>
              <w:spacing w:before="0" w:after="0"/>
            </w:pPr>
            <w:r>
              <w:t xml:space="preserve">Sales of goods and services </w:t>
            </w:r>
            <w:r>
              <w:rPr>
                <w:vertAlign w:val="superscript"/>
              </w:rPr>
              <w:t>(a)</w:t>
            </w:r>
          </w:p>
        </w:tc>
        <w:tc>
          <w:tcPr>
            <w:tcW w:w="785" w:type="dxa"/>
            <w:gridSpan w:val="2"/>
          </w:tcPr>
          <w:p w14:paraId="0B616A9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6 281</w:t>
            </w:r>
          </w:p>
        </w:tc>
        <w:tc>
          <w:tcPr>
            <w:tcW w:w="907" w:type="dxa"/>
          </w:tcPr>
          <w:p w14:paraId="3341CD2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8 771</w:t>
            </w:r>
          </w:p>
        </w:tc>
        <w:tc>
          <w:tcPr>
            <w:tcW w:w="907" w:type="dxa"/>
          </w:tcPr>
          <w:p w14:paraId="7E688D3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7 378</w:t>
            </w:r>
          </w:p>
        </w:tc>
        <w:tc>
          <w:tcPr>
            <w:tcW w:w="907" w:type="dxa"/>
          </w:tcPr>
          <w:p w14:paraId="0BFED7E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6 972</w:t>
            </w:r>
          </w:p>
        </w:tc>
      </w:tr>
      <w:tr w:rsidR="00275108" w14:paraId="5B270A9A" w14:textId="77777777">
        <w:tc>
          <w:tcPr>
            <w:cnfStyle w:val="001000000000" w:firstRow="0" w:lastRow="0" w:firstColumn="1" w:lastColumn="0" w:oddVBand="0" w:evenVBand="0" w:oddHBand="0" w:evenHBand="0" w:firstRowFirstColumn="0" w:firstRowLastColumn="0" w:lastRowFirstColumn="0" w:lastRowLastColumn="0"/>
            <w:tcW w:w="6132" w:type="dxa"/>
          </w:tcPr>
          <w:p w14:paraId="5BA50F9C" w14:textId="77777777" w:rsidR="00275108" w:rsidRDefault="00275108">
            <w:pPr>
              <w:spacing w:before="0" w:after="0"/>
            </w:pPr>
            <w:r>
              <w:t>Interest received</w:t>
            </w:r>
          </w:p>
        </w:tc>
        <w:tc>
          <w:tcPr>
            <w:tcW w:w="785" w:type="dxa"/>
            <w:gridSpan w:val="2"/>
          </w:tcPr>
          <w:p w14:paraId="6654CA2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548</w:t>
            </w:r>
          </w:p>
        </w:tc>
        <w:tc>
          <w:tcPr>
            <w:tcW w:w="907" w:type="dxa"/>
          </w:tcPr>
          <w:p w14:paraId="5DDB5AD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585</w:t>
            </w:r>
          </w:p>
        </w:tc>
        <w:tc>
          <w:tcPr>
            <w:tcW w:w="907" w:type="dxa"/>
          </w:tcPr>
          <w:p w14:paraId="433981F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22</w:t>
            </w:r>
          </w:p>
        </w:tc>
        <w:tc>
          <w:tcPr>
            <w:tcW w:w="907" w:type="dxa"/>
          </w:tcPr>
          <w:p w14:paraId="103BA49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w:t>
            </w:r>
          </w:p>
        </w:tc>
      </w:tr>
      <w:tr w:rsidR="00275108" w14:paraId="5F789EE9" w14:textId="77777777">
        <w:tc>
          <w:tcPr>
            <w:cnfStyle w:val="001000000000" w:firstRow="0" w:lastRow="0" w:firstColumn="1" w:lastColumn="0" w:oddVBand="0" w:evenVBand="0" w:oddHBand="0" w:evenHBand="0" w:firstRowFirstColumn="0" w:firstRowLastColumn="0" w:lastRowFirstColumn="0" w:lastRowLastColumn="0"/>
            <w:tcW w:w="6132" w:type="dxa"/>
          </w:tcPr>
          <w:p w14:paraId="03CEA18C" w14:textId="77777777" w:rsidR="00275108" w:rsidRDefault="00275108">
            <w:pPr>
              <w:spacing w:before="0" w:after="0"/>
            </w:pPr>
            <w:r>
              <w:t>Dividends, income tax equivalent and rate equivalent receipts</w:t>
            </w:r>
          </w:p>
        </w:tc>
        <w:tc>
          <w:tcPr>
            <w:tcW w:w="785" w:type="dxa"/>
            <w:gridSpan w:val="2"/>
          </w:tcPr>
          <w:p w14:paraId="2918250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549</w:t>
            </w:r>
          </w:p>
        </w:tc>
        <w:tc>
          <w:tcPr>
            <w:tcW w:w="907" w:type="dxa"/>
          </w:tcPr>
          <w:p w14:paraId="1E51DEC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619</w:t>
            </w:r>
          </w:p>
        </w:tc>
        <w:tc>
          <w:tcPr>
            <w:tcW w:w="907" w:type="dxa"/>
          </w:tcPr>
          <w:p w14:paraId="45DC529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37</w:t>
            </w:r>
          </w:p>
        </w:tc>
        <w:tc>
          <w:tcPr>
            <w:tcW w:w="907" w:type="dxa"/>
          </w:tcPr>
          <w:p w14:paraId="3058F34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53</w:t>
            </w:r>
          </w:p>
        </w:tc>
      </w:tr>
      <w:tr w:rsidR="00275108" w14:paraId="00E95E78"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bottom w:val="single" w:sz="6" w:space="0" w:color="auto"/>
            </w:tcBorders>
          </w:tcPr>
          <w:p w14:paraId="3175477B" w14:textId="77777777" w:rsidR="00275108" w:rsidRDefault="00275108">
            <w:pPr>
              <w:spacing w:before="0" w:after="0"/>
            </w:pPr>
            <w:r>
              <w:t>Other receipts</w:t>
            </w:r>
          </w:p>
        </w:tc>
        <w:tc>
          <w:tcPr>
            <w:tcW w:w="785" w:type="dxa"/>
            <w:gridSpan w:val="2"/>
            <w:tcBorders>
              <w:bottom w:val="single" w:sz="6" w:space="0" w:color="auto"/>
            </w:tcBorders>
          </w:tcPr>
          <w:p w14:paraId="7B4416A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1 906</w:t>
            </w:r>
          </w:p>
        </w:tc>
        <w:tc>
          <w:tcPr>
            <w:tcW w:w="907" w:type="dxa"/>
            <w:tcBorders>
              <w:bottom w:val="single" w:sz="6" w:space="0" w:color="auto"/>
            </w:tcBorders>
          </w:tcPr>
          <w:p w14:paraId="7E2687E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1 528</w:t>
            </w:r>
          </w:p>
        </w:tc>
        <w:tc>
          <w:tcPr>
            <w:tcW w:w="907" w:type="dxa"/>
            <w:tcBorders>
              <w:bottom w:val="single" w:sz="6" w:space="0" w:color="auto"/>
            </w:tcBorders>
          </w:tcPr>
          <w:p w14:paraId="27392E7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304</w:t>
            </w:r>
          </w:p>
        </w:tc>
        <w:tc>
          <w:tcPr>
            <w:tcW w:w="907" w:type="dxa"/>
            <w:tcBorders>
              <w:bottom w:val="single" w:sz="6" w:space="0" w:color="auto"/>
            </w:tcBorders>
          </w:tcPr>
          <w:p w14:paraId="57B975C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469</w:t>
            </w:r>
          </w:p>
        </w:tc>
      </w:tr>
      <w:tr w:rsidR="00275108" w14:paraId="5F65DD1A"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tcBorders>
          </w:tcPr>
          <w:p w14:paraId="13D9D406" w14:textId="77777777" w:rsidR="00275108" w:rsidRDefault="00275108">
            <w:pPr>
              <w:spacing w:before="0" w:after="0"/>
            </w:pPr>
            <w:r>
              <w:rPr>
                <w:b/>
              </w:rPr>
              <w:t>Total receipts</w:t>
            </w:r>
          </w:p>
        </w:tc>
        <w:tc>
          <w:tcPr>
            <w:tcW w:w="785" w:type="dxa"/>
            <w:gridSpan w:val="2"/>
            <w:tcBorders>
              <w:top w:val="single" w:sz="6" w:space="0" w:color="auto"/>
            </w:tcBorders>
          </w:tcPr>
          <w:p w14:paraId="26A7A70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82 293</w:t>
            </w:r>
          </w:p>
        </w:tc>
        <w:tc>
          <w:tcPr>
            <w:tcW w:w="907" w:type="dxa"/>
            <w:tcBorders>
              <w:top w:val="single" w:sz="6" w:space="0" w:color="auto"/>
            </w:tcBorders>
          </w:tcPr>
          <w:p w14:paraId="08BF630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69 109</w:t>
            </w:r>
          </w:p>
        </w:tc>
        <w:tc>
          <w:tcPr>
            <w:tcW w:w="907" w:type="dxa"/>
            <w:tcBorders>
              <w:top w:val="single" w:sz="6" w:space="0" w:color="auto"/>
            </w:tcBorders>
          </w:tcPr>
          <w:p w14:paraId="31474E43"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10 732</w:t>
            </w:r>
          </w:p>
        </w:tc>
        <w:tc>
          <w:tcPr>
            <w:tcW w:w="907" w:type="dxa"/>
            <w:tcBorders>
              <w:top w:val="single" w:sz="6" w:space="0" w:color="auto"/>
            </w:tcBorders>
          </w:tcPr>
          <w:p w14:paraId="1792377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12 787</w:t>
            </w:r>
          </w:p>
        </w:tc>
      </w:tr>
      <w:tr w:rsidR="00275108" w14:paraId="5BC0B2EE" w14:textId="77777777">
        <w:tc>
          <w:tcPr>
            <w:cnfStyle w:val="001000000000" w:firstRow="0" w:lastRow="0" w:firstColumn="1" w:lastColumn="0" w:oddVBand="0" w:evenVBand="0" w:oddHBand="0" w:evenHBand="0" w:firstRowFirstColumn="0" w:firstRowLastColumn="0" w:lastRowFirstColumn="0" w:lastRowLastColumn="0"/>
            <w:tcW w:w="6132" w:type="dxa"/>
          </w:tcPr>
          <w:p w14:paraId="61E017FB" w14:textId="77777777" w:rsidR="00275108" w:rsidRDefault="00275108">
            <w:pPr>
              <w:spacing w:before="0" w:after="0"/>
            </w:pPr>
            <w:r>
              <w:rPr>
                <w:b/>
              </w:rPr>
              <w:t>Payments</w:t>
            </w:r>
          </w:p>
        </w:tc>
        <w:tc>
          <w:tcPr>
            <w:tcW w:w="785" w:type="dxa"/>
            <w:gridSpan w:val="2"/>
          </w:tcPr>
          <w:p w14:paraId="6D04DF2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6EF10B3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3048448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5F79B92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r>
      <w:tr w:rsidR="00275108" w14:paraId="540F8C18" w14:textId="77777777">
        <w:tc>
          <w:tcPr>
            <w:cnfStyle w:val="001000000000" w:firstRow="0" w:lastRow="0" w:firstColumn="1" w:lastColumn="0" w:oddVBand="0" w:evenVBand="0" w:oddHBand="0" w:evenHBand="0" w:firstRowFirstColumn="0" w:firstRowLastColumn="0" w:lastRowFirstColumn="0" w:lastRowLastColumn="0"/>
            <w:tcW w:w="6132" w:type="dxa"/>
          </w:tcPr>
          <w:p w14:paraId="0A9D4349" w14:textId="77777777" w:rsidR="00275108" w:rsidRDefault="00275108">
            <w:pPr>
              <w:spacing w:before="0" w:after="0"/>
            </w:pPr>
            <w:r>
              <w:t>Payments for employees</w:t>
            </w:r>
          </w:p>
        </w:tc>
        <w:tc>
          <w:tcPr>
            <w:tcW w:w="785" w:type="dxa"/>
            <w:gridSpan w:val="2"/>
          </w:tcPr>
          <w:p w14:paraId="4E2AED6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(31 334)</w:t>
            </w:r>
          </w:p>
        </w:tc>
        <w:tc>
          <w:tcPr>
            <w:tcW w:w="907" w:type="dxa"/>
          </w:tcPr>
          <w:p w14:paraId="5FE391B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(29 333)</w:t>
            </w:r>
          </w:p>
        </w:tc>
        <w:tc>
          <w:tcPr>
            <w:tcW w:w="907" w:type="dxa"/>
          </w:tcPr>
          <w:p w14:paraId="385A03E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(1 572)</w:t>
            </w:r>
          </w:p>
        </w:tc>
        <w:tc>
          <w:tcPr>
            <w:tcW w:w="907" w:type="dxa"/>
          </w:tcPr>
          <w:p w14:paraId="7053A5E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(1 453)</w:t>
            </w:r>
          </w:p>
        </w:tc>
      </w:tr>
      <w:tr w:rsidR="00275108" w14:paraId="69038288" w14:textId="77777777">
        <w:tc>
          <w:tcPr>
            <w:cnfStyle w:val="001000000000" w:firstRow="0" w:lastRow="0" w:firstColumn="1" w:lastColumn="0" w:oddVBand="0" w:evenVBand="0" w:oddHBand="0" w:evenHBand="0" w:firstRowFirstColumn="0" w:firstRowLastColumn="0" w:lastRowFirstColumn="0" w:lastRowLastColumn="0"/>
            <w:tcW w:w="6132" w:type="dxa"/>
          </w:tcPr>
          <w:p w14:paraId="737E4929" w14:textId="77777777" w:rsidR="00275108" w:rsidRDefault="00275108">
            <w:pPr>
              <w:spacing w:before="0" w:after="0"/>
            </w:pPr>
            <w:r>
              <w:t>Superannuation</w:t>
            </w:r>
          </w:p>
        </w:tc>
        <w:tc>
          <w:tcPr>
            <w:tcW w:w="785" w:type="dxa"/>
            <w:gridSpan w:val="2"/>
          </w:tcPr>
          <w:p w14:paraId="4EC99EE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(4 062)</w:t>
            </w:r>
          </w:p>
        </w:tc>
        <w:tc>
          <w:tcPr>
            <w:tcW w:w="907" w:type="dxa"/>
          </w:tcPr>
          <w:p w14:paraId="27E3062D"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(3 804)</w:t>
            </w:r>
          </w:p>
        </w:tc>
        <w:tc>
          <w:tcPr>
            <w:tcW w:w="907" w:type="dxa"/>
          </w:tcPr>
          <w:p w14:paraId="4B70AD8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(154)</w:t>
            </w:r>
          </w:p>
        </w:tc>
        <w:tc>
          <w:tcPr>
            <w:tcW w:w="907" w:type="dxa"/>
          </w:tcPr>
          <w:p w14:paraId="3CBE3BA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(155)</w:t>
            </w:r>
          </w:p>
        </w:tc>
      </w:tr>
      <w:tr w:rsidR="00275108" w14:paraId="5CC2FF04" w14:textId="77777777">
        <w:tc>
          <w:tcPr>
            <w:cnfStyle w:val="001000000000" w:firstRow="0" w:lastRow="0" w:firstColumn="1" w:lastColumn="0" w:oddVBand="0" w:evenVBand="0" w:oddHBand="0" w:evenHBand="0" w:firstRowFirstColumn="0" w:firstRowLastColumn="0" w:lastRowFirstColumn="0" w:lastRowLastColumn="0"/>
            <w:tcW w:w="6132" w:type="dxa"/>
          </w:tcPr>
          <w:p w14:paraId="46B387D4" w14:textId="77777777" w:rsidR="00275108" w:rsidRDefault="00275108">
            <w:pPr>
              <w:spacing w:before="0" w:after="0"/>
            </w:pPr>
            <w:r>
              <w:t>Interest paid</w:t>
            </w:r>
          </w:p>
        </w:tc>
        <w:tc>
          <w:tcPr>
            <w:tcW w:w="785" w:type="dxa"/>
            <w:gridSpan w:val="2"/>
          </w:tcPr>
          <w:p w14:paraId="706EA37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(2 591)</w:t>
            </w:r>
          </w:p>
        </w:tc>
        <w:tc>
          <w:tcPr>
            <w:tcW w:w="907" w:type="dxa"/>
          </w:tcPr>
          <w:p w14:paraId="5F82B33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(2 332)</w:t>
            </w:r>
          </w:p>
        </w:tc>
        <w:tc>
          <w:tcPr>
            <w:tcW w:w="907" w:type="dxa"/>
          </w:tcPr>
          <w:p w14:paraId="3422703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(809)</w:t>
            </w:r>
          </w:p>
        </w:tc>
        <w:tc>
          <w:tcPr>
            <w:tcW w:w="907" w:type="dxa"/>
          </w:tcPr>
          <w:p w14:paraId="2836E38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(851)</w:t>
            </w:r>
          </w:p>
        </w:tc>
      </w:tr>
      <w:tr w:rsidR="00275108" w14:paraId="009A2F17" w14:textId="77777777">
        <w:tc>
          <w:tcPr>
            <w:cnfStyle w:val="001000000000" w:firstRow="0" w:lastRow="0" w:firstColumn="1" w:lastColumn="0" w:oddVBand="0" w:evenVBand="0" w:oddHBand="0" w:evenHBand="0" w:firstRowFirstColumn="0" w:firstRowLastColumn="0" w:lastRowFirstColumn="0" w:lastRowLastColumn="0"/>
            <w:tcW w:w="6132" w:type="dxa"/>
          </w:tcPr>
          <w:p w14:paraId="3FBE21E8" w14:textId="77777777" w:rsidR="00275108" w:rsidRDefault="00275108">
            <w:pPr>
              <w:spacing w:before="0" w:after="0"/>
            </w:pPr>
            <w:r>
              <w:t>Grants and subsidies</w:t>
            </w:r>
          </w:p>
        </w:tc>
        <w:tc>
          <w:tcPr>
            <w:tcW w:w="785" w:type="dxa"/>
            <w:gridSpan w:val="2"/>
          </w:tcPr>
          <w:p w14:paraId="7C2798D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(24 619)</w:t>
            </w:r>
          </w:p>
        </w:tc>
        <w:tc>
          <w:tcPr>
            <w:tcW w:w="907" w:type="dxa"/>
          </w:tcPr>
          <w:p w14:paraId="162089D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(21 578)</w:t>
            </w:r>
          </w:p>
        </w:tc>
        <w:tc>
          <w:tcPr>
            <w:tcW w:w="907" w:type="dxa"/>
          </w:tcPr>
          <w:p w14:paraId="7953D27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(324)</w:t>
            </w:r>
          </w:p>
        </w:tc>
        <w:tc>
          <w:tcPr>
            <w:tcW w:w="907" w:type="dxa"/>
          </w:tcPr>
          <w:p w14:paraId="1FBF152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(127)</w:t>
            </w:r>
          </w:p>
        </w:tc>
      </w:tr>
      <w:tr w:rsidR="00275108" w14:paraId="7B496FB3" w14:textId="77777777">
        <w:tc>
          <w:tcPr>
            <w:cnfStyle w:val="001000000000" w:firstRow="0" w:lastRow="0" w:firstColumn="1" w:lastColumn="0" w:oddVBand="0" w:evenVBand="0" w:oddHBand="0" w:evenHBand="0" w:firstRowFirstColumn="0" w:firstRowLastColumn="0" w:lastRowFirstColumn="0" w:lastRowLastColumn="0"/>
            <w:tcW w:w="6132" w:type="dxa"/>
          </w:tcPr>
          <w:p w14:paraId="360D3D41" w14:textId="77777777" w:rsidR="00275108" w:rsidRDefault="00275108">
            <w:pPr>
              <w:spacing w:before="0" w:after="0"/>
            </w:pPr>
            <w:r>
              <w:t xml:space="preserve">Goods and services </w:t>
            </w:r>
            <w:r>
              <w:rPr>
                <w:vertAlign w:val="superscript"/>
              </w:rPr>
              <w:t>(a)</w:t>
            </w:r>
          </w:p>
        </w:tc>
        <w:tc>
          <w:tcPr>
            <w:tcW w:w="785" w:type="dxa"/>
            <w:gridSpan w:val="2"/>
          </w:tcPr>
          <w:p w14:paraId="34F3AD6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(27 524)</w:t>
            </w:r>
          </w:p>
        </w:tc>
        <w:tc>
          <w:tcPr>
            <w:tcW w:w="907" w:type="dxa"/>
          </w:tcPr>
          <w:p w14:paraId="0350E02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(24 040)</w:t>
            </w:r>
          </w:p>
        </w:tc>
        <w:tc>
          <w:tcPr>
            <w:tcW w:w="907" w:type="dxa"/>
          </w:tcPr>
          <w:p w14:paraId="50B307F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(5 335)</w:t>
            </w:r>
          </w:p>
        </w:tc>
        <w:tc>
          <w:tcPr>
            <w:tcW w:w="907" w:type="dxa"/>
          </w:tcPr>
          <w:p w14:paraId="7F4453A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(4 804)</w:t>
            </w:r>
          </w:p>
        </w:tc>
      </w:tr>
      <w:tr w:rsidR="00275108" w14:paraId="177FC570"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bottom w:val="single" w:sz="6" w:space="0" w:color="auto"/>
            </w:tcBorders>
          </w:tcPr>
          <w:p w14:paraId="4B4F1DFD" w14:textId="77777777" w:rsidR="00275108" w:rsidRDefault="00275108">
            <w:pPr>
              <w:spacing w:before="0" w:after="0"/>
            </w:pPr>
            <w:r>
              <w:t>Other payments</w:t>
            </w:r>
          </w:p>
        </w:tc>
        <w:tc>
          <w:tcPr>
            <w:tcW w:w="785" w:type="dxa"/>
            <w:gridSpan w:val="2"/>
            <w:tcBorders>
              <w:bottom w:val="single" w:sz="6" w:space="0" w:color="auto"/>
            </w:tcBorders>
          </w:tcPr>
          <w:p w14:paraId="353E456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(1 019)</w:t>
            </w:r>
          </w:p>
        </w:tc>
        <w:tc>
          <w:tcPr>
            <w:tcW w:w="907" w:type="dxa"/>
            <w:tcBorders>
              <w:bottom w:val="single" w:sz="6" w:space="0" w:color="auto"/>
            </w:tcBorders>
          </w:tcPr>
          <w:p w14:paraId="30F9801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(979)</w:t>
            </w:r>
          </w:p>
        </w:tc>
        <w:tc>
          <w:tcPr>
            <w:tcW w:w="907" w:type="dxa"/>
            <w:tcBorders>
              <w:bottom w:val="single" w:sz="6" w:space="0" w:color="auto"/>
            </w:tcBorders>
          </w:tcPr>
          <w:p w14:paraId="6EB4065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(475)</w:t>
            </w:r>
          </w:p>
        </w:tc>
        <w:tc>
          <w:tcPr>
            <w:tcW w:w="907" w:type="dxa"/>
            <w:tcBorders>
              <w:bottom w:val="single" w:sz="6" w:space="0" w:color="auto"/>
            </w:tcBorders>
          </w:tcPr>
          <w:p w14:paraId="0B64077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(2 837)</w:t>
            </w:r>
          </w:p>
        </w:tc>
      </w:tr>
      <w:tr w:rsidR="00275108" w14:paraId="1C8C734C"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bottom w:val="single" w:sz="6" w:space="0" w:color="auto"/>
            </w:tcBorders>
          </w:tcPr>
          <w:p w14:paraId="1BC625AB" w14:textId="77777777" w:rsidR="00275108" w:rsidRDefault="00275108">
            <w:pPr>
              <w:spacing w:before="0" w:after="0"/>
            </w:pPr>
            <w:r>
              <w:rPr>
                <w:b/>
              </w:rPr>
              <w:t>Total payments</w:t>
            </w:r>
          </w:p>
        </w:tc>
        <w:tc>
          <w:tcPr>
            <w:tcW w:w="785" w:type="dxa"/>
            <w:gridSpan w:val="2"/>
            <w:tcBorders>
              <w:top w:val="single" w:sz="6" w:space="0" w:color="auto"/>
              <w:bottom w:val="single" w:sz="6" w:space="0" w:color="auto"/>
            </w:tcBorders>
          </w:tcPr>
          <w:p w14:paraId="1B9FCBA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(91 150)</w:t>
            </w:r>
          </w:p>
        </w:tc>
        <w:tc>
          <w:tcPr>
            <w:tcW w:w="907" w:type="dxa"/>
            <w:tcBorders>
              <w:top w:val="single" w:sz="6" w:space="0" w:color="auto"/>
              <w:bottom w:val="single" w:sz="6" w:space="0" w:color="auto"/>
            </w:tcBorders>
          </w:tcPr>
          <w:p w14:paraId="5C54271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(82 066)</w:t>
            </w:r>
          </w:p>
        </w:tc>
        <w:tc>
          <w:tcPr>
            <w:tcW w:w="907" w:type="dxa"/>
            <w:tcBorders>
              <w:top w:val="single" w:sz="6" w:space="0" w:color="auto"/>
              <w:bottom w:val="single" w:sz="6" w:space="0" w:color="auto"/>
            </w:tcBorders>
          </w:tcPr>
          <w:p w14:paraId="236CBFB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(8 670)</w:t>
            </w:r>
          </w:p>
        </w:tc>
        <w:tc>
          <w:tcPr>
            <w:tcW w:w="907" w:type="dxa"/>
            <w:tcBorders>
              <w:top w:val="single" w:sz="6" w:space="0" w:color="auto"/>
              <w:bottom w:val="single" w:sz="6" w:space="0" w:color="auto"/>
            </w:tcBorders>
          </w:tcPr>
          <w:p w14:paraId="1E040DA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(10 226)</w:t>
            </w:r>
          </w:p>
        </w:tc>
      </w:tr>
      <w:tr w:rsidR="00275108" w14:paraId="3407AB1A"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tcBorders>
          </w:tcPr>
          <w:p w14:paraId="532FE3DB" w14:textId="77777777" w:rsidR="00275108" w:rsidRDefault="00275108">
            <w:pPr>
              <w:spacing w:before="0" w:after="0"/>
            </w:pPr>
            <w:r>
              <w:rPr>
                <w:b/>
              </w:rPr>
              <w:t>Net cash flows from operating activities</w:t>
            </w:r>
          </w:p>
        </w:tc>
        <w:tc>
          <w:tcPr>
            <w:tcW w:w="785" w:type="dxa"/>
            <w:gridSpan w:val="2"/>
            <w:tcBorders>
              <w:top w:val="single" w:sz="6" w:space="0" w:color="auto"/>
            </w:tcBorders>
          </w:tcPr>
          <w:p w14:paraId="6F4519B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(8 857)</w:t>
            </w:r>
          </w:p>
        </w:tc>
        <w:tc>
          <w:tcPr>
            <w:tcW w:w="907" w:type="dxa"/>
            <w:tcBorders>
              <w:top w:val="single" w:sz="6" w:space="0" w:color="auto"/>
            </w:tcBorders>
          </w:tcPr>
          <w:p w14:paraId="48F803B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(12 958)</w:t>
            </w:r>
          </w:p>
        </w:tc>
        <w:tc>
          <w:tcPr>
            <w:tcW w:w="907" w:type="dxa"/>
            <w:tcBorders>
              <w:top w:val="single" w:sz="6" w:space="0" w:color="auto"/>
            </w:tcBorders>
          </w:tcPr>
          <w:p w14:paraId="6DB3E1C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2 061</w:t>
            </w:r>
          </w:p>
        </w:tc>
        <w:tc>
          <w:tcPr>
            <w:tcW w:w="907" w:type="dxa"/>
            <w:tcBorders>
              <w:top w:val="single" w:sz="6" w:space="0" w:color="auto"/>
            </w:tcBorders>
          </w:tcPr>
          <w:p w14:paraId="28E9FFD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2 561</w:t>
            </w:r>
          </w:p>
        </w:tc>
      </w:tr>
      <w:tr w:rsidR="00275108" w14:paraId="5B91BBD1" w14:textId="77777777">
        <w:tc>
          <w:tcPr>
            <w:cnfStyle w:val="001000000000" w:firstRow="0" w:lastRow="0" w:firstColumn="1" w:lastColumn="0" w:oddVBand="0" w:evenVBand="0" w:oddHBand="0" w:evenHBand="0" w:firstRowFirstColumn="0" w:firstRowLastColumn="0" w:lastRowFirstColumn="0" w:lastRowLastColumn="0"/>
            <w:tcW w:w="6132" w:type="dxa"/>
          </w:tcPr>
          <w:p w14:paraId="253BC470" w14:textId="77777777" w:rsidR="00275108" w:rsidRDefault="00275108">
            <w:pPr>
              <w:spacing w:before="0" w:after="0"/>
            </w:pPr>
            <w:r>
              <w:rPr>
                <w:b/>
              </w:rPr>
              <w:t>Cash flows from investing activities</w:t>
            </w:r>
          </w:p>
        </w:tc>
        <w:tc>
          <w:tcPr>
            <w:tcW w:w="785" w:type="dxa"/>
            <w:gridSpan w:val="2"/>
          </w:tcPr>
          <w:p w14:paraId="00EBB4D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6D8444E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0654851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7381F49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r>
      <w:tr w:rsidR="00275108" w14:paraId="249C29DB" w14:textId="77777777">
        <w:tc>
          <w:tcPr>
            <w:cnfStyle w:val="001000000000" w:firstRow="0" w:lastRow="0" w:firstColumn="1" w:lastColumn="0" w:oddVBand="0" w:evenVBand="0" w:oddHBand="0" w:evenHBand="0" w:firstRowFirstColumn="0" w:firstRowLastColumn="0" w:lastRowFirstColumn="0" w:lastRowLastColumn="0"/>
            <w:tcW w:w="6132" w:type="dxa"/>
          </w:tcPr>
          <w:p w14:paraId="00DF3525" w14:textId="77777777" w:rsidR="00275108" w:rsidRDefault="00275108">
            <w:pPr>
              <w:spacing w:before="0" w:after="0"/>
            </w:pPr>
            <w:r>
              <w:rPr>
                <w:b/>
              </w:rPr>
              <w:t>Cash flows from investments in non</w:t>
            </w:r>
            <w:r>
              <w:rPr>
                <w:b/>
              </w:rPr>
              <w:noBreakHyphen/>
              <w:t>financial assets</w:t>
            </w:r>
          </w:p>
        </w:tc>
        <w:tc>
          <w:tcPr>
            <w:tcW w:w="785" w:type="dxa"/>
            <w:gridSpan w:val="2"/>
          </w:tcPr>
          <w:p w14:paraId="0E06755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28D0DE4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6FEC344D"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539F62B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r>
      <w:tr w:rsidR="00275108" w14:paraId="764F976C" w14:textId="77777777">
        <w:tc>
          <w:tcPr>
            <w:cnfStyle w:val="001000000000" w:firstRow="0" w:lastRow="0" w:firstColumn="1" w:lastColumn="0" w:oddVBand="0" w:evenVBand="0" w:oddHBand="0" w:evenHBand="0" w:firstRowFirstColumn="0" w:firstRowLastColumn="0" w:lastRowFirstColumn="0" w:lastRowLastColumn="0"/>
            <w:tcW w:w="6132" w:type="dxa"/>
          </w:tcPr>
          <w:p w14:paraId="15FE82B0" w14:textId="77777777" w:rsidR="00275108" w:rsidRDefault="00275108">
            <w:pPr>
              <w:spacing w:before="0" w:after="0"/>
            </w:pPr>
            <w:r>
              <w:t>Purchases of non</w:t>
            </w:r>
            <w:r>
              <w:noBreakHyphen/>
              <w:t>financial assets</w:t>
            </w:r>
          </w:p>
        </w:tc>
        <w:tc>
          <w:tcPr>
            <w:tcW w:w="785" w:type="dxa"/>
            <w:gridSpan w:val="2"/>
          </w:tcPr>
          <w:p w14:paraId="5FE8626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(15 168)</w:t>
            </w:r>
          </w:p>
        </w:tc>
        <w:tc>
          <w:tcPr>
            <w:tcW w:w="907" w:type="dxa"/>
          </w:tcPr>
          <w:p w14:paraId="711388F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(11 948)</w:t>
            </w:r>
          </w:p>
        </w:tc>
        <w:tc>
          <w:tcPr>
            <w:tcW w:w="907" w:type="dxa"/>
          </w:tcPr>
          <w:p w14:paraId="157A687D"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(3 379)</w:t>
            </w:r>
          </w:p>
        </w:tc>
        <w:tc>
          <w:tcPr>
            <w:tcW w:w="907" w:type="dxa"/>
          </w:tcPr>
          <w:p w14:paraId="1407478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(3 390)</w:t>
            </w:r>
          </w:p>
        </w:tc>
      </w:tr>
      <w:tr w:rsidR="00275108" w14:paraId="23308754"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bottom w:val="single" w:sz="6" w:space="0" w:color="auto"/>
            </w:tcBorders>
          </w:tcPr>
          <w:p w14:paraId="66710FD4" w14:textId="77777777" w:rsidR="00275108" w:rsidRDefault="00275108">
            <w:pPr>
              <w:spacing w:before="0" w:after="0"/>
            </w:pPr>
            <w:r>
              <w:t>Sales of non</w:t>
            </w:r>
            <w:r>
              <w:noBreakHyphen/>
              <w:t>financial assets</w:t>
            </w:r>
          </w:p>
        </w:tc>
        <w:tc>
          <w:tcPr>
            <w:tcW w:w="785" w:type="dxa"/>
            <w:gridSpan w:val="2"/>
            <w:tcBorders>
              <w:bottom w:val="single" w:sz="6" w:space="0" w:color="auto"/>
            </w:tcBorders>
          </w:tcPr>
          <w:p w14:paraId="1A79332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275</w:t>
            </w:r>
          </w:p>
        </w:tc>
        <w:tc>
          <w:tcPr>
            <w:tcW w:w="907" w:type="dxa"/>
            <w:tcBorders>
              <w:bottom w:val="single" w:sz="6" w:space="0" w:color="auto"/>
            </w:tcBorders>
          </w:tcPr>
          <w:p w14:paraId="36AB16D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133</w:t>
            </w:r>
          </w:p>
        </w:tc>
        <w:tc>
          <w:tcPr>
            <w:tcW w:w="907" w:type="dxa"/>
            <w:tcBorders>
              <w:bottom w:val="single" w:sz="6" w:space="0" w:color="auto"/>
            </w:tcBorders>
          </w:tcPr>
          <w:p w14:paraId="5C96E84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182</w:t>
            </w:r>
          </w:p>
        </w:tc>
        <w:tc>
          <w:tcPr>
            <w:tcW w:w="907" w:type="dxa"/>
            <w:tcBorders>
              <w:bottom w:val="single" w:sz="6" w:space="0" w:color="auto"/>
            </w:tcBorders>
          </w:tcPr>
          <w:p w14:paraId="2459C6E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142</w:t>
            </w:r>
          </w:p>
        </w:tc>
      </w:tr>
      <w:tr w:rsidR="00275108" w14:paraId="4854DD63"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tcBorders>
          </w:tcPr>
          <w:p w14:paraId="17C45B37" w14:textId="77777777" w:rsidR="00275108" w:rsidRDefault="00275108">
            <w:pPr>
              <w:spacing w:before="0" w:after="0"/>
            </w:pPr>
            <w:r>
              <w:rPr>
                <w:b/>
              </w:rPr>
              <w:t>Net cash flows from investments in non</w:t>
            </w:r>
            <w:r>
              <w:rPr>
                <w:b/>
              </w:rPr>
              <w:noBreakHyphen/>
              <w:t>financial assets</w:t>
            </w:r>
          </w:p>
        </w:tc>
        <w:tc>
          <w:tcPr>
            <w:tcW w:w="785" w:type="dxa"/>
            <w:gridSpan w:val="2"/>
            <w:tcBorders>
              <w:top w:val="single" w:sz="6" w:space="0" w:color="auto"/>
            </w:tcBorders>
          </w:tcPr>
          <w:p w14:paraId="62EBFB3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(14 893)</w:t>
            </w:r>
          </w:p>
        </w:tc>
        <w:tc>
          <w:tcPr>
            <w:tcW w:w="907" w:type="dxa"/>
            <w:tcBorders>
              <w:top w:val="single" w:sz="6" w:space="0" w:color="auto"/>
            </w:tcBorders>
          </w:tcPr>
          <w:p w14:paraId="1211233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(11 814)</w:t>
            </w:r>
          </w:p>
        </w:tc>
        <w:tc>
          <w:tcPr>
            <w:tcW w:w="907" w:type="dxa"/>
            <w:tcBorders>
              <w:top w:val="single" w:sz="6" w:space="0" w:color="auto"/>
            </w:tcBorders>
          </w:tcPr>
          <w:p w14:paraId="3681556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(3 197)</w:t>
            </w:r>
          </w:p>
        </w:tc>
        <w:tc>
          <w:tcPr>
            <w:tcW w:w="907" w:type="dxa"/>
            <w:tcBorders>
              <w:top w:val="single" w:sz="6" w:space="0" w:color="auto"/>
            </w:tcBorders>
          </w:tcPr>
          <w:p w14:paraId="1AB5B7B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(3 248)</w:t>
            </w:r>
          </w:p>
        </w:tc>
      </w:tr>
      <w:tr w:rsidR="00275108" w14:paraId="279883AD" w14:textId="77777777">
        <w:tc>
          <w:tcPr>
            <w:cnfStyle w:val="001000000000" w:firstRow="0" w:lastRow="0" w:firstColumn="1" w:lastColumn="0" w:oddVBand="0" w:evenVBand="0" w:oddHBand="0" w:evenHBand="0" w:firstRowFirstColumn="0" w:firstRowLastColumn="0" w:lastRowFirstColumn="0" w:lastRowLastColumn="0"/>
            <w:tcW w:w="6132" w:type="dxa"/>
          </w:tcPr>
          <w:p w14:paraId="7ABE01DE" w14:textId="77777777" w:rsidR="00275108" w:rsidRDefault="00275108">
            <w:pPr>
              <w:spacing w:before="0" w:after="0"/>
            </w:pPr>
            <w:r>
              <w:rPr>
                <w:b/>
              </w:rPr>
              <w:t>Cash flows from investments in financial assets for policy purposes</w:t>
            </w:r>
          </w:p>
        </w:tc>
        <w:tc>
          <w:tcPr>
            <w:tcW w:w="785" w:type="dxa"/>
            <w:gridSpan w:val="2"/>
          </w:tcPr>
          <w:p w14:paraId="665A98D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3CA7097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6F22D00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2593866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r>
      <w:tr w:rsidR="00275108" w14:paraId="0DC06F26" w14:textId="77777777">
        <w:tc>
          <w:tcPr>
            <w:cnfStyle w:val="001000000000" w:firstRow="0" w:lastRow="0" w:firstColumn="1" w:lastColumn="0" w:oddVBand="0" w:evenVBand="0" w:oddHBand="0" w:evenHBand="0" w:firstRowFirstColumn="0" w:firstRowLastColumn="0" w:lastRowFirstColumn="0" w:lastRowLastColumn="0"/>
            <w:tcW w:w="6132" w:type="dxa"/>
          </w:tcPr>
          <w:p w14:paraId="21003E4B" w14:textId="77777777" w:rsidR="00275108" w:rsidRDefault="00275108">
            <w:pPr>
              <w:spacing w:before="0" w:after="0"/>
            </w:pPr>
            <w:r>
              <w:t>Cash inflows</w:t>
            </w:r>
          </w:p>
        </w:tc>
        <w:tc>
          <w:tcPr>
            <w:tcW w:w="785" w:type="dxa"/>
            <w:gridSpan w:val="2"/>
          </w:tcPr>
          <w:p w14:paraId="216290CD"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1 597</w:t>
            </w:r>
          </w:p>
        </w:tc>
        <w:tc>
          <w:tcPr>
            <w:tcW w:w="907" w:type="dxa"/>
          </w:tcPr>
          <w:p w14:paraId="5D59BBD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1 378</w:t>
            </w:r>
          </w:p>
        </w:tc>
        <w:tc>
          <w:tcPr>
            <w:tcW w:w="907" w:type="dxa"/>
          </w:tcPr>
          <w:p w14:paraId="56894B1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787</w:t>
            </w:r>
          </w:p>
        </w:tc>
        <w:tc>
          <w:tcPr>
            <w:tcW w:w="907" w:type="dxa"/>
          </w:tcPr>
          <w:p w14:paraId="6C121BC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957</w:t>
            </w:r>
          </w:p>
        </w:tc>
      </w:tr>
      <w:tr w:rsidR="00275108" w14:paraId="53C2D8C2"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bottom w:val="single" w:sz="6" w:space="0" w:color="auto"/>
            </w:tcBorders>
          </w:tcPr>
          <w:p w14:paraId="2A74ADCB" w14:textId="77777777" w:rsidR="00275108" w:rsidRDefault="00275108">
            <w:pPr>
              <w:spacing w:before="0" w:after="0"/>
            </w:pPr>
            <w:r>
              <w:t>Cash outflows</w:t>
            </w:r>
          </w:p>
        </w:tc>
        <w:tc>
          <w:tcPr>
            <w:tcW w:w="785" w:type="dxa"/>
            <w:gridSpan w:val="2"/>
            <w:tcBorders>
              <w:bottom w:val="single" w:sz="6" w:space="0" w:color="auto"/>
            </w:tcBorders>
          </w:tcPr>
          <w:p w14:paraId="593C05E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(1 550)</w:t>
            </w:r>
          </w:p>
        </w:tc>
        <w:tc>
          <w:tcPr>
            <w:tcW w:w="907" w:type="dxa"/>
            <w:tcBorders>
              <w:bottom w:val="single" w:sz="6" w:space="0" w:color="auto"/>
            </w:tcBorders>
          </w:tcPr>
          <w:p w14:paraId="6EBC7CB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(1 116)</w:t>
            </w:r>
          </w:p>
        </w:tc>
        <w:tc>
          <w:tcPr>
            <w:tcW w:w="907" w:type="dxa"/>
            <w:tcBorders>
              <w:bottom w:val="single" w:sz="6" w:space="0" w:color="auto"/>
            </w:tcBorders>
          </w:tcPr>
          <w:p w14:paraId="5009389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(33)</w:t>
            </w:r>
          </w:p>
        </w:tc>
        <w:tc>
          <w:tcPr>
            <w:tcW w:w="907" w:type="dxa"/>
            <w:tcBorders>
              <w:bottom w:val="single" w:sz="6" w:space="0" w:color="auto"/>
            </w:tcBorders>
          </w:tcPr>
          <w:p w14:paraId="0CCDF1D3"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(37)</w:t>
            </w:r>
          </w:p>
        </w:tc>
      </w:tr>
      <w:tr w:rsidR="00275108" w14:paraId="77AD3F3A"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tcBorders>
          </w:tcPr>
          <w:p w14:paraId="750271A6" w14:textId="77777777" w:rsidR="00275108" w:rsidRDefault="00275108">
            <w:pPr>
              <w:spacing w:before="0" w:after="0"/>
            </w:pPr>
            <w:r>
              <w:rPr>
                <w:b/>
              </w:rPr>
              <w:t>Net cash flows from investments in financial assets for policy purposes</w:t>
            </w:r>
          </w:p>
        </w:tc>
        <w:tc>
          <w:tcPr>
            <w:tcW w:w="785" w:type="dxa"/>
            <w:gridSpan w:val="2"/>
            <w:tcBorders>
              <w:top w:val="single" w:sz="6" w:space="0" w:color="auto"/>
            </w:tcBorders>
          </w:tcPr>
          <w:p w14:paraId="79CEF213"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47</w:t>
            </w:r>
          </w:p>
        </w:tc>
        <w:tc>
          <w:tcPr>
            <w:tcW w:w="907" w:type="dxa"/>
            <w:tcBorders>
              <w:top w:val="single" w:sz="6" w:space="0" w:color="auto"/>
            </w:tcBorders>
          </w:tcPr>
          <w:p w14:paraId="1329BE03"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263</w:t>
            </w:r>
          </w:p>
        </w:tc>
        <w:tc>
          <w:tcPr>
            <w:tcW w:w="907" w:type="dxa"/>
            <w:tcBorders>
              <w:top w:val="single" w:sz="6" w:space="0" w:color="auto"/>
            </w:tcBorders>
          </w:tcPr>
          <w:p w14:paraId="436B3D5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754</w:t>
            </w:r>
          </w:p>
        </w:tc>
        <w:tc>
          <w:tcPr>
            <w:tcW w:w="907" w:type="dxa"/>
            <w:tcBorders>
              <w:top w:val="single" w:sz="6" w:space="0" w:color="auto"/>
            </w:tcBorders>
          </w:tcPr>
          <w:p w14:paraId="041D6B6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921</w:t>
            </w:r>
          </w:p>
        </w:tc>
      </w:tr>
      <w:tr w:rsidR="00275108" w14:paraId="20C11634" w14:textId="77777777">
        <w:tc>
          <w:tcPr>
            <w:cnfStyle w:val="001000000000" w:firstRow="0" w:lastRow="0" w:firstColumn="1" w:lastColumn="0" w:oddVBand="0" w:evenVBand="0" w:oddHBand="0" w:evenHBand="0" w:firstRowFirstColumn="0" w:firstRowLastColumn="0" w:lastRowFirstColumn="0" w:lastRowLastColumn="0"/>
            <w:tcW w:w="6132" w:type="dxa"/>
          </w:tcPr>
          <w:p w14:paraId="4C5F8FDA" w14:textId="77777777" w:rsidR="00275108" w:rsidRDefault="00275108">
            <w:pPr>
              <w:spacing w:before="0" w:after="0"/>
            </w:pPr>
            <w:r>
              <w:rPr>
                <w:b/>
              </w:rPr>
              <w:t>Sub</w:t>
            </w:r>
            <w:r>
              <w:rPr>
                <w:b/>
              </w:rPr>
              <w:noBreakHyphen/>
              <w:t>total</w:t>
            </w:r>
          </w:p>
        </w:tc>
        <w:tc>
          <w:tcPr>
            <w:tcW w:w="785" w:type="dxa"/>
            <w:gridSpan w:val="2"/>
          </w:tcPr>
          <w:p w14:paraId="091E7AB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(14 845)</w:t>
            </w:r>
          </w:p>
        </w:tc>
        <w:tc>
          <w:tcPr>
            <w:tcW w:w="907" w:type="dxa"/>
          </w:tcPr>
          <w:p w14:paraId="71573E4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(11 551)</w:t>
            </w:r>
          </w:p>
        </w:tc>
        <w:tc>
          <w:tcPr>
            <w:tcW w:w="907" w:type="dxa"/>
          </w:tcPr>
          <w:p w14:paraId="3AFD550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(2 443)</w:t>
            </w:r>
          </w:p>
        </w:tc>
        <w:tc>
          <w:tcPr>
            <w:tcW w:w="907" w:type="dxa"/>
          </w:tcPr>
          <w:p w14:paraId="23B2E32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(2 328)</w:t>
            </w:r>
          </w:p>
        </w:tc>
      </w:tr>
      <w:tr w:rsidR="00275108" w14:paraId="08B342AD" w14:textId="77777777">
        <w:tc>
          <w:tcPr>
            <w:cnfStyle w:val="001000000000" w:firstRow="0" w:lastRow="0" w:firstColumn="1" w:lastColumn="0" w:oddVBand="0" w:evenVBand="0" w:oddHBand="0" w:evenHBand="0" w:firstRowFirstColumn="0" w:firstRowLastColumn="0" w:lastRowFirstColumn="0" w:lastRowLastColumn="0"/>
            <w:tcW w:w="6132" w:type="dxa"/>
          </w:tcPr>
          <w:p w14:paraId="2A7D83DC" w14:textId="77777777" w:rsidR="00275108" w:rsidRDefault="00275108">
            <w:pPr>
              <w:spacing w:before="0" w:after="0"/>
            </w:pPr>
            <w:r>
              <w:rPr>
                <w:b/>
              </w:rPr>
              <w:t xml:space="preserve">Cash flows from investments in financial assets for liquidity management purposes </w:t>
            </w:r>
            <w:r>
              <w:rPr>
                <w:b/>
                <w:vertAlign w:val="superscript"/>
              </w:rPr>
              <w:t>(b)</w:t>
            </w:r>
          </w:p>
        </w:tc>
        <w:tc>
          <w:tcPr>
            <w:tcW w:w="785" w:type="dxa"/>
            <w:gridSpan w:val="2"/>
          </w:tcPr>
          <w:p w14:paraId="2C3866E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0ACFF5C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67136DB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6F64CA5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r>
      <w:tr w:rsidR="00275108" w14:paraId="60C8307A" w14:textId="77777777">
        <w:tc>
          <w:tcPr>
            <w:cnfStyle w:val="001000000000" w:firstRow="0" w:lastRow="0" w:firstColumn="1" w:lastColumn="0" w:oddVBand="0" w:evenVBand="0" w:oddHBand="0" w:evenHBand="0" w:firstRowFirstColumn="0" w:firstRowLastColumn="0" w:lastRowFirstColumn="0" w:lastRowLastColumn="0"/>
            <w:tcW w:w="6132" w:type="dxa"/>
          </w:tcPr>
          <w:p w14:paraId="60119D05" w14:textId="77777777" w:rsidR="00275108" w:rsidRDefault="00275108">
            <w:pPr>
              <w:spacing w:before="0" w:after="0"/>
            </w:pPr>
            <w:r>
              <w:t>Cash inflows</w:t>
            </w:r>
          </w:p>
        </w:tc>
        <w:tc>
          <w:tcPr>
            <w:tcW w:w="785" w:type="dxa"/>
            <w:gridSpan w:val="2"/>
          </w:tcPr>
          <w:p w14:paraId="1EC1AF2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657</w:t>
            </w:r>
          </w:p>
        </w:tc>
        <w:tc>
          <w:tcPr>
            <w:tcW w:w="907" w:type="dxa"/>
          </w:tcPr>
          <w:p w14:paraId="0769E31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827</w:t>
            </w:r>
          </w:p>
        </w:tc>
        <w:tc>
          <w:tcPr>
            <w:tcW w:w="907" w:type="dxa"/>
          </w:tcPr>
          <w:p w14:paraId="043A5E8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143</w:t>
            </w:r>
          </w:p>
        </w:tc>
        <w:tc>
          <w:tcPr>
            <w:tcW w:w="907" w:type="dxa"/>
          </w:tcPr>
          <w:p w14:paraId="4E48FAB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84</w:t>
            </w:r>
          </w:p>
        </w:tc>
      </w:tr>
      <w:tr w:rsidR="00275108" w14:paraId="05B389D9"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bottom w:val="single" w:sz="6" w:space="0" w:color="auto"/>
            </w:tcBorders>
          </w:tcPr>
          <w:p w14:paraId="7AF88FE9" w14:textId="77777777" w:rsidR="00275108" w:rsidRDefault="00275108">
            <w:pPr>
              <w:spacing w:before="0" w:after="0"/>
            </w:pPr>
            <w:r>
              <w:t>Cash outflows</w:t>
            </w:r>
          </w:p>
        </w:tc>
        <w:tc>
          <w:tcPr>
            <w:tcW w:w="785" w:type="dxa"/>
            <w:gridSpan w:val="2"/>
            <w:tcBorders>
              <w:bottom w:val="single" w:sz="6" w:space="0" w:color="auto"/>
            </w:tcBorders>
          </w:tcPr>
          <w:p w14:paraId="2CB5C473"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(985)</w:t>
            </w:r>
          </w:p>
        </w:tc>
        <w:tc>
          <w:tcPr>
            <w:tcW w:w="907" w:type="dxa"/>
            <w:tcBorders>
              <w:bottom w:val="single" w:sz="6" w:space="0" w:color="auto"/>
            </w:tcBorders>
          </w:tcPr>
          <w:p w14:paraId="543E2B5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(959)</w:t>
            </w:r>
          </w:p>
        </w:tc>
        <w:tc>
          <w:tcPr>
            <w:tcW w:w="907" w:type="dxa"/>
            <w:tcBorders>
              <w:bottom w:val="single" w:sz="6" w:space="0" w:color="auto"/>
            </w:tcBorders>
          </w:tcPr>
          <w:p w14:paraId="7011B85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(201)</w:t>
            </w:r>
          </w:p>
        </w:tc>
        <w:tc>
          <w:tcPr>
            <w:tcW w:w="907" w:type="dxa"/>
            <w:tcBorders>
              <w:bottom w:val="single" w:sz="6" w:space="0" w:color="auto"/>
            </w:tcBorders>
          </w:tcPr>
          <w:p w14:paraId="72D8E41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(160)</w:t>
            </w:r>
          </w:p>
        </w:tc>
      </w:tr>
      <w:tr w:rsidR="00275108" w14:paraId="756AD3B5" w14:textId="77777777" w:rsidTr="000237EF">
        <w:tc>
          <w:tcPr>
            <w:cnfStyle w:val="001000000000" w:firstRow="0" w:lastRow="0" w:firstColumn="1" w:lastColumn="0" w:oddVBand="0" w:evenVBand="0" w:oddHBand="0" w:evenHBand="0" w:firstRowFirstColumn="0" w:firstRowLastColumn="0" w:lastRowFirstColumn="0" w:lastRowLastColumn="0"/>
            <w:tcW w:w="6272" w:type="dxa"/>
            <w:gridSpan w:val="2"/>
            <w:tcBorders>
              <w:top w:val="single" w:sz="6" w:space="0" w:color="auto"/>
              <w:bottom w:val="single" w:sz="6" w:space="0" w:color="auto"/>
            </w:tcBorders>
          </w:tcPr>
          <w:p w14:paraId="53BBF98F" w14:textId="77777777" w:rsidR="00275108" w:rsidRDefault="00275108">
            <w:pPr>
              <w:spacing w:before="0" w:after="0"/>
            </w:pPr>
            <w:r>
              <w:rPr>
                <w:b/>
              </w:rPr>
              <w:t>Net cash flows from investments in financial assets for liquidity management purposes</w:t>
            </w:r>
          </w:p>
        </w:tc>
        <w:tc>
          <w:tcPr>
            <w:tcW w:w="645" w:type="dxa"/>
            <w:tcBorders>
              <w:top w:val="single" w:sz="6" w:space="0" w:color="auto"/>
              <w:bottom w:val="single" w:sz="6" w:space="0" w:color="auto"/>
            </w:tcBorders>
          </w:tcPr>
          <w:p w14:paraId="6D61D7D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(328)</w:t>
            </w:r>
          </w:p>
        </w:tc>
        <w:tc>
          <w:tcPr>
            <w:tcW w:w="907" w:type="dxa"/>
            <w:tcBorders>
              <w:top w:val="single" w:sz="6" w:space="0" w:color="auto"/>
              <w:bottom w:val="single" w:sz="6" w:space="0" w:color="auto"/>
            </w:tcBorders>
          </w:tcPr>
          <w:p w14:paraId="5DA2145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(132)</w:t>
            </w:r>
          </w:p>
        </w:tc>
        <w:tc>
          <w:tcPr>
            <w:tcW w:w="907" w:type="dxa"/>
            <w:tcBorders>
              <w:top w:val="single" w:sz="6" w:space="0" w:color="auto"/>
              <w:bottom w:val="single" w:sz="6" w:space="0" w:color="auto"/>
            </w:tcBorders>
          </w:tcPr>
          <w:p w14:paraId="2DF43C1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(58)</w:t>
            </w:r>
          </w:p>
        </w:tc>
        <w:tc>
          <w:tcPr>
            <w:tcW w:w="907" w:type="dxa"/>
            <w:tcBorders>
              <w:top w:val="single" w:sz="6" w:space="0" w:color="auto"/>
              <w:bottom w:val="single" w:sz="6" w:space="0" w:color="auto"/>
            </w:tcBorders>
          </w:tcPr>
          <w:p w14:paraId="0DB1B49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(77)</w:t>
            </w:r>
          </w:p>
        </w:tc>
      </w:tr>
      <w:tr w:rsidR="00275108" w14:paraId="5DA2E0B4"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tcBorders>
          </w:tcPr>
          <w:p w14:paraId="1E48BD71" w14:textId="77777777" w:rsidR="00275108" w:rsidRDefault="00275108">
            <w:pPr>
              <w:spacing w:before="0" w:after="0"/>
            </w:pPr>
            <w:r>
              <w:rPr>
                <w:b/>
              </w:rPr>
              <w:t>Net cash flows from investing activities</w:t>
            </w:r>
          </w:p>
        </w:tc>
        <w:tc>
          <w:tcPr>
            <w:tcW w:w="785" w:type="dxa"/>
            <w:gridSpan w:val="2"/>
            <w:tcBorders>
              <w:top w:val="single" w:sz="6" w:space="0" w:color="auto"/>
            </w:tcBorders>
          </w:tcPr>
          <w:p w14:paraId="6798671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(15 173)</w:t>
            </w:r>
          </w:p>
        </w:tc>
        <w:tc>
          <w:tcPr>
            <w:tcW w:w="907" w:type="dxa"/>
            <w:tcBorders>
              <w:top w:val="single" w:sz="6" w:space="0" w:color="auto"/>
            </w:tcBorders>
          </w:tcPr>
          <w:p w14:paraId="5CB81C1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(11 683)</w:t>
            </w:r>
          </w:p>
        </w:tc>
        <w:tc>
          <w:tcPr>
            <w:tcW w:w="907" w:type="dxa"/>
            <w:tcBorders>
              <w:top w:val="single" w:sz="6" w:space="0" w:color="auto"/>
            </w:tcBorders>
          </w:tcPr>
          <w:p w14:paraId="1E1BBCA3"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(2 501)</w:t>
            </w:r>
          </w:p>
        </w:tc>
        <w:tc>
          <w:tcPr>
            <w:tcW w:w="907" w:type="dxa"/>
            <w:tcBorders>
              <w:top w:val="single" w:sz="6" w:space="0" w:color="auto"/>
            </w:tcBorders>
          </w:tcPr>
          <w:p w14:paraId="292077D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(2 404)</w:t>
            </w:r>
          </w:p>
        </w:tc>
      </w:tr>
      <w:tr w:rsidR="00275108" w14:paraId="1CC35C78" w14:textId="77777777">
        <w:tc>
          <w:tcPr>
            <w:cnfStyle w:val="001000000000" w:firstRow="0" w:lastRow="0" w:firstColumn="1" w:lastColumn="0" w:oddVBand="0" w:evenVBand="0" w:oddHBand="0" w:evenHBand="0" w:firstRowFirstColumn="0" w:firstRowLastColumn="0" w:lastRowFirstColumn="0" w:lastRowLastColumn="0"/>
            <w:tcW w:w="6132" w:type="dxa"/>
          </w:tcPr>
          <w:p w14:paraId="4C93328E" w14:textId="77777777" w:rsidR="00275108" w:rsidRDefault="00275108">
            <w:pPr>
              <w:spacing w:before="0" w:after="0"/>
            </w:pPr>
            <w:r>
              <w:rPr>
                <w:b/>
              </w:rPr>
              <w:t>Cash flows from financing activities</w:t>
            </w:r>
          </w:p>
        </w:tc>
        <w:tc>
          <w:tcPr>
            <w:tcW w:w="785" w:type="dxa"/>
            <w:gridSpan w:val="2"/>
          </w:tcPr>
          <w:p w14:paraId="4607514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21C59C2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350581E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2F564C8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r>
      <w:tr w:rsidR="00275108" w14:paraId="0423A3F5" w14:textId="77777777">
        <w:tc>
          <w:tcPr>
            <w:cnfStyle w:val="001000000000" w:firstRow="0" w:lastRow="0" w:firstColumn="1" w:lastColumn="0" w:oddVBand="0" w:evenVBand="0" w:oddHBand="0" w:evenHBand="0" w:firstRowFirstColumn="0" w:firstRowLastColumn="0" w:lastRowFirstColumn="0" w:lastRowLastColumn="0"/>
            <w:tcW w:w="6132" w:type="dxa"/>
          </w:tcPr>
          <w:p w14:paraId="0DBF379F" w14:textId="77777777" w:rsidR="00275108" w:rsidRDefault="00275108">
            <w:pPr>
              <w:spacing w:before="0" w:after="0"/>
            </w:pPr>
            <w:r>
              <w:t>Advances received</w:t>
            </w:r>
          </w:p>
        </w:tc>
        <w:tc>
          <w:tcPr>
            <w:tcW w:w="785" w:type="dxa"/>
            <w:gridSpan w:val="2"/>
          </w:tcPr>
          <w:p w14:paraId="7BC581E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28</w:t>
            </w:r>
          </w:p>
        </w:tc>
        <w:tc>
          <w:tcPr>
            <w:tcW w:w="907" w:type="dxa"/>
          </w:tcPr>
          <w:p w14:paraId="6316B05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14</w:t>
            </w:r>
          </w:p>
        </w:tc>
        <w:tc>
          <w:tcPr>
            <w:tcW w:w="907" w:type="dxa"/>
          </w:tcPr>
          <w:p w14:paraId="7878305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164</w:t>
            </w:r>
          </w:p>
        </w:tc>
        <w:tc>
          <w:tcPr>
            <w:tcW w:w="907" w:type="dxa"/>
          </w:tcPr>
          <w:p w14:paraId="35E3EDB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w:t>
            </w:r>
          </w:p>
        </w:tc>
      </w:tr>
      <w:tr w:rsidR="00275108" w14:paraId="149384BD"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bottom w:val="single" w:sz="6" w:space="0" w:color="auto"/>
            </w:tcBorders>
          </w:tcPr>
          <w:p w14:paraId="6655A7FF" w14:textId="77777777" w:rsidR="00275108" w:rsidRDefault="00275108">
            <w:pPr>
              <w:spacing w:before="0" w:after="0"/>
            </w:pPr>
            <w:r>
              <w:t>Advances repaid</w:t>
            </w:r>
          </w:p>
        </w:tc>
        <w:tc>
          <w:tcPr>
            <w:tcW w:w="785" w:type="dxa"/>
            <w:gridSpan w:val="2"/>
            <w:tcBorders>
              <w:bottom w:val="single" w:sz="6" w:space="0" w:color="auto"/>
            </w:tcBorders>
          </w:tcPr>
          <w:p w14:paraId="7F1AD21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(958)</w:t>
            </w:r>
          </w:p>
        </w:tc>
        <w:tc>
          <w:tcPr>
            <w:tcW w:w="907" w:type="dxa"/>
            <w:tcBorders>
              <w:bottom w:val="single" w:sz="6" w:space="0" w:color="auto"/>
            </w:tcBorders>
          </w:tcPr>
          <w:p w14:paraId="42FB21F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(979)</w:t>
            </w:r>
          </w:p>
        </w:tc>
        <w:tc>
          <w:tcPr>
            <w:tcW w:w="907" w:type="dxa"/>
            <w:tcBorders>
              <w:bottom w:val="single" w:sz="6" w:space="0" w:color="auto"/>
            </w:tcBorders>
          </w:tcPr>
          <w:p w14:paraId="3751BCA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(780)</w:t>
            </w:r>
          </w:p>
        </w:tc>
        <w:tc>
          <w:tcPr>
            <w:tcW w:w="907" w:type="dxa"/>
            <w:tcBorders>
              <w:bottom w:val="single" w:sz="6" w:space="0" w:color="auto"/>
            </w:tcBorders>
          </w:tcPr>
          <w:p w14:paraId="55BED23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(955)</w:t>
            </w:r>
          </w:p>
        </w:tc>
      </w:tr>
      <w:tr w:rsidR="00275108" w14:paraId="26DE4DEF"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tcBorders>
          </w:tcPr>
          <w:p w14:paraId="7A580AB1" w14:textId="77777777" w:rsidR="00275108" w:rsidRDefault="00275108">
            <w:pPr>
              <w:spacing w:before="0" w:after="0"/>
            </w:pPr>
            <w:r>
              <w:t xml:space="preserve">Advances received (net) </w:t>
            </w:r>
            <w:r>
              <w:rPr>
                <w:vertAlign w:val="superscript"/>
              </w:rPr>
              <w:t>(b)</w:t>
            </w:r>
          </w:p>
        </w:tc>
        <w:tc>
          <w:tcPr>
            <w:tcW w:w="785" w:type="dxa"/>
            <w:gridSpan w:val="2"/>
            <w:tcBorders>
              <w:top w:val="single" w:sz="6" w:space="0" w:color="auto"/>
            </w:tcBorders>
          </w:tcPr>
          <w:p w14:paraId="1E9F25C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(930)</w:t>
            </w:r>
          </w:p>
        </w:tc>
        <w:tc>
          <w:tcPr>
            <w:tcW w:w="907" w:type="dxa"/>
            <w:tcBorders>
              <w:top w:val="single" w:sz="6" w:space="0" w:color="auto"/>
            </w:tcBorders>
          </w:tcPr>
          <w:p w14:paraId="5A7A334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(965)</w:t>
            </w:r>
          </w:p>
        </w:tc>
        <w:tc>
          <w:tcPr>
            <w:tcW w:w="907" w:type="dxa"/>
            <w:tcBorders>
              <w:top w:val="single" w:sz="6" w:space="0" w:color="auto"/>
            </w:tcBorders>
          </w:tcPr>
          <w:p w14:paraId="1D0D92F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(616)</w:t>
            </w:r>
          </w:p>
        </w:tc>
        <w:tc>
          <w:tcPr>
            <w:tcW w:w="907" w:type="dxa"/>
            <w:tcBorders>
              <w:top w:val="single" w:sz="6" w:space="0" w:color="auto"/>
            </w:tcBorders>
          </w:tcPr>
          <w:p w14:paraId="2CCBF0B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(952)</w:t>
            </w:r>
          </w:p>
        </w:tc>
      </w:tr>
      <w:tr w:rsidR="00275108" w14:paraId="6398A300" w14:textId="77777777">
        <w:tc>
          <w:tcPr>
            <w:cnfStyle w:val="001000000000" w:firstRow="0" w:lastRow="0" w:firstColumn="1" w:lastColumn="0" w:oddVBand="0" w:evenVBand="0" w:oddHBand="0" w:evenHBand="0" w:firstRowFirstColumn="0" w:firstRowLastColumn="0" w:lastRowFirstColumn="0" w:lastRowLastColumn="0"/>
            <w:tcW w:w="6132" w:type="dxa"/>
          </w:tcPr>
          <w:p w14:paraId="39609F2B" w14:textId="77777777" w:rsidR="00275108" w:rsidRDefault="00275108">
            <w:pPr>
              <w:spacing w:before="0" w:after="0"/>
            </w:pPr>
            <w:r>
              <w:t>Borrowings received</w:t>
            </w:r>
          </w:p>
        </w:tc>
        <w:tc>
          <w:tcPr>
            <w:tcW w:w="785" w:type="dxa"/>
            <w:gridSpan w:val="2"/>
          </w:tcPr>
          <w:p w14:paraId="4AC70A3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24 642</w:t>
            </w:r>
          </w:p>
        </w:tc>
        <w:tc>
          <w:tcPr>
            <w:tcW w:w="907" w:type="dxa"/>
          </w:tcPr>
          <w:p w14:paraId="50DEBDE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32 294</w:t>
            </w:r>
          </w:p>
        </w:tc>
        <w:tc>
          <w:tcPr>
            <w:tcW w:w="907" w:type="dxa"/>
          </w:tcPr>
          <w:p w14:paraId="0C2871C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2 592</w:t>
            </w:r>
          </w:p>
        </w:tc>
        <w:tc>
          <w:tcPr>
            <w:tcW w:w="907" w:type="dxa"/>
          </w:tcPr>
          <w:p w14:paraId="06A0D85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2 898</w:t>
            </w:r>
          </w:p>
        </w:tc>
      </w:tr>
      <w:tr w:rsidR="00275108" w14:paraId="30A369E3"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bottom w:val="single" w:sz="6" w:space="0" w:color="auto"/>
            </w:tcBorders>
          </w:tcPr>
          <w:p w14:paraId="71B21A94" w14:textId="77777777" w:rsidR="00275108" w:rsidRDefault="00275108">
            <w:pPr>
              <w:spacing w:before="0" w:after="0"/>
            </w:pPr>
            <w:r>
              <w:t>Borrowings repaid</w:t>
            </w:r>
          </w:p>
        </w:tc>
        <w:tc>
          <w:tcPr>
            <w:tcW w:w="785" w:type="dxa"/>
            <w:gridSpan w:val="2"/>
            <w:tcBorders>
              <w:bottom w:val="single" w:sz="6" w:space="0" w:color="auto"/>
            </w:tcBorders>
          </w:tcPr>
          <w:p w14:paraId="58B288F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(3 287)</w:t>
            </w:r>
          </w:p>
        </w:tc>
        <w:tc>
          <w:tcPr>
            <w:tcW w:w="907" w:type="dxa"/>
            <w:tcBorders>
              <w:bottom w:val="single" w:sz="6" w:space="0" w:color="auto"/>
            </w:tcBorders>
          </w:tcPr>
          <w:p w14:paraId="543D467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(5 186)</w:t>
            </w:r>
          </w:p>
        </w:tc>
        <w:tc>
          <w:tcPr>
            <w:tcW w:w="907" w:type="dxa"/>
            <w:tcBorders>
              <w:bottom w:val="single" w:sz="6" w:space="0" w:color="auto"/>
            </w:tcBorders>
          </w:tcPr>
          <w:p w14:paraId="4DC5422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(1 930)</w:t>
            </w:r>
          </w:p>
        </w:tc>
        <w:tc>
          <w:tcPr>
            <w:tcW w:w="907" w:type="dxa"/>
            <w:tcBorders>
              <w:bottom w:val="single" w:sz="6" w:space="0" w:color="auto"/>
            </w:tcBorders>
          </w:tcPr>
          <w:p w14:paraId="2387ED3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(2 287)</w:t>
            </w:r>
          </w:p>
        </w:tc>
      </w:tr>
      <w:tr w:rsidR="00275108" w14:paraId="0C6B92AC"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tcBorders>
          </w:tcPr>
          <w:p w14:paraId="0821F153" w14:textId="77777777" w:rsidR="00275108" w:rsidRDefault="00275108">
            <w:pPr>
              <w:spacing w:before="0" w:after="0"/>
            </w:pPr>
            <w:r>
              <w:t xml:space="preserve">Net borrowings </w:t>
            </w:r>
            <w:r>
              <w:rPr>
                <w:vertAlign w:val="superscript"/>
              </w:rPr>
              <w:t>(b)</w:t>
            </w:r>
          </w:p>
        </w:tc>
        <w:tc>
          <w:tcPr>
            <w:tcW w:w="785" w:type="dxa"/>
            <w:gridSpan w:val="2"/>
            <w:tcBorders>
              <w:top w:val="single" w:sz="6" w:space="0" w:color="auto"/>
            </w:tcBorders>
          </w:tcPr>
          <w:p w14:paraId="1933B80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21 355</w:t>
            </w:r>
          </w:p>
        </w:tc>
        <w:tc>
          <w:tcPr>
            <w:tcW w:w="907" w:type="dxa"/>
            <w:tcBorders>
              <w:top w:val="single" w:sz="6" w:space="0" w:color="auto"/>
            </w:tcBorders>
          </w:tcPr>
          <w:p w14:paraId="7028755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27 108</w:t>
            </w:r>
          </w:p>
        </w:tc>
        <w:tc>
          <w:tcPr>
            <w:tcW w:w="907" w:type="dxa"/>
            <w:tcBorders>
              <w:top w:val="single" w:sz="6" w:space="0" w:color="auto"/>
            </w:tcBorders>
          </w:tcPr>
          <w:p w14:paraId="5B2B0B7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662</w:t>
            </w:r>
          </w:p>
        </w:tc>
        <w:tc>
          <w:tcPr>
            <w:tcW w:w="907" w:type="dxa"/>
            <w:tcBorders>
              <w:top w:val="single" w:sz="6" w:space="0" w:color="auto"/>
            </w:tcBorders>
          </w:tcPr>
          <w:p w14:paraId="1D637AD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611</w:t>
            </w:r>
          </w:p>
        </w:tc>
      </w:tr>
      <w:tr w:rsidR="00275108" w14:paraId="62F8BB38" w14:textId="77777777">
        <w:tc>
          <w:tcPr>
            <w:cnfStyle w:val="001000000000" w:firstRow="0" w:lastRow="0" w:firstColumn="1" w:lastColumn="0" w:oddVBand="0" w:evenVBand="0" w:oddHBand="0" w:evenHBand="0" w:firstRowFirstColumn="0" w:firstRowLastColumn="0" w:lastRowFirstColumn="0" w:lastRowLastColumn="0"/>
            <w:tcW w:w="6132" w:type="dxa"/>
          </w:tcPr>
          <w:p w14:paraId="15E695CC" w14:textId="77777777" w:rsidR="00275108" w:rsidRDefault="00275108">
            <w:pPr>
              <w:spacing w:before="0" w:after="0"/>
            </w:pPr>
            <w:r>
              <w:t>Deposits received</w:t>
            </w:r>
          </w:p>
        </w:tc>
        <w:tc>
          <w:tcPr>
            <w:tcW w:w="785" w:type="dxa"/>
            <w:gridSpan w:val="2"/>
          </w:tcPr>
          <w:p w14:paraId="4A0D674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5 250</w:t>
            </w:r>
          </w:p>
        </w:tc>
        <w:tc>
          <w:tcPr>
            <w:tcW w:w="907" w:type="dxa"/>
          </w:tcPr>
          <w:p w14:paraId="7F3F38F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4 202</w:t>
            </w:r>
          </w:p>
        </w:tc>
        <w:tc>
          <w:tcPr>
            <w:tcW w:w="907" w:type="dxa"/>
          </w:tcPr>
          <w:p w14:paraId="377A8FA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177</w:t>
            </w:r>
          </w:p>
        </w:tc>
        <w:tc>
          <w:tcPr>
            <w:tcW w:w="907" w:type="dxa"/>
          </w:tcPr>
          <w:p w14:paraId="73E63E8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97</w:t>
            </w:r>
          </w:p>
        </w:tc>
      </w:tr>
      <w:tr w:rsidR="00275108" w14:paraId="142EAB3F"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bottom w:val="single" w:sz="6" w:space="0" w:color="auto"/>
            </w:tcBorders>
          </w:tcPr>
          <w:p w14:paraId="7B3343F5" w14:textId="77777777" w:rsidR="00275108" w:rsidRDefault="00275108">
            <w:pPr>
              <w:spacing w:before="0" w:after="0"/>
            </w:pPr>
            <w:r>
              <w:t>Deposits repaid</w:t>
            </w:r>
          </w:p>
        </w:tc>
        <w:tc>
          <w:tcPr>
            <w:tcW w:w="785" w:type="dxa"/>
            <w:gridSpan w:val="2"/>
            <w:tcBorders>
              <w:bottom w:val="single" w:sz="6" w:space="0" w:color="auto"/>
            </w:tcBorders>
          </w:tcPr>
          <w:p w14:paraId="78C30E6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(5 280)</w:t>
            </w:r>
          </w:p>
        </w:tc>
        <w:tc>
          <w:tcPr>
            <w:tcW w:w="907" w:type="dxa"/>
            <w:tcBorders>
              <w:bottom w:val="single" w:sz="6" w:space="0" w:color="auto"/>
            </w:tcBorders>
          </w:tcPr>
          <w:p w14:paraId="6E0D78A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(4 133)</w:t>
            </w:r>
          </w:p>
        </w:tc>
        <w:tc>
          <w:tcPr>
            <w:tcW w:w="907" w:type="dxa"/>
            <w:tcBorders>
              <w:bottom w:val="single" w:sz="6" w:space="0" w:color="auto"/>
            </w:tcBorders>
          </w:tcPr>
          <w:p w14:paraId="15DBD2F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(104)</w:t>
            </w:r>
          </w:p>
        </w:tc>
        <w:tc>
          <w:tcPr>
            <w:tcW w:w="907" w:type="dxa"/>
            <w:tcBorders>
              <w:bottom w:val="single" w:sz="6" w:space="0" w:color="auto"/>
            </w:tcBorders>
          </w:tcPr>
          <w:p w14:paraId="2D398EF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(82)</w:t>
            </w:r>
          </w:p>
        </w:tc>
      </w:tr>
      <w:tr w:rsidR="00275108" w14:paraId="7E56A456"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tcBorders>
          </w:tcPr>
          <w:p w14:paraId="5D6C399F" w14:textId="77777777" w:rsidR="00275108" w:rsidRDefault="00275108">
            <w:pPr>
              <w:spacing w:before="0" w:after="0"/>
            </w:pPr>
            <w:r>
              <w:t xml:space="preserve">Deposits received (net) </w:t>
            </w:r>
            <w:r>
              <w:rPr>
                <w:vertAlign w:val="superscript"/>
              </w:rPr>
              <w:t>(b)</w:t>
            </w:r>
          </w:p>
        </w:tc>
        <w:tc>
          <w:tcPr>
            <w:tcW w:w="785" w:type="dxa"/>
            <w:gridSpan w:val="2"/>
            <w:tcBorders>
              <w:top w:val="single" w:sz="6" w:space="0" w:color="auto"/>
            </w:tcBorders>
          </w:tcPr>
          <w:p w14:paraId="1BEB694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(30)</w:t>
            </w:r>
          </w:p>
        </w:tc>
        <w:tc>
          <w:tcPr>
            <w:tcW w:w="907" w:type="dxa"/>
            <w:tcBorders>
              <w:top w:val="single" w:sz="6" w:space="0" w:color="auto"/>
            </w:tcBorders>
          </w:tcPr>
          <w:p w14:paraId="3132541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69</w:t>
            </w:r>
          </w:p>
        </w:tc>
        <w:tc>
          <w:tcPr>
            <w:tcW w:w="907" w:type="dxa"/>
            <w:tcBorders>
              <w:top w:val="single" w:sz="6" w:space="0" w:color="auto"/>
            </w:tcBorders>
          </w:tcPr>
          <w:p w14:paraId="72D17A0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73</w:t>
            </w:r>
          </w:p>
        </w:tc>
        <w:tc>
          <w:tcPr>
            <w:tcW w:w="907" w:type="dxa"/>
            <w:tcBorders>
              <w:top w:val="single" w:sz="6" w:space="0" w:color="auto"/>
            </w:tcBorders>
          </w:tcPr>
          <w:p w14:paraId="69445AA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15</w:t>
            </w:r>
          </w:p>
        </w:tc>
      </w:tr>
      <w:tr w:rsidR="00275108" w14:paraId="7C259BB3" w14:textId="77777777">
        <w:tc>
          <w:tcPr>
            <w:cnfStyle w:val="001000000000" w:firstRow="0" w:lastRow="0" w:firstColumn="1" w:lastColumn="0" w:oddVBand="0" w:evenVBand="0" w:oddHBand="0" w:evenHBand="0" w:firstRowFirstColumn="0" w:firstRowLastColumn="0" w:lastRowFirstColumn="0" w:lastRowLastColumn="0"/>
            <w:tcW w:w="6132" w:type="dxa"/>
          </w:tcPr>
          <w:p w14:paraId="5CEB781E" w14:textId="77777777" w:rsidR="00275108" w:rsidRDefault="00275108">
            <w:pPr>
              <w:spacing w:before="0" w:after="0"/>
            </w:pPr>
            <w:r>
              <w:t>Other financing inflows</w:t>
            </w:r>
          </w:p>
        </w:tc>
        <w:tc>
          <w:tcPr>
            <w:tcW w:w="785" w:type="dxa"/>
            <w:gridSpan w:val="2"/>
          </w:tcPr>
          <w:p w14:paraId="506C00E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5A6C386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4BC72A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616</w:t>
            </w:r>
          </w:p>
        </w:tc>
        <w:tc>
          <w:tcPr>
            <w:tcW w:w="907" w:type="dxa"/>
          </w:tcPr>
          <w:p w14:paraId="4C87431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666</w:t>
            </w:r>
          </w:p>
        </w:tc>
      </w:tr>
      <w:tr w:rsidR="00275108" w14:paraId="7A39376B"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bottom w:val="single" w:sz="6" w:space="0" w:color="auto"/>
            </w:tcBorders>
          </w:tcPr>
          <w:p w14:paraId="49D313C5" w14:textId="77777777" w:rsidR="00275108" w:rsidRDefault="00275108">
            <w:pPr>
              <w:spacing w:before="0" w:after="0"/>
            </w:pPr>
            <w:r>
              <w:t>Other financing outflows</w:t>
            </w:r>
          </w:p>
        </w:tc>
        <w:tc>
          <w:tcPr>
            <w:tcW w:w="785" w:type="dxa"/>
            <w:gridSpan w:val="2"/>
            <w:tcBorders>
              <w:bottom w:val="single" w:sz="6" w:space="0" w:color="auto"/>
            </w:tcBorders>
          </w:tcPr>
          <w:p w14:paraId="41AA3C3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AD4E70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4B05B6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(310)</w:t>
            </w:r>
          </w:p>
        </w:tc>
        <w:tc>
          <w:tcPr>
            <w:tcW w:w="907" w:type="dxa"/>
            <w:tcBorders>
              <w:bottom w:val="single" w:sz="6" w:space="0" w:color="auto"/>
            </w:tcBorders>
          </w:tcPr>
          <w:p w14:paraId="4CAF400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(171)</w:t>
            </w:r>
          </w:p>
        </w:tc>
      </w:tr>
      <w:tr w:rsidR="00275108" w14:paraId="0EA56548"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bottom w:val="single" w:sz="6" w:space="0" w:color="auto"/>
            </w:tcBorders>
          </w:tcPr>
          <w:p w14:paraId="000FF804" w14:textId="77777777" w:rsidR="00275108" w:rsidRDefault="00275108">
            <w:pPr>
              <w:spacing w:before="0" w:after="0"/>
            </w:pPr>
            <w:r>
              <w:t xml:space="preserve">Other financing (net) </w:t>
            </w:r>
            <w:r>
              <w:rPr>
                <w:vertAlign w:val="superscript"/>
              </w:rPr>
              <w:t>(b)</w:t>
            </w:r>
          </w:p>
        </w:tc>
        <w:tc>
          <w:tcPr>
            <w:tcW w:w="785" w:type="dxa"/>
            <w:gridSpan w:val="2"/>
            <w:tcBorders>
              <w:top w:val="single" w:sz="6" w:space="0" w:color="auto"/>
              <w:bottom w:val="single" w:sz="6" w:space="0" w:color="auto"/>
            </w:tcBorders>
          </w:tcPr>
          <w:p w14:paraId="7FAA538B"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w:t>
            </w:r>
          </w:p>
        </w:tc>
        <w:tc>
          <w:tcPr>
            <w:tcW w:w="907" w:type="dxa"/>
            <w:tcBorders>
              <w:top w:val="single" w:sz="6" w:space="0" w:color="auto"/>
              <w:bottom w:val="single" w:sz="6" w:space="0" w:color="auto"/>
            </w:tcBorders>
          </w:tcPr>
          <w:p w14:paraId="4453EE23"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w:t>
            </w:r>
          </w:p>
        </w:tc>
        <w:tc>
          <w:tcPr>
            <w:tcW w:w="907" w:type="dxa"/>
            <w:tcBorders>
              <w:top w:val="single" w:sz="6" w:space="0" w:color="auto"/>
              <w:bottom w:val="single" w:sz="6" w:space="0" w:color="auto"/>
            </w:tcBorders>
          </w:tcPr>
          <w:p w14:paraId="62E398E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306</w:t>
            </w:r>
          </w:p>
        </w:tc>
        <w:tc>
          <w:tcPr>
            <w:tcW w:w="907" w:type="dxa"/>
            <w:tcBorders>
              <w:top w:val="single" w:sz="6" w:space="0" w:color="auto"/>
              <w:bottom w:val="single" w:sz="6" w:space="0" w:color="auto"/>
            </w:tcBorders>
          </w:tcPr>
          <w:p w14:paraId="506D5D6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495</w:t>
            </w:r>
          </w:p>
        </w:tc>
      </w:tr>
      <w:tr w:rsidR="00275108" w14:paraId="062D7A6C"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bottom w:val="single" w:sz="6" w:space="0" w:color="auto"/>
            </w:tcBorders>
          </w:tcPr>
          <w:p w14:paraId="7A2B305A" w14:textId="77777777" w:rsidR="00275108" w:rsidRDefault="00275108">
            <w:pPr>
              <w:spacing w:before="0" w:after="0"/>
            </w:pPr>
            <w:r>
              <w:rPr>
                <w:b/>
              </w:rPr>
              <w:t>Net cash flows from financing activities</w:t>
            </w:r>
          </w:p>
        </w:tc>
        <w:tc>
          <w:tcPr>
            <w:tcW w:w="785" w:type="dxa"/>
            <w:gridSpan w:val="2"/>
            <w:tcBorders>
              <w:top w:val="single" w:sz="6" w:space="0" w:color="auto"/>
              <w:bottom w:val="single" w:sz="6" w:space="0" w:color="auto"/>
            </w:tcBorders>
          </w:tcPr>
          <w:p w14:paraId="65EAEB8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20 395</w:t>
            </w:r>
          </w:p>
        </w:tc>
        <w:tc>
          <w:tcPr>
            <w:tcW w:w="907" w:type="dxa"/>
            <w:tcBorders>
              <w:top w:val="single" w:sz="6" w:space="0" w:color="auto"/>
              <w:bottom w:val="single" w:sz="6" w:space="0" w:color="auto"/>
            </w:tcBorders>
          </w:tcPr>
          <w:p w14:paraId="005B47A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26 212</w:t>
            </w:r>
          </w:p>
        </w:tc>
        <w:tc>
          <w:tcPr>
            <w:tcW w:w="907" w:type="dxa"/>
            <w:tcBorders>
              <w:top w:val="single" w:sz="6" w:space="0" w:color="auto"/>
              <w:bottom w:val="single" w:sz="6" w:space="0" w:color="auto"/>
            </w:tcBorders>
          </w:tcPr>
          <w:p w14:paraId="48D7C94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425</w:t>
            </w:r>
          </w:p>
        </w:tc>
        <w:tc>
          <w:tcPr>
            <w:tcW w:w="907" w:type="dxa"/>
            <w:tcBorders>
              <w:top w:val="single" w:sz="6" w:space="0" w:color="auto"/>
              <w:bottom w:val="single" w:sz="6" w:space="0" w:color="auto"/>
            </w:tcBorders>
          </w:tcPr>
          <w:p w14:paraId="1952525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169</w:t>
            </w:r>
          </w:p>
        </w:tc>
      </w:tr>
      <w:tr w:rsidR="00275108" w14:paraId="6D3C6F31"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tcBorders>
          </w:tcPr>
          <w:p w14:paraId="19BE3829" w14:textId="77777777" w:rsidR="00275108" w:rsidRDefault="00275108">
            <w:pPr>
              <w:spacing w:before="0" w:after="0"/>
            </w:pPr>
            <w:r>
              <w:rPr>
                <w:b/>
              </w:rPr>
              <w:t>Net increase/(decrease) in cash and cash equivalents</w:t>
            </w:r>
          </w:p>
        </w:tc>
        <w:tc>
          <w:tcPr>
            <w:tcW w:w="785" w:type="dxa"/>
            <w:gridSpan w:val="2"/>
            <w:tcBorders>
              <w:top w:val="single" w:sz="6" w:space="0" w:color="auto"/>
            </w:tcBorders>
          </w:tcPr>
          <w:p w14:paraId="317D35D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(3 634)</w:t>
            </w:r>
          </w:p>
        </w:tc>
        <w:tc>
          <w:tcPr>
            <w:tcW w:w="907" w:type="dxa"/>
            <w:tcBorders>
              <w:top w:val="single" w:sz="6" w:space="0" w:color="auto"/>
            </w:tcBorders>
          </w:tcPr>
          <w:p w14:paraId="2B8754B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1 572</w:t>
            </w:r>
          </w:p>
        </w:tc>
        <w:tc>
          <w:tcPr>
            <w:tcW w:w="907" w:type="dxa"/>
            <w:tcBorders>
              <w:top w:val="single" w:sz="6" w:space="0" w:color="auto"/>
            </w:tcBorders>
          </w:tcPr>
          <w:p w14:paraId="01CADC7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(14)</w:t>
            </w:r>
          </w:p>
        </w:tc>
        <w:tc>
          <w:tcPr>
            <w:tcW w:w="907" w:type="dxa"/>
            <w:tcBorders>
              <w:top w:val="single" w:sz="6" w:space="0" w:color="auto"/>
            </w:tcBorders>
          </w:tcPr>
          <w:p w14:paraId="5E794442"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326</w:t>
            </w:r>
          </w:p>
        </w:tc>
      </w:tr>
      <w:tr w:rsidR="00275108" w14:paraId="2CD69B44"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bottom w:val="single" w:sz="6" w:space="0" w:color="auto"/>
            </w:tcBorders>
          </w:tcPr>
          <w:p w14:paraId="4282AC21" w14:textId="77777777" w:rsidR="00275108" w:rsidRDefault="00275108">
            <w:pPr>
              <w:spacing w:before="0" w:after="0"/>
            </w:pPr>
            <w:r>
              <w:t>Cash and cash equivalents at beginning of reporting period</w:t>
            </w:r>
          </w:p>
        </w:tc>
        <w:tc>
          <w:tcPr>
            <w:tcW w:w="785" w:type="dxa"/>
            <w:gridSpan w:val="2"/>
            <w:tcBorders>
              <w:bottom w:val="single" w:sz="6" w:space="0" w:color="auto"/>
            </w:tcBorders>
          </w:tcPr>
          <w:p w14:paraId="2A12353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14 609</w:t>
            </w:r>
          </w:p>
        </w:tc>
        <w:tc>
          <w:tcPr>
            <w:tcW w:w="907" w:type="dxa"/>
            <w:tcBorders>
              <w:bottom w:val="single" w:sz="6" w:space="0" w:color="auto"/>
            </w:tcBorders>
          </w:tcPr>
          <w:p w14:paraId="179181C3"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13 037</w:t>
            </w:r>
          </w:p>
        </w:tc>
        <w:tc>
          <w:tcPr>
            <w:tcW w:w="907" w:type="dxa"/>
            <w:tcBorders>
              <w:bottom w:val="single" w:sz="6" w:space="0" w:color="auto"/>
            </w:tcBorders>
          </w:tcPr>
          <w:p w14:paraId="442BE17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1 857</w:t>
            </w:r>
          </w:p>
        </w:tc>
        <w:tc>
          <w:tcPr>
            <w:tcW w:w="907" w:type="dxa"/>
            <w:tcBorders>
              <w:bottom w:val="single" w:sz="6" w:space="0" w:color="auto"/>
            </w:tcBorders>
          </w:tcPr>
          <w:p w14:paraId="6274907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1 532</w:t>
            </w:r>
          </w:p>
        </w:tc>
      </w:tr>
      <w:tr w:rsidR="00275108" w14:paraId="3072C345"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bottom w:val="single" w:sz="12" w:space="0" w:color="auto"/>
            </w:tcBorders>
          </w:tcPr>
          <w:p w14:paraId="400F5379" w14:textId="77777777" w:rsidR="00275108" w:rsidRDefault="00275108">
            <w:pPr>
              <w:spacing w:before="0" w:after="0"/>
            </w:pPr>
            <w:r>
              <w:rPr>
                <w:b/>
              </w:rPr>
              <w:t xml:space="preserve">Cash and cash equivalents at end of the reporting period </w:t>
            </w:r>
            <w:r>
              <w:rPr>
                <w:b/>
                <w:vertAlign w:val="superscript"/>
              </w:rPr>
              <w:t>(c)</w:t>
            </w:r>
          </w:p>
        </w:tc>
        <w:tc>
          <w:tcPr>
            <w:tcW w:w="785" w:type="dxa"/>
            <w:gridSpan w:val="2"/>
            <w:tcBorders>
              <w:top w:val="single" w:sz="6" w:space="0" w:color="auto"/>
              <w:bottom w:val="single" w:sz="12" w:space="0" w:color="auto"/>
            </w:tcBorders>
          </w:tcPr>
          <w:p w14:paraId="270225A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10 974</w:t>
            </w:r>
          </w:p>
        </w:tc>
        <w:tc>
          <w:tcPr>
            <w:tcW w:w="907" w:type="dxa"/>
            <w:tcBorders>
              <w:top w:val="single" w:sz="6" w:space="0" w:color="auto"/>
              <w:bottom w:val="single" w:sz="12" w:space="0" w:color="auto"/>
            </w:tcBorders>
          </w:tcPr>
          <w:p w14:paraId="186AF8D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14 609</w:t>
            </w:r>
          </w:p>
        </w:tc>
        <w:tc>
          <w:tcPr>
            <w:tcW w:w="907" w:type="dxa"/>
            <w:tcBorders>
              <w:top w:val="single" w:sz="6" w:space="0" w:color="auto"/>
              <w:bottom w:val="single" w:sz="12" w:space="0" w:color="auto"/>
            </w:tcBorders>
          </w:tcPr>
          <w:p w14:paraId="5ADA32E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1 843</w:t>
            </w:r>
          </w:p>
        </w:tc>
        <w:tc>
          <w:tcPr>
            <w:tcW w:w="907" w:type="dxa"/>
            <w:tcBorders>
              <w:top w:val="single" w:sz="6" w:space="0" w:color="auto"/>
              <w:bottom w:val="single" w:sz="12" w:space="0" w:color="auto"/>
            </w:tcBorders>
          </w:tcPr>
          <w:p w14:paraId="7FDF314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1 857</w:t>
            </w:r>
          </w:p>
        </w:tc>
      </w:tr>
      <w:tr w:rsidR="00275108" w14:paraId="7AB0ADA5" w14:textId="77777777" w:rsidTr="00F80098">
        <w:trPr>
          <w:trHeight w:hRule="exact" w:val="113"/>
        </w:trPr>
        <w:tc>
          <w:tcPr>
            <w:cnfStyle w:val="001000000000" w:firstRow="0" w:lastRow="0" w:firstColumn="1" w:lastColumn="0" w:oddVBand="0" w:evenVBand="0" w:oddHBand="0" w:evenHBand="0" w:firstRowFirstColumn="0" w:firstRowLastColumn="0" w:lastRowFirstColumn="0" w:lastRowLastColumn="0"/>
            <w:tcW w:w="6132" w:type="dxa"/>
            <w:tcBorders>
              <w:top w:val="single" w:sz="0" w:space="0" w:color="auto"/>
            </w:tcBorders>
          </w:tcPr>
          <w:p w14:paraId="3DB9EA62" w14:textId="77777777" w:rsidR="00275108" w:rsidRDefault="00275108">
            <w:pPr>
              <w:spacing w:before="0" w:after="0"/>
            </w:pPr>
          </w:p>
        </w:tc>
        <w:tc>
          <w:tcPr>
            <w:tcW w:w="785" w:type="dxa"/>
            <w:gridSpan w:val="2"/>
            <w:tcBorders>
              <w:top w:val="single" w:sz="0" w:space="0" w:color="auto"/>
            </w:tcBorders>
          </w:tcPr>
          <w:p w14:paraId="206193E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A74111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1C1333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BD7A3B8"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r>
      <w:tr w:rsidR="00275108" w14:paraId="2264E040" w14:textId="77777777">
        <w:tc>
          <w:tcPr>
            <w:cnfStyle w:val="001000000000" w:firstRow="0" w:lastRow="0" w:firstColumn="1" w:lastColumn="0" w:oddVBand="0" w:evenVBand="0" w:oddHBand="0" w:evenHBand="0" w:firstRowFirstColumn="0" w:firstRowLastColumn="0" w:lastRowFirstColumn="0" w:lastRowLastColumn="0"/>
            <w:tcW w:w="6132" w:type="dxa"/>
          </w:tcPr>
          <w:p w14:paraId="6702910B" w14:textId="77777777" w:rsidR="00275108" w:rsidRDefault="00275108">
            <w:pPr>
              <w:spacing w:before="0" w:after="0"/>
            </w:pPr>
            <w:r>
              <w:rPr>
                <w:b/>
              </w:rPr>
              <w:t>FISCAL AGGREGATES</w:t>
            </w:r>
          </w:p>
        </w:tc>
        <w:tc>
          <w:tcPr>
            <w:tcW w:w="785" w:type="dxa"/>
            <w:gridSpan w:val="2"/>
          </w:tcPr>
          <w:p w14:paraId="688347C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0F66B0D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719BA78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c>
          <w:tcPr>
            <w:tcW w:w="907" w:type="dxa"/>
          </w:tcPr>
          <w:p w14:paraId="7B7714C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p>
        </w:tc>
      </w:tr>
      <w:tr w:rsidR="00275108" w14:paraId="3FAB3DBA" w14:textId="77777777">
        <w:tc>
          <w:tcPr>
            <w:cnfStyle w:val="001000000000" w:firstRow="0" w:lastRow="0" w:firstColumn="1" w:lastColumn="0" w:oddVBand="0" w:evenVBand="0" w:oddHBand="0" w:evenHBand="0" w:firstRowFirstColumn="0" w:firstRowLastColumn="0" w:lastRowFirstColumn="0" w:lastRowLastColumn="0"/>
            <w:tcW w:w="6132" w:type="dxa"/>
          </w:tcPr>
          <w:p w14:paraId="12FBB585" w14:textId="77777777" w:rsidR="00275108" w:rsidRDefault="00275108">
            <w:pPr>
              <w:spacing w:before="0" w:after="0"/>
            </w:pPr>
            <w:r>
              <w:t>Net cash flows from operating activities</w:t>
            </w:r>
          </w:p>
        </w:tc>
        <w:tc>
          <w:tcPr>
            <w:tcW w:w="785" w:type="dxa"/>
            <w:gridSpan w:val="2"/>
          </w:tcPr>
          <w:p w14:paraId="5D6F609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(8 857)</w:t>
            </w:r>
          </w:p>
        </w:tc>
        <w:tc>
          <w:tcPr>
            <w:tcW w:w="907" w:type="dxa"/>
          </w:tcPr>
          <w:p w14:paraId="14DA7B2C"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(12 958)</w:t>
            </w:r>
          </w:p>
        </w:tc>
        <w:tc>
          <w:tcPr>
            <w:tcW w:w="907" w:type="dxa"/>
          </w:tcPr>
          <w:p w14:paraId="1CB3FE6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2 061</w:t>
            </w:r>
          </w:p>
        </w:tc>
        <w:tc>
          <w:tcPr>
            <w:tcW w:w="907" w:type="dxa"/>
          </w:tcPr>
          <w:p w14:paraId="4034ABAF"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2 561</w:t>
            </w:r>
          </w:p>
        </w:tc>
      </w:tr>
      <w:tr w:rsidR="00275108" w14:paraId="2D16D5D0" w14:textId="77777777">
        <w:tc>
          <w:tcPr>
            <w:cnfStyle w:val="001000000000" w:firstRow="0" w:lastRow="0" w:firstColumn="1" w:lastColumn="0" w:oddVBand="0" w:evenVBand="0" w:oddHBand="0" w:evenHBand="0" w:firstRowFirstColumn="0" w:firstRowLastColumn="0" w:lastRowFirstColumn="0" w:lastRowLastColumn="0"/>
            <w:tcW w:w="6132" w:type="dxa"/>
          </w:tcPr>
          <w:p w14:paraId="276BEAA7" w14:textId="77777777" w:rsidR="00275108" w:rsidRDefault="00275108">
            <w:pPr>
              <w:spacing w:before="0" w:after="0"/>
            </w:pPr>
            <w:r>
              <w:t>Dividends paid</w:t>
            </w:r>
          </w:p>
        </w:tc>
        <w:tc>
          <w:tcPr>
            <w:tcW w:w="785" w:type="dxa"/>
            <w:gridSpan w:val="2"/>
          </w:tcPr>
          <w:p w14:paraId="7215D996"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B49564A"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57802607"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6A3FCFE1"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(169)</w:t>
            </w:r>
          </w:p>
        </w:tc>
      </w:tr>
      <w:tr w:rsidR="00275108" w14:paraId="384FFE18"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bottom w:val="single" w:sz="6" w:space="0" w:color="auto"/>
            </w:tcBorders>
          </w:tcPr>
          <w:p w14:paraId="601555B1" w14:textId="77777777" w:rsidR="00275108" w:rsidRDefault="00275108">
            <w:pPr>
              <w:spacing w:before="0" w:after="0"/>
            </w:pPr>
            <w:r>
              <w:t>Net cash flows from investments in non</w:t>
            </w:r>
            <w:r>
              <w:noBreakHyphen/>
              <w:t>financial assets</w:t>
            </w:r>
          </w:p>
        </w:tc>
        <w:tc>
          <w:tcPr>
            <w:tcW w:w="785" w:type="dxa"/>
            <w:gridSpan w:val="2"/>
            <w:tcBorders>
              <w:bottom w:val="single" w:sz="6" w:space="0" w:color="auto"/>
            </w:tcBorders>
          </w:tcPr>
          <w:p w14:paraId="2D854BE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(14 893)</w:t>
            </w:r>
          </w:p>
        </w:tc>
        <w:tc>
          <w:tcPr>
            <w:tcW w:w="907" w:type="dxa"/>
            <w:tcBorders>
              <w:bottom w:val="single" w:sz="6" w:space="0" w:color="auto"/>
            </w:tcBorders>
          </w:tcPr>
          <w:p w14:paraId="6DBEC120"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(11 814)</w:t>
            </w:r>
          </w:p>
        </w:tc>
        <w:tc>
          <w:tcPr>
            <w:tcW w:w="907" w:type="dxa"/>
            <w:tcBorders>
              <w:bottom w:val="single" w:sz="6" w:space="0" w:color="auto"/>
            </w:tcBorders>
          </w:tcPr>
          <w:p w14:paraId="4A03D66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(3 197)</w:t>
            </w:r>
          </w:p>
        </w:tc>
        <w:tc>
          <w:tcPr>
            <w:tcW w:w="907" w:type="dxa"/>
            <w:tcBorders>
              <w:bottom w:val="single" w:sz="6" w:space="0" w:color="auto"/>
            </w:tcBorders>
          </w:tcPr>
          <w:p w14:paraId="1044BE94"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t>(3 248)</w:t>
            </w:r>
          </w:p>
        </w:tc>
      </w:tr>
      <w:tr w:rsidR="00275108" w14:paraId="4D0A8CE4" w14:textId="77777777" w:rsidTr="00F80098">
        <w:tc>
          <w:tcPr>
            <w:cnfStyle w:val="001000000000" w:firstRow="0" w:lastRow="0" w:firstColumn="1" w:lastColumn="0" w:oddVBand="0" w:evenVBand="0" w:oddHBand="0" w:evenHBand="0" w:firstRowFirstColumn="0" w:firstRowLastColumn="0" w:lastRowFirstColumn="0" w:lastRowLastColumn="0"/>
            <w:tcW w:w="6132" w:type="dxa"/>
            <w:tcBorders>
              <w:top w:val="single" w:sz="6" w:space="0" w:color="auto"/>
              <w:bottom w:val="single" w:sz="12" w:space="0" w:color="auto"/>
            </w:tcBorders>
          </w:tcPr>
          <w:p w14:paraId="6FD3BFC0" w14:textId="77777777" w:rsidR="00275108" w:rsidRDefault="00275108">
            <w:pPr>
              <w:spacing w:before="0" w:after="0"/>
            </w:pPr>
            <w:r>
              <w:rPr>
                <w:b/>
              </w:rPr>
              <w:t>Cash surplus/(deficit)</w:t>
            </w:r>
          </w:p>
        </w:tc>
        <w:tc>
          <w:tcPr>
            <w:tcW w:w="785" w:type="dxa"/>
            <w:gridSpan w:val="2"/>
            <w:tcBorders>
              <w:top w:val="single" w:sz="6" w:space="0" w:color="auto"/>
              <w:bottom w:val="single" w:sz="12" w:space="0" w:color="auto"/>
            </w:tcBorders>
          </w:tcPr>
          <w:p w14:paraId="29700B35"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(23 749)</w:t>
            </w:r>
          </w:p>
        </w:tc>
        <w:tc>
          <w:tcPr>
            <w:tcW w:w="907" w:type="dxa"/>
            <w:tcBorders>
              <w:top w:val="single" w:sz="6" w:space="0" w:color="auto"/>
              <w:bottom w:val="single" w:sz="12" w:space="0" w:color="auto"/>
            </w:tcBorders>
          </w:tcPr>
          <w:p w14:paraId="4A6ABDCE"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(24 772)</w:t>
            </w:r>
          </w:p>
        </w:tc>
        <w:tc>
          <w:tcPr>
            <w:tcW w:w="907" w:type="dxa"/>
            <w:tcBorders>
              <w:top w:val="single" w:sz="6" w:space="0" w:color="auto"/>
              <w:bottom w:val="single" w:sz="12" w:space="0" w:color="auto"/>
            </w:tcBorders>
          </w:tcPr>
          <w:p w14:paraId="7C006199" w14:textId="77777777"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(1 243)</w:t>
            </w:r>
          </w:p>
        </w:tc>
        <w:tc>
          <w:tcPr>
            <w:tcW w:w="907" w:type="dxa"/>
            <w:tcBorders>
              <w:top w:val="single" w:sz="6" w:space="0" w:color="auto"/>
              <w:bottom w:val="single" w:sz="12" w:space="0" w:color="auto"/>
            </w:tcBorders>
          </w:tcPr>
          <w:p w14:paraId="35AD1BA6" w14:textId="2E9A61FD" w:rsidR="00275108" w:rsidRDefault="00275108">
            <w:pPr>
              <w:spacing w:before="0" w:after="0"/>
              <w:cnfStyle w:val="000000000000" w:firstRow="0" w:lastRow="0" w:firstColumn="0" w:lastColumn="0" w:oddVBand="0" w:evenVBand="0" w:oddHBand="0" w:evenHBand="0" w:firstRowFirstColumn="0" w:firstRowLastColumn="0" w:lastRowFirstColumn="0" w:lastRowLastColumn="0"/>
            </w:pPr>
            <w:r>
              <w:rPr>
                <w:b/>
              </w:rPr>
              <w:t>(856)</w:t>
            </w:r>
          </w:p>
        </w:tc>
      </w:tr>
    </w:tbl>
    <w:p w14:paraId="28CBDBA6" w14:textId="77777777" w:rsidR="00275108" w:rsidRPr="00790B81" w:rsidRDefault="00275108" w:rsidP="00E01ED3">
      <w:pPr>
        <w:pStyle w:val="Note"/>
        <w:spacing w:before="0"/>
        <w:ind w:left="0" w:firstLine="0"/>
      </w:pPr>
      <w:r w:rsidRPr="00790B81">
        <w:t>Notes:</w:t>
      </w:r>
    </w:p>
    <w:p w14:paraId="2FB63A76" w14:textId="77777777" w:rsidR="00275108" w:rsidRPr="00790B81" w:rsidRDefault="00275108" w:rsidP="00EF1E77">
      <w:pPr>
        <w:pStyle w:val="Note"/>
        <w:spacing w:before="0"/>
      </w:pPr>
      <w:r w:rsidRPr="00790B81">
        <w:t>(</w:t>
      </w:r>
      <w:r>
        <w:t>a</w:t>
      </w:r>
      <w:r w:rsidRPr="00790B81">
        <w:t>)</w:t>
      </w:r>
      <w:r w:rsidRPr="00790B81">
        <w:tab/>
      </w:r>
      <w:r>
        <w:t xml:space="preserve">As highlighted in the 2021-22 Budget Paper No. 3, Chapter 2 </w:t>
      </w:r>
      <w:r w:rsidRPr="007A2FCE">
        <w:rPr>
          <w:i w:val="0"/>
          <w:iCs/>
        </w:rPr>
        <w:t>Department Performance Statements</w:t>
      </w:r>
      <w:r>
        <w:t>, the capital assets charge (CAC) policy is discontinued from 2021-22. The removal of the CAC reduces the grants and other payments by equal amounts.</w:t>
      </w:r>
    </w:p>
    <w:p w14:paraId="7CED7B75" w14:textId="77777777" w:rsidR="00275108" w:rsidRDefault="00275108" w:rsidP="006A0126">
      <w:pPr>
        <w:pStyle w:val="Note"/>
        <w:spacing w:before="0"/>
      </w:pPr>
      <w:r w:rsidRPr="00790B81">
        <w:t>(</w:t>
      </w:r>
      <w:r>
        <w:t>b</w:t>
      </w:r>
      <w:r w:rsidRPr="00790B81">
        <w:t>)</w:t>
      </w:r>
      <w:r w:rsidRPr="00790B81">
        <w:tab/>
        <w:t>These items include goods and services tax.</w:t>
      </w:r>
    </w:p>
    <w:p w14:paraId="3DA6395B" w14:textId="77777777" w:rsidR="00275108" w:rsidRDefault="00275108" w:rsidP="00EF1E77">
      <w:pPr>
        <w:pStyle w:val="Note"/>
        <w:spacing w:before="0"/>
      </w:pPr>
      <w:r w:rsidRPr="00790B81">
        <w:t>(</w:t>
      </w:r>
      <w:r>
        <w:t>c</w:t>
      </w:r>
      <w:r w:rsidRPr="00790B81">
        <w:t>)</w:t>
      </w:r>
      <w:r w:rsidRPr="00790B81">
        <w:tab/>
        <w:t xml:space="preserve">In accordance </w:t>
      </w:r>
      <w:r w:rsidRPr="00417360">
        <w:t xml:space="preserve">with </w:t>
      </w:r>
      <w:r w:rsidRPr="00ED3FE6">
        <w:t>AASB 10</w:t>
      </w:r>
      <w:r>
        <w:t xml:space="preserve">7 </w:t>
      </w:r>
      <w:r>
        <w:rPr>
          <w:i w:val="0"/>
          <w:iCs/>
        </w:rPr>
        <w:t>Statement of Cash Flows</w:t>
      </w:r>
      <w:r w:rsidRPr="00417360">
        <w:t>,</w:t>
      </w:r>
      <w:r>
        <w:t xml:space="preserve"> the</w:t>
      </w:r>
      <w:r w:rsidRPr="00417360">
        <w:t xml:space="preserve"> Treasury Corporation of Victoria (TCV) is not required to gross up </w:t>
      </w:r>
      <w:r>
        <w:t xml:space="preserve">its </w:t>
      </w:r>
      <w:r w:rsidRPr="00417360">
        <w:t>cash flow information for whole of government consolidation purposes. The net cash movements for TCV have been added to cash inflows or outflows for both fi</w:t>
      </w:r>
      <w:r>
        <w:t xml:space="preserve">nancial years ended 30 June 2022 and </w:t>
      </w:r>
      <w:r>
        <w:br/>
        <w:t>30 June 2021</w:t>
      </w:r>
      <w:r w:rsidRPr="00417360">
        <w:t>.</w:t>
      </w:r>
    </w:p>
    <w:p w14:paraId="2CF329A8" w14:textId="77777777" w:rsidR="00275108" w:rsidRDefault="00275108" w:rsidP="006A0126">
      <w:pPr>
        <w:pStyle w:val="Note"/>
        <w:spacing w:before="0"/>
      </w:pPr>
    </w:p>
    <w:p w14:paraId="0791E475" w14:textId="77777777" w:rsidR="00275108" w:rsidRDefault="00275108" w:rsidP="006A0126">
      <w:pPr>
        <w:pStyle w:val="Note"/>
        <w:spacing w:before="0"/>
        <w:rPr>
          <w:sz w:val="16"/>
          <w:szCs w:val="16"/>
        </w:rPr>
      </w:pPr>
      <w:r>
        <w:rPr>
          <w:sz w:val="16"/>
          <w:szCs w:val="16"/>
        </w:rPr>
        <w:br w:type="page"/>
      </w:r>
    </w:p>
    <w:p w14:paraId="02F6087E" w14:textId="77777777" w:rsidR="00275108" w:rsidRPr="00BF26A6" w:rsidRDefault="00275108" w:rsidP="00BF26A6">
      <w:pPr>
        <w:pStyle w:val="TableHeading"/>
      </w:pPr>
    </w:p>
    <w:tbl>
      <w:tblPr>
        <w:tblStyle w:val="DTFTable"/>
        <w:tblW w:w="9638" w:type="dxa"/>
        <w:tblLayout w:type="fixed"/>
        <w:tblLook w:val="0620" w:firstRow="1" w:lastRow="0" w:firstColumn="0" w:lastColumn="0" w:noHBand="1" w:noVBand="1"/>
      </w:tblPr>
      <w:tblGrid>
        <w:gridCol w:w="1607"/>
        <w:gridCol w:w="1607"/>
        <w:gridCol w:w="1606"/>
        <w:gridCol w:w="1606"/>
        <w:gridCol w:w="1606"/>
        <w:gridCol w:w="1606"/>
      </w:tblGrid>
      <w:tr w:rsidR="00275108" w14:paraId="7D23AF03" w14:textId="77777777" w:rsidTr="00F80098">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33B06ECA" w14:textId="01B52874" w:rsidR="00275108" w:rsidRDefault="00275108">
            <w:pPr>
              <w:keepNext/>
              <w:spacing w:before="0" w:after="0"/>
              <w:jc w:val="center"/>
            </w:pPr>
            <w:r>
              <w:t xml:space="preserve">Public </w:t>
            </w:r>
            <w:r>
              <w:br/>
              <w:t>financial corporations</w:t>
            </w:r>
          </w:p>
        </w:tc>
        <w:tc>
          <w:tcPr>
            <w:tcW w:w="3212" w:type="dxa"/>
            <w:gridSpan w:val="2"/>
          </w:tcPr>
          <w:p w14:paraId="12970AE3" w14:textId="77777777" w:rsidR="00275108" w:rsidRDefault="00275108">
            <w:pPr>
              <w:keepNext/>
              <w:spacing w:before="0" w:after="0"/>
              <w:jc w:val="center"/>
            </w:pPr>
            <w:r>
              <w:t>Inter</w:t>
            </w:r>
            <w:r>
              <w:noBreakHyphen/>
              <w:t xml:space="preserve">sector </w:t>
            </w:r>
            <w:r>
              <w:br/>
              <w:t>eliminations</w:t>
            </w:r>
          </w:p>
        </w:tc>
        <w:tc>
          <w:tcPr>
            <w:tcW w:w="3212" w:type="dxa"/>
            <w:gridSpan w:val="2"/>
          </w:tcPr>
          <w:p w14:paraId="4789663B" w14:textId="77777777" w:rsidR="00275108" w:rsidRDefault="00275108">
            <w:pPr>
              <w:keepNext/>
              <w:spacing w:before="0" w:after="0"/>
              <w:jc w:val="center"/>
            </w:pPr>
            <w:r>
              <w:t>State of Victoria</w:t>
            </w:r>
          </w:p>
        </w:tc>
      </w:tr>
      <w:tr w:rsidR="00275108" w14:paraId="270226BE" w14:textId="77777777" w:rsidTr="00F80098">
        <w:trPr>
          <w:cnfStyle w:val="100000000000" w:firstRow="1" w:lastRow="0" w:firstColumn="0" w:lastColumn="0" w:oddVBand="0" w:evenVBand="0" w:oddHBand="0" w:evenHBand="0" w:firstRowFirstColumn="0" w:firstRowLastColumn="0" w:lastRowFirstColumn="0" w:lastRowLastColumn="0"/>
          <w:tblHeader/>
        </w:trPr>
        <w:tc>
          <w:tcPr>
            <w:tcW w:w="1607" w:type="dxa"/>
          </w:tcPr>
          <w:p w14:paraId="5CFDEE2A" w14:textId="77777777" w:rsidR="00275108" w:rsidRDefault="00275108">
            <w:pPr>
              <w:keepNext/>
              <w:spacing w:before="0" w:after="0"/>
            </w:pPr>
            <w:r>
              <w:t>2022</w:t>
            </w:r>
          </w:p>
        </w:tc>
        <w:tc>
          <w:tcPr>
            <w:tcW w:w="1607" w:type="dxa"/>
          </w:tcPr>
          <w:p w14:paraId="14A6A6A4" w14:textId="77777777" w:rsidR="00275108" w:rsidRDefault="00275108">
            <w:pPr>
              <w:keepNext/>
              <w:spacing w:before="0" w:after="0"/>
            </w:pPr>
            <w:r>
              <w:t>2021</w:t>
            </w:r>
          </w:p>
        </w:tc>
        <w:tc>
          <w:tcPr>
            <w:tcW w:w="1606" w:type="dxa"/>
          </w:tcPr>
          <w:p w14:paraId="58538BD6" w14:textId="77777777" w:rsidR="00275108" w:rsidRDefault="00275108">
            <w:pPr>
              <w:keepNext/>
              <w:spacing w:before="0" w:after="0"/>
            </w:pPr>
            <w:r>
              <w:t>2022</w:t>
            </w:r>
          </w:p>
        </w:tc>
        <w:tc>
          <w:tcPr>
            <w:tcW w:w="1606" w:type="dxa"/>
          </w:tcPr>
          <w:p w14:paraId="18287BAB" w14:textId="77777777" w:rsidR="00275108" w:rsidRDefault="00275108">
            <w:pPr>
              <w:keepNext/>
              <w:spacing w:before="0" w:after="0"/>
            </w:pPr>
            <w:r>
              <w:t>2021</w:t>
            </w:r>
          </w:p>
        </w:tc>
        <w:tc>
          <w:tcPr>
            <w:tcW w:w="1606" w:type="dxa"/>
          </w:tcPr>
          <w:p w14:paraId="641D0A50" w14:textId="77777777" w:rsidR="00275108" w:rsidRDefault="00275108">
            <w:pPr>
              <w:keepNext/>
              <w:spacing w:before="0" w:after="0"/>
            </w:pPr>
            <w:r>
              <w:t>2022</w:t>
            </w:r>
          </w:p>
        </w:tc>
        <w:tc>
          <w:tcPr>
            <w:tcW w:w="1606" w:type="dxa"/>
          </w:tcPr>
          <w:p w14:paraId="49218BEF" w14:textId="77777777" w:rsidR="00275108" w:rsidRDefault="00275108">
            <w:pPr>
              <w:keepNext/>
              <w:spacing w:before="0" w:after="0"/>
            </w:pPr>
            <w:r>
              <w:t>2021</w:t>
            </w:r>
          </w:p>
        </w:tc>
      </w:tr>
      <w:tr w:rsidR="00275108" w14:paraId="5795B659" w14:textId="77777777" w:rsidTr="00A616E3">
        <w:tc>
          <w:tcPr>
            <w:tcW w:w="1607" w:type="dxa"/>
          </w:tcPr>
          <w:p w14:paraId="1895157A" w14:textId="77777777" w:rsidR="00275108" w:rsidRDefault="00275108">
            <w:pPr>
              <w:spacing w:before="0" w:after="0"/>
            </w:pPr>
          </w:p>
        </w:tc>
        <w:tc>
          <w:tcPr>
            <w:tcW w:w="1607" w:type="dxa"/>
          </w:tcPr>
          <w:p w14:paraId="2A65A39E" w14:textId="77777777" w:rsidR="00275108" w:rsidRDefault="00275108">
            <w:pPr>
              <w:spacing w:before="0" w:after="0"/>
            </w:pPr>
          </w:p>
        </w:tc>
        <w:tc>
          <w:tcPr>
            <w:tcW w:w="1606" w:type="dxa"/>
          </w:tcPr>
          <w:p w14:paraId="1842A404" w14:textId="77777777" w:rsidR="00275108" w:rsidRDefault="00275108">
            <w:pPr>
              <w:spacing w:before="0" w:after="0"/>
            </w:pPr>
          </w:p>
        </w:tc>
        <w:tc>
          <w:tcPr>
            <w:tcW w:w="1606" w:type="dxa"/>
          </w:tcPr>
          <w:p w14:paraId="4F9AE918" w14:textId="77777777" w:rsidR="00275108" w:rsidRDefault="00275108">
            <w:pPr>
              <w:spacing w:before="0" w:after="0"/>
            </w:pPr>
          </w:p>
        </w:tc>
        <w:tc>
          <w:tcPr>
            <w:tcW w:w="1606" w:type="dxa"/>
          </w:tcPr>
          <w:p w14:paraId="04ED2E0A" w14:textId="77777777" w:rsidR="00275108" w:rsidRDefault="00275108">
            <w:pPr>
              <w:spacing w:before="0" w:after="0"/>
            </w:pPr>
          </w:p>
        </w:tc>
        <w:tc>
          <w:tcPr>
            <w:tcW w:w="1606" w:type="dxa"/>
          </w:tcPr>
          <w:p w14:paraId="1A0BF3D3" w14:textId="77777777" w:rsidR="00275108" w:rsidRDefault="00275108">
            <w:pPr>
              <w:spacing w:before="0" w:after="0"/>
            </w:pPr>
          </w:p>
        </w:tc>
      </w:tr>
      <w:tr w:rsidR="00275108" w14:paraId="6D70FC87" w14:textId="77777777" w:rsidTr="00A616E3">
        <w:tc>
          <w:tcPr>
            <w:tcW w:w="1607" w:type="dxa"/>
          </w:tcPr>
          <w:p w14:paraId="2581663A" w14:textId="77777777" w:rsidR="00275108" w:rsidRDefault="00275108">
            <w:pPr>
              <w:spacing w:before="0" w:after="0"/>
            </w:pPr>
          </w:p>
        </w:tc>
        <w:tc>
          <w:tcPr>
            <w:tcW w:w="1607" w:type="dxa"/>
          </w:tcPr>
          <w:p w14:paraId="703B7624" w14:textId="77777777" w:rsidR="00275108" w:rsidRDefault="00275108">
            <w:pPr>
              <w:spacing w:before="0" w:after="0"/>
            </w:pPr>
          </w:p>
        </w:tc>
        <w:tc>
          <w:tcPr>
            <w:tcW w:w="1606" w:type="dxa"/>
          </w:tcPr>
          <w:p w14:paraId="34303053" w14:textId="77777777" w:rsidR="00275108" w:rsidRDefault="00275108">
            <w:pPr>
              <w:spacing w:before="0" w:after="0"/>
            </w:pPr>
          </w:p>
        </w:tc>
        <w:tc>
          <w:tcPr>
            <w:tcW w:w="1606" w:type="dxa"/>
          </w:tcPr>
          <w:p w14:paraId="37BAB3B3" w14:textId="77777777" w:rsidR="00275108" w:rsidRDefault="00275108">
            <w:pPr>
              <w:spacing w:before="0" w:after="0"/>
            </w:pPr>
          </w:p>
        </w:tc>
        <w:tc>
          <w:tcPr>
            <w:tcW w:w="1606" w:type="dxa"/>
          </w:tcPr>
          <w:p w14:paraId="108CA1D0" w14:textId="77777777" w:rsidR="00275108" w:rsidRDefault="00275108">
            <w:pPr>
              <w:spacing w:before="0" w:after="0"/>
            </w:pPr>
          </w:p>
        </w:tc>
        <w:tc>
          <w:tcPr>
            <w:tcW w:w="1606" w:type="dxa"/>
          </w:tcPr>
          <w:p w14:paraId="7E285C7C" w14:textId="77777777" w:rsidR="00275108" w:rsidRDefault="00275108">
            <w:pPr>
              <w:spacing w:before="0" w:after="0"/>
            </w:pPr>
          </w:p>
        </w:tc>
      </w:tr>
      <w:tr w:rsidR="00275108" w14:paraId="5169264C" w14:textId="77777777" w:rsidTr="00A616E3">
        <w:tc>
          <w:tcPr>
            <w:tcW w:w="1607" w:type="dxa"/>
          </w:tcPr>
          <w:p w14:paraId="2294AE12" w14:textId="77777777" w:rsidR="00275108" w:rsidRDefault="00275108">
            <w:pPr>
              <w:spacing w:before="0" w:after="0"/>
            </w:pPr>
            <w:r>
              <w:t>..</w:t>
            </w:r>
          </w:p>
        </w:tc>
        <w:tc>
          <w:tcPr>
            <w:tcW w:w="1607" w:type="dxa"/>
          </w:tcPr>
          <w:p w14:paraId="3CE6B916" w14:textId="77777777" w:rsidR="00275108" w:rsidRDefault="00275108">
            <w:pPr>
              <w:spacing w:before="0" w:after="0"/>
            </w:pPr>
            <w:r>
              <w:t>..</w:t>
            </w:r>
          </w:p>
        </w:tc>
        <w:tc>
          <w:tcPr>
            <w:tcW w:w="1606" w:type="dxa"/>
          </w:tcPr>
          <w:p w14:paraId="7A5764F1" w14:textId="77777777" w:rsidR="00275108" w:rsidRDefault="00275108">
            <w:pPr>
              <w:spacing w:before="0" w:after="0"/>
            </w:pPr>
            <w:r>
              <w:t>(466)</w:t>
            </w:r>
          </w:p>
        </w:tc>
        <w:tc>
          <w:tcPr>
            <w:tcW w:w="1606" w:type="dxa"/>
          </w:tcPr>
          <w:p w14:paraId="05C87D98" w14:textId="77777777" w:rsidR="00275108" w:rsidRDefault="00275108">
            <w:pPr>
              <w:spacing w:before="0" w:after="0"/>
            </w:pPr>
            <w:r>
              <w:t>(447)</w:t>
            </w:r>
          </w:p>
        </w:tc>
        <w:tc>
          <w:tcPr>
            <w:tcW w:w="1606" w:type="dxa"/>
          </w:tcPr>
          <w:p w14:paraId="7786F66C" w14:textId="77777777" w:rsidR="00275108" w:rsidRDefault="00275108">
            <w:pPr>
              <w:spacing w:before="0" w:after="0"/>
            </w:pPr>
            <w:r>
              <w:t>29 822</w:t>
            </w:r>
          </w:p>
        </w:tc>
        <w:tc>
          <w:tcPr>
            <w:tcW w:w="1606" w:type="dxa"/>
          </w:tcPr>
          <w:p w14:paraId="0FA89502" w14:textId="77777777" w:rsidR="00275108" w:rsidRDefault="00275108">
            <w:pPr>
              <w:spacing w:before="0" w:after="0"/>
            </w:pPr>
            <w:r>
              <w:t>22 282</w:t>
            </w:r>
          </w:p>
        </w:tc>
      </w:tr>
      <w:tr w:rsidR="00275108" w14:paraId="56F8E184" w14:textId="77777777" w:rsidTr="00A616E3">
        <w:tc>
          <w:tcPr>
            <w:tcW w:w="1607" w:type="dxa"/>
          </w:tcPr>
          <w:p w14:paraId="49EF10C5" w14:textId="77777777" w:rsidR="00275108" w:rsidRDefault="00275108">
            <w:pPr>
              <w:spacing w:before="0" w:after="0"/>
            </w:pPr>
            <w:r>
              <w:t>517</w:t>
            </w:r>
          </w:p>
        </w:tc>
        <w:tc>
          <w:tcPr>
            <w:tcW w:w="1607" w:type="dxa"/>
          </w:tcPr>
          <w:p w14:paraId="73632344" w14:textId="77777777" w:rsidR="00275108" w:rsidRDefault="00275108">
            <w:pPr>
              <w:spacing w:before="0" w:after="0"/>
            </w:pPr>
            <w:r>
              <w:t>550</w:t>
            </w:r>
          </w:p>
        </w:tc>
        <w:tc>
          <w:tcPr>
            <w:tcW w:w="1606" w:type="dxa"/>
          </w:tcPr>
          <w:p w14:paraId="3D4CCF68" w14:textId="77777777" w:rsidR="00275108" w:rsidRDefault="00275108">
            <w:pPr>
              <w:spacing w:before="0" w:after="0"/>
            </w:pPr>
            <w:r>
              <w:t>(4 100)</w:t>
            </w:r>
          </w:p>
        </w:tc>
        <w:tc>
          <w:tcPr>
            <w:tcW w:w="1606" w:type="dxa"/>
          </w:tcPr>
          <w:p w14:paraId="46BD8B3E" w14:textId="77777777" w:rsidR="00275108" w:rsidRDefault="00275108">
            <w:pPr>
              <w:spacing w:before="0" w:after="0"/>
            </w:pPr>
            <w:r>
              <w:t>(6 096)</w:t>
            </w:r>
          </w:p>
        </w:tc>
        <w:tc>
          <w:tcPr>
            <w:tcW w:w="1606" w:type="dxa"/>
          </w:tcPr>
          <w:p w14:paraId="7093A7C8" w14:textId="77777777" w:rsidR="00275108" w:rsidRDefault="00275108">
            <w:pPr>
              <w:spacing w:before="0" w:after="0"/>
            </w:pPr>
            <w:r>
              <w:t>42 127</w:t>
            </w:r>
          </w:p>
        </w:tc>
        <w:tc>
          <w:tcPr>
            <w:tcW w:w="1606" w:type="dxa"/>
          </w:tcPr>
          <w:p w14:paraId="6B9890D3" w14:textId="77777777" w:rsidR="00275108" w:rsidRDefault="00275108">
            <w:pPr>
              <w:spacing w:before="0" w:after="0"/>
            </w:pPr>
            <w:r>
              <w:t>34 621</w:t>
            </w:r>
          </w:p>
        </w:tc>
      </w:tr>
      <w:tr w:rsidR="00275108" w14:paraId="18BFF538" w14:textId="77777777" w:rsidTr="00A616E3">
        <w:tc>
          <w:tcPr>
            <w:tcW w:w="1607" w:type="dxa"/>
          </w:tcPr>
          <w:p w14:paraId="24F07054" w14:textId="77777777" w:rsidR="00275108" w:rsidRDefault="00275108">
            <w:pPr>
              <w:spacing w:before="0" w:after="0"/>
            </w:pPr>
            <w:r>
              <w:t>6 497</w:t>
            </w:r>
          </w:p>
        </w:tc>
        <w:tc>
          <w:tcPr>
            <w:tcW w:w="1607" w:type="dxa"/>
          </w:tcPr>
          <w:p w14:paraId="37120528" w14:textId="77777777" w:rsidR="00275108" w:rsidRDefault="00275108">
            <w:pPr>
              <w:spacing w:before="0" w:after="0"/>
            </w:pPr>
            <w:r>
              <w:t>5 903</w:t>
            </w:r>
          </w:p>
        </w:tc>
        <w:tc>
          <w:tcPr>
            <w:tcW w:w="1606" w:type="dxa"/>
          </w:tcPr>
          <w:p w14:paraId="495CA3AD" w14:textId="77777777" w:rsidR="00275108" w:rsidRDefault="00275108">
            <w:pPr>
              <w:spacing w:before="0" w:after="0"/>
            </w:pPr>
            <w:r>
              <w:t>(1 773)</w:t>
            </w:r>
          </w:p>
        </w:tc>
        <w:tc>
          <w:tcPr>
            <w:tcW w:w="1606" w:type="dxa"/>
          </w:tcPr>
          <w:p w14:paraId="01FFFD04" w14:textId="77777777" w:rsidR="00275108" w:rsidRDefault="00275108">
            <w:pPr>
              <w:spacing w:before="0" w:after="0"/>
            </w:pPr>
            <w:r>
              <w:t>(4 010)</w:t>
            </w:r>
          </w:p>
        </w:tc>
        <w:tc>
          <w:tcPr>
            <w:tcW w:w="1606" w:type="dxa"/>
          </w:tcPr>
          <w:p w14:paraId="549A3BC6" w14:textId="77777777" w:rsidR="00275108" w:rsidRDefault="00275108">
            <w:pPr>
              <w:spacing w:before="0" w:after="0"/>
            </w:pPr>
            <w:r>
              <w:t>18 383</w:t>
            </w:r>
          </w:p>
        </w:tc>
        <w:tc>
          <w:tcPr>
            <w:tcW w:w="1606" w:type="dxa"/>
          </w:tcPr>
          <w:p w14:paraId="3BF3F30C" w14:textId="77777777" w:rsidR="00275108" w:rsidRDefault="00275108">
            <w:pPr>
              <w:spacing w:before="0" w:after="0"/>
            </w:pPr>
            <w:r>
              <w:t>17 637</w:t>
            </w:r>
          </w:p>
        </w:tc>
      </w:tr>
      <w:tr w:rsidR="00275108" w14:paraId="3FEEA65D" w14:textId="77777777" w:rsidTr="00A616E3">
        <w:tc>
          <w:tcPr>
            <w:tcW w:w="1607" w:type="dxa"/>
          </w:tcPr>
          <w:p w14:paraId="172F215D" w14:textId="77777777" w:rsidR="00275108" w:rsidRDefault="00275108">
            <w:pPr>
              <w:spacing w:before="0" w:after="0"/>
            </w:pPr>
            <w:r>
              <w:t>2 042</w:t>
            </w:r>
          </w:p>
        </w:tc>
        <w:tc>
          <w:tcPr>
            <w:tcW w:w="1607" w:type="dxa"/>
          </w:tcPr>
          <w:p w14:paraId="061FB339" w14:textId="77777777" w:rsidR="00275108" w:rsidRDefault="00275108">
            <w:pPr>
              <w:spacing w:before="0" w:after="0"/>
            </w:pPr>
            <w:r>
              <w:t>1 824</w:t>
            </w:r>
          </w:p>
        </w:tc>
        <w:tc>
          <w:tcPr>
            <w:tcW w:w="1606" w:type="dxa"/>
          </w:tcPr>
          <w:p w14:paraId="092B3B4C" w14:textId="77777777" w:rsidR="00275108" w:rsidRDefault="00275108">
            <w:pPr>
              <w:spacing w:before="0" w:after="0"/>
            </w:pPr>
            <w:r>
              <w:t>(2 408)</w:t>
            </w:r>
          </w:p>
        </w:tc>
        <w:tc>
          <w:tcPr>
            <w:tcW w:w="1606" w:type="dxa"/>
          </w:tcPr>
          <w:p w14:paraId="5A8E7ED1" w14:textId="77777777" w:rsidR="00275108" w:rsidRDefault="00275108">
            <w:pPr>
              <w:spacing w:before="0" w:after="0"/>
            </w:pPr>
            <w:r>
              <w:t>(2 184)</w:t>
            </w:r>
          </w:p>
        </w:tc>
        <w:tc>
          <w:tcPr>
            <w:tcW w:w="1606" w:type="dxa"/>
          </w:tcPr>
          <w:p w14:paraId="27A3F836" w14:textId="77777777" w:rsidR="00275108" w:rsidRDefault="00275108">
            <w:pPr>
              <w:spacing w:before="0" w:after="0"/>
            </w:pPr>
            <w:r>
              <w:t>204</w:t>
            </w:r>
          </w:p>
        </w:tc>
        <w:tc>
          <w:tcPr>
            <w:tcW w:w="1606" w:type="dxa"/>
          </w:tcPr>
          <w:p w14:paraId="5875F2C0" w14:textId="77777777" w:rsidR="00275108" w:rsidRDefault="00275108">
            <w:pPr>
              <w:spacing w:before="0" w:after="0"/>
            </w:pPr>
            <w:r>
              <w:t>228</w:t>
            </w:r>
          </w:p>
        </w:tc>
      </w:tr>
      <w:tr w:rsidR="00275108" w14:paraId="46FA7244" w14:textId="77777777" w:rsidTr="00A616E3">
        <w:tc>
          <w:tcPr>
            <w:tcW w:w="1607" w:type="dxa"/>
          </w:tcPr>
          <w:p w14:paraId="417105DE" w14:textId="77777777" w:rsidR="00275108" w:rsidRDefault="00275108">
            <w:pPr>
              <w:spacing w:before="0" w:after="0"/>
            </w:pPr>
            <w:r>
              <w:t>3 052</w:t>
            </w:r>
          </w:p>
        </w:tc>
        <w:tc>
          <w:tcPr>
            <w:tcW w:w="1607" w:type="dxa"/>
          </w:tcPr>
          <w:p w14:paraId="27FAE573" w14:textId="77777777" w:rsidR="00275108" w:rsidRDefault="00275108">
            <w:pPr>
              <w:spacing w:before="0" w:after="0"/>
            </w:pPr>
            <w:r>
              <w:t>1 549</w:t>
            </w:r>
          </w:p>
        </w:tc>
        <w:tc>
          <w:tcPr>
            <w:tcW w:w="1606" w:type="dxa"/>
          </w:tcPr>
          <w:p w14:paraId="5F413169" w14:textId="77777777" w:rsidR="00275108" w:rsidRDefault="00275108">
            <w:pPr>
              <w:spacing w:before="0" w:after="0"/>
            </w:pPr>
            <w:r>
              <w:t>(508)</w:t>
            </w:r>
          </w:p>
        </w:tc>
        <w:tc>
          <w:tcPr>
            <w:tcW w:w="1606" w:type="dxa"/>
          </w:tcPr>
          <w:p w14:paraId="631171AB" w14:textId="77777777" w:rsidR="00275108" w:rsidRDefault="00275108">
            <w:pPr>
              <w:spacing w:before="0" w:after="0"/>
            </w:pPr>
            <w:r>
              <w:t>(515)</w:t>
            </w:r>
          </w:p>
        </w:tc>
        <w:tc>
          <w:tcPr>
            <w:tcW w:w="1606" w:type="dxa"/>
          </w:tcPr>
          <w:p w14:paraId="2F4295DF" w14:textId="77777777" w:rsidR="00275108" w:rsidRDefault="00275108">
            <w:pPr>
              <w:spacing w:before="0" w:after="0"/>
            </w:pPr>
            <w:r>
              <w:t>3 130</w:t>
            </w:r>
          </w:p>
        </w:tc>
        <w:tc>
          <w:tcPr>
            <w:tcW w:w="1606" w:type="dxa"/>
          </w:tcPr>
          <w:p w14:paraId="287C634E" w14:textId="77777777" w:rsidR="00275108" w:rsidRDefault="00275108">
            <w:pPr>
              <w:spacing w:before="0" w:after="0"/>
            </w:pPr>
            <w:r>
              <w:t>1 705</w:t>
            </w:r>
          </w:p>
        </w:tc>
      </w:tr>
      <w:tr w:rsidR="00275108" w14:paraId="6CAA3D8C" w14:textId="77777777" w:rsidTr="00A616E3">
        <w:tc>
          <w:tcPr>
            <w:tcW w:w="1607" w:type="dxa"/>
            <w:tcBorders>
              <w:bottom w:val="single" w:sz="6" w:space="0" w:color="auto"/>
            </w:tcBorders>
          </w:tcPr>
          <w:p w14:paraId="10FE66C2" w14:textId="77777777" w:rsidR="00275108" w:rsidRDefault="00275108">
            <w:pPr>
              <w:spacing w:before="0" w:after="0"/>
            </w:pPr>
            <w:r>
              <w:t>192</w:t>
            </w:r>
          </w:p>
        </w:tc>
        <w:tc>
          <w:tcPr>
            <w:tcW w:w="1607" w:type="dxa"/>
            <w:tcBorders>
              <w:bottom w:val="single" w:sz="6" w:space="0" w:color="auto"/>
            </w:tcBorders>
          </w:tcPr>
          <w:p w14:paraId="0AB8E1F8" w14:textId="77777777" w:rsidR="00275108" w:rsidRDefault="00275108">
            <w:pPr>
              <w:spacing w:before="0" w:after="0"/>
            </w:pPr>
            <w:r>
              <w:t>47</w:t>
            </w:r>
          </w:p>
        </w:tc>
        <w:tc>
          <w:tcPr>
            <w:tcW w:w="1606" w:type="dxa"/>
            <w:tcBorders>
              <w:bottom w:val="single" w:sz="6" w:space="0" w:color="auto"/>
            </w:tcBorders>
          </w:tcPr>
          <w:p w14:paraId="71C19120" w14:textId="77777777" w:rsidR="00275108" w:rsidRDefault="00275108">
            <w:pPr>
              <w:spacing w:before="0" w:after="0"/>
            </w:pPr>
            <w:r>
              <w:t>85</w:t>
            </w:r>
          </w:p>
        </w:tc>
        <w:tc>
          <w:tcPr>
            <w:tcW w:w="1606" w:type="dxa"/>
            <w:tcBorders>
              <w:bottom w:val="single" w:sz="6" w:space="0" w:color="auto"/>
            </w:tcBorders>
          </w:tcPr>
          <w:p w14:paraId="29E97502" w14:textId="77777777" w:rsidR="00275108" w:rsidRDefault="00275108">
            <w:pPr>
              <w:spacing w:before="0" w:after="0"/>
            </w:pPr>
            <w:r>
              <w:t>256</w:t>
            </w:r>
          </w:p>
        </w:tc>
        <w:tc>
          <w:tcPr>
            <w:tcW w:w="1606" w:type="dxa"/>
            <w:tcBorders>
              <w:bottom w:val="single" w:sz="6" w:space="0" w:color="auto"/>
            </w:tcBorders>
          </w:tcPr>
          <w:p w14:paraId="7C3A9548" w14:textId="77777777" w:rsidR="00275108" w:rsidRDefault="00275108">
            <w:pPr>
              <w:spacing w:before="0" w:after="0"/>
            </w:pPr>
            <w:r>
              <w:t>2 488</w:t>
            </w:r>
          </w:p>
        </w:tc>
        <w:tc>
          <w:tcPr>
            <w:tcW w:w="1606" w:type="dxa"/>
            <w:tcBorders>
              <w:bottom w:val="single" w:sz="6" w:space="0" w:color="auto"/>
            </w:tcBorders>
          </w:tcPr>
          <w:p w14:paraId="6E7DD6E7" w14:textId="77777777" w:rsidR="00275108" w:rsidRDefault="00275108">
            <w:pPr>
              <w:spacing w:before="0" w:after="0"/>
            </w:pPr>
            <w:r>
              <w:t>2 300</w:t>
            </w:r>
          </w:p>
        </w:tc>
      </w:tr>
      <w:tr w:rsidR="00275108" w14:paraId="7F56B761" w14:textId="77777777" w:rsidTr="00A616E3">
        <w:tc>
          <w:tcPr>
            <w:tcW w:w="1607" w:type="dxa"/>
            <w:tcBorders>
              <w:top w:val="single" w:sz="6" w:space="0" w:color="auto"/>
            </w:tcBorders>
          </w:tcPr>
          <w:p w14:paraId="5A0817C6" w14:textId="77777777" w:rsidR="00275108" w:rsidRDefault="00275108">
            <w:pPr>
              <w:spacing w:before="0" w:after="0"/>
            </w:pPr>
            <w:r>
              <w:rPr>
                <w:b/>
              </w:rPr>
              <w:t>12 300</w:t>
            </w:r>
          </w:p>
        </w:tc>
        <w:tc>
          <w:tcPr>
            <w:tcW w:w="1607" w:type="dxa"/>
            <w:tcBorders>
              <w:top w:val="single" w:sz="6" w:space="0" w:color="auto"/>
            </w:tcBorders>
          </w:tcPr>
          <w:p w14:paraId="0384E0C6" w14:textId="77777777" w:rsidR="00275108" w:rsidRDefault="00275108">
            <w:pPr>
              <w:spacing w:before="0" w:after="0"/>
            </w:pPr>
            <w:r>
              <w:rPr>
                <w:b/>
              </w:rPr>
              <w:t>9 873</w:t>
            </w:r>
          </w:p>
        </w:tc>
        <w:tc>
          <w:tcPr>
            <w:tcW w:w="1606" w:type="dxa"/>
            <w:tcBorders>
              <w:top w:val="single" w:sz="6" w:space="0" w:color="auto"/>
            </w:tcBorders>
          </w:tcPr>
          <w:p w14:paraId="1BAFB73E" w14:textId="77777777" w:rsidR="00275108" w:rsidRDefault="00275108">
            <w:pPr>
              <w:spacing w:before="0" w:after="0"/>
            </w:pPr>
            <w:r>
              <w:rPr>
                <w:b/>
              </w:rPr>
              <w:t>(9 171)</w:t>
            </w:r>
          </w:p>
        </w:tc>
        <w:tc>
          <w:tcPr>
            <w:tcW w:w="1606" w:type="dxa"/>
            <w:tcBorders>
              <w:top w:val="single" w:sz="6" w:space="0" w:color="auto"/>
            </w:tcBorders>
          </w:tcPr>
          <w:p w14:paraId="3F15788D" w14:textId="77777777" w:rsidR="00275108" w:rsidRDefault="00275108">
            <w:pPr>
              <w:spacing w:before="0" w:after="0"/>
            </w:pPr>
            <w:r>
              <w:rPr>
                <w:b/>
              </w:rPr>
              <w:t>(12 995)</w:t>
            </w:r>
          </w:p>
        </w:tc>
        <w:tc>
          <w:tcPr>
            <w:tcW w:w="1606" w:type="dxa"/>
            <w:tcBorders>
              <w:top w:val="single" w:sz="6" w:space="0" w:color="auto"/>
            </w:tcBorders>
          </w:tcPr>
          <w:p w14:paraId="35BE8773" w14:textId="77777777" w:rsidR="00275108" w:rsidRDefault="00275108">
            <w:pPr>
              <w:spacing w:before="0" w:after="0"/>
            </w:pPr>
            <w:r>
              <w:rPr>
                <w:b/>
              </w:rPr>
              <w:t>96 153</w:t>
            </w:r>
          </w:p>
        </w:tc>
        <w:tc>
          <w:tcPr>
            <w:tcW w:w="1606" w:type="dxa"/>
            <w:tcBorders>
              <w:top w:val="single" w:sz="6" w:space="0" w:color="auto"/>
            </w:tcBorders>
          </w:tcPr>
          <w:p w14:paraId="695F1287" w14:textId="77777777" w:rsidR="00275108" w:rsidRDefault="00275108">
            <w:pPr>
              <w:spacing w:before="0" w:after="0"/>
            </w:pPr>
            <w:r>
              <w:rPr>
                <w:b/>
              </w:rPr>
              <w:t>78 773</w:t>
            </w:r>
          </w:p>
        </w:tc>
      </w:tr>
      <w:tr w:rsidR="00275108" w14:paraId="537F18B5" w14:textId="77777777" w:rsidTr="00A616E3">
        <w:tc>
          <w:tcPr>
            <w:tcW w:w="1607" w:type="dxa"/>
          </w:tcPr>
          <w:p w14:paraId="3CC60B7C" w14:textId="77777777" w:rsidR="00275108" w:rsidRDefault="00275108">
            <w:pPr>
              <w:spacing w:before="0" w:after="0"/>
            </w:pPr>
          </w:p>
        </w:tc>
        <w:tc>
          <w:tcPr>
            <w:tcW w:w="1607" w:type="dxa"/>
          </w:tcPr>
          <w:p w14:paraId="14B368A5" w14:textId="77777777" w:rsidR="00275108" w:rsidRDefault="00275108">
            <w:pPr>
              <w:spacing w:before="0" w:after="0"/>
            </w:pPr>
          </w:p>
        </w:tc>
        <w:tc>
          <w:tcPr>
            <w:tcW w:w="1606" w:type="dxa"/>
          </w:tcPr>
          <w:p w14:paraId="41C23831" w14:textId="77777777" w:rsidR="00275108" w:rsidRDefault="00275108">
            <w:pPr>
              <w:spacing w:before="0" w:after="0"/>
            </w:pPr>
          </w:p>
        </w:tc>
        <w:tc>
          <w:tcPr>
            <w:tcW w:w="1606" w:type="dxa"/>
          </w:tcPr>
          <w:p w14:paraId="52F276C2" w14:textId="77777777" w:rsidR="00275108" w:rsidRDefault="00275108">
            <w:pPr>
              <w:spacing w:before="0" w:after="0"/>
            </w:pPr>
          </w:p>
        </w:tc>
        <w:tc>
          <w:tcPr>
            <w:tcW w:w="1606" w:type="dxa"/>
          </w:tcPr>
          <w:p w14:paraId="3AC2CAD7" w14:textId="77777777" w:rsidR="00275108" w:rsidRDefault="00275108">
            <w:pPr>
              <w:spacing w:before="0" w:after="0"/>
            </w:pPr>
          </w:p>
        </w:tc>
        <w:tc>
          <w:tcPr>
            <w:tcW w:w="1606" w:type="dxa"/>
          </w:tcPr>
          <w:p w14:paraId="5DEC7631" w14:textId="77777777" w:rsidR="00275108" w:rsidRDefault="00275108">
            <w:pPr>
              <w:spacing w:before="0" w:after="0"/>
            </w:pPr>
          </w:p>
        </w:tc>
      </w:tr>
      <w:tr w:rsidR="00275108" w14:paraId="7998CDB3" w14:textId="77777777" w:rsidTr="00A616E3">
        <w:tc>
          <w:tcPr>
            <w:tcW w:w="1607" w:type="dxa"/>
          </w:tcPr>
          <w:p w14:paraId="4DE3A89A" w14:textId="77777777" w:rsidR="00275108" w:rsidRDefault="00275108">
            <w:pPr>
              <w:spacing w:before="0" w:after="0"/>
            </w:pPr>
            <w:r>
              <w:t>(450)</w:t>
            </w:r>
          </w:p>
        </w:tc>
        <w:tc>
          <w:tcPr>
            <w:tcW w:w="1607" w:type="dxa"/>
          </w:tcPr>
          <w:p w14:paraId="31C7F569" w14:textId="77777777" w:rsidR="00275108" w:rsidRDefault="00275108">
            <w:pPr>
              <w:spacing w:before="0" w:after="0"/>
            </w:pPr>
            <w:r>
              <w:t>(415)</w:t>
            </w:r>
          </w:p>
        </w:tc>
        <w:tc>
          <w:tcPr>
            <w:tcW w:w="1606" w:type="dxa"/>
          </w:tcPr>
          <w:p w14:paraId="5F1E9256" w14:textId="77777777" w:rsidR="00275108" w:rsidRDefault="00275108">
            <w:pPr>
              <w:spacing w:before="0" w:after="0"/>
            </w:pPr>
            <w:r>
              <w:t>645</w:t>
            </w:r>
          </w:p>
        </w:tc>
        <w:tc>
          <w:tcPr>
            <w:tcW w:w="1606" w:type="dxa"/>
          </w:tcPr>
          <w:p w14:paraId="32E0DB3D" w14:textId="77777777" w:rsidR="00275108" w:rsidRDefault="00275108">
            <w:pPr>
              <w:spacing w:before="0" w:after="0"/>
            </w:pPr>
            <w:r>
              <w:t>599</w:t>
            </w:r>
          </w:p>
        </w:tc>
        <w:tc>
          <w:tcPr>
            <w:tcW w:w="1606" w:type="dxa"/>
          </w:tcPr>
          <w:p w14:paraId="77477F82" w14:textId="77777777" w:rsidR="00275108" w:rsidRDefault="00275108">
            <w:pPr>
              <w:spacing w:before="0" w:after="0"/>
            </w:pPr>
            <w:r>
              <w:t>(32 711)</w:t>
            </w:r>
          </w:p>
        </w:tc>
        <w:tc>
          <w:tcPr>
            <w:tcW w:w="1606" w:type="dxa"/>
          </w:tcPr>
          <w:p w14:paraId="0CF3A1F4" w14:textId="77777777" w:rsidR="00275108" w:rsidRDefault="00275108">
            <w:pPr>
              <w:spacing w:before="0" w:after="0"/>
            </w:pPr>
            <w:r>
              <w:t>(30 602)</w:t>
            </w:r>
          </w:p>
        </w:tc>
      </w:tr>
      <w:tr w:rsidR="00275108" w14:paraId="2DC71F22" w14:textId="77777777" w:rsidTr="00A616E3">
        <w:tc>
          <w:tcPr>
            <w:tcW w:w="1607" w:type="dxa"/>
          </w:tcPr>
          <w:p w14:paraId="761857D7" w14:textId="77777777" w:rsidR="00275108" w:rsidRDefault="00275108">
            <w:pPr>
              <w:spacing w:before="0" w:after="0"/>
            </w:pPr>
            <w:r>
              <w:t>(41)</w:t>
            </w:r>
          </w:p>
        </w:tc>
        <w:tc>
          <w:tcPr>
            <w:tcW w:w="1607" w:type="dxa"/>
          </w:tcPr>
          <w:p w14:paraId="1EEED136" w14:textId="77777777" w:rsidR="00275108" w:rsidRDefault="00275108">
            <w:pPr>
              <w:spacing w:before="0" w:after="0"/>
            </w:pPr>
            <w:r>
              <w:t>(36)</w:t>
            </w:r>
          </w:p>
        </w:tc>
        <w:tc>
          <w:tcPr>
            <w:tcW w:w="1606" w:type="dxa"/>
          </w:tcPr>
          <w:p w14:paraId="4ADCD311" w14:textId="77777777" w:rsidR="00275108" w:rsidRDefault="00275108">
            <w:pPr>
              <w:spacing w:before="0" w:after="0"/>
            </w:pPr>
            <w:r>
              <w:t>..</w:t>
            </w:r>
          </w:p>
        </w:tc>
        <w:tc>
          <w:tcPr>
            <w:tcW w:w="1606" w:type="dxa"/>
          </w:tcPr>
          <w:p w14:paraId="149A13D6" w14:textId="77777777" w:rsidR="00275108" w:rsidRDefault="00275108">
            <w:pPr>
              <w:spacing w:before="0" w:after="0"/>
            </w:pPr>
            <w:r>
              <w:t>..</w:t>
            </w:r>
          </w:p>
        </w:tc>
        <w:tc>
          <w:tcPr>
            <w:tcW w:w="1606" w:type="dxa"/>
          </w:tcPr>
          <w:p w14:paraId="75F7B85A" w14:textId="77777777" w:rsidR="00275108" w:rsidRDefault="00275108">
            <w:pPr>
              <w:spacing w:before="0" w:after="0"/>
            </w:pPr>
            <w:r>
              <w:t>(4 258)</w:t>
            </w:r>
          </w:p>
        </w:tc>
        <w:tc>
          <w:tcPr>
            <w:tcW w:w="1606" w:type="dxa"/>
          </w:tcPr>
          <w:p w14:paraId="3B685D11" w14:textId="77777777" w:rsidR="00275108" w:rsidRDefault="00275108">
            <w:pPr>
              <w:spacing w:before="0" w:after="0"/>
            </w:pPr>
            <w:r>
              <w:t>(3 995)</w:t>
            </w:r>
          </w:p>
        </w:tc>
      </w:tr>
      <w:tr w:rsidR="00275108" w14:paraId="0FCE110A" w14:textId="77777777" w:rsidTr="00A616E3">
        <w:tc>
          <w:tcPr>
            <w:tcW w:w="1607" w:type="dxa"/>
          </w:tcPr>
          <w:p w14:paraId="4B02198B" w14:textId="77777777" w:rsidR="00275108" w:rsidRDefault="00275108">
            <w:pPr>
              <w:spacing w:before="0" w:after="0"/>
            </w:pPr>
            <w:r>
              <w:t>(2 369)</w:t>
            </w:r>
          </w:p>
        </w:tc>
        <w:tc>
          <w:tcPr>
            <w:tcW w:w="1607" w:type="dxa"/>
          </w:tcPr>
          <w:p w14:paraId="2A9ABA32" w14:textId="77777777" w:rsidR="00275108" w:rsidRDefault="00275108">
            <w:pPr>
              <w:spacing w:before="0" w:after="0"/>
            </w:pPr>
            <w:r>
              <w:t>(2 082)</w:t>
            </w:r>
          </w:p>
        </w:tc>
        <w:tc>
          <w:tcPr>
            <w:tcW w:w="1606" w:type="dxa"/>
          </w:tcPr>
          <w:p w14:paraId="0CE5DBB2" w14:textId="77777777" w:rsidR="00275108" w:rsidRDefault="00275108">
            <w:pPr>
              <w:spacing w:before="0" w:after="0"/>
            </w:pPr>
            <w:r>
              <w:t>2 409</w:t>
            </w:r>
          </w:p>
        </w:tc>
        <w:tc>
          <w:tcPr>
            <w:tcW w:w="1606" w:type="dxa"/>
          </w:tcPr>
          <w:p w14:paraId="6929F2BC" w14:textId="77777777" w:rsidR="00275108" w:rsidRDefault="00275108">
            <w:pPr>
              <w:spacing w:before="0" w:after="0"/>
            </w:pPr>
            <w:r>
              <w:t>2 185</w:t>
            </w:r>
          </w:p>
        </w:tc>
        <w:tc>
          <w:tcPr>
            <w:tcW w:w="1606" w:type="dxa"/>
          </w:tcPr>
          <w:p w14:paraId="0952038C" w14:textId="77777777" w:rsidR="00275108" w:rsidRDefault="00275108">
            <w:pPr>
              <w:spacing w:before="0" w:after="0"/>
            </w:pPr>
            <w:r>
              <w:t>(3 360)</w:t>
            </w:r>
          </w:p>
        </w:tc>
        <w:tc>
          <w:tcPr>
            <w:tcW w:w="1606" w:type="dxa"/>
          </w:tcPr>
          <w:p w14:paraId="2A5EBEE5" w14:textId="77777777" w:rsidR="00275108" w:rsidRDefault="00275108">
            <w:pPr>
              <w:spacing w:before="0" w:after="0"/>
            </w:pPr>
            <w:r>
              <w:t>(3 079)</w:t>
            </w:r>
          </w:p>
        </w:tc>
      </w:tr>
      <w:tr w:rsidR="00275108" w14:paraId="6D17EBA2" w14:textId="77777777" w:rsidTr="00A616E3">
        <w:tc>
          <w:tcPr>
            <w:tcW w:w="1607" w:type="dxa"/>
          </w:tcPr>
          <w:p w14:paraId="6F7068CC" w14:textId="77777777" w:rsidR="00275108" w:rsidRDefault="00275108">
            <w:pPr>
              <w:spacing w:before="0" w:after="0"/>
            </w:pPr>
            <w:r>
              <w:t>(656)</w:t>
            </w:r>
          </w:p>
        </w:tc>
        <w:tc>
          <w:tcPr>
            <w:tcW w:w="1607" w:type="dxa"/>
          </w:tcPr>
          <w:p w14:paraId="467154D8" w14:textId="77777777" w:rsidR="00275108" w:rsidRDefault="00275108">
            <w:pPr>
              <w:spacing w:before="0" w:after="0"/>
            </w:pPr>
            <w:r>
              <w:t>(300)</w:t>
            </w:r>
          </w:p>
        </w:tc>
        <w:tc>
          <w:tcPr>
            <w:tcW w:w="1606" w:type="dxa"/>
          </w:tcPr>
          <w:p w14:paraId="04D0AA54" w14:textId="77777777" w:rsidR="00275108" w:rsidRDefault="00275108">
            <w:pPr>
              <w:spacing w:before="0" w:after="0"/>
            </w:pPr>
            <w:r>
              <w:t>4 100</w:t>
            </w:r>
          </w:p>
        </w:tc>
        <w:tc>
          <w:tcPr>
            <w:tcW w:w="1606" w:type="dxa"/>
          </w:tcPr>
          <w:p w14:paraId="54231369" w14:textId="77777777" w:rsidR="00275108" w:rsidRDefault="00275108">
            <w:pPr>
              <w:spacing w:before="0" w:after="0"/>
            </w:pPr>
            <w:r>
              <w:t>6 096</w:t>
            </w:r>
          </w:p>
        </w:tc>
        <w:tc>
          <w:tcPr>
            <w:tcW w:w="1606" w:type="dxa"/>
          </w:tcPr>
          <w:p w14:paraId="60AC7424" w14:textId="77777777" w:rsidR="00275108" w:rsidRDefault="00275108">
            <w:pPr>
              <w:spacing w:before="0" w:after="0"/>
            </w:pPr>
            <w:r>
              <w:t>(21 500)</w:t>
            </w:r>
          </w:p>
        </w:tc>
        <w:tc>
          <w:tcPr>
            <w:tcW w:w="1606" w:type="dxa"/>
          </w:tcPr>
          <w:p w14:paraId="52F0707A" w14:textId="77777777" w:rsidR="00275108" w:rsidRDefault="00275108">
            <w:pPr>
              <w:spacing w:before="0" w:after="0"/>
            </w:pPr>
            <w:r>
              <w:t>(15 908)</w:t>
            </w:r>
          </w:p>
        </w:tc>
      </w:tr>
      <w:tr w:rsidR="00275108" w14:paraId="0DDD4171" w14:textId="77777777" w:rsidTr="00A616E3">
        <w:tc>
          <w:tcPr>
            <w:tcW w:w="1607" w:type="dxa"/>
          </w:tcPr>
          <w:p w14:paraId="49B79498" w14:textId="77777777" w:rsidR="00275108" w:rsidRDefault="00275108">
            <w:pPr>
              <w:spacing w:before="0" w:after="0"/>
            </w:pPr>
            <w:r>
              <w:t>(6 480)</w:t>
            </w:r>
          </w:p>
        </w:tc>
        <w:tc>
          <w:tcPr>
            <w:tcW w:w="1607" w:type="dxa"/>
          </w:tcPr>
          <w:p w14:paraId="22CC770B" w14:textId="77777777" w:rsidR="00275108" w:rsidRDefault="00275108">
            <w:pPr>
              <w:spacing w:before="0" w:after="0"/>
            </w:pPr>
            <w:r>
              <w:t>(5 728)</w:t>
            </w:r>
          </w:p>
        </w:tc>
        <w:tc>
          <w:tcPr>
            <w:tcW w:w="1606" w:type="dxa"/>
          </w:tcPr>
          <w:p w14:paraId="18FFA316" w14:textId="77777777" w:rsidR="00275108" w:rsidRDefault="00275108">
            <w:pPr>
              <w:spacing w:before="0" w:after="0"/>
            </w:pPr>
            <w:r>
              <w:t>1 274</w:t>
            </w:r>
          </w:p>
        </w:tc>
        <w:tc>
          <w:tcPr>
            <w:tcW w:w="1606" w:type="dxa"/>
          </w:tcPr>
          <w:p w14:paraId="22203E6A" w14:textId="77777777" w:rsidR="00275108" w:rsidRDefault="00275108">
            <w:pPr>
              <w:spacing w:before="0" w:after="0"/>
            </w:pPr>
            <w:r>
              <w:t>1 165</w:t>
            </w:r>
          </w:p>
        </w:tc>
        <w:tc>
          <w:tcPr>
            <w:tcW w:w="1606" w:type="dxa"/>
          </w:tcPr>
          <w:p w14:paraId="4A071D8F" w14:textId="77777777" w:rsidR="00275108" w:rsidRDefault="00275108">
            <w:pPr>
              <w:spacing w:before="0" w:after="0"/>
            </w:pPr>
            <w:r>
              <w:t>(38 065)</w:t>
            </w:r>
          </w:p>
        </w:tc>
        <w:tc>
          <w:tcPr>
            <w:tcW w:w="1606" w:type="dxa"/>
          </w:tcPr>
          <w:p w14:paraId="0E05C182" w14:textId="77777777" w:rsidR="00275108" w:rsidRDefault="00275108">
            <w:pPr>
              <w:spacing w:before="0" w:after="0"/>
            </w:pPr>
            <w:r>
              <w:t>(33 408)</w:t>
            </w:r>
          </w:p>
        </w:tc>
      </w:tr>
      <w:tr w:rsidR="00275108" w14:paraId="4A1064B5" w14:textId="77777777" w:rsidTr="00A616E3">
        <w:tc>
          <w:tcPr>
            <w:tcW w:w="1607" w:type="dxa"/>
            <w:tcBorders>
              <w:bottom w:val="single" w:sz="6" w:space="0" w:color="auto"/>
            </w:tcBorders>
          </w:tcPr>
          <w:p w14:paraId="7C243BC7" w14:textId="77777777" w:rsidR="00275108" w:rsidRDefault="00275108">
            <w:pPr>
              <w:spacing w:before="0" w:after="0"/>
            </w:pPr>
            <w:r>
              <w:t>(13)</w:t>
            </w:r>
          </w:p>
        </w:tc>
        <w:tc>
          <w:tcPr>
            <w:tcW w:w="1607" w:type="dxa"/>
            <w:tcBorders>
              <w:bottom w:val="single" w:sz="6" w:space="0" w:color="auto"/>
            </w:tcBorders>
          </w:tcPr>
          <w:p w14:paraId="1516362F" w14:textId="77777777" w:rsidR="00275108" w:rsidRDefault="00275108">
            <w:pPr>
              <w:spacing w:before="0" w:after="0"/>
            </w:pPr>
            <w:r>
              <w:t>(4)</w:t>
            </w:r>
          </w:p>
        </w:tc>
        <w:tc>
          <w:tcPr>
            <w:tcW w:w="1606" w:type="dxa"/>
            <w:tcBorders>
              <w:bottom w:val="single" w:sz="6" w:space="0" w:color="auto"/>
            </w:tcBorders>
          </w:tcPr>
          <w:p w14:paraId="10296A57" w14:textId="77777777" w:rsidR="00275108" w:rsidRDefault="00275108">
            <w:pPr>
              <w:spacing w:before="0" w:after="0"/>
            </w:pPr>
            <w:r>
              <w:t>483</w:t>
            </w:r>
          </w:p>
        </w:tc>
        <w:tc>
          <w:tcPr>
            <w:tcW w:w="1606" w:type="dxa"/>
            <w:tcBorders>
              <w:bottom w:val="single" w:sz="6" w:space="0" w:color="auto"/>
            </w:tcBorders>
          </w:tcPr>
          <w:p w14:paraId="1FE1471A" w14:textId="77777777" w:rsidR="00275108" w:rsidRDefault="00275108">
            <w:pPr>
              <w:spacing w:before="0" w:after="0"/>
            </w:pPr>
            <w:r>
              <w:t>2 762</w:t>
            </w:r>
          </w:p>
        </w:tc>
        <w:tc>
          <w:tcPr>
            <w:tcW w:w="1606" w:type="dxa"/>
            <w:tcBorders>
              <w:bottom w:val="single" w:sz="6" w:space="0" w:color="auto"/>
            </w:tcBorders>
          </w:tcPr>
          <w:p w14:paraId="20716C77" w14:textId="77777777" w:rsidR="00275108" w:rsidRDefault="00275108">
            <w:pPr>
              <w:spacing w:before="0" w:after="0"/>
            </w:pPr>
            <w:r>
              <w:t>(1 025)</w:t>
            </w:r>
          </w:p>
        </w:tc>
        <w:tc>
          <w:tcPr>
            <w:tcW w:w="1606" w:type="dxa"/>
            <w:tcBorders>
              <w:bottom w:val="single" w:sz="6" w:space="0" w:color="auto"/>
            </w:tcBorders>
          </w:tcPr>
          <w:p w14:paraId="3A5AD7AA" w14:textId="77777777" w:rsidR="00275108" w:rsidRDefault="00275108">
            <w:pPr>
              <w:spacing w:before="0" w:after="0"/>
            </w:pPr>
            <w:r>
              <w:t>(1 058)</w:t>
            </w:r>
          </w:p>
        </w:tc>
      </w:tr>
      <w:tr w:rsidR="00275108" w14:paraId="1F76247A" w14:textId="77777777" w:rsidTr="00A616E3">
        <w:tc>
          <w:tcPr>
            <w:tcW w:w="1607" w:type="dxa"/>
            <w:tcBorders>
              <w:top w:val="single" w:sz="6" w:space="0" w:color="auto"/>
              <w:bottom w:val="single" w:sz="6" w:space="0" w:color="auto"/>
            </w:tcBorders>
          </w:tcPr>
          <w:p w14:paraId="71F44652" w14:textId="77777777" w:rsidR="00275108" w:rsidRDefault="00275108">
            <w:pPr>
              <w:spacing w:before="0" w:after="0"/>
            </w:pPr>
            <w:r>
              <w:rPr>
                <w:b/>
              </w:rPr>
              <w:t>(10 011)</w:t>
            </w:r>
          </w:p>
        </w:tc>
        <w:tc>
          <w:tcPr>
            <w:tcW w:w="1607" w:type="dxa"/>
            <w:tcBorders>
              <w:top w:val="single" w:sz="6" w:space="0" w:color="auto"/>
              <w:bottom w:val="single" w:sz="6" w:space="0" w:color="auto"/>
            </w:tcBorders>
          </w:tcPr>
          <w:p w14:paraId="433ABE6F" w14:textId="77777777" w:rsidR="00275108" w:rsidRDefault="00275108">
            <w:pPr>
              <w:spacing w:before="0" w:after="0"/>
            </w:pPr>
            <w:r>
              <w:rPr>
                <w:b/>
              </w:rPr>
              <w:t>(8 564)</w:t>
            </w:r>
          </w:p>
        </w:tc>
        <w:tc>
          <w:tcPr>
            <w:tcW w:w="1606" w:type="dxa"/>
            <w:tcBorders>
              <w:top w:val="single" w:sz="6" w:space="0" w:color="auto"/>
              <w:bottom w:val="single" w:sz="6" w:space="0" w:color="auto"/>
            </w:tcBorders>
          </w:tcPr>
          <w:p w14:paraId="3FA891E6" w14:textId="77777777" w:rsidR="00275108" w:rsidRDefault="00275108">
            <w:pPr>
              <w:spacing w:before="0" w:after="0"/>
            </w:pPr>
            <w:r>
              <w:rPr>
                <w:b/>
              </w:rPr>
              <w:t>8 912</w:t>
            </w:r>
          </w:p>
        </w:tc>
        <w:tc>
          <w:tcPr>
            <w:tcW w:w="1606" w:type="dxa"/>
            <w:tcBorders>
              <w:top w:val="single" w:sz="6" w:space="0" w:color="auto"/>
              <w:bottom w:val="single" w:sz="6" w:space="0" w:color="auto"/>
            </w:tcBorders>
          </w:tcPr>
          <w:p w14:paraId="40F1FBC6" w14:textId="77777777" w:rsidR="00275108" w:rsidRDefault="00275108">
            <w:pPr>
              <w:spacing w:before="0" w:after="0"/>
            </w:pPr>
            <w:r>
              <w:rPr>
                <w:b/>
              </w:rPr>
              <w:t>12 806</w:t>
            </w:r>
          </w:p>
        </w:tc>
        <w:tc>
          <w:tcPr>
            <w:tcW w:w="1606" w:type="dxa"/>
            <w:tcBorders>
              <w:top w:val="single" w:sz="6" w:space="0" w:color="auto"/>
              <w:bottom w:val="single" w:sz="6" w:space="0" w:color="auto"/>
            </w:tcBorders>
          </w:tcPr>
          <w:p w14:paraId="1E549EE4" w14:textId="77777777" w:rsidR="00275108" w:rsidRDefault="00275108">
            <w:pPr>
              <w:spacing w:before="0" w:after="0"/>
            </w:pPr>
            <w:r>
              <w:rPr>
                <w:b/>
              </w:rPr>
              <w:t>(100 919)</w:t>
            </w:r>
          </w:p>
        </w:tc>
        <w:tc>
          <w:tcPr>
            <w:tcW w:w="1606" w:type="dxa"/>
            <w:tcBorders>
              <w:top w:val="single" w:sz="6" w:space="0" w:color="auto"/>
              <w:bottom w:val="single" w:sz="6" w:space="0" w:color="auto"/>
            </w:tcBorders>
          </w:tcPr>
          <w:p w14:paraId="2F606101" w14:textId="77777777" w:rsidR="00275108" w:rsidRDefault="00275108">
            <w:pPr>
              <w:spacing w:before="0" w:after="0"/>
            </w:pPr>
            <w:r>
              <w:rPr>
                <w:b/>
              </w:rPr>
              <w:t>(88 050)</w:t>
            </w:r>
          </w:p>
        </w:tc>
      </w:tr>
      <w:tr w:rsidR="00275108" w14:paraId="059A9FD0" w14:textId="77777777" w:rsidTr="00A616E3">
        <w:tc>
          <w:tcPr>
            <w:tcW w:w="1607" w:type="dxa"/>
            <w:tcBorders>
              <w:top w:val="single" w:sz="6" w:space="0" w:color="auto"/>
            </w:tcBorders>
          </w:tcPr>
          <w:p w14:paraId="1262303E" w14:textId="77777777" w:rsidR="00275108" w:rsidRDefault="00275108">
            <w:pPr>
              <w:spacing w:before="0" w:after="0"/>
            </w:pPr>
            <w:r>
              <w:rPr>
                <w:b/>
              </w:rPr>
              <w:t>2 289</w:t>
            </w:r>
          </w:p>
        </w:tc>
        <w:tc>
          <w:tcPr>
            <w:tcW w:w="1607" w:type="dxa"/>
            <w:tcBorders>
              <w:top w:val="single" w:sz="6" w:space="0" w:color="auto"/>
            </w:tcBorders>
          </w:tcPr>
          <w:p w14:paraId="5BE17EC8" w14:textId="77777777" w:rsidR="00275108" w:rsidRDefault="00275108">
            <w:pPr>
              <w:spacing w:before="0" w:after="0"/>
            </w:pPr>
            <w:r>
              <w:rPr>
                <w:b/>
              </w:rPr>
              <w:t>1 309</w:t>
            </w:r>
          </w:p>
        </w:tc>
        <w:tc>
          <w:tcPr>
            <w:tcW w:w="1606" w:type="dxa"/>
            <w:tcBorders>
              <w:top w:val="single" w:sz="6" w:space="0" w:color="auto"/>
            </w:tcBorders>
          </w:tcPr>
          <w:p w14:paraId="74C9AAB3" w14:textId="77777777" w:rsidR="00275108" w:rsidRDefault="00275108">
            <w:pPr>
              <w:spacing w:before="0" w:after="0"/>
            </w:pPr>
            <w:r>
              <w:rPr>
                <w:b/>
              </w:rPr>
              <w:t>(259)</w:t>
            </w:r>
          </w:p>
        </w:tc>
        <w:tc>
          <w:tcPr>
            <w:tcW w:w="1606" w:type="dxa"/>
            <w:tcBorders>
              <w:top w:val="single" w:sz="6" w:space="0" w:color="auto"/>
            </w:tcBorders>
          </w:tcPr>
          <w:p w14:paraId="77A69261" w14:textId="77777777" w:rsidR="00275108" w:rsidRDefault="00275108">
            <w:pPr>
              <w:spacing w:before="0" w:after="0"/>
            </w:pPr>
            <w:r>
              <w:rPr>
                <w:b/>
              </w:rPr>
              <w:t>(189)</w:t>
            </w:r>
          </w:p>
        </w:tc>
        <w:tc>
          <w:tcPr>
            <w:tcW w:w="1606" w:type="dxa"/>
            <w:tcBorders>
              <w:top w:val="single" w:sz="6" w:space="0" w:color="auto"/>
            </w:tcBorders>
          </w:tcPr>
          <w:p w14:paraId="4C4A8F18" w14:textId="77777777" w:rsidR="00275108" w:rsidRDefault="00275108">
            <w:pPr>
              <w:spacing w:before="0" w:after="0"/>
            </w:pPr>
            <w:r>
              <w:rPr>
                <w:b/>
              </w:rPr>
              <w:t>(4 766)</w:t>
            </w:r>
          </w:p>
        </w:tc>
        <w:tc>
          <w:tcPr>
            <w:tcW w:w="1606" w:type="dxa"/>
            <w:tcBorders>
              <w:top w:val="single" w:sz="6" w:space="0" w:color="auto"/>
            </w:tcBorders>
          </w:tcPr>
          <w:p w14:paraId="63606F4C" w14:textId="77777777" w:rsidR="00275108" w:rsidRDefault="00275108">
            <w:pPr>
              <w:spacing w:before="0" w:after="0"/>
            </w:pPr>
            <w:r>
              <w:rPr>
                <w:b/>
              </w:rPr>
              <w:t>(9 277)</w:t>
            </w:r>
          </w:p>
        </w:tc>
      </w:tr>
      <w:tr w:rsidR="00275108" w14:paraId="423EFD13" w14:textId="77777777" w:rsidTr="00A616E3">
        <w:tc>
          <w:tcPr>
            <w:tcW w:w="1607" w:type="dxa"/>
          </w:tcPr>
          <w:p w14:paraId="17F1A2F1" w14:textId="77777777" w:rsidR="00275108" w:rsidRDefault="00275108">
            <w:pPr>
              <w:spacing w:before="0" w:after="0"/>
            </w:pPr>
          </w:p>
        </w:tc>
        <w:tc>
          <w:tcPr>
            <w:tcW w:w="1607" w:type="dxa"/>
          </w:tcPr>
          <w:p w14:paraId="2C04A9C1" w14:textId="77777777" w:rsidR="00275108" w:rsidRDefault="00275108">
            <w:pPr>
              <w:spacing w:before="0" w:after="0"/>
            </w:pPr>
          </w:p>
        </w:tc>
        <w:tc>
          <w:tcPr>
            <w:tcW w:w="1606" w:type="dxa"/>
          </w:tcPr>
          <w:p w14:paraId="49F11F6A" w14:textId="77777777" w:rsidR="00275108" w:rsidRDefault="00275108">
            <w:pPr>
              <w:spacing w:before="0" w:after="0"/>
            </w:pPr>
          </w:p>
        </w:tc>
        <w:tc>
          <w:tcPr>
            <w:tcW w:w="1606" w:type="dxa"/>
          </w:tcPr>
          <w:p w14:paraId="424EF83B" w14:textId="77777777" w:rsidR="00275108" w:rsidRDefault="00275108">
            <w:pPr>
              <w:spacing w:before="0" w:after="0"/>
            </w:pPr>
          </w:p>
        </w:tc>
        <w:tc>
          <w:tcPr>
            <w:tcW w:w="1606" w:type="dxa"/>
          </w:tcPr>
          <w:p w14:paraId="6A95B74A" w14:textId="77777777" w:rsidR="00275108" w:rsidRDefault="00275108">
            <w:pPr>
              <w:spacing w:before="0" w:after="0"/>
            </w:pPr>
          </w:p>
        </w:tc>
        <w:tc>
          <w:tcPr>
            <w:tcW w:w="1606" w:type="dxa"/>
          </w:tcPr>
          <w:p w14:paraId="0CA57325" w14:textId="77777777" w:rsidR="00275108" w:rsidRDefault="00275108">
            <w:pPr>
              <w:spacing w:before="0" w:after="0"/>
            </w:pPr>
          </w:p>
        </w:tc>
      </w:tr>
      <w:tr w:rsidR="00275108" w14:paraId="3B3579C2" w14:textId="77777777" w:rsidTr="00A616E3">
        <w:tc>
          <w:tcPr>
            <w:tcW w:w="1607" w:type="dxa"/>
          </w:tcPr>
          <w:p w14:paraId="057FA94F" w14:textId="77777777" w:rsidR="00275108" w:rsidRDefault="00275108">
            <w:pPr>
              <w:spacing w:before="0" w:after="0"/>
            </w:pPr>
          </w:p>
        </w:tc>
        <w:tc>
          <w:tcPr>
            <w:tcW w:w="1607" w:type="dxa"/>
          </w:tcPr>
          <w:p w14:paraId="0D8EE24A" w14:textId="77777777" w:rsidR="00275108" w:rsidRDefault="00275108">
            <w:pPr>
              <w:spacing w:before="0" w:after="0"/>
            </w:pPr>
          </w:p>
        </w:tc>
        <w:tc>
          <w:tcPr>
            <w:tcW w:w="1606" w:type="dxa"/>
          </w:tcPr>
          <w:p w14:paraId="3D8BF944" w14:textId="77777777" w:rsidR="00275108" w:rsidRDefault="00275108">
            <w:pPr>
              <w:spacing w:before="0" w:after="0"/>
            </w:pPr>
          </w:p>
        </w:tc>
        <w:tc>
          <w:tcPr>
            <w:tcW w:w="1606" w:type="dxa"/>
          </w:tcPr>
          <w:p w14:paraId="3DE66B03" w14:textId="77777777" w:rsidR="00275108" w:rsidRDefault="00275108">
            <w:pPr>
              <w:spacing w:before="0" w:after="0"/>
            </w:pPr>
          </w:p>
        </w:tc>
        <w:tc>
          <w:tcPr>
            <w:tcW w:w="1606" w:type="dxa"/>
          </w:tcPr>
          <w:p w14:paraId="4BA42C9A" w14:textId="77777777" w:rsidR="00275108" w:rsidRDefault="00275108">
            <w:pPr>
              <w:spacing w:before="0" w:after="0"/>
            </w:pPr>
          </w:p>
        </w:tc>
        <w:tc>
          <w:tcPr>
            <w:tcW w:w="1606" w:type="dxa"/>
          </w:tcPr>
          <w:p w14:paraId="744FF9F7" w14:textId="77777777" w:rsidR="00275108" w:rsidRDefault="00275108">
            <w:pPr>
              <w:spacing w:before="0" w:after="0"/>
            </w:pPr>
          </w:p>
        </w:tc>
      </w:tr>
      <w:tr w:rsidR="00275108" w14:paraId="274718C1" w14:textId="77777777" w:rsidTr="00A616E3">
        <w:tc>
          <w:tcPr>
            <w:tcW w:w="1607" w:type="dxa"/>
          </w:tcPr>
          <w:p w14:paraId="0D8CD93A" w14:textId="77777777" w:rsidR="00275108" w:rsidRDefault="00275108">
            <w:pPr>
              <w:spacing w:before="0" w:after="0"/>
            </w:pPr>
            <w:r>
              <w:t>(187)</w:t>
            </w:r>
          </w:p>
        </w:tc>
        <w:tc>
          <w:tcPr>
            <w:tcW w:w="1607" w:type="dxa"/>
          </w:tcPr>
          <w:p w14:paraId="6F764010" w14:textId="77777777" w:rsidR="00275108" w:rsidRDefault="00275108">
            <w:pPr>
              <w:spacing w:before="0" w:after="0"/>
            </w:pPr>
            <w:r>
              <w:t>(52)</w:t>
            </w:r>
          </w:p>
        </w:tc>
        <w:tc>
          <w:tcPr>
            <w:tcW w:w="1606" w:type="dxa"/>
          </w:tcPr>
          <w:p w14:paraId="26849648" w14:textId="77777777" w:rsidR="00275108" w:rsidRDefault="00275108">
            <w:pPr>
              <w:spacing w:before="0" w:after="0"/>
            </w:pPr>
            <w:r>
              <w:t>17</w:t>
            </w:r>
          </w:p>
        </w:tc>
        <w:tc>
          <w:tcPr>
            <w:tcW w:w="1606" w:type="dxa"/>
          </w:tcPr>
          <w:p w14:paraId="4786145C" w14:textId="77777777" w:rsidR="00275108" w:rsidRDefault="00275108">
            <w:pPr>
              <w:spacing w:before="0" w:after="0"/>
            </w:pPr>
            <w:r>
              <w:t>(41)</w:t>
            </w:r>
          </w:p>
        </w:tc>
        <w:tc>
          <w:tcPr>
            <w:tcW w:w="1606" w:type="dxa"/>
          </w:tcPr>
          <w:p w14:paraId="7DC7DCD8" w14:textId="77777777" w:rsidR="00275108" w:rsidRDefault="00275108">
            <w:pPr>
              <w:spacing w:before="0" w:after="0"/>
            </w:pPr>
            <w:r>
              <w:t>(18 717)</w:t>
            </w:r>
          </w:p>
        </w:tc>
        <w:tc>
          <w:tcPr>
            <w:tcW w:w="1606" w:type="dxa"/>
          </w:tcPr>
          <w:p w14:paraId="777038FC" w14:textId="77777777" w:rsidR="00275108" w:rsidRDefault="00275108">
            <w:pPr>
              <w:spacing w:before="0" w:after="0"/>
            </w:pPr>
            <w:r>
              <w:t>(15 430)</w:t>
            </w:r>
          </w:p>
        </w:tc>
      </w:tr>
      <w:tr w:rsidR="00275108" w14:paraId="4EC5F1E8" w14:textId="77777777" w:rsidTr="00A616E3">
        <w:tc>
          <w:tcPr>
            <w:tcW w:w="1607" w:type="dxa"/>
            <w:tcBorders>
              <w:bottom w:val="single" w:sz="6" w:space="0" w:color="auto"/>
            </w:tcBorders>
          </w:tcPr>
          <w:p w14:paraId="6D8D6BAB" w14:textId="77777777" w:rsidR="00275108" w:rsidRDefault="00275108">
            <w:pPr>
              <w:spacing w:before="0" w:after="0"/>
            </w:pPr>
            <w:r>
              <w:t>1</w:t>
            </w:r>
          </w:p>
        </w:tc>
        <w:tc>
          <w:tcPr>
            <w:tcW w:w="1607" w:type="dxa"/>
            <w:tcBorders>
              <w:bottom w:val="single" w:sz="6" w:space="0" w:color="auto"/>
            </w:tcBorders>
          </w:tcPr>
          <w:p w14:paraId="65686ADE" w14:textId="77777777" w:rsidR="00275108" w:rsidRDefault="00275108">
            <w:pPr>
              <w:spacing w:before="0" w:after="0"/>
            </w:pPr>
            <w:r>
              <w:t>1</w:t>
            </w:r>
          </w:p>
        </w:tc>
        <w:tc>
          <w:tcPr>
            <w:tcW w:w="1606" w:type="dxa"/>
            <w:tcBorders>
              <w:bottom w:val="single" w:sz="6" w:space="0" w:color="auto"/>
            </w:tcBorders>
          </w:tcPr>
          <w:p w14:paraId="71D8A847" w14:textId="77777777" w:rsidR="00275108" w:rsidRDefault="00275108">
            <w:pPr>
              <w:spacing w:before="0" w:after="0"/>
            </w:pPr>
            <w:r>
              <w:t>..</w:t>
            </w:r>
          </w:p>
        </w:tc>
        <w:tc>
          <w:tcPr>
            <w:tcW w:w="1606" w:type="dxa"/>
            <w:tcBorders>
              <w:bottom w:val="single" w:sz="6" w:space="0" w:color="auto"/>
            </w:tcBorders>
          </w:tcPr>
          <w:p w14:paraId="1FBC9FA2" w14:textId="77777777" w:rsidR="00275108" w:rsidRDefault="00275108">
            <w:pPr>
              <w:spacing w:before="0" w:after="0"/>
            </w:pPr>
            <w:r>
              <w:t>(1)</w:t>
            </w:r>
          </w:p>
        </w:tc>
        <w:tc>
          <w:tcPr>
            <w:tcW w:w="1606" w:type="dxa"/>
            <w:tcBorders>
              <w:bottom w:val="single" w:sz="6" w:space="0" w:color="auto"/>
            </w:tcBorders>
          </w:tcPr>
          <w:p w14:paraId="2244DCCD" w14:textId="77777777" w:rsidR="00275108" w:rsidRDefault="00275108">
            <w:pPr>
              <w:spacing w:before="0" w:after="0"/>
            </w:pPr>
            <w:r>
              <w:t>458</w:t>
            </w:r>
          </w:p>
        </w:tc>
        <w:tc>
          <w:tcPr>
            <w:tcW w:w="1606" w:type="dxa"/>
            <w:tcBorders>
              <w:bottom w:val="single" w:sz="6" w:space="0" w:color="auto"/>
            </w:tcBorders>
          </w:tcPr>
          <w:p w14:paraId="46D75ADF" w14:textId="77777777" w:rsidR="00275108" w:rsidRDefault="00275108">
            <w:pPr>
              <w:spacing w:before="0" w:after="0"/>
            </w:pPr>
            <w:r>
              <w:t>275</w:t>
            </w:r>
          </w:p>
        </w:tc>
      </w:tr>
      <w:tr w:rsidR="00275108" w14:paraId="64501E5D" w14:textId="77777777" w:rsidTr="00A616E3">
        <w:tc>
          <w:tcPr>
            <w:tcW w:w="1607" w:type="dxa"/>
            <w:tcBorders>
              <w:top w:val="single" w:sz="6" w:space="0" w:color="auto"/>
            </w:tcBorders>
          </w:tcPr>
          <w:p w14:paraId="1ADE2368" w14:textId="77777777" w:rsidR="00275108" w:rsidRDefault="00275108">
            <w:pPr>
              <w:spacing w:before="0" w:after="0"/>
            </w:pPr>
            <w:r>
              <w:rPr>
                <w:b/>
              </w:rPr>
              <w:t>(186)</w:t>
            </w:r>
          </w:p>
        </w:tc>
        <w:tc>
          <w:tcPr>
            <w:tcW w:w="1607" w:type="dxa"/>
            <w:tcBorders>
              <w:top w:val="single" w:sz="6" w:space="0" w:color="auto"/>
            </w:tcBorders>
          </w:tcPr>
          <w:p w14:paraId="57010341" w14:textId="77777777" w:rsidR="00275108" w:rsidRDefault="00275108">
            <w:pPr>
              <w:spacing w:before="0" w:after="0"/>
            </w:pPr>
            <w:r>
              <w:rPr>
                <w:b/>
              </w:rPr>
              <w:t>(51)</w:t>
            </w:r>
          </w:p>
        </w:tc>
        <w:tc>
          <w:tcPr>
            <w:tcW w:w="1606" w:type="dxa"/>
            <w:tcBorders>
              <w:top w:val="single" w:sz="6" w:space="0" w:color="auto"/>
            </w:tcBorders>
          </w:tcPr>
          <w:p w14:paraId="5CE6B079" w14:textId="77777777" w:rsidR="00275108" w:rsidRDefault="00275108">
            <w:pPr>
              <w:spacing w:before="0" w:after="0"/>
            </w:pPr>
            <w:r>
              <w:rPr>
                <w:b/>
              </w:rPr>
              <w:t>17</w:t>
            </w:r>
          </w:p>
        </w:tc>
        <w:tc>
          <w:tcPr>
            <w:tcW w:w="1606" w:type="dxa"/>
            <w:tcBorders>
              <w:top w:val="single" w:sz="6" w:space="0" w:color="auto"/>
            </w:tcBorders>
          </w:tcPr>
          <w:p w14:paraId="190D0653" w14:textId="77777777" w:rsidR="00275108" w:rsidRDefault="00275108">
            <w:pPr>
              <w:spacing w:before="0" w:after="0"/>
            </w:pPr>
            <w:r>
              <w:rPr>
                <w:b/>
              </w:rPr>
              <w:t>(42)</w:t>
            </w:r>
          </w:p>
        </w:tc>
        <w:tc>
          <w:tcPr>
            <w:tcW w:w="1606" w:type="dxa"/>
            <w:tcBorders>
              <w:top w:val="single" w:sz="6" w:space="0" w:color="auto"/>
            </w:tcBorders>
          </w:tcPr>
          <w:p w14:paraId="23B85500" w14:textId="77777777" w:rsidR="00275108" w:rsidRDefault="00275108">
            <w:pPr>
              <w:spacing w:before="0" w:after="0"/>
            </w:pPr>
            <w:r>
              <w:rPr>
                <w:b/>
              </w:rPr>
              <w:t>(18 259)</w:t>
            </w:r>
          </w:p>
        </w:tc>
        <w:tc>
          <w:tcPr>
            <w:tcW w:w="1606" w:type="dxa"/>
            <w:tcBorders>
              <w:top w:val="single" w:sz="6" w:space="0" w:color="auto"/>
            </w:tcBorders>
          </w:tcPr>
          <w:p w14:paraId="71A1B956" w14:textId="77777777" w:rsidR="00275108" w:rsidRDefault="00275108">
            <w:pPr>
              <w:spacing w:before="0" w:after="0"/>
            </w:pPr>
            <w:r>
              <w:rPr>
                <w:b/>
              </w:rPr>
              <w:t>(15 156)</w:t>
            </w:r>
          </w:p>
        </w:tc>
      </w:tr>
      <w:tr w:rsidR="00275108" w14:paraId="744EE8BA" w14:textId="77777777" w:rsidTr="00A616E3">
        <w:tc>
          <w:tcPr>
            <w:tcW w:w="1607" w:type="dxa"/>
          </w:tcPr>
          <w:p w14:paraId="70A9B504" w14:textId="77777777" w:rsidR="00275108" w:rsidRDefault="00275108">
            <w:pPr>
              <w:spacing w:before="0" w:after="0"/>
            </w:pPr>
          </w:p>
        </w:tc>
        <w:tc>
          <w:tcPr>
            <w:tcW w:w="1607" w:type="dxa"/>
          </w:tcPr>
          <w:p w14:paraId="3992557C" w14:textId="77777777" w:rsidR="00275108" w:rsidRDefault="00275108">
            <w:pPr>
              <w:spacing w:before="0" w:after="0"/>
            </w:pPr>
          </w:p>
        </w:tc>
        <w:tc>
          <w:tcPr>
            <w:tcW w:w="1606" w:type="dxa"/>
          </w:tcPr>
          <w:p w14:paraId="3DE659C7" w14:textId="77777777" w:rsidR="00275108" w:rsidRDefault="00275108">
            <w:pPr>
              <w:spacing w:before="0" w:after="0"/>
            </w:pPr>
          </w:p>
        </w:tc>
        <w:tc>
          <w:tcPr>
            <w:tcW w:w="1606" w:type="dxa"/>
          </w:tcPr>
          <w:p w14:paraId="490EF811" w14:textId="77777777" w:rsidR="00275108" w:rsidRDefault="00275108">
            <w:pPr>
              <w:spacing w:before="0" w:after="0"/>
            </w:pPr>
          </w:p>
        </w:tc>
        <w:tc>
          <w:tcPr>
            <w:tcW w:w="1606" w:type="dxa"/>
          </w:tcPr>
          <w:p w14:paraId="5E4F76AC" w14:textId="77777777" w:rsidR="00275108" w:rsidRDefault="00275108">
            <w:pPr>
              <w:spacing w:before="0" w:after="0"/>
            </w:pPr>
          </w:p>
        </w:tc>
        <w:tc>
          <w:tcPr>
            <w:tcW w:w="1606" w:type="dxa"/>
          </w:tcPr>
          <w:p w14:paraId="29887DCD" w14:textId="77777777" w:rsidR="00275108" w:rsidRDefault="00275108">
            <w:pPr>
              <w:spacing w:before="0" w:after="0"/>
            </w:pPr>
          </w:p>
        </w:tc>
      </w:tr>
      <w:tr w:rsidR="00275108" w14:paraId="174D4811" w14:textId="77777777" w:rsidTr="00A616E3">
        <w:tc>
          <w:tcPr>
            <w:tcW w:w="1607" w:type="dxa"/>
          </w:tcPr>
          <w:p w14:paraId="12431DCF" w14:textId="77777777" w:rsidR="00275108" w:rsidRDefault="00275108">
            <w:pPr>
              <w:spacing w:before="0" w:after="0"/>
            </w:pPr>
            <w:r>
              <w:t>..</w:t>
            </w:r>
          </w:p>
        </w:tc>
        <w:tc>
          <w:tcPr>
            <w:tcW w:w="1607" w:type="dxa"/>
          </w:tcPr>
          <w:p w14:paraId="33DB59F4" w14:textId="77777777" w:rsidR="00275108" w:rsidRDefault="00275108">
            <w:pPr>
              <w:spacing w:before="0" w:after="0"/>
            </w:pPr>
            <w:r>
              <w:t>..</w:t>
            </w:r>
          </w:p>
        </w:tc>
        <w:tc>
          <w:tcPr>
            <w:tcW w:w="1606" w:type="dxa"/>
          </w:tcPr>
          <w:p w14:paraId="0116B19F" w14:textId="77777777" w:rsidR="00275108" w:rsidRDefault="00275108">
            <w:pPr>
              <w:spacing w:before="0" w:after="0"/>
            </w:pPr>
            <w:r>
              <w:t>(1 870)</w:t>
            </w:r>
          </w:p>
        </w:tc>
        <w:tc>
          <w:tcPr>
            <w:tcW w:w="1606" w:type="dxa"/>
          </w:tcPr>
          <w:p w14:paraId="5EA8DB47" w14:textId="77777777" w:rsidR="00275108" w:rsidRDefault="00275108">
            <w:pPr>
              <w:spacing w:before="0" w:after="0"/>
            </w:pPr>
            <w:r>
              <w:t>(1 936)</w:t>
            </w:r>
          </w:p>
        </w:tc>
        <w:tc>
          <w:tcPr>
            <w:tcW w:w="1606" w:type="dxa"/>
          </w:tcPr>
          <w:p w14:paraId="0EF12DAE" w14:textId="77777777" w:rsidR="00275108" w:rsidRDefault="00275108">
            <w:pPr>
              <w:spacing w:before="0" w:after="0"/>
            </w:pPr>
            <w:r>
              <w:t>515</w:t>
            </w:r>
          </w:p>
        </w:tc>
        <w:tc>
          <w:tcPr>
            <w:tcW w:w="1606" w:type="dxa"/>
          </w:tcPr>
          <w:p w14:paraId="557226F4" w14:textId="77777777" w:rsidR="00275108" w:rsidRDefault="00275108">
            <w:pPr>
              <w:spacing w:before="0" w:after="0"/>
            </w:pPr>
            <w:r>
              <w:t>400</w:t>
            </w:r>
          </w:p>
        </w:tc>
      </w:tr>
      <w:tr w:rsidR="00275108" w14:paraId="04F6043F" w14:textId="77777777" w:rsidTr="00A616E3">
        <w:tc>
          <w:tcPr>
            <w:tcW w:w="1607" w:type="dxa"/>
            <w:tcBorders>
              <w:bottom w:val="single" w:sz="6" w:space="0" w:color="auto"/>
            </w:tcBorders>
          </w:tcPr>
          <w:p w14:paraId="0AD27D76" w14:textId="77777777" w:rsidR="00275108" w:rsidRDefault="00275108">
            <w:pPr>
              <w:spacing w:before="0" w:after="0"/>
            </w:pPr>
            <w:r>
              <w:t>(42)</w:t>
            </w:r>
          </w:p>
        </w:tc>
        <w:tc>
          <w:tcPr>
            <w:tcW w:w="1607" w:type="dxa"/>
            <w:tcBorders>
              <w:bottom w:val="single" w:sz="6" w:space="0" w:color="auto"/>
            </w:tcBorders>
          </w:tcPr>
          <w:p w14:paraId="4823BDB5" w14:textId="77777777" w:rsidR="00275108" w:rsidRDefault="00275108">
            <w:pPr>
              <w:spacing w:before="0" w:after="0"/>
            </w:pPr>
            <w:r>
              <w:t>(3)</w:t>
            </w:r>
          </w:p>
        </w:tc>
        <w:tc>
          <w:tcPr>
            <w:tcW w:w="1606" w:type="dxa"/>
            <w:tcBorders>
              <w:bottom w:val="single" w:sz="6" w:space="0" w:color="auto"/>
            </w:tcBorders>
          </w:tcPr>
          <w:p w14:paraId="1E31982E" w14:textId="77777777" w:rsidR="00275108" w:rsidRDefault="00275108">
            <w:pPr>
              <w:spacing w:before="0" w:after="0"/>
            </w:pPr>
            <w:r>
              <w:t>951</w:t>
            </w:r>
          </w:p>
        </w:tc>
        <w:tc>
          <w:tcPr>
            <w:tcW w:w="1606" w:type="dxa"/>
            <w:tcBorders>
              <w:bottom w:val="single" w:sz="6" w:space="0" w:color="auto"/>
            </w:tcBorders>
          </w:tcPr>
          <w:p w14:paraId="6FA7E4DD" w14:textId="77777777" w:rsidR="00275108" w:rsidRDefault="00275108">
            <w:pPr>
              <w:spacing w:before="0" w:after="0"/>
            </w:pPr>
            <w:r>
              <w:t>671</w:t>
            </w:r>
          </w:p>
        </w:tc>
        <w:tc>
          <w:tcPr>
            <w:tcW w:w="1606" w:type="dxa"/>
            <w:tcBorders>
              <w:bottom w:val="single" w:sz="6" w:space="0" w:color="auto"/>
            </w:tcBorders>
          </w:tcPr>
          <w:p w14:paraId="1703EF6B" w14:textId="77777777" w:rsidR="00275108" w:rsidRDefault="00275108">
            <w:pPr>
              <w:spacing w:before="0" w:after="0"/>
            </w:pPr>
            <w:r>
              <w:t>(675)</w:t>
            </w:r>
          </w:p>
        </w:tc>
        <w:tc>
          <w:tcPr>
            <w:tcW w:w="1606" w:type="dxa"/>
            <w:tcBorders>
              <w:bottom w:val="single" w:sz="6" w:space="0" w:color="auto"/>
            </w:tcBorders>
          </w:tcPr>
          <w:p w14:paraId="0D049C8A" w14:textId="77777777" w:rsidR="00275108" w:rsidRDefault="00275108">
            <w:pPr>
              <w:spacing w:before="0" w:after="0"/>
            </w:pPr>
            <w:r>
              <w:t>(484)</w:t>
            </w:r>
          </w:p>
        </w:tc>
      </w:tr>
      <w:tr w:rsidR="00275108" w14:paraId="53AAFFD0" w14:textId="77777777" w:rsidTr="00A616E3">
        <w:tc>
          <w:tcPr>
            <w:tcW w:w="1607" w:type="dxa"/>
            <w:tcBorders>
              <w:top w:val="single" w:sz="6" w:space="0" w:color="auto"/>
            </w:tcBorders>
          </w:tcPr>
          <w:p w14:paraId="6D0D9B82" w14:textId="77777777" w:rsidR="00275108" w:rsidRDefault="00275108">
            <w:pPr>
              <w:spacing w:before="0" w:after="0"/>
            </w:pPr>
            <w:r>
              <w:rPr>
                <w:b/>
              </w:rPr>
              <w:t>(42)</w:t>
            </w:r>
          </w:p>
        </w:tc>
        <w:tc>
          <w:tcPr>
            <w:tcW w:w="1607" w:type="dxa"/>
            <w:tcBorders>
              <w:top w:val="single" w:sz="6" w:space="0" w:color="auto"/>
            </w:tcBorders>
          </w:tcPr>
          <w:p w14:paraId="3E13B407" w14:textId="77777777" w:rsidR="00275108" w:rsidRDefault="00275108">
            <w:pPr>
              <w:spacing w:before="0" w:after="0"/>
            </w:pPr>
            <w:r>
              <w:rPr>
                <w:b/>
              </w:rPr>
              <w:t>(2)</w:t>
            </w:r>
          </w:p>
        </w:tc>
        <w:tc>
          <w:tcPr>
            <w:tcW w:w="1606" w:type="dxa"/>
            <w:tcBorders>
              <w:top w:val="single" w:sz="6" w:space="0" w:color="auto"/>
            </w:tcBorders>
          </w:tcPr>
          <w:p w14:paraId="14EE364E" w14:textId="77777777" w:rsidR="00275108" w:rsidRDefault="00275108">
            <w:pPr>
              <w:spacing w:before="0" w:after="0"/>
            </w:pPr>
            <w:r>
              <w:rPr>
                <w:b/>
              </w:rPr>
              <w:t>(920)</w:t>
            </w:r>
          </w:p>
        </w:tc>
        <w:tc>
          <w:tcPr>
            <w:tcW w:w="1606" w:type="dxa"/>
            <w:tcBorders>
              <w:top w:val="single" w:sz="6" w:space="0" w:color="auto"/>
            </w:tcBorders>
          </w:tcPr>
          <w:p w14:paraId="11A605F0" w14:textId="77777777" w:rsidR="00275108" w:rsidRDefault="00275108">
            <w:pPr>
              <w:spacing w:before="0" w:after="0"/>
            </w:pPr>
            <w:r>
              <w:rPr>
                <w:b/>
              </w:rPr>
              <w:t>(1 265)</w:t>
            </w:r>
          </w:p>
        </w:tc>
        <w:tc>
          <w:tcPr>
            <w:tcW w:w="1606" w:type="dxa"/>
            <w:tcBorders>
              <w:top w:val="single" w:sz="6" w:space="0" w:color="auto"/>
            </w:tcBorders>
          </w:tcPr>
          <w:p w14:paraId="293E7320" w14:textId="77777777" w:rsidR="00275108" w:rsidRDefault="00275108">
            <w:pPr>
              <w:spacing w:before="0" w:after="0"/>
            </w:pPr>
            <w:r>
              <w:rPr>
                <w:b/>
              </w:rPr>
              <w:t>(160)</w:t>
            </w:r>
          </w:p>
        </w:tc>
        <w:tc>
          <w:tcPr>
            <w:tcW w:w="1606" w:type="dxa"/>
            <w:tcBorders>
              <w:top w:val="single" w:sz="6" w:space="0" w:color="auto"/>
            </w:tcBorders>
          </w:tcPr>
          <w:p w14:paraId="5BD3492C" w14:textId="77777777" w:rsidR="00275108" w:rsidRDefault="00275108">
            <w:pPr>
              <w:spacing w:before="0" w:after="0"/>
            </w:pPr>
            <w:r>
              <w:rPr>
                <w:b/>
              </w:rPr>
              <w:t>(84)</w:t>
            </w:r>
          </w:p>
        </w:tc>
      </w:tr>
      <w:tr w:rsidR="00275108" w14:paraId="5CFA987C" w14:textId="77777777" w:rsidTr="00A616E3">
        <w:tc>
          <w:tcPr>
            <w:tcW w:w="1607" w:type="dxa"/>
          </w:tcPr>
          <w:p w14:paraId="6224BECE" w14:textId="77777777" w:rsidR="00275108" w:rsidRDefault="00275108">
            <w:pPr>
              <w:spacing w:before="0" w:after="0"/>
            </w:pPr>
            <w:r>
              <w:rPr>
                <w:b/>
              </w:rPr>
              <w:t>(228)</w:t>
            </w:r>
          </w:p>
        </w:tc>
        <w:tc>
          <w:tcPr>
            <w:tcW w:w="1607" w:type="dxa"/>
          </w:tcPr>
          <w:p w14:paraId="36B8C26C" w14:textId="77777777" w:rsidR="00275108" w:rsidRDefault="00275108">
            <w:pPr>
              <w:spacing w:before="0" w:after="0"/>
            </w:pPr>
            <w:r>
              <w:rPr>
                <w:b/>
              </w:rPr>
              <w:t>(53)</w:t>
            </w:r>
          </w:p>
        </w:tc>
        <w:tc>
          <w:tcPr>
            <w:tcW w:w="1606" w:type="dxa"/>
          </w:tcPr>
          <w:p w14:paraId="69077E0D" w14:textId="77777777" w:rsidR="00275108" w:rsidRDefault="00275108">
            <w:pPr>
              <w:spacing w:before="0" w:after="0"/>
            </w:pPr>
            <w:r>
              <w:rPr>
                <w:b/>
              </w:rPr>
              <w:t>(903)</w:t>
            </w:r>
          </w:p>
        </w:tc>
        <w:tc>
          <w:tcPr>
            <w:tcW w:w="1606" w:type="dxa"/>
          </w:tcPr>
          <w:p w14:paraId="5F7BAA3D" w14:textId="77777777" w:rsidR="00275108" w:rsidRDefault="00275108">
            <w:pPr>
              <w:spacing w:before="0" w:after="0"/>
            </w:pPr>
            <w:r>
              <w:rPr>
                <w:b/>
              </w:rPr>
              <w:t>(1 307)</w:t>
            </w:r>
          </w:p>
        </w:tc>
        <w:tc>
          <w:tcPr>
            <w:tcW w:w="1606" w:type="dxa"/>
          </w:tcPr>
          <w:p w14:paraId="263EC71F" w14:textId="77777777" w:rsidR="00275108" w:rsidRDefault="00275108">
            <w:pPr>
              <w:spacing w:before="0" w:after="0"/>
            </w:pPr>
            <w:r>
              <w:rPr>
                <w:b/>
              </w:rPr>
              <w:t>(18 419)</w:t>
            </w:r>
          </w:p>
        </w:tc>
        <w:tc>
          <w:tcPr>
            <w:tcW w:w="1606" w:type="dxa"/>
          </w:tcPr>
          <w:p w14:paraId="5169A563" w14:textId="77777777" w:rsidR="00275108" w:rsidRDefault="00275108">
            <w:pPr>
              <w:spacing w:before="0" w:after="0"/>
            </w:pPr>
            <w:r>
              <w:rPr>
                <w:b/>
              </w:rPr>
              <w:t>(15 240)</w:t>
            </w:r>
          </w:p>
        </w:tc>
      </w:tr>
      <w:tr w:rsidR="00275108" w14:paraId="2B52F5D7" w14:textId="77777777" w:rsidTr="00A616E3">
        <w:tc>
          <w:tcPr>
            <w:tcW w:w="1607" w:type="dxa"/>
          </w:tcPr>
          <w:p w14:paraId="14B8BEDE" w14:textId="77777777" w:rsidR="00275108" w:rsidRDefault="00275108">
            <w:pPr>
              <w:spacing w:before="0" w:after="0"/>
            </w:pPr>
          </w:p>
        </w:tc>
        <w:tc>
          <w:tcPr>
            <w:tcW w:w="1607" w:type="dxa"/>
          </w:tcPr>
          <w:p w14:paraId="0E7EFAC1" w14:textId="77777777" w:rsidR="00275108" w:rsidRDefault="00275108">
            <w:pPr>
              <w:spacing w:before="0" w:after="0"/>
            </w:pPr>
          </w:p>
        </w:tc>
        <w:tc>
          <w:tcPr>
            <w:tcW w:w="1606" w:type="dxa"/>
          </w:tcPr>
          <w:p w14:paraId="3866891E" w14:textId="77777777" w:rsidR="00275108" w:rsidRDefault="00275108">
            <w:pPr>
              <w:spacing w:before="0" w:after="0"/>
            </w:pPr>
          </w:p>
        </w:tc>
        <w:tc>
          <w:tcPr>
            <w:tcW w:w="1606" w:type="dxa"/>
          </w:tcPr>
          <w:p w14:paraId="50A716EB" w14:textId="77777777" w:rsidR="00275108" w:rsidRDefault="00275108">
            <w:pPr>
              <w:spacing w:before="0" w:after="0"/>
            </w:pPr>
          </w:p>
        </w:tc>
        <w:tc>
          <w:tcPr>
            <w:tcW w:w="1606" w:type="dxa"/>
          </w:tcPr>
          <w:p w14:paraId="3527191A" w14:textId="77777777" w:rsidR="00275108" w:rsidRDefault="00275108">
            <w:pPr>
              <w:spacing w:before="0" w:after="0"/>
            </w:pPr>
          </w:p>
        </w:tc>
        <w:tc>
          <w:tcPr>
            <w:tcW w:w="1606" w:type="dxa"/>
          </w:tcPr>
          <w:p w14:paraId="37FACB38" w14:textId="77777777" w:rsidR="00275108" w:rsidRDefault="00275108">
            <w:pPr>
              <w:spacing w:before="0" w:after="0"/>
            </w:pPr>
          </w:p>
        </w:tc>
      </w:tr>
      <w:tr w:rsidR="00275108" w14:paraId="666040CC" w14:textId="77777777" w:rsidTr="00A616E3">
        <w:tc>
          <w:tcPr>
            <w:tcW w:w="1607" w:type="dxa"/>
          </w:tcPr>
          <w:p w14:paraId="28AE126C" w14:textId="77777777" w:rsidR="00275108" w:rsidRDefault="00275108">
            <w:pPr>
              <w:spacing w:before="0" w:after="0"/>
            </w:pPr>
            <w:r>
              <w:t>5 681</w:t>
            </w:r>
          </w:p>
        </w:tc>
        <w:tc>
          <w:tcPr>
            <w:tcW w:w="1607" w:type="dxa"/>
          </w:tcPr>
          <w:p w14:paraId="3905807E" w14:textId="77777777" w:rsidR="00275108" w:rsidRDefault="00275108">
            <w:pPr>
              <w:spacing w:before="0" w:after="0"/>
            </w:pPr>
            <w:r>
              <w:t>1 909</w:t>
            </w:r>
          </w:p>
        </w:tc>
        <w:tc>
          <w:tcPr>
            <w:tcW w:w="1606" w:type="dxa"/>
          </w:tcPr>
          <w:p w14:paraId="231F31A6" w14:textId="77777777" w:rsidR="00275108" w:rsidRDefault="00275108">
            <w:pPr>
              <w:spacing w:before="0" w:after="0"/>
            </w:pPr>
            <w:r>
              <w:t>..</w:t>
            </w:r>
          </w:p>
        </w:tc>
        <w:tc>
          <w:tcPr>
            <w:tcW w:w="1606" w:type="dxa"/>
          </w:tcPr>
          <w:p w14:paraId="7EC078E7" w14:textId="77777777" w:rsidR="00275108" w:rsidRDefault="00275108">
            <w:pPr>
              <w:spacing w:before="0" w:after="0"/>
            </w:pPr>
            <w:r>
              <w:t>(3)</w:t>
            </w:r>
          </w:p>
        </w:tc>
        <w:tc>
          <w:tcPr>
            <w:tcW w:w="1606" w:type="dxa"/>
          </w:tcPr>
          <w:p w14:paraId="38EB40B0" w14:textId="77777777" w:rsidR="00275108" w:rsidRDefault="00275108">
            <w:pPr>
              <w:spacing w:before="0" w:after="0"/>
            </w:pPr>
            <w:r>
              <w:t>6 482</w:t>
            </w:r>
          </w:p>
        </w:tc>
        <w:tc>
          <w:tcPr>
            <w:tcW w:w="1606" w:type="dxa"/>
          </w:tcPr>
          <w:p w14:paraId="341D62B3" w14:textId="77777777" w:rsidR="00275108" w:rsidRDefault="00275108">
            <w:pPr>
              <w:spacing w:before="0" w:after="0"/>
            </w:pPr>
            <w:r>
              <w:t>2 817</w:t>
            </w:r>
          </w:p>
        </w:tc>
      </w:tr>
      <w:tr w:rsidR="00275108" w14:paraId="32C1A8CB" w14:textId="77777777" w:rsidTr="00A616E3">
        <w:tc>
          <w:tcPr>
            <w:tcW w:w="1607" w:type="dxa"/>
            <w:tcBorders>
              <w:bottom w:val="single" w:sz="6" w:space="0" w:color="auto"/>
            </w:tcBorders>
          </w:tcPr>
          <w:p w14:paraId="15A2AECC" w14:textId="77777777" w:rsidR="00275108" w:rsidRDefault="00275108">
            <w:pPr>
              <w:spacing w:before="0" w:after="0"/>
            </w:pPr>
            <w:r>
              <w:t>(40 558)</w:t>
            </w:r>
          </w:p>
        </w:tc>
        <w:tc>
          <w:tcPr>
            <w:tcW w:w="1607" w:type="dxa"/>
            <w:tcBorders>
              <w:bottom w:val="single" w:sz="6" w:space="0" w:color="auto"/>
            </w:tcBorders>
          </w:tcPr>
          <w:p w14:paraId="1D18960A" w14:textId="77777777" w:rsidR="00275108" w:rsidRDefault="00275108">
            <w:pPr>
              <w:spacing w:before="0" w:after="0"/>
            </w:pPr>
            <w:r>
              <w:t>(33 660)</w:t>
            </w:r>
          </w:p>
        </w:tc>
        <w:tc>
          <w:tcPr>
            <w:tcW w:w="1606" w:type="dxa"/>
            <w:tcBorders>
              <w:bottom w:val="single" w:sz="6" w:space="0" w:color="auto"/>
            </w:tcBorders>
          </w:tcPr>
          <w:p w14:paraId="5340AD83" w14:textId="77777777" w:rsidR="00275108" w:rsidRDefault="00275108">
            <w:pPr>
              <w:spacing w:before="0" w:after="0"/>
            </w:pPr>
            <w:r>
              <w:t>23 241</w:t>
            </w:r>
          </w:p>
        </w:tc>
        <w:tc>
          <w:tcPr>
            <w:tcW w:w="1606" w:type="dxa"/>
            <w:tcBorders>
              <w:bottom w:val="single" w:sz="6" w:space="0" w:color="auto"/>
            </w:tcBorders>
          </w:tcPr>
          <w:p w14:paraId="734D570C" w14:textId="77777777" w:rsidR="00275108" w:rsidRDefault="00275108">
            <w:pPr>
              <w:spacing w:before="0" w:after="0"/>
            </w:pPr>
            <w:r>
              <w:t>30 582</w:t>
            </w:r>
          </w:p>
        </w:tc>
        <w:tc>
          <w:tcPr>
            <w:tcW w:w="1606" w:type="dxa"/>
            <w:tcBorders>
              <w:bottom w:val="single" w:sz="6" w:space="0" w:color="auto"/>
            </w:tcBorders>
          </w:tcPr>
          <w:p w14:paraId="79116D1A" w14:textId="77777777" w:rsidR="00275108" w:rsidRDefault="00275108">
            <w:pPr>
              <w:spacing w:before="0" w:after="0"/>
            </w:pPr>
            <w:r>
              <w:t>(18 502)</w:t>
            </w:r>
          </w:p>
        </w:tc>
        <w:tc>
          <w:tcPr>
            <w:tcW w:w="1606" w:type="dxa"/>
            <w:tcBorders>
              <w:bottom w:val="single" w:sz="6" w:space="0" w:color="auto"/>
            </w:tcBorders>
          </w:tcPr>
          <w:p w14:paraId="2C93877E" w14:textId="77777777" w:rsidR="00275108" w:rsidRDefault="00275108">
            <w:pPr>
              <w:spacing w:before="0" w:after="0"/>
            </w:pPr>
            <w:r>
              <w:t>(4 197)</w:t>
            </w:r>
          </w:p>
        </w:tc>
      </w:tr>
      <w:tr w:rsidR="00275108" w14:paraId="114113F8" w14:textId="77777777" w:rsidTr="00A616E3">
        <w:tc>
          <w:tcPr>
            <w:tcW w:w="1607" w:type="dxa"/>
            <w:tcBorders>
              <w:top w:val="single" w:sz="6" w:space="0" w:color="auto"/>
              <w:bottom w:val="single" w:sz="6" w:space="0" w:color="auto"/>
            </w:tcBorders>
          </w:tcPr>
          <w:p w14:paraId="4A753A2E" w14:textId="46D1E2DE" w:rsidR="00275108" w:rsidRDefault="00275108">
            <w:pPr>
              <w:spacing w:before="0" w:after="0"/>
            </w:pPr>
            <w:r>
              <w:rPr>
                <w:b/>
              </w:rPr>
              <w:t>(34 876)</w:t>
            </w:r>
          </w:p>
        </w:tc>
        <w:tc>
          <w:tcPr>
            <w:tcW w:w="1607" w:type="dxa"/>
            <w:tcBorders>
              <w:top w:val="single" w:sz="6" w:space="0" w:color="auto"/>
              <w:bottom w:val="single" w:sz="6" w:space="0" w:color="auto"/>
            </w:tcBorders>
          </w:tcPr>
          <w:p w14:paraId="0E45C6AA" w14:textId="77777777" w:rsidR="00275108" w:rsidRDefault="00275108">
            <w:pPr>
              <w:spacing w:before="0" w:after="0"/>
            </w:pPr>
            <w:r>
              <w:rPr>
                <w:b/>
              </w:rPr>
              <w:t>(31 751)</w:t>
            </w:r>
          </w:p>
        </w:tc>
        <w:tc>
          <w:tcPr>
            <w:tcW w:w="1606" w:type="dxa"/>
            <w:tcBorders>
              <w:top w:val="single" w:sz="6" w:space="0" w:color="auto"/>
              <w:bottom w:val="single" w:sz="6" w:space="0" w:color="auto"/>
            </w:tcBorders>
          </w:tcPr>
          <w:p w14:paraId="25E313F8" w14:textId="77777777" w:rsidR="00275108" w:rsidRDefault="00275108">
            <w:pPr>
              <w:spacing w:before="0" w:after="0"/>
            </w:pPr>
            <w:r>
              <w:rPr>
                <w:b/>
              </w:rPr>
              <w:t>23 241</w:t>
            </w:r>
          </w:p>
        </w:tc>
        <w:tc>
          <w:tcPr>
            <w:tcW w:w="1606" w:type="dxa"/>
            <w:tcBorders>
              <w:top w:val="single" w:sz="6" w:space="0" w:color="auto"/>
              <w:bottom w:val="single" w:sz="6" w:space="0" w:color="auto"/>
            </w:tcBorders>
          </w:tcPr>
          <w:p w14:paraId="1381CB04" w14:textId="77777777" w:rsidR="00275108" w:rsidRDefault="00275108">
            <w:pPr>
              <w:spacing w:before="0" w:after="0"/>
            </w:pPr>
            <w:r>
              <w:rPr>
                <w:b/>
              </w:rPr>
              <w:t>30 579</w:t>
            </w:r>
          </w:p>
        </w:tc>
        <w:tc>
          <w:tcPr>
            <w:tcW w:w="1606" w:type="dxa"/>
            <w:tcBorders>
              <w:top w:val="single" w:sz="6" w:space="0" w:color="auto"/>
              <w:bottom w:val="single" w:sz="6" w:space="0" w:color="auto"/>
            </w:tcBorders>
          </w:tcPr>
          <w:p w14:paraId="75561B96" w14:textId="77777777" w:rsidR="00275108" w:rsidRDefault="00275108">
            <w:pPr>
              <w:spacing w:before="0" w:after="0"/>
            </w:pPr>
            <w:r>
              <w:rPr>
                <w:b/>
              </w:rPr>
              <w:t>(12 021)</w:t>
            </w:r>
          </w:p>
        </w:tc>
        <w:tc>
          <w:tcPr>
            <w:tcW w:w="1606" w:type="dxa"/>
            <w:tcBorders>
              <w:top w:val="single" w:sz="6" w:space="0" w:color="auto"/>
              <w:bottom w:val="single" w:sz="6" w:space="0" w:color="auto"/>
            </w:tcBorders>
          </w:tcPr>
          <w:p w14:paraId="036D401C" w14:textId="77777777" w:rsidR="00275108" w:rsidRDefault="00275108">
            <w:pPr>
              <w:spacing w:before="0" w:after="0"/>
            </w:pPr>
            <w:r>
              <w:rPr>
                <w:b/>
              </w:rPr>
              <w:t>(1 380)</w:t>
            </w:r>
          </w:p>
        </w:tc>
      </w:tr>
      <w:tr w:rsidR="00275108" w14:paraId="1573142C" w14:textId="77777777" w:rsidTr="00A616E3">
        <w:tc>
          <w:tcPr>
            <w:tcW w:w="1607" w:type="dxa"/>
            <w:tcBorders>
              <w:top w:val="single" w:sz="6" w:space="0" w:color="auto"/>
            </w:tcBorders>
          </w:tcPr>
          <w:p w14:paraId="08A7C180" w14:textId="77777777" w:rsidR="00275108" w:rsidRDefault="00275108">
            <w:pPr>
              <w:spacing w:before="0" w:after="0"/>
            </w:pPr>
            <w:r>
              <w:rPr>
                <w:b/>
              </w:rPr>
              <w:t>(35 104)</w:t>
            </w:r>
          </w:p>
        </w:tc>
        <w:tc>
          <w:tcPr>
            <w:tcW w:w="1607" w:type="dxa"/>
            <w:tcBorders>
              <w:top w:val="single" w:sz="6" w:space="0" w:color="auto"/>
            </w:tcBorders>
          </w:tcPr>
          <w:p w14:paraId="26B70C04" w14:textId="77777777" w:rsidR="00275108" w:rsidRDefault="00275108">
            <w:pPr>
              <w:spacing w:before="0" w:after="0"/>
            </w:pPr>
            <w:r>
              <w:rPr>
                <w:b/>
              </w:rPr>
              <w:t>(31 804)</w:t>
            </w:r>
          </w:p>
        </w:tc>
        <w:tc>
          <w:tcPr>
            <w:tcW w:w="1606" w:type="dxa"/>
            <w:tcBorders>
              <w:top w:val="single" w:sz="6" w:space="0" w:color="auto"/>
            </w:tcBorders>
          </w:tcPr>
          <w:p w14:paraId="5754B7FD" w14:textId="77777777" w:rsidR="00275108" w:rsidRDefault="00275108">
            <w:pPr>
              <w:spacing w:before="0" w:after="0"/>
            </w:pPr>
            <w:r>
              <w:rPr>
                <w:b/>
              </w:rPr>
              <w:t>22 338</w:t>
            </w:r>
          </w:p>
        </w:tc>
        <w:tc>
          <w:tcPr>
            <w:tcW w:w="1606" w:type="dxa"/>
            <w:tcBorders>
              <w:top w:val="single" w:sz="6" w:space="0" w:color="auto"/>
            </w:tcBorders>
          </w:tcPr>
          <w:p w14:paraId="68234A23" w14:textId="77777777" w:rsidR="00275108" w:rsidRDefault="00275108">
            <w:pPr>
              <w:spacing w:before="0" w:after="0"/>
            </w:pPr>
            <w:r>
              <w:rPr>
                <w:b/>
              </w:rPr>
              <w:t>29 272</w:t>
            </w:r>
          </w:p>
        </w:tc>
        <w:tc>
          <w:tcPr>
            <w:tcW w:w="1606" w:type="dxa"/>
            <w:tcBorders>
              <w:top w:val="single" w:sz="6" w:space="0" w:color="auto"/>
            </w:tcBorders>
          </w:tcPr>
          <w:p w14:paraId="2CE009C4" w14:textId="77777777" w:rsidR="00275108" w:rsidRDefault="00275108">
            <w:pPr>
              <w:spacing w:before="0" w:after="0"/>
            </w:pPr>
            <w:r>
              <w:rPr>
                <w:b/>
              </w:rPr>
              <w:t>(30 440)</w:t>
            </w:r>
          </w:p>
        </w:tc>
        <w:tc>
          <w:tcPr>
            <w:tcW w:w="1606" w:type="dxa"/>
            <w:tcBorders>
              <w:top w:val="single" w:sz="6" w:space="0" w:color="auto"/>
            </w:tcBorders>
          </w:tcPr>
          <w:p w14:paraId="29E37102" w14:textId="77777777" w:rsidR="00275108" w:rsidRDefault="00275108">
            <w:pPr>
              <w:spacing w:before="0" w:after="0"/>
            </w:pPr>
            <w:r>
              <w:rPr>
                <w:b/>
              </w:rPr>
              <w:t>(16 620)</w:t>
            </w:r>
          </w:p>
        </w:tc>
      </w:tr>
      <w:tr w:rsidR="00275108" w14:paraId="5D69AF21" w14:textId="77777777" w:rsidTr="00A616E3">
        <w:tc>
          <w:tcPr>
            <w:tcW w:w="1607" w:type="dxa"/>
          </w:tcPr>
          <w:p w14:paraId="7AD9A988" w14:textId="77777777" w:rsidR="00275108" w:rsidRDefault="00275108">
            <w:pPr>
              <w:spacing w:before="0" w:after="0"/>
            </w:pPr>
          </w:p>
        </w:tc>
        <w:tc>
          <w:tcPr>
            <w:tcW w:w="1607" w:type="dxa"/>
          </w:tcPr>
          <w:p w14:paraId="0B49C68A" w14:textId="77777777" w:rsidR="00275108" w:rsidRDefault="00275108">
            <w:pPr>
              <w:spacing w:before="0" w:after="0"/>
            </w:pPr>
          </w:p>
        </w:tc>
        <w:tc>
          <w:tcPr>
            <w:tcW w:w="1606" w:type="dxa"/>
          </w:tcPr>
          <w:p w14:paraId="285240A0" w14:textId="77777777" w:rsidR="00275108" w:rsidRDefault="00275108">
            <w:pPr>
              <w:spacing w:before="0" w:after="0"/>
            </w:pPr>
          </w:p>
        </w:tc>
        <w:tc>
          <w:tcPr>
            <w:tcW w:w="1606" w:type="dxa"/>
          </w:tcPr>
          <w:p w14:paraId="7685FF35" w14:textId="77777777" w:rsidR="00275108" w:rsidRDefault="00275108">
            <w:pPr>
              <w:spacing w:before="0" w:after="0"/>
            </w:pPr>
          </w:p>
        </w:tc>
        <w:tc>
          <w:tcPr>
            <w:tcW w:w="1606" w:type="dxa"/>
          </w:tcPr>
          <w:p w14:paraId="0D9C803B" w14:textId="77777777" w:rsidR="00275108" w:rsidRDefault="00275108">
            <w:pPr>
              <w:spacing w:before="0" w:after="0"/>
            </w:pPr>
          </w:p>
        </w:tc>
        <w:tc>
          <w:tcPr>
            <w:tcW w:w="1606" w:type="dxa"/>
          </w:tcPr>
          <w:p w14:paraId="47F0012B" w14:textId="77777777" w:rsidR="00275108" w:rsidRDefault="00275108">
            <w:pPr>
              <w:spacing w:before="0" w:after="0"/>
            </w:pPr>
          </w:p>
        </w:tc>
      </w:tr>
      <w:tr w:rsidR="00275108" w14:paraId="580A873E" w14:textId="77777777" w:rsidTr="00A616E3">
        <w:tc>
          <w:tcPr>
            <w:tcW w:w="1607" w:type="dxa"/>
          </w:tcPr>
          <w:p w14:paraId="3A705D08" w14:textId="77777777" w:rsidR="00275108" w:rsidRDefault="00275108">
            <w:pPr>
              <w:spacing w:before="0" w:after="0"/>
            </w:pPr>
            <w:r>
              <w:t>118</w:t>
            </w:r>
          </w:p>
        </w:tc>
        <w:tc>
          <w:tcPr>
            <w:tcW w:w="1607" w:type="dxa"/>
          </w:tcPr>
          <w:p w14:paraId="03ADBFCC" w14:textId="77777777" w:rsidR="00275108" w:rsidRDefault="00275108">
            <w:pPr>
              <w:spacing w:before="0" w:after="0"/>
            </w:pPr>
            <w:r>
              <w:t>49</w:t>
            </w:r>
          </w:p>
        </w:tc>
        <w:tc>
          <w:tcPr>
            <w:tcW w:w="1606" w:type="dxa"/>
          </w:tcPr>
          <w:p w14:paraId="3BA397F4" w14:textId="77777777" w:rsidR="00275108" w:rsidRDefault="00275108">
            <w:pPr>
              <w:spacing w:before="0" w:after="0"/>
            </w:pPr>
            <w:r>
              <w:t>(251)</w:t>
            </w:r>
          </w:p>
        </w:tc>
        <w:tc>
          <w:tcPr>
            <w:tcW w:w="1606" w:type="dxa"/>
          </w:tcPr>
          <w:p w14:paraId="0E0930E1" w14:textId="77777777" w:rsidR="00275108" w:rsidRDefault="00275108">
            <w:pPr>
              <w:spacing w:before="0" w:after="0"/>
            </w:pPr>
            <w:r>
              <w:t>(50)</w:t>
            </w:r>
          </w:p>
        </w:tc>
        <w:tc>
          <w:tcPr>
            <w:tcW w:w="1606" w:type="dxa"/>
          </w:tcPr>
          <w:p w14:paraId="11A4D4EC" w14:textId="77777777" w:rsidR="00275108" w:rsidRDefault="00275108">
            <w:pPr>
              <w:spacing w:before="0" w:after="0"/>
            </w:pPr>
            <w:r>
              <w:t>59</w:t>
            </w:r>
          </w:p>
        </w:tc>
        <w:tc>
          <w:tcPr>
            <w:tcW w:w="1606" w:type="dxa"/>
          </w:tcPr>
          <w:p w14:paraId="7B892983" w14:textId="77777777" w:rsidR="00275108" w:rsidRDefault="00275108">
            <w:pPr>
              <w:spacing w:before="0" w:after="0"/>
            </w:pPr>
            <w:r>
              <w:t>16</w:t>
            </w:r>
          </w:p>
        </w:tc>
      </w:tr>
      <w:tr w:rsidR="00275108" w14:paraId="7858AEC0" w14:textId="77777777" w:rsidTr="00A616E3">
        <w:tc>
          <w:tcPr>
            <w:tcW w:w="1607" w:type="dxa"/>
            <w:tcBorders>
              <w:bottom w:val="single" w:sz="6" w:space="0" w:color="auto"/>
            </w:tcBorders>
          </w:tcPr>
          <w:p w14:paraId="26F32AB8" w14:textId="77777777" w:rsidR="00275108" w:rsidRDefault="00275108">
            <w:pPr>
              <w:spacing w:before="0" w:after="0"/>
            </w:pPr>
            <w:r>
              <w:t>(56)</w:t>
            </w:r>
          </w:p>
        </w:tc>
        <w:tc>
          <w:tcPr>
            <w:tcW w:w="1607" w:type="dxa"/>
            <w:tcBorders>
              <w:bottom w:val="single" w:sz="6" w:space="0" w:color="auto"/>
            </w:tcBorders>
          </w:tcPr>
          <w:p w14:paraId="59BA9C79" w14:textId="77777777" w:rsidR="00275108" w:rsidRDefault="00275108">
            <w:pPr>
              <w:spacing w:before="0" w:after="0"/>
            </w:pPr>
            <w:r>
              <w:t>(45)</w:t>
            </w:r>
          </w:p>
        </w:tc>
        <w:tc>
          <w:tcPr>
            <w:tcW w:w="1606" w:type="dxa"/>
            <w:tcBorders>
              <w:bottom w:val="single" w:sz="6" w:space="0" w:color="auto"/>
            </w:tcBorders>
          </w:tcPr>
          <w:p w14:paraId="6711C0AC" w14:textId="77777777" w:rsidR="00275108" w:rsidRDefault="00275108">
            <w:pPr>
              <w:spacing w:before="0" w:after="0"/>
            </w:pPr>
            <w:r>
              <w:t>1 610</w:t>
            </w:r>
          </w:p>
        </w:tc>
        <w:tc>
          <w:tcPr>
            <w:tcW w:w="1606" w:type="dxa"/>
            <w:tcBorders>
              <w:bottom w:val="single" w:sz="6" w:space="0" w:color="auto"/>
            </w:tcBorders>
          </w:tcPr>
          <w:p w14:paraId="2F1963D9" w14:textId="77777777" w:rsidR="00275108" w:rsidRDefault="00275108">
            <w:pPr>
              <w:spacing w:before="0" w:after="0"/>
            </w:pPr>
            <w:r>
              <w:t>1 930</w:t>
            </w:r>
          </w:p>
        </w:tc>
        <w:tc>
          <w:tcPr>
            <w:tcW w:w="1606" w:type="dxa"/>
            <w:tcBorders>
              <w:bottom w:val="single" w:sz="6" w:space="0" w:color="auto"/>
            </w:tcBorders>
          </w:tcPr>
          <w:p w14:paraId="7C183BBE" w14:textId="77777777" w:rsidR="00275108" w:rsidRDefault="00275108">
            <w:pPr>
              <w:spacing w:before="0" w:after="0"/>
            </w:pPr>
            <w:r>
              <w:t>(185)</w:t>
            </w:r>
          </w:p>
        </w:tc>
        <w:tc>
          <w:tcPr>
            <w:tcW w:w="1606" w:type="dxa"/>
            <w:tcBorders>
              <w:bottom w:val="single" w:sz="6" w:space="0" w:color="auto"/>
            </w:tcBorders>
          </w:tcPr>
          <w:p w14:paraId="48B8E5E7" w14:textId="77777777" w:rsidR="00275108" w:rsidRDefault="00275108">
            <w:pPr>
              <w:spacing w:before="0" w:after="0"/>
            </w:pPr>
            <w:r>
              <w:t>(49)</w:t>
            </w:r>
          </w:p>
        </w:tc>
      </w:tr>
      <w:tr w:rsidR="00275108" w14:paraId="17E99AA1" w14:textId="77777777" w:rsidTr="00A616E3">
        <w:tc>
          <w:tcPr>
            <w:tcW w:w="1607" w:type="dxa"/>
            <w:tcBorders>
              <w:top w:val="single" w:sz="6" w:space="0" w:color="auto"/>
            </w:tcBorders>
          </w:tcPr>
          <w:p w14:paraId="7D34E1CD" w14:textId="77777777" w:rsidR="00275108" w:rsidRDefault="00275108">
            <w:pPr>
              <w:spacing w:before="0" w:after="0"/>
            </w:pPr>
            <w:r>
              <w:t>62</w:t>
            </w:r>
          </w:p>
        </w:tc>
        <w:tc>
          <w:tcPr>
            <w:tcW w:w="1607" w:type="dxa"/>
            <w:tcBorders>
              <w:top w:val="single" w:sz="6" w:space="0" w:color="auto"/>
            </w:tcBorders>
          </w:tcPr>
          <w:p w14:paraId="70C75E98" w14:textId="77777777" w:rsidR="00275108" w:rsidRDefault="00275108">
            <w:pPr>
              <w:spacing w:before="0" w:after="0"/>
            </w:pPr>
            <w:r>
              <w:t>4</w:t>
            </w:r>
          </w:p>
        </w:tc>
        <w:tc>
          <w:tcPr>
            <w:tcW w:w="1606" w:type="dxa"/>
            <w:tcBorders>
              <w:top w:val="single" w:sz="6" w:space="0" w:color="auto"/>
            </w:tcBorders>
          </w:tcPr>
          <w:p w14:paraId="2B84E76E" w14:textId="77777777" w:rsidR="00275108" w:rsidRDefault="00275108">
            <w:pPr>
              <w:spacing w:before="0" w:after="0"/>
            </w:pPr>
            <w:r>
              <w:t>1 359</w:t>
            </w:r>
          </w:p>
        </w:tc>
        <w:tc>
          <w:tcPr>
            <w:tcW w:w="1606" w:type="dxa"/>
            <w:tcBorders>
              <w:top w:val="single" w:sz="6" w:space="0" w:color="auto"/>
            </w:tcBorders>
          </w:tcPr>
          <w:p w14:paraId="24AF2454" w14:textId="77777777" w:rsidR="00275108" w:rsidRDefault="00275108">
            <w:pPr>
              <w:spacing w:before="0" w:after="0"/>
            </w:pPr>
            <w:r>
              <w:t>1 880</w:t>
            </w:r>
          </w:p>
        </w:tc>
        <w:tc>
          <w:tcPr>
            <w:tcW w:w="1606" w:type="dxa"/>
            <w:tcBorders>
              <w:top w:val="single" w:sz="6" w:space="0" w:color="auto"/>
            </w:tcBorders>
          </w:tcPr>
          <w:p w14:paraId="6E117B49" w14:textId="77777777" w:rsidR="00275108" w:rsidRDefault="00275108">
            <w:pPr>
              <w:spacing w:before="0" w:after="0"/>
            </w:pPr>
            <w:r>
              <w:t>(126)</w:t>
            </w:r>
          </w:p>
        </w:tc>
        <w:tc>
          <w:tcPr>
            <w:tcW w:w="1606" w:type="dxa"/>
            <w:tcBorders>
              <w:top w:val="single" w:sz="6" w:space="0" w:color="auto"/>
            </w:tcBorders>
          </w:tcPr>
          <w:p w14:paraId="2FB39861" w14:textId="77777777" w:rsidR="00275108" w:rsidRDefault="00275108">
            <w:pPr>
              <w:spacing w:before="0" w:after="0"/>
            </w:pPr>
            <w:r>
              <w:t>(33)</w:t>
            </w:r>
          </w:p>
        </w:tc>
      </w:tr>
      <w:tr w:rsidR="00275108" w14:paraId="45C4AFA8" w14:textId="77777777" w:rsidTr="00A616E3">
        <w:tc>
          <w:tcPr>
            <w:tcW w:w="1607" w:type="dxa"/>
          </w:tcPr>
          <w:p w14:paraId="77DDE0B6" w14:textId="77777777" w:rsidR="00275108" w:rsidRDefault="00275108">
            <w:pPr>
              <w:spacing w:before="0" w:after="0"/>
            </w:pPr>
            <w:r>
              <w:t>30 469</w:t>
            </w:r>
          </w:p>
        </w:tc>
        <w:tc>
          <w:tcPr>
            <w:tcW w:w="1607" w:type="dxa"/>
          </w:tcPr>
          <w:p w14:paraId="1602983C" w14:textId="77777777" w:rsidR="00275108" w:rsidRDefault="00275108">
            <w:pPr>
              <w:spacing w:before="0" w:after="0"/>
            </w:pPr>
            <w:r>
              <w:t>30 696</w:t>
            </w:r>
          </w:p>
        </w:tc>
        <w:tc>
          <w:tcPr>
            <w:tcW w:w="1606" w:type="dxa"/>
          </w:tcPr>
          <w:p w14:paraId="7C9701D9" w14:textId="77777777" w:rsidR="00275108" w:rsidRDefault="00275108">
            <w:pPr>
              <w:spacing w:before="0" w:after="0"/>
            </w:pPr>
            <w:r>
              <w:t>(23 725)</w:t>
            </w:r>
          </w:p>
        </w:tc>
        <w:tc>
          <w:tcPr>
            <w:tcW w:w="1606" w:type="dxa"/>
          </w:tcPr>
          <w:p w14:paraId="482EC9AF" w14:textId="77777777" w:rsidR="00275108" w:rsidRDefault="00275108">
            <w:pPr>
              <w:spacing w:before="0" w:after="0"/>
            </w:pPr>
            <w:r>
              <w:t>(33 348)</w:t>
            </w:r>
          </w:p>
        </w:tc>
        <w:tc>
          <w:tcPr>
            <w:tcW w:w="1606" w:type="dxa"/>
          </w:tcPr>
          <w:p w14:paraId="45FC0F1F" w14:textId="77777777" w:rsidR="00275108" w:rsidRDefault="00275108">
            <w:pPr>
              <w:spacing w:before="0" w:after="0"/>
            </w:pPr>
            <w:r>
              <w:t>33 979</w:t>
            </w:r>
          </w:p>
        </w:tc>
        <w:tc>
          <w:tcPr>
            <w:tcW w:w="1606" w:type="dxa"/>
          </w:tcPr>
          <w:p w14:paraId="71DCFC37" w14:textId="77777777" w:rsidR="00275108" w:rsidRDefault="00275108">
            <w:pPr>
              <w:spacing w:before="0" w:after="0"/>
            </w:pPr>
            <w:r>
              <w:t>32 541</w:t>
            </w:r>
          </w:p>
        </w:tc>
      </w:tr>
      <w:tr w:rsidR="00275108" w14:paraId="1B60E5A4" w14:textId="77777777" w:rsidTr="00A616E3">
        <w:tc>
          <w:tcPr>
            <w:tcW w:w="1607" w:type="dxa"/>
            <w:tcBorders>
              <w:bottom w:val="single" w:sz="6" w:space="0" w:color="auto"/>
            </w:tcBorders>
          </w:tcPr>
          <w:p w14:paraId="2593AC9B" w14:textId="77777777" w:rsidR="00275108" w:rsidRDefault="00275108">
            <w:pPr>
              <w:spacing w:before="0" w:after="0"/>
            </w:pPr>
            <w:r>
              <w:t>(448)</w:t>
            </w:r>
          </w:p>
        </w:tc>
        <w:tc>
          <w:tcPr>
            <w:tcW w:w="1607" w:type="dxa"/>
            <w:tcBorders>
              <w:bottom w:val="single" w:sz="6" w:space="0" w:color="auto"/>
            </w:tcBorders>
          </w:tcPr>
          <w:p w14:paraId="2D51715B" w14:textId="77777777" w:rsidR="00275108" w:rsidRDefault="00275108">
            <w:pPr>
              <w:spacing w:before="0" w:after="0"/>
            </w:pPr>
            <w:r>
              <w:t>(370)</w:t>
            </w:r>
          </w:p>
        </w:tc>
        <w:tc>
          <w:tcPr>
            <w:tcW w:w="1606" w:type="dxa"/>
            <w:tcBorders>
              <w:bottom w:val="single" w:sz="6" w:space="0" w:color="auto"/>
            </w:tcBorders>
          </w:tcPr>
          <w:p w14:paraId="287668A2" w14:textId="77777777" w:rsidR="00275108" w:rsidRDefault="00275108">
            <w:pPr>
              <w:spacing w:before="0" w:after="0"/>
            </w:pPr>
            <w:r>
              <w:t>2 276</w:t>
            </w:r>
          </w:p>
        </w:tc>
        <w:tc>
          <w:tcPr>
            <w:tcW w:w="1606" w:type="dxa"/>
            <w:tcBorders>
              <w:bottom w:val="single" w:sz="6" w:space="0" w:color="auto"/>
            </w:tcBorders>
          </w:tcPr>
          <w:p w14:paraId="6198C7A5" w14:textId="77777777" w:rsidR="00275108" w:rsidRDefault="00275108">
            <w:pPr>
              <w:spacing w:before="0" w:after="0"/>
            </w:pPr>
            <w:r>
              <w:t>3 861</w:t>
            </w:r>
          </w:p>
        </w:tc>
        <w:tc>
          <w:tcPr>
            <w:tcW w:w="1606" w:type="dxa"/>
            <w:tcBorders>
              <w:bottom w:val="single" w:sz="6" w:space="0" w:color="auto"/>
            </w:tcBorders>
          </w:tcPr>
          <w:p w14:paraId="3D2FF901" w14:textId="77777777" w:rsidR="00275108" w:rsidRDefault="00275108">
            <w:pPr>
              <w:spacing w:before="0" w:after="0"/>
            </w:pPr>
            <w:r>
              <w:t>(3 389)</w:t>
            </w:r>
          </w:p>
        </w:tc>
        <w:tc>
          <w:tcPr>
            <w:tcW w:w="1606" w:type="dxa"/>
            <w:tcBorders>
              <w:bottom w:val="single" w:sz="6" w:space="0" w:color="auto"/>
            </w:tcBorders>
          </w:tcPr>
          <w:p w14:paraId="74708310" w14:textId="77777777" w:rsidR="00275108" w:rsidRDefault="00275108">
            <w:pPr>
              <w:spacing w:before="0" w:after="0"/>
            </w:pPr>
            <w:r>
              <w:t>(3 981)</w:t>
            </w:r>
          </w:p>
        </w:tc>
      </w:tr>
      <w:tr w:rsidR="00275108" w14:paraId="3A37B97D" w14:textId="77777777" w:rsidTr="00A616E3">
        <w:tc>
          <w:tcPr>
            <w:tcW w:w="1607" w:type="dxa"/>
            <w:tcBorders>
              <w:top w:val="single" w:sz="6" w:space="0" w:color="auto"/>
            </w:tcBorders>
          </w:tcPr>
          <w:p w14:paraId="6F567C8C" w14:textId="77777777" w:rsidR="00275108" w:rsidRDefault="00275108">
            <w:pPr>
              <w:spacing w:before="0" w:after="0"/>
            </w:pPr>
            <w:r>
              <w:t>30 021</w:t>
            </w:r>
          </w:p>
        </w:tc>
        <w:tc>
          <w:tcPr>
            <w:tcW w:w="1607" w:type="dxa"/>
            <w:tcBorders>
              <w:top w:val="single" w:sz="6" w:space="0" w:color="auto"/>
            </w:tcBorders>
          </w:tcPr>
          <w:p w14:paraId="63F4FAFF" w14:textId="77777777" w:rsidR="00275108" w:rsidRDefault="00275108">
            <w:pPr>
              <w:spacing w:before="0" w:after="0"/>
            </w:pPr>
            <w:r>
              <w:t>30 326</w:t>
            </w:r>
          </w:p>
        </w:tc>
        <w:tc>
          <w:tcPr>
            <w:tcW w:w="1606" w:type="dxa"/>
            <w:tcBorders>
              <w:top w:val="single" w:sz="6" w:space="0" w:color="auto"/>
            </w:tcBorders>
          </w:tcPr>
          <w:p w14:paraId="484DF775" w14:textId="77777777" w:rsidR="00275108" w:rsidRDefault="00275108">
            <w:pPr>
              <w:spacing w:before="0" w:after="0"/>
            </w:pPr>
            <w:r>
              <w:t>(21 448)</w:t>
            </w:r>
          </w:p>
        </w:tc>
        <w:tc>
          <w:tcPr>
            <w:tcW w:w="1606" w:type="dxa"/>
            <w:tcBorders>
              <w:top w:val="single" w:sz="6" w:space="0" w:color="auto"/>
            </w:tcBorders>
          </w:tcPr>
          <w:p w14:paraId="721B0FC7" w14:textId="77777777" w:rsidR="00275108" w:rsidRDefault="00275108">
            <w:pPr>
              <w:spacing w:before="0" w:after="0"/>
            </w:pPr>
            <w:r>
              <w:t>(29 486)</w:t>
            </w:r>
          </w:p>
        </w:tc>
        <w:tc>
          <w:tcPr>
            <w:tcW w:w="1606" w:type="dxa"/>
            <w:tcBorders>
              <w:top w:val="single" w:sz="6" w:space="0" w:color="auto"/>
            </w:tcBorders>
          </w:tcPr>
          <w:p w14:paraId="1339420D" w14:textId="77777777" w:rsidR="00275108" w:rsidRDefault="00275108">
            <w:pPr>
              <w:spacing w:before="0" w:after="0"/>
            </w:pPr>
            <w:r>
              <w:t>30 590</w:t>
            </w:r>
          </w:p>
        </w:tc>
        <w:tc>
          <w:tcPr>
            <w:tcW w:w="1606" w:type="dxa"/>
            <w:tcBorders>
              <w:top w:val="single" w:sz="6" w:space="0" w:color="auto"/>
            </w:tcBorders>
          </w:tcPr>
          <w:p w14:paraId="16A7B0D6" w14:textId="77777777" w:rsidR="00275108" w:rsidRDefault="00275108">
            <w:pPr>
              <w:spacing w:before="0" w:after="0"/>
            </w:pPr>
            <w:r>
              <w:t>28 559</w:t>
            </w:r>
          </w:p>
        </w:tc>
      </w:tr>
      <w:tr w:rsidR="00275108" w14:paraId="1BEBD39E" w14:textId="77777777" w:rsidTr="00A616E3">
        <w:tc>
          <w:tcPr>
            <w:tcW w:w="1607" w:type="dxa"/>
          </w:tcPr>
          <w:p w14:paraId="06D3CFA6" w14:textId="77777777" w:rsidR="00275108" w:rsidRDefault="00275108">
            <w:pPr>
              <w:spacing w:before="0" w:after="0"/>
            </w:pPr>
            <w:r>
              <w:t>31</w:t>
            </w:r>
          </w:p>
        </w:tc>
        <w:tc>
          <w:tcPr>
            <w:tcW w:w="1607" w:type="dxa"/>
          </w:tcPr>
          <w:p w14:paraId="06D1C19D" w14:textId="77777777" w:rsidR="00275108" w:rsidRDefault="00275108">
            <w:pPr>
              <w:spacing w:before="0" w:after="0"/>
            </w:pPr>
            <w:r>
              <w:t>42</w:t>
            </w:r>
          </w:p>
        </w:tc>
        <w:tc>
          <w:tcPr>
            <w:tcW w:w="1606" w:type="dxa"/>
          </w:tcPr>
          <w:p w14:paraId="37FD6141" w14:textId="77777777" w:rsidR="00275108" w:rsidRDefault="00275108">
            <w:pPr>
              <w:spacing w:before="0" w:after="0"/>
            </w:pPr>
            <w:r>
              <w:t>(12)</w:t>
            </w:r>
          </w:p>
        </w:tc>
        <w:tc>
          <w:tcPr>
            <w:tcW w:w="1606" w:type="dxa"/>
          </w:tcPr>
          <w:p w14:paraId="0E88BD74" w14:textId="77777777" w:rsidR="00275108" w:rsidRDefault="00275108">
            <w:pPr>
              <w:spacing w:before="0" w:after="0"/>
            </w:pPr>
            <w:r>
              <w:t>(9)</w:t>
            </w:r>
          </w:p>
        </w:tc>
        <w:tc>
          <w:tcPr>
            <w:tcW w:w="1606" w:type="dxa"/>
          </w:tcPr>
          <w:p w14:paraId="2ED8BF84" w14:textId="77777777" w:rsidR="00275108" w:rsidRDefault="00275108">
            <w:pPr>
              <w:spacing w:before="0" w:after="0"/>
            </w:pPr>
            <w:r>
              <w:t>5 446</w:t>
            </w:r>
          </w:p>
        </w:tc>
        <w:tc>
          <w:tcPr>
            <w:tcW w:w="1606" w:type="dxa"/>
          </w:tcPr>
          <w:p w14:paraId="4C380385" w14:textId="77777777" w:rsidR="00275108" w:rsidRDefault="00275108">
            <w:pPr>
              <w:spacing w:before="0" w:after="0"/>
            </w:pPr>
            <w:r>
              <w:t>4 333</w:t>
            </w:r>
          </w:p>
        </w:tc>
      </w:tr>
      <w:tr w:rsidR="00275108" w14:paraId="30FF376C" w14:textId="77777777" w:rsidTr="00A616E3">
        <w:tc>
          <w:tcPr>
            <w:tcW w:w="1607" w:type="dxa"/>
            <w:tcBorders>
              <w:bottom w:val="single" w:sz="6" w:space="0" w:color="auto"/>
            </w:tcBorders>
          </w:tcPr>
          <w:p w14:paraId="4122271F" w14:textId="77777777" w:rsidR="00275108" w:rsidRDefault="00275108">
            <w:pPr>
              <w:spacing w:before="0" w:after="0"/>
            </w:pPr>
            <w:r>
              <w:t>(165)</w:t>
            </w:r>
          </w:p>
        </w:tc>
        <w:tc>
          <w:tcPr>
            <w:tcW w:w="1607" w:type="dxa"/>
            <w:tcBorders>
              <w:bottom w:val="single" w:sz="6" w:space="0" w:color="auto"/>
            </w:tcBorders>
          </w:tcPr>
          <w:p w14:paraId="5643981E" w14:textId="77777777" w:rsidR="00275108" w:rsidRDefault="00275108">
            <w:pPr>
              <w:spacing w:before="0" w:after="0"/>
            </w:pPr>
            <w:r>
              <w:t>..</w:t>
            </w:r>
          </w:p>
        </w:tc>
        <w:tc>
          <w:tcPr>
            <w:tcW w:w="1606" w:type="dxa"/>
            <w:tcBorders>
              <w:bottom w:val="single" w:sz="6" w:space="0" w:color="auto"/>
            </w:tcBorders>
          </w:tcPr>
          <w:p w14:paraId="7A2F9827" w14:textId="77777777" w:rsidR="00275108" w:rsidRDefault="00275108">
            <w:pPr>
              <w:spacing w:before="0" w:after="0"/>
            </w:pPr>
            <w:r>
              <w:t>169</w:t>
            </w:r>
          </w:p>
        </w:tc>
        <w:tc>
          <w:tcPr>
            <w:tcW w:w="1606" w:type="dxa"/>
            <w:tcBorders>
              <w:bottom w:val="single" w:sz="6" w:space="0" w:color="auto"/>
            </w:tcBorders>
          </w:tcPr>
          <w:p w14:paraId="0EED0788" w14:textId="77777777" w:rsidR="00275108" w:rsidRDefault="00275108">
            <w:pPr>
              <w:spacing w:before="0" w:after="0"/>
            </w:pPr>
            <w:r>
              <w:t>1</w:t>
            </w:r>
          </w:p>
        </w:tc>
        <w:tc>
          <w:tcPr>
            <w:tcW w:w="1606" w:type="dxa"/>
            <w:tcBorders>
              <w:bottom w:val="single" w:sz="6" w:space="0" w:color="auto"/>
            </w:tcBorders>
          </w:tcPr>
          <w:p w14:paraId="3646AD85" w14:textId="77777777" w:rsidR="00275108" w:rsidRDefault="00275108">
            <w:pPr>
              <w:spacing w:before="0" w:after="0"/>
            </w:pPr>
            <w:r>
              <w:t>(5 380)</w:t>
            </w:r>
          </w:p>
        </w:tc>
        <w:tc>
          <w:tcPr>
            <w:tcW w:w="1606" w:type="dxa"/>
            <w:tcBorders>
              <w:bottom w:val="single" w:sz="6" w:space="0" w:color="auto"/>
            </w:tcBorders>
          </w:tcPr>
          <w:p w14:paraId="507B9B3C" w14:textId="77777777" w:rsidR="00275108" w:rsidRDefault="00275108">
            <w:pPr>
              <w:spacing w:before="0" w:after="0"/>
            </w:pPr>
            <w:r>
              <w:t>(4 215)</w:t>
            </w:r>
          </w:p>
        </w:tc>
      </w:tr>
      <w:tr w:rsidR="00275108" w14:paraId="37BB02B7" w14:textId="77777777" w:rsidTr="00A616E3">
        <w:tc>
          <w:tcPr>
            <w:tcW w:w="1607" w:type="dxa"/>
            <w:tcBorders>
              <w:top w:val="single" w:sz="6" w:space="0" w:color="auto"/>
            </w:tcBorders>
          </w:tcPr>
          <w:p w14:paraId="49FDEFEB" w14:textId="77777777" w:rsidR="00275108" w:rsidRDefault="00275108">
            <w:pPr>
              <w:spacing w:before="0" w:after="0"/>
            </w:pPr>
            <w:r>
              <w:t>(134)</w:t>
            </w:r>
          </w:p>
        </w:tc>
        <w:tc>
          <w:tcPr>
            <w:tcW w:w="1607" w:type="dxa"/>
            <w:tcBorders>
              <w:top w:val="single" w:sz="6" w:space="0" w:color="auto"/>
            </w:tcBorders>
          </w:tcPr>
          <w:p w14:paraId="2DE9E15D" w14:textId="77777777" w:rsidR="00275108" w:rsidRDefault="00275108">
            <w:pPr>
              <w:spacing w:before="0" w:after="0"/>
            </w:pPr>
            <w:r>
              <w:t>42</w:t>
            </w:r>
          </w:p>
        </w:tc>
        <w:tc>
          <w:tcPr>
            <w:tcW w:w="1606" w:type="dxa"/>
            <w:tcBorders>
              <w:top w:val="single" w:sz="6" w:space="0" w:color="auto"/>
            </w:tcBorders>
          </w:tcPr>
          <w:p w14:paraId="00778235" w14:textId="77777777" w:rsidR="00275108" w:rsidRDefault="00275108">
            <w:pPr>
              <w:spacing w:before="0" w:after="0"/>
            </w:pPr>
            <w:r>
              <w:t>157</w:t>
            </w:r>
          </w:p>
        </w:tc>
        <w:tc>
          <w:tcPr>
            <w:tcW w:w="1606" w:type="dxa"/>
            <w:tcBorders>
              <w:top w:val="single" w:sz="6" w:space="0" w:color="auto"/>
            </w:tcBorders>
          </w:tcPr>
          <w:p w14:paraId="03CAE16E" w14:textId="77777777" w:rsidR="00275108" w:rsidRDefault="00275108">
            <w:pPr>
              <w:spacing w:before="0" w:after="0"/>
            </w:pPr>
            <w:r>
              <w:t>(8)</w:t>
            </w:r>
          </w:p>
        </w:tc>
        <w:tc>
          <w:tcPr>
            <w:tcW w:w="1606" w:type="dxa"/>
            <w:tcBorders>
              <w:top w:val="single" w:sz="6" w:space="0" w:color="auto"/>
            </w:tcBorders>
          </w:tcPr>
          <w:p w14:paraId="1936F8F4" w14:textId="77777777" w:rsidR="00275108" w:rsidRDefault="00275108">
            <w:pPr>
              <w:spacing w:before="0" w:after="0"/>
            </w:pPr>
            <w:r>
              <w:t>66</w:t>
            </w:r>
          </w:p>
        </w:tc>
        <w:tc>
          <w:tcPr>
            <w:tcW w:w="1606" w:type="dxa"/>
            <w:tcBorders>
              <w:top w:val="single" w:sz="6" w:space="0" w:color="auto"/>
            </w:tcBorders>
          </w:tcPr>
          <w:p w14:paraId="6CF96C42" w14:textId="77777777" w:rsidR="00275108" w:rsidRDefault="00275108">
            <w:pPr>
              <w:spacing w:before="0" w:after="0"/>
            </w:pPr>
            <w:r>
              <w:t>118</w:t>
            </w:r>
          </w:p>
        </w:tc>
      </w:tr>
      <w:tr w:rsidR="00275108" w14:paraId="0C3D915E" w14:textId="77777777" w:rsidTr="00A616E3">
        <w:tc>
          <w:tcPr>
            <w:tcW w:w="1607" w:type="dxa"/>
          </w:tcPr>
          <w:p w14:paraId="1C63F156" w14:textId="77777777" w:rsidR="00275108" w:rsidRDefault="00275108">
            <w:pPr>
              <w:spacing w:before="0" w:after="0"/>
            </w:pPr>
            <w:r>
              <w:t>53</w:t>
            </w:r>
          </w:p>
        </w:tc>
        <w:tc>
          <w:tcPr>
            <w:tcW w:w="1607" w:type="dxa"/>
          </w:tcPr>
          <w:p w14:paraId="412E3554" w14:textId="77777777" w:rsidR="00275108" w:rsidRDefault="00275108">
            <w:pPr>
              <w:spacing w:before="0" w:after="0"/>
            </w:pPr>
            <w:r>
              <w:t>..</w:t>
            </w:r>
          </w:p>
        </w:tc>
        <w:tc>
          <w:tcPr>
            <w:tcW w:w="1606" w:type="dxa"/>
          </w:tcPr>
          <w:p w14:paraId="24C09D20" w14:textId="77777777" w:rsidR="00275108" w:rsidRDefault="00275108">
            <w:pPr>
              <w:spacing w:before="0" w:after="0"/>
            </w:pPr>
            <w:r>
              <w:t>(668)</w:t>
            </w:r>
          </w:p>
        </w:tc>
        <w:tc>
          <w:tcPr>
            <w:tcW w:w="1606" w:type="dxa"/>
          </w:tcPr>
          <w:p w14:paraId="0C58A4A7" w14:textId="77777777" w:rsidR="00275108" w:rsidRDefault="00275108">
            <w:pPr>
              <w:spacing w:before="0" w:after="0"/>
            </w:pPr>
            <w:r>
              <w:t>(666)</w:t>
            </w:r>
          </w:p>
        </w:tc>
        <w:tc>
          <w:tcPr>
            <w:tcW w:w="1606" w:type="dxa"/>
          </w:tcPr>
          <w:p w14:paraId="3FB14DD8" w14:textId="77777777" w:rsidR="00275108" w:rsidRDefault="00275108">
            <w:pPr>
              <w:spacing w:before="0" w:after="0"/>
            </w:pPr>
            <w:r>
              <w:t>..</w:t>
            </w:r>
          </w:p>
        </w:tc>
        <w:tc>
          <w:tcPr>
            <w:tcW w:w="1606" w:type="dxa"/>
          </w:tcPr>
          <w:p w14:paraId="100433A2" w14:textId="77777777" w:rsidR="00275108" w:rsidRDefault="00275108">
            <w:pPr>
              <w:spacing w:before="0" w:after="0"/>
            </w:pPr>
            <w:r>
              <w:t>..</w:t>
            </w:r>
          </w:p>
        </w:tc>
      </w:tr>
      <w:tr w:rsidR="00275108" w14:paraId="32FF42D7" w14:textId="77777777" w:rsidTr="00A616E3">
        <w:tc>
          <w:tcPr>
            <w:tcW w:w="1607" w:type="dxa"/>
            <w:tcBorders>
              <w:bottom w:val="single" w:sz="6" w:space="0" w:color="auto"/>
            </w:tcBorders>
          </w:tcPr>
          <w:p w14:paraId="30FE6983" w14:textId="77777777" w:rsidR="00275108" w:rsidRDefault="00275108">
            <w:pPr>
              <w:spacing w:before="0" w:after="0"/>
            </w:pPr>
            <w:r>
              <w:t>(142)</w:t>
            </w:r>
          </w:p>
        </w:tc>
        <w:tc>
          <w:tcPr>
            <w:tcW w:w="1607" w:type="dxa"/>
            <w:tcBorders>
              <w:bottom w:val="single" w:sz="6" w:space="0" w:color="auto"/>
            </w:tcBorders>
          </w:tcPr>
          <w:p w14:paraId="2B22A06E" w14:textId="77777777" w:rsidR="00275108" w:rsidRDefault="00275108">
            <w:pPr>
              <w:spacing w:before="0" w:after="0"/>
            </w:pPr>
            <w:r>
              <w:t>(72)</w:t>
            </w:r>
          </w:p>
        </w:tc>
        <w:tc>
          <w:tcPr>
            <w:tcW w:w="1606" w:type="dxa"/>
            <w:tcBorders>
              <w:bottom w:val="single" w:sz="6" w:space="0" w:color="auto"/>
            </w:tcBorders>
          </w:tcPr>
          <w:p w14:paraId="6A716DA1" w14:textId="77777777" w:rsidR="00275108" w:rsidRDefault="00275108">
            <w:pPr>
              <w:spacing w:before="0" w:after="0"/>
            </w:pPr>
            <w:r>
              <w:t>452</w:t>
            </w:r>
          </w:p>
        </w:tc>
        <w:tc>
          <w:tcPr>
            <w:tcW w:w="1606" w:type="dxa"/>
            <w:tcBorders>
              <w:bottom w:val="single" w:sz="6" w:space="0" w:color="auto"/>
            </w:tcBorders>
          </w:tcPr>
          <w:p w14:paraId="1C87B93E" w14:textId="77777777" w:rsidR="00275108" w:rsidRDefault="00275108">
            <w:pPr>
              <w:spacing w:before="0" w:after="0"/>
            </w:pPr>
            <w:r>
              <w:t>243</w:t>
            </w:r>
          </w:p>
        </w:tc>
        <w:tc>
          <w:tcPr>
            <w:tcW w:w="1606" w:type="dxa"/>
            <w:tcBorders>
              <w:bottom w:val="single" w:sz="6" w:space="0" w:color="auto"/>
            </w:tcBorders>
          </w:tcPr>
          <w:p w14:paraId="1DDA4DC0" w14:textId="77777777" w:rsidR="00275108" w:rsidRDefault="00275108">
            <w:pPr>
              <w:spacing w:before="0" w:after="0"/>
            </w:pPr>
            <w:r>
              <w:t>..</w:t>
            </w:r>
          </w:p>
        </w:tc>
        <w:tc>
          <w:tcPr>
            <w:tcW w:w="1606" w:type="dxa"/>
            <w:tcBorders>
              <w:bottom w:val="single" w:sz="6" w:space="0" w:color="auto"/>
            </w:tcBorders>
          </w:tcPr>
          <w:p w14:paraId="5AE58A80" w14:textId="77777777" w:rsidR="00275108" w:rsidRDefault="00275108">
            <w:pPr>
              <w:spacing w:before="0" w:after="0"/>
            </w:pPr>
            <w:r>
              <w:t>..</w:t>
            </w:r>
          </w:p>
        </w:tc>
      </w:tr>
      <w:tr w:rsidR="00275108" w14:paraId="42757867" w14:textId="77777777" w:rsidTr="00A616E3">
        <w:tc>
          <w:tcPr>
            <w:tcW w:w="1607" w:type="dxa"/>
            <w:tcBorders>
              <w:top w:val="single" w:sz="6" w:space="0" w:color="auto"/>
              <w:bottom w:val="single" w:sz="6" w:space="0" w:color="auto"/>
            </w:tcBorders>
          </w:tcPr>
          <w:p w14:paraId="05B412FE" w14:textId="77777777" w:rsidR="00275108" w:rsidRDefault="00275108">
            <w:pPr>
              <w:spacing w:before="0" w:after="0"/>
            </w:pPr>
            <w:r>
              <w:t>(89)</w:t>
            </w:r>
          </w:p>
        </w:tc>
        <w:tc>
          <w:tcPr>
            <w:tcW w:w="1607" w:type="dxa"/>
            <w:tcBorders>
              <w:top w:val="single" w:sz="6" w:space="0" w:color="auto"/>
              <w:bottom w:val="single" w:sz="6" w:space="0" w:color="auto"/>
            </w:tcBorders>
          </w:tcPr>
          <w:p w14:paraId="6849486D" w14:textId="77777777" w:rsidR="00275108" w:rsidRDefault="00275108">
            <w:pPr>
              <w:spacing w:before="0" w:after="0"/>
            </w:pPr>
            <w:r>
              <w:t>(72)</w:t>
            </w:r>
          </w:p>
        </w:tc>
        <w:tc>
          <w:tcPr>
            <w:tcW w:w="1606" w:type="dxa"/>
            <w:tcBorders>
              <w:top w:val="single" w:sz="6" w:space="0" w:color="auto"/>
              <w:bottom w:val="single" w:sz="6" w:space="0" w:color="auto"/>
            </w:tcBorders>
          </w:tcPr>
          <w:p w14:paraId="5E6C799A" w14:textId="77777777" w:rsidR="00275108" w:rsidRDefault="00275108">
            <w:pPr>
              <w:spacing w:before="0" w:after="0"/>
            </w:pPr>
            <w:r>
              <w:t>(217)</w:t>
            </w:r>
          </w:p>
        </w:tc>
        <w:tc>
          <w:tcPr>
            <w:tcW w:w="1606" w:type="dxa"/>
            <w:tcBorders>
              <w:top w:val="single" w:sz="6" w:space="0" w:color="auto"/>
              <w:bottom w:val="single" w:sz="6" w:space="0" w:color="auto"/>
            </w:tcBorders>
          </w:tcPr>
          <w:p w14:paraId="0281FA64" w14:textId="77777777" w:rsidR="00275108" w:rsidRDefault="00275108">
            <w:pPr>
              <w:spacing w:before="0" w:after="0"/>
            </w:pPr>
            <w:r>
              <w:t>(423)</w:t>
            </w:r>
          </w:p>
        </w:tc>
        <w:tc>
          <w:tcPr>
            <w:tcW w:w="1606" w:type="dxa"/>
            <w:tcBorders>
              <w:top w:val="single" w:sz="6" w:space="0" w:color="auto"/>
              <w:bottom w:val="single" w:sz="6" w:space="0" w:color="auto"/>
            </w:tcBorders>
          </w:tcPr>
          <w:p w14:paraId="4F6F81F4" w14:textId="77777777" w:rsidR="00275108" w:rsidRDefault="00275108">
            <w:pPr>
              <w:spacing w:before="0" w:after="0"/>
            </w:pPr>
            <w:r>
              <w:t>..</w:t>
            </w:r>
          </w:p>
        </w:tc>
        <w:tc>
          <w:tcPr>
            <w:tcW w:w="1606" w:type="dxa"/>
            <w:tcBorders>
              <w:top w:val="single" w:sz="6" w:space="0" w:color="auto"/>
              <w:bottom w:val="single" w:sz="6" w:space="0" w:color="auto"/>
            </w:tcBorders>
          </w:tcPr>
          <w:p w14:paraId="03D94D41" w14:textId="77777777" w:rsidR="00275108" w:rsidRDefault="00275108">
            <w:pPr>
              <w:spacing w:before="0" w:after="0"/>
            </w:pPr>
            <w:r>
              <w:t>..</w:t>
            </w:r>
          </w:p>
        </w:tc>
      </w:tr>
      <w:tr w:rsidR="00275108" w14:paraId="4480FE9B" w14:textId="77777777" w:rsidTr="00A616E3">
        <w:tc>
          <w:tcPr>
            <w:tcW w:w="1607" w:type="dxa"/>
            <w:tcBorders>
              <w:top w:val="single" w:sz="6" w:space="0" w:color="auto"/>
              <w:bottom w:val="single" w:sz="6" w:space="0" w:color="auto"/>
            </w:tcBorders>
          </w:tcPr>
          <w:p w14:paraId="2F98CD54" w14:textId="77777777" w:rsidR="00275108" w:rsidRDefault="00275108">
            <w:pPr>
              <w:spacing w:before="0" w:after="0"/>
            </w:pPr>
            <w:r>
              <w:rPr>
                <w:b/>
              </w:rPr>
              <w:t>29 859</w:t>
            </w:r>
          </w:p>
        </w:tc>
        <w:tc>
          <w:tcPr>
            <w:tcW w:w="1607" w:type="dxa"/>
            <w:tcBorders>
              <w:top w:val="single" w:sz="6" w:space="0" w:color="auto"/>
              <w:bottom w:val="single" w:sz="6" w:space="0" w:color="auto"/>
            </w:tcBorders>
          </w:tcPr>
          <w:p w14:paraId="1409D50D" w14:textId="77777777" w:rsidR="00275108" w:rsidRDefault="00275108">
            <w:pPr>
              <w:spacing w:before="0" w:after="0"/>
            </w:pPr>
            <w:r>
              <w:rPr>
                <w:b/>
              </w:rPr>
              <w:t>30 301</w:t>
            </w:r>
          </w:p>
        </w:tc>
        <w:tc>
          <w:tcPr>
            <w:tcW w:w="1606" w:type="dxa"/>
            <w:tcBorders>
              <w:top w:val="single" w:sz="6" w:space="0" w:color="auto"/>
              <w:bottom w:val="single" w:sz="6" w:space="0" w:color="auto"/>
            </w:tcBorders>
          </w:tcPr>
          <w:p w14:paraId="583F1CC7" w14:textId="77777777" w:rsidR="00275108" w:rsidRDefault="00275108">
            <w:pPr>
              <w:spacing w:before="0" w:after="0"/>
            </w:pPr>
            <w:r>
              <w:rPr>
                <w:b/>
              </w:rPr>
              <w:t>(20 149)</w:t>
            </w:r>
          </w:p>
        </w:tc>
        <w:tc>
          <w:tcPr>
            <w:tcW w:w="1606" w:type="dxa"/>
            <w:tcBorders>
              <w:top w:val="single" w:sz="6" w:space="0" w:color="auto"/>
              <w:bottom w:val="single" w:sz="6" w:space="0" w:color="auto"/>
            </w:tcBorders>
          </w:tcPr>
          <w:p w14:paraId="083FDBF5" w14:textId="77777777" w:rsidR="00275108" w:rsidRDefault="00275108">
            <w:pPr>
              <w:spacing w:before="0" w:after="0"/>
            </w:pPr>
            <w:r>
              <w:rPr>
                <w:b/>
              </w:rPr>
              <w:t>(28 038)</w:t>
            </w:r>
          </w:p>
        </w:tc>
        <w:tc>
          <w:tcPr>
            <w:tcW w:w="1606" w:type="dxa"/>
            <w:tcBorders>
              <w:top w:val="single" w:sz="6" w:space="0" w:color="auto"/>
              <w:bottom w:val="single" w:sz="6" w:space="0" w:color="auto"/>
            </w:tcBorders>
          </w:tcPr>
          <w:p w14:paraId="14E5FB6E" w14:textId="77777777" w:rsidR="00275108" w:rsidRDefault="00275108">
            <w:pPr>
              <w:spacing w:before="0" w:after="0"/>
            </w:pPr>
            <w:r>
              <w:rPr>
                <w:b/>
              </w:rPr>
              <w:t>30 531</w:t>
            </w:r>
          </w:p>
        </w:tc>
        <w:tc>
          <w:tcPr>
            <w:tcW w:w="1606" w:type="dxa"/>
            <w:tcBorders>
              <w:top w:val="single" w:sz="6" w:space="0" w:color="auto"/>
              <w:bottom w:val="single" w:sz="6" w:space="0" w:color="auto"/>
            </w:tcBorders>
          </w:tcPr>
          <w:p w14:paraId="55EB71FE" w14:textId="77777777" w:rsidR="00275108" w:rsidRDefault="00275108">
            <w:pPr>
              <w:spacing w:before="0" w:after="0"/>
            </w:pPr>
            <w:r>
              <w:rPr>
                <w:b/>
              </w:rPr>
              <w:t>28 644</w:t>
            </w:r>
          </w:p>
        </w:tc>
      </w:tr>
      <w:tr w:rsidR="00275108" w14:paraId="4A65F218" w14:textId="77777777" w:rsidTr="00A616E3">
        <w:tc>
          <w:tcPr>
            <w:tcW w:w="1607" w:type="dxa"/>
            <w:tcBorders>
              <w:top w:val="single" w:sz="6" w:space="0" w:color="auto"/>
            </w:tcBorders>
          </w:tcPr>
          <w:p w14:paraId="23B45847" w14:textId="77777777" w:rsidR="00275108" w:rsidRDefault="00275108">
            <w:pPr>
              <w:spacing w:before="0" w:after="0"/>
            </w:pPr>
            <w:r>
              <w:rPr>
                <w:b/>
              </w:rPr>
              <w:t>(2 956)</w:t>
            </w:r>
          </w:p>
        </w:tc>
        <w:tc>
          <w:tcPr>
            <w:tcW w:w="1607" w:type="dxa"/>
            <w:tcBorders>
              <w:top w:val="single" w:sz="6" w:space="0" w:color="auto"/>
            </w:tcBorders>
          </w:tcPr>
          <w:p w14:paraId="58AB58B5" w14:textId="77777777" w:rsidR="00275108" w:rsidRDefault="00275108">
            <w:pPr>
              <w:spacing w:before="0" w:after="0"/>
            </w:pPr>
            <w:r>
              <w:rPr>
                <w:b/>
              </w:rPr>
              <w:t>(194)</w:t>
            </w:r>
          </w:p>
        </w:tc>
        <w:tc>
          <w:tcPr>
            <w:tcW w:w="1606" w:type="dxa"/>
            <w:tcBorders>
              <w:top w:val="single" w:sz="6" w:space="0" w:color="auto"/>
            </w:tcBorders>
          </w:tcPr>
          <w:p w14:paraId="40770B72" w14:textId="77777777" w:rsidR="00275108" w:rsidRDefault="00275108">
            <w:pPr>
              <w:spacing w:before="0" w:after="0"/>
            </w:pPr>
            <w:r>
              <w:rPr>
                <w:b/>
              </w:rPr>
              <w:t>1 930</w:t>
            </w:r>
          </w:p>
        </w:tc>
        <w:tc>
          <w:tcPr>
            <w:tcW w:w="1606" w:type="dxa"/>
            <w:tcBorders>
              <w:top w:val="single" w:sz="6" w:space="0" w:color="auto"/>
            </w:tcBorders>
          </w:tcPr>
          <w:p w14:paraId="31FED946" w14:textId="77777777" w:rsidR="00275108" w:rsidRDefault="00275108">
            <w:pPr>
              <w:spacing w:before="0" w:after="0"/>
            </w:pPr>
            <w:r>
              <w:rPr>
                <w:b/>
              </w:rPr>
              <w:t>1 045</w:t>
            </w:r>
          </w:p>
        </w:tc>
        <w:tc>
          <w:tcPr>
            <w:tcW w:w="1606" w:type="dxa"/>
            <w:tcBorders>
              <w:top w:val="single" w:sz="6" w:space="0" w:color="auto"/>
            </w:tcBorders>
          </w:tcPr>
          <w:p w14:paraId="18E22980" w14:textId="77777777" w:rsidR="00275108" w:rsidRDefault="00275108">
            <w:pPr>
              <w:spacing w:before="0" w:after="0"/>
            </w:pPr>
            <w:r>
              <w:rPr>
                <w:b/>
              </w:rPr>
              <w:t>(4 674)</w:t>
            </w:r>
          </w:p>
        </w:tc>
        <w:tc>
          <w:tcPr>
            <w:tcW w:w="1606" w:type="dxa"/>
            <w:tcBorders>
              <w:top w:val="single" w:sz="6" w:space="0" w:color="auto"/>
            </w:tcBorders>
          </w:tcPr>
          <w:p w14:paraId="375EC986" w14:textId="77777777" w:rsidR="00275108" w:rsidRDefault="00275108">
            <w:pPr>
              <w:spacing w:before="0" w:after="0"/>
            </w:pPr>
            <w:r>
              <w:rPr>
                <w:b/>
              </w:rPr>
              <w:t>2 748</w:t>
            </w:r>
          </w:p>
        </w:tc>
      </w:tr>
      <w:tr w:rsidR="00275108" w14:paraId="67C95CC6" w14:textId="77777777" w:rsidTr="00A616E3">
        <w:tc>
          <w:tcPr>
            <w:tcW w:w="1607" w:type="dxa"/>
            <w:tcBorders>
              <w:bottom w:val="single" w:sz="6" w:space="0" w:color="auto"/>
            </w:tcBorders>
          </w:tcPr>
          <w:p w14:paraId="44056972" w14:textId="77777777" w:rsidR="00275108" w:rsidRDefault="00275108">
            <w:pPr>
              <w:spacing w:before="0" w:after="0"/>
            </w:pPr>
            <w:r>
              <w:t>7 875</w:t>
            </w:r>
          </w:p>
        </w:tc>
        <w:tc>
          <w:tcPr>
            <w:tcW w:w="1607" w:type="dxa"/>
            <w:tcBorders>
              <w:bottom w:val="single" w:sz="6" w:space="0" w:color="auto"/>
            </w:tcBorders>
          </w:tcPr>
          <w:p w14:paraId="1EAB1561" w14:textId="77777777" w:rsidR="00275108" w:rsidRDefault="00275108">
            <w:pPr>
              <w:spacing w:before="0" w:after="0"/>
            </w:pPr>
            <w:r>
              <w:t>8 069</w:t>
            </w:r>
          </w:p>
        </w:tc>
        <w:tc>
          <w:tcPr>
            <w:tcW w:w="1606" w:type="dxa"/>
            <w:tcBorders>
              <w:bottom w:val="single" w:sz="6" w:space="0" w:color="auto"/>
            </w:tcBorders>
          </w:tcPr>
          <w:p w14:paraId="245FF159" w14:textId="77777777" w:rsidR="00275108" w:rsidRDefault="00275108">
            <w:pPr>
              <w:spacing w:before="0" w:after="0"/>
            </w:pPr>
            <w:r>
              <w:t>(2 409)</w:t>
            </w:r>
          </w:p>
        </w:tc>
        <w:tc>
          <w:tcPr>
            <w:tcW w:w="1606" w:type="dxa"/>
            <w:tcBorders>
              <w:bottom w:val="single" w:sz="6" w:space="0" w:color="auto"/>
            </w:tcBorders>
          </w:tcPr>
          <w:p w14:paraId="0FBAA546" w14:textId="77777777" w:rsidR="00275108" w:rsidRDefault="00275108">
            <w:pPr>
              <w:spacing w:before="0" w:after="0"/>
            </w:pPr>
            <w:r>
              <w:t>(3 453)</w:t>
            </w:r>
          </w:p>
        </w:tc>
        <w:tc>
          <w:tcPr>
            <w:tcW w:w="1606" w:type="dxa"/>
            <w:tcBorders>
              <w:bottom w:val="single" w:sz="6" w:space="0" w:color="auto"/>
            </w:tcBorders>
          </w:tcPr>
          <w:p w14:paraId="06631BEA" w14:textId="77777777" w:rsidR="00275108" w:rsidRDefault="00275108">
            <w:pPr>
              <w:spacing w:before="0" w:after="0"/>
            </w:pPr>
            <w:r>
              <w:t>21 933</w:t>
            </w:r>
          </w:p>
        </w:tc>
        <w:tc>
          <w:tcPr>
            <w:tcW w:w="1606" w:type="dxa"/>
            <w:tcBorders>
              <w:bottom w:val="single" w:sz="6" w:space="0" w:color="auto"/>
            </w:tcBorders>
          </w:tcPr>
          <w:p w14:paraId="23329D4D" w14:textId="77777777" w:rsidR="00275108" w:rsidRDefault="00275108">
            <w:pPr>
              <w:spacing w:before="0" w:after="0"/>
            </w:pPr>
            <w:r>
              <w:t>19 185</w:t>
            </w:r>
          </w:p>
        </w:tc>
      </w:tr>
      <w:tr w:rsidR="00275108" w14:paraId="7EEFBCEC" w14:textId="77777777" w:rsidTr="00A616E3">
        <w:tc>
          <w:tcPr>
            <w:tcW w:w="1607" w:type="dxa"/>
            <w:tcBorders>
              <w:top w:val="single" w:sz="6" w:space="0" w:color="auto"/>
              <w:bottom w:val="single" w:sz="12" w:space="0" w:color="auto"/>
            </w:tcBorders>
          </w:tcPr>
          <w:p w14:paraId="32F914E9" w14:textId="77777777" w:rsidR="00275108" w:rsidRDefault="00275108">
            <w:pPr>
              <w:spacing w:before="0" w:after="0"/>
            </w:pPr>
            <w:r>
              <w:rPr>
                <w:b/>
              </w:rPr>
              <w:t>4 919</w:t>
            </w:r>
          </w:p>
        </w:tc>
        <w:tc>
          <w:tcPr>
            <w:tcW w:w="1607" w:type="dxa"/>
            <w:tcBorders>
              <w:top w:val="single" w:sz="6" w:space="0" w:color="auto"/>
              <w:bottom w:val="single" w:sz="12" w:space="0" w:color="auto"/>
            </w:tcBorders>
          </w:tcPr>
          <w:p w14:paraId="18A40796" w14:textId="77777777" w:rsidR="00275108" w:rsidRDefault="00275108">
            <w:pPr>
              <w:spacing w:before="0" w:after="0"/>
            </w:pPr>
            <w:r>
              <w:rPr>
                <w:b/>
              </w:rPr>
              <w:t>7 875</w:t>
            </w:r>
          </w:p>
        </w:tc>
        <w:tc>
          <w:tcPr>
            <w:tcW w:w="1606" w:type="dxa"/>
            <w:tcBorders>
              <w:top w:val="single" w:sz="6" w:space="0" w:color="auto"/>
              <w:bottom w:val="single" w:sz="12" w:space="0" w:color="auto"/>
            </w:tcBorders>
          </w:tcPr>
          <w:p w14:paraId="67C3D045" w14:textId="77777777" w:rsidR="00275108" w:rsidRDefault="00275108">
            <w:pPr>
              <w:spacing w:before="0" w:after="0"/>
            </w:pPr>
            <w:r>
              <w:rPr>
                <w:b/>
              </w:rPr>
              <w:t>(478)</w:t>
            </w:r>
          </w:p>
        </w:tc>
        <w:tc>
          <w:tcPr>
            <w:tcW w:w="1606" w:type="dxa"/>
            <w:tcBorders>
              <w:top w:val="single" w:sz="6" w:space="0" w:color="auto"/>
              <w:bottom w:val="single" w:sz="12" w:space="0" w:color="auto"/>
            </w:tcBorders>
          </w:tcPr>
          <w:p w14:paraId="5E19CB8B" w14:textId="77777777" w:rsidR="00275108" w:rsidRDefault="00275108">
            <w:pPr>
              <w:spacing w:before="0" w:after="0"/>
            </w:pPr>
            <w:r>
              <w:rPr>
                <w:b/>
              </w:rPr>
              <w:t>(2 409)</w:t>
            </w:r>
          </w:p>
        </w:tc>
        <w:tc>
          <w:tcPr>
            <w:tcW w:w="1606" w:type="dxa"/>
            <w:tcBorders>
              <w:top w:val="single" w:sz="6" w:space="0" w:color="auto"/>
              <w:bottom w:val="single" w:sz="12" w:space="0" w:color="auto"/>
            </w:tcBorders>
          </w:tcPr>
          <w:p w14:paraId="1EA28397" w14:textId="77777777" w:rsidR="00275108" w:rsidRDefault="00275108">
            <w:pPr>
              <w:spacing w:before="0" w:after="0"/>
            </w:pPr>
            <w:r>
              <w:rPr>
                <w:b/>
              </w:rPr>
              <w:t>17 258</w:t>
            </w:r>
          </w:p>
        </w:tc>
        <w:tc>
          <w:tcPr>
            <w:tcW w:w="1606" w:type="dxa"/>
            <w:tcBorders>
              <w:top w:val="single" w:sz="6" w:space="0" w:color="auto"/>
              <w:bottom w:val="single" w:sz="12" w:space="0" w:color="auto"/>
            </w:tcBorders>
          </w:tcPr>
          <w:p w14:paraId="5B9F0781" w14:textId="77777777" w:rsidR="00275108" w:rsidRDefault="00275108">
            <w:pPr>
              <w:spacing w:before="0" w:after="0"/>
            </w:pPr>
            <w:r>
              <w:rPr>
                <w:b/>
              </w:rPr>
              <w:t>21 933</w:t>
            </w:r>
          </w:p>
        </w:tc>
      </w:tr>
      <w:tr w:rsidR="00275108" w14:paraId="4FF143C5" w14:textId="77777777" w:rsidTr="00F80098">
        <w:trPr>
          <w:trHeight w:hRule="exact" w:val="113"/>
        </w:trPr>
        <w:tc>
          <w:tcPr>
            <w:tcW w:w="1607" w:type="dxa"/>
            <w:tcBorders>
              <w:top w:val="single" w:sz="0" w:space="0" w:color="auto"/>
            </w:tcBorders>
          </w:tcPr>
          <w:p w14:paraId="4E2F9A80" w14:textId="77777777" w:rsidR="00275108" w:rsidRDefault="00275108">
            <w:pPr>
              <w:spacing w:before="0" w:after="0"/>
            </w:pPr>
          </w:p>
        </w:tc>
        <w:tc>
          <w:tcPr>
            <w:tcW w:w="1607" w:type="dxa"/>
            <w:tcBorders>
              <w:top w:val="single" w:sz="0" w:space="0" w:color="auto"/>
            </w:tcBorders>
          </w:tcPr>
          <w:p w14:paraId="13470894" w14:textId="77777777" w:rsidR="00275108" w:rsidRDefault="00275108">
            <w:pPr>
              <w:spacing w:before="0" w:after="0"/>
            </w:pPr>
          </w:p>
        </w:tc>
        <w:tc>
          <w:tcPr>
            <w:tcW w:w="1606" w:type="dxa"/>
            <w:tcBorders>
              <w:top w:val="single" w:sz="0" w:space="0" w:color="auto"/>
            </w:tcBorders>
          </w:tcPr>
          <w:p w14:paraId="2720D4B5" w14:textId="77777777" w:rsidR="00275108" w:rsidRDefault="00275108">
            <w:pPr>
              <w:spacing w:before="0" w:after="0"/>
            </w:pPr>
          </w:p>
        </w:tc>
        <w:tc>
          <w:tcPr>
            <w:tcW w:w="1606" w:type="dxa"/>
            <w:tcBorders>
              <w:top w:val="single" w:sz="0" w:space="0" w:color="auto"/>
            </w:tcBorders>
          </w:tcPr>
          <w:p w14:paraId="318CED69" w14:textId="77777777" w:rsidR="00275108" w:rsidRDefault="00275108">
            <w:pPr>
              <w:spacing w:before="0" w:after="0"/>
            </w:pPr>
          </w:p>
        </w:tc>
        <w:tc>
          <w:tcPr>
            <w:tcW w:w="1606" w:type="dxa"/>
            <w:tcBorders>
              <w:top w:val="single" w:sz="0" w:space="0" w:color="auto"/>
            </w:tcBorders>
          </w:tcPr>
          <w:p w14:paraId="067C9DD4" w14:textId="77777777" w:rsidR="00275108" w:rsidRDefault="00275108">
            <w:pPr>
              <w:spacing w:before="0" w:after="0"/>
            </w:pPr>
          </w:p>
        </w:tc>
        <w:tc>
          <w:tcPr>
            <w:tcW w:w="1606" w:type="dxa"/>
            <w:tcBorders>
              <w:top w:val="single" w:sz="0" w:space="0" w:color="auto"/>
            </w:tcBorders>
          </w:tcPr>
          <w:p w14:paraId="75BF88D5" w14:textId="77777777" w:rsidR="00275108" w:rsidRDefault="00275108">
            <w:pPr>
              <w:spacing w:before="0" w:after="0"/>
            </w:pPr>
          </w:p>
        </w:tc>
      </w:tr>
      <w:tr w:rsidR="00275108" w14:paraId="385D2B98" w14:textId="77777777" w:rsidTr="00A616E3">
        <w:tc>
          <w:tcPr>
            <w:tcW w:w="1607" w:type="dxa"/>
          </w:tcPr>
          <w:p w14:paraId="75C1C816" w14:textId="77777777" w:rsidR="00275108" w:rsidRDefault="00275108">
            <w:pPr>
              <w:spacing w:before="0" w:after="0"/>
            </w:pPr>
          </w:p>
        </w:tc>
        <w:tc>
          <w:tcPr>
            <w:tcW w:w="1607" w:type="dxa"/>
          </w:tcPr>
          <w:p w14:paraId="2625E6EF" w14:textId="77777777" w:rsidR="00275108" w:rsidRDefault="00275108">
            <w:pPr>
              <w:spacing w:before="0" w:after="0"/>
            </w:pPr>
          </w:p>
        </w:tc>
        <w:tc>
          <w:tcPr>
            <w:tcW w:w="1606" w:type="dxa"/>
          </w:tcPr>
          <w:p w14:paraId="17192AE1" w14:textId="77777777" w:rsidR="00275108" w:rsidRDefault="00275108">
            <w:pPr>
              <w:spacing w:before="0" w:after="0"/>
            </w:pPr>
          </w:p>
        </w:tc>
        <w:tc>
          <w:tcPr>
            <w:tcW w:w="1606" w:type="dxa"/>
          </w:tcPr>
          <w:p w14:paraId="3B8EBB3A" w14:textId="77777777" w:rsidR="00275108" w:rsidRDefault="00275108">
            <w:pPr>
              <w:spacing w:before="0" w:after="0"/>
            </w:pPr>
          </w:p>
        </w:tc>
        <w:tc>
          <w:tcPr>
            <w:tcW w:w="1606" w:type="dxa"/>
          </w:tcPr>
          <w:p w14:paraId="6DB17077" w14:textId="77777777" w:rsidR="00275108" w:rsidRDefault="00275108">
            <w:pPr>
              <w:spacing w:before="0" w:after="0"/>
            </w:pPr>
          </w:p>
        </w:tc>
        <w:tc>
          <w:tcPr>
            <w:tcW w:w="1606" w:type="dxa"/>
          </w:tcPr>
          <w:p w14:paraId="4B34819C" w14:textId="77777777" w:rsidR="00275108" w:rsidRDefault="00275108">
            <w:pPr>
              <w:spacing w:before="0" w:after="0"/>
            </w:pPr>
          </w:p>
        </w:tc>
      </w:tr>
      <w:tr w:rsidR="00275108" w14:paraId="04BDA68D" w14:textId="77777777">
        <w:tc>
          <w:tcPr>
            <w:tcW w:w="1607" w:type="dxa"/>
          </w:tcPr>
          <w:p w14:paraId="695E2B9A" w14:textId="77777777" w:rsidR="00275108" w:rsidRDefault="00275108">
            <w:pPr>
              <w:spacing w:before="0" w:after="0"/>
            </w:pPr>
            <w:r>
              <w:t>2 289</w:t>
            </w:r>
          </w:p>
        </w:tc>
        <w:tc>
          <w:tcPr>
            <w:tcW w:w="1607" w:type="dxa"/>
          </w:tcPr>
          <w:p w14:paraId="5CBB946D" w14:textId="77777777" w:rsidR="00275108" w:rsidRDefault="00275108">
            <w:pPr>
              <w:spacing w:before="0" w:after="0"/>
            </w:pPr>
            <w:r>
              <w:t>1 309</w:t>
            </w:r>
          </w:p>
        </w:tc>
        <w:tc>
          <w:tcPr>
            <w:tcW w:w="1606" w:type="dxa"/>
          </w:tcPr>
          <w:p w14:paraId="2339FF81" w14:textId="77777777" w:rsidR="00275108" w:rsidRDefault="00275108">
            <w:pPr>
              <w:spacing w:before="0" w:after="0"/>
            </w:pPr>
            <w:r>
              <w:t>(259)</w:t>
            </w:r>
          </w:p>
        </w:tc>
        <w:tc>
          <w:tcPr>
            <w:tcW w:w="1606" w:type="dxa"/>
          </w:tcPr>
          <w:p w14:paraId="030BAC8B" w14:textId="77777777" w:rsidR="00275108" w:rsidRDefault="00275108">
            <w:pPr>
              <w:spacing w:before="0" w:after="0"/>
            </w:pPr>
            <w:r>
              <w:t>(189)</w:t>
            </w:r>
          </w:p>
        </w:tc>
        <w:tc>
          <w:tcPr>
            <w:tcW w:w="1606" w:type="dxa"/>
          </w:tcPr>
          <w:p w14:paraId="71E6F835" w14:textId="77777777" w:rsidR="00275108" w:rsidRDefault="00275108">
            <w:pPr>
              <w:spacing w:before="0" w:after="0"/>
            </w:pPr>
            <w:r>
              <w:t>(4 766)</w:t>
            </w:r>
          </w:p>
        </w:tc>
        <w:tc>
          <w:tcPr>
            <w:tcW w:w="1606" w:type="dxa"/>
          </w:tcPr>
          <w:p w14:paraId="44CCED6F" w14:textId="77777777" w:rsidR="00275108" w:rsidRDefault="00275108">
            <w:pPr>
              <w:spacing w:before="0" w:after="0"/>
            </w:pPr>
            <w:r>
              <w:t>(9 277)</w:t>
            </w:r>
          </w:p>
        </w:tc>
      </w:tr>
      <w:tr w:rsidR="00275108" w14:paraId="1A5DCD41" w14:textId="77777777">
        <w:tc>
          <w:tcPr>
            <w:tcW w:w="1607" w:type="dxa"/>
          </w:tcPr>
          <w:p w14:paraId="7AAB1FEC" w14:textId="77777777" w:rsidR="00275108" w:rsidRDefault="00275108">
            <w:pPr>
              <w:spacing w:before="0" w:after="0"/>
            </w:pPr>
            <w:r>
              <w:t>(139)</w:t>
            </w:r>
          </w:p>
        </w:tc>
        <w:tc>
          <w:tcPr>
            <w:tcW w:w="1607" w:type="dxa"/>
          </w:tcPr>
          <w:p w14:paraId="11F4A37D" w14:textId="77777777" w:rsidR="00275108" w:rsidRDefault="00275108">
            <w:pPr>
              <w:spacing w:before="0" w:after="0"/>
            </w:pPr>
            <w:r>
              <w:t>(59)</w:t>
            </w:r>
          </w:p>
        </w:tc>
        <w:tc>
          <w:tcPr>
            <w:tcW w:w="1606" w:type="dxa"/>
          </w:tcPr>
          <w:p w14:paraId="7130A489" w14:textId="77777777" w:rsidR="00275108" w:rsidRDefault="00275108">
            <w:pPr>
              <w:spacing w:before="0" w:after="0"/>
            </w:pPr>
            <w:r>
              <w:t>247</w:t>
            </w:r>
          </w:p>
        </w:tc>
        <w:tc>
          <w:tcPr>
            <w:tcW w:w="1606" w:type="dxa"/>
          </w:tcPr>
          <w:p w14:paraId="72250976" w14:textId="77777777" w:rsidR="00275108" w:rsidRDefault="00275108">
            <w:pPr>
              <w:spacing w:before="0" w:after="0"/>
            </w:pPr>
            <w:r>
              <w:t>227</w:t>
            </w:r>
          </w:p>
        </w:tc>
        <w:tc>
          <w:tcPr>
            <w:tcW w:w="1606" w:type="dxa"/>
          </w:tcPr>
          <w:p w14:paraId="11E8F113" w14:textId="77777777" w:rsidR="00275108" w:rsidRDefault="00275108">
            <w:pPr>
              <w:spacing w:before="0" w:after="0"/>
            </w:pPr>
            <w:r>
              <w:t>..</w:t>
            </w:r>
          </w:p>
        </w:tc>
        <w:tc>
          <w:tcPr>
            <w:tcW w:w="1606" w:type="dxa"/>
          </w:tcPr>
          <w:p w14:paraId="30752D76" w14:textId="77777777" w:rsidR="00275108" w:rsidRDefault="00275108">
            <w:pPr>
              <w:spacing w:before="0" w:after="0"/>
            </w:pPr>
            <w:r>
              <w:t>..</w:t>
            </w:r>
          </w:p>
        </w:tc>
      </w:tr>
      <w:tr w:rsidR="00275108" w14:paraId="4813243F" w14:textId="77777777" w:rsidTr="00F80098">
        <w:tc>
          <w:tcPr>
            <w:tcW w:w="1607" w:type="dxa"/>
            <w:tcBorders>
              <w:bottom w:val="single" w:sz="6" w:space="0" w:color="auto"/>
            </w:tcBorders>
          </w:tcPr>
          <w:p w14:paraId="1B97F1BC" w14:textId="77777777" w:rsidR="00275108" w:rsidRDefault="00275108">
            <w:pPr>
              <w:spacing w:before="0" w:after="0"/>
            </w:pPr>
            <w:r>
              <w:t>(186)</w:t>
            </w:r>
          </w:p>
        </w:tc>
        <w:tc>
          <w:tcPr>
            <w:tcW w:w="1607" w:type="dxa"/>
            <w:tcBorders>
              <w:bottom w:val="single" w:sz="6" w:space="0" w:color="auto"/>
            </w:tcBorders>
          </w:tcPr>
          <w:p w14:paraId="2F2178D6" w14:textId="77777777" w:rsidR="00275108" w:rsidRDefault="00275108">
            <w:pPr>
              <w:spacing w:before="0" w:after="0"/>
            </w:pPr>
            <w:r>
              <w:t>(51)</w:t>
            </w:r>
          </w:p>
        </w:tc>
        <w:tc>
          <w:tcPr>
            <w:tcW w:w="1606" w:type="dxa"/>
            <w:tcBorders>
              <w:bottom w:val="single" w:sz="6" w:space="0" w:color="auto"/>
            </w:tcBorders>
          </w:tcPr>
          <w:p w14:paraId="322584C8" w14:textId="77777777" w:rsidR="00275108" w:rsidRDefault="00275108">
            <w:pPr>
              <w:spacing w:before="0" w:after="0"/>
            </w:pPr>
            <w:r>
              <w:t>17</w:t>
            </w:r>
          </w:p>
        </w:tc>
        <w:tc>
          <w:tcPr>
            <w:tcW w:w="1606" w:type="dxa"/>
            <w:tcBorders>
              <w:bottom w:val="single" w:sz="6" w:space="0" w:color="auto"/>
            </w:tcBorders>
          </w:tcPr>
          <w:p w14:paraId="6463BABB" w14:textId="77777777" w:rsidR="00275108" w:rsidRDefault="00275108">
            <w:pPr>
              <w:spacing w:before="0" w:after="0"/>
            </w:pPr>
            <w:r>
              <w:t>(42)</w:t>
            </w:r>
          </w:p>
        </w:tc>
        <w:tc>
          <w:tcPr>
            <w:tcW w:w="1606" w:type="dxa"/>
            <w:tcBorders>
              <w:bottom w:val="single" w:sz="6" w:space="0" w:color="auto"/>
            </w:tcBorders>
          </w:tcPr>
          <w:p w14:paraId="60FF7C1C" w14:textId="77777777" w:rsidR="00275108" w:rsidRDefault="00275108">
            <w:pPr>
              <w:spacing w:before="0" w:after="0"/>
            </w:pPr>
            <w:r>
              <w:t>(18 259)</w:t>
            </w:r>
          </w:p>
        </w:tc>
        <w:tc>
          <w:tcPr>
            <w:tcW w:w="1606" w:type="dxa"/>
            <w:tcBorders>
              <w:bottom w:val="single" w:sz="6" w:space="0" w:color="auto"/>
            </w:tcBorders>
          </w:tcPr>
          <w:p w14:paraId="444938C1" w14:textId="77777777" w:rsidR="00275108" w:rsidRDefault="00275108">
            <w:pPr>
              <w:spacing w:before="0" w:after="0"/>
            </w:pPr>
            <w:r>
              <w:t>(15 156)</w:t>
            </w:r>
          </w:p>
        </w:tc>
      </w:tr>
      <w:tr w:rsidR="00275108" w14:paraId="58EA6BB4" w14:textId="77777777" w:rsidTr="00F80098">
        <w:tc>
          <w:tcPr>
            <w:tcW w:w="1607" w:type="dxa"/>
            <w:tcBorders>
              <w:top w:val="single" w:sz="6" w:space="0" w:color="auto"/>
              <w:bottom w:val="single" w:sz="12" w:space="0" w:color="auto"/>
            </w:tcBorders>
          </w:tcPr>
          <w:p w14:paraId="21626074" w14:textId="77777777" w:rsidR="00275108" w:rsidRDefault="00275108">
            <w:pPr>
              <w:spacing w:before="0" w:after="0"/>
            </w:pPr>
            <w:r>
              <w:rPr>
                <w:b/>
              </w:rPr>
              <w:t>1 963</w:t>
            </w:r>
          </w:p>
        </w:tc>
        <w:tc>
          <w:tcPr>
            <w:tcW w:w="1607" w:type="dxa"/>
            <w:tcBorders>
              <w:top w:val="single" w:sz="6" w:space="0" w:color="auto"/>
              <w:bottom w:val="single" w:sz="12" w:space="0" w:color="auto"/>
            </w:tcBorders>
          </w:tcPr>
          <w:p w14:paraId="561AF444" w14:textId="77777777" w:rsidR="00275108" w:rsidRDefault="00275108">
            <w:pPr>
              <w:spacing w:before="0" w:after="0"/>
            </w:pPr>
            <w:r>
              <w:rPr>
                <w:b/>
              </w:rPr>
              <w:t>1 199</w:t>
            </w:r>
          </w:p>
        </w:tc>
        <w:tc>
          <w:tcPr>
            <w:tcW w:w="1606" w:type="dxa"/>
            <w:tcBorders>
              <w:top w:val="single" w:sz="6" w:space="0" w:color="auto"/>
              <w:bottom w:val="single" w:sz="12" w:space="0" w:color="auto"/>
            </w:tcBorders>
          </w:tcPr>
          <w:p w14:paraId="6319C265" w14:textId="77777777" w:rsidR="00275108" w:rsidRDefault="00275108">
            <w:pPr>
              <w:spacing w:before="0" w:after="0"/>
            </w:pPr>
            <w:r>
              <w:rPr>
                <w:b/>
              </w:rPr>
              <w:t>5</w:t>
            </w:r>
          </w:p>
        </w:tc>
        <w:tc>
          <w:tcPr>
            <w:tcW w:w="1606" w:type="dxa"/>
            <w:tcBorders>
              <w:top w:val="single" w:sz="6" w:space="0" w:color="auto"/>
              <w:bottom w:val="single" w:sz="12" w:space="0" w:color="auto"/>
            </w:tcBorders>
          </w:tcPr>
          <w:p w14:paraId="6E4399E5" w14:textId="77777777" w:rsidR="00275108" w:rsidRDefault="00275108">
            <w:pPr>
              <w:spacing w:before="0" w:after="0"/>
            </w:pPr>
            <w:r>
              <w:rPr>
                <w:b/>
              </w:rPr>
              <w:t>(4)</w:t>
            </w:r>
          </w:p>
        </w:tc>
        <w:tc>
          <w:tcPr>
            <w:tcW w:w="1606" w:type="dxa"/>
            <w:tcBorders>
              <w:top w:val="single" w:sz="6" w:space="0" w:color="auto"/>
              <w:bottom w:val="single" w:sz="12" w:space="0" w:color="auto"/>
            </w:tcBorders>
          </w:tcPr>
          <w:p w14:paraId="3273D40A" w14:textId="77777777" w:rsidR="00275108" w:rsidRDefault="00275108">
            <w:pPr>
              <w:spacing w:before="0" w:after="0"/>
            </w:pPr>
            <w:r>
              <w:rPr>
                <w:b/>
              </w:rPr>
              <w:t>(23 025)</w:t>
            </w:r>
          </w:p>
        </w:tc>
        <w:tc>
          <w:tcPr>
            <w:tcW w:w="1606" w:type="dxa"/>
            <w:tcBorders>
              <w:top w:val="single" w:sz="6" w:space="0" w:color="auto"/>
              <w:bottom w:val="single" w:sz="12" w:space="0" w:color="auto"/>
            </w:tcBorders>
          </w:tcPr>
          <w:p w14:paraId="209A4233" w14:textId="70FBA9FC" w:rsidR="00275108" w:rsidRDefault="00275108">
            <w:pPr>
              <w:spacing w:before="0" w:after="0"/>
            </w:pPr>
            <w:r>
              <w:rPr>
                <w:b/>
              </w:rPr>
              <w:t>(24 433)</w:t>
            </w:r>
          </w:p>
        </w:tc>
      </w:tr>
    </w:tbl>
    <w:p w14:paraId="3432B5AD" w14:textId="77777777" w:rsidR="00275108" w:rsidRPr="006F7D1C" w:rsidRDefault="00275108" w:rsidP="006F7D1C"/>
    <w:p w14:paraId="18708D29" w14:textId="77777777" w:rsidR="00275108" w:rsidRDefault="00275108">
      <w:pPr>
        <w:keepLines w:val="0"/>
      </w:pPr>
      <w:r>
        <w:br w:type="page"/>
      </w:r>
    </w:p>
    <w:p w14:paraId="30E4132B" w14:textId="77777777" w:rsidR="00275108" w:rsidRDefault="00275108" w:rsidP="00F12297">
      <w:pPr>
        <w:pStyle w:val="TableHeading"/>
        <w:spacing w:before="0"/>
      </w:pPr>
      <w:r w:rsidRPr="00E809CD">
        <w:lastRenderedPageBreak/>
        <w:t>Disaggregated statement of changes in equity for the financial year ended 30 June</w:t>
      </w:r>
      <w:r w:rsidRPr="00685DD6">
        <w:tab/>
        <w:t>($ million)</w:t>
      </w:r>
      <w:r>
        <w:tab/>
      </w:r>
      <w:r>
        <w:tab/>
      </w:r>
      <w:r w:rsidRPr="00E809CD">
        <w:t xml:space="preserve">($ </w:t>
      </w:r>
      <w:r w:rsidRPr="000F3AD0">
        <w:t>million</w:t>
      </w:r>
      <w:r w:rsidRPr="00E809CD">
        <w:t>)</w:t>
      </w:r>
    </w:p>
    <w:tbl>
      <w:tblPr>
        <w:tblStyle w:val="DTFTable"/>
        <w:tblW w:w="9638" w:type="dxa"/>
        <w:tblLayout w:type="fixed"/>
        <w:tblLook w:val="06A0" w:firstRow="1" w:lastRow="0" w:firstColumn="1" w:lastColumn="0" w:noHBand="1" w:noVBand="1"/>
      </w:tblPr>
      <w:tblGrid>
        <w:gridCol w:w="3290"/>
        <w:gridCol w:w="1275"/>
        <w:gridCol w:w="1134"/>
        <w:gridCol w:w="1218"/>
        <w:gridCol w:w="1192"/>
        <w:gridCol w:w="709"/>
        <w:gridCol w:w="820"/>
      </w:tblGrid>
      <w:tr w:rsidR="00275108" w14:paraId="6FDE6451"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38C03815" w14:textId="5A5083EF" w:rsidR="00275108" w:rsidRDefault="00275108">
            <w:pPr>
              <w:keepNext/>
            </w:pPr>
          </w:p>
        </w:tc>
        <w:tc>
          <w:tcPr>
            <w:tcW w:w="1275" w:type="dxa"/>
          </w:tcPr>
          <w:p w14:paraId="413440D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134" w:type="dxa"/>
          </w:tcPr>
          <w:p w14:paraId="0CA84F5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218" w:type="dxa"/>
          </w:tcPr>
          <w:p w14:paraId="2FF7E71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192" w:type="dxa"/>
          </w:tcPr>
          <w:p w14:paraId="546A13B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09" w:type="dxa"/>
          </w:tcPr>
          <w:p w14:paraId="0482EE3C"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Other reserves</w:t>
            </w:r>
          </w:p>
        </w:tc>
        <w:tc>
          <w:tcPr>
            <w:tcW w:w="820" w:type="dxa"/>
          </w:tcPr>
          <w:p w14:paraId="2DFA215B"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Total</w:t>
            </w:r>
          </w:p>
        </w:tc>
      </w:tr>
      <w:tr w:rsidR="00275108" w14:paraId="486C789B" w14:textId="77777777">
        <w:tc>
          <w:tcPr>
            <w:cnfStyle w:val="001000000000" w:firstRow="0" w:lastRow="0" w:firstColumn="1" w:lastColumn="0" w:oddVBand="0" w:evenVBand="0" w:oddHBand="0" w:evenHBand="0" w:firstRowFirstColumn="0" w:firstRowLastColumn="0" w:lastRowFirstColumn="0" w:lastRowLastColumn="0"/>
            <w:tcW w:w="3290" w:type="dxa"/>
          </w:tcPr>
          <w:p w14:paraId="41BB6379" w14:textId="77777777" w:rsidR="00275108" w:rsidRDefault="00275108">
            <w:r>
              <w:rPr>
                <w:b/>
              </w:rPr>
              <w:t>General government sector</w:t>
            </w:r>
          </w:p>
        </w:tc>
        <w:tc>
          <w:tcPr>
            <w:tcW w:w="1275" w:type="dxa"/>
          </w:tcPr>
          <w:p w14:paraId="4CE3F01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Pr>
          <w:p w14:paraId="5F7ED26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18" w:type="dxa"/>
          </w:tcPr>
          <w:p w14:paraId="1F5BE6F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92" w:type="dxa"/>
          </w:tcPr>
          <w:p w14:paraId="23B9124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09" w:type="dxa"/>
          </w:tcPr>
          <w:p w14:paraId="0DFF51F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20" w:type="dxa"/>
          </w:tcPr>
          <w:p w14:paraId="16F8233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6EF16893" w14:textId="77777777">
        <w:tc>
          <w:tcPr>
            <w:cnfStyle w:val="001000000000" w:firstRow="0" w:lastRow="0" w:firstColumn="1" w:lastColumn="0" w:oddVBand="0" w:evenVBand="0" w:oddHBand="0" w:evenHBand="0" w:firstRowFirstColumn="0" w:firstRowLastColumn="0" w:lastRowFirstColumn="0" w:lastRowLastColumn="0"/>
            <w:tcW w:w="3290" w:type="dxa"/>
          </w:tcPr>
          <w:p w14:paraId="045BBAEA" w14:textId="77777777" w:rsidR="00275108" w:rsidRDefault="00275108">
            <w:r>
              <w:rPr>
                <w:b/>
              </w:rPr>
              <w:t xml:space="preserve">Balance </w:t>
            </w:r>
            <w:proofErr w:type="gramStart"/>
            <w:r>
              <w:rPr>
                <w:b/>
              </w:rPr>
              <w:t>at</w:t>
            </w:r>
            <w:proofErr w:type="gramEnd"/>
            <w:r>
              <w:rPr>
                <w:b/>
              </w:rPr>
              <w:t xml:space="preserve"> 1 July 2021</w:t>
            </w:r>
          </w:p>
        </w:tc>
        <w:tc>
          <w:tcPr>
            <w:tcW w:w="1275" w:type="dxa"/>
          </w:tcPr>
          <w:p w14:paraId="4E1E460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58 642</w:t>
            </w:r>
          </w:p>
        </w:tc>
        <w:tc>
          <w:tcPr>
            <w:tcW w:w="1134" w:type="dxa"/>
          </w:tcPr>
          <w:p w14:paraId="7A70412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1218" w:type="dxa"/>
          </w:tcPr>
          <w:p w14:paraId="3F81004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61 017</w:t>
            </w:r>
          </w:p>
        </w:tc>
        <w:tc>
          <w:tcPr>
            <w:tcW w:w="1192" w:type="dxa"/>
          </w:tcPr>
          <w:p w14:paraId="52F4DF7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32 981</w:t>
            </w:r>
          </w:p>
        </w:tc>
        <w:tc>
          <w:tcPr>
            <w:tcW w:w="709" w:type="dxa"/>
          </w:tcPr>
          <w:p w14:paraId="172E98A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1 159</w:t>
            </w:r>
          </w:p>
        </w:tc>
        <w:tc>
          <w:tcPr>
            <w:tcW w:w="820" w:type="dxa"/>
          </w:tcPr>
          <w:p w14:paraId="71A2004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153 799</w:t>
            </w:r>
          </w:p>
        </w:tc>
      </w:tr>
      <w:tr w:rsidR="00275108" w14:paraId="1479541F" w14:textId="77777777">
        <w:tc>
          <w:tcPr>
            <w:cnfStyle w:val="001000000000" w:firstRow="0" w:lastRow="0" w:firstColumn="1" w:lastColumn="0" w:oddVBand="0" w:evenVBand="0" w:oddHBand="0" w:evenHBand="0" w:firstRowFirstColumn="0" w:firstRowLastColumn="0" w:lastRowFirstColumn="0" w:lastRowLastColumn="0"/>
            <w:tcW w:w="3290" w:type="dxa"/>
          </w:tcPr>
          <w:p w14:paraId="3E45C604" w14:textId="77777777" w:rsidR="00275108" w:rsidRDefault="00275108">
            <w:r>
              <w:t>Net result for the year</w:t>
            </w:r>
          </w:p>
        </w:tc>
        <w:tc>
          <w:tcPr>
            <w:tcW w:w="1275" w:type="dxa"/>
          </w:tcPr>
          <w:p w14:paraId="15CA4F9D" w14:textId="77777777" w:rsidR="00275108" w:rsidRDefault="00275108">
            <w:pPr>
              <w:cnfStyle w:val="000000000000" w:firstRow="0" w:lastRow="0" w:firstColumn="0" w:lastColumn="0" w:oddVBand="0" w:evenVBand="0" w:oddHBand="0" w:evenHBand="0" w:firstRowFirstColumn="0" w:firstRowLastColumn="0" w:lastRowFirstColumn="0" w:lastRowLastColumn="0"/>
            </w:pPr>
            <w:r>
              <w:t>(13 501)</w:t>
            </w:r>
          </w:p>
        </w:tc>
        <w:tc>
          <w:tcPr>
            <w:tcW w:w="1134" w:type="dxa"/>
          </w:tcPr>
          <w:p w14:paraId="0D5CEA7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18" w:type="dxa"/>
          </w:tcPr>
          <w:p w14:paraId="409AB19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92" w:type="dxa"/>
          </w:tcPr>
          <w:p w14:paraId="099ACA3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124C5ED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16DF6D85" w14:textId="77777777" w:rsidR="00275108" w:rsidRDefault="00275108">
            <w:pPr>
              <w:cnfStyle w:val="000000000000" w:firstRow="0" w:lastRow="0" w:firstColumn="0" w:lastColumn="0" w:oddVBand="0" w:evenVBand="0" w:oddHBand="0" w:evenHBand="0" w:firstRowFirstColumn="0" w:firstRowLastColumn="0" w:lastRowFirstColumn="0" w:lastRowLastColumn="0"/>
            </w:pPr>
            <w:r>
              <w:t>(13 501)</w:t>
            </w:r>
          </w:p>
        </w:tc>
      </w:tr>
      <w:tr w:rsidR="00275108" w14:paraId="48214DB4" w14:textId="77777777">
        <w:tc>
          <w:tcPr>
            <w:cnfStyle w:val="001000000000" w:firstRow="0" w:lastRow="0" w:firstColumn="1" w:lastColumn="0" w:oddVBand="0" w:evenVBand="0" w:oddHBand="0" w:evenHBand="0" w:firstRowFirstColumn="0" w:firstRowLastColumn="0" w:lastRowFirstColumn="0" w:lastRowLastColumn="0"/>
            <w:tcW w:w="3290" w:type="dxa"/>
          </w:tcPr>
          <w:p w14:paraId="0D9CE3B6" w14:textId="77777777" w:rsidR="00275108" w:rsidRDefault="00275108">
            <w:r>
              <w:t>Other comprehensive income for the year</w:t>
            </w:r>
          </w:p>
        </w:tc>
        <w:tc>
          <w:tcPr>
            <w:tcW w:w="1275" w:type="dxa"/>
          </w:tcPr>
          <w:p w14:paraId="56D8644E" w14:textId="77777777" w:rsidR="00275108" w:rsidRDefault="00275108">
            <w:pPr>
              <w:cnfStyle w:val="000000000000" w:firstRow="0" w:lastRow="0" w:firstColumn="0" w:lastColumn="0" w:oddVBand="0" w:evenVBand="0" w:oddHBand="0" w:evenHBand="0" w:firstRowFirstColumn="0" w:firstRowLastColumn="0" w:lastRowFirstColumn="0" w:lastRowLastColumn="0"/>
            </w:pPr>
            <w:r>
              <w:t>7 683</w:t>
            </w:r>
          </w:p>
        </w:tc>
        <w:tc>
          <w:tcPr>
            <w:tcW w:w="1134" w:type="dxa"/>
          </w:tcPr>
          <w:p w14:paraId="468CDE1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18" w:type="dxa"/>
          </w:tcPr>
          <w:p w14:paraId="25315627" w14:textId="77777777" w:rsidR="00275108" w:rsidRDefault="00275108">
            <w:pPr>
              <w:cnfStyle w:val="000000000000" w:firstRow="0" w:lastRow="0" w:firstColumn="0" w:lastColumn="0" w:oddVBand="0" w:evenVBand="0" w:oddHBand="0" w:evenHBand="0" w:firstRowFirstColumn="0" w:firstRowLastColumn="0" w:lastRowFirstColumn="0" w:lastRowLastColumn="0"/>
            </w:pPr>
            <w:r>
              <w:t>18 702</w:t>
            </w:r>
          </w:p>
        </w:tc>
        <w:tc>
          <w:tcPr>
            <w:tcW w:w="1192" w:type="dxa"/>
          </w:tcPr>
          <w:p w14:paraId="70C2CD50" w14:textId="77777777" w:rsidR="00275108" w:rsidRDefault="00275108">
            <w:pPr>
              <w:cnfStyle w:val="000000000000" w:firstRow="0" w:lastRow="0" w:firstColumn="0" w:lastColumn="0" w:oddVBand="0" w:evenVBand="0" w:oddHBand="0" w:evenHBand="0" w:firstRowFirstColumn="0" w:firstRowLastColumn="0" w:lastRowFirstColumn="0" w:lastRowLastColumn="0"/>
            </w:pPr>
            <w:r>
              <w:t>11 834</w:t>
            </w:r>
          </w:p>
        </w:tc>
        <w:tc>
          <w:tcPr>
            <w:tcW w:w="709" w:type="dxa"/>
          </w:tcPr>
          <w:p w14:paraId="7C4B6A46" w14:textId="77777777" w:rsidR="00275108" w:rsidRDefault="00275108">
            <w:pPr>
              <w:cnfStyle w:val="000000000000" w:firstRow="0" w:lastRow="0" w:firstColumn="0" w:lastColumn="0" w:oddVBand="0" w:evenVBand="0" w:oddHBand="0" w:evenHBand="0" w:firstRowFirstColumn="0" w:firstRowLastColumn="0" w:lastRowFirstColumn="0" w:lastRowLastColumn="0"/>
            </w:pPr>
            <w:r>
              <w:t>11</w:t>
            </w:r>
          </w:p>
        </w:tc>
        <w:tc>
          <w:tcPr>
            <w:tcW w:w="820" w:type="dxa"/>
          </w:tcPr>
          <w:p w14:paraId="7438F524" w14:textId="77777777" w:rsidR="00275108" w:rsidRDefault="00275108">
            <w:pPr>
              <w:cnfStyle w:val="000000000000" w:firstRow="0" w:lastRow="0" w:firstColumn="0" w:lastColumn="0" w:oddVBand="0" w:evenVBand="0" w:oddHBand="0" w:evenHBand="0" w:firstRowFirstColumn="0" w:firstRowLastColumn="0" w:lastRowFirstColumn="0" w:lastRowLastColumn="0"/>
            </w:pPr>
            <w:r>
              <w:t>38 230</w:t>
            </w:r>
          </w:p>
        </w:tc>
      </w:tr>
      <w:tr w:rsidR="00275108" w14:paraId="546A1704" w14:textId="77777777" w:rsidTr="00860A6D">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40AED452" w14:textId="77777777" w:rsidR="00275108" w:rsidRDefault="00275108">
            <w:r>
              <w:rPr>
                <w:b/>
              </w:rPr>
              <w:t xml:space="preserve">Balance </w:t>
            </w:r>
            <w:proofErr w:type="gramStart"/>
            <w:r>
              <w:rPr>
                <w:b/>
              </w:rPr>
              <w:t>at</w:t>
            </w:r>
            <w:proofErr w:type="gramEnd"/>
            <w:r>
              <w:rPr>
                <w:b/>
              </w:rPr>
              <w:t xml:space="preserve"> 30 June 2022</w:t>
            </w:r>
          </w:p>
        </w:tc>
        <w:tc>
          <w:tcPr>
            <w:tcW w:w="1275" w:type="dxa"/>
            <w:tcBorders>
              <w:top w:val="single" w:sz="6" w:space="0" w:color="auto"/>
              <w:bottom w:val="single" w:sz="6" w:space="0" w:color="auto"/>
            </w:tcBorders>
          </w:tcPr>
          <w:p w14:paraId="0E14372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52 824</w:t>
            </w:r>
          </w:p>
        </w:tc>
        <w:tc>
          <w:tcPr>
            <w:tcW w:w="1134" w:type="dxa"/>
            <w:tcBorders>
              <w:top w:val="single" w:sz="6" w:space="0" w:color="auto"/>
              <w:bottom w:val="single" w:sz="6" w:space="0" w:color="auto"/>
            </w:tcBorders>
          </w:tcPr>
          <w:p w14:paraId="3894226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1218" w:type="dxa"/>
            <w:tcBorders>
              <w:top w:val="single" w:sz="6" w:space="0" w:color="auto"/>
              <w:bottom w:val="single" w:sz="6" w:space="0" w:color="auto"/>
            </w:tcBorders>
          </w:tcPr>
          <w:p w14:paraId="25F826A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79 719</w:t>
            </w:r>
          </w:p>
        </w:tc>
        <w:tc>
          <w:tcPr>
            <w:tcW w:w="1192" w:type="dxa"/>
            <w:tcBorders>
              <w:top w:val="single" w:sz="6" w:space="0" w:color="auto"/>
              <w:bottom w:val="single" w:sz="6" w:space="0" w:color="auto"/>
            </w:tcBorders>
          </w:tcPr>
          <w:p w14:paraId="3BEFA3B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44 815</w:t>
            </w:r>
          </w:p>
        </w:tc>
        <w:tc>
          <w:tcPr>
            <w:tcW w:w="709" w:type="dxa"/>
            <w:tcBorders>
              <w:top w:val="single" w:sz="6" w:space="0" w:color="auto"/>
              <w:bottom w:val="single" w:sz="6" w:space="0" w:color="auto"/>
            </w:tcBorders>
          </w:tcPr>
          <w:p w14:paraId="7368958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1 170</w:t>
            </w:r>
          </w:p>
        </w:tc>
        <w:tc>
          <w:tcPr>
            <w:tcW w:w="820" w:type="dxa"/>
            <w:tcBorders>
              <w:top w:val="single" w:sz="6" w:space="0" w:color="auto"/>
              <w:bottom w:val="single" w:sz="6" w:space="0" w:color="auto"/>
            </w:tcBorders>
          </w:tcPr>
          <w:p w14:paraId="0E3CFAB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178 528</w:t>
            </w:r>
          </w:p>
        </w:tc>
      </w:tr>
      <w:tr w:rsidR="00275108" w14:paraId="7649BA3F" w14:textId="77777777" w:rsidTr="00860A6D">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0501CF92" w14:textId="77777777" w:rsidR="00275108" w:rsidRDefault="00275108">
            <w:r>
              <w:rPr>
                <w:b/>
              </w:rPr>
              <w:t>PNFC sector</w:t>
            </w:r>
          </w:p>
        </w:tc>
        <w:tc>
          <w:tcPr>
            <w:tcW w:w="1275" w:type="dxa"/>
            <w:tcBorders>
              <w:top w:val="single" w:sz="6" w:space="0" w:color="auto"/>
            </w:tcBorders>
          </w:tcPr>
          <w:p w14:paraId="3184C2B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4D2EECE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18" w:type="dxa"/>
            <w:tcBorders>
              <w:top w:val="single" w:sz="6" w:space="0" w:color="auto"/>
            </w:tcBorders>
          </w:tcPr>
          <w:p w14:paraId="1C432E8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92" w:type="dxa"/>
            <w:tcBorders>
              <w:top w:val="single" w:sz="6" w:space="0" w:color="auto"/>
            </w:tcBorders>
          </w:tcPr>
          <w:p w14:paraId="585C343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644B75D9"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20" w:type="dxa"/>
            <w:tcBorders>
              <w:top w:val="single" w:sz="6" w:space="0" w:color="auto"/>
            </w:tcBorders>
          </w:tcPr>
          <w:p w14:paraId="3DF4E03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77E44323" w14:textId="77777777">
        <w:tc>
          <w:tcPr>
            <w:cnfStyle w:val="001000000000" w:firstRow="0" w:lastRow="0" w:firstColumn="1" w:lastColumn="0" w:oddVBand="0" w:evenVBand="0" w:oddHBand="0" w:evenHBand="0" w:firstRowFirstColumn="0" w:firstRowLastColumn="0" w:lastRowFirstColumn="0" w:lastRowLastColumn="0"/>
            <w:tcW w:w="3290" w:type="dxa"/>
          </w:tcPr>
          <w:p w14:paraId="057B0C29" w14:textId="77777777" w:rsidR="00275108" w:rsidRDefault="00275108">
            <w:r>
              <w:rPr>
                <w:b/>
              </w:rPr>
              <w:t xml:space="preserve">Balance </w:t>
            </w:r>
            <w:proofErr w:type="gramStart"/>
            <w:r>
              <w:rPr>
                <w:b/>
              </w:rPr>
              <w:t>at</w:t>
            </w:r>
            <w:proofErr w:type="gramEnd"/>
            <w:r>
              <w:rPr>
                <w:b/>
              </w:rPr>
              <w:t xml:space="preserve"> 1 July 2021</w:t>
            </w:r>
          </w:p>
        </w:tc>
        <w:tc>
          <w:tcPr>
            <w:tcW w:w="1275" w:type="dxa"/>
          </w:tcPr>
          <w:p w14:paraId="5C8E2B6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(23 776)</w:t>
            </w:r>
          </w:p>
        </w:tc>
        <w:tc>
          <w:tcPr>
            <w:tcW w:w="1134" w:type="dxa"/>
          </w:tcPr>
          <w:p w14:paraId="552301B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70 911</w:t>
            </w:r>
          </w:p>
        </w:tc>
        <w:tc>
          <w:tcPr>
            <w:tcW w:w="1218" w:type="dxa"/>
          </w:tcPr>
          <w:p w14:paraId="3B052B9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25 214</w:t>
            </w:r>
          </w:p>
        </w:tc>
        <w:tc>
          <w:tcPr>
            <w:tcW w:w="1192" w:type="dxa"/>
          </w:tcPr>
          <w:p w14:paraId="5065E11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Pr>
          <w:p w14:paraId="6F7A54F9"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604</w:t>
            </w:r>
          </w:p>
        </w:tc>
        <w:tc>
          <w:tcPr>
            <w:tcW w:w="820" w:type="dxa"/>
          </w:tcPr>
          <w:p w14:paraId="431AD82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72 953</w:t>
            </w:r>
          </w:p>
        </w:tc>
      </w:tr>
      <w:tr w:rsidR="00275108" w14:paraId="5FBD5971" w14:textId="77777777">
        <w:tc>
          <w:tcPr>
            <w:cnfStyle w:val="001000000000" w:firstRow="0" w:lastRow="0" w:firstColumn="1" w:lastColumn="0" w:oddVBand="0" w:evenVBand="0" w:oddHBand="0" w:evenHBand="0" w:firstRowFirstColumn="0" w:firstRowLastColumn="0" w:lastRowFirstColumn="0" w:lastRowLastColumn="0"/>
            <w:tcW w:w="3290" w:type="dxa"/>
          </w:tcPr>
          <w:p w14:paraId="0AF07B2C" w14:textId="77777777" w:rsidR="00275108" w:rsidRDefault="00275108">
            <w:r>
              <w:t>Opening balance adjustment</w:t>
            </w:r>
            <w:r>
              <w:rPr>
                <w:vertAlign w:val="superscript"/>
              </w:rPr>
              <w:t xml:space="preserve"> (a)</w:t>
            </w:r>
          </w:p>
        </w:tc>
        <w:tc>
          <w:tcPr>
            <w:tcW w:w="1275" w:type="dxa"/>
          </w:tcPr>
          <w:p w14:paraId="46B1F85D" w14:textId="77777777" w:rsidR="00275108" w:rsidRDefault="00275108">
            <w:pPr>
              <w:cnfStyle w:val="000000000000" w:firstRow="0" w:lastRow="0" w:firstColumn="0" w:lastColumn="0" w:oddVBand="0" w:evenVBand="0" w:oddHBand="0" w:evenHBand="0" w:firstRowFirstColumn="0" w:firstRowLastColumn="0" w:lastRowFirstColumn="0" w:lastRowLastColumn="0"/>
            </w:pPr>
            <w:r>
              <w:t>(416)</w:t>
            </w:r>
          </w:p>
        </w:tc>
        <w:tc>
          <w:tcPr>
            <w:tcW w:w="1134" w:type="dxa"/>
          </w:tcPr>
          <w:p w14:paraId="3491D629" w14:textId="77777777" w:rsidR="00275108" w:rsidRDefault="00275108">
            <w:pPr>
              <w:cnfStyle w:val="000000000000" w:firstRow="0" w:lastRow="0" w:firstColumn="0" w:lastColumn="0" w:oddVBand="0" w:evenVBand="0" w:oddHBand="0" w:evenHBand="0" w:firstRowFirstColumn="0" w:firstRowLastColumn="0" w:lastRowFirstColumn="0" w:lastRowLastColumn="0"/>
            </w:pPr>
            <w:r>
              <w:t>691</w:t>
            </w:r>
          </w:p>
        </w:tc>
        <w:tc>
          <w:tcPr>
            <w:tcW w:w="1218" w:type="dxa"/>
          </w:tcPr>
          <w:p w14:paraId="59D1BC95" w14:textId="77777777" w:rsidR="00275108" w:rsidRDefault="00275108">
            <w:pPr>
              <w:cnfStyle w:val="000000000000" w:firstRow="0" w:lastRow="0" w:firstColumn="0" w:lastColumn="0" w:oddVBand="0" w:evenVBand="0" w:oddHBand="0" w:evenHBand="0" w:firstRowFirstColumn="0" w:firstRowLastColumn="0" w:lastRowFirstColumn="0" w:lastRowLastColumn="0"/>
            </w:pPr>
            <w:r>
              <w:t>(275)</w:t>
            </w:r>
          </w:p>
        </w:tc>
        <w:tc>
          <w:tcPr>
            <w:tcW w:w="1192" w:type="dxa"/>
          </w:tcPr>
          <w:p w14:paraId="5E3C8A3A"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538FB4B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4B142AD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24CCD05" w14:textId="77777777">
        <w:tc>
          <w:tcPr>
            <w:cnfStyle w:val="001000000000" w:firstRow="0" w:lastRow="0" w:firstColumn="1" w:lastColumn="0" w:oddVBand="0" w:evenVBand="0" w:oddHBand="0" w:evenHBand="0" w:firstRowFirstColumn="0" w:firstRowLastColumn="0" w:lastRowFirstColumn="0" w:lastRowLastColumn="0"/>
            <w:tcW w:w="3290" w:type="dxa"/>
          </w:tcPr>
          <w:p w14:paraId="7E1D393C" w14:textId="77777777" w:rsidR="00275108" w:rsidRDefault="00275108">
            <w:r>
              <w:rPr>
                <w:b/>
              </w:rPr>
              <w:t xml:space="preserve">Restated balance </w:t>
            </w:r>
            <w:proofErr w:type="gramStart"/>
            <w:r>
              <w:rPr>
                <w:b/>
              </w:rPr>
              <w:t>at</w:t>
            </w:r>
            <w:proofErr w:type="gramEnd"/>
            <w:r>
              <w:rPr>
                <w:b/>
              </w:rPr>
              <w:t xml:space="preserve"> 1 July 2021</w:t>
            </w:r>
          </w:p>
        </w:tc>
        <w:tc>
          <w:tcPr>
            <w:tcW w:w="1275" w:type="dxa"/>
          </w:tcPr>
          <w:p w14:paraId="4229B64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(24 192)</w:t>
            </w:r>
          </w:p>
        </w:tc>
        <w:tc>
          <w:tcPr>
            <w:tcW w:w="1134" w:type="dxa"/>
          </w:tcPr>
          <w:p w14:paraId="5543530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71 602</w:t>
            </w:r>
          </w:p>
        </w:tc>
        <w:tc>
          <w:tcPr>
            <w:tcW w:w="1218" w:type="dxa"/>
          </w:tcPr>
          <w:p w14:paraId="12D62AF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24 939</w:t>
            </w:r>
          </w:p>
        </w:tc>
        <w:tc>
          <w:tcPr>
            <w:tcW w:w="1192" w:type="dxa"/>
          </w:tcPr>
          <w:p w14:paraId="3D39ED6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Pr>
          <w:p w14:paraId="7255C62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604</w:t>
            </w:r>
          </w:p>
        </w:tc>
        <w:tc>
          <w:tcPr>
            <w:tcW w:w="820" w:type="dxa"/>
          </w:tcPr>
          <w:p w14:paraId="5F9F034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72 953</w:t>
            </w:r>
          </w:p>
        </w:tc>
      </w:tr>
      <w:tr w:rsidR="00275108" w14:paraId="034E697B" w14:textId="77777777">
        <w:tc>
          <w:tcPr>
            <w:cnfStyle w:val="001000000000" w:firstRow="0" w:lastRow="0" w:firstColumn="1" w:lastColumn="0" w:oddVBand="0" w:evenVBand="0" w:oddHBand="0" w:evenHBand="0" w:firstRowFirstColumn="0" w:firstRowLastColumn="0" w:lastRowFirstColumn="0" w:lastRowLastColumn="0"/>
            <w:tcW w:w="3290" w:type="dxa"/>
          </w:tcPr>
          <w:p w14:paraId="0762350D" w14:textId="77777777" w:rsidR="00275108" w:rsidRDefault="00275108">
            <w:r>
              <w:t>Net result for the year</w:t>
            </w:r>
          </w:p>
        </w:tc>
        <w:tc>
          <w:tcPr>
            <w:tcW w:w="1275" w:type="dxa"/>
          </w:tcPr>
          <w:p w14:paraId="5D99ED7E" w14:textId="77777777" w:rsidR="00275108" w:rsidRDefault="00275108">
            <w:pPr>
              <w:cnfStyle w:val="000000000000" w:firstRow="0" w:lastRow="0" w:firstColumn="0" w:lastColumn="0" w:oddVBand="0" w:evenVBand="0" w:oddHBand="0" w:evenHBand="0" w:firstRowFirstColumn="0" w:firstRowLastColumn="0" w:lastRowFirstColumn="0" w:lastRowLastColumn="0"/>
            </w:pPr>
            <w:r>
              <w:t>(2 220)</w:t>
            </w:r>
          </w:p>
        </w:tc>
        <w:tc>
          <w:tcPr>
            <w:tcW w:w="1134" w:type="dxa"/>
          </w:tcPr>
          <w:p w14:paraId="7538D65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18" w:type="dxa"/>
          </w:tcPr>
          <w:p w14:paraId="208379BC"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92" w:type="dxa"/>
          </w:tcPr>
          <w:p w14:paraId="6EE1E8B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6BA91F3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521ED140" w14:textId="77777777" w:rsidR="00275108" w:rsidRDefault="00275108">
            <w:pPr>
              <w:cnfStyle w:val="000000000000" w:firstRow="0" w:lastRow="0" w:firstColumn="0" w:lastColumn="0" w:oddVBand="0" w:evenVBand="0" w:oddHBand="0" w:evenHBand="0" w:firstRowFirstColumn="0" w:firstRowLastColumn="0" w:lastRowFirstColumn="0" w:lastRowLastColumn="0"/>
            </w:pPr>
            <w:r>
              <w:t>(2 220)</w:t>
            </w:r>
          </w:p>
        </w:tc>
      </w:tr>
      <w:tr w:rsidR="00275108" w14:paraId="6A81066F" w14:textId="77777777">
        <w:tc>
          <w:tcPr>
            <w:cnfStyle w:val="001000000000" w:firstRow="0" w:lastRow="0" w:firstColumn="1" w:lastColumn="0" w:oddVBand="0" w:evenVBand="0" w:oddHBand="0" w:evenHBand="0" w:firstRowFirstColumn="0" w:firstRowLastColumn="0" w:lastRowFirstColumn="0" w:lastRowLastColumn="0"/>
            <w:tcW w:w="3290" w:type="dxa"/>
          </w:tcPr>
          <w:p w14:paraId="7231565E" w14:textId="77777777" w:rsidR="00275108" w:rsidRDefault="00275108">
            <w:r>
              <w:t>Other comprehensive income for the year</w:t>
            </w:r>
          </w:p>
        </w:tc>
        <w:tc>
          <w:tcPr>
            <w:tcW w:w="1275" w:type="dxa"/>
          </w:tcPr>
          <w:p w14:paraId="69CB4750" w14:textId="77777777" w:rsidR="00275108" w:rsidRDefault="00275108">
            <w:pPr>
              <w:cnfStyle w:val="000000000000" w:firstRow="0" w:lastRow="0" w:firstColumn="0" w:lastColumn="0" w:oddVBand="0" w:evenVBand="0" w:oddHBand="0" w:evenHBand="0" w:firstRowFirstColumn="0" w:firstRowLastColumn="0" w:lastRowFirstColumn="0" w:lastRowLastColumn="0"/>
            </w:pPr>
            <w:r>
              <w:t>(14)</w:t>
            </w:r>
          </w:p>
        </w:tc>
        <w:tc>
          <w:tcPr>
            <w:tcW w:w="1134" w:type="dxa"/>
          </w:tcPr>
          <w:p w14:paraId="367BBFE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18" w:type="dxa"/>
          </w:tcPr>
          <w:p w14:paraId="447CB8DC" w14:textId="77777777" w:rsidR="00275108" w:rsidRDefault="00275108">
            <w:pPr>
              <w:cnfStyle w:val="000000000000" w:firstRow="0" w:lastRow="0" w:firstColumn="0" w:lastColumn="0" w:oddVBand="0" w:evenVBand="0" w:oddHBand="0" w:evenHBand="0" w:firstRowFirstColumn="0" w:firstRowLastColumn="0" w:lastRowFirstColumn="0" w:lastRowLastColumn="0"/>
            </w:pPr>
            <w:r>
              <w:t>3 612</w:t>
            </w:r>
          </w:p>
        </w:tc>
        <w:tc>
          <w:tcPr>
            <w:tcW w:w="1192" w:type="dxa"/>
          </w:tcPr>
          <w:p w14:paraId="7FCCAA8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69B62E37" w14:textId="77777777" w:rsidR="00275108" w:rsidRDefault="00275108">
            <w:pPr>
              <w:cnfStyle w:val="000000000000" w:firstRow="0" w:lastRow="0" w:firstColumn="0" w:lastColumn="0" w:oddVBand="0" w:evenVBand="0" w:oddHBand="0" w:evenHBand="0" w:firstRowFirstColumn="0" w:firstRowLastColumn="0" w:lastRowFirstColumn="0" w:lastRowLastColumn="0"/>
            </w:pPr>
            <w:r>
              <w:t>63</w:t>
            </w:r>
          </w:p>
        </w:tc>
        <w:tc>
          <w:tcPr>
            <w:tcW w:w="820" w:type="dxa"/>
          </w:tcPr>
          <w:p w14:paraId="0D17F0E4" w14:textId="77777777" w:rsidR="00275108" w:rsidRDefault="00275108">
            <w:pPr>
              <w:cnfStyle w:val="000000000000" w:firstRow="0" w:lastRow="0" w:firstColumn="0" w:lastColumn="0" w:oddVBand="0" w:evenVBand="0" w:oddHBand="0" w:evenHBand="0" w:firstRowFirstColumn="0" w:firstRowLastColumn="0" w:lastRowFirstColumn="0" w:lastRowLastColumn="0"/>
            </w:pPr>
            <w:r>
              <w:t>3 662</w:t>
            </w:r>
          </w:p>
        </w:tc>
      </w:tr>
      <w:tr w:rsidR="00275108" w14:paraId="3A4A52B5" w14:textId="77777777">
        <w:tc>
          <w:tcPr>
            <w:cnfStyle w:val="001000000000" w:firstRow="0" w:lastRow="0" w:firstColumn="1" w:lastColumn="0" w:oddVBand="0" w:evenVBand="0" w:oddHBand="0" w:evenHBand="0" w:firstRowFirstColumn="0" w:firstRowLastColumn="0" w:lastRowFirstColumn="0" w:lastRowLastColumn="0"/>
            <w:tcW w:w="3290" w:type="dxa"/>
          </w:tcPr>
          <w:p w14:paraId="72E0C596" w14:textId="77777777" w:rsidR="00275108" w:rsidRDefault="00275108">
            <w:r>
              <w:t>Transfer to/(from) accumulated surplus</w:t>
            </w:r>
          </w:p>
        </w:tc>
        <w:tc>
          <w:tcPr>
            <w:tcW w:w="1275" w:type="dxa"/>
          </w:tcPr>
          <w:p w14:paraId="3408EF99" w14:textId="77777777" w:rsidR="00275108" w:rsidRDefault="00275108">
            <w:pPr>
              <w:cnfStyle w:val="000000000000" w:firstRow="0" w:lastRow="0" w:firstColumn="0" w:lastColumn="0" w:oddVBand="0" w:evenVBand="0" w:oddHBand="0" w:evenHBand="0" w:firstRowFirstColumn="0" w:firstRowLastColumn="0" w:lastRowFirstColumn="0" w:lastRowLastColumn="0"/>
            </w:pPr>
            <w:r>
              <w:t>114</w:t>
            </w:r>
          </w:p>
        </w:tc>
        <w:tc>
          <w:tcPr>
            <w:tcW w:w="1134" w:type="dxa"/>
          </w:tcPr>
          <w:p w14:paraId="55DC8DD5" w14:textId="77777777" w:rsidR="00275108" w:rsidRDefault="00275108">
            <w:pPr>
              <w:cnfStyle w:val="000000000000" w:firstRow="0" w:lastRow="0" w:firstColumn="0" w:lastColumn="0" w:oddVBand="0" w:evenVBand="0" w:oddHBand="0" w:evenHBand="0" w:firstRowFirstColumn="0" w:firstRowLastColumn="0" w:lastRowFirstColumn="0" w:lastRowLastColumn="0"/>
            </w:pPr>
            <w:r>
              <w:t>99</w:t>
            </w:r>
          </w:p>
        </w:tc>
        <w:tc>
          <w:tcPr>
            <w:tcW w:w="1218" w:type="dxa"/>
          </w:tcPr>
          <w:p w14:paraId="093A08A3" w14:textId="77777777" w:rsidR="00275108" w:rsidRDefault="00275108">
            <w:pPr>
              <w:cnfStyle w:val="000000000000" w:firstRow="0" w:lastRow="0" w:firstColumn="0" w:lastColumn="0" w:oddVBand="0" w:evenVBand="0" w:oddHBand="0" w:evenHBand="0" w:firstRowFirstColumn="0" w:firstRowLastColumn="0" w:lastRowFirstColumn="0" w:lastRowLastColumn="0"/>
            </w:pPr>
            <w:r>
              <w:t>(213)</w:t>
            </w:r>
          </w:p>
        </w:tc>
        <w:tc>
          <w:tcPr>
            <w:tcW w:w="1192" w:type="dxa"/>
          </w:tcPr>
          <w:p w14:paraId="126A0A0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090FFDA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45827EE1"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7F8E5FB7" w14:textId="77777777">
        <w:tc>
          <w:tcPr>
            <w:cnfStyle w:val="001000000000" w:firstRow="0" w:lastRow="0" w:firstColumn="1" w:lastColumn="0" w:oddVBand="0" w:evenVBand="0" w:oddHBand="0" w:evenHBand="0" w:firstRowFirstColumn="0" w:firstRowLastColumn="0" w:lastRowFirstColumn="0" w:lastRowLastColumn="0"/>
            <w:tcW w:w="3290" w:type="dxa"/>
          </w:tcPr>
          <w:p w14:paraId="5053C2D8" w14:textId="77777777" w:rsidR="00275108" w:rsidRDefault="00275108">
            <w:r>
              <w:t>Dividends paid</w:t>
            </w:r>
          </w:p>
        </w:tc>
        <w:tc>
          <w:tcPr>
            <w:tcW w:w="1275" w:type="dxa"/>
          </w:tcPr>
          <w:p w14:paraId="3866B12F" w14:textId="77777777" w:rsidR="00275108" w:rsidRDefault="00275108">
            <w:pPr>
              <w:cnfStyle w:val="000000000000" w:firstRow="0" w:lastRow="0" w:firstColumn="0" w:lastColumn="0" w:oddVBand="0" w:evenVBand="0" w:oddHBand="0" w:evenHBand="0" w:firstRowFirstColumn="0" w:firstRowLastColumn="0" w:lastRowFirstColumn="0" w:lastRowLastColumn="0"/>
            </w:pPr>
            <w:r>
              <w:t>(107)</w:t>
            </w:r>
          </w:p>
        </w:tc>
        <w:tc>
          <w:tcPr>
            <w:tcW w:w="1134" w:type="dxa"/>
          </w:tcPr>
          <w:p w14:paraId="56A8344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18" w:type="dxa"/>
          </w:tcPr>
          <w:p w14:paraId="0DEBAB8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92" w:type="dxa"/>
          </w:tcPr>
          <w:p w14:paraId="2520BC1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73DD0BA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0215208D" w14:textId="77777777" w:rsidR="00275108" w:rsidRDefault="00275108">
            <w:pPr>
              <w:cnfStyle w:val="000000000000" w:firstRow="0" w:lastRow="0" w:firstColumn="0" w:lastColumn="0" w:oddVBand="0" w:evenVBand="0" w:oddHBand="0" w:evenHBand="0" w:firstRowFirstColumn="0" w:firstRowLastColumn="0" w:lastRowFirstColumn="0" w:lastRowLastColumn="0"/>
            </w:pPr>
            <w:r>
              <w:t>(107)</w:t>
            </w:r>
          </w:p>
        </w:tc>
      </w:tr>
      <w:tr w:rsidR="00275108" w14:paraId="07B0092F" w14:textId="77777777" w:rsidTr="00860A6D">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13FAECEA" w14:textId="77777777" w:rsidR="00275108" w:rsidRDefault="00275108">
            <w:r>
              <w:t>Transactions with owners in their capacity as owners</w:t>
            </w:r>
          </w:p>
        </w:tc>
        <w:tc>
          <w:tcPr>
            <w:tcW w:w="1275" w:type="dxa"/>
            <w:tcBorders>
              <w:bottom w:val="single" w:sz="6" w:space="0" w:color="auto"/>
            </w:tcBorders>
          </w:tcPr>
          <w:p w14:paraId="1C5F9A1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6" w:space="0" w:color="auto"/>
            </w:tcBorders>
          </w:tcPr>
          <w:p w14:paraId="1AA7FA7E" w14:textId="77777777" w:rsidR="00275108" w:rsidRDefault="00275108">
            <w:pPr>
              <w:cnfStyle w:val="000000000000" w:firstRow="0" w:lastRow="0" w:firstColumn="0" w:lastColumn="0" w:oddVBand="0" w:evenVBand="0" w:oddHBand="0" w:evenHBand="0" w:firstRowFirstColumn="0" w:firstRowLastColumn="0" w:lastRowFirstColumn="0" w:lastRowLastColumn="0"/>
            </w:pPr>
            <w:r>
              <w:t>3 437</w:t>
            </w:r>
          </w:p>
        </w:tc>
        <w:tc>
          <w:tcPr>
            <w:tcW w:w="1218" w:type="dxa"/>
            <w:tcBorders>
              <w:bottom w:val="single" w:sz="6" w:space="0" w:color="auto"/>
            </w:tcBorders>
          </w:tcPr>
          <w:p w14:paraId="394170D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92" w:type="dxa"/>
            <w:tcBorders>
              <w:bottom w:val="single" w:sz="6" w:space="0" w:color="auto"/>
            </w:tcBorders>
          </w:tcPr>
          <w:p w14:paraId="1E92C35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Borders>
              <w:bottom w:val="single" w:sz="6" w:space="0" w:color="auto"/>
            </w:tcBorders>
          </w:tcPr>
          <w:p w14:paraId="7F5DD02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Borders>
              <w:bottom w:val="single" w:sz="6" w:space="0" w:color="auto"/>
            </w:tcBorders>
          </w:tcPr>
          <w:p w14:paraId="4D0659CE" w14:textId="77777777" w:rsidR="00275108" w:rsidRDefault="00275108">
            <w:pPr>
              <w:cnfStyle w:val="000000000000" w:firstRow="0" w:lastRow="0" w:firstColumn="0" w:lastColumn="0" w:oddVBand="0" w:evenVBand="0" w:oddHBand="0" w:evenHBand="0" w:firstRowFirstColumn="0" w:firstRowLastColumn="0" w:lastRowFirstColumn="0" w:lastRowLastColumn="0"/>
            </w:pPr>
            <w:r>
              <w:t>3 437</w:t>
            </w:r>
          </w:p>
        </w:tc>
      </w:tr>
      <w:tr w:rsidR="00275108" w14:paraId="2A394E23" w14:textId="77777777" w:rsidTr="00860A6D">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075CFF48" w14:textId="77777777" w:rsidR="00275108" w:rsidRDefault="00275108">
            <w:r>
              <w:rPr>
                <w:b/>
              </w:rPr>
              <w:t xml:space="preserve">Balance </w:t>
            </w:r>
            <w:proofErr w:type="gramStart"/>
            <w:r>
              <w:rPr>
                <w:b/>
              </w:rPr>
              <w:t>at</w:t>
            </w:r>
            <w:proofErr w:type="gramEnd"/>
            <w:r>
              <w:rPr>
                <w:b/>
              </w:rPr>
              <w:t xml:space="preserve"> 30 June 2022</w:t>
            </w:r>
          </w:p>
        </w:tc>
        <w:tc>
          <w:tcPr>
            <w:tcW w:w="1275" w:type="dxa"/>
            <w:tcBorders>
              <w:top w:val="single" w:sz="6" w:space="0" w:color="auto"/>
              <w:bottom w:val="single" w:sz="6" w:space="0" w:color="auto"/>
            </w:tcBorders>
          </w:tcPr>
          <w:p w14:paraId="15BA314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(26 419)</w:t>
            </w:r>
          </w:p>
        </w:tc>
        <w:tc>
          <w:tcPr>
            <w:tcW w:w="1134" w:type="dxa"/>
            <w:tcBorders>
              <w:top w:val="single" w:sz="6" w:space="0" w:color="auto"/>
              <w:bottom w:val="single" w:sz="6" w:space="0" w:color="auto"/>
            </w:tcBorders>
          </w:tcPr>
          <w:p w14:paraId="2300DBD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75 138</w:t>
            </w:r>
          </w:p>
        </w:tc>
        <w:tc>
          <w:tcPr>
            <w:tcW w:w="1218" w:type="dxa"/>
            <w:tcBorders>
              <w:top w:val="single" w:sz="6" w:space="0" w:color="auto"/>
              <w:bottom w:val="single" w:sz="6" w:space="0" w:color="auto"/>
            </w:tcBorders>
          </w:tcPr>
          <w:p w14:paraId="72FD99C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28 337</w:t>
            </w:r>
          </w:p>
        </w:tc>
        <w:tc>
          <w:tcPr>
            <w:tcW w:w="1192" w:type="dxa"/>
            <w:tcBorders>
              <w:top w:val="single" w:sz="6" w:space="0" w:color="auto"/>
              <w:bottom w:val="single" w:sz="6" w:space="0" w:color="auto"/>
            </w:tcBorders>
          </w:tcPr>
          <w:p w14:paraId="0601FBC8"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Borders>
              <w:top w:val="single" w:sz="6" w:space="0" w:color="auto"/>
              <w:bottom w:val="single" w:sz="6" w:space="0" w:color="auto"/>
            </w:tcBorders>
          </w:tcPr>
          <w:p w14:paraId="1524E50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667</w:t>
            </w:r>
          </w:p>
        </w:tc>
        <w:tc>
          <w:tcPr>
            <w:tcW w:w="820" w:type="dxa"/>
            <w:tcBorders>
              <w:top w:val="single" w:sz="6" w:space="0" w:color="auto"/>
              <w:bottom w:val="single" w:sz="6" w:space="0" w:color="auto"/>
            </w:tcBorders>
          </w:tcPr>
          <w:p w14:paraId="4372E7F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77 724</w:t>
            </w:r>
          </w:p>
        </w:tc>
      </w:tr>
      <w:tr w:rsidR="00275108" w14:paraId="6DD2997F" w14:textId="77777777" w:rsidTr="00860A6D">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73776E07" w14:textId="77777777" w:rsidR="00275108" w:rsidRDefault="00275108">
            <w:r>
              <w:rPr>
                <w:b/>
              </w:rPr>
              <w:t>PFC sector</w:t>
            </w:r>
          </w:p>
        </w:tc>
        <w:tc>
          <w:tcPr>
            <w:tcW w:w="1275" w:type="dxa"/>
            <w:tcBorders>
              <w:top w:val="single" w:sz="6" w:space="0" w:color="auto"/>
            </w:tcBorders>
          </w:tcPr>
          <w:p w14:paraId="47C4F02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693E4B3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218" w:type="dxa"/>
            <w:tcBorders>
              <w:top w:val="single" w:sz="6" w:space="0" w:color="auto"/>
            </w:tcBorders>
          </w:tcPr>
          <w:p w14:paraId="15D802D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92" w:type="dxa"/>
            <w:tcBorders>
              <w:top w:val="single" w:sz="6" w:space="0" w:color="auto"/>
            </w:tcBorders>
          </w:tcPr>
          <w:p w14:paraId="1AF138F0"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3322125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820" w:type="dxa"/>
            <w:tcBorders>
              <w:top w:val="single" w:sz="6" w:space="0" w:color="auto"/>
            </w:tcBorders>
          </w:tcPr>
          <w:p w14:paraId="3D25CA6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50E2B01" w14:textId="77777777">
        <w:tc>
          <w:tcPr>
            <w:cnfStyle w:val="001000000000" w:firstRow="0" w:lastRow="0" w:firstColumn="1" w:lastColumn="0" w:oddVBand="0" w:evenVBand="0" w:oddHBand="0" w:evenHBand="0" w:firstRowFirstColumn="0" w:firstRowLastColumn="0" w:lastRowFirstColumn="0" w:lastRowLastColumn="0"/>
            <w:tcW w:w="3290" w:type="dxa"/>
          </w:tcPr>
          <w:p w14:paraId="4357934C" w14:textId="77777777" w:rsidR="00275108" w:rsidRDefault="00275108">
            <w:r>
              <w:rPr>
                <w:b/>
              </w:rPr>
              <w:t xml:space="preserve">Balance </w:t>
            </w:r>
            <w:proofErr w:type="gramStart"/>
            <w:r>
              <w:rPr>
                <w:b/>
              </w:rPr>
              <w:t>at</w:t>
            </w:r>
            <w:proofErr w:type="gramEnd"/>
            <w:r>
              <w:rPr>
                <w:b/>
              </w:rPr>
              <w:t xml:space="preserve"> 1 July 2021</w:t>
            </w:r>
          </w:p>
        </w:tc>
        <w:tc>
          <w:tcPr>
            <w:tcW w:w="1275" w:type="dxa"/>
          </w:tcPr>
          <w:p w14:paraId="11BAB5A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(5 505)</w:t>
            </w:r>
          </w:p>
        </w:tc>
        <w:tc>
          <w:tcPr>
            <w:tcW w:w="1134" w:type="dxa"/>
          </w:tcPr>
          <w:p w14:paraId="42D8C3B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w:t>
            </w:r>
          </w:p>
        </w:tc>
        <w:tc>
          <w:tcPr>
            <w:tcW w:w="1218" w:type="dxa"/>
          </w:tcPr>
          <w:p w14:paraId="10D8B50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w:t>
            </w:r>
          </w:p>
        </w:tc>
        <w:tc>
          <w:tcPr>
            <w:tcW w:w="1192" w:type="dxa"/>
          </w:tcPr>
          <w:p w14:paraId="64A5587B"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Pr>
          <w:p w14:paraId="3640547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45</w:t>
            </w:r>
          </w:p>
        </w:tc>
        <w:tc>
          <w:tcPr>
            <w:tcW w:w="820" w:type="dxa"/>
          </w:tcPr>
          <w:p w14:paraId="5CF4C3F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(5 438)</w:t>
            </w:r>
          </w:p>
        </w:tc>
      </w:tr>
      <w:tr w:rsidR="00275108" w14:paraId="378DB257" w14:textId="77777777">
        <w:tc>
          <w:tcPr>
            <w:cnfStyle w:val="001000000000" w:firstRow="0" w:lastRow="0" w:firstColumn="1" w:lastColumn="0" w:oddVBand="0" w:evenVBand="0" w:oddHBand="0" w:evenHBand="0" w:firstRowFirstColumn="0" w:firstRowLastColumn="0" w:lastRowFirstColumn="0" w:lastRowLastColumn="0"/>
            <w:tcW w:w="3290" w:type="dxa"/>
          </w:tcPr>
          <w:p w14:paraId="7B948426" w14:textId="77777777" w:rsidR="00275108" w:rsidRDefault="00275108">
            <w:r>
              <w:t>Net result for the year</w:t>
            </w:r>
          </w:p>
        </w:tc>
        <w:tc>
          <w:tcPr>
            <w:tcW w:w="1275" w:type="dxa"/>
          </w:tcPr>
          <w:p w14:paraId="0B9EAE41" w14:textId="77777777" w:rsidR="00275108" w:rsidRDefault="00275108">
            <w:pPr>
              <w:cnfStyle w:val="000000000000" w:firstRow="0" w:lastRow="0" w:firstColumn="0" w:lastColumn="0" w:oddVBand="0" w:evenVBand="0" w:oddHBand="0" w:evenHBand="0" w:firstRowFirstColumn="0" w:firstRowLastColumn="0" w:lastRowFirstColumn="0" w:lastRowLastColumn="0"/>
            </w:pPr>
            <w:r>
              <w:t>15 456</w:t>
            </w:r>
          </w:p>
        </w:tc>
        <w:tc>
          <w:tcPr>
            <w:tcW w:w="1134" w:type="dxa"/>
          </w:tcPr>
          <w:p w14:paraId="618F9E3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18" w:type="dxa"/>
          </w:tcPr>
          <w:p w14:paraId="5DB6BE4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92" w:type="dxa"/>
          </w:tcPr>
          <w:p w14:paraId="46AEE9D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3F4D7F2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1B12B3F0" w14:textId="77777777" w:rsidR="00275108" w:rsidRDefault="00275108">
            <w:pPr>
              <w:cnfStyle w:val="000000000000" w:firstRow="0" w:lastRow="0" w:firstColumn="0" w:lastColumn="0" w:oddVBand="0" w:evenVBand="0" w:oddHBand="0" w:evenHBand="0" w:firstRowFirstColumn="0" w:firstRowLastColumn="0" w:lastRowFirstColumn="0" w:lastRowLastColumn="0"/>
            </w:pPr>
            <w:r>
              <w:t>15 456</w:t>
            </w:r>
          </w:p>
        </w:tc>
      </w:tr>
      <w:tr w:rsidR="00275108" w14:paraId="216D0485" w14:textId="77777777">
        <w:tc>
          <w:tcPr>
            <w:cnfStyle w:val="001000000000" w:firstRow="0" w:lastRow="0" w:firstColumn="1" w:lastColumn="0" w:oddVBand="0" w:evenVBand="0" w:oddHBand="0" w:evenHBand="0" w:firstRowFirstColumn="0" w:firstRowLastColumn="0" w:lastRowFirstColumn="0" w:lastRowLastColumn="0"/>
            <w:tcW w:w="3290" w:type="dxa"/>
          </w:tcPr>
          <w:p w14:paraId="51FF7744" w14:textId="77777777" w:rsidR="00275108" w:rsidRDefault="00275108">
            <w:r>
              <w:t>Other comprehensive income for the year</w:t>
            </w:r>
          </w:p>
        </w:tc>
        <w:tc>
          <w:tcPr>
            <w:tcW w:w="1275" w:type="dxa"/>
          </w:tcPr>
          <w:p w14:paraId="508F465E" w14:textId="77777777" w:rsidR="00275108" w:rsidRDefault="00275108">
            <w:pPr>
              <w:cnfStyle w:val="000000000000" w:firstRow="0" w:lastRow="0" w:firstColumn="0" w:lastColumn="0" w:oddVBand="0" w:evenVBand="0" w:oddHBand="0" w:evenHBand="0" w:firstRowFirstColumn="0" w:firstRowLastColumn="0" w:lastRowFirstColumn="0" w:lastRowLastColumn="0"/>
            </w:pPr>
            <w:r>
              <w:t>(15)</w:t>
            </w:r>
          </w:p>
        </w:tc>
        <w:tc>
          <w:tcPr>
            <w:tcW w:w="1134" w:type="dxa"/>
          </w:tcPr>
          <w:p w14:paraId="238B55B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18" w:type="dxa"/>
          </w:tcPr>
          <w:p w14:paraId="336552CF" w14:textId="77777777" w:rsidR="00275108" w:rsidRDefault="00275108">
            <w:pPr>
              <w:cnfStyle w:val="000000000000" w:firstRow="0" w:lastRow="0" w:firstColumn="0" w:lastColumn="0" w:oddVBand="0" w:evenVBand="0" w:oddHBand="0" w:evenHBand="0" w:firstRowFirstColumn="0" w:firstRowLastColumn="0" w:lastRowFirstColumn="0" w:lastRowLastColumn="0"/>
            </w:pPr>
            <w:r>
              <w:t>2</w:t>
            </w:r>
          </w:p>
        </w:tc>
        <w:tc>
          <w:tcPr>
            <w:tcW w:w="1192" w:type="dxa"/>
          </w:tcPr>
          <w:p w14:paraId="5126A18B"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5210433D" w14:textId="77777777" w:rsidR="00275108" w:rsidRDefault="00275108">
            <w:pPr>
              <w:cnfStyle w:val="000000000000" w:firstRow="0" w:lastRow="0" w:firstColumn="0" w:lastColumn="0" w:oddVBand="0" w:evenVBand="0" w:oddHBand="0" w:evenHBand="0" w:firstRowFirstColumn="0" w:firstRowLastColumn="0" w:lastRowFirstColumn="0" w:lastRowLastColumn="0"/>
            </w:pPr>
            <w:r>
              <w:t>4</w:t>
            </w:r>
          </w:p>
        </w:tc>
        <w:tc>
          <w:tcPr>
            <w:tcW w:w="820" w:type="dxa"/>
          </w:tcPr>
          <w:p w14:paraId="54F04AA8" w14:textId="77777777" w:rsidR="00275108" w:rsidRDefault="00275108">
            <w:pPr>
              <w:cnfStyle w:val="000000000000" w:firstRow="0" w:lastRow="0" w:firstColumn="0" w:lastColumn="0" w:oddVBand="0" w:evenVBand="0" w:oddHBand="0" w:evenHBand="0" w:firstRowFirstColumn="0" w:firstRowLastColumn="0" w:lastRowFirstColumn="0" w:lastRowLastColumn="0"/>
            </w:pPr>
            <w:r>
              <w:t>(9)</w:t>
            </w:r>
          </w:p>
        </w:tc>
      </w:tr>
      <w:tr w:rsidR="00275108" w14:paraId="7D4021E1" w14:textId="77777777">
        <w:tc>
          <w:tcPr>
            <w:cnfStyle w:val="001000000000" w:firstRow="0" w:lastRow="0" w:firstColumn="1" w:lastColumn="0" w:oddVBand="0" w:evenVBand="0" w:oddHBand="0" w:evenHBand="0" w:firstRowFirstColumn="0" w:firstRowLastColumn="0" w:lastRowFirstColumn="0" w:lastRowLastColumn="0"/>
            <w:tcW w:w="3290" w:type="dxa"/>
          </w:tcPr>
          <w:p w14:paraId="6E5334F6" w14:textId="77777777" w:rsidR="00275108" w:rsidRDefault="00275108">
            <w:r>
              <w:t>Dividends paid</w:t>
            </w:r>
          </w:p>
        </w:tc>
        <w:tc>
          <w:tcPr>
            <w:tcW w:w="1275" w:type="dxa"/>
          </w:tcPr>
          <w:p w14:paraId="0923A89F" w14:textId="77777777" w:rsidR="00275108" w:rsidRDefault="00275108">
            <w:pPr>
              <w:cnfStyle w:val="000000000000" w:firstRow="0" w:lastRow="0" w:firstColumn="0" w:lastColumn="0" w:oddVBand="0" w:evenVBand="0" w:oddHBand="0" w:evenHBand="0" w:firstRowFirstColumn="0" w:firstRowLastColumn="0" w:lastRowFirstColumn="0" w:lastRowLastColumn="0"/>
            </w:pPr>
            <w:r>
              <w:t>(139)</w:t>
            </w:r>
          </w:p>
        </w:tc>
        <w:tc>
          <w:tcPr>
            <w:tcW w:w="1134" w:type="dxa"/>
          </w:tcPr>
          <w:p w14:paraId="38089AE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218" w:type="dxa"/>
          </w:tcPr>
          <w:p w14:paraId="3D2C54A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92" w:type="dxa"/>
          </w:tcPr>
          <w:p w14:paraId="68B893B6"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0C078F6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19160811" w14:textId="77777777" w:rsidR="00275108" w:rsidRDefault="00275108">
            <w:pPr>
              <w:cnfStyle w:val="000000000000" w:firstRow="0" w:lastRow="0" w:firstColumn="0" w:lastColumn="0" w:oddVBand="0" w:evenVBand="0" w:oddHBand="0" w:evenHBand="0" w:firstRowFirstColumn="0" w:firstRowLastColumn="0" w:lastRowFirstColumn="0" w:lastRowLastColumn="0"/>
            </w:pPr>
            <w:r>
              <w:t>(139)</w:t>
            </w:r>
          </w:p>
        </w:tc>
      </w:tr>
      <w:tr w:rsidR="00275108" w14:paraId="01578E61" w14:textId="77777777" w:rsidTr="00860A6D">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2060AD4D" w14:textId="77777777" w:rsidR="00275108" w:rsidRDefault="00275108">
            <w:r>
              <w:t>Transactions with owners in their capacity as owners</w:t>
            </w:r>
          </w:p>
        </w:tc>
        <w:tc>
          <w:tcPr>
            <w:tcW w:w="1275" w:type="dxa"/>
            <w:tcBorders>
              <w:bottom w:val="single" w:sz="6" w:space="0" w:color="auto"/>
            </w:tcBorders>
          </w:tcPr>
          <w:p w14:paraId="37E5207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6" w:space="0" w:color="auto"/>
            </w:tcBorders>
          </w:tcPr>
          <w:p w14:paraId="6C1C3A1E" w14:textId="77777777" w:rsidR="00275108" w:rsidRDefault="00275108">
            <w:pPr>
              <w:cnfStyle w:val="000000000000" w:firstRow="0" w:lastRow="0" w:firstColumn="0" w:lastColumn="0" w:oddVBand="0" w:evenVBand="0" w:oddHBand="0" w:evenHBand="0" w:firstRowFirstColumn="0" w:firstRowLastColumn="0" w:lastRowFirstColumn="0" w:lastRowLastColumn="0"/>
            </w:pPr>
            <w:r>
              <w:t>50</w:t>
            </w:r>
          </w:p>
        </w:tc>
        <w:tc>
          <w:tcPr>
            <w:tcW w:w="1218" w:type="dxa"/>
            <w:tcBorders>
              <w:bottom w:val="single" w:sz="6" w:space="0" w:color="auto"/>
            </w:tcBorders>
          </w:tcPr>
          <w:p w14:paraId="11EE818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192" w:type="dxa"/>
            <w:tcBorders>
              <w:bottom w:val="single" w:sz="6" w:space="0" w:color="auto"/>
            </w:tcBorders>
          </w:tcPr>
          <w:p w14:paraId="05EB7F19"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09" w:type="dxa"/>
            <w:tcBorders>
              <w:bottom w:val="single" w:sz="6" w:space="0" w:color="auto"/>
            </w:tcBorders>
          </w:tcPr>
          <w:p w14:paraId="367782E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Borders>
              <w:bottom w:val="single" w:sz="6" w:space="0" w:color="auto"/>
            </w:tcBorders>
          </w:tcPr>
          <w:p w14:paraId="21E5A0D3" w14:textId="77777777" w:rsidR="00275108" w:rsidRDefault="00275108">
            <w:pPr>
              <w:cnfStyle w:val="000000000000" w:firstRow="0" w:lastRow="0" w:firstColumn="0" w:lastColumn="0" w:oddVBand="0" w:evenVBand="0" w:oddHBand="0" w:evenHBand="0" w:firstRowFirstColumn="0" w:firstRowLastColumn="0" w:lastRowFirstColumn="0" w:lastRowLastColumn="0"/>
            </w:pPr>
            <w:r>
              <w:t>50</w:t>
            </w:r>
          </w:p>
        </w:tc>
      </w:tr>
      <w:tr w:rsidR="00275108" w14:paraId="04EDEB37" w14:textId="77777777" w:rsidTr="00860A6D">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16FDDCE8" w14:textId="77777777" w:rsidR="00275108" w:rsidRDefault="00275108">
            <w:r>
              <w:rPr>
                <w:b/>
              </w:rPr>
              <w:t xml:space="preserve">Balance </w:t>
            </w:r>
            <w:proofErr w:type="gramStart"/>
            <w:r>
              <w:rPr>
                <w:b/>
              </w:rPr>
              <w:t>at</w:t>
            </w:r>
            <w:proofErr w:type="gramEnd"/>
            <w:r>
              <w:rPr>
                <w:b/>
              </w:rPr>
              <w:t xml:space="preserve"> 30 June 2022</w:t>
            </w:r>
          </w:p>
        </w:tc>
        <w:tc>
          <w:tcPr>
            <w:tcW w:w="1275" w:type="dxa"/>
            <w:tcBorders>
              <w:top w:val="single" w:sz="6" w:space="0" w:color="auto"/>
              <w:bottom w:val="single" w:sz="6" w:space="0" w:color="auto"/>
            </w:tcBorders>
          </w:tcPr>
          <w:p w14:paraId="2410769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9 796</w:t>
            </w:r>
          </w:p>
        </w:tc>
        <w:tc>
          <w:tcPr>
            <w:tcW w:w="1134" w:type="dxa"/>
            <w:tcBorders>
              <w:top w:val="single" w:sz="6" w:space="0" w:color="auto"/>
              <w:bottom w:val="single" w:sz="6" w:space="0" w:color="auto"/>
            </w:tcBorders>
          </w:tcPr>
          <w:p w14:paraId="26A1663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65</w:t>
            </w:r>
          </w:p>
        </w:tc>
        <w:tc>
          <w:tcPr>
            <w:tcW w:w="1218" w:type="dxa"/>
            <w:tcBorders>
              <w:top w:val="single" w:sz="6" w:space="0" w:color="auto"/>
              <w:bottom w:val="single" w:sz="6" w:space="0" w:color="auto"/>
            </w:tcBorders>
          </w:tcPr>
          <w:p w14:paraId="18DA28E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10</w:t>
            </w:r>
          </w:p>
        </w:tc>
        <w:tc>
          <w:tcPr>
            <w:tcW w:w="1192" w:type="dxa"/>
            <w:tcBorders>
              <w:top w:val="single" w:sz="6" w:space="0" w:color="auto"/>
              <w:bottom w:val="single" w:sz="6" w:space="0" w:color="auto"/>
            </w:tcBorders>
          </w:tcPr>
          <w:p w14:paraId="045FDF8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Borders>
              <w:top w:val="single" w:sz="6" w:space="0" w:color="auto"/>
              <w:bottom w:val="single" w:sz="6" w:space="0" w:color="auto"/>
            </w:tcBorders>
          </w:tcPr>
          <w:p w14:paraId="6D0E0ED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49</w:t>
            </w:r>
          </w:p>
        </w:tc>
        <w:tc>
          <w:tcPr>
            <w:tcW w:w="820" w:type="dxa"/>
            <w:tcBorders>
              <w:top w:val="single" w:sz="6" w:space="0" w:color="auto"/>
              <w:bottom w:val="single" w:sz="6" w:space="0" w:color="auto"/>
            </w:tcBorders>
          </w:tcPr>
          <w:p w14:paraId="4F5B844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9 919</w:t>
            </w:r>
          </w:p>
        </w:tc>
      </w:tr>
      <w:tr w:rsidR="00275108" w14:paraId="1C308A28" w14:textId="77777777" w:rsidTr="00860A6D">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36654D89" w14:textId="77777777" w:rsidR="00275108" w:rsidRDefault="00275108">
            <w:r>
              <w:t>Eliminations</w:t>
            </w:r>
          </w:p>
        </w:tc>
        <w:tc>
          <w:tcPr>
            <w:tcW w:w="1275" w:type="dxa"/>
            <w:tcBorders>
              <w:top w:val="single" w:sz="6" w:space="0" w:color="auto"/>
              <w:bottom w:val="single" w:sz="6" w:space="0" w:color="auto"/>
            </w:tcBorders>
          </w:tcPr>
          <w:p w14:paraId="675C4F38" w14:textId="77777777" w:rsidR="00275108" w:rsidRDefault="00275108">
            <w:pPr>
              <w:cnfStyle w:val="000000000000" w:firstRow="0" w:lastRow="0" w:firstColumn="0" w:lastColumn="0" w:oddVBand="0" w:evenVBand="0" w:oddHBand="0" w:evenHBand="0" w:firstRowFirstColumn="0" w:firstRowLastColumn="0" w:lastRowFirstColumn="0" w:lastRowLastColumn="0"/>
            </w:pPr>
            <w:r>
              <w:t>48 767</w:t>
            </w:r>
          </w:p>
        </w:tc>
        <w:tc>
          <w:tcPr>
            <w:tcW w:w="1134" w:type="dxa"/>
            <w:tcBorders>
              <w:top w:val="single" w:sz="6" w:space="0" w:color="auto"/>
              <w:bottom w:val="single" w:sz="6" w:space="0" w:color="auto"/>
            </w:tcBorders>
          </w:tcPr>
          <w:p w14:paraId="5B57F800" w14:textId="77777777" w:rsidR="00275108" w:rsidRDefault="00275108">
            <w:pPr>
              <w:cnfStyle w:val="000000000000" w:firstRow="0" w:lastRow="0" w:firstColumn="0" w:lastColumn="0" w:oddVBand="0" w:evenVBand="0" w:oddHBand="0" w:evenHBand="0" w:firstRowFirstColumn="0" w:firstRowLastColumn="0" w:lastRowFirstColumn="0" w:lastRowLastColumn="0"/>
            </w:pPr>
            <w:r>
              <w:t>(75 203)</w:t>
            </w:r>
          </w:p>
        </w:tc>
        <w:tc>
          <w:tcPr>
            <w:tcW w:w="1218" w:type="dxa"/>
            <w:tcBorders>
              <w:top w:val="single" w:sz="6" w:space="0" w:color="auto"/>
              <w:bottom w:val="single" w:sz="6" w:space="0" w:color="auto"/>
            </w:tcBorders>
          </w:tcPr>
          <w:p w14:paraId="58D1FDFA" w14:textId="77777777" w:rsidR="00275108" w:rsidRDefault="00275108">
            <w:pPr>
              <w:cnfStyle w:val="000000000000" w:firstRow="0" w:lastRow="0" w:firstColumn="0" w:lastColumn="0" w:oddVBand="0" w:evenVBand="0" w:oddHBand="0" w:evenHBand="0" w:firstRowFirstColumn="0" w:firstRowLastColumn="0" w:lastRowFirstColumn="0" w:lastRowLastColumn="0"/>
            </w:pPr>
            <w:r>
              <w:t>24 845</w:t>
            </w:r>
          </w:p>
        </w:tc>
        <w:tc>
          <w:tcPr>
            <w:tcW w:w="1192" w:type="dxa"/>
            <w:tcBorders>
              <w:top w:val="single" w:sz="6" w:space="0" w:color="auto"/>
              <w:bottom w:val="single" w:sz="6" w:space="0" w:color="auto"/>
            </w:tcBorders>
          </w:tcPr>
          <w:p w14:paraId="0B0941D4" w14:textId="77777777" w:rsidR="00275108" w:rsidRDefault="00275108">
            <w:pPr>
              <w:cnfStyle w:val="000000000000" w:firstRow="0" w:lastRow="0" w:firstColumn="0" w:lastColumn="0" w:oddVBand="0" w:evenVBand="0" w:oddHBand="0" w:evenHBand="0" w:firstRowFirstColumn="0" w:firstRowLastColumn="0" w:lastRowFirstColumn="0" w:lastRowLastColumn="0"/>
            </w:pPr>
            <w:r>
              <w:t>(44 815)</w:t>
            </w:r>
          </w:p>
        </w:tc>
        <w:tc>
          <w:tcPr>
            <w:tcW w:w="709" w:type="dxa"/>
            <w:tcBorders>
              <w:top w:val="single" w:sz="6" w:space="0" w:color="auto"/>
              <w:bottom w:val="single" w:sz="6" w:space="0" w:color="auto"/>
            </w:tcBorders>
          </w:tcPr>
          <w:p w14:paraId="7D2F2BF7"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820" w:type="dxa"/>
            <w:tcBorders>
              <w:top w:val="single" w:sz="6" w:space="0" w:color="auto"/>
              <w:bottom w:val="single" w:sz="6" w:space="0" w:color="auto"/>
            </w:tcBorders>
          </w:tcPr>
          <w:p w14:paraId="15B6ADA7" w14:textId="77777777" w:rsidR="00275108" w:rsidRDefault="00275108">
            <w:pPr>
              <w:cnfStyle w:val="000000000000" w:firstRow="0" w:lastRow="0" w:firstColumn="0" w:lastColumn="0" w:oddVBand="0" w:evenVBand="0" w:oddHBand="0" w:evenHBand="0" w:firstRowFirstColumn="0" w:firstRowLastColumn="0" w:lastRowFirstColumn="0" w:lastRowLastColumn="0"/>
            </w:pPr>
            <w:r>
              <w:t>(46 406)</w:t>
            </w:r>
          </w:p>
        </w:tc>
      </w:tr>
      <w:tr w:rsidR="00275108" w14:paraId="5F824740" w14:textId="77777777" w:rsidTr="00860A6D">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0D30D3A3" w14:textId="77777777" w:rsidR="00275108" w:rsidRDefault="00275108">
            <w:r>
              <w:rPr>
                <w:b/>
              </w:rPr>
              <w:t>Total State of Victoria</w:t>
            </w:r>
          </w:p>
        </w:tc>
        <w:tc>
          <w:tcPr>
            <w:tcW w:w="1275" w:type="dxa"/>
            <w:tcBorders>
              <w:top w:val="single" w:sz="6" w:space="0" w:color="auto"/>
              <w:bottom w:val="single" w:sz="12" w:space="0" w:color="auto"/>
            </w:tcBorders>
          </w:tcPr>
          <w:p w14:paraId="2533C30C"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84 968</w:t>
            </w:r>
          </w:p>
        </w:tc>
        <w:tc>
          <w:tcPr>
            <w:tcW w:w="1134" w:type="dxa"/>
            <w:tcBorders>
              <w:top w:val="single" w:sz="6" w:space="0" w:color="auto"/>
              <w:bottom w:val="single" w:sz="12" w:space="0" w:color="auto"/>
            </w:tcBorders>
          </w:tcPr>
          <w:p w14:paraId="4DCE6AF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1218" w:type="dxa"/>
            <w:tcBorders>
              <w:top w:val="single" w:sz="6" w:space="0" w:color="auto"/>
              <w:bottom w:val="single" w:sz="12" w:space="0" w:color="auto"/>
            </w:tcBorders>
          </w:tcPr>
          <w:p w14:paraId="02EB5EA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132 911</w:t>
            </w:r>
          </w:p>
        </w:tc>
        <w:tc>
          <w:tcPr>
            <w:tcW w:w="1192" w:type="dxa"/>
            <w:tcBorders>
              <w:top w:val="single" w:sz="6" w:space="0" w:color="auto"/>
              <w:bottom w:val="single" w:sz="12" w:space="0" w:color="auto"/>
            </w:tcBorders>
          </w:tcPr>
          <w:p w14:paraId="1A99FD7D"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Borders>
              <w:top w:val="single" w:sz="6" w:space="0" w:color="auto"/>
              <w:bottom w:val="single" w:sz="12" w:space="0" w:color="auto"/>
            </w:tcBorders>
          </w:tcPr>
          <w:p w14:paraId="209E645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1 886</w:t>
            </w:r>
          </w:p>
        </w:tc>
        <w:tc>
          <w:tcPr>
            <w:tcW w:w="820" w:type="dxa"/>
            <w:tcBorders>
              <w:top w:val="single" w:sz="6" w:space="0" w:color="auto"/>
              <w:bottom w:val="single" w:sz="12" w:space="0" w:color="auto"/>
            </w:tcBorders>
          </w:tcPr>
          <w:p w14:paraId="777BB2AB" w14:textId="1DDDA004" w:rsidR="00275108" w:rsidRDefault="00275108">
            <w:pPr>
              <w:cnfStyle w:val="000000000000" w:firstRow="0" w:lastRow="0" w:firstColumn="0" w:lastColumn="0" w:oddVBand="0" w:evenVBand="0" w:oddHBand="0" w:evenHBand="0" w:firstRowFirstColumn="0" w:firstRowLastColumn="0" w:lastRowFirstColumn="0" w:lastRowLastColumn="0"/>
            </w:pPr>
            <w:r>
              <w:rPr>
                <w:b/>
              </w:rPr>
              <w:t>219 765</w:t>
            </w:r>
          </w:p>
        </w:tc>
      </w:tr>
    </w:tbl>
    <w:p w14:paraId="23F44947" w14:textId="77777777" w:rsidR="00275108" w:rsidRDefault="00275108" w:rsidP="00340DB6">
      <w:pPr>
        <w:pStyle w:val="Note"/>
        <w:spacing w:before="0"/>
      </w:pPr>
      <w:r>
        <w:t>Note:</w:t>
      </w:r>
    </w:p>
    <w:p w14:paraId="6DABF943" w14:textId="77777777" w:rsidR="00275108" w:rsidRDefault="00275108" w:rsidP="00340DB6">
      <w:pPr>
        <w:pStyle w:val="Note"/>
        <w:spacing w:before="0"/>
      </w:pPr>
      <w:r>
        <w:t>(a)</w:t>
      </w:r>
      <w:r>
        <w:tab/>
        <w:t xml:space="preserve">The 1 July 2021 opening balance does not equal the 30 June closing balance reflecting movements between Accumulated surplus/(deficit), Contributions by owners and </w:t>
      </w:r>
      <w:proofErr w:type="gramStart"/>
      <w:r>
        <w:t>Non-financial</w:t>
      </w:r>
      <w:proofErr w:type="gramEnd"/>
      <w:r>
        <w:t xml:space="preserve"> assets revaluation surplus resulting from the mergers of Western Water and City West Water to form Greater Western Water.</w:t>
      </w:r>
    </w:p>
    <w:p w14:paraId="798682B0" w14:textId="77777777" w:rsidR="00275108" w:rsidRDefault="00275108" w:rsidP="00E0715D">
      <w:pPr>
        <w:keepLines w:val="0"/>
        <w:rPr>
          <w:rFonts w:asciiTheme="majorHAnsi" w:hAnsiTheme="majorHAnsi"/>
          <w:b/>
          <w:sz w:val="20"/>
          <w:szCs w:val="20"/>
        </w:rPr>
      </w:pPr>
      <w:r>
        <w:br w:type="page"/>
      </w:r>
    </w:p>
    <w:p w14:paraId="385083D0" w14:textId="77777777" w:rsidR="00275108" w:rsidRDefault="00275108" w:rsidP="00E0715D">
      <w:pPr>
        <w:pStyle w:val="TableHeading"/>
      </w:pPr>
      <w:r w:rsidRPr="00B20D51">
        <w:lastRenderedPageBreak/>
        <w:t xml:space="preserve">Disaggregated statement of changes in equity for the financial year ended 30 June </w:t>
      </w:r>
      <w:r w:rsidRPr="00B20D51">
        <w:rPr>
          <w:i/>
        </w:rPr>
        <w:t>(continued)</w:t>
      </w:r>
      <w:r w:rsidRPr="00B169E2">
        <w:t xml:space="preserve"> </w:t>
      </w:r>
      <w:r w:rsidRPr="00685DD6">
        <w:tab/>
        <w:t>($ million)</w:t>
      </w:r>
      <w:r w:rsidRPr="00B20D51">
        <w:tab/>
      </w:r>
      <w:r w:rsidRPr="00B20D51">
        <w:tab/>
      </w:r>
      <w:r w:rsidRPr="003D766C">
        <w:t xml:space="preserve">($ </w:t>
      </w:r>
      <w:r w:rsidRPr="008A7CF4">
        <w:t>million</w:t>
      </w:r>
      <w:r w:rsidRPr="003D766C">
        <w:t>)</w:t>
      </w:r>
    </w:p>
    <w:tbl>
      <w:tblPr>
        <w:tblStyle w:val="DTFTable"/>
        <w:tblW w:w="9639" w:type="dxa"/>
        <w:tblLayout w:type="fixed"/>
        <w:tblLook w:val="06A0" w:firstRow="1" w:lastRow="0" w:firstColumn="1" w:lastColumn="0" w:noHBand="1" w:noVBand="1"/>
      </w:tblPr>
      <w:tblGrid>
        <w:gridCol w:w="3221"/>
        <w:gridCol w:w="1274"/>
        <w:gridCol w:w="1106"/>
        <w:gridCol w:w="1098"/>
        <w:gridCol w:w="1463"/>
        <w:gridCol w:w="686"/>
        <w:gridCol w:w="791"/>
      </w:tblGrid>
      <w:tr w:rsidR="00275108" w14:paraId="3C3A4250"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1" w:type="dxa"/>
          </w:tcPr>
          <w:p w14:paraId="03DD8F5E" w14:textId="4CDB3E79" w:rsidR="00275108" w:rsidRDefault="00275108">
            <w:pPr>
              <w:keepNext/>
            </w:pPr>
          </w:p>
        </w:tc>
        <w:tc>
          <w:tcPr>
            <w:tcW w:w="1274" w:type="dxa"/>
          </w:tcPr>
          <w:p w14:paraId="65D1C39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106" w:type="dxa"/>
          </w:tcPr>
          <w:p w14:paraId="3B496BC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098" w:type="dxa"/>
          </w:tcPr>
          <w:p w14:paraId="0AB83E56"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463" w:type="dxa"/>
          </w:tcPr>
          <w:p w14:paraId="593C0D9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686" w:type="dxa"/>
          </w:tcPr>
          <w:p w14:paraId="6FE1EAA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Other reserves</w:t>
            </w:r>
          </w:p>
        </w:tc>
        <w:tc>
          <w:tcPr>
            <w:tcW w:w="791" w:type="dxa"/>
          </w:tcPr>
          <w:p w14:paraId="48F3636E"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Total</w:t>
            </w:r>
          </w:p>
        </w:tc>
      </w:tr>
      <w:tr w:rsidR="00275108" w14:paraId="32F95DA8" w14:textId="77777777">
        <w:tc>
          <w:tcPr>
            <w:cnfStyle w:val="001000000000" w:firstRow="0" w:lastRow="0" w:firstColumn="1" w:lastColumn="0" w:oddVBand="0" w:evenVBand="0" w:oddHBand="0" w:evenHBand="0" w:firstRowFirstColumn="0" w:firstRowLastColumn="0" w:lastRowFirstColumn="0" w:lastRowLastColumn="0"/>
            <w:tcW w:w="3221" w:type="dxa"/>
          </w:tcPr>
          <w:p w14:paraId="220EB841" w14:textId="77777777" w:rsidR="00275108" w:rsidRDefault="00275108">
            <w:r>
              <w:rPr>
                <w:b/>
              </w:rPr>
              <w:t>General government sector</w:t>
            </w:r>
          </w:p>
        </w:tc>
        <w:tc>
          <w:tcPr>
            <w:tcW w:w="1274" w:type="dxa"/>
          </w:tcPr>
          <w:p w14:paraId="29BF4A2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6" w:type="dxa"/>
          </w:tcPr>
          <w:p w14:paraId="2A8C073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98" w:type="dxa"/>
          </w:tcPr>
          <w:p w14:paraId="58FDB56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63" w:type="dxa"/>
          </w:tcPr>
          <w:p w14:paraId="182503E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86" w:type="dxa"/>
          </w:tcPr>
          <w:p w14:paraId="5F1302A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91" w:type="dxa"/>
          </w:tcPr>
          <w:p w14:paraId="77592BF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4F5681D8" w14:textId="77777777">
        <w:tc>
          <w:tcPr>
            <w:cnfStyle w:val="001000000000" w:firstRow="0" w:lastRow="0" w:firstColumn="1" w:lastColumn="0" w:oddVBand="0" w:evenVBand="0" w:oddHBand="0" w:evenHBand="0" w:firstRowFirstColumn="0" w:firstRowLastColumn="0" w:lastRowFirstColumn="0" w:lastRowLastColumn="0"/>
            <w:tcW w:w="3221" w:type="dxa"/>
          </w:tcPr>
          <w:p w14:paraId="238ABA4B" w14:textId="77777777" w:rsidR="00275108" w:rsidRDefault="00275108">
            <w:r>
              <w:t xml:space="preserve">Balance </w:t>
            </w:r>
            <w:proofErr w:type="gramStart"/>
            <w:r>
              <w:t>at</w:t>
            </w:r>
            <w:proofErr w:type="gramEnd"/>
            <w:r>
              <w:t xml:space="preserve"> 1 July 2020</w:t>
            </w:r>
          </w:p>
        </w:tc>
        <w:tc>
          <w:tcPr>
            <w:tcW w:w="1274" w:type="dxa"/>
          </w:tcPr>
          <w:p w14:paraId="1C1994EF" w14:textId="77777777" w:rsidR="00275108" w:rsidRDefault="00275108">
            <w:pPr>
              <w:cnfStyle w:val="000000000000" w:firstRow="0" w:lastRow="0" w:firstColumn="0" w:lastColumn="0" w:oddVBand="0" w:evenVBand="0" w:oddHBand="0" w:evenHBand="0" w:firstRowFirstColumn="0" w:firstRowLastColumn="0" w:lastRowFirstColumn="0" w:lastRowLastColumn="0"/>
            </w:pPr>
            <w:r>
              <w:t>68 166</w:t>
            </w:r>
          </w:p>
        </w:tc>
        <w:tc>
          <w:tcPr>
            <w:tcW w:w="1106" w:type="dxa"/>
          </w:tcPr>
          <w:p w14:paraId="1C73457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098" w:type="dxa"/>
          </w:tcPr>
          <w:p w14:paraId="0D3C4890" w14:textId="77777777" w:rsidR="00275108" w:rsidRDefault="00275108">
            <w:pPr>
              <w:cnfStyle w:val="000000000000" w:firstRow="0" w:lastRow="0" w:firstColumn="0" w:lastColumn="0" w:oddVBand="0" w:evenVBand="0" w:oddHBand="0" w:evenHBand="0" w:firstRowFirstColumn="0" w:firstRowLastColumn="0" w:lastRowFirstColumn="0" w:lastRowLastColumn="0"/>
            </w:pPr>
            <w:r>
              <w:t>54 379</w:t>
            </w:r>
          </w:p>
        </w:tc>
        <w:tc>
          <w:tcPr>
            <w:tcW w:w="1463" w:type="dxa"/>
          </w:tcPr>
          <w:p w14:paraId="5CB8727C" w14:textId="77777777" w:rsidR="00275108" w:rsidRDefault="00275108">
            <w:pPr>
              <w:cnfStyle w:val="000000000000" w:firstRow="0" w:lastRow="0" w:firstColumn="0" w:lastColumn="0" w:oddVBand="0" w:evenVBand="0" w:oddHBand="0" w:evenHBand="0" w:firstRowFirstColumn="0" w:firstRowLastColumn="0" w:lastRowFirstColumn="0" w:lastRowLastColumn="0"/>
            </w:pPr>
            <w:r>
              <w:t>32 639</w:t>
            </w:r>
          </w:p>
        </w:tc>
        <w:tc>
          <w:tcPr>
            <w:tcW w:w="686" w:type="dxa"/>
          </w:tcPr>
          <w:p w14:paraId="2B0CE567" w14:textId="77777777" w:rsidR="00275108" w:rsidRDefault="00275108">
            <w:pPr>
              <w:cnfStyle w:val="000000000000" w:firstRow="0" w:lastRow="0" w:firstColumn="0" w:lastColumn="0" w:oddVBand="0" w:evenVBand="0" w:oddHBand="0" w:evenHBand="0" w:firstRowFirstColumn="0" w:firstRowLastColumn="0" w:lastRowFirstColumn="0" w:lastRowLastColumn="0"/>
            </w:pPr>
            <w:r>
              <w:t>908</w:t>
            </w:r>
          </w:p>
        </w:tc>
        <w:tc>
          <w:tcPr>
            <w:tcW w:w="791" w:type="dxa"/>
          </w:tcPr>
          <w:p w14:paraId="28C9588A" w14:textId="77777777" w:rsidR="00275108" w:rsidRDefault="00275108">
            <w:pPr>
              <w:cnfStyle w:val="000000000000" w:firstRow="0" w:lastRow="0" w:firstColumn="0" w:lastColumn="0" w:oddVBand="0" w:evenVBand="0" w:oddHBand="0" w:evenHBand="0" w:firstRowFirstColumn="0" w:firstRowLastColumn="0" w:lastRowFirstColumn="0" w:lastRowLastColumn="0"/>
            </w:pPr>
            <w:r>
              <w:t>156 092</w:t>
            </w:r>
          </w:p>
        </w:tc>
      </w:tr>
      <w:tr w:rsidR="00275108" w14:paraId="550EC8F7" w14:textId="77777777">
        <w:tc>
          <w:tcPr>
            <w:cnfStyle w:val="001000000000" w:firstRow="0" w:lastRow="0" w:firstColumn="1" w:lastColumn="0" w:oddVBand="0" w:evenVBand="0" w:oddHBand="0" w:evenHBand="0" w:firstRowFirstColumn="0" w:firstRowLastColumn="0" w:lastRowFirstColumn="0" w:lastRowLastColumn="0"/>
            <w:tcW w:w="3221" w:type="dxa"/>
          </w:tcPr>
          <w:p w14:paraId="44C021E5" w14:textId="77777777" w:rsidR="00275108" w:rsidRDefault="00275108" w:rsidP="00B01916">
            <w:r>
              <w:t>Net result for the year</w:t>
            </w:r>
          </w:p>
        </w:tc>
        <w:tc>
          <w:tcPr>
            <w:tcW w:w="1274" w:type="dxa"/>
          </w:tcPr>
          <w:p w14:paraId="19E133A6"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(13 797)</w:t>
            </w:r>
          </w:p>
        </w:tc>
        <w:tc>
          <w:tcPr>
            <w:tcW w:w="1106" w:type="dxa"/>
          </w:tcPr>
          <w:p w14:paraId="6F871888"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1778E0">
              <w:t>..</w:t>
            </w:r>
          </w:p>
        </w:tc>
        <w:tc>
          <w:tcPr>
            <w:tcW w:w="1098" w:type="dxa"/>
          </w:tcPr>
          <w:p w14:paraId="2CC50036"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1778E0">
              <w:t>..</w:t>
            </w:r>
          </w:p>
        </w:tc>
        <w:tc>
          <w:tcPr>
            <w:tcW w:w="1463" w:type="dxa"/>
          </w:tcPr>
          <w:p w14:paraId="1CA5D330"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1778E0">
              <w:t>..</w:t>
            </w:r>
          </w:p>
        </w:tc>
        <w:tc>
          <w:tcPr>
            <w:tcW w:w="686" w:type="dxa"/>
          </w:tcPr>
          <w:p w14:paraId="20A39B6D"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1778E0">
              <w:t>..</w:t>
            </w:r>
          </w:p>
        </w:tc>
        <w:tc>
          <w:tcPr>
            <w:tcW w:w="791" w:type="dxa"/>
          </w:tcPr>
          <w:p w14:paraId="3F8E66E9"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(13 797)</w:t>
            </w:r>
          </w:p>
        </w:tc>
      </w:tr>
      <w:tr w:rsidR="00275108" w14:paraId="77422DF9" w14:textId="77777777">
        <w:tc>
          <w:tcPr>
            <w:cnfStyle w:val="001000000000" w:firstRow="0" w:lastRow="0" w:firstColumn="1" w:lastColumn="0" w:oddVBand="0" w:evenVBand="0" w:oddHBand="0" w:evenHBand="0" w:firstRowFirstColumn="0" w:firstRowLastColumn="0" w:lastRowFirstColumn="0" w:lastRowLastColumn="0"/>
            <w:tcW w:w="3221" w:type="dxa"/>
          </w:tcPr>
          <w:p w14:paraId="3340A125" w14:textId="77777777" w:rsidR="00275108" w:rsidRDefault="00275108">
            <w:r>
              <w:t>Other comprehensive income for the year</w:t>
            </w:r>
          </w:p>
        </w:tc>
        <w:tc>
          <w:tcPr>
            <w:tcW w:w="1274" w:type="dxa"/>
          </w:tcPr>
          <w:p w14:paraId="5172D41E" w14:textId="77777777" w:rsidR="00275108" w:rsidRDefault="00275108">
            <w:pPr>
              <w:cnfStyle w:val="000000000000" w:firstRow="0" w:lastRow="0" w:firstColumn="0" w:lastColumn="0" w:oddVBand="0" w:evenVBand="0" w:oddHBand="0" w:evenHBand="0" w:firstRowFirstColumn="0" w:firstRowLastColumn="0" w:lastRowFirstColumn="0" w:lastRowLastColumn="0"/>
            </w:pPr>
            <w:r>
              <w:t>3 954</w:t>
            </w:r>
          </w:p>
        </w:tc>
        <w:tc>
          <w:tcPr>
            <w:tcW w:w="1106" w:type="dxa"/>
          </w:tcPr>
          <w:p w14:paraId="3D406E45"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098" w:type="dxa"/>
          </w:tcPr>
          <w:p w14:paraId="6BD33211" w14:textId="77777777" w:rsidR="00275108" w:rsidRDefault="00275108">
            <w:pPr>
              <w:cnfStyle w:val="000000000000" w:firstRow="0" w:lastRow="0" w:firstColumn="0" w:lastColumn="0" w:oddVBand="0" w:evenVBand="0" w:oddHBand="0" w:evenHBand="0" w:firstRowFirstColumn="0" w:firstRowLastColumn="0" w:lastRowFirstColumn="0" w:lastRowLastColumn="0"/>
            </w:pPr>
            <w:r>
              <w:t>6 957</w:t>
            </w:r>
          </w:p>
        </w:tc>
        <w:tc>
          <w:tcPr>
            <w:tcW w:w="1463" w:type="dxa"/>
          </w:tcPr>
          <w:p w14:paraId="2034B0B0" w14:textId="77777777" w:rsidR="00275108" w:rsidRDefault="00275108">
            <w:pPr>
              <w:cnfStyle w:val="000000000000" w:firstRow="0" w:lastRow="0" w:firstColumn="0" w:lastColumn="0" w:oddVBand="0" w:evenVBand="0" w:oddHBand="0" w:evenHBand="0" w:firstRowFirstColumn="0" w:firstRowLastColumn="0" w:lastRowFirstColumn="0" w:lastRowLastColumn="0"/>
            </w:pPr>
            <w:r>
              <w:t>342</w:t>
            </w:r>
          </w:p>
        </w:tc>
        <w:tc>
          <w:tcPr>
            <w:tcW w:w="686" w:type="dxa"/>
          </w:tcPr>
          <w:p w14:paraId="206B02D1" w14:textId="77777777" w:rsidR="00275108" w:rsidRDefault="00275108">
            <w:pPr>
              <w:cnfStyle w:val="000000000000" w:firstRow="0" w:lastRow="0" w:firstColumn="0" w:lastColumn="0" w:oddVBand="0" w:evenVBand="0" w:oddHBand="0" w:evenHBand="0" w:firstRowFirstColumn="0" w:firstRowLastColumn="0" w:lastRowFirstColumn="0" w:lastRowLastColumn="0"/>
            </w:pPr>
            <w:r>
              <w:t>251</w:t>
            </w:r>
          </w:p>
        </w:tc>
        <w:tc>
          <w:tcPr>
            <w:tcW w:w="791" w:type="dxa"/>
          </w:tcPr>
          <w:p w14:paraId="4457CC37" w14:textId="77777777" w:rsidR="00275108" w:rsidRDefault="00275108">
            <w:pPr>
              <w:cnfStyle w:val="000000000000" w:firstRow="0" w:lastRow="0" w:firstColumn="0" w:lastColumn="0" w:oddVBand="0" w:evenVBand="0" w:oddHBand="0" w:evenHBand="0" w:firstRowFirstColumn="0" w:firstRowLastColumn="0" w:lastRowFirstColumn="0" w:lastRowLastColumn="0"/>
            </w:pPr>
            <w:r>
              <w:t>11 504</w:t>
            </w:r>
          </w:p>
        </w:tc>
      </w:tr>
      <w:tr w:rsidR="00275108" w14:paraId="449EB583" w14:textId="77777777">
        <w:tc>
          <w:tcPr>
            <w:cnfStyle w:val="001000000000" w:firstRow="0" w:lastRow="0" w:firstColumn="1" w:lastColumn="0" w:oddVBand="0" w:evenVBand="0" w:oddHBand="0" w:evenHBand="0" w:firstRowFirstColumn="0" w:firstRowLastColumn="0" w:lastRowFirstColumn="0" w:lastRowLastColumn="0"/>
            <w:tcW w:w="3221" w:type="dxa"/>
          </w:tcPr>
          <w:p w14:paraId="40EA9B0C" w14:textId="77777777" w:rsidR="00275108" w:rsidRDefault="00275108">
            <w:r>
              <w:t>Transfer to/(from) accumulated surplus</w:t>
            </w:r>
          </w:p>
        </w:tc>
        <w:tc>
          <w:tcPr>
            <w:tcW w:w="1274" w:type="dxa"/>
          </w:tcPr>
          <w:p w14:paraId="034B034A" w14:textId="77777777" w:rsidR="00275108" w:rsidRDefault="00275108">
            <w:pPr>
              <w:cnfStyle w:val="000000000000" w:firstRow="0" w:lastRow="0" w:firstColumn="0" w:lastColumn="0" w:oddVBand="0" w:evenVBand="0" w:oddHBand="0" w:evenHBand="0" w:firstRowFirstColumn="0" w:firstRowLastColumn="0" w:lastRowFirstColumn="0" w:lastRowLastColumn="0"/>
            </w:pPr>
            <w:r>
              <w:t>319</w:t>
            </w:r>
          </w:p>
        </w:tc>
        <w:tc>
          <w:tcPr>
            <w:tcW w:w="1106" w:type="dxa"/>
          </w:tcPr>
          <w:p w14:paraId="6FC9DEE2"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1098" w:type="dxa"/>
          </w:tcPr>
          <w:p w14:paraId="2E787C5D" w14:textId="77777777" w:rsidR="00275108" w:rsidRDefault="00275108">
            <w:pPr>
              <w:cnfStyle w:val="000000000000" w:firstRow="0" w:lastRow="0" w:firstColumn="0" w:lastColumn="0" w:oddVBand="0" w:evenVBand="0" w:oddHBand="0" w:evenHBand="0" w:firstRowFirstColumn="0" w:firstRowLastColumn="0" w:lastRowFirstColumn="0" w:lastRowLastColumn="0"/>
            </w:pPr>
            <w:r>
              <w:t>(319)</w:t>
            </w:r>
          </w:p>
        </w:tc>
        <w:tc>
          <w:tcPr>
            <w:tcW w:w="1463" w:type="dxa"/>
          </w:tcPr>
          <w:p w14:paraId="5F47DAB8"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686" w:type="dxa"/>
          </w:tcPr>
          <w:p w14:paraId="629EA40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791" w:type="dxa"/>
          </w:tcPr>
          <w:p w14:paraId="7B068810"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10782D0E" w14:textId="77777777" w:rsidTr="00860A6D">
        <w:tc>
          <w:tcPr>
            <w:cnfStyle w:val="001000000000" w:firstRow="0" w:lastRow="0" w:firstColumn="1" w:lastColumn="0" w:oddVBand="0" w:evenVBand="0" w:oddHBand="0" w:evenHBand="0" w:firstRowFirstColumn="0" w:firstRowLastColumn="0" w:lastRowFirstColumn="0" w:lastRowLastColumn="0"/>
            <w:tcW w:w="3221" w:type="dxa"/>
            <w:tcBorders>
              <w:top w:val="single" w:sz="6" w:space="0" w:color="auto"/>
              <w:bottom w:val="single" w:sz="6" w:space="0" w:color="auto"/>
            </w:tcBorders>
          </w:tcPr>
          <w:p w14:paraId="17A64B6B" w14:textId="77777777" w:rsidR="00275108" w:rsidRDefault="00275108">
            <w:r>
              <w:rPr>
                <w:b/>
              </w:rPr>
              <w:t xml:space="preserve">Total equity as </w:t>
            </w:r>
            <w:proofErr w:type="gramStart"/>
            <w:r>
              <w:rPr>
                <w:b/>
              </w:rPr>
              <w:t>at</w:t>
            </w:r>
            <w:proofErr w:type="gramEnd"/>
            <w:r>
              <w:rPr>
                <w:b/>
              </w:rPr>
              <w:t xml:space="preserve"> 30 June 2021</w:t>
            </w:r>
          </w:p>
        </w:tc>
        <w:tc>
          <w:tcPr>
            <w:tcW w:w="1274" w:type="dxa"/>
            <w:tcBorders>
              <w:top w:val="single" w:sz="6" w:space="0" w:color="auto"/>
              <w:bottom w:val="single" w:sz="6" w:space="0" w:color="auto"/>
            </w:tcBorders>
          </w:tcPr>
          <w:p w14:paraId="61A7FFC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58 642</w:t>
            </w:r>
          </w:p>
        </w:tc>
        <w:tc>
          <w:tcPr>
            <w:tcW w:w="1106" w:type="dxa"/>
            <w:tcBorders>
              <w:top w:val="single" w:sz="6" w:space="0" w:color="auto"/>
              <w:bottom w:val="single" w:sz="6" w:space="0" w:color="auto"/>
            </w:tcBorders>
          </w:tcPr>
          <w:p w14:paraId="050BEF6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1098" w:type="dxa"/>
            <w:tcBorders>
              <w:top w:val="single" w:sz="6" w:space="0" w:color="auto"/>
              <w:bottom w:val="single" w:sz="6" w:space="0" w:color="auto"/>
            </w:tcBorders>
          </w:tcPr>
          <w:p w14:paraId="35EB024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61 017</w:t>
            </w:r>
          </w:p>
        </w:tc>
        <w:tc>
          <w:tcPr>
            <w:tcW w:w="1463" w:type="dxa"/>
            <w:tcBorders>
              <w:top w:val="single" w:sz="6" w:space="0" w:color="auto"/>
              <w:bottom w:val="single" w:sz="6" w:space="0" w:color="auto"/>
            </w:tcBorders>
          </w:tcPr>
          <w:p w14:paraId="13C4284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32 981</w:t>
            </w:r>
          </w:p>
        </w:tc>
        <w:tc>
          <w:tcPr>
            <w:tcW w:w="686" w:type="dxa"/>
            <w:tcBorders>
              <w:top w:val="single" w:sz="6" w:space="0" w:color="auto"/>
              <w:bottom w:val="single" w:sz="6" w:space="0" w:color="auto"/>
            </w:tcBorders>
          </w:tcPr>
          <w:p w14:paraId="674AF42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1 159</w:t>
            </w:r>
          </w:p>
        </w:tc>
        <w:tc>
          <w:tcPr>
            <w:tcW w:w="791" w:type="dxa"/>
            <w:tcBorders>
              <w:top w:val="single" w:sz="6" w:space="0" w:color="auto"/>
              <w:bottom w:val="single" w:sz="6" w:space="0" w:color="auto"/>
            </w:tcBorders>
          </w:tcPr>
          <w:p w14:paraId="41846DE1"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153 799</w:t>
            </w:r>
          </w:p>
        </w:tc>
      </w:tr>
      <w:tr w:rsidR="00275108" w14:paraId="225D310D" w14:textId="77777777" w:rsidTr="00860A6D">
        <w:tc>
          <w:tcPr>
            <w:cnfStyle w:val="001000000000" w:firstRow="0" w:lastRow="0" w:firstColumn="1" w:lastColumn="0" w:oddVBand="0" w:evenVBand="0" w:oddHBand="0" w:evenHBand="0" w:firstRowFirstColumn="0" w:firstRowLastColumn="0" w:lastRowFirstColumn="0" w:lastRowLastColumn="0"/>
            <w:tcW w:w="3221" w:type="dxa"/>
            <w:tcBorders>
              <w:top w:val="single" w:sz="6" w:space="0" w:color="auto"/>
            </w:tcBorders>
          </w:tcPr>
          <w:p w14:paraId="6D651D2B" w14:textId="77777777" w:rsidR="00275108" w:rsidRDefault="00275108">
            <w:r>
              <w:rPr>
                <w:b/>
              </w:rPr>
              <w:t>PNFC sector</w:t>
            </w:r>
          </w:p>
        </w:tc>
        <w:tc>
          <w:tcPr>
            <w:tcW w:w="1274" w:type="dxa"/>
            <w:tcBorders>
              <w:top w:val="single" w:sz="6" w:space="0" w:color="auto"/>
            </w:tcBorders>
          </w:tcPr>
          <w:p w14:paraId="5B1CE578"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6" w:type="dxa"/>
            <w:tcBorders>
              <w:top w:val="single" w:sz="6" w:space="0" w:color="auto"/>
            </w:tcBorders>
          </w:tcPr>
          <w:p w14:paraId="7E9C0754"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98" w:type="dxa"/>
            <w:tcBorders>
              <w:top w:val="single" w:sz="6" w:space="0" w:color="auto"/>
            </w:tcBorders>
          </w:tcPr>
          <w:p w14:paraId="42D22072"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63" w:type="dxa"/>
            <w:tcBorders>
              <w:top w:val="single" w:sz="6" w:space="0" w:color="auto"/>
            </w:tcBorders>
          </w:tcPr>
          <w:p w14:paraId="123383D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86" w:type="dxa"/>
            <w:tcBorders>
              <w:top w:val="single" w:sz="6" w:space="0" w:color="auto"/>
            </w:tcBorders>
          </w:tcPr>
          <w:p w14:paraId="5D5695F1"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91" w:type="dxa"/>
            <w:tcBorders>
              <w:top w:val="single" w:sz="6" w:space="0" w:color="auto"/>
            </w:tcBorders>
          </w:tcPr>
          <w:p w14:paraId="5DC3248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33FF6FA6" w14:textId="77777777">
        <w:tc>
          <w:tcPr>
            <w:cnfStyle w:val="001000000000" w:firstRow="0" w:lastRow="0" w:firstColumn="1" w:lastColumn="0" w:oddVBand="0" w:evenVBand="0" w:oddHBand="0" w:evenHBand="0" w:firstRowFirstColumn="0" w:firstRowLastColumn="0" w:lastRowFirstColumn="0" w:lastRowLastColumn="0"/>
            <w:tcW w:w="3221" w:type="dxa"/>
          </w:tcPr>
          <w:p w14:paraId="6C2F89AD" w14:textId="77777777" w:rsidR="00275108" w:rsidRDefault="00275108" w:rsidP="00B01916">
            <w:r>
              <w:t xml:space="preserve">Balance </w:t>
            </w:r>
            <w:proofErr w:type="gramStart"/>
            <w:r>
              <w:t>at</w:t>
            </w:r>
            <w:proofErr w:type="gramEnd"/>
            <w:r>
              <w:t xml:space="preserve"> 1 July 2020</w:t>
            </w:r>
          </w:p>
        </w:tc>
        <w:tc>
          <w:tcPr>
            <w:tcW w:w="1274" w:type="dxa"/>
          </w:tcPr>
          <w:p w14:paraId="76C19666"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(15 963)</w:t>
            </w:r>
          </w:p>
        </w:tc>
        <w:tc>
          <w:tcPr>
            <w:tcW w:w="1106" w:type="dxa"/>
          </w:tcPr>
          <w:p w14:paraId="7BB3BE43"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67 225</w:t>
            </w:r>
          </w:p>
        </w:tc>
        <w:tc>
          <w:tcPr>
            <w:tcW w:w="1098" w:type="dxa"/>
          </w:tcPr>
          <w:p w14:paraId="3997103E"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23 046</w:t>
            </w:r>
          </w:p>
        </w:tc>
        <w:tc>
          <w:tcPr>
            <w:tcW w:w="1463" w:type="dxa"/>
          </w:tcPr>
          <w:p w14:paraId="7356F6C2"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DD557F">
              <w:t>..</w:t>
            </w:r>
          </w:p>
        </w:tc>
        <w:tc>
          <w:tcPr>
            <w:tcW w:w="686" w:type="dxa"/>
          </w:tcPr>
          <w:p w14:paraId="6A456151"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575</w:t>
            </w:r>
          </w:p>
        </w:tc>
        <w:tc>
          <w:tcPr>
            <w:tcW w:w="791" w:type="dxa"/>
          </w:tcPr>
          <w:p w14:paraId="02B34F8C"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74 884</w:t>
            </w:r>
          </w:p>
        </w:tc>
      </w:tr>
      <w:tr w:rsidR="00275108" w14:paraId="23DF6E51" w14:textId="77777777">
        <w:tc>
          <w:tcPr>
            <w:cnfStyle w:val="001000000000" w:firstRow="0" w:lastRow="0" w:firstColumn="1" w:lastColumn="0" w:oddVBand="0" w:evenVBand="0" w:oddHBand="0" w:evenHBand="0" w:firstRowFirstColumn="0" w:firstRowLastColumn="0" w:lastRowFirstColumn="0" w:lastRowLastColumn="0"/>
            <w:tcW w:w="3221" w:type="dxa"/>
          </w:tcPr>
          <w:p w14:paraId="696AF937" w14:textId="77777777" w:rsidR="00275108" w:rsidRDefault="00275108" w:rsidP="00B01916">
            <w:r>
              <w:t>Net result for the year</w:t>
            </w:r>
          </w:p>
        </w:tc>
        <w:tc>
          <w:tcPr>
            <w:tcW w:w="1274" w:type="dxa"/>
          </w:tcPr>
          <w:p w14:paraId="47E78F84"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(8 360)</w:t>
            </w:r>
          </w:p>
        </w:tc>
        <w:tc>
          <w:tcPr>
            <w:tcW w:w="1106" w:type="dxa"/>
          </w:tcPr>
          <w:p w14:paraId="1979A14F"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80031F">
              <w:t>..</w:t>
            </w:r>
          </w:p>
        </w:tc>
        <w:tc>
          <w:tcPr>
            <w:tcW w:w="1098" w:type="dxa"/>
          </w:tcPr>
          <w:p w14:paraId="6A2E0BD1"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80031F">
              <w:t>..</w:t>
            </w:r>
          </w:p>
        </w:tc>
        <w:tc>
          <w:tcPr>
            <w:tcW w:w="1463" w:type="dxa"/>
          </w:tcPr>
          <w:p w14:paraId="03885301"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DD557F">
              <w:t>..</w:t>
            </w:r>
          </w:p>
        </w:tc>
        <w:tc>
          <w:tcPr>
            <w:tcW w:w="686" w:type="dxa"/>
          </w:tcPr>
          <w:p w14:paraId="1FE50D6E"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80031F">
              <w:t>..</w:t>
            </w:r>
          </w:p>
        </w:tc>
        <w:tc>
          <w:tcPr>
            <w:tcW w:w="791" w:type="dxa"/>
          </w:tcPr>
          <w:p w14:paraId="3140F40D"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(8 360)</w:t>
            </w:r>
          </w:p>
        </w:tc>
      </w:tr>
      <w:tr w:rsidR="00275108" w14:paraId="3BB7210D" w14:textId="77777777">
        <w:tc>
          <w:tcPr>
            <w:cnfStyle w:val="001000000000" w:firstRow="0" w:lastRow="0" w:firstColumn="1" w:lastColumn="0" w:oddVBand="0" w:evenVBand="0" w:oddHBand="0" w:evenHBand="0" w:firstRowFirstColumn="0" w:firstRowLastColumn="0" w:lastRowFirstColumn="0" w:lastRowLastColumn="0"/>
            <w:tcW w:w="3221" w:type="dxa"/>
          </w:tcPr>
          <w:p w14:paraId="4D97D9DD" w14:textId="77777777" w:rsidR="00275108" w:rsidRDefault="00275108" w:rsidP="00B01916">
            <w:r>
              <w:t>Other comprehensive income for the year</w:t>
            </w:r>
          </w:p>
        </w:tc>
        <w:tc>
          <w:tcPr>
            <w:tcW w:w="1274" w:type="dxa"/>
          </w:tcPr>
          <w:p w14:paraId="558DD537"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(21)</w:t>
            </w:r>
          </w:p>
        </w:tc>
        <w:tc>
          <w:tcPr>
            <w:tcW w:w="1106" w:type="dxa"/>
          </w:tcPr>
          <w:p w14:paraId="3D398855"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w:t>
            </w:r>
          </w:p>
        </w:tc>
        <w:tc>
          <w:tcPr>
            <w:tcW w:w="1098" w:type="dxa"/>
          </w:tcPr>
          <w:p w14:paraId="632FE730"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8 836</w:t>
            </w:r>
          </w:p>
        </w:tc>
        <w:tc>
          <w:tcPr>
            <w:tcW w:w="1463" w:type="dxa"/>
          </w:tcPr>
          <w:p w14:paraId="3FC51320"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DD557F">
              <w:t>..</w:t>
            </w:r>
          </w:p>
        </w:tc>
        <w:tc>
          <w:tcPr>
            <w:tcW w:w="686" w:type="dxa"/>
          </w:tcPr>
          <w:p w14:paraId="067B81AE"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29</w:t>
            </w:r>
          </w:p>
        </w:tc>
        <w:tc>
          <w:tcPr>
            <w:tcW w:w="791" w:type="dxa"/>
          </w:tcPr>
          <w:p w14:paraId="4B2A9586"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8 843</w:t>
            </w:r>
          </w:p>
        </w:tc>
      </w:tr>
      <w:tr w:rsidR="00275108" w14:paraId="7ED125AB" w14:textId="77777777">
        <w:tc>
          <w:tcPr>
            <w:cnfStyle w:val="001000000000" w:firstRow="0" w:lastRow="0" w:firstColumn="1" w:lastColumn="0" w:oddVBand="0" w:evenVBand="0" w:oddHBand="0" w:evenHBand="0" w:firstRowFirstColumn="0" w:firstRowLastColumn="0" w:lastRowFirstColumn="0" w:lastRowLastColumn="0"/>
            <w:tcW w:w="3221" w:type="dxa"/>
          </w:tcPr>
          <w:p w14:paraId="7B7BD4B9" w14:textId="77777777" w:rsidR="00275108" w:rsidRDefault="00275108" w:rsidP="00B01916">
            <w:r>
              <w:t>Transfer to/(from) accumulated surplus</w:t>
            </w:r>
          </w:p>
        </w:tc>
        <w:tc>
          <w:tcPr>
            <w:tcW w:w="1274" w:type="dxa"/>
          </w:tcPr>
          <w:p w14:paraId="589CB7B7"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737</w:t>
            </w:r>
          </w:p>
        </w:tc>
        <w:tc>
          <w:tcPr>
            <w:tcW w:w="1106" w:type="dxa"/>
          </w:tcPr>
          <w:p w14:paraId="0F40C0B9"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5 932</w:t>
            </w:r>
          </w:p>
        </w:tc>
        <w:tc>
          <w:tcPr>
            <w:tcW w:w="1098" w:type="dxa"/>
          </w:tcPr>
          <w:p w14:paraId="422E397F"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(6 668)</w:t>
            </w:r>
          </w:p>
        </w:tc>
        <w:tc>
          <w:tcPr>
            <w:tcW w:w="1463" w:type="dxa"/>
          </w:tcPr>
          <w:p w14:paraId="02609123"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DD557F">
              <w:t>..</w:t>
            </w:r>
          </w:p>
        </w:tc>
        <w:tc>
          <w:tcPr>
            <w:tcW w:w="686" w:type="dxa"/>
          </w:tcPr>
          <w:p w14:paraId="4DAC9094"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p>
        </w:tc>
        <w:tc>
          <w:tcPr>
            <w:tcW w:w="791" w:type="dxa"/>
          </w:tcPr>
          <w:p w14:paraId="703365B1"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w:t>
            </w:r>
          </w:p>
        </w:tc>
      </w:tr>
      <w:tr w:rsidR="00275108" w14:paraId="445F9DF3" w14:textId="77777777">
        <w:tc>
          <w:tcPr>
            <w:cnfStyle w:val="001000000000" w:firstRow="0" w:lastRow="0" w:firstColumn="1" w:lastColumn="0" w:oddVBand="0" w:evenVBand="0" w:oddHBand="0" w:evenHBand="0" w:firstRowFirstColumn="0" w:firstRowLastColumn="0" w:lastRowFirstColumn="0" w:lastRowLastColumn="0"/>
            <w:tcW w:w="3221" w:type="dxa"/>
          </w:tcPr>
          <w:p w14:paraId="389F0064" w14:textId="77777777" w:rsidR="00275108" w:rsidRDefault="00275108" w:rsidP="00B01916">
            <w:r>
              <w:t>Dividends paid</w:t>
            </w:r>
          </w:p>
        </w:tc>
        <w:tc>
          <w:tcPr>
            <w:tcW w:w="1274" w:type="dxa"/>
          </w:tcPr>
          <w:p w14:paraId="46DECC20"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(169)</w:t>
            </w:r>
          </w:p>
        </w:tc>
        <w:tc>
          <w:tcPr>
            <w:tcW w:w="1106" w:type="dxa"/>
          </w:tcPr>
          <w:p w14:paraId="6C49D29F"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786957">
              <w:t>..</w:t>
            </w:r>
          </w:p>
        </w:tc>
        <w:tc>
          <w:tcPr>
            <w:tcW w:w="1098" w:type="dxa"/>
          </w:tcPr>
          <w:p w14:paraId="67220649"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786957">
              <w:t>..</w:t>
            </w:r>
          </w:p>
        </w:tc>
        <w:tc>
          <w:tcPr>
            <w:tcW w:w="1463" w:type="dxa"/>
          </w:tcPr>
          <w:p w14:paraId="1F580759"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DD557F">
              <w:t>..</w:t>
            </w:r>
          </w:p>
        </w:tc>
        <w:tc>
          <w:tcPr>
            <w:tcW w:w="686" w:type="dxa"/>
          </w:tcPr>
          <w:p w14:paraId="0F1E993B"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p>
        </w:tc>
        <w:tc>
          <w:tcPr>
            <w:tcW w:w="791" w:type="dxa"/>
          </w:tcPr>
          <w:p w14:paraId="23E9333E"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(169)</w:t>
            </w:r>
          </w:p>
        </w:tc>
      </w:tr>
      <w:tr w:rsidR="00275108" w14:paraId="742C5419" w14:textId="77777777" w:rsidTr="00860A6D">
        <w:tc>
          <w:tcPr>
            <w:cnfStyle w:val="001000000000" w:firstRow="0" w:lastRow="0" w:firstColumn="1" w:lastColumn="0" w:oddVBand="0" w:evenVBand="0" w:oddHBand="0" w:evenHBand="0" w:firstRowFirstColumn="0" w:firstRowLastColumn="0" w:lastRowFirstColumn="0" w:lastRowLastColumn="0"/>
            <w:tcW w:w="3221" w:type="dxa"/>
            <w:tcBorders>
              <w:bottom w:val="single" w:sz="6" w:space="0" w:color="auto"/>
            </w:tcBorders>
          </w:tcPr>
          <w:p w14:paraId="233B579C" w14:textId="77777777" w:rsidR="00275108" w:rsidRDefault="00275108" w:rsidP="00B01916">
            <w:r>
              <w:t>Transactions with owners in their capacity as owners</w:t>
            </w:r>
          </w:p>
        </w:tc>
        <w:tc>
          <w:tcPr>
            <w:tcW w:w="1274" w:type="dxa"/>
            <w:tcBorders>
              <w:bottom w:val="single" w:sz="6" w:space="0" w:color="auto"/>
            </w:tcBorders>
          </w:tcPr>
          <w:p w14:paraId="369CB777"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w:t>
            </w:r>
          </w:p>
        </w:tc>
        <w:tc>
          <w:tcPr>
            <w:tcW w:w="1106" w:type="dxa"/>
            <w:tcBorders>
              <w:bottom w:val="single" w:sz="6" w:space="0" w:color="auto"/>
            </w:tcBorders>
          </w:tcPr>
          <w:p w14:paraId="3537281F"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(2 246)</w:t>
            </w:r>
          </w:p>
        </w:tc>
        <w:tc>
          <w:tcPr>
            <w:tcW w:w="1098" w:type="dxa"/>
            <w:tcBorders>
              <w:bottom w:val="single" w:sz="6" w:space="0" w:color="auto"/>
            </w:tcBorders>
          </w:tcPr>
          <w:p w14:paraId="200B0993"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w:t>
            </w:r>
          </w:p>
        </w:tc>
        <w:tc>
          <w:tcPr>
            <w:tcW w:w="1463" w:type="dxa"/>
            <w:tcBorders>
              <w:bottom w:val="single" w:sz="6" w:space="0" w:color="auto"/>
            </w:tcBorders>
          </w:tcPr>
          <w:p w14:paraId="627B1DD9"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DD557F">
              <w:t>..</w:t>
            </w:r>
          </w:p>
        </w:tc>
        <w:tc>
          <w:tcPr>
            <w:tcW w:w="686" w:type="dxa"/>
            <w:tcBorders>
              <w:bottom w:val="single" w:sz="6" w:space="0" w:color="auto"/>
            </w:tcBorders>
          </w:tcPr>
          <w:p w14:paraId="2834F8AE"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w:t>
            </w:r>
          </w:p>
        </w:tc>
        <w:tc>
          <w:tcPr>
            <w:tcW w:w="791" w:type="dxa"/>
            <w:tcBorders>
              <w:bottom w:val="single" w:sz="6" w:space="0" w:color="auto"/>
            </w:tcBorders>
          </w:tcPr>
          <w:p w14:paraId="133505CD"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(2 246)</w:t>
            </w:r>
          </w:p>
        </w:tc>
      </w:tr>
      <w:tr w:rsidR="00275108" w14:paraId="51FE20CD" w14:textId="77777777" w:rsidTr="00860A6D">
        <w:tc>
          <w:tcPr>
            <w:cnfStyle w:val="001000000000" w:firstRow="0" w:lastRow="0" w:firstColumn="1" w:lastColumn="0" w:oddVBand="0" w:evenVBand="0" w:oddHBand="0" w:evenHBand="0" w:firstRowFirstColumn="0" w:firstRowLastColumn="0" w:lastRowFirstColumn="0" w:lastRowLastColumn="0"/>
            <w:tcW w:w="3221" w:type="dxa"/>
            <w:tcBorders>
              <w:top w:val="single" w:sz="6" w:space="0" w:color="auto"/>
              <w:bottom w:val="single" w:sz="6" w:space="0" w:color="auto"/>
            </w:tcBorders>
          </w:tcPr>
          <w:p w14:paraId="63A33FFC" w14:textId="77777777" w:rsidR="00275108" w:rsidRDefault="00275108">
            <w:r>
              <w:rPr>
                <w:b/>
              </w:rPr>
              <w:t xml:space="preserve">Total equity as </w:t>
            </w:r>
            <w:proofErr w:type="gramStart"/>
            <w:r>
              <w:rPr>
                <w:b/>
              </w:rPr>
              <w:t>at</w:t>
            </w:r>
            <w:proofErr w:type="gramEnd"/>
            <w:r>
              <w:rPr>
                <w:b/>
              </w:rPr>
              <w:t xml:space="preserve"> 30 June 2021</w:t>
            </w:r>
          </w:p>
        </w:tc>
        <w:tc>
          <w:tcPr>
            <w:tcW w:w="1274" w:type="dxa"/>
            <w:tcBorders>
              <w:top w:val="single" w:sz="6" w:space="0" w:color="auto"/>
              <w:bottom w:val="single" w:sz="6" w:space="0" w:color="auto"/>
            </w:tcBorders>
          </w:tcPr>
          <w:p w14:paraId="08DA9EF6"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(23 776)</w:t>
            </w:r>
          </w:p>
        </w:tc>
        <w:tc>
          <w:tcPr>
            <w:tcW w:w="1106" w:type="dxa"/>
            <w:tcBorders>
              <w:top w:val="single" w:sz="6" w:space="0" w:color="auto"/>
              <w:bottom w:val="single" w:sz="6" w:space="0" w:color="auto"/>
            </w:tcBorders>
          </w:tcPr>
          <w:p w14:paraId="4610F2D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70 911</w:t>
            </w:r>
          </w:p>
        </w:tc>
        <w:tc>
          <w:tcPr>
            <w:tcW w:w="1098" w:type="dxa"/>
            <w:tcBorders>
              <w:top w:val="single" w:sz="6" w:space="0" w:color="auto"/>
              <w:bottom w:val="single" w:sz="6" w:space="0" w:color="auto"/>
            </w:tcBorders>
          </w:tcPr>
          <w:p w14:paraId="134234F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25 214</w:t>
            </w:r>
          </w:p>
        </w:tc>
        <w:tc>
          <w:tcPr>
            <w:tcW w:w="1463" w:type="dxa"/>
            <w:tcBorders>
              <w:top w:val="single" w:sz="6" w:space="0" w:color="auto"/>
              <w:bottom w:val="single" w:sz="6" w:space="0" w:color="auto"/>
            </w:tcBorders>
          </w:tcPr>
          <w:p w14:paraId="6DF7E843"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686" w:type="dxa"/>
            <w:tcBorders>
              <w:top w:val="single" w:sz="6" w:space="0" w:color="auto"/>
              <w:bottom w:val="single" w:sz="6" w:space="0" w:color="auto"/>
            </w:tcBorders>
          </w:tcPr>
          <w:p w14:paraId="5A96331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604</w:t>
            </w:r>
          </w:p>
        </w:tc>
        <w:tc>
          <w:tcPr>
            <w:tcW w:w="791" w:type="dxa"/>
            <w:tcBorders>
              <w:top w:val="single" w:sz="6" w:space="0" w:color="auto"/>
              <w:bottom w:val="single" w:sz="6" w:space="0" w:color="auto"/>
            </w:tcBorders>
          </w:tcPr>
          <w:p w14:paraId="4F32268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72 953</w:t>
            </w:r>
          </w:p>
        </w:tc>
      </w:tr>
      <w:tr w:rsidR="00275108" w14:paraId="67CADCBE" w14:textId="77777777" w:rsidTr="00860A6D">
        <w:tc>
          <w:tcPr>
            <w:cnfStyle w:val="001000000000" w:firstRow="0" w:lastRow="0" w:firstColumn="1" w:lastColumn="0" w:oddVBand="0" w:evenVBand="0" w:oddHBand="0" w:evenHBand="0" w:firstRowFirstColumn="0" w:firstRowLastColumn="0" w:lastRowFirstColumn="0" w:lastRowLastColumn="0"/>
            <w:tcW w:w="3221" w:type="dxa"/>
            <w:tcBorders>
              <w:top w:val="single" w:sz="6" w:space="0" w:color="auto"/>
            </w:tcBorders>
          </w:tcPr>
          <w:p w14:paraId="1D3D450C" w14:textId="77777777" w:rsidR="00275108" w:rsidRDefault="00275108">
            <w:r>
              <w:rPr>
                <w:b/>
              </w:rPr>
              <w:t>PFC sector</w:t>
            </w:r>
          </w:p>
        </w:tc>
        <w:tc>
          <w:tcPr>
            <w:tcW w:w="1274" w:type="dxa"/>
            <w:tcBorders>
              <w:top w:val="single" w:sz="6" w:space="0" w:color="auto"/>
            </w:tcBorders>
          </w:tcPr>
          <w:p w14:paraId="528E9867"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106" w:type="dxa"/>
            <w:tcBorders>
              <w:top w:val="single" w:sz="6" w:space="0" w:color="auto"/>
            </w:tcBorders>
          </w:tcPr>
          <w:p w14:paraId="4379865A"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098" w:type="dxa"/>
            <w:tcBorders>
              <w:top w:val="single" w:sz="6" w:space="0" w:color="auto"/>
            </w:tcBorders>
          </w:tcPr>
          <w:p w14:paraId="282409DB"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1463" w:type="dxa"/>
            <w:tcBorders>
              <w:top w:val="single" w:sz="6" w:space="0" w:color="auto"/>
            </w:tcBorders>
          </w:tcPr>
          <w:p w14:paraId="099AE443"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686" w:type="dxa"/>
            <w:tcBorders>
              <w:top w:val="single" w:sz="6" w:space="0" w:color="auto"/>
            </w:tcBorders>
          </w:tcPr>
          <w:p w14:paraId="16339FAE"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91" w:type="dxa"/>
            <w:tcBorders>
              <w:top w:val="single" w:sz="6" w:space="0" w:color="auto"/>
            </w:tcBorders>
          </w:tcPr>
          <w:p w14:paraId="558198AC"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r>
      <w:tr w:rsidR="00275108" w14:paraId="28AD3897" w14:textId="77777777">
        <w:tc>
          <w:tcPr>
            <w:cnfStyle w:val="001000000000" w:firstRow="0" w:lastRow="0" w:firstColumn="1" w:lastColumn="0" w:oddVBand="0" w:evenVBand="0" w:oddHBand="0" w:evenHBand="0" w:firstRowFirstColumn="0" w:firstRowLastColumn="0" w:lastRowFirstColumn="0" w:lastRowLastColumn="0"/>
            <w:tcW w:w="3221" w:type="dxa"/>
          </w:tcPr>
          <w:p w14:paraId="6C835231" w14:textId="77777777" w:rsidR="00275108" w:rsidRDefault="00275108" w:rsidP="00B01916">
            <w:r>
              <w:t xml:space="preserve">Balance </w:t>
            </w:r>
            <w:proofErr w:type="gramStart"/>
            <w:r>
              <w:t>at</w:t>
            </w:r>
            <w:proofErr w:type="gramEnd"/>
            <w:r>
              <w:t xml:space="preserve"> 1 July 2020</w:t>
            </w:r>
          </w:p>
        </w:tc>
        <w:tc>
          <w:tcPr>
            <w:tcW w:w="1274" w:type="dxa"/>
          </w:tcPr>
          <w:p w14:paraId="04F51498"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(10 196)</w:t>
            </w:r>
          </w:p>
        </w:tc>
        <w:tc>
          <w:tcPr>
            <w:tcW w:w="1106" w:type="dxa"/>
          </w:tcPr>
          <w:p w14:paraId="4923C92F"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29</w:t>
            </w:r>
          </w:p>
        </w:tc>
        <w:tc>
          <w:tcPr>
            <w:tcW w:w="1098" w:type="dxa"/>
          </w:tcPr>
          <w:p w14:paraId="7CE9F23A"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4</w:t>
            </w:r>
          </w:p>
        </w:tc>
        <w:tc>
          <w:tcPr>
            <w:tcW w:w="1463" w:type="dxa"/>
          </w:tcPr>
          <w:p w14:paraId="35FE9953"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2F12A9">
              <w:t>..</w:t>
            </w:r>
          </w:p>
        </w:tc>
        <w:tc>
          <w:tcPr>
            <w:tcW w:w="686" w:type="dxa"/>
          </w:tcPr>
          <w:p w14:paraId="034CE18B"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41</w:t>
            </w:r>
          </w:p>
        </w:tc>
        <w:tc>
          <w:tcPr>
            <w:tcW w:w="791" w:type="dxa"/>
          </w:tcPr>
          <w:p w14:paraId="3775438D"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(10 122)</w:t>
            </w:r>
          </w:p>
        </w:tc>
      </w:tr>
      <w:tr w:rsidR="00275108" w14:paraId="63B964C9" w14:textId="77777777">
        <w:tc>
          <w:tcPr>
            <w:cnfStyle w:val="001000000000" w:firstRow="0" w:lastRow="0" w:firstColumn="1" w:lastColumn="0" w:oddVBand="0" w:evenVBand="0" w:oddHBand="0" w:evenHBand="0" w:firstRowFirstColumn="0" w:firstRowLastColumn="0" w:lastRowFirstColumn="0" w:lastRowLastColumn="0"/>
            <w:tcW w:w="3221" w:type="dxa"/>
          </w:tcPr>
          <w:p w14:paraId="1860C476" w14:textId="77777777" w:rsidR="00275108" w:rsidRDefault="00275108" w:rsidP="00B01916">
            <w:r>
              <w:t>Net result for the year</w:t>
            </w:r>
          </w:p>
        </w:tc>
        <w:tc>
          <w:tcPr>
            <w:tcW w:w="1274" w:type="dxa"/>
          </w:tcPr>
          <w:p w14:paraId="535DA0E8"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4 753</w:t>
            </w:r>
          </w:p>
        </w:tc>
        <w:tc>
          <w:tcPr>
            <w:tcW w:w="1106" w:type="dxa"/>
          </w:tcPr>
          <w:p w14:paraId="49F2CD68"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0F7185">
              <w:t>..</w:t>
            </w:r>
          </w:p>
        </w:tc>
        <w:tc>
          <w:tcPr>
            <w:tcW w:w="1098" w:type="dxa"/>
          </w:tcPr>
          <w:p w14:paraId="02BEE28E"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0F7185">
              <w:t>..</w:t>
            </w:r>
          </w:p>
        </w:tc>
        <w:tc>
          <w:tcPr>
            <w:tcW w:w="1463" w:type="dxa"/>
          </w:tcPr>
          <w:p w14:paraId="700617E8"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2F12A9">
              <w:t>..</w:t>
            </w:r>
          </w:p>
        </w:tc>
        <w:tc>
          <w:tcPr>
            <w:tcW w:w="686" w:type="dxa"/>
          </w:tcPr>
          <w:p w14:paraId="34D01393"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p>
        </w:tc>
        <w:tc>
          <w:tcPr>
            <w:tcW w:w="791" w:type="dxa"/>
          </w:tcPr>
          <w:p w14:paraId="2D8BB55C"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4 753</w:t>
            </w:r>
          </w:p>
        </w:tc>
      </w:tr>
      <w:tr w:rsidR="00275108" w14:paraId="3BAF034B" w14:textId="77777777">
        <w:tc>
          <w:tcPr>
            <w:cnfStyle w:val="001000000000" w:firstRow="0" w:lastRow="0" w:firstColumn="1" w:lastColumn="0" w:oddVBand="0" w:evenVBand="0" w:oddHBand="0" w:evenHBand="0" w:firstRowFirstColumn="0" w:firstRowLastColumn="0" w:lastRowFirstColumn="0" w:lastRowLastColumn="0"/>
            <w:tcW w:w="3221" w:type="dxa"/>
          </w:tcPr>
          <w:p w14:paraId="5A5C4F1B" w14:textId="77777777" w:rsidR="00275108" w:rsidRDefault="00275108" w:rsidP="00B01916">
            <w:r>
              <w:t>Other comprehensive income for the year</w:t>
            </w:r>
          </w:p>
        </w:tc>
        <w:tc>
          <w:tcPr>
            <w:tcW w:w="1274" w:type="dxa"/>
          </w:tcPr>
          <w:p w14:paraId="2253A1B7"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(3)</w:t>
            </w:r>
          </w:p>
        </w:tc>
        <w:tc>
          <w:tcPr>
            <w:tcW w:w="1106" w:type="dxa"/>
          </w:tcPr>
          <w:p w14:paraId="7D6FBA53"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w:t>
            </w:r>
          </w:p>
        </w:tc>
        <w:tc>
          <w:tcPr>
            <w:tcW w:w="1098" w:type="dxa"/>
          </w:tcPr>
          <w:p w14:paraId="424C01FB"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4</w:t>
            </w:r>
          </w:p>
        </w:tc>
        <w:tc>
          <w:tcPr>
            <w:tcW w:w="1463" w:type="dxa"/>
          </w:tcPr>
          <w:p w14:paraId="78F4CF86"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2F12A9">
              <w:t>..</w:t>
            </w:r>
          </w:p>
        </w:tc>
        <w:tc>
          <w:tcPr>
            <w:tcW w:w="686" w:type="dxa"/>
          </w:tcPr>
          <w:p w14:paraId="62CA439C"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3</w:t>
            </w:r>
          </w:p>
        </w:tc>
        <w:tc>
          <w:tcPr>
            <w:tcW w:w="791" w:type="dxa"/>
          </w:tcPr>
          <w:p w14:paraId="0490A24C"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4</w:t>
            </w:r>
          </w:p>
        </w:tc>
      </w:tr>
      <w:tr w:rsidR="00275108" w14:paraId="2D4F1422" w14:textId="77777777">
        <w:tc>
          <w:tcPr>
            <w:cnfStyle w:val="001000000000" w:firstRow="0" w:lastRow="0" w:firstColumn="1" w:lastColumn="0" w:oddVBand="0" w:evenVBand="0" w:oddHBand="0" w:evenHBand="0" w:firstRowFirstColumn="0" w:firstRowLastColumn="0" w:lastRowFirstColumn="0" w:lastRowLastColumn="0"/>
            <w:tcW w:w="3221" w:type="dxa"/>
          </w:tcPr>
          <w:p w14:paraId="441E2B3D" w14:textId="77777777" w:rsidR="00275108" w:rsidRDefault="00275108" w:rsidP="00B01916">
            <w:r>
              <w:t>Dividends paid</w:t>
            </w:r>
          </w:p>
        </w:tc>
        <w:tc>
          <w:tcPr>
            <w:tcW w:w="1274" w:type="dxa"/>
          </w:tcPr>
          <w:p w14:paraId="546D9894"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(59)</w:t>
            </w:r>
          </w:p>
        </w:tc>
        <w:tc>
          <w:tcPr>
            <w:tcW w:w="1106" w:type="dxa"/>
          </w:tcPr>
          <w:p w14:paraId="0B83424E"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4601C2">
              <w:t>..</w:t>
            </w:r>
          </w:p>
        </w:tc>
        <w:tc>
          <w:tcPr>
            <w:tcW w:w="1098" w:type="dxa"/>
          </w:tcPr>
          <w:p w14:paraId="45936A53"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4601C2">
              <w:t>..</w:t>
            </w:r>
          </w:p>
        </w:tc>
        <w:tc>
          <w:tcPr>
            <w:tcW w:w="1463" w:type="dxa"/>
          </w:tcPr>
          <w:p w14:paraId="4362D0A3"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2F12A9">
              <w:t>..</w:t>
            </w:r>
          </w:p>
        </w:tc>
        <w:tc>
          <w:tcPr>
            <w:tcW w:w="686" w:type="dxa"/>
          </w:tcPr>
          <w:p w14:paraId="40EAD8ED"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p>
        </w:tc>
        <w:tc>
          <w:tcPr>
            <w:tcW w:w="791" w:type="dxa"/>
          </w:tcPr>
          <w:p w14:paraId="0C90E287"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(59)</w:t>
            </w:r>
          </w:p>
        </w:tc>
      </w:tr>
      <w:tr w:rsidR="00275108" w14:paraId="740C5219" w14:textId="77777777" w:rsidTr="00860A6D">
        <w:tc>
          <w:tcPr>
            <w:cnfStyle w:val="001000000000" w:firstRow="0" w:lastRow="0" w:firstColumn="1" w:lastColumn="0" w:oddVBand="0" w:evenVBand="0" w:oddHBand="0" w:evenHBand="0" w:firstRowFirstColumn="0" w:firstRowLastColumn="0" w:lastRowFirstColumn="0" w:lastRowLastColumn="0"/>
            <w:tcW w:w="3221" w:type="dxa"/>
            <w:tcBorders>
              <w:bottom w:val="single" w:sz="6" w:space="0" w:color="auto"/>
            </w:tcBorders>
          </w:tcPr>
          <w:p w14:paraId="4DC433F1" w14:textId="77777777" w:rsidR="00275108" w:rsidRDefault="00275108" w:rsidP="00B01916">
            <w:r>
              <w:t>Transactions with owners in their capacity as owners</w:t>
            </w:r>
          </w:p>
        </w:tc>
        <w:tc>
          <w:tcPr>
            <w:tcW w:w="1274" w:type="dxa"/>
            <w:tcBorders>
              <w:bottom w:val="single" w:sz="6" w:space="0" w:color="auto"/>
            </w:tcBorders>
          </w:tcPr>
          <w:p w14:paraId="7B098B59"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w:t>
            </w:r>
          </w:p>
        </w:tc>
        <w:tc>
          <w:tcPr>
            <w:tcW w:w="1106" w:type="dxa"/>
            <w:tcBorders>
              <w:bottom w:val="single" w:sz="6" w:space="0" w:color="auto"/>
            </w:tcBorders>
          </w:tcPr>
          <w:p w14:paraId="3833DDA1"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(14)</w:t>
            </w:r>
          </w:p>
        </w:tc>
        <w:tc>
          <w:tcPr>
            <w:tcW w:w="1098" w:type="dxa"/>
            <w:tcBorders>
              <w:bottom w:val="single" w:sz="6" w:space="0" w:color="auto"/>
            </w:tcBorders>
          </w:tcPr>
          <w:p w14:paraId="38CA2C8D"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w:t>
            </w:r>
          </w:p>
        </w:tc>
        <w:tc>
          <w:tcPr>
            <w:tcW w:w="1463" w:type="dxa"/>
            <w:tcBorders>
              <w:bottom w:val="single" w:sz="6" w:space="0" w:color="auto"/>
            </w:tcBorders>
          </w:tcPr>
          <w:p w14:paraId="3F1BE681"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rsidRPr="002F12A9">
              <w:t>..</w:t>
            </w:r>
          </w:p>
        </w:tc>
        <w:tc>
          <w:tcPr>
            <w:tcW w:w="686" w:type="dxa"/>
            <w:tcBorders>
              <w:bottom w:val="single" w:sz="6" w:space="0" w:color="auto"/>
            </w:tcBorders>
          </w:tcPr>
          <w:p w14:paraId="2C66AF11"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w:t>
            </w:r>
          </w:p>
        </w:tc>
        <w:tc>
          <w:tcPr>
            <w:tcW w:w="791" w:type="dxa"/>
            <w:tcBorders>
              <w:bottom w:val="single" w:sz="6" w:space="0" w:color="auto"/>
            </w:tcBorders>
          </w:tcPr>
          <w:p w14:paraId="7A56EE99" w14:textId="77777777" w:rsidR="00275108" w:rsidRDefault="00275108" w:rsidP="00B01916">
            <w:pPr>
              <w:cnfStyle w:val="000000000000" w:firstRow="0" w:lastRow="0" w:firstColumn="0" w:lastColumn="0" w:oddVBand="0" w:evenVBand="0" w:oddHBand="0" w:evenHBand="0" w:firstRowFirstColumn="0" w:firstRowLastColumn="0" w:lastRowFirstColumn="0" w:lastRowLastColumn="0"/>
            </w:pPr>
            <w:r>
              <w:t>(14)</w:t>
            </w:r>
          </w:p>
        </w:tc>
      </w:tr>
      <w:tr w:rsidR="00275108" w14:paraId="3668B2C6" w14:textId="77777777" w:rsidTr="00860A6D">
        <w:tc>
          <w:tcPr>
            <w:cnfStyle w:val="001000000000" w:firstRow="0" w:lastRow="0" w:firstColumn="1" w:lastColumn="0" w:oddVBand="0" w:evenVBand="0" w:oddHBand="0" w:evenHBand="0" w:firstRowFirstColumn="0" w:firstRowLastColumn="0" w:lastRowFirstColumn="0" w:lastRowLastColumn="0"/>
            <w:tcW w:w="3221" w:type="dxa"/>
            <w:tcBorders>
              <w:top w:val="single" w:sz="6" w:space="0" w:color="auto"/>
              <w:bottom w:val="single" w:sz="6" w:space="0" w:color="auto"/>
            </w:tcBorders>
          </w:tcPr>
          <w:p w14:paraId="17B6864A" w14:textId="77777777" w:rsidR="00275108" w:rsidRDefault="00275108">
            <w:r>
              <w:rPr>
                <w:b/>
              </w:rPr>
              <w:t xml:space="preserve">Total equity as </w:t>
            </w:r>
            <w:proofErr w:type="gramStart"/>
            <w:r>
              <w:rPr>
                <w:b/>
              </w:rPr>
              <w:t>at</w:t>
            </w:r>
            <w:proofErr w:type="gramEnd"/>
            <w:r>
              <w:rPr>
                <w:b/>
              </w:rPr>
              <w:t xml:space="preserve"> 30 June 2021</w:t>
            </w:r>
          </w:p>
        </w:tc>
        <w:tc>
          <w:tcPr>
            <w:tcW w:w="1274" w:type="dxa"/>
            <w:tcBorders>
              <w:top w:val="single" w:sz="6" w:space="0" w:color="auto"/>
              <w:bottom w:val="single" w:sz="6" w:space="0" w:color="auto"/>
            </w:tcBorders>
          </w:tcPr>
          <w:p w14:paraId="504A8C7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(5 505)</w:t>
            </w:r>
          </w:p>
        </w:tc>
        <w:tc>
          <w:tcPr>
            <w:tcW w:w="1106" w:type="dxa"/>
            <w:tcBorders>
              <w:top w:val="single" w:sz="6" w:space="0" w:color="auto"/>
              <w:bottom w:val="single" w:sz="6" w:space="0" w:color="auto"/>
            </w:tcBorders>
          </w:tcPr>
          <w:p w14:paraId="56FA906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15</w:t>
            </w:r>
          </w:p>
        </w:tc>
        <w:tc>
          <w:tcPr>
            <w:tcW w:w="1098" w:type="dxa"/>
            <w:tcBorders>
              <w:top w:val="single" w:sz="6" w:space="0" w:color="auto"/>
              <w:bottom w:val="single" w:sz="6" w:space="0" w:color="auto"/>
            </w:tcBorders>
          </w:tcPr>
          <w:p w14:paraId="6583D3C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w:t>
            </w:r>
          </w:p>
        </w:tc>
        <w:tc>
          <w:tcPr>
            <w:tcW w:w="1463" w:type="dxa"/>
            <w:tcBorders>
              <w:top w:val="single" w:sz="6" w:space="0" w:color="auto"/>
              <w:bottom w:val="single" w:sz="6" w:space="0" w:color="auto"/>
            </w:tcBorders>
          </w:tcPr>
          <w:p w14:paraId="0D616BBE"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686" w:type="dxa"/>
            <w:tcBorders>
              <w:top w:val="single" w:sz="6" w:space="0" w:color="auto"/>
              <w:bottom w:val="single" w:sz="6" w:space="0" w:color="auto"/>
            </w:tcBorders>
          </w:tcPr>
          <w:p w14:paraId="6D6F0CB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45</w:t>
            </w:r>
          </w:p>
        </w:tc>
        <w:tc>
          <w:tcPr>
            <w:tcW w:w="791" w:type="dxa"/>
            <w:tcBorders>
              <w:top w:val="single" w:sz="6" w:space="0" w:color="auto"/>
              <w:bottom w:val="single" w:sz="6" w:space="0" w:color="auto"/>
            </w:tcBorders>
          </w:tcPr>
          <w:p w14:paraId="5846FD1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(5 438)</w:t>
            </w:r>
          </w:p>
        </w:tc>
      </w:tr>
      <w:tr w:rsidR="00275108" w14:paraId="1F08DE08" w14:textId="77777777" w:rsidTr="00860A6D">
        <w:tc>
          <w:tcPr>
            <w:cnfStyle w:val="001000000000" w:firstRow="0" w:lastRow="0" w:firstColumn="1" w:lastColumn="0" w:oddVBand="0" w:evenVBand="0" w:oddHBand="0" w:evenHBand="0" w:firstRowFirstColumn="0" w:firstRowLastColumn="0" w:lastRowFirstColumn="0" w:lastRowLastColumn="0"/>
            <w:tcW w:w="3221" w:type="dxa"/>
            <w:tcBorders>
              <w:top w:val="single" w:sz="6" w:space="0" w:color="auto"/>
              <w:bottom w:val="single" w:sz="6" w:space="0" w:color="auto"/>
            </w:tcBorders>
          </w:tcPr>
          <w:p w14:paraId="699F3815" w14:textId="77777777" w:rsidR="00275108" w:rsidRDefault="00275108">
            <w:r>
              <w:t>Eliminations</w:t>
            </w:r>
          </w:p>
        </w:tc>
        <w:tc>
          <w:tcPr>
            <w:tcW w:w="1274" w:type="dxa"/>
            <w:tcBorders>
              <w:top w:val="single" w:sz="6" w:space="0" w:color="auto"/>
              <w:bottom w:val="single" w:sz="6" w:space="0" w:color="auto"/>
            </w:tcBorders>
          </w:tcPr>
          <w:p w14:paraId="1C377BE3" w14:textId="77777777" w:rsidR="00275108" w:rsidRDefault="00275108">
            <w:pPr>
              <w:cnfStyle w:val="000000000000" w:firstRow="0" w:lastRow="0" w:firstColumn="0" w:lastColumn="0" w:oddVBand="0" w:evenVBand="0" w:oddHBand="0" w:evenHBand="0" w:firstRowFirstColumn="0" w:firstRowLastColumn="0" w:lastRowFirstColumn="0" w:lastRowLastColumn="0"/>
            </w:pPr>
            <w:r>
              <w:t>46 896</w:t>
            </w:r>
          </w:p>
        </w:tc>
        <w:tc>
          <w:tcPr>
            <w:tcW w:w="1106" w:type="dxa"/>
            <w:tcBorders>
              <w:top w:val="single" w:sz="6" w:space="0" w:color="auto"/>
              <w:bottom w:val="single" w:sz="6" w:space="0" w:color="auto"/>
            </w:tcBorders>
          </w:tcPr>
          <w:p w14:paraId="1798696A" w14:textId="77777777" w:rsidR="00275108" w:rsidRDefault="00275108">
            <w:pPr>
              <w:cnfStyle w:val="000000000000" w:firstRow="0" w:lastRow="0" w:firstColumn="0" w:lastColumn="0" w:oddVBand="0" w:evenVBand="0" w:oddHBand="0" w:evenHBand="0" w:firstRowFirstColumn="0" w:firstRowLastColumn="0" w:lastRowFirstColumn="0" w:lastRowLastColumn="0"/>
            </w:pPr>
            <w:r>
              <w:t>(70 925)</w:t>
            </w:r>
          </w:p>
        </w:tc>
        <w:tc>
          <w:tcPr>
            <w:tcW w:w="1098" w:type="dxa"/>
            <w:tcBorders>
              <w:top w:val="single" w:sz="6" w:space="0" w:color="auto"/>
              <w:bottom w:val="single" w:sz="6" w:space="0" w:color="auto"/>
            </w:tcBorders>
          </w:tcPr>
          <w:p w14:paraId="4D10D8F4" w14:textId="77777777" w:rsidR="00275108" w:rsidRDefault="00275108">
            <w:pPr>
              <w:cnfStyle w:val="000000000000" w:firstRow="0" w:lastRow="0" w:firstColumn="0" w:lastColumn="0" w:oddVBand="0" w:evenVBand="0" w:oddHBand="0" w:evenHBand="0" w:firstRowFirstColumn="0" w:firstRowLastColumn="0" w:lastRowFirstColumn="0" w:lastRowLastColumn="0"/>
            </w:pPr>
            <w:r>
              <w:t>23 827</w:t>
            </w:r>
          </w:p>
        </w:tc>
        <w:tc>
          <w:tcPr>
            <w:tcW w:w="1463" w:type="dxa"/>
            <w:tcBorders>
              <w:top w:val="single" w:sz="6" w:space="0" w:color="auto"/>
              <w:bottom w:val="single" w:sz="6" w:space="0" w:color="auto"/>
            </w:tcBorders>
          </w:tcPr>
          <w:p w14:paraId="1A5FF37E" w14:textId="77777777" w:rsidR="00275108" w:rsidRDefault="00275108">
            <w:pPr>
              <w:cnfStyle w:val="000000000000" w:firstRow="0" w:lastRow="0" w:firstColumn="0" w:lastColumn="0" w:oddVBand="0" w:evenVBand="0" w:oddHBand="0" w:evenHBand="0" w:firstRowFirstColumn="0" w:firstRowLastColumn="0" w:lastRowFirstColumn="0" w:lastRowLastColumn="0"/>
            </w:pPr>
            <w:r>
              <w:t>(32 981)</w:t>
            </w:r>
          </w:p>
        </w:tc>
        <w:tc>
          <w:tcPr>
            <w:tcW w:w="686" w:type="dxa"/>
            <w:tcBorders>
              <w:top w:val="single" w:sz="6" w:space="0" w:color="auto"/>
              <w:bottom w:val="single" w:sz="6" w:space="0" w:color="auto"/>
            </w:tcBorders>
          </w:tcPr>
          <w:p w14:paraId="6E0CDCFF" w14:textId="77777777" w:rsidR="00275108" w:rsidRDefault="00275108">
            <w:pPr>
              <w:cnfStyle w:val="000000000000" w:firstRow="0" w:lastRow="0" w:firstColumn="0" w:lastColumn="0" w:oddVBand="0" w:evenVBand="0" w:oddHBand="0" w:evenHBand="0" w:firstRowFirstColumn="0" w:firstRowLastColumn="0" w:lastRowFirstColumn="0" w:lastRowLastColumn="0"/>
            </w:pPr>
          </w:p>
        </w:tc>
        <w:tc>
          <w:tcPr>
            <w:tcW w:w="791" w:type="dxa"/>
            <w:tcBorders>
              <w:top w:val="single" w:sz="6" w:space="0" w:color="auto"/>
              <w:bottom w:val="single" w:sz="6" w:space="0" w:color="auto"/>
            </w:tcBorders>
          </w:tcPr>
          <w:p w14:paraId="7E8713A0" w14:textId="77777777" w:rsidR="00275108" w:rsidRDefault="00275108">
            <w:pPr>
              <w:cnfStyle w:val="000000000000" w:firstRow="0" w:lastRow="0" w:firstColumn="0" w:lastColumn="0" w:oddVBand="0" w:evenVBand="0" w:oddHBand="0" w:evenHBand="0" w:firstRowFirstColumn="0" w:firstRowLastColumn="0" w:lastRowFirstColumn="0" w:lastRowLastColumn="0"/>
            </w:pPr>
            <w:r>
              <w:t>(33 184)</w:t>
            </w:r>
          </w:p>
        </w:tc>
      </w:tr>
      <w:tr w:rsidR="00275108" w14:paraId="0E0B8813" w14:textId="77777777" w:rsidTr="00860A6D">
        <w:tc>
          <w:tcPr>
            <w:cnfStyle w:val="001000000000" w:firstRow="0" w:lastRow="0" w:firstColumn="1" w:lastColumn="0" w:oddVBand="0" w:evenVBand="0" w:oddHBand="0" w:evenHBand="0" w:firstRowFirstColumn="0" w:firstRowLastColumn="0" w:lastRowFirstColumn="0" w:lastRowLastColumn="0"/>
            <w:tcW w:w="3221" w:type="dxa"/>
            <w:tcBorders>
              <w:top w:val="single" w:sz="6" w:space="0" w:color="auto"/>
              <w:bottom w:val="single" w:sz="12" w:space="0" w:color="auto"/>
            </w:tcBorders>
          </w:tcPr>
          <w:p w14:paraId="323AAAF4" w14:textId="77777777" w:rsidR="00275108" w:rsidRDefault="00275108">
            <w:r>
              <w:rPr>
                <w:b/>
              </w:rPr>
              <w:t>Total State of Victoria</w:t>
            </w:r>
          </w:p>
        </w:tc>
        <w:tc>
          <w:tcPr>
            <w:tcW w:w="1274" w:type="dxa"/>
            <w:tcBorders>
              <w:top w:val="single" w:sz="6" w:space="0" w:color="auto"/>
              <w:bottom w:val="single" w:sz="12" w:space="0" w:color="auto"/>
            </w:tcBorders>
          </w:tcPr>
          <w:p w14:paraId="0FBD2883"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76 257</w:t>
            </w:r>
          </w:p>
        </w:tc>
        <w:tc>
          <w:tcPr>
            <w:tcW w:w="1106" w:type="dxa"/>
            <w:tcBorders>
              <w:top w:val="single" w:sz="6" w:space="0" w:color="auto"/>
              <w:bottom w:val="single" w:sz="12" w:space="0" w:color="auto"/>
            </w:tcBorders>
          </w:tcPr>
          <w:p w14:paraId="66C7E335"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1098" w:type="dxa"/>
            <w:tcBorders>
              <w:top w:val="single" w:sz="6" w:space="0" w:color="auto"/>
              <w:bottom w:val="single" w:sz="12" w:space="0" w:color="auto"/>
            </w:tcBorders>
          </w:tcPr>
          <w:p w14:paraId="1D645C3F"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110 065</w:t>
            </w:r>
          </w:p>
        </w:tc>
        <w:tc>
          <w:tcPr>
            <w:tcW w:w="1463" w:type="dxa"/>
            <w:tcBorders>
              <w:top w:val="single" w:sz="6" w:space="0" w:color="auto"/>
              <w:bottom w:val="single" w:sz="12" w:space="0" w:color="auto"/>
            </w:tcBorders>
          </w:tcPr>
          <w:p w14:paraId="2E33974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w:t>
            </w:r>
          </w:p>
        </w:tc>
        <w:tc>
          <w:tcPr>
            <w:tcW w:w="686" w:type="dxa"/>
            <w:tcBorders>
              <w:top w:val="single" w:sz="6" w:space="0" w:color="auto"/>
              <w:bottom w:val="single" w:sz="12" w:space="0" w:color="auto"/>
            </w:tcBorders>
          </w:tcPr>
          <w:p w14:paraId="0C3E8590"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1 808</w:t>
            </w:r>
          </w:p>
        </w:tc>
        <w:tc>
          <w:tcPr>
            <w:tcW w:w="791" w:type="dxa"/>
            <w:tcBorders>
              <w:top w:val="single" w:sz="6" w:space="0" w:color="auto"/>
              <w:bottom w:val="single" w:sz="12" w:space="0" w:color="auto"/>
            </w:tcBorders>
          </w:tcPr>
          <w:p w14:paraId="55969CD5" w14:textId="5DE2476E" w:rsidR="00275108" w:rsidRDefault="00275108">
            <w:pPr>
              <w:cnfStyle w:val="000000000000" w:firstRow="0" w:lastRow="0" w:firstColumn="0" w:lastColumn="0" w:oddVBand="0" w:evenVBand="0" w:oddHBand="0" w:evenHBand="0" w:firstRowFirstColumn="0" w:firstRowLastColumn="0" w:lastRowFirstColumn="0" w:lastRowLastColumn="0"/>
            </w:pPr>
            <w:r>
              <w:rPr>
                <w:b/>
              </w:rPr>
              <w:t>188 130</w:t>
            </w:r>
          </w:p>
        </w:tc>
      </w:tr>
    </w:tbl>
    <w:p w14:paraId="6B6FFB92" w14:textId="77777777" w:rsidR="00275108" w:rsidRDefault="00275108" w:rsidP="00F842C5"/>
    <w:p w14:paraId="4212F27F" w14:textId="77777777" w:rsidR="00275108" w:rsidRDefault="00275108" w:rsidP="00F842C5"/>
    <w:p w14:paraId="6BEDBFAF" w14:textId="77777777" w:rsidR="00275108" w:rsidRDefault="00275108" w:rsidP="00F842C5">
      <w:pPr>
        <w:sectPr w:rsidR="00275108" w:rsidSect="00BB40F8">
          <w:headerReference w:type="default" r:id="rId202"/>
          <w:type w:val="continuous"/>
          <w:pgSz w:w="11907" w:h="16839" w:code="9"/>
          <w:pgMar w:top="1134" w:right="1134" w:bottom="1134" w:left="1134" w:header="624" w:footer="567" w:gutter="0"/>
          <w:cols w:space="567"/>
          <w:docGrid w:linePitch="360"/>
        </w:sectPr>
      </w:pPr>
    </w:p>
    <w:p w14:paraId="1ADF9CB4" w14:textId="77777777" w:rsidR="00275108" w:rsidRPr="00195B47" w:rsidRDefault="00275108" w:rsidP="00275108">
      <w:pPr>
        <w:pStyle w:val="Heading2"/>
        <w:spacing w:before="0"/>
        <w:ind w:left="851" w:hanging="851"/>
      </w:pPr>
      <w:bookmarkStart w:id="189" w:name="_Toc462418976"/>
      <w:bookmarkStart w:id="190" w:name="_Toc114670658"/>
      <w:bookmarkEnd w:id="188"/>
      <w:r w:rsidRPr="00195B47">
        <w:lastRenderedPageBreak/>
        <w:t>Funds under management</w:t>
      </w:r>
      <w:bookmarkEnd w:id="189"/>
      <w:bookmarkEnd w:id="190"/>
    </w:p>
    <w:p w14:paraId="0F8B703F" w14:textId="77777777" w:rsidR="00275108" w:rsidRDefault="00275108" w:rsidP="0013447D">
      <w:r w:rsidRPr="008A734D">
        <w:t>The State has responsibility for transactions and balances relating to trust funds held on behalf of third parties external to the State. The funds managed on behalf of third parties are not recognised in these financial statements as they are managed on a fiduciary and custodial basis, and therefore are not controlled by the State. Funds under management are reported in the table below.</w:t>
      </w:r>
    </w:p>
    <w:p w14:paraId="735DE5F8" w14:textId="77777777" w:rsidR="00275108" w:rsidRPr="00F24195" w:rsidRDefault="00275108" w:rsidP="00AC68FF">
      <w:pPr>
        <w:sectPr w:rsidR="00275108" w:rsidRPr="00F24195" w:rsidSect="00BF26A6">
          <w:headerReference w:type="even" r:id="rId203"/>
          <w:headerReference w:type="default" r:id="rId204"/>
          <w:footerReference w:type="even" r:id="rId205"/>
          <w:footerReference w:type="default" r:id="rId206"/>
          <w:pgSz w:w="11907" w:h="16839" w:code="9"/>
          <w:pgMar w:top="1134" w:right="1134" w:bottom="1134" w:left="1134" w:header="624" w:footer="567" w:gutter="0"/>
          <w:cols w:num="2" w:space="567"/>
          <w:docGrid w:linePitch="360"/>
        </w:sectPr>
      </w:pPr>
      <w:r>
        <w:br w:type="column"/>
      </w:r>
    </w:p>
    <w:p w14:paraId="744C4710" w14:textId="77777777" w:rsidR="00275108" w:rsidRDefault="00275108" w:rsidP="00CF3DD4">
      <w:pPr>
        <w:pStyle w:val="TableUnits"/>
        <w:rPr>
          <w:rStyle w:val="TableUnitsChar"/>
          <w:b/>
        </w:rPr>
      </w:pPr>
      <w:r w:rsidRPr="00CA53C0">
        <w:rPr>
          <w:rStyle w:val="TableUnitsChar"/>
          <w:b/>
        </w:rPr>
        <w:t>($ million)</w:t>
      </w:r>
      <w:bookmarkStart w:id="191" w:name="_Toc462418977"/>
    </w:p>
    <w:tbl>
      <w:tblPr>
        <w:tblStyle w:val="DTFTable"/>
        <w:tblW w:w="9638" w:type="dxa"/>
        <w:tblLayout w:type="fixed"/>
        <w:tblLook w:val="06A0" w:firstRow="1" w:lastRow="0" w:firstColumn="1" w:lastColumn="0" w:noHBand="1" w:noVBand="1"/>
      </w:tblPr>
      <w:tblGrid>
        <w:gridCol w:w="5983"/>
        <w:gridCol w:w="992"/>
        <w:gridCol w:w="851"/>
        <w:gridCol w:w="905"/>
        <w:gridCol w:w="907"/>
      </w:tblGrid>
      <w:tr w:rsidR="00275108" w14:paraId="6ED60035"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2D4F2747" w14:textId="03F7738A" w:rsidR="00275108" w:rsidRDefault="00275108">
            <w:pPr>
              <w:keepNext/>
            </w:pPr>
          </w:p>
        </w:tc>
        <w:tc>
          <w:tcPr>
            <w:tcW w:w="1843" w:type="dxa"/>
            <w:gridSpan w:val="2"/>
          </w:tcPr>
          <w:p w14:paraId="50A28903"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2" w:type="dxa"/>
            <w:gridSpan w:val="2"/>
          </w:tcPr>
          <w:p w14:paraId="066F171A" w14:textId="65DCAC85"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567A13">
              <w:br/>
              <w:t xml:space="preserve">government </w:t>
            </w:r>
            <w:r>
              <w:t>Sector</w:t>
            </w:r>
          </w:p>
        </w:tc>
      </w:tr>
      <w:tr w:rsidR="00275108" w14:paraId="0510625E"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22D2E133" w14:textId="77777777" w:rsidR="00275108" w:rsidRDefault="00275108">
            <w:pPr>
              <w:keepNext/>
            </w:pPr>
          </w:p>
        </w:tc>
        <w:tc>
          <w:tcPr>
            <w:tcW w:w="992" w:type="dxa"/>
          </w:tcPr>
          <w:p w14:paraId="0F162365"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851" w:type="dxa"/>
          </w:tcPr>
          <w:p w14:paraId="5F588034"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5" w:type="dxa"/>
          </w:tcPr>
          <w:p w14:paraId="613B32AA"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713938D"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18BC9C6E" w14:textId="77777777">
        <w:tc>
          <w:tcPr>
            <w:cnfStyle w:val="001000000000" w:firstRow="0" w:lastRow="0" w:firstColumn="1" w:lastColumn="0" w:oddVBand="0" w:evenVBand="0" w:oddHBand="0" w:evenHBand="0" w:firstRowFirstColumn="0" w:firstRowLastColumn="0" w:lastRowFirstColumn="0" w:lastRowLastColumn="0"/>
            <w:tcW w:w="5983" w:type="dxa"/>
          </w:tcPr>
          <w:p w14:paraId="609A50F7" w14:textId="77777777" w:rsidR="00275108" w:rsidRDefault="00275108">
            <w:r>
              <w:t>Cash and investments in common and premium funds</w:t>
            </w:r>
          </w:p>
        </w:tc>
        <w:tc>
          <w:tcPr>
            <w:tcW w:w="992" w:type="dxa"/>
          </w:tcPr>
          <w:p w14:paraId="1B210300" w14:textId="77777777" w:rsidR="00275108" w:rsidRDefault="00275108">
            <w:pPr>
              <w:cnfStyle w:val="000000000000" w:firstRow="0" w:lastRow="0" w:firstColumn="0" w:lastColumn="0" w:oddVBand="0" w:evenVBand="0" w:oddHBand="0" w:evenHBand="0" w:firstRowFirstColumn="0" w:firstRowLastColumn="0" w:lastRowFirstColumn="0" w:lastRowLastColumn="0"/>
            </w:pPr>
            <w:r>
              <w:t>1 280</w:t>
            </w:r>
          </w:p>
        </w:tc>
        <w:tc>
          <w:tcPr>
            <w:tcW w:w="851" w:type="dxa"/>
          </w:tcPr>
          <w:p w14:paraId="5C7CE6B9" w14:textId="77777777" w:rsidR="00275108" w:rsidRDefault="00275108">
            <w:pPr>
              <w:cnfStyle w:val="000000000000" w:firstRow="0" w:lastRow="0" w:firstColumn="0" w:lastColumn="0" w:oddVBand="0" w:evenVBand="0" w:oddHBand="0" w:evenHBand="0" w:firstRowFirstColumn="0" w:firstRowLastColumn="0" w:lastRowFirstColumn="0" w:lastRowLastColumn="0"/>
            </w:pPr>
            <w:r>
              <w:t>1 295</w:t>
            </w:r>
          </w:p>
        </w:tc>
        <w:tc>
          <w:tcPr>
            <w:tcW w:w="905" w:type="dxa"/>
          </w:tcPr>
          <w:p w14:paraId="3EAC2B3D" w14:textId="77777777" w:rsidR="00275108" w:rsidRDefault="00275108">
            <w:pPr>
              <w:cnfStyle w:val="000000000000" w:firstRow="0" w:lastRow="0" w:firstColumn="0" w:lastColumn="0" w:oddVBand="0" w:evenVBand="0" w:oddHBand="0" w:evenHBand="0" w:firstRowFirstColumn="0" w:firstRowLastColumn="0" w:lastRowFirstColumn="0" w:lastRowLastColumn="0"/>
            </w:pPr>
            <w:r>
              <w:t>161</w:t>
            </w:r>
          </w:p>
        </w:tc>
        <w:tc>
          <w:tcPr>
            <w:tcW w:w="907" w:type="dxa"/>
          </w:tcPr>
          <w:p w14:paraId="6E038971" w14:textId="77777777" w:rsidR="00275108" w:rsidRDefault="00275108">
            <w:pPr>
              <w:cnfStyle w:val="000000000000" w:firstRow="0" w:lastRow="0" w:firstColumn="0" w:lastColumn="0" w:oddVBand="0" w:evenVBand="0" w:oddHBand="0" w:evenHBand="0" w:firstRowFirstColumn="0" w:firstRowLastColumn="0" w:lastRowFirstColumn="0" w:lastRowLastColumn="0"/>
            </w:pPr>
            <w:r>
              <w:t>113</w:t>
            </w:r>
          </w:p>
        </w:tc>
      </w:tr>
      <w:tr w:rsidR="00275108" w14:paraId="3F1A0462" w14:textId="77777777">
        <w:tc>
          <w:tcPr>
            <w:cnfStyle w:val="001000000000" w:firstRow="0" w:lastRow="0" w:firstColumn="1" w:lastColumn="0" w:oddVBand="0" w:evenVBand="0" w:oddHBand="0" w:evenHBand="0" w:firstRowFirstColumn="0" w:firstRowLastColumn="0" w:lastRowFirstColumn="0" w:lastRowLastColumn="0"/>
            <w:tcW w:w="5983" w:type="dxa"/>
          </w:tcPr>
          <w:p w14:paraId="16C9DC7D" w14:textId="77777777" w:rsidR="00275108" w:rsidRDefault="00275108">
            <w:r>
              <w:t>Funds under management by Legal Services Board</w:t>
            </w:r>
          </w:p>
        </w:tc>
        <w:tc>
          <w:tcPr>
            <w:tcW w:w="992" w:type="dxa"/>
          </w:tcPr>
          <w:p w14:paraId="591C678C" w14:textId="77777777" w:rsidR="00275108" w:rsidRDefault="00275108">
            <w:pPr>
              <w:cnfStyle w:val="000000000000" w:firstRow="0" w:lastRow="0" w:firstColumn="0" w:lastColumn="0" w:oddVBand="0" w:evenVBand="0" w:oddHBand="0" w:evenHBand="0" w:firstRowFirstColumn="0" w:firstRowLastColumn="0" w:lastRowFirstColumn="0" w:lastRowLastColumn="0"/>
            </w:pPr>
            <w:r>
              <w:t>3 860</w:t>
            </w:r>
          </w:p>
        </w:tc>
        <w:tc>
          <w:tcPr>
            <w:tcW w:w="851" w:type="dxa"/>
          </w:tcPr>
          <w:p w14:paraId="31BD5248" w14:textId="77777777" w:rsidR="00275108" w:rsidRDefault="00275108">
            <w:pPr>
              <w:cnfStyle w:val="000000000000" w:firstRow="0" w:lastRow="0" w:firstColumn="0" w:lastColumn="0" w:oddVBand="0" w:evenVBand="0" w:oddHBand="0" w:evenHBand="0" w:firstRowFirstColumn="0" w:firstRowLastColumn="0" w:lastRowFirstColumn="0" w:lastRowLastColumn="0"/>
            </w:pPr>
            <w:r>
              <w:t>2 675</w:t>
            </w:r>
          </w:p>
        </w:tc>
        <w:tc>
          <w:tcPr>
            <w:tcW w:w="905" w:type="dxa"/>
          </w:tcPr>
          <w:p w14:paraId="470A67A0" w14:textId="77777777" w:rsidR="00275108" w:rsidRDefault="00275108">
            <w:pPr>
              <w:cnfStyle w:val="000000000000" w:firstRow="0" w:lastRow="0" w:firstColumn="0" w:lastColumn="0" w:oddVBand="0" w:evenVBand="0" w:oddHBand="0" w:evenHBand="0" w:firstRowFirstColumn="0" w:firstRowLastColumn="0" w:lastRowFirstColumn="0" w:lastRowLastColumn="0"/>
            </w:pPr>
            <w:r>
              <w:t>3 860</w:t>
            </w:r>
          </w:p>
        </w:tc>
        <w:tc>
          <w:tcPr>
            <w:tcW w:w="907" w:type="dxa"/>
          </w:tcPr>
          <w:p w14:paraId="75364C4C" w14:textId="77777777" w:rsidR="00275108" w:rsidRDefault="00275108">
            <w:pPr>
              <w:cnfStyle w:val="000000000000" w:firstRow="0" w:lastRow="0" w:firstColumn="0" w:lastColumn="0" w:oddVBand="0" w:evenVBand="0" w:oddHBand="0" w:evenHBand="0" w:firstRowFirstColumn="0" w:firstRowLastColumn="0" w:lastRowFirstColumn="0" w:lastRowLastColumn="0"/>
            </w:pPr>
            <w:r>
              <w:t>2 675</w:t>
            </w:r>
          </w:p>
        </w:tc>
      </w:tr>
      <w:tr w:rsidR="00275108" w14:paraId="7037CCFA" w14:textId="77777777">
        <w:tc>
          <w:tcPr>
            <w:cnfStyle w:val="001000000000" w:firstRow="0" w:lastRow="0" w:firstColumn="1" w:lastColumn="0" w:oddVBand="0" w:evenVBand="0" w:oddHBand="0" w:evenHBand="0" w:firstRowFirstColumn="0" w:firstRowLastColumn="0" w:lastRowFirstColumn="0" w:lastRowLastColumn="0"/>
            <w:tcW w:w="5983" w:type="dxa"/>
          </w:tcPr>
          <w:p w14:paraId="6426F858" w14:textId="77777777" w:rsidR="00275108" w:rsidRDefault="00275108">
            <w:r>
              <w:t>Funds under management by the Senior Master of the Supreme Court</w:t>
            </w:r>
          </w:p>
        </w:tc>
        <w:tc>
          <w:tcPr>
            <w:tcW w:w="992" w:type="dxa"/>
          </w:tcPr>
          <w:p w14:paraId="46123284" w14:textId="77777777" w:rsidR="00275108" w:rsidRDefault="00275108">
            <w:pPr>
              <w:cnfStyle w:val="000000000000" w:firstRow="0" w:lastRow="0" w:firstColumn="0" w:lastColumn="0" w:oddVBand="0" w:evenVBand="0" w:oddHBand="0" w:evenHBand="0" w:firstRowFirstColumn="0" w:firstRowLastColumn="0" w:lastRowFirstColumn="0" w:lastRowLastColumn="0"/>
            </w:pPr>
            <w:r>
              <w:t>2 079</w:t>
            </w:r>
          </w:p>
        </w:tc>
        <w:tc>
          <w:tcPr>
            <w:tcW w:w="851" w:type="dxa"/>
          </w:tcPr>
          <w:p w14:paraId="4328D708" w14:textId="77777777" w:rsidR="00275108" w:rsidRDefault="00275108">
            <w:pPr>
              <w:cnfStyle w:val="000000000000" w:firstRow="0" w:lastRow="0" w:firstColumn="0" w:lastColumn="0" w:oddVBand="0" w:evenVBand="0" w:oddHBand="0" w:evenHBand="0" w:firstRowFirstColumn="0" w:firstRowLastColumn="0" w:lastRowFirstColumn="0" w:lastRowLastColumn="0"/>
            </w:pPr>
            <w:r>
              <w:t>2 131</w:t>
            </w:r>
          </w:p>
        </w:tc>
        <w:tc>
          <w:tcPr>
            <w:tcW w:w="905" w:type="dxa"/>
          </w:tcPr>
          <w:p w14:paraId="10CE2906" w14:textId="77777777" w:rsidR="00275108" w:rsidRDefault="00275108">
            <w:pPr>
              <w:cnfStyle w:val="000000000000" w:firstRow="0" w:lastRow="0" w:firstColumn="0" w:lastColumn="0" w:oddVBand="0" w:evenVBand="0" w:oddHBand="0" w:evenHBand="0" w:firstRowFirstColumn="0" w:firstRowLastColumn="0" w:lastRowFirstColumn="0" w:lastRowLastColumn="0"/>
            </w:pPr>
            <w:r>
              <w:t>2 079</w:t>
            </w:r>
          </w:p>
        </w:tc>
        <w:tc>
          <w:tcPr>
            <w:tcW w:w="907" w:type="dxa"/>
          </w:tcPr>
          <w:p w14:paraId="500879DC" w14:textId="77777777" w:rsidR="00275108" w:rsidRDefault="00275108">
            <w:pPr>
              <w:cnfStyle w:val="000000000000" w:firstRow="0" w:lastRow="0" w:firstColumn="0" w:lastColumn="0" w:oddVBand="0" w:evenVBand="0" w:oddHBand="0" w:evenHBand="0" w:firstRowFirstColumn="0" w:firstRowLastColumn="0" w:lastRowFirstColumn="0" w:lastRowLastColumn="0"/>
            </w:pPr>
            <w:r>
              <w:t>2 131</w:t>
            </w:r>
          </w:p>
        </w:tc>
      </w:tr>
      <w:tr w:rsidR="00275108" w14:paraId="086E057B" w14:textId="77777777">
        <w:tc>
          <w:tcPr>
            <w:cnfStyle w:val="001000000000" w:firstRow="0" w:lastRow="0" w:firstColumn="1" w:lastColumn="0" w:oddVBand="0" w:evenVBand="0" w:oddHBand="0" w:evenHBand="0" w:firstRowFirstColumn="0" w:firstRowLastColumn="0" w:lastRowFirstColumn="0" w:lastRowLastColumn="0"/>
            <w:tcW w:w="5983" w:type="dxa"/>
          </w:tcPr>
          <w:p w14:paraId="27BF8DC8" w14:textId="77777777" w:rsidR="00275108" w:rsidRDefault="00275108">
            <w:r>
              <w:t>Investments, real estate, personal and other assets</w:t>
            </w:r>
          </w:p>
        </w:tc>
        <w:tc>
          <w:tcPr>
            <w:tcW w:w="992" w:type="dxa"/>
          </w:tcPr>
          <w:p w14:paraId="7AAEE7FA" w14:textId="77777777" w:rsidR="00275108" w:rsidRDefault="00275108">
            <w:pPr>
              <w:cnfStyle w:val="000000000000" w:firstRow="0" w:lastRow="0" w:firstColumn="0" w:lastColumn="0" w:oddVBand="0" w:evenVBand="0" w:oddHBand="0" w:evenHBand="0" w:firstRowFirstColumn="0" w:firstRowLastColumn="0" w:lastRowFirstColumn="0" w:lastRowLastColumn="0"/>
            </w:pPr>
            <w:r>
              <w:t>5 201</w:t>
            </w:r>
          </w:p>
        </w:tc>
        <w:tc>
          <w:tcPr>
            <w:tcW w:w="851" w:type="dxa"/>
          </w:tcPr>
          <w:p w14:paraId="2306561C" w14:textId="77777777" w:rsidR="00275108" w:rsidRDefault="00275108">
            <w:pPr>
              <w:cnfStyle w:val="000000000000" w:firstRow="0" w:lastRow="0" w:firstColumn="0" w:lastColumn="0" w:oddVBand="0" w:evenVBand="0" w:oddHBand="0" w:evenHBand="0" w:firstRowFirstColumn="0" w:firstRowLastColumn="0" w:lastRowFirstColumn="0" w:lastRowLastColumn="0"/>
            </w:pPr>
            <w:r>
              <w:t>5 000</w:t>
            </w:r>
          </w:p>
        </w:tc>
        <w:tc>
          <w:tcPr>
            <w:tcW w:w="905" w:type="dxa"/>
          </w:tcPr>
          <w:p w14:paraId="4522466A"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EF42CF8" w14:textId="77777777" w:rsidR="00275108" w:rsidRDefault="00275108">
            <w:pPr>
              <w:cnfStyle w:val="000000000000" w:firstRow="0" w:lastRow="0" w:firstColumn="0" w:lastColumn="0" w:oddVBand="0" w:evenVBand="0" w:oddHBand="0" w:evenHBand="0" w:firstRowFirstColumn="0" w:firstRowLastColumn="0" w:lastRowFirstColumn="0" w:lastRowLastColumn="0"/>
            </w:pPr>
            <w:r>
              <w:t>33</w:t>
            </w:r>
          </w:p>
        </w:tc>
      </w:tr>
      <w:tr w:rsidR="00275108" w14:paraId="60FA1237" w14:textId="77777777">
        <w:tc>
          <w:tcPr>
            <w:cnfStyle w:val="001000000000" w:firstRow="0" w:lastRow="0" w:firstColumn="1" w:lastColumn="0" w:oddVBand="0" w:evenVBand="0" w:oddHBand="0" w:evenHBand="0" w:firstRowFirstColumn="0" w:firstRowLastColumn="0" w:lastRowFirstColumn="0" w:lastRowLastColumn="0"/>
            <w:tcW w:w="5983" w:type="dxa"/>
          </w:tcPr>
          <w:p w14:paraId="7FD4FBEC" w14:textId="77777777" w:rsidR="00275108" w:rsidRDefault="00275108">
            <w:r>
              <w:t>Other funds held</w:t>
            </w:r>
          </w:p>
        </w:tc>
        <w:tc>
          <w:tcPr>
            <w:tcW w:w="992" w:type="dxa"/>
          </w:tcPr>
          <w:p w14:paraId="28D18E70"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c>
          <w:tcPr>
            <w:tcW w:w="851" w:type="dxa"/>
          </w:tcPr>
          <w:p w14:paraId="0A52225A"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c>
          <w:tcPr>
            <w:tcW w:w="905" w:type="dxa"/>
          </w:tcPr>
          <w:p w14:paraId="0BFC8B00"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726D2A3B" w14:textId="77777777" w:rsidR="00275108" w:rsidRDefault="00275108">
            <w:pPr>
              <w:cnfStyle w:val="000000000000" w:firstRow="0" w:lastRow="0" w:firstColumn="0" w:lastColumn="0" w:oddVBand="0" w:evenVBand="0" w:oddHBand="0" w:evenHBand="0" w:firstRowFirstColumn="0" w:firstRowLastColumn="0" w:lastRowFirstColumn="0" w:lastRowLastColumn="0"/>
            </w:pPr>
            <w:r>
              <w:t>22</w:t>
            </w:r>
          </w:p>
        </w:tc>
      </w:tr>
      <w:tr w:rsidR="00275108" w14:paraId="7C554A46"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7499C0B0" w14:textId="77777777" w:rsidR="00275108" w:rsidRDefault="00275108">
            <w:r>
              <w:t>Residential tenancies bonds money</w:t>
            </w:r>
          </w:p>
        </w:tc>
        <w:tc>
          <w:tcPr>
            <w:tcW w:w="992" w:type="dxa"/>
            <w:tcBorders>
              <w:bottom w:val="single" w:sz="6" w:space="0" w:color="auto"/>
            </w:tcBorders>
          </w:tcPr>
          <w:p w14:paraId="498211AE" w14:textId="77777777" w:rsidR="00275108" w:rsidRDefault="00275108">
            <w:pPr>
              <w:cnfStyle w:val="000000000000" w:firstRow="0" w:lastRow="0" w:firstColumn="0" w:lastColumn="0" w:oddVBand="0" w:evenVBand="0" w:oddHBand="0" w:evenHBand="0" w:firstRowFirstColumn="0" w:firstRowLastColumn="0" w:lastRowFirstColumn="0" w:lastRowLastColumn="0"/>
            </w:pPr>
            <w:r>
              <w:t>1 268</w:t>
            </w:r>
          </w:p>
        </w:tc>
        <w:tc>
          <w:tcPr>
            <w:tcW w:w="851" w:type="dxa"/>
            <w:tcBorders>
              <w:bottom w:val="single" w:sz="6" w:space="0" w:color="auto"/>
            </w:tcBorders>
          </w:tcPr>
          <w:p w14:paraId="1DED0FDD" w14:textId="77777777" w:rsidR="00275108" w:rsidRDefault="00275108">
            <w:pPr>
              <w:cnfStyle w:val="000000000000" w:firstRow="0" w:lastRow="0" w:firstColumn="0" w:lastColumn="0" w:oddVBand="0" w:evenVBand="0" w:oddHBand="0" w:evenHBand="0" w:firstRowFirstColumn="0" w:firstRowLastColumn="0" w:lastRowFirstColumn="0" w:lastRowLastColumn="0"/>
            </w:pPr>
            <w:r>
              <w:t>1 244</w:t>
            </w:r>
          </w:p>
        </w:tc>
        <w:tc>
          <w:tcPr>
            <w:tcW w:w="905" w:type="dxa"/>
            <w:tcBorders>
              <w:bottom w:val="single" w:sz="6" w:space="0" w:color="auto"/>
            </w:tcBorders>
          </w:tcPr>
          <w:p w14:paraId="2A8647FC" w14:textId="77777777" w:rsidR="00275108" w:rsidRDefault="00275108">
            <w:pPr>
              <w:cnfStyle w:val="000000000000" w:firstRow="0" w:lastRow="0" w:firstColumn="0" w:lastColumn="0" w:oddVBand="0" w:evenVBand="0" w:oddHBand="0" w:evenHBand="0" w:firstRowFirstColumn="0" w:firstRowLastColumn="0" w:lastRowFirstColumn="0" w:lastRowLastColumn="0"/>
            </w:pPr>
            <w:r>
              <w:t>1 268</w:t>
            </w:r>
          </w:p>
        </w:tc>
        <w:tc>
          <w:tcPr>
            <w:tcW w:w="907" w:type="dxa"/>
            <w:tcBorders>
              <w:bottom w:val="single" w:sz="6" w:space="0" w:color="auto"/>
            </w:tcBorders>
          </w:tcPr>
          <w:p w14:paraId="7C8458F3" w14:textId="77777777" w:rsidR="00275108" w:rsidRDefault="00275108">
            <w:pPr>
              <w:cnfStyle w:val="000000000000" w:firstRow="0" w:lastRow="0" w:firstColumn="0" w:lastColumn="0" w:oddVBand="0" w:evenVBand="0" w:oddHBand="0" w:evenHBand="0" w:firstRowFirstColumn="0" w:firstRowLastColumn="0" w:lastRowFirstColumn="0" w:lastRowLastColumn="0"/>
            </w:pPr>
            <w:r>
              <w:t>1 244</w:t>
            </w:r>
          </w:p>
        </w:tc>
      </w:tr>
      <w:tr w:rsidR="00275108" w14:paraId="1CD34BF1" w14:textId="77777777" w:rsidTr="00860A6D">
        <w:tc>
          <w:tcPr>
            <w:cnfStyle w:val="001000000000" w:firstRow="0" w:lastRow="0" w:firstColumn="1" w:lastColumn="0" w:oddVBand="0" w:evenVBand="0" w:oddHBand="0" w:evenHBand="0" w:firstRowFirstColumn="0" w:firstRowLastColumn="0" w:lastRowFirstColumn="0" w:lastRowLastColumn="0"/>
            <w:tcW w:w="5983" w:type="dxa"/>
            <w:tcBorders>
              <w:top w:val="single" w:sz="6" w:space="0" w:color="auto"/>
              <w:bottom w:val="single" w:sz="12" w:space="0" w:color="auto"/>
            </w:tcBorders>
          </w:tcPr>
          <w:p w14:paraId="6F0F6420" w14:textId="77777777" w:rsidR="00275108" w:rsidRDefault="00275108">
            <w:r>
              <w:rPr>
                <w:b/>
              </w:rPr>
              <w:t>Total funds under management</w:t>
            </w:r>
          </w:p>
        </w:tc>
        <w:tc>
          <w:tcPr>
            <w:tcW w:w="992" w:type="dxa"/>
            <w:tcBorders>
              <w:top w:val="single" w:sz="6" w:space="0" w:color="auto"/>
              <w:bottom w:val="single" w:sz="12" w:space="0" w:color="auto"/>
            </w:tcBorders>
          </w:tcPr>
          <w:p w14:paraId="3C8113D7"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13 711</w:t>
            </w:r>
          </w:p>
        </w:tc>
        <w:tc>
          <w:tcPr>
            <w:tcW w:w="851" w:type="dxa"/>
            <w:tcBorders>
              <w:top w:val="single" w:sz="6" w:space="0" w:color="auto"/>
              <w:bottom w:val="single" w:sz="12" w:space="0" w:color="auto"/>
            </w:tcBorders>
          </w:tcPr>
          <w:p w14:paraId="3EE2EE7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12 367</w:t>
            </w:r>
          </w:p>
        </w:tc>
        <w:tc>
          <w:tcPr>
            <w:tcW w:w="905" w:type="dxa"/>
            <w:tcBorders>
              <w:top w:val="single" w:sz="6" w:space="0" w:color="auto"/>
              <w:bottom w:val="single" w:sz="12" w:space="0" w:color="auto"/>
            </w:tcBorders>
          </w:tcPr>
          <w:p w14:paraId="22E2BFB2"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7 396</w:t>
            </w:r>
          </w:p>
        </w:tc>
        <w:tc>
          <w:tcPr>
            <w:tcW w:w="907" w:type="dxa"/>
            <w:tcBorders>
              <w:top w:val="single" w:sz="6" w:space="0" w:color="auto"/>
              <w:bottom w:val="single" w:sz="12" w:space="0" w:color="auto"/>
            </w:tcBorders>
          </w:tcPr>
          <w:p w14:paraId="6FE0C430" w14:textId="11F876EF" w:rsidR="00275108" w:rsidRDefault="00275108">
            <w:pPr>
              <w:cnfStyle w:val="000000000000" w:firstRow="0" w:lastRow="0" w:firstColumn="0" w:lastColumn="0" w:oddVBand="0" w:evenVBand="0" w:oddHBand="0" w:evenHBand="0" w:firstRowFirstColumn="0" w:firstRowLastColumn="0" w:lastRowFirstColumn="0" w:lastRowLastColumn="0"/>
            </w:pPr>
            <w:r>
              <w:rPr>
                <w:b/>
              </w:rPr>
              <w:t>6 218</w:t>
            </w:r>
          </w:p>
        </w:tc>
      </w:tr>
    </w:tbl>
    <w:p w14:paraId="7115229B" w14:textId="77777777" w:rsidR="00275108" w:rsidRDefault="00275108" w:rsidP="00F842C5"/>
    <w:p w14:paraId="52DD8E24" w14:textId="77777777" w:rsidR="00275108" w:rsidRDefault="00275108" w:rsidP="00AC68FF">
      <w:pPr>
        <w:sectPr w:rsidR="00275108" w:rsidSect="00BB40F8">
          <w:type w:val="continuous"/>
          <w:pgSz w:w="11907" w:h="16839" w:code="9"/>
          <w:pgMar w:top="1134" w:right="1134" w:bottom="1134" w:left="1134" w:header="624" w:footer="567" w:gutter="0"/>
          <w:cols w:space="567"/>
          <w:docGrid w:linePitch="360"/>
        </w:sectPr>
      </w:pPr>
    </w:p>
    <w:p w14:paraId="18A2E268" w14:textId="77777777" w:rsidR="00275108" w:rsidRPr="00195B47" w:rsidRDefault="00275108" w:rsidP="00275108">
      <w:pPr>
        <w:pStyle w:val="Heading2"/>
        <w:ind w:left="851" w:hanging="851"/>
      </w:pPr>
      <w:bookmarkStart w:id="192" w:name="_Toc114670659"/>
      <w:r w:rsidRPr="00195B47">
        <w:t>Other gains/(losses) from other economic flows</w:t>
      </w:r>
      <w:bookmarkEnd w:id="191"/>
      <w:bookmarkEnd w:id="192"/>
    </w:p>
    <w:p w14:paraId="3BD475C4" w14:textId="77777777" w:rsidR="00275108" w:rsidRDefault="00275108" w:rsidP="00F842C5">
      <w:pPr>
        <w:sectPr w:rsidR="00275108" w:rsidSect="00BF26A6">
          <w:type w:val="continuous"/>
          <w:pgSz w:w="11907" w:h="16839" w:code="9"/>
          <w:pgMar w:top="1134" w:right="1134" w:bottom="1134" w:left="1134" w:header="624" w:footer="567" w:gutter="0"/>
          <w:cols w:num="2" w:space="567"/>
          <w:docGrid w:linePitch="360"/>
        </w:sectPr>
      </w:pPr>
      <w:bookmarkStart w:id="193" w:name="_Hlk19107277"/>
      <w:r w:rsidRPr="002A61DE">
        <w:t>Other economic flows are changes in the volume or value of an asset or liability that do not result from transactions.</w:t>
      </w:r>
      <w:r>
        <w:t xml:space="preserve"> This includes remeasurements of certain liabilities for variables such as movements in discount rates used to value these liabilities.</w:t>
      </w:r>
    </w:p>
    <w:bookmarkEnd w:id="193"/>
    <w:p w14:paraId="60B6ACB4" w14:textId="77777777" w:rsidR="00275108" w:rsidRDefault="00275108" w:rsidP="00556AE6">
      <w:pPr>
        <w:pStyle w:val="TableHeading"/>
      </w:pPr>
      <w:r w:rsidRPr="003F3CB9">
        <w:t>Total other gains/(losses) from other economic flows</w:t>
      </w:r>
      <w:r w:rsidRPr="003F3CB9">
        <w:tab/>
      </w:r>
      <w:r w:rsidRPr="00CA53C0">
        <w:t>($ million)</w:t>
      </w:r>
    </w:p>
    <w:tbl>
      <w:tblPr>
        <w:tblStyle w:val="DTFTable"/>
        <w:tblW w:w="9638" w:type="dxa"/>
        <w:tblLayout w:type="fixed"/>
        <w:tblLook w:val="06A0" w:firstRow="1" w:lastRow="0" w:firstColumn="1" w:lastColumn="0" w:noHBand="1" w:noVBand="1"/>
      </w:tblPr>
      <w:tblGrid>
        <w:gridCol w:w="6010"/>
        <w:gridCol w:w="907"/>
        <w:gridCol w:w="907"/>
        <w:gridCol w:w="907"/>
        <w:gridCol w:w="907"/>
      </w:tblGrid>
      <w:tr w:rsidR="00275108" w14:paraId="4D66DEFF"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B0C60B0" w14:textId="0259B730" w:rsidR="00275108" w:rsidRDefault="00275108">
            <w:pPr>
              <w:keepNext/>
            </w:pPr>
          </w:p>
        </w:tc>
        <w:tc>
          <w:tcPr>
            <w:tcW w:w="1814" w:type="dxa"/>
            <w:gridSpan w:val="2"/>
          </w:tcPr>
          <w:p w14:paraId="04E61DFA" w14:textId="77777777"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B18B1BA" w14:textId="3DEDA0AC" w:rsidR="00275108" w:rsidRDefault="0027510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567A13">
              <w:br/>
            </w:r>
            <w:r>
              <w:t>government sector</w:t>
            </w:r>
          </w:p>
        </w:tc>
      </w:tr>
      <w:tr w:rsidR="00275108" w14:paraId="7D94E159" w14:textId="77777777" w:rsidTr="00860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E85BFD7" w14:textId="77777777" w:rsidR="00275108" w:rsidRDefault="00275108">
            <w:pPr>
              <w:keepNext/>
            </w:pPr>
          </w:p>
        </w:tc>
        <w:tc>
          <w:tcPr>
            <w:tcW w:w="907" w:type="dxa"/>
          </w:tcPr>
          <w:p w14:paraId="6C1D87D3"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3F09912"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c>
          <w:tcPr>
            <w:tcW w:w="907" w:type="dxa"/>
          </w:tcPr>
          <w:p w14:paraId="002D2547"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EFBD12F" w14:textId="77777777" w:rsidR="00275108" w:rsidRDefault="00275108">
            <w:pPr>
              <w:keepNext/>
              <w:cnfStyle w:val="100000000000" w:firstRow="1" w:lastRow="0" w:firstColumn="0" w:lastColumn="0" w:oddVBand="0" w:evenVBand="0" w:oddHBand="0" w:evenHBand="0" w:firstRowFirstColumn="0" w:firstRowLastColumn="0" w:lastRowFirstColumn="0" w:lastRowLastColumn="0"/>
            </w:pPr>
            <w:r>
              <w:t>2021</w:t>
            </w:r>
          </w:p>
        </w:tc>
      </w:tr>
      <w:tr w:rsidR="00275108" w14:paraId="37E075F4" w14:textId="77777777">
        <w:tc>
          <w:tcPr>
            <w:cnfStyle w:val="001000000000" w:firstRow="0" w:lastRow="0" w:firstColumn="1" w:lastColumn="0" w:oddVBand="0" w:evenVBand="0" w:oddHBand="0" w:evenHBand="0" w:firstRowFirstColumn="0" w:firstRowLastColumn="0" w:lastRowFirstColumn="0" w:lastRowLastColumn="0"/>
            <w:tcW w:w="6010" w:type="dxa"/>
          </w:tcPr>
          <w:p w14:paraId="5396036D" w14:textId="77777777" w:rsidR="00275108" w:rsidRDefault="00275108">
            <w:r>
              <w:t>Net (increase)/decrease in allowances for credit losses</w:t>
            </w:r>
          </w:p>
        </w:tc>
        <w:tc>
          <w:tcPr>
            <w:tcW w:w="907" w:type="dxa"/>
          </w:tcPr>
          <w:p w14:paraId="3D0E3C3F" w14:textId="77777777" w:rsidR="00275108" w:rsidRDefault="00275108">
            <w:pPr>
              <w:cnfStyle w:val="000000000000" w:firstRow="0" w:lastRow="0" w:firstColumn="0" w:lastColumn="0" w:oddVBand="0" w:evenVBand="0" w:oddHBand="0" w:evenHBand="0" w:firstRowFirstColumn="0" w:firstRowLastColumn="0" w:lastRowFirstColumn="0" w:lastRowLastColumn="0"/>
            </w:pPr>
            <w:r>
              <w:t>162</w:t>
            </w:r>
          </w:p>
        </w:tc>
        <w:tc>
          <w:tcPr>
            <w:tcW w:w="907" w:type="dxa"/>
          </w:tcPr>
          <w:p w14:paraId="662A19F2" w14:textId="77777777" w:rsidR="00275108" w:rsidRDefault="00275108">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783249AE" w14:textId="77777777" w:rsidR="00275108" w:rsidRDefault="00275108">
            <w:pPr>
              <w:cnfStyle w:val="000000000000" w:firstRow="0" w:lastRow="0" w:firstColumn="0" w:lastColumn="0" w:oddVBand="0" w:evenVBand="0" w:oddHBand="0" w:evenHBand="0" w:firstRowFirstColumn="0" w:firstRowLastColumn="0" w:lastRowFirstColumn="0" w:lastRowLastColumn="0"/>
            </w:pPr>
            <w:r>
              <w:t>170</w:t>
            </w:r>
          </w:p>
        </w:tc>
        <w:tc>
          <w:tcPr>
            <w:tcW w:w="907" w:type="dxa"/>
          </w:tcPr>
          <w:p w14:paraId="3C418036" w14:textId="77777777" w:rsidR="00275108" w:rsidRDefault="00275108">
            <w:pPr>
              <w:cnfStyle w:val="000000000000" w:firstRow="0" w:lastRow="0" w:firstColumn="0" w:lastColumn="0" w:oddVBand="0" w:evenVBand="0" w:oddHBand="0" w:evenHBand="0" w:firstRowFirstColumn="0" w:firstRowLastColumn="0" w:lastRowFirstColumn="0" w:lastRowLastColumn="0"/>
            </w:pPr>
            <w:r>
              <w:t>14</w:t>
            </w:r>
          </w:p>
        </w:tc>
      </w:tr>
      <w:tr w:rsidR="00275108" w14:paraId="03933618" w14:textId="77777777">
        <w:tc>
          <w:tcPr>
            <w:cnfStyle w:val="001000000000" w:firstRow="0" w:lastRow="0" w:firstColumn="1" w:lastColumn="0" w:oddVBand="0" w:evenVBand="0" w:oddHBand="0" w:evenHBand="0" w:firstRowFirstColumn="0" w:firstRowLastColumn="0" w:lastRowFirstColumn="0" w:lastRowLastColumn="0"/>
            <w:tcW w:w="6010" w:type="dxa"/>
          </w:tcPr>
          <w:p w14:paraId="3919DF6B" w14:textId="77777777" w:rsidR="00275108" w:rsidRDefault="00275108">
            <w:r>
              <w:t>Amortisation of intangible non</w:t>
            </w:r>
            <w:r>
              <w:noBreakHyphen/>
              <w:t>produced assets</w:t>
            </w:r>
          </w:p>
        </w:tc>
        <w:tc>
          <w:tcPr>
            <w:tcW w:w="907" w:type="dxa"/>
          </w:tcPr>
          <w:p w14:paraId="309CD42E" w14:textId="77777777" w:rsidR="00275108" w:rsidRDefault="00275108">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0B84A70E" w14:textId="77777777" w:rsidR="00275108" w:rsidRDefault="00275108">
            <w:pPr>
              <w:cnfStyle w:val="000000000000" w:firstRow="0" w:lastRow="0" w:firstColumn="0" w:lastColumn="0" w:oddVBand="0" w:evenVBand="0" w:oddHBand="0" w:evenHBand="0" w:firstRowFirstColumn="0" w:firstRowLastColumn="0" w:lastRowFirstColumn="0" w:lastRowLastColumn="0"/>
            </w:pPr>
            <w:r>
              <w:t>(41)</w:t>
            </w:r>
          </w:p>
        </w:tc>
        <w:tc>
          <w:tcPr>
            <w:tcW w:w="907" w:type="dxa"/>
          </w:tcPr>
          <w:p w14:paraId="7B097C5B"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35F498B5" w14:textId="77777777" w:rsidR="00275108" w:rsidRDefault="00275108">
            <w:pPr>
              <w:cnfStyle w:val="000000000000" w:firstRow="0" w:lastRow="0" w:firstColumn="0" w:lastColumn="0" w:oddVBand="0" w:evenVBand="0" w:oddHBand="0" w:evenHBand="0" w:firstRowFirstColumn="0" w:firstRowLastColumn="0" w:lastRowFirstColumn="0" w:lastRowLastColumn="0"/>
            </w:pPr>
            <w:r>
              <w:t>(5)</w:t>
            </w:r>
          </w:p>
        </w:tc>
      </w:tr>
      <w:tr w:rsidR="00275108" w14:paraId="5A53695B" w14:textId="77777777">
        <w:tc>
          <w:tcPr>
            <w:cnfStyle w:val="001000000000" w:firstRow="0" w:lastRow="0" w:firstColumn="1" w:lastColumn="0" w:oddVBand="0" w:evenVBand="0" w:oddHBand="0" w:evenHBand="0" w:firstRowFirstColumn="0" w:firstRowLastColumn="0" w:lastRowFirstColumn="0" w:lastRowLastColumn="0"/>
            <w:tcW w:w="6010" w:type="dxa"/>
          </w:tcPr>
          <w:p w14:paraId="418EDE22" w14:textId="77777777" w:rsidR="00275108" w:rsidRDefault="00275108">
            <w:r>
              <w:t>Net swap interest revenue/(expense)</w:t>
            </w:r>
          </w:p>
        </w:tc>
        <w:tc>
          <w:tcPr>
            <w:tcW w:w="907" w:type="dxa"/>
          </w:tcPr>
          <w:p w14:paraId="20EC86A9" w14:textId="77777777" w:rsidR="00275108" w:rsidRDefault="00275108">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2CF6BFBD" w14:textId="77777777" w:rsidR="00275108" w:rsidRDefault="00275108">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11266DEF"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A542D1D" w14:textId="77777777" w:rsidR="00275108" w:rsidRDefault="00275108">
            <w:pPr>
              <w:cnfStyle w:val="000000000000" w:firstRow="0" w:lastRow="0" w:firstColumn="0" w:lastColumn="0" w:oddVBand="0" w:evenVBand="0" w:oddHBand="0" w:evenHBand="0" w:firstRowFirstColumn="0" w:firstRowLastColumn="0" w:lastRowFirstColumn="0" w:lastRowLastColumn="0"/>
            </w:pPr>
            <w:r>
              <w:t>..</w:t>
            </w:r>
          </w:p>
        </w:tc>
      </w:tr>
      <w:tr w:rsidR="00275108" w14:paraId="014CDE80" w14:textId="77777777">
        <w:tc>
          <w:tcPr>
            <w:cnfStyle w:val="001000000000" w:firstRow="0" w:lastRow="0" w:firstColumn="1" w:lastColumn="0" w:oddVBand="0" w:evenVBand="0" w:oddHBand="0" w:evenHBand="0" w:firstRowFirstColumn="0" w:firstRowLastColumn="0" w:lastRowFirstColumn="0" w:lastRowLastColumn="0"/>
            <w:tcW w:w="6010" w:type="dxa"/>
          </w:tcPr>
          <w:p w14:paraId="4CFDAE43" w14:textId="77777777" w:rsidR="00275108" w:rsidRDefault="00275108">
            <w:r>
              <w:t>Bad debts written off</w:t>
            </w:r>
          </w:p>
        </w:tc>
        <w:tc>
          <w:tcPr>
            <w:tcW w:w="907" w:type="dxa"/>
          </w:tcPr>
          <w:p w14:paraId="3B1310E3" w14:textId="77777777" w:rsidR="00275108" w:rsidRDefault="00275108">
            <w:pPr>
              <w:cnfStyle w:val="000000000000" w:firstRow="0" w:lastRow="0" w:firstColumn="0" w:lastColumn="0" w:oddVBand="0" w:evenVBand="0" w:oddHBand="0" w:evenHBand="0" w:firstRowFirstColumn="0" w:firstRowLastColumn="0" w:lastRowFirstColumn="0" w:lastRowLastColumn="0"/>
            </w:pPr>
            <w:r>
              <w:t>(497)</w:t>
            </w:r>
          </w:p>
        </w:tc>
        <w:tc>
          <w:tcPr>
            <w:tcW w:w="907" w:type="dxa"/>
          </w:tcPr>
          <w:p w14:paraId="657BB86B" w14:textId="77777777" w:rsidR="00275108" w:rsidRDefault="00275108">
            <w:pPr>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565EC68C" w14:textId="77777777" w:rsidR="00275108" w:rsidRDefault="00275108">
            <w:pPr>
              <w:cnfStyle w:val="000000000000" w:firstRow="0" w:lastRow="0" w:firstColumn="0" w:lastColumn="0" w:oddVBand="0" w:evenVBand="0" w:oddHBand="0" w:evenHBand="0" w:firstRowFirstColumn="0" w:firstRowLastColumn="0" w:lastRowFirstColumn="0" w:lastRowLastColumn="0"/>
            </w:pPr>
            <w:r>
              <w:t>(487)</w:t>
            </w:r>
          </w:p>
        </w:tc>
        <w:tc>
          <w:tcPr>
            <w:tcW w:w="907" w:type="dxa"/>
          </w:tcPr>
          <w:p w14:paraId="0CF3D55C" w14:textId="77777777" w:rsidR="00275108" w:rsidRDefault="00275108">
            <w:pPr>
              <w:cnfStyle w:val="000000000000" w:firstRow="0" w:lastRow="0" w:firstColumn="0" w:lastColumn="0" w:oddVBand="0" w:evenVBand="0" w:oddHBand="0" w:evenHBand="0" w:firstRowFirstColumn="0" w:firstRowLastColumn="0" w:lastRowFirstColumn="0" w:lastRowLastColumn="0"/>
            </w:pPr>
            <w:r>
              <w:t>(509)</w:t>
            </w:r>
          </w:p>
        </w:tc>
      </w:tr>
      <w:tr w:rsidR="00275108" w14:paraId="28F8245F"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D009130" w14:textId="77777777" w:rsidR="00275108" w:rsidRDefault="00275108">
            <w:r>
              <w:t>Other gains/(losses)</w:t>
            </w:r>
          </w:p>
        </w:tc>
        <w:tc>
          <w:tcPr>
            <w:tcW w:w="907" w:type="dxa"/>
            <w:tcBorders>
              <w:bottom w:val="single" w:sz="6" w:space="0" w:color="auto"/>
            </w:tcBorders>
          </w:tcPr>
          <w:p w14:paraId="19CEE397" w14:textId="77777777" w:rsidR="00275108" w:rsidRDefault="00275108">
            <w:pPr>
              <w:cnfStyle w:val="000000000000" w:firstRow="0" w:lastRow="0" w:firstColumn="0" w:lastColumn="0" w:oddVBand="0" w:evenVBand="0" w:oddHBand="0" w:evenHBand="0" w:firstRowFirstColumn="0" w:firstRowLastColumn="0" w:lastRowFirstColumn="0" w:lastRowLastColumn="0"/>
            </w:pPr>
            <w:r>
              <w:t>5 694</w:t>
            </w:r>
          </w:p>
        </w:tc>
        <w:tc>
          <w:tcPr>
            <w:tcW w:w="907" w:type="dxa"/>
            <w:tcBorders>
              <w:bottom w:val="single" w:sz="6" w:space="0" w:color="auto"/>
            </w:tcBorders>
          </w:tcPr>
          <w:p w14:paraId="30FDCE54" w14:textId="77777777" w:rsidR="00275108" w:rsidRDefault="00275108">
            <w:pPr>
              <w:cnfStyle w:val="000000000000" w:firstRow="0" w:lastRow="0" w:firstColumn="0" w:lastColumn="0" w:oddVBand="0" w:evenVBand="0" w:oddHBand="0" w:evenHBand="0" w:firstRowFirstColumn="0" w:firstRowLastColumn="0" w:lastRowFirstColumn="0" w:lastRowLastColumn="0"/>
            </w:pPr>
            <w:r>
              <w:t>440</w:t>
            </w:r>
          </w:p>
        </w:tc>
        <w:tc>
          <w:tcPr>
            <w:tcW w:w="907" w:type="dxa"/>
            <w:tcBorders>
              <w:bottom w:val="single" w:sz="6" w:space="0" w:color="auto"/>
            </w:tcBorders>
          </w:tcPr>
          <w:p w14:paraId="13E14861" w14:textId="77777777" w:rsidR="00275108" w:rsidRDefault="00275108">
            <w:pPr>
              <w:cnfStyle w:val="000000000000" w:firstRow="0" w:lastRow="0" w:firstColumn="0" w:lastColumn="0" w:oddVBand="0" w:evenVBand="0" w:oddHBand="0" w:evenHBand="0" w:firstRowFirstColumn="0" w:firstRowLastColumn="0" w:lastRowFirstColumn="0" w:lastRowLastColumn="0"/>
            </w:pPr>
            <w:r>
              <w:t>436</w:t>
            </w:r>
          </w:p>
        </w:tc>
        <w:tc>
          <w:tcPr>
            <w:tcW w:w="907" w:type="dxa"/>
            <w:tcBorders>
              <w:bottom w:val="single" w:sz="6" w:space="0" w:color="auto"/>
            </w:tcBorders>
          </w:tcPr>
          <w:p w14:paraId="44A27F3D" w14:textId="77777777" w:rsidR="00275108" w:rsidRDefault="00275108">
            <w:pPr>
              <w:cnfStyle w:val="000000000000" w:firstRow="0" w:lastRow="0" w:firstColumn="0" w:lastColumn="0" w:oddVBand="0" w:evenVBand="0" w:oddHBand="0" w:evenHBand="0" w:firstRowFirstColumn="0" w:firstRowLastColumn="0" w:lastRowFirstColumn="0" w:lastRowLastColumn="0"/>
            </w:pPr>
            <w:r>
              <w:t>1 162</w:t>
            </w:r>
          </w:p>
        </w:tc>
      </w:tr>
      <w:tr w:rsidR="00275108" w14:paraId="0E840833" w14:textId="77777777" w:rsidTr="00860A6D">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529828DA" w14:textId="77777777" w:rsidR="00275108" w:rsidRDefault="00275108">
            <w:r>
              <w:rPr>
                <w:b/>
              </w:rPr>
              <w:t>Total other gains/(losses) from other economic flows</w:t>
            </w:r>
          </w:p>
        </w:tc>
        <w:tc>
          <w:tcPr>
            <w:tcW w:w="907" w:type="dxa"/>
            <w:tcBorders>
              <w:top w:val="single" w:sz="6" w:space="0" w:color="auto"/>
              <w:bottom w:val="single" w:sz="12" w:space="0" w:color="auto"/>
            </w:tcBorders>
          </w:tcPr>
          <w:p w14:paraId="326412F4"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5 323</w:t>
            </w:r>
          </w:p>
        </w:tc>
        <w:tc>
          <w:tcPr>
            <w:tcW w:w="907" w:type="dxa"/>
            <w:tcBorders>
              <w:top w:val="single" w:sz="6" w:space="0" w:color="auto"/>
              <w:bottom w:val="single" w:sz="12" w:space="0" w:color="auto"/>
            </w:tcBorders>
          </w:tcPr>
          <w:p w14:paraId="4437F9BA"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53</w:t>
            </w:r>
          </w:p>
        </w:tc>
        <w:tc>
          <w:tcPr>
            <w:tcW w:w="907" w:type="dxa"/>
            <w:tcBorders>
              <w:top w:val="single" w:sz="6" w:space="0" w:color="auto"/>
              <w:bottom w:val="single" w:sz="12" w:space="0" w:color="auto"/>
            </w:tcBorders>
          </w:tcPr>
          <w:p w14:paraId="32741B4E" w14:textId="77777777" w:rsidR="00275108" w:rsidRDefault="00275108">
            <w:pPr>
              <w:cnfStyle w:val="000000000000" w:firstRow="0" w:lastRow="0" w:firstColumn="0" w:lastColumn="0" w:oddVBand="0" w:evenVBand="0" w:oddHBand="0" w:evenHBand="0" w:firstRowFirstColumn="0" w:firstRowLastColumn="0" w:lastRowFirstColumn="0" w:lastRowLastColumn="0"/>
            </w:pPr>
            <w:r>
              <w:rPr>
                <w:b/>
              </w:rPr>
              <w:t>115</w:t>
            </w:r>
          </w:p>
        </w:tc>
        <w:tc>
          <w:tcPr>
            <w:tcW w:w="907" w:type="dxa"/>
            <w:tcBorders>
              <w:top w:val="single" w:sz="6" w:space="0" w:color="auto"/>
              <w:bottom w:val="single" w:sz="12" w:space="0" w:color="auto"/>
            </w:tcBorders>
          </w:tcPr>
          <w:p w14:paraId="2B4844CC" w14:textId="471817E6" w:rsidR="00275108" w:rsidRDefault="00275108">
            <w:pPr>
              <w:cnfStyle w:val="000000000000" w:firstRow="0" w:lastRow="0" w:firstColumn="0" w:lastColumn="0" w:oddVBand="0" w:evenVBand="0" w:oddHBand="0" w:evenHBand="0" w:firstRowFirstColumn="0" w:firstRowLastColumn="0" w:lastRowFirstColumn="0" w:lastRowLastColumn="0"/>
            </w:pPr>
            <w:r>
              <w:rPr>
                <w:b/>
              </w:rPr>
              <w:t>662</w:t>
            </w:r>
          </w:p>
        </w:tc>
      </w:tr>
    </w:tbl>
    <w:p w14:paraId="7A3B47F1" w14:textId="77777777" w:rsidR="00275108" w:rsidRPr="006D683B" w:rsidRDefault="00275108" w:rsidP="006D683B"/>
    <w:p w14:paraId="4F43EA53" w14:textId="77777777" w:rsidR="00275108" w:rsidRPr="00E4297F" w:rsidRDefault="00275108" w:rsidP="00F842C5"/>
    <w:p w14:paraId="7B816311" w14:textId="77777777" w:rsidR="00275108" w:rsidRDefault="00275108" w:rsidP="00275108">
      <w:pPr>
        <w:pStyle w:val="Heading2"/>
        <w:ind w:left="851" w:hanging="851"/>
        <w:sectPr w:rsidR="00275108" w:rsidSect="00BB40F8">
          <w:type w:val="continuous"/>
          <w:pgSz w:w="11907" w:h="16839" w:code="9"/>
          <w:pgMar w:top="1134" w:right="1134" w:bottom="1134" w:left="1134" w:header="624" w:footer="567" w:gutter="0"/>
          <w:cols w:space="567"/>
          <w:docGrid w:linePitch="360"/>
        </w:sectPr>
      </w:pPr>
      <w:bookmarkStart w:id="194" w:name="_Toc462418978"/>
    </w:p>
    <w:p w14:paraId="2DC2791D" w14:textId="77777777" w:rsidR="00275108" w:rsidRPr="00195B47" w:rsidRDefault="00275108" w:rsidP="006768DA">
      <w:pPr>
        <w:pStyle w:val="Heading2"/>
        <w:spacing w:before="0"/>
        <w:ind w:left="851" w:hanging="851"/>
      </w:pPr>
      <w:bookmarkStart w:id="195" w:name="_Toc114670660"/>
      <w:r w:rsidRPr="00195B47">
        <w:lastRenderedPageBreak/>
        <w:t>Reconciliation between Go</w:t>
      </w:r>
      <w:r>
        <w:t>vernment Finance Statistics</w:t>
      </w:r>
      <w:r w:rsidRPr="00195B47">
        <w:t xml:space="preserve"> and Australian Accounting Standards</w:t>
      </w:r>
      <w:bookmarkEnd w:id="194"/>
      <w:bookmarkEnd w:id="195"/>
    </w:p>
    <w:p w14:paraId="18AD23C8" w14:textId="77777777" w:rsidR="00275108" w:rsidRPr="00E4442A" w:rsidRDefault="00275108" w:rsidP="00AC68FF">
      <w:r>
        <w:t xml:space="preserve">This note identifies the convergence differences between the Australian </w:t>
      </w:r>
      <w:r w:rsidRPr="00E4442A">
        <w:t>Accounting Standards reporting (upon which this report is based) and the Government Finance Statistics (GFS) reporting.</w:t>
      </w:r>
    </w:p>
    <w:p w14:paraId="454265C1" w14:textId="77777777" w:rsidR="00275108" w:rsidRDefault="00275108" w:rsidP="00F842C5">
      <w:r w:rsidRPr="00E4442A">
        <w:t xml:space="preserve">GFS information </w:t>
      </w:r>
      <w:r w:rsidRPr="003540C4">
        <w:t xml:space="preserve">enables policymakers </w:t>
      </w:r>
      <w:r w:rsidRPr="00E4442A">
        <w:t>and analysts to study developments in the financial operations, financial position and liquidity situation of the Government based on consistent</w:t>
      </w:r>
      <w:r>
        <w:t xml:space="preserve"> economic reporting rules and definitions.</w:t>
      </w:r>
    </w:p>
    <w:p w14:paraId="1F467C80" w14:textId="77777777" w:rsidR="00275108" w:rsidRDefault="00275108" w:rsidP="00F842C5">
      <w:pPr>
        <w:keepLines w:val="0"/>
      </w:pPr>
      <w:r w:rsidRPr="003540C4">
        <w:t xml:space="preserve">In December 2019, AASB 2019-7 </w:t>
      </w:r>
      <w:r w:rsidRPr="003540C4">
        <w:rPr>
          <w:i/>
          <w:iCs/>
        </w:rPr>
        <w:t>Amendments to Australian Accounting Standards – Disclosure of GFS Measures of Key Fiscal Aggregates and GAAP/GFS Reconciliations</w:t>
      </w:r>
      <w:r w:rsidRPr="003540C4">
        <w:t xml:space="preserve"> was issued to modify AASB 1049 </w:t>
      </w:r>
      <w:r w:rsidRPr="00D74EA3">
        <w:rPr>
          <w:i/>
          <w:iCs/>
        </w:rPr>
        <w:t>Whole of Government and General Government Sector Financial Reporting</w:t>
      </w:r>
      <w:r w:rsidRPr="00D74EA3">
        <w:t xml:space="preserve"> </w:t>
      </w:r>
      <w:r w:rsidRPr="003540C4">
        <w:t>requirements by providing optional relief from the disclosure of key fiscal aggregates measured in accordance with the GFS where they differ from the key fiscal aggregates provided pursuant this Accounting Standard.</w:t>
      </w:r>
    </w:p>
    <w:p w14:paraId="6E22F6BD" w14:textId="77777777" w:rsidR="00275108" w:rsidRPr="003540C4" w:rsidRDefault="00275108" w:rsidP="00F842C5">
      <w:pPr>
        <w:keepLines w:val="0"/>
      </w:pPr>
      <w:r w:rsidRPr="003540C4">
        <w:t xml:space="preserve">If the optional relief is adopted, AASB 2019-7 requires an explanation of how each of the key fiscal aggregates required per AASB 1049 is calculated and how it differs from the corresponding key fiscal aggregate measured in accordance with the ABS GFS. </w:t>
      </w:r>
      <w:r w:rsidRPr="00701FF7">
        <w:t>The State has elected to apply this optional relief.</w:t>
      </w:r>
    </w:p>
    <w:p w14:paraId="4E60B25C" w14:textId="77777777" w:rsidR="00275108" w:rsidRPr="003540C4" w:rsidRDefault="00275108" w:rsidP="006768DA">
      <w:pPr>
        <w:keepLines w:val="0"/>
        <w:spacing w:before="0"/>
      </w:pPr>
      <w:r>
        <w:br w:type="column"/>
      </w:r>
      <w:r w:rsidRPr="003540C4">
        <w:t>The key fiscal aggregates below, as defined by AASB</w:t>
      </w:r>
      <w:r>
        <w:t> </w:t>
      </w:r>
      <w:r w:rsidRPr="003540C4">
        <w:t>1049, have convergence differences with the GFS:</w:t>
      </w:r>
    </w:p>
    <w:p w14:paraId="6EA75D71" w14:textId="77777777" w:rsidR="00275108" w:rsidRPr="003540C4" w:rsidRDefault="00275108" w:rsidP="00F842C5">
      <w:pPr>
        <w:pStyle w:val="ListBullet"/>
      </w:pPr>
      <w:r w:rsidRPr="003540C4">
        <w:rPr>
          <w:b/>
        </w:rPr>
        <w:t>Cash surplus/deficit</w:t>
      </w:r>
      <w:r w:rsidRPr="003540C4">
        <w:t xml:space="preserve"> represents the net cash flows from operating activities plus net cash flows from investments in non</w:t>
      </w:r>
      <w:r w:rsidRPr="003540C4">
        <w:noBreakHyphen/>
        <w:t xml:space="preserve">financial assets (less dividends paid for the </w:t>
      </w:r>
      <w:r w:rsidRPr="00286342">
        <w:t xml:space="preserve">public non-financial corporation (PNFC) and public financial corporation (PFC) </w:t>
      </w:r>
      <w:r w:rsidRPr="003540C4">
        <w:t>sectors)</w:t>
      </w:r>
    </w:p>
    <w:p w14:paraId="25B8B914" w14:textId="77777777" w:rsidR="00275108" w:rsidRPr="003540C4" w:rsidRDefault="00275108" w:rsidP="00F842C5">
      <w:pPr>
        <w:pStyle w:val="ListBullet"/>
      </w:pPr>
      <w:r w:rsidRPr="003540C4">
        <w:rPr>
          <w:b/>
        </w:rPr>
        <w:t>Comprehensive result – total change in net worth</w:t>
      </w:r>
      <w:r w:rsidRPr="003540C4">
        <w:t xml:space="preserve"> is the amount included in the operating statement representing total change in net worth other than transactions with owners as owners</w:t>
      </w:r>
    </w:p>
    <w:p w14:paraId="3AA10603" w14:textId="77777777" w:rsidR="00275108" w:rsidRPr="003540C4" w:rsidRDefault="00275108" w:rsidP="00F842C5">
      <w:pPr>
        <w:pStyle w:val="ListBullet"/>
      </w:pPr>
      <w:r w:rsidRPr="003540C4">
        <w:rPr>
          <w:b/>
        </w:rPr>
        <w:t>Net lending/borrowing</w:t>
      </w:r>
      <w:r w:rsidRPr="003540C4">
        <w:t xml:space="preserve"> is the financing requirement of government, calculated as the net operating balance less the net acquisition of non</w:t>
      </w:r>
      <w:r w:rsidRPr="003540C4">
        <w:noBreakHyphen/>
        <w:t xml:space="preserve">financial assets. It also equals transactions in financial assets less transactions in liabilities. A positive result reflects a net lending </w:t>
      </w:r>
      <w:proofErr w:type="gramStart"/>
      <w:r w:rsidRPr="003540C4">
        <w:t>position</w:t>
      </w:r>
      <w:proofErr w:type="gramEnd"/>
      <w:r w:rsidRPr="003540C4">
        <w:t xml:space="preserve"> and a negative result reflects a net borrowing position</w:t>
      </w:r>
    </w:p>
    <w:p w14:paraId="4E708172" w14:textId="77777777" w:rsidR="00275108" w:rsidRPr="003540C4" w:rsidRDefault="00275108" w:rsidP="00F842C5">
      <w:pPr>
        <w:pStyle w:val="ListBullet"/>
      </w:pPr>
      <w:r w:rsidRPr="003540C4">
        <w:rPr>
          <w:b/>
          <w:bCs/>
        </w:rPr>
        <w:t>Net result from transactions – net operating balance</w:t>
      </w:r>
      <w:r w:rsidRPr="003540C4">
        <w:t xml:space="preserve">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4D22E2E2" w14:textId="77777777" w:rsidR="00275108" w:rsidRPr="003540C4" w:rsidRDefault="00275108" w:rsidP="00F842C5">
      <w:pPr>
        <w:pStyle w:val="ListBullet"/>
      </w:pPr>
      <w:r w:rsidRPr="003540C4">
        <w:rPr>
          <w:b/>
        </w:rPr>
        <w:t>Net worth</w:t>
      </w:r>
      <w:r w:rsidRPr="003540C4">
        <w:t xml:space="preserve"> is calculated as assets less liabilities, which is an economic measure of wealth.</w:t>
      </w:r>
    </w:p>
    <w:p w14:paraId="4E66C43A" w14:textId="77777777" w:rsidR="00275108" w:rsidRPr="003540C4" w:rsidRDefault="00275108" w:rsidP="00F842C5">
      <w:pPr>
        <w:keepLines w:val="0"/>
      </w:pPr>
      <w:r w:rsidRPr="003540C4">
        <w:t xml:space="preserve">The convergence differences between AASB 1049 and the GFS and their expected impacts applying GFS methodology are outlined in the </w:t>
      </w:r>
      <w:r>
        <w:t xml:space="preserve">following </w:t>
      </w:r>
      <w:r w:rsidRPr="003540C4">
        <w:t>table</w:t>
      </w:r>
      <w:r>
        <w:t>.</w:t>
      </w:r>
    </w:p>
    <w:p w14:paraId="5782D3E3" w14:textId="77777777" w:rsidR="00275108" w:rsidRPr="003540C4" w:rsidRDefault="00275108" w:rsidP="00F842C5">
      <w:pPr>
        <w:keepLines w:val="0"/>
      </w:pPr>
    </w:p>
    <w:p w14:paraId="51079E1B" w14:textId="77777777" w:rsidR="00275108" w:rsidRPr="003540C4" w:rsidRDefault="00275108" w:rsidP="00F842C5">
      <w:pPr>
        <w:keepLines w:val="0"/>
        <w:sectPr w:rsidR="00275108" w:rsidRPr="003540C4" w:rsidSect="00BF26A6">
          <w:pgSz w:w="11907" w:h="16839" w:code="9"/>
          <w:pgMar w:top="1134" w:right="1134" w:bottom="1134" w:left="1134" w:header="624" w:footer="567" w:gutter="0"/>
          <w:cols w:num="2" w:space="567"/>
          <w:docGrid w:linePitch="360"/>
        </w:sectPr>
      </w:pPr>
    </w:p>
    <w:p w14:paraId="2C494834" w14:textId="77777777" w:rsidR="00275108" w:rsidRDefault="00275108">
      <w:pPr>
        <w:keepLines w:val="0"/>
      </w:pPr>
      <w:r>
        <w:br w:type="page"/>
      </w:r>
    </w:p>
    <w:tbl>
      <w:tblPr>
        <w:tblStyle w:val="DTFTable"/>
        <w:tblW w:w="9603" w:type="dxa"/>
        <w:tblInd w:w="45" w:type="dxa"/>
        <w:tblLayout w:type="fixed"/>
        <w:tblCellMar>
          <w:left w:w="45" w:type="dxa"/>
          <w:right w:w="45" w:type="dxa"/>
        </w:tblCellMar>
        <w:tblLook w:val="06A0" w:firstRow="1" w:lastRow="0" w:firstColumn="1" w:lastColumn="0" w:noHBand="1" w:noVBand="1"/>
      </w:tblPr>
      <w:tblGrid>
        <w:gridCol w:w="1701"/>
        <w:gridCol w:w="2410"/>
        <w:gridCol w:w="2693"/>
        <w:gridCol w:w="2799"/>
      </w:tblGrid>
      <w:tr w:rsidR="00275108" w:rsidRPr="003540C4" w14:paraId="3F38DFFD" w14:textId="77777777" w:rsidTr="001344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solid" w:color="000000" w:fill="auto"/>
          </w:tcPr>
          <w:p w14:paraId="1263B6EE" w14:textId="77777777" w:rsidR="00275108" w:rsidRPr="003540C4" w:rsidRDefault="00275108" w:rsidP="00F842C5">
            <w:pPr>
              <w:autoSpaceDE w:val="0"/>
              <w:autoSpaceDN w:val="0"/>
              <w:adjustRightInd w:val="0"/>
              <w:spacing w:after="60"/>
              <w:rPr>
                <w:rFonts w:eastAsiaTheme="minorEastAsia" w:cs="Calibri"/>
                <w:iCs/>
                <w:sz w:val="20"/>
                <w:szCs w:val="20"/>
                <w:lang w:eastAsia="en-AU"/>
              </w:rPr>
            </w:pPr>
            <w:r w:rsidRPr="003540C4">
              <w:rPr>
                <w:rFonts w:eastAsiaTheme="minorEastAsia" w:cs="Calibri"/>
                <w:iCs/>
                <w:sz w:val="20"/>
                <w:szCs w:val="20"/>
                <w:lang w:eastAsia="en-AU"/>
              </w:rPr>
              <w:lastRenderedPageBreak/>
              <w:t>Convergence difference</w:t>
            </w:r>
          </w:p>
        </w:tc>
        <w:tc>
          <w:tcPr>
            <w:tcW w:w="2410" w:type="dxa"/>
            <w:tcBorders>
              <w:top w:val="nil"/>
              <w:left w:val="nil"/>
              <w:bottom w:val="nil"/>
              <w:right w:val="nil"/>
            </w:tcBorders>
            <w:shd w:val="solid" w:color="000000" w:fill="auto"/>
          </w:tcPr>
          <w:p w14:paraId="166D793E" w14:textId="77777777" w:rsidR="00275108" w:rsidRPr="003540C4" w:rsidRDefault="00275108" w:rsidP="00F842C5">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sz w:val="20"/>
                <w:szCs w:val="20"/>
                <w:lang w:eastAsia="en-AU"/>
              </w:rPr>
            </w:pPr>
            <w:r w:rsidRPr="003540C4">
              <w:rPr>
                <w:rFonts w:eastAsiaTheme="minorEastAsia" w:cs="Calibri"/>
                <w:iCs/>
                <w:sz w:val="20"/>
                <w:szCs w:val="20"/>
                <w:lang w:eastAsia="en-AU"/>
              </w:rPr>
              <w:t>AASB 1049 Treatment</w:t>
            </w:r>
          </w:p>
        </w:tc>
        <w:tc>
          <w:tcPr>
            <w:tcW w:w="2693" w:type="dxa"/>
            <w:tcBorders>
              <w:top w:val="nil"/>
              <w:left w:val="nil"/>
              <w:bottom w:val="nil"/>
              <w:right w:val="nil"/>
            </w:tcBorders>
            <w:shd w:val="solid" w:color="000000" w:fill="auto"/>
          </w:tcPr>
          <w:p w14:paraId="00D0FC85" w14:textId="77777777" w:rsidR="00275108" w:rsidRPr="003540C4" w:rsidRDefault="00275108" w:rsidP="0013447D">
            <w:pPr>
              <w:spacing w:after="60"/>
              <w:ind w:left="170"/>
              <w:jc w:val="left"/>
              <w:cnfStyle w:val="100000000000" w:firstRow="1" w:lastRow="0" w:firstColumn="0" w:lastColumn="0" w:oddVBand="0" w:evenVBand="0" w:oddHBand="0" w:evenHBand="0" w:firstRowFirstColumn="0" w:firstRowLastColumn="0" w:lastRowFirstColumn="0" w:lastRowLastColumn="0"/>
              <w:rPr>
                <w:rFonts w:eastAsiaTheme="minorEastAsia" w:cs="Calibri"/>
                <w:iCs/>
                <w:sz w:val="20"/>
                <w:szCs w:val="20"/>
                <w:lang w:eastAsia="en-AU"/>
              </w:rPr>
            </w:pPr>
            <w:r w:rsidRPr="003540C4">
              <w:rPr>
                <w:rFonts w:eastAsiaTheme="minorEastAsia" w:cs="Calibri"/>
                <w:iCs/>
                <w:sz w:val="20"/>
                <w:szCs w:val="20"/>
                <w:lang w:eastAsia="en-AU"/>
              </w:rPr>
              <w:t>ABS GFS Treatment</w:t>
            </w:r>
          </w:p>
        </w:tc>
        <w:tc>
          <w:tcPr>
            <w:tcW w:w="2799" w:type="dxa"/>
            <w:tcBorders>
              <w:top w:val="nil"/>
              <w:left w:val="nil"/>
              <w:bottom w:val="nil"/>
              <w:right w:val="nil"/>
            </w:tcBorders>
            <w:shd w:val="solid" w:color="000000" w:fill="auto"/>
          </w:tcPr>
          <w:p w14:paraId="6C74283F" w14:textId="77777777" w:rsidR="00275108" w:rsidRPr="003540C4" w:rsidRDefault="00275108" w:rsidP="00F842C5">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sz w:val="20"/>
                <w:szCs w:val="20"/>
                <w:lang w:eastAsia="en-AU"/>
              </w:rPr>
            </w:pPr>
            <w:r w:rsidRPr="003540C4">
              <w:rPr>
                <w:rFonts w:eastAsiaTheme="minorEastAsia" w:cs="Calibri"/>
                <w:iCs/>
                <w:sz w:val="20"/>
                <w:szCs w:val="20"/>
                <w:lang w:eastAsia="en-AU"/>
              </w:rPr>
              <w:t>Fiscal aggregate impact</w:t>
            </w:r>
          </w:p>
        </w:tc>
      </w:tr>
      <w:tr w:rsidR="00275108" w:rsidRPr="003540C4" w14:paraId="083535A6"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03F5CFE5" w14:textId="77777777" w:rsidR="00275108" w:rsidRPr="003540C4" w:rsidRDefault="00275108" w:rsidP="00F842C5">
            <w:pPr>
              <w:rPr>
                <w:sz w:val="20"/>
                <w:szCs w:val="20"/>
                <w:lang w:eastAsia="en-AU"/>
              </w:rPr>
            </w:pPr>
            <w:r w:rsidRPr="003540C4">
              <w:rPr>
                <w:b/>
                <w:bCs/>
                <w:sz w:val="20"/>
                <w:szCs w:val="20"/>
                <w:lang w:eastAsia="en-AU"/>
              </w:rPr>
              <w:t xml:space="preserve">AASB 16 </w:t>
            </w:r>
            <w:r w:rsidRPr="003540C4">
              <w:rPr>
                <w:b/>
                <w:bCs/>
                <w:i/>
                <w:iCs/>
                <w:sz w:val="20"/>
                <w:szCs w:val="20"/>
                <w:lang w:eastAsia="en-AU"/>
              </w:rPr>
              <w:t>Leases</w:t>
            </w:r>
          </w:p>
        </w:tc>
      </w:tr>
      <w:tr w:rsidR="00275108" w:rsidRPr="003540C4" w14:paraId="2EBEDA84"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tcPr>
          <w:p w14:paraId="7C57D048" w14:textId="77777777" w:rsidR="00275108" w:rsidRPr="003540C4" w:rsidRDefault="00275108" w:rsidP="00F842C5">
            <w:pPr>
              <w:rPr>
                <w:sz w:val="20"/>
                <w:szCs w:val="20"/>
                <w:lang w:eastAsia="en-AU"/>
              </w:rPr>
            </w:pPr>
          </w:p>
        </w:tc>
        <w:tc>
          <w:tcPr>
            <w:tcW w:w="2410" w:type="dxa"/>
            <w:tcBorders>
              <w:top w:val="nil"/>
              <w:left w:val="nil"/>
              <w:bottom w:val="nil"/>
              <w:right w:val="nil"/>
            </w:tcBorders>
          </w:tcPr>
          <w:p w14:paraId="4FDE5616" w14:textId="77777777" w:rsidR="00275108" w:rsidRPr="003540C4" w:rsidRDefault="00275108"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Operating leases are recognised on the balance sheet under AASB 16 </w:t>
            </w:r>
            <w:r w:rsidRPr="003540C4">
              <w:rPr>
                <w:i/>
                <w:iCs/>
                <w:sz w:val="20"/>
                <w:szCs w:val="20"/>
                <w:lang w:eastAsia="en-AU"/>
              </w:rPr>
              <w:t>Leases</w:t>
            </w:r>
            <w:r w:rsidRPr="003540C4">
              <w:rPr>
                <w:sz w:val="20"/>
                <w:szCs w:val="20"/>
                <w:lang w:eastAsia="en-AU"/>
              </w:rPr>
              <w:t xml:space="preserve"> unless the lease is shorter than 12 months or where the underlying assets are worth less than $10 000.</w:t>
            </w:r>
          </w:p>
        </w:tc>
        <w:tc>
          <w:tcPr>
            <w:tcW w:w="2693" w:type="dxa"/>
            <w:tcBorders>
              <w:top w:val="nil"/>
              <w:left w:val="nil"/>
              <w:bottom w:val="nil"/>
              <w:right w:val="nil"/>
            </w:tcBorders>
          </w:tcPr>
          <w:p w14:paraId="1F99749E" w14:textId="77777777" w:rsidR="00275108" w:rsidRPr="003540C4" w:rsidRDefault="00275108"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O</w:t>
            </w:r>
            <w:r w:rsidRPr="003540C4">
              <w:rPr>
                <w:sz w:val="20"/>
                <w:szCs w:val="20"/>
                <w:lang w:eastAsia="en-AU"/>
              </w:rPr>
              <w:t>perating leases are not recognised on the balance sheet.</w:t>
            </w:r>
          </w:p>
        </w:tc>
        <w:tc>
          <w:tcPr>
            <w:tcW w:w="2799" w:type="dxa"/>
            <w:tcBorders>
              <w:top w:val="nil"/>
              <w:left w:val="nil"/>
              <w:bottom w:val="nil"/>
              <w:right w:val="nil"/>
            </w:tcBorders>
          </w:tcPr>
          <w:p w14:paraId="5D1B9715" w14:textId="77777777" w:rsidR="00275108" w:rsidRPr="003540C4" w:rsidRDefault="00275108" w:rsidP="00275108">
            <w:pPr>
              <w:pStyle w:val="ListParagraph"/>
              <w:numPr>
                <w:ilvl w:val="0"/>
                <w:numId w:val="23"/>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067FD7A0" w14:textId="77777777" w:rsidR="00275108" w:rsidRPr="003540C4" w:rsidRDefault="00275108" w:rsidP="00275108">
            <w:pPr>
              <w:pStyle w:val="ListParagraph"/>
              <w:numPr>
                <w:ilvl w:val="0"/>
                <w:numId w:val="23"/>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717FC42D" w14:textId="77777777" w:rsidR="00275108" w:rsidRPr="003540C4" w:rsidRDefault="00275108" w:rsidP="00275108">
            <w:pPr>
              <w:pStyle w:val="ListParagraph"/>
              <w:numPr>
                <w:ilvl w:val="0"/>
                <w:numId w:val="23"/>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4D95F53F" w14:textId="77777777" w:rsidR="00275108" w:rsidRPr="003540C4" w:rsidRDefault="00275108" w:rsidP="00275108">
            <w:pPr>
              <w:pStyle w:val="ListParagraph"/>
              <w:numPr>
                <w:ilvl w:val="0"/>
                <w:numId w:val="23"/>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xml:space="preserve">– net operating balance </w:t>
            </w:r>
          </w:p>
          <w:p w14:paraId="0CEE5851" w14:textId="77777777" w:rsidR="00275108" w:rsidRPr="003540C4" w:rsidRDefault="00275108" w:rsidP="00275108">
            <w:pPr>
              <w:pStyle w:val="ListParagraph"/>
              <w:numPr>
                <w:ilvl w:val="0"/>
                <w:numId w:val="23"/>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275108" w:rsidRPr="003540C4" w14:paraId="0E60A84D"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6AD1D18B" w14:textId="77777777" w:rsidR="00275108" w:rsidRPr="003540C4" w:rsidRDefault="00275108" w:rsidP="00F842C5">
            <w:pPr>
              <w:rPr>
                <w:b/>
                <w:bCs/>
                <w:sz w:val="20"/>
                <w:szCs w:val="20"/>
                <w:lang w:eastAsia="en-AU"/>
              </w:rPr>
            </w:pPr>
            <w:r w:rsidRPr="003540C4">
              <w:rPr>
                <w:b/>
                <w:bCs/>
                <w:sz w:val="20"/>
                <w:szCs w:val="20"/>
                <w:lang w:eastAsia="en-AU"/>
              </w:rPr>
              <w:t xml:space="preserve">AASB 1059 </w:t>
            </w:r>
            <w:r w:rsidRPr="003540C4">
              <w:rPr>
                <w:b/>
                <w:bCs/>
                <w:i/>
                <w:iCs/>
                <w:sz w:val="20"/>
                <w:szCs w:val="20"/>
                <w:lang w:eastAsia="en-AU"/>
              </w:rPr>
              <w:t>Service concession arrangements</w:t>
            </w:r>
          </w:p>
        </w:tc>
      </w:tr>
      <w:tr w:rsidR="00275108" w:rsidRPr="003540C4" w14:paraId="7AD01F91"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tcPr>
          <w:p w14:paraId="2D254D8B" w14:textId="77777777" w:rsidR="00275108" w:rsidRPr="003540C4" w:rsidRDefault="00275108" w:rsidP="00F842C5">
            <w:pPr>
              <w:ind w:left="0" w:firstLine="0"/>
              <w:rPr>
                <w:sz w:val="20"/>
                <w:szCs w:val="20"/>
                <w:lang w:eastAsia="en-AU"/>
              </w:rPr>
            </w:pPr>
          </w:p>
        </w:tc>
        <w:tc>
          <w:tcPr>
            <w:tcW w:w="2410" w:type="dxa"/>
            <w:tcBorders>
              <w:top w:val="nil"/>
              <w:left w:val="nil"/>
              <w:bottom w:val="nil"/>
              <w:right w:val="nil"/>
            </w:tcBorders>
          </w:tcPr>
          <w:p w14:paraId="0B1C907C" w14:textId="1A674530" w:rsidR="00275108" w:rsidRPr="003540C4" w:rsidRDefault="00275108"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Economic service concession arrangements, such as toll roads, are recognised on the State</w:t>
            </w:r>
            <w:r w:rsidR="00C30708">
              <w:rPr>
                <w:sz w:val="20"/>
                <w:szCs w:val="20"/>
                <w:lang w:eastAsia="en-AU"/>
              </w:rPr>
              <w:t>’</w:t>
            </w:r>
            <w:r w:rsidRPr="003540C4">
              <w:rPr>
                <w:sz w:val="20"/>
                <w:szCs w:val="20"/>
                <w:lang w:eastAsia="en-AU"/>
              </w:rPr>
              <w:t xml:space="preserve">s balance sheet under </w:t>
            </w:r>
            <w:r>
              <w:rPr>
                <w:sz w:val="20"/>
                <w:szCs w:val="20"/>
                <w:lang w:eastAsia="en-AU"/>
              </w:rPr>
              <w:br/>
            </w:r>
            <w:r w:rsidRPr="003540C4">
              <w:rPr>
                <w:sz w:val="20"/>
                <w:szCs w:val="20"/>
                <w:lang w:eastAsia="en-AU"/>
              </w:rPr>
              <w:t xml:space="preserve">AASB 1059 </w:t>
            </w:r>
            <w:r w:rsidRPr="003540C4">
              <w:rPr>
                <w:i/>
                <w:iCs/>
                <w:sz w:val="20"/>
                <w:szCs w:val="20"/>
                <w:lang w:eastAsia="en-AU"/>
              </w:rPr>
              <w:t>Service Concession Arrangements: Grantors</w:t>
            </w:r>
            <w:r w:rsidRPr="003540C4">
              <w:rPr>
                <w:sz w:val="20"/>
                <w:szCs w:val="20"/>
                <w:lang w:eastAsia="en-AU"/>
              </w:rPr>
              <w:t>.</w:t>
            </w:r>
          </w:p>
        </w:tc>
        <w:tc>
          <w:tcPr>
            <w:tcW w:w="2693" w:type="dxa"/>
            <w:tcBorders>
              <w:top w:val="nil"/>
              <w:left w:val="nil"/>
              <w:bottom w:val="nil"/>
              <w:right w:val="nil"/>
            </w:tcBorders>
          </w:tcPr>
          <w:p w14:paraId="61DFA75B" w14:textId="77777777" w:rsidR="00275108" w:rsidRPr="003540C4" w:rsidRDefault="00275108"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E</w:t>
            </w:r>
            <w:r w:rsidRPr="003540C4">
              <w:rPr>
                <w:sz w:val="20"/>
                <w:szCs w:val="20"/>
                <w:lang w:eastAsia="en-AU"/>
              </w:rPr>
              <w:t>conomic service concession arrangements, such as toll roads, are not recognised on the balance sheet.</w:t>
            </w:r>
          </w:p>
        </w:tc>
        <w:tc>
          <w:tcPr>
            <w:tcW w:w="2799" w:type="dxa"/>
            <w:tcBorders>
              <w:top w:val="nil"/>
              <w:left w:val="nil"/>
              <w:bottom w:val="nil"/>
              <w:right w:val="nil"/>
            </w:tcBorders>
          </w:tcPr>
          <w:p w14:paraId="5C2444BE" w14:textId="77777777" w:rsidR="00275108" w:rsidRPr="003540C4" w:rsidRDefault="00275108" w:rsidP="00275108">
            <w:pPr>
              <w:pStyle w:val="ListParagraph"/>
              <w:numPr>
                <w:ilvl w:val="0"/>
                <w:numId w:val="23"/>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766E226F" w14:textId="77777777" w:rsidR="00275108" w:rsidRPr="003540C4" w:rsidRDefault="00275108" w:rsidP="00275108">
            <w:pPr>
              <w:pStyle w:val="ListParagraph"/>
              <w:numPr>
                <w:ilvl w:val="0"/>
                <w:numId w:val="23"/>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7A2BEE5D"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 xml:space="preserve">Net lending/ borrowing </w:t>
            </w:r>
          </w:p>
          <w:p w14:paraId="02645150"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xml:space="preserve">– net operating balance </w:t>
            </w:r>
          </w:p>
          <w:p w14:paraId="5D901059"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Net worth</w:t>
            </w:r>
          </w:p>
        </w:tc>
      </w:tr>
      <w:tr w:rsidR="00275108" w:rsidRPr="003540C4" w14:paraId="50CAF3E8"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1D57EA79" w14:textId="77777777" w:rsidR="00275108" w:rsidRPr="003540C4" w:rsidRDefault="00275108" w:rsidP="00F842C5">
            <w:pPr>
              <w:keepNext/>
              <w:spacing w:before="0"/>
              <w:rPr>
                <w:sz w:val="20"/>
                <w:szCs w:val="20"/>
                <w:lang w:eastAsia="en-AU"/>
              </w:rPr>
            </w:pPr>
            <w:r w:rsidRPr="003540C4">
              <w:rPr>
                <w:b/>
                <w:bCs/>
                <w:sz w:val="20"/>
                <w:szCs w:val="20"/>
                <w:lang w:eastAsia="en-AU"/>
              </w:rPr>
              <w:t xml:space="preserve">AASB 15 </w:t>
            </w:r>
            <w:r w:rsidRPr="003540C4">
              <w:rPr>
                <w:b/>
                <w:bCs/>
                <w:i/>
                <w:iCs/>
                <w:sz w:val="20"/>
                <w:szCs w:val="20"/>
                <w:lang w:eastAsia="en-AU"/>
              </w:rPr>
              <w:t>Revenue from Contracts with Customers</w:t>
            </w:r>
            <w:r w:rsidRPr="003540C4">
              <w:rPr>
                <w:b/>
                <w:bCs/>
                <w:sz w:val="20"/>
                <w:szCs w:val="20"/>
                <w:lang w:eastAsia="en-AU"/>
              </w:rPr>
              <w:t xml:space="preserve"> and AASB 1058 </w:t>
            </w:r>
            <w:r w:rsidRPr="003540C4">
              <w:rPr>
                <w:b/>
                <w:bCs/>
                <w:i/>
                <w:iCs/>
                <w:sz w:val="20"/>
                <w:szCs w:val="20"/>
                <w:lang w:eastAsia="en-AU"/>
              </w:rPr>
              <w:t>Income of Not-for-Profit Entities</w:t>
            </w:r>
          </w:p>
        </w:tc>
      </w:tr>
      <w:tr w:rsidR="00275108" w:rsidRPr="003540C4" w14:paraId="575BF29B"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14FBDDDB" w14:textId="77777777" w:rsidR="00275108" w:rsidRPr="003540C4" w:rsidRDefault="00275108" w:rsidP="00F842C5">
            <w:pPr>
              <w:rPr>
                <w:sz w:val="20"/>
                <w:szCs w:val="20"/>
                <w:lang w:eastAsia="en-AU"/>
              </w:rPr>
            </w:pPr>
          </w:p>
        </w:tc>
        <w:tc>
          <w:tcPr>
            <w:tcW w:w="2410" w:type="dxa"/>
            <w:tcBorders>
              <w:top w:val="nil"/>
              <w:left w:val="nil"/>
              <w:bottom w:val="nil"/>
              <w:right w:val="nil"/>
            </w:tcBorders>
            <w:shd w:val="clear" w:color="auto" w:fill="auto"/>
          </w:tcPr>
          <w:p w14:paraId="1D7AD47B" w14:textId="77777777" w:rsidR="00275108" w:rsidRPr="003540C4" w:rsidRDefault="00275108"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Deferral of revenue recognition</w:t>
            </w:r>
            <w:r>
              <w:rPr>
                <w:sz w:val="20"/>
                <w:szCs w:val="20"/>
                <w:lang w:eastAsia="en-AU"/>
              </w:rPr>
              <w:t xml:space="preserve">, </w:t>
            </w:r>
            <w:r w:rsidRPr="003540C4">
              <w:rPr>
                <w:sz w:val="20"/>
                <w:szCs w:val="20"/>
                <w:lang w:eastAsia="en-AU"/>
              </w:rPr>
              <w:t>such as where performance obligations</w:t>
            </w:r>
            <w:r>
              <w:rPr>
                <w:sz w:val="20"/>
                <w:szCs w:val="20"/>
                <w:lang w:eastAsia="en-AU"/>
              </w:rPr>
              <w:t xml:space="preserve"> have not been met, or </w:t>
            </w:r>
            <w:r w:rsidRPr="003540C4">
              <w:rPr>
                <w:sz w:val="20"/>
                <w:szCs w:val="20"/>
                <w:lang w:eastAsia="en-AU"/>
              </w:rPr>
              <w:t>for capital grants from the Commonwealth Government, is a requirement under AASB</w:t>
            </w:r>
            <w:r>
              <w:rPr>
                <w:sz w:val="20"/>
                <w:szCs w:val="20"/>
                <w:lang w:eastAsia="en-AU"/>
              </w:rPr>
              <w:t> </w:t>
            </w:r>
            <w:r w:rsidRPr="003540C4">
              <w:rPr>
                <w:sz w:val="20"/>
                <w:szCs w:val="20"/>
                <w:lang w:eastAsia="en-AU"/>
              </w:rPr>
              <w:t xml:space="preserve">15 </w:t>
            </w:r>
            <w:r w:rsidRPr="003540C4">
              <w:rPr>
                <w:i/>
                <w:iCs/>
                <w:sz w:val="20"/>
                <w:szCs w:val="20"/>
                <w:lang w:eastAsia="en-AU"/>
              </w:rPr>
              <w:t>Revenue from Contracts with Customers</w:t>
            </w:r>
            <w:r w:rsidRPr="003540C4">
              <w:rPr>
                <w:sz w:val="20"/>
                <w:szCs w:val="20"/>
                <w:lang w:eastAsia="en-AU"/>
              </w:rPr>
              <w:t xml:space="preserve"> and AASB</w:t>
            </w:r>
            <w:r>
              <w:rPr>
                <w:sz w:val="20"/>
                <w:szCs w:val="20"/>
                <w:lang w:eastAsia="en-AU"/>
              </w:rPr>
              <w:t> </w:t>
            </w:r>
            <w:r w:rsidRPr="003540C4">
              <w:rPr>
                <w:sz w:val="20"/>
                <w:szCs w:val="20"/>
                <w:lang w:eastAsia="en-AU"/>
              </w:rPr>
              <w:t xml:space="preserve">1058 </w:t>
            </w:r>
            <w:r w:rsidRPr="003540C4">
              <w:rPr>
                <w:i/>
                <w:iCs/>
                <w:sz w:val="20"/>
                <w:szCs w:val="20"/>
                <w:lang w:eastAsia="en-AU"/>
              </w:rPr>
              <w:t>Income of Not</w:t>
            </w:r>
            <w:r>
              <w:rPr>
                <w:i/>
                <w:iCs/>
                <w:sz w:val="20"/>
                <w:szCs w:val="20"/>
                <w:lang w:eastAsia="en-AU"/>
              </w:rPr>
              <w:noBreakHyphen/>
            </w:r>
            <w:r w:rsidRPr="003540C4">
              <w:rPr>
                <w:i/>
                <w:iCs/>
                <w:sz w:val="20"/>
                <w:szCs w:val="20"/>
                <w:lang w:eastAsia="en-AU"/>
              </w:rPr>
              <w:t>for-Profit Entities</w:t>
            </w:r>
            <w:r w:rsidRPr="003540C4">
              <w:rPr>
                <w:sz w:val="20"/>
                <w:szCs w:val="20"/>
                <w:lang w:eastAsia="en-AU"/>
              </w:rPr>
              <w:t>.</w:t>
            </w:r>
          </w:p>
        </w:tc>
        <w:tc>
          <w:tcPr>
            <w:tcW w:w="2693" w:type="dxa"/>
            <w:tcBorders>
              <w:top w:val="nil"/>
              <w:left w:val="nil"/>
              <w:bottom w:val="nil"/>
              <w:right w:val="nil"/>
            </w:tcBorders>
            <w:shd w:val="clear" w:color="auto" w:fill="auto"/>
          </w:tcPr>
          <w:p w14:paraId="0C3635D3" w14:textId="77777777" w:rsidR="00275108" w:rsidRPr="003540C4" w:rsidRDefault="00275108"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D</w:t>
            </w:r>
            <w:r w:rsidRPr="003540C4">
              <w:rPr>
                <w:sz w:val="20"/>
                <w:szCs w:val="20"/>
                <w:lang w:eastAsia="en-AU"/>
              </w:rPr>
              <w:t xml:space="preserve">eferral of revenue recognition, such </w:t>
            </w:r>
            <w:r>
              <w:rPr>
                <w:sz w:val="20"/>
                <w:szCs w:val="20"/>
                <w:lang w:eastAsia="en-AU"/>
              </w:rPr>
              <w:br/>
            </w:r>
            <w:r w:rsidRPr="003540C4">
              <w:rPr>
                <w:sz w:val="20"/>
                <w:szCs w:val="20"/>
                <w:lang w:eastAsia="en-AU"/>
              </w:rPr>
              <w:t xml:space="preserve">as where performance obligations </w:t>
            </w:r>
            <w:r>
              <w:rPr>
                <w:sz w:val="20"/>
                <w:szCs w:val="20"/>
                <w:lang w:eastAsia="en-AU"/>
              </w:rPr>
              <w:t xml:space="preserve">have not been satisfied, or </w:t>
            </w:r>
            <w:r w:rsidRPr="003540C4">
              <w:rPr>
                <w:sz w:val="20"/>
                <w:szCs w:val="20"/>
                <w:lang w:eastAsia="en-AU"/>
              </w:rPr>
              <w:t>for capital grants from the Commonwealth Government, is not recognised. This timing difference is expected to impact all the key fiscal aggregates. While it is expected that there will not be a net change to the fiscal aggregates over time, there will be convergence differences in any given year.</w:t>
            </w:r>
          </w:p>
        </w:tc>
        <w:tc>
          <w:tcPr>
            <w:tcW w:w="2799" w:type="dxa"/>
            <w:tcBorders>
              <w:top w:val="nil"/>
              <w:left w:val="nil"/>
              <w:bottom w:val="nil"/>
              <w:right w:val="nil"/>
            </w:tcBorders>
            <w:shd w:val="clear" w:color="auto" w:fill="auto"/>
          </w:tcPr>
          <w:p w14:paraId="16BB898A" w14:textId="77777777" w:rsidR="00275108" w:rsidRPr="003540C4" w:rsidRDefault="00275108" w:rsidP="00275108">
            <w:pPr>
              <w:pStyle w:val="ListParagraph"/>
              <w:numPr>
                <w:ilvl w:val="0"/>
                <w:numId w:val="23"/>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33983B37"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Comprehensive result</w:t>
            </w:r>
            <w:r>
              <w:rPr>
                <w:sz w:val="20"/>
                <w:szCs w:val="20"/>
                <w:lang w:eastAsia="en-AU"/>
              </w:rPr>
              <w:t> </w:t>
            </w:r>
            <w:r>
              <w:rPr>
                <w:sz w:val="20"/>
                <w:szCs w:val="20"/>
                <w:lang w:eastAsia="en-AU"/>
              </w:rPr>
              <w:br/>
            </w:r>
            <w:r w:rsidRPr="003540C4">
              <w:rPr>
                <w:sz w:val="20"/>
                <w:szCs w:val="20"/>
                <w:lang w:eastAsia="en-AU"/>
              </w:rPr>
              <w:t>– total change in net worth</w:t>
            </w:r>
          </w:p>
          <w:p w14:paraId="72247CC7"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7CD3C94A"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net operating balance</w:t>
            </w:r>
          </w:p>
          <w:p w14:paraId="63DE0468"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275108" w:rsidRPr="003540C4" w14:paraId="59AA61D8"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7D770291" w14:textId="77777777" w:rsidR="00275108" w:rsidRPr="003540C4" w:rsidRDefault="00275108" w:rsidP="00F842C5">
            <w:pPr>
              <w:rPr>
                <w:sz w:val="20"/>
                <w:szCs w:val="20"/>
                <w:lang w:eastAsia="en-AU"/>
              </w:rPr>
            </w:pPr>
            <w:r w:rsidRPr="003540C4">
              <w:rPr>
                <w:b/>
                <w:bCs/>
                <w:sz w:val="20"/>
                <w:szCs w:val="20"/>
                <w:lang w:eastAsia="en-AU"/>
              </w:rPr>
              <w:t>Port of Melbourne lease transaction</w:t>
            </w:r>
          </w:p>
        </w:tc>
      </w:tr>
      <w:tr w:rsidR="00275108" w:rsidRPr="003540C4" w14:paraId="133F3419" w14:textId="77777777" w:rsidTr="00B04204">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78788E55" w14:textId="77777777" w:rsidR="00275108" w:rsidRPr="003540C4" w:rsidRDefault="00275108" w:rsidP="00F842C5">
            <w:pPr>
              <w:rPr>
                <w:b/>
                <w:bCs/>
                <w:sz w:val="20"/>
                <w:szCs w:val="20"/>
                <w:lang w:eastAsia="en-AU"/>
              </w:rPr>
            </w:pPr>
            <w:r w:rsidRPr="003540C4">
              <w:rPr>
                <w:sz w:val="20"/>
                <w:szCs w:val="20"/>
                <w:lang w:eastAsia="en-AU"/>
              </w:rPr>
              <w:t>Port Licence Fee</w:t>
            </w:r>
          </w:p>
        </w:tc>
        <w:tc>
          <w:tcPr>
            <w:tcW w:w="2410" w:type="dxa"/>
            <w:tcBorders>
              <w:top w:val="nil"/>
              <w:left w:val="nil"/>
              <w:bottom w:val="nil"/>
              <w:right w:val="nil"/>
            </w:tcBorders>
            <w:shd w:val="clear" w:color="auto" w:fill="auto"/>
          </w:tcPr>
          <w:p w14:paraId="43F93E2D" w14:textId="77777777" w:rsidR="00275108" w:rsidRPr="003540C4" w:rsidRDefault="00275108"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15-year prepaid Port Licence Fee from the medium-term lease of the Port of Melbourne is recognised upfront upon receipt.</w:t>
            </w:r>
          </w:p>
        </w:tc>
        <w:tc>
          <w:tcPr>
            <w:tcW w:w="2693" w:type="dxa"/>
            <w:tcBorders>
              <w:top w:val="nil"/>
              <w:left w:val="nil"/>
              <w:bottom w:val="nil"/>
              <w:right w:val="nil"/>
            </w:tcBorders>
            <w:shd w:val="clear" w:color="auto" w:fill="auto"/>
          </w:tcPr>
          <w:p w14:paraId="4BD32262" w14:textId="77777777" w:rsidR="00275108" w:rsidRPr="003540C4" w:rsidRDefault="00275108"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15-year prepaid Port Licence Fee from the medium-term lease of the Port of Melbourne is recognised as revenue over the 15-year period.</w:t>
            </w:r>
          </w:p>
        </w:tc>
        <w:tc>
          <w:tcPr>
            <w:tcW w:w="2799" w:type="dxa"/>
            <w:tcBorders>
              <w:top w:val="nil"/>
              <w:left w:val="nil"/>
              <w:bottom w:val="nil"/>
              <w:right w:val="nil"/>
            </w:tcBorders>
            <w:shd w:val="clear" w:color="auto" w:fill="auto"/>
          </w:tcPr>
          <w:p w14:paraId="7DDAE1DD" w14:textId="77777777" w:rsidR="00275108" w:rsidRPr="003540C4" w:rsidRDefault="00275108" w:rsidP="00275108">
            <w:pPr>
              <w:pStyle w:val="ListParagraph"/>
              <w:numPr>
                <w:ilvl w:val="0"/>
                <w:numId w:val="23"/>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5117DA70"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1B23DDF8"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net operating balance</w:t>
            </w:r>
          </w:p>
          <w:p w14:paraId="4A07406B"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275108" w:rsidRPr="003540C4" w14:paraId="47A1F252" w14:textId="77777777" w:rsidTr="00B04204">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single" w:sz="6" w:space="0" w:color="auto"/>
              <w:right w:val="nil"/>
            </w:tcBorders>
            <w:shd w:val="clear" w:color="auto" w:fill="auto"/>
          </w:tcPr>
          <w:p w14:paraId="7ABE53C8" w14:textId="77777777" w:rsidR="00275108" w:rsidRPr="003540C4" w:rsidRDefault="00275108" w:rsidP="00F842C5">
            <w:pPr>
              <w:ind w:left="0" w:firstLine="0"/>
              <w:rPr>
                <w:sz w:val="20"/>
                <w:szCs w:val="20"/>
                <w:lang w:eastAsia="en-AU"/>
              </w:rPr>
            </w:pPr>
            <w:r w:rsidRPr="003540C4">
              <w:rPr>
                <w:sz w:val="20"/>
                <w:szCs w:val="20"/>
                <w:lang w:eastAsia="en-AU"/>
              </w:rPr>
              <w:t>Port of Melbourne lease</w:t>
            </w:r>
            <w:r>
              <w:rPr>
                <w:sz w:val="20"/>
                <w:szCs w:val="20"/>
                <w:lang w:eastAsia="en-AU"/>
              </w:rPr>
              <w:t xml:space="preserve"> </w:t>
            </w:r>
            <w:r w:rsidRPr="003540C4">
              <w:rPr>
                <w:sz w:val="20"/>
                <w:szCs w:val="20"/>
                <w:lang w:eastAsia="en-AU"/>
              </w:rPr>
              <w:t>transaction</w:t>
            </w:r>
          </w:p>
        </w:tc>
        <w:tc>
          <w:tcPr>
            <w:tcW w:w="2410" w:type="dxa"/>
            <w:tcBorders>
              <w:top w:val="nil"/>
              <w:left w:val="nil"/>
              <w:bottom w:val="single" w:sz="6" w:space="0" w:color="auto"/>
              <w:right w:val="nil"/>
            </w:tcBorders>
            <w:shd w:val="clear" w:color="auto" w:fill="auto"/>
          </w:tcPr>
          <w:p w14:paraId="72A12267" w14:textId="77777777" w:rsidR="00275108" w:rsidRPr="003540C4" w:rsidRDefault="00275108"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 xml:space="preserve">he Port of Melbourne lease transaction </w:t>
            </w:r>
            <w:r>
              <w:rPr>
                <w:sz w:val="20"/>
                <w:szCs w:val="20"/>
                <w:lang w:eastAsia="en-AU"/>
              </w:rPr>
              <w:t xml:space="preserve">is </w:t>
            </w:r>
            <w:r w:rsidRPr="003540C4">
              <w:rPr>
                <w:sz w:val="20"/>
                <w:szCs w:val="20"/>
                <w:lang w:eastAsia="en-AU"/>
              </w:rPr>
              <w:t>treated as an operating lease with the leased assets remaining with the PNFC sector.</w:t>
            </w:r>
          </w:p>
        </w:tc>
        <w:tc>
          <w:tcPr>
            <w:tcW w:w="2693" w:type="dxa"/>
            <w:tcBorders>
              <w:top w:val="nil"/>
              <w:left w:val="nil"/>
              <w:bottom w:val="single" w:sz="6" w:space="0" w:color="auto"/>
              <w:right w:val="nil"/>
            </w:tcBorders>
            <w:shd w:val="clear" w:color="auto" w:fill="auto"/>
          </w:tcPr>
          <w:p w14:paraId="2AB1C846" w14:textId="77777777" w:rsidR="00275108" w:rsidRPr="003540C4" w:rsidRDefault="00275108"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Port of Melbourne lease transaction is recognised as a sale of equity from the general government sector.</w:t>
            </w:r>
          </w:p>
        </w:tc>
        <w:tc>
          <w:tcPr>
            <w:tcW w:w="2799" w:type="dxa"/>
            <w:tcBorders>
              <w:top w:val="nil"/>
              <w:left w:val="nil"/>
              <w:bottom w:val="single" w:sz="6" w:space="0" w:color="auto"/>
              <w:right w:val="nil"/>
            </w:tcBorders>
            <w:shd w:val="clear" w:color="auto" w:fill="auto"/>
          </w:tcPr>
          <w:p w14:paraId="015CECD7" w14:textId="77777777" w:rsidR="00275108" w:rsidRPr="003540C4" w:rsidRDefault="00275108" w:rsidP="00275108">
            <w:pPr>
              <w:pStyle w:val="ListParagraph"/>
              <w:numPr>
                <w:ilvl w:val="0"/>
                <w:numId w:val="23"/>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64F6AB8D" w14:textId="77777777" w:rsidR="00275108" w:rsidRPr="003540C4" w:rsidRDefault="00275108" w:rsidP="00275108">
            <w:pPr>
              <w:pStyle w:val="ListParagraph"/>
              <w:numPr>
                <w:ilvl w:val="0"/>
                <w:numId w:val="23"/>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662029F2"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7AF61987"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net operating balance</w:t>
            </w:r>
          </w:p>
          <w:p w14:paraId="4E3E5078"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Net worth</w:t>
            </w:r>
          </w:p>
        </w:tc>
      </w:tr>
      <w:tr w:rsidR="00275108" w:rsidRPr="003540C4" w14:paraId="0A74C939" w14:textId="77777777" w:rsidTr="00B04204">
        <w:tc>
          <w:tcPr>
            <w:cnfStyle w:val="001000000000" w:firstRow="0" w:lastRow="0" w:firstColumn="1" w:lastColumn="0" w:oddVBand="0" w:evenVBand="0" w:oddHBand="0" w:evenHBand="0" w:firstRowFirstColumn="0" w:firstRowLastColumn="0" w:lastRowFirstColumn="0" w:lastRowLastColumn="0"/>
            <w:tcW w:w="9603" w:type="dxa"/>
            <w:gridSpan w:val="4"/>
            <w:tcBorders>
              <w:top w:val="single" w:sz="6" w:space="0" w:color="auto"/>
              <w:left w:val="nil"/>
              <w:bottom w:val="nil"/>
              <w:right w:val="nil"/>
            </w:tcBorders>
            <w:shd w:val="clear" w:color="auto" w:fill="BFBFBF" w:themeFill="background1" w:themeFillShade="BF"/>
          </w:tcPr>
          <w:p w14:paraId="2ADA0EC1" w14:textId="77777777" w:rsidR="00275108" w:rsidRPr="003540C4" w:rsidRDefault="00275108" w:rsidP="0013447D">
            <w:pPr>
              <w:pageBreakBefore/>
              <w:rPr>
                <w:sz w:val="20"/>
                <w:szCs w:val="20"/>
                <w:lang w:eastAsia="en-AU"/>
              </w:rPr>
            </w:pPr>
            <w:r w:rsidRPr="003540C4">
              <w:rPr>
                <w:b/>
                <w:bCs/>
                <w:sz w:val="20"/>
                <w:szCs w:val="20"/>
                <w:lang w:eastAsia="en-AU"/>
              </w:rPr>
              <w:lastRenderedPageBreak/>
              <w:t>PNFC/PFC dividends</w:t>
            </w:r>
          </w:p>
        </w:tc>
      </w:tr>
      <w:tr w:rsidR="00275108" w:rsidRPr="003540C4" w14:paraId="4D76B65A"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3D5851A5" w14:textId="77777777" w:rsidR="00275108" w:rsidRPr="003540C4" w:rsidRDefault="00275108" w:rsidP="00F842C5">
            <w:pPr>
              <w:rPr>
                <w:b/>
                <w:bCs/>
                <w:sz w:val="20"/>
                <w:szCs w:val="20"/>
                <w:lang w:eastAsia="en-AU"/>
              </w:rPr>
            </w:pPr>
          </w:p>
        </w:tc>
        <w:tc>
          <w:tcPr>
            <w:tcW w:w="2410" w:type="dxa"/>
            <w:tcBorders>
              <w:top w:val="nil"/>
              <w:left w:val="nil"/>
              <w:bottom w:val="nil"/>
              <w:right w:val="nil"/>
            </w:tcBorders>
            <w:shd w:val="clear" w:color="auto" w:fill="auto"/>
          </w:tcPr>
          <w:p w14:paraId="0040FACA" w14:textId="77777777" w:rsidR="00275108" w:rsidRPr="003540C4" w:rsidRDefault="00275108"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D</w:t>
            </w:r>
            <w:r w:rsidRPr="003540C4">
              <w:rPr>
                <w:sz w:val="20"/>
                <w:szCs w:val="20"/>
                <w:lang w:eastAsia="en-AU"/>
              </w:rPr>
              <w:t>ividends are classified as after-profit distributions to owners.</w:t>
            </w:r>
          </w:p>
        </w:tc>
        <w:tc>
          <w:tcPr>
            <w:tcW w:w="2693" w:type="dxa"/>
            <w:tcBorders>
              <w:top w:val="nil"/>
              <w:left w:val="nil"/>
              <w:bottom w:val="nil"/>
              <w:right w:val="nil"/>
            </w:tcBorders>
            <w:shd w:val="clear" w:color="auto" w:fill="auto"/>
          </w:tcPr>
          <w:p w14:paraId="57E1D4AC" w14:textId="77777777" w:rsidR="00275108" w:rsidRPr="003540C4" w:rsidRDefault="00275108"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dividends paid/payable are recognised as an expense from transactions on the operating statement.</w:t>
            </w:r>
          </w:p>
        </w:tc>
        <w:tc>
          <w:tcPr>
            <w:tcW w:w="2799" w:type="dxa"/>
            <w:tcBorders>
              <w:top w:val="nil"/>
              <w:left w:val="nil"/>
              <w:bottom w:val="nil"/>
              <w:right w:val="nil"/>
            </w:tcBorders>
            <w:shd w:val="clear" w:color="auto" w:fill="auto"/>
          </w:tcPr>
          <w:p w14:paraId="0DA8BAA8" w14:textId="77777777" w:rsidR="00275108" w:rsidRPr="003540C4" w:rsidRDefault="00275108" w:rsidP="00275108">
            <w:pPr>
              <w:pStyle w:val="ListParagraph"/>
              <w:numPr>
                <w:ilvl w:val="0"/>
                <w:numId w:val="24"/>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1D0D7DAC" w14:textId="77777777" w:rsidR="00275108" w:rsidRPr="003540C4" w:rsidRDefault="00275108" w:rsidP="00275108">
            <w:pPr>
              <w:pStyle w:val="ListParagraph"/>
              <w:numPr>
                <w:ilvl w:val="0"/>
                <w:numId w:val="24"/>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299B03A1" w14:textId="77777777" w:rsidR="00275108" w:rsidRPr="003540C4" w:rsidRDefault="00275108" w:rsidP="00275108">
            <w:pPr>
              <w:pStyle w:val="ListParagraph"/>
              <w:numPr>
                <w:ilvl w:val="0"/>
                <w:numId w:val="24"/>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Pr>
                <w:sz w:val="20"/>
                <w:szCs w:val="20"/>
                <w:lang w:eastAsia="en-AU"/>
              </w:rPr>
              <w:br/>
            </w:r>
            <w:r w:rsidRPr="003540C4">
              <w:rPr>
                <w:sz w:val="20"/>
                <w:szCs w:val="20"/>
                <w:lang w:eastAsia="en-AU"/>
              </w:rPr>
              <w:t>– net operating balance</w:t>
            </w:r>
          </w:p>
          <w:p w14:paraId="3AE710A7" w14:textId="77777777" w:rsidR="00275108" w:rsidRPr="003540C4" w:rsidRDefault="00275108" w:rsidP="00275108">
            <w:pPr>
              <w:pStyle w:val="ListParagraph"/>
              <w:numPr>
                <w:ilvl w:val="0"/>
                <w:numId w:val="24"/>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275108" w:rsidRPr="003540C4" w14:paraId="1CC7606B"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5E3E72CF" w14:textId="77777777" w:rsidR="00275108" w:rsidRPr="003540C4" w:rsidRDefault="00275108" w:rsidP="00F842C5">
            <w:pPr>
              <w:rPr>
                <w:b/>
                <w:bCs/>
                <w:sz w:val="20"/>
                <w:szCs w:val="20"/>
                <w:lang w:eastAsia="en-AU"/>
              </w:rPr>
            </w:pPr>
            <w:r w:rsidRPr="003540C4">
              <w:rPr>
                <w:b/>
                <w:bCs/>
                <w:sz w:val="20"/>
                <w:szCs w:val="20"/>
                <w:lang w:eastAsia="en-AU"/>
              </w:rPr>
              <w:t>Doubtful receivables</w:t>
            </w:r>
          </w:p>
        </w:tc>
      </w:tr>
      <w:tr w:rsidR="00275108" w:rsidRPr="003540C4" w14:paraId="521D7A90"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27CAADF5" w14:textId="77777777" w:rsidR="00275108" w:rsidRPr="003540C4" w:rsidRDefault="00275108" w:rsidP="00F842C5">
            <w:pPr>
              <w:rPr>
                <w:b/>
                <w:bCs/>
                <w:sz w:val="20"/>
                <w:szCs w:val="20"/>
                <w:lang w:eastAsia="en-AU"/>
              </w:rPr>
            </w:pPr>
          </w:p>
        </w:tc>
        <w:tc>
          <w:tcPr>
            <w:tcW w:w="2410" w:type="dxa"/>
            <w:tcBorders>
              <w:top w:val="nil"/>
              <w:left w:val="nil"/>
              <w:bottom w:val="nil"/>
              <w:right w:val="nil"/>
            </w:tcBorders>
            <w:shd w:val="clear" w:color="auto" w:fill="auto"/>
          </w:tcPr>
          <w:p w14:paraId="2580559D" w14:textId="77777777" w:rsidR="00275108" w:rsidRPr="003540C4" w:rsidRDefault="00275108"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rPr>
              <w:t>P</w:t>
            </w:r>
            <w:r w:rsidRPr="003540C4">
              <w:rPr>
                <w:sz w:val="20"/>
                <w:szCs w:val="20"/>
              </w:rPr>
              <w:t xml:space="preserve">rovisions for </w:t>
            </w:r>
            <w:r>
              <w:rPr>
                <w:sz w:val="20"/>
                <w:szCs w:val="20"/>
              </w:rPr>
              <w:t xml:space="preserve">expected credit loss </w:t>
            </w:r>
            <w:r w:rsidRPr="003540C4">
              <w:rPr>
                <w:sz w:val="20"/>
                <w:szCs w:val="20"/>
              </w:rPr>
              <w:t xml:space="preserve">are included on the balance sheet as </w:t>
            </w:r>
            <w:r>
              <w:rPr>
                <w:sz w:val="20"/>
                <w:szCs w:val="20"/>
              </w:rPr>
              <w:t>a reduction</w:t>
            </w:r>
            <w:r w:rsidRPr="003540C4">
              <w:rPr>
                <w:sz w:val="20"/>
                <w:szCs w:val="20"/>
              </w:rPr>
              <w:t xml:space="preserve"> to assets</w:t>
            </w:r>
            <w:r w:rsidRPr="003540C4">
              <w:rPr>
                <w:sz w:val="20"/>
                <w:szCs w:val="20"/>
                <w:lang w:eastAsia="en-AU"/>
              </w:rPr>
              <w:t>.</w:t>
            </w:r>
          </w:p>
        </w:tc>
        <w:tc>
          <w:tcPr>
            <w:tcW w:w="2693" w:type="dxa"/>
            <w:tcBorders>
              <w:top w:val="nil"/>
              <w:left w:val="nil"/>
              <w:bottom w:val="nil"/>
              <w:right w:val="nil"/>
            </w:tcBorders>
            <w:shd w:val="clear" w:color="auto" w:fill="auto"/>
          </w:tcPr>
          <w:p w14:paraId="4761380F" w14:textId="77777777" w:rsidR="00275108" w:rsidRPr="003540C4" w:rsidRDefault="00275108"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act of creating provisions is not considered an economic event and is therefore not included on the balance sheet.</w:t>
            </w:r>
          </w:p>
        </w:tc>
        <w:tc>
          <w:tcPr>
            <w:tcW w:w="2799" w:type="dxa"/>
            <w:tcBorders>
              <w:top w:val="nil"/>
              <w:left w:val="nil"/>
              <w:bottom w:val="nil"/>
              <w:right w:val="nil"/>
            </w:tcBorders>
            <w:shd w:val="clear" w:color="auto" w:fill="auto"/>
          </w:tcPr>
          <w:p w14:paraId="77B070FC" w14:textId="724FD192" w:rsidR="00275108" w:rsidRPr="003540C4" w:rsidRDefault="00275108" w:rsidP="00275108">
            <w:pPr>
              <w:pStyle w:val="ListParagraph"/>
              <w:numPr>
                <w:ilvl w:val="0"/>
                <w:numId w:val="23"/>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 </w:t>
            </w:r>
            <w:r w:rsidR="00567A13">
              <w:rPr>
                <w:sz w:val="20"/>
                <w:szCs w:val="20"/>
                <w:lang w:eastAsia="en-AU"/>
              </w:rPr>
              <w:br/>
            </w:r>
            <w:r w:rsidRPr="003540C4">
              <w:rPr>
                <w:sz w:val="20"/>
                <w:szCs w:val="20"/>
                <w:lang w:eastAsia="en-AU"/>
              </w:rPr>
              <w:t>total change in net worth</w:t>
            </w:r>
          </w:p>
          <w:p w14:paraId="46EB7612" w14:textId="77777777" w:rsidR="00275108" w:rsidRPr="003540C4" w:rsidRDefault="00275108" w:rsidP="00275108">
            <w:pPr>
              <w:pStyle w:val="ListParagraph"/>
              <w:numPr>
                <w:ilvl w:val="0"/>
                <w:numId w:val="23"/>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Net worth</w:t>
            </w:r>
          </w:p>
        </w:tc>
      </w:tr>
      <w:tr w:rsidR="00275108" w:rsidRPr="003540C4" w14:paraId="553F086B"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4FF3C0FA" w14:textId="77777777" w:rsidR="00275108" w:rsidRPr="003540C4" w:rsidRDefault="00275108" w:rsidP="00F842C5">
            <w:pPr>
              <w:keepNext/>
              <w:rPr>
                <w:b/>
                <w:bCs/>
                <w:sz w:val="20"/>
                <w:szCs w:val="20"/>
                <w:lang w:eastAsia="en-AU"/>
              </w:rPr>
            </w:pPr>
            <w:r w:rsidRPr="003540C4">
              <w:rPr>
                <w:b/>
                <w:bCs/>
                <w:sz w:val="20"/>
                <w:szCs w:val="20"/>
                <w:lang w:eastAsia="en-AU"/>
              </w:rPr>
              <w:t>Future tax benefits / deferred tax liabilities</w:t>
            </w:r>
          </w:p>
        </w:tc>
      </w:tr>
      <w:tr w:rsidR="00275108" w:rsidRPr="003540C4" w14:paraId="30B3CEF6"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6E32C34A" w14:textId="77777777" w:rsidR="00275108" w:rsidRPr="003540C4" w:rsidRDefault="00275108" w:rsidP="00F842C5">
            <w:pPr>
              <w:rPr>
                <w:b/>
                <w:bCs/>
                <w:sz w:val="20"/>
                <w:szCs w:val="20"/>
                <w:lang w:eastAsia="en-AU"/>
              </w:rPr>
            </w:pPr>
          </w:p>
        </w:tc>
        <w:tc>
          <w:tcPr>
            <w:tcW w:w="2410" w:type="dxa"/>
            <w:tcBorders>
              <w:top w:val="nil"/>
              <w:left w:val="nil"/>
              <w:bottom w:val="nil"/>
              <w:right w:val="nil"/>
            </w:tcBorders>
            <w:shd w:val="clear" w:color="auto" w:fill="auto"/>
          </w:tcPr>
          <w:p w14:paraId="2C7AE698" w14:textId="77777777" w:rsidR="00275108" w:rsidRPr="003540C4" w:rsidRDefault="00275108"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ax effect accounting is adopted, whereby</w:t>
            </w:r>
            <w:r>
              <w:rPr>
                <w:sz w:val="20"/>
                <w:szCs w:val="20"/>
                <w:lang w:eastAsia="en-AU"/>
              </w:rPr>
              <w:t xml:space="preserve"> differences between tax and accounting bases </w:t>
            </w:r>
            <w:r w:rsidRPr="003540C4">
              <w:rPr>
                <w:sz w:val="20"/>
                <w:szCs w:val="20"/>
                <w:lang w:eastAsia="en-AU"/>
              </w:rPr>
              <w:t>are deferred as either future income tax benefit assets or provisions for deferred liabilities.</w:t>
            </w:r>
          </w:p>
        </w:tc>
        <w:tc>
          <w:tcPr>
            <w:tcW w:w="2693" w:type="dxa"/>
            <w:tcBorders>
              <w:top w:val="nil"/>
              <w:left w:val="nil"/>
              <w:bottom w:val="nil"/>
              <w:right w:val="nil"/>
            </w:tcBorders>
            <w:shd w:val="clear" w:color="auto" w:fill="auto"/>
          </w:tcPr>
          <w:p w14:paraId="01ED20AD" w14:textId="77777777" w:rsidR="00275108" w:rsidRPr="003540C4" w:rsidRDefault="00275108"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deferred tax is not recognised.</w:t>
            </w:r>
          </w:p>
        </w:tc>
        <w:tc>
          <w:tcPr>
            <w:tcW w:w="2799" w:type="dxa"/>
            <w:tcBorders>
              <w:top w:val="nil"/>
              <w:left w:val="nil"/>
              <w:bottom w:val="nil"/>
              <w:right w:val="nil"/>
            </w:tcBorders>
            <w:shd w:val="clear" w:color="auto" w:fill="auto"/>
          </w:tcPr>
          <w:p w14:paraId="010B3CF5" w14:textId="77777777" w:rsidR="00275108" w:rsidRPr="003540C4" w:rsidRDefault="00275108" w:rsidP="00275108">
            <w:pPr>
              <w:pStyle w:val="ListParagraph"/>
              <w:numPr>
                <w:ilvl w:val="0"/>
                <w:numId w:val="23"/>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272E27A6" w14:textId="77777777" w:rsidR="00275108" w:rsidRPr="003540C4" w:rsidRDefault="00275108" w:rsidP="00275108">
            <w:pPr>
              <w:pStyle w:val="ListParagraph"/>
              <w:numPr>
                <w:ilvl w:val="0"/>
                <w:numId w:val="23"/>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275108" w:rsidRPr="003540C4" w14:paraId="08D22B8D"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7D177AE2" w14:textId="77777777" w:rsidR="00275108" w:rsidRPr="003540C4" w:rsidRDefault="00275108" w:rsidP="00F842C5">
            <w:pPr>
              <w:keepNext/>
              <w:rPr>
                <w:b/>
                <w:bCs/>
                <w:sz w:val="20"/>
                <w:szCs w:val="20"/>
                <w:lang w:eastAsia="en-AU"/>
              </w:rPr>
            </w:pPr>
            <w:r w:rsidRPr="003540C4">
              <w:rPr>
                <w:b/>
                <w:bCs/>
                <w:sz w:val="20"/>
                <w:szCs w:val="20"/>
                <w:lang w:eastAsia="en-AU"/>
              </w:rPr>
              <w:t>Investment in other sector entities</w:t>
            </w:r>
          </w:p>
        </w:tc>
      </w:tr>
      <w:tr w:rsidR="00275108" w:rsidRPr="003540C4" w14:paraId="6B1D93F1"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01DD6A43" w14:textId="77777777" w:rsidR="00275108" w:rsidRPr="003540C4" w:rsidRDefault="00275108" w:rsidP="00F842C5">
            <w:pPr>
              <w:rPr>
                <w:b/>
                <w:bCs/>
                <w:sz w:val="20"/>
                <w:szCs w:val="20"/>
                <w:lang w:eastAsia="en-AU"/>
              </w:rPr>
            </w:pPr>
          </w:p>
        </w:tc>
        <w:tc>
          <w:tcPr>
            <w:tcW w:w="2410" w:type="dxa"/>
            <w:tcBorders>
              <w:top w:val="nil"/>
              <w:left w:val="nil"/>
              <w:bottom w:val="nil"/>
              <w:right w:val="nil"/>
            </w:tcBorders>
            <w:shd w:val="clear" w:color="auto" w:fill="auto"/>
          </w:tcPr>
          <w:p w14:paraId="26423BFF" w14:textId="77777777" w:rsidR="00275108" w:rsidRPr="003540C4" w:rsidRDefault="00275108"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net worth of investments in other sector entities for the general government sector includes doubtful receivables, future tax benefits and deferred tax liabilities of the PNFC and PFC sectors.</w:t>
            </w:r>
          </w:p>
        </w:tc>
        <w:tc>
          <w:tcPr>
            <w:tcW w:w="2693" w:type="dxa"/>
            <w:tcBorders>
              <w:top w:val="nil"/>
              <w:left w:val="nil"/>
              <w:bottom w:val="nil"/>
              <w:right w:val="nil"/>
            </w:tcBorders>
            <w:shd w:val="clear" w:color="auto" w:fill="auto"/>
          </w:tcPr>
          <w:p w14:paraId="56046D32" w14:textId="77777777" w:rsidR="00275108" w:rsidRPr="003540C4" w:rsidRDefault="00275108"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determination of net worth is exclusive of this.</w:t>
            </w:r>
          </w:p>
        </w:tc>
        <w:tc>
          <w:tcPr>
            <w:tcW w:w="2799" w:type="dxa"/>
            <w:tcBorders>
              <w:top w:val="nil"/>
              <w:left w:val="nil"/>
              <w:bottom w:val="nil"/>
              <w:right w:val="nil"/>
            </w:tcBorders>
            <w:shd w:val="clear" w:color="auto" w:fill="auto"/>
          </w:tcPr>
          <w:p w14:paraId="02DDF38E" w14:textId="77777777" w:rsidR="00275108" w:rsidRPr="003540C4" w:rsidRDefault="00275108" w:rsidP="00275108">
            <w:pPr>
              <w:pStyle w:val="ListParagraph"/>
              <w:numPr>
                <w:ilvl w:val="0"/>
                <w:numId w:val="23"/>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17D540A4" w14:textId="77777777" w:rsidR="00275108" w:rsidRPr="003540C4" w:rsidRDefault="00275108" w:rsidP="00275108">
            <w:pPr>
              <w:pStyle w:val="ListParagraph"/>
              <w:numPr>
                <w:ilvl w:val="0"/>
                <w:numId w:val="23"/>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275108" w:rsidRPr="003540C4" w14:paraId="60EC8A6E"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68C17684" w14:textId="77777777" w:rsidR="00275108" w:rsidRPr="003540C4" w:rsidRDefault="00275108" w:rsidP="00F842C5">
            <w:pPr>
              <w:rPr>
                <w:b/>
                <w:bCs/>
                <w:sz w:val="20"/>
                <w:szCs w:val="20"/>
                <w:lang w:eastAsia="en-AU"/>
              </w:rPr>
            </w:pPr>
            <w:r w:rsidRPr="003540C4">
              <w:rPr>
                <w:b/>
                <w:bCs/>
                <w:sz w:val="20"/>
                <w:szCs w:val="20"/>
                <w:lang w:eastAsia="en-AU"/>
              </w:rPr>
              <w:t>PNFC/PFC net worth</w:t>
            </w:r>
          </w:p>
        </w:tc>
      </w:tr>
      <w:tr w:rsidR="00275108" w:rsidRPr="003540C4" w14:paraId="3C065948"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single" w:sz="12" w:space="0" w:color="auto"/>
              <w:right w:val="nil"/>
            </w:tcBorders>
            <w:shd w:val="clear" w:color="auto" w:fill="auto"/>
          </w:tcPr>
          <w:p w14:paraId="6D878E0D" w14:textId="77777777" w:rsidR="00275108" w:rsidRPr="003540C4" w:rsidRDefault="00275108" w:rsidP="00F842C5">
            <w:pPr>
              <w:rPr>
                <w:b/>
                <w:bCs/>
                <w:sz w:val="20"/>
                <w:szCs w:val="20"/>
                <w:lang w:eastAsia="en-AU"/>
              </w:rPr>
            </w:pPr>
          </w:p>
        </w:tc>
        <w:tc>
          <w:tcPr>
            <w:tcW w:w="2410" w:type="dxa"/>
            <w:tcBorders>
              <w:top w:val="nil"/>
              <w:left w:val="nil"/>
              <w:bottom w:val="single" w:sz="12" w:space="0" w:color="auto"/>
              <w:right w:val="nil"/>
            </w:tcBorders>
            <w:shd w:val="clear" w:color="auto" w:fill="auto"/>
          </w:tcPr>
          <w:p w14:paraId="04617EBD" w14:textId="77777777" w:rsidR="00275108" w:rsidRPr="003540C4" w:rsidRDefault="00275108"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Pr>
                <w:sz w:val="20"/>
                <w:szCs w:val="20"/>
                <w:lang w:eastAsia="en-AU"/>
              </w:rPr>
              <w:t>T</w:t>
            </w:r>
            <w:r w:rsidRPr="003540C4">
              <w:rPr>
                <w:sz w:val="20"/>
                <w:szCs w:val="20"/>
                <w:lang w:eastAsia="en-AU"/>
              </w:rPr>
              <w:t>he PNFC/PFC sectors report net worth as assets less liabilities.</w:t>
            </w:r>
          </w:p>
        </w:tc>
        <w:tc>
          <w:tcPr>
            <w:tcW w:w="2693" w:type="dxa"/>
            <w:tcBorders>
              <w:top w:val="nil"/>
              <w:left w:val="nil"/>
              <w:bottom w:val="single" w:sz="12" w:space="0" w:color="auto"/>
              <w:right w:val="nil"/>
            </w:tcBorders>
            <w:shd w:val="clear" w:color="auto" w:fill="auto"/>
          </w:tcPr>
          <w:p w14:paraId="2B47CF6F" w14:textId="77777777" w:rsidR="00275108" w:rsidRPr="003540C4" w:rsidRDefault="00275108"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the PNFC/PFC sectors report zero net worth, as the ownership interest is recognised as a liability.</w:t>
            </w:r>
          </w:p>
        </w:tc>
        <w:tc>
          <w:tcPr>
            <w:tcW w:w="2799" w:type="dxa"/>
            <w:tcBorders>
              <w:top w:val="nil"/>
              <w:left w:val="nil"/>
              <w:bottom w:val="single" w:sz="12" w:space="0" w:color="auto"/>
              <w:right w:val="nil"/>
            </w:tcBorders>
            <w:shd w:val="clear" w:color="auto" w:fill="auto"/>
          </w:tcPr>
          <w:p w14:paraId="7CEDA6B1" w14:textId="77777777" w:rsidR="00275108" w:rsidRPr="003540C4" w:rsidRDefault="00275108" w:rsidP="00275108">
            <w:pPr>
              <w:pStyle w:val="ListParagraph"/>
              <w:numPr>
                <w:ilvl w:val="0"/>
                <w:numId w:val="23"/>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Pr>
                <w:sz w:val="20"/>
                <w:szCs w:val="20"/>
                <w:lang w:eastAsia="en-AU"/>
              </w:rPr>
              <w:br/>
            </w:r>
            <w:r w:rsidRPr="003540C4">
              <w:rPr>
                <w:sz w:val="20"/>
                <w:szCs w:val="20"/>
                <w:lang w:eastAsia="en-AU"/>
              </w:rPr>
              <w:t>– total change in net worth</w:t>
            </w:r>
          </w:p>
          <w:p w14:paraId="4420DE8B" w14:textId="77777777" w:rsidR="00275108" w:rsidRPr="003540C4" w:rsidRDefault="00275108" w:rsidP="00275108">
            <w:pPr>
              <w:pStyle w:val="ListParagraph"/>
              <w:numPr>
                <w:ilvl w:val="0"/>
                <w:numId w:val="23"/>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bl>
    <w:p w14:paraId="5A9BF061" w14:textId="77777777" w:rsidR="00275108" w:rsidRPr="003540C4" w:rsidRDefault="00275108" w:rsidP="00AC68FF">
      <w:pPr>
        <w:spacing w:before="180"/>
      </w:pPr>
    </w:p>
    <w:p w14:paraId="2B618F2F" w14:textId="77777777" w:rsidR="00275108" w:rsidRDefault="00275108" w:rsidP="00AC68FF">
      <w:pPr>
        <w:spacing w:before="180"/>
        <w:sectPr w:rsidR="00275108" w:rsidSect="00BB40F8">
          <w:type w:val="continuous"/>
          <w:pgSz w:w="11907" w:h="16839" w:code="9"/>
          <w:pgMar w:top="1134" w:right="1134" w:bottom="1134" w:left="1134" w:header="624" w:footer="567" w:gutter="0"/>
          <w:cols w:space="567"/>
          <w:docGrid w:linePitch="360"/>
        </w:sectPr>
      </w:pPr>
    </w:p>
    <w:p w14:paraId="58BEBEA9" w14:textId="77777777" w:rsidR="00275108" w:rsidRDefault="00275108" w:rsidP="00275108">
      <w:pPr>
        <w:pStyle w:val="Heading2"/>
        <w:spacing w:before="0"/>
        <w:ind w:left="851" w:hanging="851"/>
      </w:pPr>
      <w:bookmarkStart w:id="196" w:name="_Toc114670661"/>
      <w:bookmarkStart w:id="197" w:name="_Toc462418979"/>
      <w:r>
        <w:lastRenderedPageBreak/>
        <w:t>Related party transactions</w:t>
      </w:r>
      <w:bookmarkEnd w:id="196"/>
      <w:r>
        <w:t xml:space="preserve"> </w:t>
      </w:r>
    </w:p>
    <w:p w14:paraId="28A54944" w14:textId="77777777" w:rsidR="00275108" w:rsidRDefault="00275108" w:rsidP="00AC68FF">
      <w:r>
        <w:t xml:space="preserve">The State of Victoria reporting entity includes government departments, PNFC, PFC and other government-controlled entities. </w:t>
      </w:r>
    </w:p>
    <w:p w14:paraId="67F87072" w14:textId="77777777" w:rsidR="00275108" w:rsidRDefault="00275108" w:rsidP="00AC68FF">
      <w:pPr>
        <w:pStyle w:val="Heading30"/>
      </w:pPr>
      <w:r w:rsidRPr="00E962E2">
        <w:t>Key management personnel</w:t>
      </w:r>
    </w:p>
    <w:p w14:paraId="40FEAED7" w14:textId="77777777" w:rsidR="00275108" w:rsidRDefault="00275108" w:rsidP="00AC68FF">
      <w:r w:rsidRPr="001C1680">
        <w:t>All cabinet ministers are</w:t>
      </w:r>
      <w:r>
        <w:t xml:space="preserve"> considered</w:t>
      </w:r>
      <w:r w:rsidRPr="001C1680">
        <w:t xml:space="preserve"> </w:t>
      </w:r>
      <w:r>
        <w:t xml:space="preserve">members of the </w:t>
      </w:r>
      <w:r w:rsidRPr="001C1680">
        <w:t>key management personnel of the State of Victoria reporting entity</w:t>
      </w:r>
      <w:r>
        <w:t xml:space="preserve"> for 2021-22. They are listed below. </w:t>
      </w:r>
    </w:p>
    <w:p w14:paraId="05863764" w14:textId="77777777" w:rsidR="00275108" w:rsidRDefault="00275108" w:rsidP="00AC68FF"/>
    <w:tbl>
      <w:tblPr>
        <w:tblStyle w:val="DTFTable"/>
        <w:tblW w:w="4535" w:type="dxa"/>
        <w:tblLook w:val="04A0" w:firstRow="1" w:lastRow="0" w:firstColumn="1" w:lastColumn="0" w:noHBand="0" w:noVBand="1"/>
      </w:tblPr>
      <w:tblGrid>
        <w:gridCol w:w="2267"/>
        <w:gridCol w:w="2268"/>
      </w:tblGrid>
      <w:tr w:rsidR="00275108" w14:paraId="25967684" w14:textId="77777777" w:rsidTr="00170279">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67" w:type="dxa"/>
          </w:tcPr>
          <w:p w14:paraId="09079D2C" w14:textId="77777777" w:rsidR="00275108" w:rsidRDefault="00275108" w:rsidP="00AC68FF">
            <w:r>
              <w:t xml:space="preserve">Position title </w:t>
            </w:r>
          </w:p>
        </w:tc>
        <w:tc>
          <w:tcPr>
            <w:tcW w:w="2268" w:type="dxa"/>
          </w:tcPr>
          <w:p w14:paraId="04254A0D" w14:textId="77777777" w:rsidR="00275108" w:rsidRDefault="00275108" w:rsidP="00AC68FF">
            <w:pPr>
              <w:jc w:val="left"/>
              <w:cnfStyle w:val="100000000000" w:firstRow="1" w:lastRow="0" w:firstColumn="0" w:lastColumn="0" w:oddVBand="0" w:evenVBand="0" w:oddHBand="0" w:evenHBand="0" w:firstRowFirstColumn="0" w:firstRowLastColumn="0" w:lastRowFirstColumn="0" w:lastRowLastColumn="0"/>
            </w:pPr>
            <w:r>
              <w:t>Key management personnel</w:t>
            </w:r>
          </w:p>
        </w:tc>
      </w:tr>
      <w:tr w:rsidR="00275108" w14:paraId="4834CCBE" w14:textId="77777777" w:rsidTr="00170279">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184D7CB9" w14:textId="77777777" w:rsidR="00275108" w:rsidRDefault="00275108" w:rsidP="00F842C5">
            <w:r>
              <w:t>Premier</w:t>
            </w:r>
          </w:p>
        </w:tc>
        <w:tc>
          <w:tcPr>
            <w:tcW w:w="2268" w:type="dxa"/>
            <w:shd w:val="clear" w:color="auto" w:fill="auto"/>
          </w:tcPr>
          <w:p w14:paraId="6FB685B8" w14:textId="77777777" w:rsidR="00275108" w:rsidRPr="00170279" w:rsidRDefault="00275108" w:rsidP="00F842C5">
            <w:pPr>
              <w:jc w:val="left"/>
              <w:cnfStyle w:val="000000100000" w:firstRow="0" w:lastRow="0" w:firstColumn="0" w:lastColumn="0" w:oddVBand="0" w:evenVBand="0" w:oddHBand="1" w:evenHBand="0" w:firstRowFirstColumn="0" w:firstRowLastColumn="0" w:lastRowFirstColumn="0" w:lastRowLastColumn="0"/>
            </w:pPr>
            <w:r w:rsidRPr="00170279">
              <w:t>Hon Daniel Andrews</w:t>
            </w:r>
          </w:p>
        </w:tc>
      </w:tr>
      <w:tr w:rsidR="00275108" w14:paraId="755DACCF" w14:textId="77777777" w:rsidTr="00170279">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2C9F7A41" w14:textId="77777777" w:rsidR="00275108" w:rsidRDefault="00275108" w:rsidP="00F842C5">
            <w:r>
              <w:t>Deputy Premier</w:t>
            </w:r>
          </w:p>
        </w:tc>
        <w:tc>
          <w:tcPr>
            <w:tcW w:w="2268" w:type="dxa"/>
            <w:shd w:val="clear" w:color="auto" w:fill="auto"/>
          </w:tcPr>
          <w:p w14:paraId="7D21D24C" w14:textId="77777777" w:rsidR="00275108" w:rsidRDefault="00275108" w:rsidP="00F842C5">
            <w:pPr>
              <w:jc w:val="left"/>
              <w:cnfStyle w:val="000000010000" w:firstRow="0" w:lastRow="0" w:firstColumn="0" w:lastColumn="0" w:oddVBand="0" w:evenVBand="0" w:oddHBand="0" w:evenHBand="1" w:firstRowFirstColumn="0" w:firstRowLastColumn="0" w:lastRowFirstColumn="0" w:lastRowLastColumn="0"/>
              <w:rPr>
                <w:vertAlign w:val="superscript"/>
              </w:rPr>
            </w:pPr>
            <w:r w:rsidRPr="00170279">
              <w:t xml:space="preserve">Hon James </w:t>
            </w:r>
            <w:proofErr w:type="spellStart"/>
            <w:r w:rsidRPr="00170279">
              <w:t>Merlino</w:t>
            </w:r>
            <w:proofErr w:type="spellEnd"/>
            <w:r>
              <w:t xml:space="preserve"> </w:t>
            </w:r>
            <w:r w:rsidRPr="003C7260">
              <w:rPr>
                <w:vertAlign w:val="superscript"/>
              </w:rPr>
              <w:t>(a)</w:t>
            </w:r>
          </w:p>
          <w:p w14:paraId="158DA0C7" w14:textId="77777777" w:rsidR="00275108" w:rsidRPr="009535A8" w:rsidRDefault="00275108" w:rsidP="00F842C5">
            <w:pPr>
              <w:jc w:val="left"/>
              <w:cnfStyle w:val="000000010000" w:firstRow="0" w:lastRow="0" w:firstColumn="0" w:lastColumn="0" w:oddVBand="0" w:evenVBand="0" w:oddHBand="0" w:evenHBand="1" w:firstRowFirstColumn="0" w:firstRowLastColumn="0" w:lastRowFirstColumn="0" w:lastRowLastColumn="0"/>
              <w:rPr>
                <w:vertAlign w:val="superscript"/>
              </w:rPr>
            </w:pPr>
            <w:r w:rsidRPr="00170279">
              <w:t>Hon Jacinta Allan</w:t>
            </w:r>
            <w:r>
              <w:t xml:space="preserve"> </w:t>
            </w:r>
            <w:r w:rsidRPr="00CA22D5">
              <w:rPr>
                <w:vertAlign w:val="superscript"/>
              </w:rPr>
              <w:t>(b)</w:t>
            </w:r>
          </w:p>
        </w:tc>
      </w:tr>
      <w:tr w:rsidR="00275108" w:rsidRPr="00790B81" w14:paraId="395B293D" w14:textId="77777777" w:rsidTr="00170279">
        <w:trPr>
          <w:cnfStyle w:val="000000100000" w:firstRow="0" w:lastRow="0" w:firstColumn="0" w:lastColumn="0" w:oddVBand="0" w:evenVBand="0" w:oddHBand="1" w:evenHBand="0" w:firstRowFirstColumn="0" w:firstRowLastColumn="0" w:lastRowFirstColumn="0" w:lastRowLastColumn="0"/>
          <w:trHeight w:val="4857"/>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25BB7C15" w14:textId="77777777" w:rsidR="00275108" w:rsidRPr="00790B81" w:rsidRDefault="00275108" w:rsidP="00F842C5">
            <w:pPr>
              <w:ind w:left="0" w:firstLine="0"/>
            </w:pPr>
            <w:r w:rsidRPr="00790B81">
              <w:t>Ministers of the Crown</w:t>
            </w:r>
          </w:p>
        </w:tc>
        <w:tc>
          <w:tcPr>
            <w:tcW w:w="2268" w:type="dxa"/>
            <w:shd w:val="clear" w:color="auto" w:fill="auto"/>
          </w:tcPr>
          <w:p w14:paraId="24940746" w14:textId="77777777" w:rsidR="00275108" w:rsidRDefault="00275108" w:rsidP="00F842C5">
            <w:pPr>
              <w:jc w:val="left"/>
              <w:cnfStyle w:val="000000100000" w:firstRow="0" w:lastRow="0" w:firstColumn="0" w:lastColumn="0" w:oddVBand="0" w:evenVBand="0" w:oddHBand="1" w:evenHBand="0" w:firstRowFirstColumn="0" w:firstRowLastColumn="0" w:lastRowFirstColumn="0" w:lastRowLastColumn="0"/>
              <w:rPr>
                <w:vertAlign w:val="superscript"/>
              </w:rPr>
            </w:pPr>
            <w:r w:rsidRPr="00170279">
              <w:t xml:space="preserve">Hon </w:t>
            </w:r>
            <w:r w:rsidRPr="00CA22D5">
              <w:t xml:space="preserve">Lizzie </w:t>
            </w:r>
            <w:proofErr w:type="spellStart"/>
            <w:r w:rsidRPr="00CA22D5">
              <w:t>Blandthorn</w:t>
            </w:r>
            <w:proofErr w:type="spellEnd"/>
            <w:r w:rsidRPr="00CA22D5">
              <w:t xml:space="preserve"> </w:t>
            </w:r>
            <w:r w:rsidRPr="00CA22D5">
              <w:rPr>
                <w:vertAlign w:val="superscript"/>
              </w:rPr>
              <w:t>(</w:t>
            </w:r>
            <w:r>
              <w:rPr>
                <w:vertAlign w:val="superscript"/>
              </w:rPr>
              <w:t>c</w:t>
            </w:r>
            <w:r w:rsidRPr="00CA22D5">
              <w:rPr>
                <w:vertAlign w:val="superscript"/>
              </w:rPr>
              <w:t>)</w:t>
            </w:r>
          </w:p>
          <w:p w14:paraId="5DE7D382" w14:textId="77777777" w:rsidR="00275108" w:rsidRPr="00CA22D5" w:rsidRDefault="00275108" w:rsidP="00F842C5">
            <w:pPr>
              <w:jc w:val="left"/>
              <w:cnfStyle w:val="000000100000" w:firstRow="0" w:lastRow="0" w:firstColumn="0" w:lastColumn="0" w:oddVBand="0" w:evenVBand="0" w:oddHBand="1" w:evenHBand="0" w:firstRowFirstColumn="0" w:firstRowLastColumn="0" w:lastRowFirstColumn="0" w:lastRowLastColumn="0"/>
              <w:rPr>
                <w:vertAlign w:val="superscript"/>
              </w:rPr>
            </w:pPr>
            <w:r w:rsidRPr="00170279">
              <w:t xml:space="preserve">Hon </w:t>
            </w:r>
            <w:r w:rsidRPr="00CA22D5">
              <w:t xml:space="preserve">Colin Brooks </w:t>
            </w:r>
            <w:r w:rsidRPr="00CA22D5">
              <w:rPr>
                <w:vertAlign w:val="superscript"/>
              </w:rPr>
              <w:t>(</w:t>
            </w:r>
            <w:r>
              <w:rPr>
                <w:vertAlign w:val="superscript"/>
              </w:rPr>
              <w:t>c</w:t>
            </w:r>
            <w:r w:rsidRPr="00CA22D5">
              <w:rPr>
                <w:vertAlign w:val="superscript"/>
              </w:rPr>
              <w:t>)</w:t>
            </w:r>
          </w:p>
          <w:p w14:paraId="21A9FC38" w14:textId="77777777" w:rsidR="00275108" w:rsidRPr="00170279" w:rsidRDefault="00275108" w:rsidP="00F842C5">
            <w:pPr>
              <w:jc w:val="left"/>
              <w:cnfStyle w:val="000000100000" w:firstRow="0" w:lastRow="0" w:firstColumn="0" w:lastColumn="0" w:oddVBand="0" w:evenVBand="0" w:oddHBand="1" w:evenHBand="0" w:firstRowFirstColumn="0" w:firstRowLastColumn="0" w:lastRowFirstColumn="0" w:lastRowLastColumn="0"/>
            </w:pPr>
            <w:r w:rsidRPr="00170279">
              <w:t xml:space="preserve">Hon Anthony Carbines </w:t>
            </w:r>
            <w:r w:rsidRPr="00170279">
              <w:rPr>
                <w:vertAlign w:val="superscript"/>
              </w:rPr>
              <w:t>(</w:t>
            </w:r>
            <w:r>
              <w:rPr>
                <w:vertAlign w:val="superscript"/>
              </w:rPr>
              <w:t>d</w:t>
            </w:r>
            <w:r w:rsidRPr="00170279">
              <w:rPr>
                <w:vertAlign w:val="superscript"/>
              </w:rPr>
              <w:t>)</w:t>
            </w:r>
          </w:p>
          <w:p w14:paraId="113DA998" w14:textId="77777777" w:rsidR="00275108" w:rsidRPr="00170279" w:rsidRDefault="00275108" w:rsidP="00F842C5">
            <w:pPr>
              <w:jc w:val="left"/>
              <w:cnfStyle w:val="000000100000" w:firstRow="0" w:lastRow="0" w:firstColumn="0" w:lastColumn="0" w:oddVBand="0" w:evenVBand="0" w:oddHBand="1" w:evenHBand="0" w:firstRowFirstColumn="0" w:firstRowLastColumn="0" w:lastRowFirstColumn="0" w:lastRowLastColumn="0"/>
            </w:pPr>
            <w:r w:rsidRPr="00170279">
              <w:t>Hon Ben Carroll</w:t>
            </w:r>
          </w:p>
          <w:p w14:paraId="059FD702" w14:textId="5C897E2C" w:rsidR="00275108" w:rsidRDefault="00275108" w:rsidP="00F842C5">
            <w:pPr>
              <w:jc w:val="left"/>
              <w:cnfStyle w:val="000000100000" w:firstRow="0" w:lastRow="0" w:firstColumn="0" w:lastColumn="0" w:oddVBand="0" w:evenVBand="0" w:oddHBand="1" w:evenHBand="0" w:firstRowFirstColumn="0" w:firstRowLastColumn="0" w:lastRowFirstColumn="0" w:lastRowLastColumn="0"/>
            </w:pPr>
            <w:r w:rsidRPr="00170279">
              <w:t xml:space="preserve">Hon Lily </w:t>
            </w:r>
            <w:proofErr w:type="spellStart"/>
            <w:r w:rsidRPr="00170279">
              <w:t>D</w:t>
            </w:r>
            <w:r w:rsidR="00C30708">
              <w:t>’</w:t>
            </w:r>
            <w:r w:rsidRPr="00170279">
              <w:t>Ambrosio</w:t>
            </w:r>
            <w:proofErr w:type="spellEnd"/>
          </w:p>
          <w:p w14:paraId="60081056" w14:textId="77777777" w:rsidR="00275108" w:rsidRPr="00170279" w:rsidRDefault="00275108" w:rsidP="00F842C5">
            <w:pPr>
              <w:jc w:val="left"/>
              <w:cnfStyle w:val="000000100000" w:firstRow="0" w:lastRow="0" w:firstColumn="0" w:lastColumn="0" w:oddVBand="0" w:evenVBand="0" w:oddHBand="1" w:evenHBand="0" w:firstRowFirstColumn="0" w:firstRowLastColumn="0" w:lastRowFirstColumn="0" w:lastRowLastColumn="0"/>
            </w:pPr>
            <w:r>
              <w:t>Mr</w:t>
            </w:r>
            <w:r w:rsidRPr="00170279">
              <w:t xml:space="preserve"> </w:t>
            </w:r>
            <w:r w:rsidRPr="00AC3381">
              <w:t xml:space="preserve">Steve </w:t>
            </w:r>
            <w:proofErr w:type="spellStart"/>
            <w:r w:rsidRPr="00AC3381">
              <w:t>Dimopoulos</w:t>
            </w:r>
            <w:proofErr w:type="spellEnd"/>
            <w:r>
              <w:t xml:space="preserve"> </w:t>
            </w:r>
            <w:r w:rsidRPr="00AC3381">
              <w:rPr>
                <w:vertAlign w:val="superscript"/>
              </w:rPr>
              <w:t>(</w:t>
            </w:r>
            <w:r>
              <w:rPr>
                <w:vertAlign w:val="superscript"/>
              </w:rPr>
              <w:t>c</w:t>
            </w:r>
            <w:r w:rsidRPr="00AC3381">
              <w:rPr>
                <w:vertAlign w:val="superscript"/>
              </w:rPr>
              <w:t>)</w:t>
            </w:r>
          </w:p>
          <w:p w14:paraId="30679E51" w14:textId="77777777" w:rsidR="00275108" w:rsidRPr="00170279" w:rsidRDefault="00275108" w:rsidP="00F842C5">
            <w:pPr>
              <w:jc w:val="left"/>
              <w:cnfStyle w:val="000000100000" w:firstRow="0" w:lastRow="0" w:firstColumn="0" w:lastColumn="0" w:oddVBand="0" w:evenVBand="0" w:oddHBand="1" w:evenHBand="0" w:firstRowFirstColumn="0" w:firstRowLastColumn="0" w:lastRowFirstColumn="0" w:lastRowLastColumn="0"/>
            </w:pPr>
            <w:r w:rsidRPr="00170279">
              <w:t xml:space="preserve">Hon Luke Donnellan </w:t>
            </w:r>
            <w:r w:rsidRPr="00170279">
              <w:rPr>
                <w:vertAlign w:val="superscript"/>
              </w:rPr>
              <w:t>(</w:t>
            </w:r>
            <w:r>
              <w:rPr>
                <w:vertAlign w:val="superscript"/>
              </w:rPr>
              <w:t>e</w:t>
            </w:r>
            <w:r w:rsidRPr="00170279">
              <w:rPr>
                <w:vertAlign w:val="superscript"/>
              </w:rPr>
              <w:t>)</w:t>
            </w:r>
          </w:p>
          <w:p w14:paraId="1231528F" w14:textId="77777777" w:rsidR="00275108" w:rsidRPr="00170279" w:rsidRDefault="00275108" w:rsidP="00F842C5">
            <w:pPr>
              <w:jc w:val="left"/>
              <w:cnfStyle w:val="000000100000" w:firstRow="0" w:lastRow="0" w:firstColumn="0" w:lastColumn="0" w:oddVBand="0" w:evenVBand="0" w:oddHBand="1" w:evenHBand="0" w:firstRowFirstColumn="0" w:firstRowLastColumn="0" w:lastRowFirstColumn="0" w:lastRowLastColumn="0"/>
            </w:pPr>
            <w:r w:rsidRPr="00170279">
              <w:t>Hon Martin Foley</w:t>
            </w:r>
            <w:r>
              <w:t xml:space="preserve"> </w:t>
            </w:r>
            <w:r w:rsidRPr="003C7260">
              <w:rPr>
                <w:vertAlign w:val="superscript"/>
              </w:rPr>
              <w:t>(</w:t>
            </w:r>
            <w:r>
              <w:rPr>
                <w:vertAlign w:val="superscript"/>
              </w:rPr>
              <w:t>a</w:t>
            </w:r>
            <w:r w:rsidRPr="003C7260">
              <w:rPr>
                <w:vertAlign w:val="superscript"/>
              </w:rPr>
              <w:t>)</w:t>
            </w:r>
          </w:p>
          <w:p w14:paraId="0938F638"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Hon Melissa Horne</w:t>
            </w:r>
          </w:p>
          <w:p w14:paraId="694A73A5" w14:textId="77777777" w:rsidR="00275108"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Hon Natalie Hutchins</w:t>
            </w:r>
          </w:p>
          <w:p w14:paraId="68436EB6"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 xml:space="preserve">Hon Shaun </w:t>
            </w:r>
            <w:proofErr w:type="spellStart"/>
            <w:r w:rsidRPr="00170279">
              <w:t>Leane</w:t>
            </w:r>
            <w:proofErr w:type="spellEnd"/>
          </w:p>
          <w:p w14:paraId="7DFB19ED"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Hon Lisa Neville</w:t>
            </w:r>
            <w:r>
              <w:t xml:space="preserve"> </w:t>
            </w:r>
            <w:r w:rsidRPr="003C7260">
              <w:rPr>
                <w:vertAlign w:val="superscript"/>
              </w:rPr>
              <w:t>(</w:t>
            </w:r>
            <w:r>
              <w:rPr>
                <w:vertAlign w:val="superscript"/>
              </w:rPr>
              <w:t>a</w:t>
            </w:r>
            <w:r w:rsidRPr="003C7260">
              <w:rPr>
                <w:vertAlign w:val="superscript"/>
              </w:rPr>
              <w:t>)</w:t>
            </w:r>
          </w:p>
          <w:p w14:paraId="251E82D3"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 xml:space="preserve">Hon Martin </w:t>
            </w:r>
            <w:proofErr w:type="spellStart"/>
            <w:r w:rsidRPr="00170279">
              <w:t>Pakula</w:t>
            </w:r>
            <w:proofErr w:type="spellEnd"/>
            <w:r>
              <w:t xml:space="preserve"> </w:t>
            </w:r>
            <w:r w:rsidRPr="003C7260">
              <w:rPr>
                <w:vertAlign w:val="superscript"/>
              </w:rPr>
              <w:t>(</w:t>
            </w:r>
            <w:r>
              <w:rPr>
                <w:vertAlign w:val="superscript"/>
              </w:rPr>
              <w:t>a</w:t>
            </w:r>
            <w:r w:rsidRPr="003C7260">
              <w:rPr>
                <w:vertAlign w:val="superscript"/>
              </w:rPr>
              <w:t>)</w:t>
            </w:r>
          </w:p>
          <w:p w14:paraId="1E8D9785"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Mr Tim Pallas</w:t>
            </w:r>
          </w:p>
          <w:p w14:paraId="38FA8C01"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 xml:space="preserve">Mr Danny Pearson </w:t>
            </w:r>
          </w:p>
          <w:p w14:paraId="7ED9CF29" w14:textId="77777777" w:rsidR="00275108"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 xml:space="preserve">Hon </w:t>
            </w:r>
            <w:proofErr w:type="spellStart"/>
            <w:r w:rsidRPr="00170279">
              <w:t>Jaala</w:t>
            </w:r>
            <w:proofErr w:type="spellEnd"/>
            <w:r w:rsidRPr="00170279">
              <w:t xml:space="preserve"> Pulford</w:t>
            </w:r>
          </w:p>
          <w:p w14:paraId="04ED5F12"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 xml:space="preserve">Hon </w:t>
            </w:r>
            <w:r w:rsidRPr="00AC3381">
              <w:t>Harriet Shing</w:t>
            </w:r>
            <w:r>
              <w:t xml:space="preserve"> </w:t>
            </w:r>
            <w:r w:rsidRPr="00AC3381">
              <w:rPr>
                <w:vertAlign w:val="superscript"/>
              </w:rPr>
              <w:t>(</w:t>
            </w:r>
            <w:r>
              <w:rPr>
                <w:vertAlign w:val="superscript"/>
              </w:rPr>
              <w:t>c</w:t>
            </w:r>
            <w:r w:rsidRPr="00AC3381">
              <w:rPr>
                <w:vertAlign w:val="superscript"/>
              </w:rPr>
              <w:t>)</w:t>
            </w:r>
          </w:p>
          <w:p w14:paraId="2164DCBB"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 xml:space="preserve">Hon Ros Spence </w:t>
            </w:r>
          </w:p>
          <w:p w14:paraId="3574A556"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rPr>
                <w:vertAlign w:val="superscript"/>
              </w:rPr>
            </w:pPr>
            <w:r w:rsidRPr="00170279">
              <w:t xml:space="preserve">Ms Ingrid Stitt </w:t>
            </w:r>
          </w:p>
          <w:p w14:paraId="56F79EF2"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Hon Jaclyn Symes</w:t>
            </w:r>
          </w:p>
          <w:p w14:paraId="7499876C"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 xml:space="preserve">Hon Mary-Anne Thomas </w:t>
            </w:r>
          </w:p>
          <w:p w14:paraId="40ED2E73"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Hon Gayle Tierney</w:t>
            </w:r>
          </w:p>
          <w:p w14:paraId="661BC120" w14:textId="77777777" w:rsidR="00275108" w:rsidRPr="00170279" w:rsidRDefault="00275108" w:rsidP="00170279">
            <w:pPr>
              <w:jc w:val="left"/>
              <w:cnfStyle w:val="000000100000" w:firstRow="0" w:lastRow="0" w:firstColumn="0" w:lastColumn="0" w:oddVBand="0" w:evenVBand="0" w:oddHBand="1" w:evenHBand="0" w:firstRowFirstColumn="0" w:firstRowLastColumn="0" w:lastRowFirstColumn="0" w:lastRowLastColumn="0"/>
            </w:pPr>
            <w:r w:rsidRPr="00170279">
              <w:t>Hon Gabrielle Williams</w:t>
            </w:r>
          </w:p>
          <w:p w14:paraId="51CCD02D" w14:textId="77777777" w:rsidR="00275108" w:rsidRPr="00170279" w:rsidRDefault="00275108" w:rsidP="00F842C5">
            <w:pPr>
              <w:jc w:val="left"/>
              <w:cnfStyle w:val="000000100000" w:firstRow="0" w:lastRow="0" w:firstColumn="0" w:lastColumn="0" w:oddVBand="0" w:evenVBand="0" w:oddHBand="1" w:evenHBand="0" w:firstRowFirstColumn="0" w:firstRowLastColumn="0" w:lastRowFirstColumn="0" w:lastRowLastColumn="0"/>
            </w:pPr>
            <w:r w:rsidRPr="00170279">
              <w:t>Hon Richard Wynne</w:t>
            </w:r>
            <w:r>
              <w:t xml:space="preserve"> </w:t>
            </w:r>
            <w:r w:rsidRPr="009535A8">
              <w:rPr>
                <w:vertAlign w:val="superscript"/>
              </w:rPr>
              <w:t>(</w:t>
            </w:r>
            <w:r>
              <w:rPr>
                <w:vertAlign w:val="superscript"/>
              </w:rPr>
              <w:t>a</w:t>
            </w:r>
            <w:r w:rsidRPr="009535A8">
              <w:rPr>
                <w:vertAlign w:val="superscript"/>
              </w:rPr>
              <w:t>)</w:t>
            </w:r>
          </w:p>
        </w:tc>
      </w:tr>
    </w:tbl>
    <w:p w14:paraId="7949C94C" w14:textId="77777777" w:rsidR="00275108" w:rsidRPr="00170279" w:rsidRDefault="00275108" w:rsidP="00AC68FF">
      <w:pPr>
        <w:pStyle w:val="Note"/>
      </w:pPr>
      <w:r w:rsidRPr="00170279">
        <w:t>Notes:</w:t>
      </w:r>
    </w:p>
    <w:p w14:paraId="1EBC5508" w14:textId="77777777" w:rsidR="00275108" w:rsidRDefault="00275108" w:rsidP="003C7260">
      <w:pPr>
        <w:pStyle w:val="Note"/>
      </w:pPr>
      <w:r w:rsidRPr="00170279">
        <w:t>(a)</w:t>
      </w:r>
      <w:r w:rsidRPr="00170279">
        <w:tab/>
      </w:r>
      <w:r w:rsidRPr="003C7260">
        <w:t xml:space="preserve">Held Ministry until </w:t>
      </w:r>
      <w:r>
        <w:t>24</w:t>
      </w:r>
      <w:r w:rsidRPr="003C7260">
        <w:t xml:space="preserve"> </w:t>
      </w:r>
      <w:r>
        <w:t>June</w:t>
      </w:r>
      <w:r w:rsidRPr="003C7260">
        <w:t xml:space="preserve"> 202</w:t>
      </w:r>
      <w:r>
        <w:t>2.</w:t>
      </w:r>
    </w:p>
    <w:p w14:paraId="3A16E774" w14:textId="77777777" w:rsidR="00275108" w:rsidRDefault="00275108" w:rsidP="00CA22D5">
      <w:pPr>
        <w:pStyle w:val="Note"/>
      </w:pPr>
      <w:r w:rsidRPr="00170279">
        <w:t>(</w:t>
      </w:r>
      <w:r>
        <w:t>b</w:t>
      </w:r>
      <w:r w:rsidRPr="00170279">
        <w:t>)</w:t>
      </w:r>
      <w:r w:rsidRPr="00170279">
        <w:tab/>
        <w:t xml:space="preserve">Appointed </w:t>
      </w:r>
      <w:r>
        <w:t>as Deputy Premier</w:t>
      </w:r>
      <w:r w:rsidRPr="00170279">
        <w:t xml:space="preserve"> on </w:t>
      </w:r>
      <w:r>
        <w:t>27</w:t>
      </w:r>
      <w:r w:rsidRPr="00170279">
        <w:t xml:space="preserve"> </w:t>
      </w:r>
      <w:r>
        <w:t>June</w:t>
      </w:r>
      <w:r w:rsidRPr="00170279">
        <w:t xml:space="preserve"> 202</w:t>
      </w:r>
      <w:r>
        <w:t>2.</w:t>
      </w:r>
    </w:p>
    <w:p w14:paraId="1BBA14ED" w14:textId="77777777" w:rsidR="00275108" w:rsidRDefault="00275108" w:rsidP="00CA22D5">
      <w:pPr>
        <w:pStyle w:val="Note"/>
      </w:pPr>
      <w:r w:rsidRPr="00170279">
        <w:t>(</w:t>
      </w:r>
      <w:r>
        <w:t>c</w:t>
      </w:r>
      <w:r w:rsidRPr="00170279">
        <w:t>)</w:t>
      </w:r>
      <w:r w:rsidRPr="00170279">
        <w:tab/>
        <w:t xml:space="preserve">Appointed to </w:t>
      </w:r>
      <w:r>
        <w:t>Ministry</w:t>
      </w:r>
      <w:r w:rsidRPr="00170279">
        <w:t xml:space="preserve"> on </w:t>
      </w:r>
      <w:r>
        <w:t>27</w:t>
      </w:r>
      <w:r w:rsidRPr="00170279">
        <w:t xml:space="preserve"> </w:t>
      </w:r>
      <w:r>
        <w:t>June</w:t>
      </w:r>
      <w:r w:rsidRPr="00170279">
        <w:t xml:space="preserve"> 202</w:t>
      </w:r>
      <w:r>
        <w:t>2.</w:t>
      </w:r>
    </w:p>
    <w:p w14:paraId="4CC17C06" w14:textId="77777777" w:rsidR="00275108" w:rsidRDefault="00275108" w:rsidP="00245934">
      <w:pPr>
        <w:pStyle w:val="Note"/>
      </w:pPr>
      <w:r w:rsidRPr="00170279">
        <w:t>(</w:t>
      </w:r>
      <w:r>
        <w:t>d</w:t>
      </w:r>
      <w:r w:rsidRPr="00170279">
        <w:t>)</w:t>
      </w:r>
      <w:r w:rsidRPr="00170279">
        <w:tab/>
        <w:t>Appointed to Ministry on 5 December 2021</w:t>
      </w:r>
      <w:r>
        <w:t>.</w:t>
      </w:r>
    </w:p>
    <w:p w14:paraId="35BFC74D" w14:textId="77777777" w:rsidR="00275108" w:rsidRDefault="00275108" w:rsidP="00245934">
      <w:pPr>
        <w:pStyle w:val="Note"/>
      </w:pPr>
      <w:r w:rsidRPr="00170279">
        <w:t>(</w:t>
      </w:r>
      <w:r>
        <w:t>e</w:t>
      </w:r>
      <w:r w:rsidRPr="00170279">
        <w:t>)</w:t>
      </w:r>
      <w:r w:rsidRPr="00170279">
        <w:tab/>
        <w:t>Held Ministry until 11 October 2021.</w:t>
      </w:r>
    </w:p>
    <w:p w14:paraId="194D95A3" w14:textId="77777777" w:rsidR="00275108" w:rsidRPr="00170279" w:rsidRDefault="00275108" w:rsidP="0000334F">
      <w:pPr>
        <w:pStyle w:val="Note"/>
        <w:ind w:left="0" w:firstLine="0"/>
      </w:pPr>
    </w:p>
    <w:p w14:paraId="50725EB0" w14:textId="77777777" w:rsidR="00275108" w:rsidRDefault="00275108" w:rsidP="00AC68FF">
      <w:r>
        <w:t>Related parties of the State of Victoria reporting entity include:</w:t>
      </w:r>
    </w:p>
    <w:p w14:paraId="4EA762EC" w14:textId="77777777" w:rsidR="00275108" w:rsidRDefault="00275108" w:rsidP="00AC68FF">
      <w:pPr>
        <w:pStyle w:val="ListBullet"/>
      </w:pPr>
      <w:r>
        <w:t>all cabinet ministers and their close family members</w:t>
      </w:r>
    </w:p>
    <w:p w14:paraId="068AE189" w14:textId="77777777" w:rsidR="00275108" w:rsidRDefault="00275108" w:rsidP="00AC68FF">
      <w:pPr>
        <w:pStyle w:val="ListBullet"/>
      </w:pPr>
      <w:r>
        <w:t>other arrangements or entities jointly controlled by the ministers or their close family members, or entities that they have significant influence over.</w:t>
      </w:r>
    </w:p>
    <w:p w14:paraId="18FB0A88" w14:textId="77777777" w:rsidR="00275108" w:rsidRDefault="00275108" w:rsidP="00470743"/>
    <w:p w14:paraId="71CFBB00" w14:textId="77777777" w:rsidR="00275108" w:rsidRPr="00C64BE7" w:rsidRDefault="00275108" w:rsidP="00AC68FF">
      <w:pPr>
        <w:pStyle w:val="Heading30"/>
        <w:spacing w:before="0"/>
      </w:pPr>
      <w:r>
        <w:br w:type="column"/>
      </w:r>
      <w:r w:rsidRPr="00C64BE7">
        <w:t>Transactions and balances with key management personnel and other related parties</w:t>
      </w:r>
    </w:p>
    <w:p w14:paraId="4945E6A9" w14:textId="77777777" w:rsidR="00275108" w:rsidRPr="00C64BE7" w:rsidRDefault="00275108" w:rsidP="00AC68FF">
      <w:r w:rsidRPr="00C64BE7">
        <w:t xml:space="preserve">Given the breadth and depth of State </w:t>
      </w:r>
      <w:r>
        <w:t>G</w:t>
      </w:r>
      <w:r w:rsidRPr="00C64BE7">
        <w:t>overnment activities, related parties transact with the Victorian public sector as normal citizens in a manner consistent with other members of the public, involving the receipt of services and benefits, and payment of</w:t>
      </w:r>
      <w:r>
        <w:t xml:space="preserve"> taxes and </w:t>
      </w:r>
      <w:r w:rsidRPr="00C64BE7">
        <w:t xml:space="preserve">other government fees and charges. No transactions have occurred with related parties on terms and conditions </w:t>
      </w:r>
      <w:proofErr w:type="gramStart"/>
      <w:r w:rsidRPr="00C64BE7">
        <w:t>more or less favourable</w:t>
      </w:r>
      <w:proofErr w:type="gramEnd"/>
      <w:r w:rsidRPr="00C64BE7">
        <w:t xml:space="preserve"> than those conducted under standard government policies, procedures and practices. </w:t>
      </w:r>
    </w:p>
    <w:p w14:paraId="19AEBE62" w14:textId="04CAB3FA" w:rsidR="00275108" w:rsidRDefault="00275108" w:rsidP="00AC68FF">
      <w:r w:rsidRPr="00C64BE7">
        <w:t xml:space="preserve">Outside of normal citizen type transactions, transactions are disclosed </w:t>
      </w:r>
      <w:r>
        <w:t xml:space="preserve">only </w:t>
      </w:r>
      <w:r w:rsidRPr="00C64BE7">
        <w:t>when they are considered necessary to draw attention to the possibility that the State</w:t>
      </w:r>
      <w:r w:rsidR="00C30708">
        <w:t>’</w:t>
      </w:r>
      <w:r w:rsidRPr="00C64BE7">
        <w:t>s financial position and profit or loss may have been affected by the existence of related parties, and by transactions and outstanding balances, including commitments, with such parties.</w:t>
      </w:r>
    </w:p>
    <w:p w14:paraId="5FCA7909" w14:textId="77777777" w:rsidR="00275108" w:rsidRPr="00C64BE7" w:rsidRDefault="00275108" w:rsidP="00AC68FF">
      <w:r>
        <w:t>T</w:t>
      </w:r>
      <w:r w:rsidRPr="00C64BE7">
        <w:t xml:space="preserve">here were no material related party transactions that involved key management personnel, their close family </w:t>
      </w:r>
      <w:proofErr w:type="gramStart"/>
      <w:r w:rsidRPr="00C64BE7">
        <w:t>members</w:t>
      </w:r>
      <w:proofErr w:type="gramEnd"/>
      <w:r w:rsidRPr="00C64BE7">
        <w:t xml:space="preserve"> and their personal business interests. No provision has been required, nor any expense recognised, for impairment of receivables from related parties. </w:t>
      </w:r>
    </w:p>
    <w:p w14:paraId="75923A63" w14:textId="77777777" w:rsidR="00275108" w:rsidRDefault="00275108" w:rsidP="00AC68FF">
      <w:pPr>
        <w:pStyle w:val="Heading30"/>
      </w:pPr>
      <w:r>
        <w:t>Remuneration of k</w:t>
      </w:r>
      <w:r w:rsidRPr="00E962E2">
        <w:t>ey management personnel</w:t>
      </w:r>
    </w:p>
    <w:p w14:paraId="05D6EC4B" w14:textId="77777777" w:rsidR="00275108" w:rsidRDefault="00275108" w:rsidP="00E0715D">
      <w:pPr>
        <w:spacing w:after="120"/>
      </w:pPr>
      <w:r w:rsidRPr="001C1680">
        <w:t>The remunerat</w:t>
      </w:r>
      <w:r>
        <w:t>ion and allowances of ministers</w:t>
      </w:r>
      <w:r w:rsidRPr="001C1680">
        <w:t xml:space="preserve"> are set by the </w:t>
      </w:r>
      <w:r w:rsidRPr="00A91F14">
        <w:rPr>
          <w:i/>
        </w:rPr>
        <w:t xml:space="preserve">Parliamentary </w:t>
      </w:r>
      <w:r>
        <w:rPr>
          <w:i/>
        </w:rPr>
        <w:t>Salaries and Superannuation Act </w:t>
      </w:r>
      <w:r w:rsidRPr="00A91F14">
        <w:rPr>
          <w:i/>
        </w:rPr>
        <w:t>1968</w:t>
      </w:r>
      <w:r w:rsidRPr="001C1680">
        <w:t xml:space="preserve"> and the aggregated remuneration for ministers i</w:t>
      </w:r>
      <w:r w:rsidRPr="00BB70F0">
        <w:t>s $10.6 million</w:t>
      </w:r>
      <w:r w:rsidRPr="000D23AD">
        <w:t xml:space="preserve"> in 202</w:t>
      </w:r>
      <w:r>
        <w:t>2 ($10 million in 2021)</w:t>
      </w:r>
      <w:r w:rsidRPr="0073769A">
        <w:t>.</w:t>
      </w:r>
    </w:p>
    <w:p w14:paraId="2133A455" w14:textId="77777777" w:rsidR="00275108" w:rsidRDefault="00275108" w:rsidP="00E0715D">
      <w:pPr>
        <w:pStyle w:val="TableUnits"/>
        <w:rPr>
          <w:rStyle w:val="TableUnitsChar"/>
          <w:b/>
        </w:rPr>
      </w:pPr>
      <w:r w:rsidRPr="00CA53C0">
        <w:rPr>
          <w:rStyle w:val="TableUnitsChar"/>
          <w:b/>
        </w:rPr>
        <w:t>($ thousand)</w:t>
      </w:r>
    </w:p>
    <w:tbl>
      <w:tblPr>
        <w:tblStyle w:val="DTFTable"/>
        <w:tblW w:w="5000" w:type="pct"/>
        <w:tblLook w:val="06A0" w:firstRow="1" w:lastRow="0" w:firstColumn="1" w:lastColumn="0" w:noHBand="1" w:noVBand="1"/>
      </w:tblPr>
      <w:tblGrid>
        <w:gridCol w:w="3196"/>
        <w:gridCol w:w="720"/>
        <w:gridCol w:w="733"/>
      </w:tblGrid>
      <w:tr w:rsidR="00275108" w:rsidRPr="00C12632" w14:paraId="6B44876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7" w:type="pct"/>
          </w:tcPr>
          <w:p w14:paraId="5534155D" w14:textId="77777777" w:rsidR="00275108" w:rsidRPr="00C12632" w:rsidRDefault="00275108" w:rsidP="00AC68FF">
            <w:r>
              <w:t>State of Victoria</w:t>
            </w:r>
          </w:p>
        </w:tc>
        <w:tc>
          <w:tcPr>
            <w:tcW w:w="774" w:type="pct"/>
          </w:tcPr>
          <w:p w14:paraId="4A246B60" w14:textId="77777777" w:rsidR="00275108" w:rsidRPr="00BB46A8" w:rsidRDefault="00275108" w:rsidP="00F842C5">
            <w:pPr>
              <w:ind w:left="-230"/>
              <w:cnfStyle w:val="100000000000" w:firstRow="1" w:lastRow="0" w:firstColumn="0" w:lastColumn="0" w:oddVBand="0" w:evenVBand="0" w:oddHBand="0" w:evenHBand="0" w:firstRowFirstColumn="0" w:firstRowLastColumn="0" w:lastRowFirstColumn="0" w:lastRowLastColumn="0"/>
              <w:rPr>
                <w:color w:val="FFFFFF" w:themeColor="background1"/>
              </w:rPr>
            </w:pPr>
            <w:r w:rsidRPr="00BB46A8">
              <w:rPr>
                <w:color w:val="FFFFFF" w:themeColor="background1"/>
              </w:rPr>
              <w:t>2022</w:t>
            </w:r>
          </w:p>
        </w:tc>
        <w:tc>
          <w:tcPr>
            <w:tcW w:w="788" w:type="pct"/>
          </w:tcPr>
          <w:p w14:paraId="72380C80" w14:textId="77777777" w:rsidR="00275108" w:rsidRPr="00BB46A8" w:rsidRDefault="00275108" w:rsidP="00F842C5">
            <w:pPr>
              <w:cnfStyle w:val="100000000000" w:firstRow="1" w:lastRow="0" w:firstColumn="0" w:lastColumn="0" w:oddVBand="0" w:evenVBand="0" w:oddHBand="0" w:evenHBand="0" w:firstRowFirstColumn="0" w:firstRowLastColumn="0" w:lastRowFirstColumn="0" w:lastRowLastColumn="0"/>
              <w:rPr>
                <w:i w:val="0"/>
                <w:color w:val="FFFFFF" w:themeColor="background1"/>
              </w:rPr>
            </w:pPr>
            <w:r w:rsidRPr="00BB46A8">
              <w:rPr>
                <w:color w:val="FFFFFF" w:themeColor="background1"/>
              </w:rPr>
              <w:t>2021</w:t>
            </w:r>
          </w:p>
        </w:tc>
      </w:tr>
      <w:tr w:rsidR="00275108" w:rsidRPr="00C12632" w14:paraId="2585AD83" w14:textId="77777777" w:rsidTr="00F842C5">
        <w:tc>
          <w:tcPr>
            <w:cnfStyle w:val="001000000000" w:firstRow="0" w:lastRow="0" w:firstColumn="1" w:lastColumn="0" w:oddVBand="0" w:evenVBand="0" w:oddHBand="0" w:evenHBand="0" w:firstRowFirstColumn="0" w:firstRowLastColumn="0" w:lastRowFirstColumn="0" w:lastRowLastColumn="0"/>
            <w:tcW w:w="3437" w:type="pct"/>
          </w:tcPr>
          <w:p w14:paraId="3F0B72D4" w14:textId="77777777" w:rsidR="00275108" w:rsidRPr="00C12632" w:rsidRDefault="00275108" w:rsidP="00B742D3">
            <w:pPr>
              <w:rPr>
                <w:color w:val="000000"/>
              </w:rPr>
            </w:pPr>
            <w:r>
              <w:rPr>
                <w:color w:val="000000"/>
              </w:rPr>
              <w:t>Salaries and short-term employee benefits</w:t>
            </w:r>
          </w:p>
        </w:tc>
        <w:tc>
          <w:tcPr>
            <w:tcW w:w="774" w:type="pct"/>
          </w:tcPr>
          <w:p w14:paraId="354104F6" w14:textId="77777777" w:rsidR="00275108" w:rsidRPr="00C12632" w:rsidRDefault="00275108" w:rsidP="00B742D3">
            <w:pPr>
              <w:cnfStyle w:val="000000000000" w:firstRow="0" w:lastRow="0" w:firstColumn="0" w:lastColumn="0" w:oddVBand="0" w:evenVBand="0" w:oddHBand="0" w:evenHBand="0" w:firstRowFirstColumn="0" w:firstRowLastColumn="0" w:lastRowFirstColumn="0" w:lastRowLastColumn="0"/>
            </w:pPr>
            <w:r>
              <w:t>9 782</w:t>
            </w:r>
          </w:p>
        </w:tc>
        <w:tc>
          <w:tcPr>
            <w:tcW w:w="788" w:type="pct"/>
          </w:tcPr>
          <w:p w14:paraId="1A6811F5" w14:textId="77777777" w:rsidR="00275108" w:rsidRPr="00746834" w:rsidRDefault="00275108" w:rsidP="00B742D3">
            <w:pPr>
              <w:cnfStyle w:val="000000000000" w:firstRow="0" w:lastRow="0" w:firstColumn="0" w:lastColumn="0" w:oddVBand="0" w:evenVBand="0" w:oddHBand="0" w:evenHBand="0" w:firstRowFirstColumn="0" w:firstRowLastColumn="0" w:lastRowFirstColumn="0" w:lastRowLastColumn="0"/>
            </w:pPr>
            <w:r>
              <w:t>9 230</w:t>
            </w:r>
          </w:p>
        </w:tc>
      </w:tr>
      <w:tr w:rsidR="00275108" w:rsidRPr="00C12632" w14:paraId="53EECDC0" w14:textId="77777777" w:rsidTr="00F842C5">
        <w:tc>
          <w:tcPr>
            <w:cnfStyle w:val="001000000000" w:firstRow="0" w:lastRow="0" w:firstColumn="1" w:lastColumn="0" w:oddVBand="0" w:evenVBand="0" w:oddHBand="0" w:evenHBand="0" w:firstRowFirstColumn="0" w:firstRowLastColumn="0" w:lastRowFirstColumn="0" w:lastRowLastColumn="0"/>
            <w:tcW w:w="3437" w:type="pct"/>
          </w:tcPr>
          <w:p w14:paraId="145E3556" w14:textId="77777777" w:rsidR="00275108" w:rsidRPr="00C12632" w:rsidRDefault="00275108" w:rsidP="00B742D3">
            <w:pPr>
              <w:rPr>
                <w:color w:val="000000"/>
              </w:rPr>
            </w:pPr>
            <w:r>
              <w:rPr>
                <w:color w:val="000000"/>
              </w:rPr>
              <w:t>Post-employment benefits</w:t>
            </w:r>
          </w:p>
        </w:tc>
        <w:tc>
          <w:tcPr>
            <w:tcW w:w="774" w:type="pct"/>
          </w:tcPr>
          <w:p w14:paraId="7D30E74D" w14:textId="77777777" w:rsidR="00275108" w:rsidRPr="00C12632" w:rsidRDefault="00275108" w:rsidP="00B742D3">
            <w:pPr>
              <w:cnfStyle w:val="000000000000" w:firstRow="0" w:lastRow="0" w:firstColumn="0" w:lastColumn="0" w:oddVBand="0" w:evenVBand="0" w:oddHBand="0" w:evenHBand="0" w:firstRowFirstColumn="0" w:firstRowLastColumn="0" w:lastRowFirstColumn="0" w:lastRowLastColumn="0"/>
            </w:pPr>
            <w:r>
              <w:t>846</w:t>
            </w:r>
          </w:p>
        </w:tc>
        <w:tc>
          <w:tcPr>
            <w:tcW w:w="788" w:type="pct"/>
          </w:tcPr>
          <w:p w14:paraId="5826649D" w14:textId="77777777" w:rsidR="00275108" w:rsidRPr="00746834" w:rsidRDefault="00275108" w:rsidP="00B742D3">
            <w:pPr>
              <w:cnfStyle w:val="000000000000" w:firstRow="0" w:lastRow="0" w:firstColumn="0" w:lastColumn="0" w:oddVBand="0" w:evenVBand="0" w:oddHBand="0" w:evenHBand="0" w:firstRowFirstColumn="0" w:firstRowLastColumn="0" w:lastRowFirstColumn="0" w:lastRowLastColumn="0"/>
            </w:pPr>
            <w:r>
              <w:t>735</w:t>
            </w:r>
          </w:p>
        </w:tc>
      </w:tr>
      <w:tr w:rsidR="00275108" w:rsidRPr="00C12632" w14:paraId="55936814" w14:textId="77777777" w:rsidTr="00F842C5">
        <w:tc>
          <w:tcPr>
            <w:cnfStyle w:val="001000000000" w:firstRow="0" w:lastRow="0" w:firstColumn="1" w:lastColumn="0" w:oddVBand="0" w:evenVBand="0" w:oddHBand="0" w:evenHBand="0" w:firstRowFirstColumn="0" w:firstRowLastColumn="0" w:lastRowFirstColumn="0" w:lastRowLastColumn="0"/>
            <w:tcW w:w="3437" w:type="pct"/>
            <w:tcBorders>
              <w:top w:val="single" w:sz="4" w:space="0" w:color="auto"/>
            </w:tcBorders>
          </w:tcPr>
          <w:p w14:paraId="0B581C1D" w14:textId="77777777" w:rsidR="00275108" w:rsidRPr="00725D59" w:rsidRDefault="00275108" w:rsidP="00B742D3">
            <w:pPr>
              <w:rPr>
                <w:b/>
                <w:color w:val="000000"/>
              </w:rPr>
            </w:pPr>
            <w:r w:rsidRPr="00725D59">
              <w:rPr>
                <w:b/>
                <w:color w:val="000000"/>
              </w:rPr>
              <w:t>Total</w:t>
            </w:r>
          </w:p>
        </w:tc>
        <w:tc>
          <w:tcPr>
            <w:tcW w:w="774" w:type="pct"/>
            <w:tcBorders>
              <w:top w:val="single" w:sz="4" w:space="0" w:color="auto"/>
            </w:tcBorders>
          </w:tcPr>
          <w:p w14:paraId="4E3B4473" w14:textId="77777777" w:rsidR="00275108" w:rsidRPr="00725D59" w:rsidRDefault="00275108" w:rsidP="00B742D3">
            <w:pPr>
              <w:cnfStyle w:val="000000000000" w:firstRow="0" w:lastRow="0" w:firstColumn="0" w:lastColumn="0" w:oddVBand="0" w:evenVBand="0" w:oddHBand="0" w:evenHBand="0" w:firstRowFirstColumn="0" w:firstRowLastColumn="0" w:lastRowFirstColumn="0" w:lastRowLastColumn="0"/>
              <w:rPr>
                <w:b/>
              </w:rPr>
            </w:pPr>
            <w:r>
              <w:rPr>
                <w:b/>
              </w:rPr>
              <w:t>10 628</w:t>
            </w:r>
          </w:p>
        </w:tc>
        <w:tc>
          <w:tcPr>
            <w:tcW w:w="788" w:type="pct"/>
            <w:tcBorders>
              <w:top w:val="single" w:sz="4" w:space="0" w:color="auto"/>
            </w:tcBorders>
          </w:tcPr>
          <w:p w14:paraId="52BDC74B" w14:textId="77777777" w:rsidR="00275108" w:rsidRPr="0073769A" w:rsidRDefault="00275108" w:rsidP="00B742D3">
            <w:pPr>
              <w:cnfStyle w:val="000000000000" w:firstRow="0" w:lastRow="0" w:firstColumn="0" w:lastColumn="0" w:oddVBand="0" w:evenVBand="0" w:oddHBand="0" w:evenHBand="0" w:firstRowFirstColumn="0" w:firstRowLastColumn="0" w:lastRowFirstColumn="0" w:lastRowLastColumn="0"/>
              <w:rPr>
                <w:b/>
              </w:rPr>
            </w:pPr>
            <w:r>
              <w:rPr>
                <w:b/>
              </w:rPr>
              <w:t>9 965</w:t>
            </w:r>
          </w:p>
        </w:tc>
      </w:tr>
    </w:tbl>
    <w:p w14:paraId="130CAD52" w14:textId="77777777" w:rsidR="00275108" w:rsidRDefault="00275108" w:rsidP="00F463CE">
      <w:pPr>
        <w:sectPr w:rsidR="00275108" w:rsidSect="00B2745A">
          <w:headerReference w:type="even" r:id="rId207"/>
          <w:headerReference w:type="default" r:id="rId208"/>
          <w:footerReference w:type="even" r:id="rId209"/>
          <w:footerReference w:type="default" r:id="rId210"/>
          <w:type w:val="continuous"/>
          <w:pgSz w:w="11906" w:h="16838" w:code="9"/>
          <w:pgMar w:top="1134" w:right="1134" w:bottom="1134" w:left="1134" w:header="624" w:footer="567" w:gutter="0"/>
          <w:cols w:num="2" w:space="567"/>
          <w:docGrid w:linePitch="360"/>
        </w:sectPr>
      </w:pPr>
    </w:p>
    <w:p w14:paraId="6861E566" w14:textId="77777777" w:rsidR="00275108" w:rsidRPr="00F463CE" w:rsidRDefault="00275108" w:rsidP="00F463CE">
      <w:r>
        <w:br w:type="page"/>
      </w:r>
    </w:p>
    <w:p w14:paraId="0EAA6641" w14:textId="77777777" w:rsidR="00275108" w:rsidRDefault="00275108" w:rsidP="00275108">
      <w:pPr>
        <w:pStyle w:val="Heading2"/>
        <w:ind w:left="851" w:hanging="851"/>
        <w:sectPr w:rsidR="00275108" w:rsidSect="00BB40F8">
          <w:type w:val="continuous"/>
          <w:pgSz w:w="11906" w:h="16838" w:code="9"/>
          <w:pgMar w:top="1134" w:right="1134" w:bottom="1134" w:left="1134" w:header="624" w:footer="567" w:gutter="0"/>
          <w:cols w:space="567"/>
          <w:docGrid w:linePitch="360"/>
        </w:sectPr>
      </w:pPr>
    </w:p>
    <w:p w14:paraId="3A218A2E" w14:textId="77777777" w:rsidR="00275108" w:rsidRPr="003E42FD" w:rsidRDefault="00275108" w:rsidP="00275108">
      <w:pPr>
        <w:pStyle w:val="Heading2"/>
        <w:spacing w:before="0"/>
        <w:ind w:left="851" w:hanging="851"/>
      </w:pPr>
      <w:bookmarkStart w:id="198" w:name="_Toc114670662"/>
      <w:r w:rsidRPr="003E42FD">
        <w:lastRenderedPageBreak/>
        <w:t>Subsequent events</w:t>
      </w:r>
      <w:bookmarkEnd w:id="197"/>
      <w:bookmarkEnd w:id="198"/>
      <w:r>
        <w:t xml:space="preserve"> </w:t>
      </w:r>
    </w:p>
    <w:p w14:paraId="33BED3E3" w14:textId="77777777" w:rsidR="00275108" w:rsidRDefault="00275108" w:rsidP="00F842C5">
      <w:r w:rsidRPr="007D7730">
        <w:t xml:space="preserve">Assets, liabilities, </w:t>
      </w:r>
      <w:proofErr w:type="gramStart"/>
      <w:r w:rsidRPr="007D7730">
        <w:t>revenues</w:t>
      </w:r>
      <w:proofErr w:type="gramEnd"/>
      <w:r w:rsidRPr="007D7730">
        <w:t xml:space="preserve"> or expenses arise from past transactions or other past events. Adjustments are made to amounts recognised in the financial statements for events</w:t>
      </w:r>
      <w:r>
        <w:t xml:space="preserve"> that</w:t>
      </w:r>
      <w:r w:rsidRPr="007D7730">
        <w:t xml:space="preserve"> occur after the reporting period and before the date the statements are authorised for issue, where those events provide information about conditions </w:t>
      </w:r>
      <w:r>
        <w:t>that</w:t>
      </w:r>
      <w:r w:rsidRPr="007D7730">
        <w:t xml:space="preserve"> existed at the reporting date. If required, note disclosure is made about events that occur between the end of the reporting period and the date the statements are authorised for issue where the events relate to conditions </w:t>
      </w:r>
      <w:r>
        <w:t>that</w:t>
      </w:r>
      <w:r w:rsidRPr="007D7730">
        <w:t xml:space="preserve"> arose after the reporting period that </w:t>
      </w:r>
      <w:proofErr w:type="gramStart"/>
      <w:r w:rsidRPr="007D7730">
        <w:t>are considered to be</w:t>
      </w:r>
      <w:proofErr w:type="gramEnd"/>
      <w:r w:rsidRPr="007D7730">
        <w:t xml:space="preserve"> of material interest.</w:t>
      </w:r>
    </w:p>
    <w:p w14:paraId="3AD388C0" w14:textId="77777777" w:rsidR="00275108" w:rsidRDefault="00275108" w:rsidP="00F96391">
      <w:pPr>
        <w:pStyle w:val="Heading4"/>
        <w:numPr>
          <w:ilvl w:val="0"/>
          <w:numId w:val="0"/>
        </w:numPr>
      </w:pPr>
      <w:r w:rsidRPr="004B2C8F">
        <w:t>VicRoads Modernisation</w:t>
      </w:r>
    </w:p>
    <w:p w14:paraId="60320D0F" w14:textId="77777777" w:rsidR="00275108" w:rsidRPr="00AC6D66" w:rsidRDefault="00275108" w:rsidP="00AC6D66">
      <w:pPr>
        <w:autoSpaceDE w:val="0"/>
        <w:autoSpaceDN w:val="0"/>
      </w:pPr>
      <w:r w:rsidRPr="00AC6D66">
        <w:t xml:space="preserve">On 1 July 2022, the Victorian Government </w:t>
      </w:r>
      <w:r>
        <w:t xml:space="preserve">agreed to </w:t>
      </w:r>
      <w:proofErr w:type="gramStart"/>
      <w:r w:rsidRPr="00AC6D66">
        <w:t>enter into</w:t>
      </w:r>
      <w:proofErr w:type="gramEnd"/>
      <w:r w:rsidRPr="00AC6D66">
        <w:t xml:space="preserve"> a </w:t>
      </w:r>
      <w:r>
        <w:t>j</w:t>
      </w:r>
      <w:r w:rsidRPr="00AC6D66">
        <w:t xml:space="preserve">oint </w:t>
      </w:r>
      <w:r>
        <w:t>v</w:t>
      </w:r>
      <w:r w:rsidRPr="00AC6D66">
        <w:t xml:space="preserve">enture (JV) partnership with a consortium of Aware Super, Australian Retirement Trust and Macquarie Asset Management to deliver a modernised Registration &amp; Licensing (R&amp;L) and Custom Plates (CP) service following an extensive and robust market engagement process.  </w:t>
      </w:r>
    </w:p>
    <w:p w14:paraId="7B2BD415" w14:textId="77777777" w:rsidR="00275108" w:rsidRPr="00AC6D66" w:rsidRDefault="00275108" w:rsidP="00AC6D66">
      <w:pPr>
        <w:autoSpaceDE w:val="0"/>
        <w:autoSpaceDN w:val="0"/>
      </w:pPr>
      <w:r w:rsidRPr="00AC6D66">
        <w:t>The partnership will be delivered through a 40-year concession to the JV between the State and the consortium</w:t>
      </w:r>
      <w:r>
        <w:t>. T</w:t>
      </w:r>
      <w:r w:rsidRPr="00AC6D66">
        <w:t>he State received upfront proceeds of $7.9 billion from granting the concession</w:t>
      </w:r>
      <w:r>
        <w:t xml:space="preserve">, which </w:t>
      </w:r>
      <w:r w:rsidRPr="00AC6D66">
        <w:t>will be used to establish the Victorian Future Fund.</w:t>
      </w:r>
    </w:p>
    <w:p w14:paraId="5B742F73" w14:textId="77777777" w:rsidR="00275108" w:rsidRPr="00AC6D66" w:rsidRDefault="00275108" w:rsidP="00AC6D66">
      <w:pPr>
        <w:autoSpaceDE w:val="0"/>
        <w:autoSpaceDN w:val="0"/>
      </w:pPr>
      <w:r w:rsidRPr="00AC6D66">
        <w:t>Under the concession arrangements, the State will continue to receive the revenue for all existing arrangements in relation to the R&amp;L functions, with the JV to receive service fee payments from the State over the 40-year term. The State will also continue to maintain responsibility for key regulatory and policy functions, retaining ownership and regulation of data, and continuing to fully control motorists pricing, privacy, road access and safety.</w:t>
      </w:r>
    </w:p>
    <w:p w14:paraId="134D3881" w14:textId="04429CD5" w:rsidR="00275108" w:rsidRPr="00AC6D66" w:rsidRDefault="00275108" w:rsidP="00AC6D66">
      <w:pPr>
        <w:autoSpaceDE w:val="0"/>
        <w:autoSpaceDN w:val="0"/>
      </w:pPr>
      <w:r w:rsidRPr="00AC6D66">
        <w:t>The State retains a minority interest in the JV, which</w:t>
      </w:r>
      <w:r w:rsidR="00567A13">
        <w:t> </w:t>
      </w:r>
      <w:r w:rsidRPr="00AC6D66">
        <w:t>will be recognised on the State</w:t>
      </w:r>
      <w:r w:rsidR="00C30708">
        <w:t>’</w:t>
      </w:r>
      <w:r w:rsidRPr="00AC6D66">
        <w:t>s balance sheet, and is entitled to a share of dividends from the JV for this interest. The State will also receive a 10</w:t>
      </w:r>
      <w:r w:rsidR="00BE27A5">
        <w:t> </w:t>
      </w:r>
      <w:r w:rsidRPr="00AC6D66">
        <w:t>per</w:t>
      </w:r>
      <w:r w:rsidR="00BE27A5">
        <w:t> </w:t>
      </w:r>
      <w:r w:rsidRPr="00AC6D66">
        <w:t>cent royalty from revenue relating to new products developed by the JV.</w:t>
      </w:r>
    </w:p>
    <w:p w14:paraId="147D6BA8" w14:textId="77777777" w:rsidR="00275108" w:rsidRPr="00AC6D66" w:rsidRDefault="00275108" w:rsidP="00AC6D66">
      <w:pPr>
        <w:autoSpaceDE w:val="0"/>
        <w:autoSpaceDN w:val="0"/>
      </w:pPr>
      <w:r w:rsidRPr="007A2FCE">
        <w:t>Transaction completion for the above arrangements</w:t>
      </w:r>
      <w:r>
        <w:t xml:space="preserve"> </w:t>
      </w:r>
      <w:r w:rsidRPr="00AC6D66">
        <w:t xml:space="preserve">occurred on </w:t>
      </w:r>
      <w:r>
        <w:t>15</w:t>
      </w:r>
      <w:r w:rsidRPr="00AC6D66">
        <w:t xml:space="preserve"> August 2022.</w:t>
      </w:r>
    </w:p>
    <w:p w14:paraId="2A97C7C0" w14:textId="77777777" w:rsidR="00275108" w:rsidRDefault="00275108" w:rsidP="00F842C5">
      <w:r w:rsidRPr="009C6B1A">
        <w:t xml:space="preserve">There are no other events that have arisen since 30 June that have significantly affected or may significantly affect the operations, or results, or </w:t>
      </w:r>
      <w:proofErr w:type="gramStart"/>
      <w:r w:rsidRPr="009C6B1A">
        <w:t>state of affairs</w:t>
      </w:r>
      <w:proofErr w:type="gramEnd"/>
      <w:r w:rsidRPr="009C6B1A">
        <w:t xml:space="preserve"> of the State.</w:t>
      </w:r>
      <w:r>
        <w:t xml:space="preserve"> </w:t>
      </w:r>
    </w:p>
    <w:p w14:paraId="1BD6E1AD" w14:textId="77777777" w:rsidR="00275108" w:rsidRPr="003E42FD" w:rsidRDefault="00275108" w:rsidP="00275108">
      <w:pPr>
        <w:pStyle w:val="Heading2"/>
        <w:ind w:left="851" w:hanging="851"/>
      </w:pPr>
      <w:bookmarkStart w:id="199" w:name="_Toc462418980"/>
      <w:bookmarkStart w:id="200" w:name="_Toc114670663"/>
      <w:r w:rsidRPr="003E42FD">
        <w:t>Other accounting policies</w:t>
      </w:r>
      <w:bookmarkEnd w:id="199"/>
      <w:bookmarkEnd w:id="200"/>
    </w:p>
    <w:p w14:paraId="1D9C63EB" w14:textId="77777777" w:rsidR="00275108" w:rsidRPr="00852934" w:rsidRDefault="00275108" w:rsidP="00275108">
      <w:pPr>
        <w:pStyle w:val="Heading3"/>
        <w:ind w:left="1021" w:hanging="1021"/>
      </w:pPr>
      <w:r w:rsidRPr="00852934">
        <w:t>Accounting for the goods and services tax</w:t>
      </w:r>
    </w:p>
    <w:p w14:paraId="13B1FF72" w14:textId="77777777" w:rsidR="00275108" w:rsidRPr="00A37689" w:rsidRDefault="00275108" w:rsidP="00F842C5">
      <w:r w:rsidRPr="00A37689">
        <w:t xml:space="preserve">Revenues, </w:t>
      </w:r>
      <w:proofErr w:type="gramStart"/>
      <w:r w:rsidRPr="00A37689">
        <w:t>expenses</w:t>
      </w:r>
      <w:proofErr w:type="gramEnd"/>
      <w:r w:rsidRPr="00A37689">
        <w:t xml:space="preserve"> and assets are recognised net of the amount of associated GST, except where the GST incurred is not recoverable from the taxation authority. In this case</w:t>
      </w:r>
      <w:r>
        <w:t>,</w:t>
      </w:r>
      <w:r w:rsidRPr="00A37689">
        <w:t xml:space="preserve"> the GST payable is recognised as part of the cost of acquisition of an asset or part of an item of expense.</w:t>
      </w:r>
    </w:p>
    <w:p w14:paraId="2EA1806C" w14:textId="77777777" w:rsidR="00275108" w:rsidRPr="00790B81" w:rsidRDefault="00275108" w:rsidP="00BE27A5">
      <w:pPr>
        <w:ind w:right="-57"/>
      </w:pPr>
      <w:r w:rsidRPr="00A37689">
        <w:t xml:space="preserve">Receivables and payables are stated inclusive of GST receivable or payable. Cash flows are presented on a gross basis. The GST components of cash flows from investing or financing activities are presented as an operating cash flow. Commitments and contingent assets and liabilities are also </w:t>
      </w:r>
      <w:r w:rsidRPr="00790B81">
        <w:t>stated inclusive of GST.</w:t>
      </w:r>
    </w:p>
    <w:p w14:paraId="04C87812" w14:textId="77777777" w:rsidR="00275108" w:rsidRDefault="00275108" w:rsidP="00275108">
      <w:pPr>
        <w:pStyle w:val="Heading3"/>
        <w:ind w:left="1021" w:hanging="1021"/>
      </w:pPr>
      <w:r w:rsidRPr="00790B81">
        <w:t>Prospective accounting and reporting changes</w:t>
      </w:r>
      <w:r>
        <w:t xml:space="preserve"> </w:t>
      </w:r>
    </w:p>
    <w:p w14:paraId="19B2ECEF" w14:textId="77777777" w:rsidR="00275108" w:rsidRPr="00790B81" w:rsidRDefault="00275108" w:rsidP="00F842C5">
      <w:r w:rsidRPr="00790B81">
        <w:t>Certain new and revised accounting standards have been issued but are not effective for the 20</w:t>
      </w:r>
      <w:r>
        <w:t>21</w:t>
      </w:r>
      <w:r w:rsidRPr="00790B81">
        <w:t>-2</w:t>
      </w:r>
      <w:r>
        <w:t>2</w:t>
      </w:r>
      <w:r w:rsidRPr="00790B81">
        <w:t xml:space="preserve"> reporting period. These accounting standards have not been applied to the </w:t>
      </w:r>
      <w:r w:rsidRPr="000F2F21">
        <w:rPr>
          <w:i/>
          <w:iCs/>
        </w:rPr>
        <w:t>Annual Financial Report</w:t>
      </w:r>
      <w:r w:rsidRPr="00790B81">
        <w:t>.</w:t>
      </w:r>
    </w:p>
    <w:p w14:paraId="00384E9E" w14:textId="77777777" w:rsidR="00275108" w:rsidRPr="00790B81" w:rsidRDefault="00275108" w:rsidP="00F842C5">
      <w:r w:rsidRPr="00790B81">
        <w:t>The State is reviewing its existing policies and assessing the potential implications of these accounting standards which includes the following:</w:t>
      </w:r>
    </w:p>
    <w:p w14:paraId="0B2CA2F2" w14:textId="77777777" w:rsidR="00275108" w:rsidRDefault="00275108" w:rsidP="00F463CE">
      <w:pPr>
        <w:pStyle w:val="Heading4"/>
      </w:pPr>
      <w:r w:rsidRPr="00D94CFE">
        <w:t>AASB 17 Insurance Contracts</w:t>
      </w:r>
    </w:p>
    <w:p w14:paraId="4A73E373" w14:textId="77777777" w:rsidR="00275108" w:rsidRPr="008D1B66" w:rsidRDefault="00275108" w:rsidP="006768DA">
      <w:pPr>
        <w:ind w:right="282"/>
        <w:rPr>
          <w:i/>
          <w:iCs/>
        </w:rPr>
      </w:pPr>
      <w:r>
        <w:t xml:space="preserve">It is proposed in Exposure Draft 319 </w:t>
      </w:r>
      <w:r w:rsidRPr="002A5574">
        <w:rPr>
          <w:i/>
          <w:iCs/>
        </w:rPr>
        <w:t>Insurance Contracts in the Public Sector</w:t>
      </w:r>
      <w:r>
        <w:t xml:space="preserve"> that public sector entities would apply AASB 17 to annual periods beginning on or after 1 July 2025, with earlier application permitted. This is later than the application date of AASB 17 to entities that are not public sector entities, which is annual periods beginning on or after 1 January 2023.</w:t>
      </w:r>
      <w:r w:rsidRPr="0078764D">
        <w:t xml:space="preserve"> AASB 17 </w:t>
      </w:r>
      <w:r>
        <w:t xml:space="preserve">will supersede AASB 4 </w:t>
      </w:r>
      <w:r w:rsidRPr="008D1B66">
        <w:rPr>
          <w:i/>
          <w:iCs/>
        </w:rPr>
        <w:t>Insurance</w:t>
      </w:r>
      <w:r>
        <w:rPr>
          <w:i/>
          <w:iCs/>
        </w:rPr>
        <w:t xml:space="preserve"> </w:t>
      </w:r>
      <w:r w:rsidRPr="008D1B66">
        <w:rPr>
          <w:i/>
          <w:iCs/>
        </w:rPr>
        <w:t>Contracts</w:t>
      </w:r>
      <w:r>
        <w:t xml:space="preserve"> and</w:t>
      </w:r>
      <w:r w:rsidRPr="0078764D">
        <w:t xml:space="preserve"> </w:t>
      </w:r>
      <w:r>
        <w:t xml:space="preserve">AASB 1023 </w:t>
      </w:r>
      <w:r>
        <w:rPr>
          <w:i/>
          <w:iCs/>
        </w:rPr>
        <w:t xml:space="preserve">General Insurance Contracts </w:t>
      </w:r>
      <w:r w:rsidRPr="009701ED">
        <w:t>and</w:t>
      </w:r>
      <w:r>
        <w:rPr>
          <w:i/>
          <w:iCs/>
        </w:rPr>
        <w:t xml:space="preserve"> </w:t>
      </w:r>
      <w:r w:rsidRPr="0078764D">
        <w:t>seek</w:t>
      </w:r>
      <w:r>
        <w:t>s</w:t>
      </w:r>
      <w:r w:rsidRPr="0078764D">
        <w:t xml:space="preserve"> to eliminate inconsistencies and weaknesses in existing practices by providing a single principle-based framework to account for all types of insurance contracts, including </w:t>
      </w:r>
      <w:r w:rsidRPr="00CE3D10">
        <w:t>reinsurance</w:t>
      </w:r>
      <w:r>
        <w:t xml:space="preserve"> </w:t>
      </w:r>
      <w:r w:rsidRPr="0078764D">
        <w:t xml:space="preserve">contracts that an insurer holds. The standard also provides requirements for presentation and disclosure to enhance comparability between entities. </w:t>
      </w:r>
    </w:p>
    <w:p w14:paraId="5AE98A35" w14:textId="6722734D" w:rsidR="00275108" w:rsidRPr="00273B54" w:rsidRDefault="00275108" w:rsidP="00273B54">
      <w:r>
        <w:t>Several other amending standards and AASB interpretations have been issued that apply to future reporting periods but are considered to have limited impact on the State</w:t>
      </w:r>
      <w:r w:rsidR="00C30708">
        <w:t>’</w:t>
      </w:r>
      <w:r>
        <w:t>s reporting.</w:t>
      </w:r>
    </w:p>
    <w:p w14:paraId="4C680332" w14:textId="77777777" w:rsidR="00275108" w:rsidRDefault="00275108" w:rsidP="00F842C5">
      <w:pPr>
        <w:sectPr w:rsidR="00275108" w:rsidSect="00B2745A">
          <w:type w:val="continuous"/>
          <w:pgSz w:w="11906" w:h="16838" w:code="9"/>
          <w:pgMar w:top="1134" w:right="1134" w:bottom="1134" w:left="1134" w:header="624" w:footer="567" w:gutter="0"/>
          <w:cols w:num="2" w:space="567"/>
          <w:docGrid w:linePitch="360"/>
        </w:sectPr>
      </w:pPr>
    </w:p>
    <w:p w14:paraId="4D4F7D3D" w14:textId="77777777" w:rsidR="00275108" w:rsidRPr="00790B81" w:rsidRDefault="00275108" w:rsidP="00F842C5"/>
    <w:p w14:paraId="7D847276" w14:textId="77777777" w:rsidR="00275108" w:rsidRDefault="00275108" w:rsidP="00F842C5"/>
    <w:p w14:paraId="5D2808E2" w14:textId="77777777" w:rsidR="00275108" w:rsidRDefault="00275108" w:rsidP="00F842C5">
      <w:pPr>
        <w:sectPr w:rsidR="00275108" w:rsidSect="00BB40F8">
          <w:type w:val="continuous"/>
          <w:pgSz w:w="11906" w:h="16838" w:code="9"/>
          <w:pgMar w:top="1134" w:right="1134" w:bottom="1134" w:left="1134" w:header="624" w:footer="567" w:gutter="0"/>
          <w:cols w:space="567"/>
          <w:docGrid w:linePitch="360"/>
        </w:sectPr>
      </w:pPr>
    </w:p>
    <w:p w14:paraId="63E9B538" w14:textId="77777777" w:rsidR="00275108" w:rsidRDefault="00275108" w:rsidP="00275108">
      <w:pPr>
        <w:pStyle w:val="Heading2"/>
        <w:spacing w:before="0"/>
        <w:ind w:left="851" w:hanging="851"/>
        <w:sectPr w:rsidR="00275108" w:rsidSect="00BB40F8">
          <w:headerReference w:type="even" r:id="rId211"/>
          <w:headerReference w:type="default" r:id="rId212"/>
          <w:footerReference w:type="even" r:id="rId213"/>
          <w:footerReference w:type="default" r:id="rId214"/>
          <w:pgSz w:w="11907" w:h="16839" w:code="9"/>
          <w:pgMar w:top="1134" w:right="1134" w:bottom="1134" w:left="1134" w:header="624" w:footer="567" w:gutter="0"/>
          <w:cols w:space="567"/>
          <w:docGrid w:linePitch="360"/>
        </w:sectPr>
      </w:pPr>
      <w:bookmarkStart w:id="201" w:name="_Toc462418981"/>
      <w:bookmarkStart w:id="202" w:name="_Toc114670664"/>
      <w:r w:rsidRPr="00E83A5A">
        <w:lastRenderedPageBreak/>
        <w:t>Controlled entitie</w:t>
      </w:r>
      <w:bookmarkEnd w:id="201"/>
      <w:r>
        <w:t>s</w:t>
      </w:r>
      <w:bookmarkEnd w:id="202"/>
      <w:r>
        <w:t xml:space="preserve"> </w:t>
      </w:r>
    </w:p>
    <w:p w14:paraId="17DA0D7F" w14:textId="77777777" w:rsidR="00275108" w:rsidRDefault="00275108" w:rsidP="00E0715D">
      <w:pPr>
        <w:spacing w:after="120"/>
      </w:pPr>
      <w:r w:rsidRPr="00002CA0">
        <w:t xml:space="preserve">The table </w:t>
      </w:r>
      <w:r>
        <w:t xml:space="preserve">below </w:t>
      </w:r>
      <w:r w:rsidRPr="00002CA0">
        <w:t>contain</w:t>
      </w:r>
      <w:r>
        <w:t>s</w:t>
      </w:r>
      <w:r w:rsidRPr="00002CA0">
        <w:t xml:space="preserve"> a list of </w:t>
      </w:r>
      <w:r>
        <w:t xml:space="preserve">the </w:t>
      </w:r>
      <w:r w:rsidRPr="00002CA0">
        <w:t>significant controlled entities which have been consolidated for the purposes of the financial report. Unless otherwise noted below, all such entities are wholly</w:t>
      </w:r>
      <w:r>
        <w:noBreakHyphen/>
      </w:r>
      <w:r w:rsidRPr="00002CA0">
        <w:t>owned.</w:t>
      </w:r>
      <w:r>
        <w:t xml:space="preserve"> The entities below may include additional consolidated entities, for which only the parent entity has been listed.</w:t>
      </w:r>
    </w:p>
    <w:p w14:paraId="2344870C" w14:textId="77777777" w:rsidR="00275108" w:rsidRDefault="00275108" w:rsidP="00E0715D">
      <w:pPr>
        <w:spacing w:before="240" w:after="120"/>
      </w:pPr>
      <w:r w:rsidRPr="00865C24">
        <w:t xml:space="preserve">The principal activities of the controlled entities reflect the three sectors of government they are within as set out in </w:t>
      </w:r>
      <w:r>
        <w:t xml:space="preserve">the reporting structure under </w:t>
      </w:r>
      <w:r w:rsidRPr="00FD13C0">
        <w:t xml:space="preserve">public </w:t>
      </w:r>
      <w:r w:rsidRPr="00A37689">
        <w:t xml:space="preserve">sector terms explained </w:t>
      </w:r>
      <w:r>
        <w:t>earlier in this chapter</w:t>
      </w:r>
      <w:r w:rsidRPr="00522879">
        <w:t>.</w:t>
      </w:r>
      <w:r w:rsidRPr="00A37689">
        <w:t xml:space="preserve"> Further, </w:t>
      </w:r>
      <w:proofErr w:type="gramStart"/>
      <w:r w:rsidRPr="00A37689">
        <w:t>Note</w:t>
      </w:r>
      <w:proofErr w:type="gramEnd"/>
      <w:r w:rsidRPr="00A37689">
        <w:t xml:space="preserve"> 3.6 reflects the</w:t>
      </w:r>
      <w:r>
        <w:t xml:space="preserve"> broad objectives of these controlled entities.</w:t>
      </w:r>
    </w:p>
    <w:p w14:paraId="16FD9CE5" w14:textId="77777777" w:rsidR="00275108" w:rsidRDefault="00275108" w:rsidP="00AC68FF">
      <w:pPr>
        <w:sectPr w:rsidR="00275108" w:rsidSect="00BB40F8">
          <w:type w:val="continuous"/>
          <w:pgSz w:w="11907" w:h="16839" w:code="9"/>
          <w:pgMar w:top="1134" w:right="1134" w:bottom="1134" w:left="1134" w:header="624" w:footer="567" w:gutter="0"/>
          <w:cols w:space="567"/>
          <w:docGrid w:linePitch="360"/>
        </w:sectPr>
      </w:pPr>
    </w:p>
    <w:tbl>
      <w:tblPr>
        <w:tblStyle w:val="DTFTable"/>
        <w:tblW w:w="5028" w:type="pct"/>
        <w:tblInd w:w="0" w:type="dxa"/>
        <w:tblCellMar>
          <w:left w:w="113" w:type="dxa"/>
          <w:right w:w="198" w:type="dxa"/>
        </w:tblCellMar>
        <w:tblLook w:val="0680" w:firstRow="0" w:lastRow="0" w:firstColumn="1" w:lastColumn="0" w:noHBand="1" w:noVBand="1"/>
      </w:tblPr>
      <w:tblGrid>
        <w:gridCol w:w="3316"/>
        <w:gridCol w:w="58"/>
        <w:gridCol w:w="70"/>
        <w:gridCol w:w="3188"/>
        <w:gridCol w:w="56"/>
        <w:gridCol w:w="3264"/>
        <w:gridCol w:w="54"/>
      </w:tblGrid>
      <w:tr w:rsidR="00275108" w:rsidRPr="00465AB8" w14:paraId="265A3C8D" w14:textId="77777777" w:rsidTr="00F842C5">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nil"/>
            </w:tcBorders>
          </w:tcPr>
          <w:p w14:paraId="1A78C640" w14:textId="77777777" w:rsidR="00275108" w:rsidRPr="00465AB8" w:rsidRDefault="00275108" w:rsidP="00AC68FF">
            <w:pPr>
              <w:pStyle w:val="ControlledEntitiesSector"/>
              <w:rPr>
                <w:b w:val="0"/>
              </w:rPr>
            </w:pPr>
            <w:bookmarkStart w:id="203" w:name="_Hlk522546423"/>
            <w:bookmarkStart w:id="204" w:name="_Hlk522546090"/>
            <w:r w:rsidRPr="00465AB8">
              <w:rPr>
                <w:b w:val="0"/>
              </w:rPr>
              <w:t>General government</w:t>
            </w:r>
            <w:bookmarkEnd w:id="203"/>
          </w:p>
        </w:tc>
      </w:tr>
      <w:tr w:rsidR="00275108" w:rsidRPr="0029647E" w14:paraId="77F04D64" w14:textId="77777777" w:rsidTr="00F842C5">
        <w:trPr>
          <w:cantSplit w:val="0"/>
        </w:trPr>
        <w:tc>
          <w:tcPr>
            <w:cnfStyle w:val="001000000000" w:firstRow="0" w:lastRow="0" w:firstColumn="1" w:lastColumn="0" w:oddVBand="0" w:evenVBand="0" w:oddHBand="0" w:evenHBand="0" w:firstRowFirstColumn="0" w:firstRowLastColumn="0" w:lastRowFirstColumn="0" w:lastRowLastColumn="0"/>
            <w:tcW w:w="1686" w:type="pct"/>
            <w:gridSpan w:val="2"/>
            <w:tcBorders>
              <w:bottom w:val="nil"/>
            </w:tcBorders>
          </w:tcPr>
          <w:p w14:paraId="6ED1A2A5" w14:textId="77777777" w:rsidR="00275108" w:rsidRDefault="00275108" w:rsidP="00AC68FF">
            <w:pPr>
              <w:pStyle w:val="ControlledEntitiesDepartment"/>
            </w:pPr>
            <w:bookmarkStart w:id="205" w:name="_Hlk522546100"/>
            <w:bookmarkStart w:id="206" w:name="_Hlk522546493"/>
            <w:bookmarkEnd w:id="204"/>
            <w:r>
              <w:t>Department of Education and Training</w:t>
            </w:r>
          </w:p>
          <w:p w14:paraId="7B598155" w14:textId="77777777" w:rsidR="00275108" w:rsidRDefault="00275108" w:rsidP="00F842C5">
            <w:r>
              <w:t>Adult Community and Further Education Board</w:t>
            </w:r>
          </w:p>
          <w:p w14:paraId="33C3A193" w14:textId="77777777" w:rsidR="00275108" w:rsidRDefault="00275108" w:rsidP="00F842C5">
            <w:r>
              <w:t>Adult Multicultural Education Services</w:t>
            </w:r>
          </w:p>
          <w:p w14:paraId="731A5C71" w14:textId="77777777" w:rsidR="00275108" w:rsidRDefault="00275108" w:rsidP="00F842C5">
            <w:r>
              <w:t>TAFEs including:</w:t>
            </w:r>
          </w:p>
          <w:p w14:paraId="5559454C" w14:textId="77777777" w:rsidR="00275108" w:rsidRDefault="00275108" w:rsidP="00F842C5">
            <w:pPr>
              <w:pStyle w:val="ListBullet"/>
              <w:spacing w:before="20"/>
              <w:ind w:left="170" w:hanging="170"/>
            </w:pPr>
            <w:r>
              <w:t xml:space="preserve">Bendigo </w:t>
            </w:r>
            <w:proofErr w:type="spellStart"/>
            <w:r>
              <w:t>Kangan</w:t>
            </w:r>
            <w:proofErr w:type="spellEnd"/>
            <w:r>
              <w:t xml:space="preserve"> Institute</w:t>
            </w:r>
          </w:p>
          <w:p w14:paraId="5CC46453" w14:textId="77777777" w:rsidR="00275108" w:rsidRDefault="00275108" w:rsidP="00F842C5">
            <w:pPr>
              <w:pStyle w:val="ListBullet"/>
              <w:spacing w:before="20"/>
              <w:ind w:left="170" w:right="-114" w:hanging="170"/>
            </w:pPr>
            <w:r>
              <w:t xml:space="preserve">Box Hill Institute </w:t>
            </w:r>
          </w:p>
          <w:p w14:paraId="7549BDAF" w14:textId="77777777" w:rsidR="00275108" w:rsidRDefault="00275108" w:rsidP="00F842C5">
            <w:pPr>
              <w:pStyle w:val="ListBullet"/>
              <w:spacing w:before="20"/>
              <w:ind w:left="170" w:hanging="170"/>
            </w:pPr>
            <w:r>
              <w:t xml:space="preserve">Chisholm Institute </w:t>
            </w:r>
          </w:p>
          <w:p w14:paraId="28FED43E" w14:textId="77777777" w:rsidR="00275108" w:rsidRDefault="00275108" w:rsidP="00F842C5">
            <w:pPr>
              <w:pStyle w:val="ListBullet"/>
              <w:spacing w:before="20"/>
              <w:ind w:left="170" w:hanging="170"/>
            </w:pPr>
            <w:r>
              <w:t>Federation Training</w:t>
            </w:r>
          </w:p>
          <w:p w14:paraId="53211721" w14:textId="77777777" w:rsidR="00275108" w:rsidRDefault="00275108" w:rsidP="00F842C5">
            <w:pPr>
              <w:pStyle w:val="ListBullet"/>
              <w:spacing w:before="20"/>
              <w:ind w:left="170" w:hanging="170"/>
            </w:pPr>
            <w:r>
              <w:t>Gordon Institute of TAFE</w:t>
            </w:r>
          </w:p>
          <w:p w14:paraId="37812734" w14:textId="77777777" w:rsidR="00275108" w:rsidRDefault="00275108" w:rsidP="00F842C5">
            <w:pPr>
              <w:pStyle w:val="ListBullet"/>
              <w:spacing w:before="20"/>
              <w:ind w:left="170" w:hanging="170"/>
            </w:pPr>
            <w:r>
              <w:t>Goulburn Ovens Institute of TAFE</w:t>
            </w:r>
          </w:p>
          <w:p w14:paraId="70C9C40A" w14:textId="77777777" w:rsidR="00275108" w:rsidRDefault="00275108" w:rsidP="00F842C5">
            <w:pPr>
              <w:pStyle w:val="ListBullet"/>
              <w:spacing w:before="20"/>
              <w:ind w:left="170" w:hanging="170"/>
            </w:pPr>
            <w:r>
              <w:t xml:space="preserve">Holmesglen Institute </w:t>
            </w:r>
          </w:p>
          <w:p w14:paraId="07729EC9" w14:textId="77777777" w:rsidR="00275108" w:rsidRDefault="00275108" w:rsidP="00F842C5">
            <w:pPr>
              <w:pStyle w:val="ListBullet"/>
              <w:spacing w:before="20"/>
              <w:ind w:left="170" w:hanging="170"/>
            </w:pPr>
            <w:r>
              <w:t>Melbourne Polytechnic</w:t>
            </w:r>
          </w:p>
          <w:p w14:paraId="53422EE7" w14:textId="77777777" w:rsidR="00275108" w:rsidRDefault="00275108" w:rsidP="00F842C5">
            <w:pPr>
              <w:pStyle w:val="ListBullet"/>
              <w:spacing w:before="20"/>
              <w:ind w:left="170" w:hanging="170"/>
            </w:pPr>
            <w:proofErr w:type="gramStart"/>
            <w:r>
              <w:t>South West</w:t>
            </w:r>
            <w:proofErr w:type="gramEnd"/>
            <w:r>
              <w:t xml:space="preserve"> Institute of TAFE</w:t>
            </w:r>
          </w:p>
          <w:p w14:paraId="2D0E425D" w14:textId="77777777" w:rsidR="00275108" w:rsidRDefault="00275108" w:rsidP="00F842C5">
            <w:pPr>
              <w:pStyle w:val="ListBullet"/>
              <w:spacing w:before="20"/>
              <w:ind w:left="170" w:hanging="170"/>
            </w:pPr>
            <w:r>
              <w:t>Sunraysia Institute of TAFE</w:t>
            </w:r>
          </w:p>
          <w:p w14:paraId="1714B996" w14:textId="77777777" w:rsidR="00275108" w:rsidRDefault="00275108" w:rsidP="00F842C5">
            <w:pPr>
              <w:pStyle w:val="ListBullet"/>
              <w:spacing w:before="20"/>
              <w:ind w:left="170" w:hanging="170"/>
            </w:pPr>
            <w:r>
              <w:t>William Angliss Institute of TAFE</w:t>
            </w:r>
          </w:p>
          <w:p w14:paraId="11207421" w14:textId="77777777" w:rsidR="00275108" w:rsidRDefault="00275108" w:rsidP="00F842C5">
            <w:pPr>
              <w:pStyle w:val="ListBullet"/>
              <w:spacing w:before="20"/>
              <w:ind w:left="170" w:hanging="170"/>
            </w:pPr>
            <w:r>
              <w:t xml:space="preserve">Wodonga Institute of TAFE </w:t>
            </w:r>
          </w:p>
          <w:p w14:paraId="2513D827" w14:textId="77777777" w:rsidR="00275108" w:rsidRDefault="00275108" w:rsidP="00F842C5">
            <w:r w:rsidRPr="006D0272">
              <w:t xml:space="preserve">Victorian Academy of Teaching and Leadership </w:t>
            </w:r>
            <w:r w:rsidRPr="006D0272">
              <w:rPr>
                <w:vertAlign w:val="superscript"/>
              </w:rPr>
              <w:t>(a)</w:t>
            </w:r>
          </w:p>
          <w:p w14:paraId="0558128F" w14:textId="77777777" w:rsidR="00275108" w:rsidRDefault="00275108" w:rsidP="00F842C5">
            <w:r>
              <w:t>Victorian Curriculum and Assessment Authority</w:t>
            </w:r>
          </w:p>
          <w:p w14:paraId="1ECCA8E1" w14:textId="77777777" w:rsidR="00275108" w:rsidRDefault="00275108" w:rsidP="00F842C5">
            <w:r>
              <w:t>Victorian Institute of Teaching</w:t>
            </w:r>
          </w:p>
          <w:p w14:paraId="2C778AAB" w14:textId="77777777" w:rsidR="00275108" w:rsidRDefault="00275108" w:rsidP="001E7EFE">
            <w:pPr>
              <w:spacing w:after="60"/>
            </w:pPr>
            <w:r>
              <w:t>Victorian Registration and Qualifications Authority</w:t>
            </w:r>
          </w:p>
          <w:p w14:paraId="010F8E2D" w14:textId="77777777" w:rsidR="00275108" w:rsidRDefault="00275108" w:rsidP="00F842C5">
            <w:pPr>
              <w:pStyle w:val="ControlledEntitiesDepartment"/>
            </w:pPr>
            <w:bookmarkStart w:id="207" w:name="_Hlk522546347"/>
            <w:bookmarkEnd w:id="205"/>
            <w:r>
              <w:t xml:space="preserve">Department of Environment, Land, Water and Planning </w:t>
            </w:r>
            <w:r w:rsidRPr="00F4515C">
              <w:rPr>
                <w:vertAlign w:val="superscript"/>
              </w:rPr>
              <w:t>(b)</w:t>
            </w:r>
          </w:p>
          <w:bookmarkEnd w:id="207"/>
          <w:p w14:paraId="4CCE15D6" w14:textId="77777777" w:rsidR="00275108" w:rsidRDefault="00275108" w:rsidP="00F842C5">
            <w:r>
              <w:t>Architects Registration Board of Victoria</w:t>
            </w:r>
          </w:p>
          <w:p w14:paraId="19288325" w14:textId="77777777" w:rsidR="00275108" w:rsidRDefault="00275108" w:rsidP="00F842C5">
            <w:r>
              <w:t>Catchment Management Authorities including:</w:t>
            </w:r>
          </w:p>
          <w:p w14:paraId="423BDD8F" w14:textId="77777777" w:rsidR="00275108" w:rsidRDefault="00275108" w:rsidP="00F842C5">
            <w:pPr>
              <w:pStyle w:val="ListBullet"/>
              <w:spacing w:before="20"/>
              <w:ind w:left="170" w:hanging="170"/>
            </w:pPr>
            <w:r>
              <w:t>Corangamite Catchment Management Authority</w:t>
            </w:r>
          </w:p>
          <w:p w14:paraId="0DAF9CDB" w14:textId="77777777" w:rsidR="00275108" w:rsidRDefault="00275108" w:rsidP="00F842C5">
            <w:pPr>
              <w:pStyle w:val="ListBullet"/>
              <w:spacing w:before="20"/>
              <w:ind w:left="170" w:hanging="170"/>
            </w:pPr>
            <w:r>
              <w:t>East Gippsland Catchment Management Authority</w:t>
            </w:r>
          </w:p>
          <w:p w14:paraId="2521323C" w14:textId="77777777" w:rsidR="00275108" w:rsidRDefault="00275108" w:rsidP="00F842C5">
            <w:pPr>
              <w:pStyle w:val="ListBullet"/>
              <w:spacing w:before="20"/>
              <w:ind w:left="170" w:hanging="170"/>
            </w:pPr>
            <w:r>
              <w:t>Glenelg Hopkins Catchment Management Authority</w:t>
            </w:r>
          </w:p>
          <w:p w14:paraId="0590F5E0" w14:textId="77777777" w:rsidR="00275108" w:rsidRDefault="00275108" w:rsidP="00F842C5">
            <w:pPr>
              <w:pStyle w:val="ListBullet"/>
              <w:spacing w:before="20"/>
              <w:ind w:left="170" w:hanging="170"/>
            </w:pPr>
            <w:r>
              <w:t>Goulburn Broken Catchment Management Authority</w:t>
            </w:r>
          </w:p>
          <w:p w14:paraId="25355031" w14:textId="77777777" w:rsidR="00275108" w:rsidRDefault="00275108" w:rsidP="00F842C5">
            <w:pPr>
              <w:pStyle w:val="ListBullet"/>
              <w:spacing w:before="20"/>
              <w:ind w:left="170" w:hanging="170"/>
            </w:pPr>
            <w:r>
              <w:t>Mallee Catchment Management Authority</w:t>
            </w:r>
          </w:p>
          <w:p w14:paraId="09523C06" w14:textId="77777777" w:rsidR="00275108" w:rsidRDefault="00275108" w:rsidP="00F842C5">
            <w:pPr>
              <w:pStyle w:val="ListBullet"/>
              <w:spacing w:before="20"/>
              <w:ind w:left="170" w:hanging="170"/>
            </w:pPr>
            <w:r>
              <w:t>North Central Catchment Management Authority</w:t>
            </w:r>
          </w:p>
          <w:p w14:paraId="32D56BF3" w14:textId="77777777" w:rsidR="00275108" w:rsidRDefault="00275108" w:rsidP="00F842C5">
            <w:pPr>
              <w:pStyle w:val="ListBullet"/>
              <w:spacing w:before="20"/>
              <w:ind w:left="170" w:hanging="170"/>
            </w:pPr>
            <w:proofErr w:type="gramStart"/>
            <w:r>
              <w:t>North East</w:t>
            </w:r>
            <w:proofErr w:type="gramEnd"/>
            <w:r>
              <w:t xml:space="preserve"> Catchment Management Authority</w:t>
            </w:r>
          </w:p>
          <w:p w14:paraId="1AE12499" w14:textId="77777777" w:rsidR="00275108" w:rsidRDefault="00275108" w:rsidP="00F842C5">
            <w:pPr>
              <w:pStyle w:val="ListBullet"/>
              <w:spacing w:before="20"/>
              <w:ind w:left="170" w:hanging="170"/>
            </w:pPr>
            <w:r>
              <w:t>West Gippsland Catchment Management Authority</w:t>
            </w:r>
          </w:p>
          <w:p w14:paraId="4A45C8EA" w14:textId="77777777" w:rsidR="00275108" w:rsidRDefault="00275108" w:rsidP="00F842C5">
            <w:pPr>
              <w:pStyle w:val="ListBullet"/>
              <w:spacing w:before="20"/>
              <w:ind w:left="170" w:hanging="170"/>
            </w:pPr>
            <w:r>
              <w:t>Wimmera Catchment Management Authority</w:t>
            </w:r>
          </w:p>
          <w:p w14:paraId="72398FD9" w14:textId="77777777" w:rsidR="00275108" w:rsidRDefault="00275108" w:rsidP="00F842C5">
            <w:pPr>
              <w:pStyle w:val="ListBullet"/>
              <w:numPr>
                <w:ilvl w:val="0"/>
                <w:numId w:val="0"/>
              </w:numPr>
              <w:spacing w:before="20"/>
            </w:pPr>
            <w:r>
              <w:t>Caulfield Racecourse Reserve Trust</w:t>
            </w:r>
          </w:p>
          <w:p w14:paraId="5552CB58" w14:textId="77777777" w:rsidR="00275108" w:rsidRDefault="00275108" w:rsidP="00407F15">
            <w:pPr>
              <w:pStyle w:val="ListBullet"/>
              <w:numPr>
                <w:ilvl w:val="0"/>
                <w:numId w:val="0"/>
              </w:numPr>
              <w:spacing w:before="20"/>
            </w:pPr>
            <w:r>
              <w:t xml:space="preserve">Cladding Safety Victoria </w:t>
            </w:r>
          </w:p>
          <w:p w14:paraId="563ACDA6" w14:textId="77777777" w:rsidR="007B0CEA" w:rsidRDefault="007B0CEA" w:rsidP="007B0CEA">
            <w:proofErr w:type="spellStart"/>
            <w:r>
              <w:t>Dhelkunya</w:t>
            </w:r>
            <w:proofErr w:type="spellEnd"/>
            <w:r>
              <w:t xml:space="preserve"> </w:t>
            </w:r>
            <w:proofErr w:type="spellStart"/>
            <w:r>
              <w:t>Dja</w:t>
            </w:r>
            <w:proofErr w:type="spellEnd"/>
            <w:r>
              <w:t xml:space="preserve"> Land Management Board</w:t>
            </w:r>
          </w:p>
          <w:p w14:paraId="255065AE" w14:textId="04965E9E" w:rsidR="007B0CEA" w:rsidRPr="0029647E" w:rsidRDefault="007B0CEA" w:rsidP="007B0CEA">
            <w:r>
              <w:t>Environment Protection Authority</w:t>
            </w:r>
          </w:p>
        </w:tc>
        <w:tc>
          <w:tcPr>
            <w:tcW w:w="1656" w:type="pct"/>
            <w:gridSpan w:val="3"/>
            <w:tcBorders>
              <w:bottom w:val="nil"/>
            </w:tcBorders>
          </w:tcPr>
          <w:p w14:paraId="7E75ADE0"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bookmarkStart w:id="208" w:name="_Hlk522546373"/>
            <w:proofErr w:type="spellStart"/>
            <w:r>
              <w:t>Gunaikurnai</w:t>
            </w:r>
            <w:proofErr w:type="spellEnd"/>
            <w:r>
              <w:t xml:space="preserve"> Traditional Owner Land Management Board</w:t>
            </w:r>
          </w:p>
          <w:p w14:paraId="039C700D"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Heritage Council of Victoria</w:t>
            </w:r>
          </w:p>
          <w:p w14:paraId="23835800"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Office of the Commissioner for Environmental Sustainability</w:t>
            </w:r>
          </w:p>
          <w:p w14:paraId="00D3B119"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Parks Victoria</w:t>
            </w:r>
          </w:p>
          <w:p w14:paraId="543DCF4B"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Royal Botanic Gardens Board Victoria</w:t>
            </w:r>
          </w:p>
          <w:p w14:paraId="62464776"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Surveyors Registration Board of Victoria</w:t>
            </w:r>
          </w:p>
          <w:p w14:paraId="3D306FA8"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Sustainability Victoria</w:t>
            </w:r>
          </w:p>
          <w:p w14:paraId="06384831"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Trust for Nature (Victoria)</w:t>
            </w:r>
          </w:p>
          <w:p w14:paraId="38363035"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Building Authority</w:t>
            </w:r>
          </w:p>
          <w:p w14:paraId="11E421C5"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 xml:space="preserve">Victorian Energy Safety Commission </w:t>
            </w:r>
          </w:p>
          <w:p w14:paraId="77F0451A"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Environmental Water Holder</w:t>
            </w:r>
          </w:p>
          <w:p w14:paraId="5797DBAC"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Victorian Planning Authority</w:t>
            </w:r>
          </w:p>
          <w:p w14:paraId="77D33E9B" w14:textId="77777777" w:rsidR="00275108" w:rsidRDefault="00275108" w:rsidP="001E7EFE">
            <w:pPr>
              <w:spacing w:after="60"/>
              <w:ind w:left="170" w:hanging="170"/>
              <w:jc w:val="left"/>
              <w:cnfStyle w:val="000000000000" w:firstRow="0" w:lastRow="0" w:firstColumn="0" w:lastColumn="0" w:oddVBand="0" w:evenVBand="0" w:oddHBand="0" w:evenHBand="0" w:firstRowFirstColumn="0" w:firstRowLastColumn="0" w:lastRowFirstColumn="0" w:lastRowLastColumn="0"/>
            </w:pPr>
            <w:r>
              <w:t xml:space="preserve">Yorta </w:t>
            </w:r>
            <w:proofErr w:type="spellStart"/>
            <w:r>
              <w:t>Yorta</w:t>
            </w:r>
            <w:proofErr w:type="spellEnd"/>
            <w:r>
              <w:t xml:space="preserve"> Traditional Owner Land Management Board</w:t>
            </w:r>
            <w:bookmarkEnd w:id="208"/>
          </w:p>
          <w:p w14:paraId="7E15BA70" w14:textId="77777777" w:rsidR="00275108" w:rsidRDefault="00275108" w:rsidP="00152989">
            <w:pPr>
              <w:pStyle w:val="ControlledEntitiesDepartment"/>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Families, Fairness and Housing </w:t>
            </w:r>
          </w:p>
          <w:p w14:paraId="229E5DE4" w14:textId="77777777" w:rsidR="00275108" w:rsidRPr="00803DD8" w:rsidRDefault="00275108" w:rsidP="00803DD8">
            <w:pPr>
              <w:ind w:left="170" w:right="-397" w:hanging="170"/>
              <w:jc w:val="left"/>
              <w:cnfStyle w:val="000000000000" w:firstRow="0" w:lastRow="0" w:firstColumn="0" w:lastColumn="0" w:oddVBand="0" w:evenVBand="0" w:oddHBand="0" w:evenHBand="0" w:firstRowFirstColumn="0" w:firstRowLastColumn="0" w:lastRowFirstColumn="0" w:lastRowLastColumn="0"/>
              <w:rPr>
                <w:spacing w:val="-2"/>
                <w:vertAlign w:val="superscript"/>
              </w:rPr>
            </w:pPr>
            <w:r w:rsidRPr="00803DD8">
              <w:rPr>
                <w:spacing w:val="-2"/>
              </w:rPr>
              <w:t xml:space="preserve">Commission for Children and Young People </w:t>
            </w:r>
          </w:p>
          <w:p w14:paraId="3084A967" w14:textId="77777777" w:rsidR="00275108" w:rsidRDefault="00275108" w:rsidP="0007070A">
            <w:pPr>
              <w:ind w:left="170" w:hanging="170"/>
              <w:jc w:val="left"/>
              <w:cnfStyle w:val="000000000000" w:firstRow="0" w:lastRow="0" w:firstColumn="0" w:lastColumn="0" w:oddVBand="0" w:evenVBand="0" w:oddHBand="0" w:evenHBand="0" w:firstRowFirstColumn="0" w:firstRowLastColumn="0" w:lastRowFirstColumn="0" w:lastRowLastColumn="0"/>
            </w:pPr>
            <w:r>
              <w:t xml:space="preserve">Family Violence Prevention Agency </w:t>
            </w:r>
          </w:p>
          <w:p w14:paraId="6C63A962" w14:textId="77777777" w:rsidR="00275108" w:rsidRDefault="00275108" w:rsidP="0007070A">
            <w:pPr>
              <w:ind w:left="170" w:hanging="170"/>
              <w:jc w:val="left"/>
              <w:cnfStyle w:val="000000000000" w:firstRow="0" w:lastRow="0" w:firstColumn="0" w:lastColumn="0" w:oddVBand="0" w:evenVBand="0" w:oddHBand="0" w:evenHBand="0" w:firstRowFirstColumn="0" w:firstRowLastColumn="0" w:lastRowFirstColumn="0" w:lastRowLastColumn="0"/>
            </w:pPr>
            <w:r>
              <w:t xml:space="preserve">Shrine of Remembrance Trustees </w:t>
            </w:r>
          </w:p>
          <w:p w14:paraId="4666140E" w14:textId="77777777" w:rsidR="00275108" w:rsidRPr="00AA0695" w:rsidRDefault="00275108" w:rsidP="0007070A">
            <w:pPr>
              <w:ind w:left="170" w:hanging="170"/>
              <w:jc w:val="left"/>
              <w:cnfStyle w:val="000000000000" w:firstRow="0" w:lastRow="0" w:firstColumn="0" w:lastColumn="0" w:oddVBand="0" w:evenVBand="0" w:oddHBand="0" w:evenHBand="0" w:firstRowFirstColumn="0" w:firstRowLastColumn="0" w:lastRowFirstColumn="0" w:lastRowLastColumn="0"/>
            </w:pPr>
            <w:r w:rsidRPr="00AA0695">
              <w:t xml:space="preserve">Victorian Disability Workers Commission </w:t>
            </w:r>
          </w:p>
          <w:p w14:paraId="551C35E0" w14:textId="77777777" w:rsidR="00275108" w:rsidRDefault="00275108" w:rsidP="0007070A">
            <w:pPr>
              <w:ind w:left="170" w:hanging="170"/>
              <w:jc w:val="left"/>
              <w:cnfStyle w:val="000000000000" w:firstRow="0" w:lastRow="0" w:firstColumn="0" w:lastColumn="0" w:oddVBand="0" w:evenVBand="0" w:oddHBand="0" w:evenHBand="0" w:firstRowFirstColumn="0" w:firstRowLastColumn="0" w:lastRowFirstColumn="0" w:lastRowLastColumn="0"/>
            </w:pPr>
            <w:r>
              <w:t xml:space="preserve">Victorian Multicultural Commission </w:t>
            </w:r>
          </w:p>
          <w:p w14:paraId="364BB595" w14:textId="77777777" w:rsidR="00275108" w:rsidRPr="00606466" w:rsidRDefault="00275108" w:rsidP="00606466">
            <w:pPr>
              <w:spacing w:after="60"/>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Victorian Veterans Council </w:t>
            </w:r>
          </w:p>
          <w:p w14:paraId="1181DB7D" w14:textId="77777777" w:rsidR="00275108" w:rsidRDefault="00275108" w:rsidP="00F842C5">
            <w:pPr>
              <w:pStyle w:val="ControlledEntitiesDepartment"/>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Health </w:t>
            </w:r>
          </w:p>
          <w:p w14:paraId="3DCE1364"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Health Purchasing Victoria</w:t>
            </w:r>
          </w:p>
          <w:p w14:paraId="25CABA06"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 xml:space="preserve">Hospitals, </w:t>
            </w:r>
            <w:proofErr w:type="gramStart"/>
            <w:r>
              <w:t>Health</w:t>
            </w:r>
            <w:proofErr w:type="gramEnd"/>
            <w:r>
              <w:t xml:space="preserve"> and Ambulance Services including:</w:t>
            </w:r>
          </w:p>
          <w:p w14:paraId="6D4F31B9"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Albury Wodonga Health </w:t>
            </w:r>
          </w:p>
          <w:p w14:paraId="1233733B"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Alexandra District Health </w:t>
            </w:r>
          </w:p>
          <w:p w14:paraId="5AD85CFF"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Alfred Health</w:t>
            </w:r>
          </w:p>
          <w:p w14:paraId="3974962D"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Alpine Health</w:t>
            </w:r>
          </w:p>
          <w:p w14:paraId="48B219A2"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Ambulance Victoria</w:t>
            </w:r>
          </w:p>
          <w:p w14:paraId="738E3B28"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Austin Health</w:t>
            </w:r>
          </w:p>
          <w:p w14:paraId="32806F88" w14:textId="77777777" w:rsidR="00275108" w:rsidRPr="00332674" w:rsidRDefault="00275108" w:rsidP="00332674">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Bairnsdale Regional Health Service</w:t>
            </w:r>
          </w:p>
          <w:p w14:paraId="044393F2"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Barwon Health</w:t>
            </w:r>
          </w:p>
          <w:p w14:paraId="2F8F4EBB"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Bass Coast Health</w:t>
            </w:r>
          </w:p>
          <w:p w14:paraId="27CC2F08"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Beaufort and Skipton Health Service</w:t>
            </w:r>
          </w:p>
          <w:p w14:paraId="5F350A3D"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Beechworth Health Service</w:t>
            </w:r>
          </w:p>
          <w:p w14:paraId="10D6B92E"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Benalla Health</w:t>
            </w:r>
          </w:p>
          <w:p w14:paraId="188AC639"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Bendigo Health</w:t>
            </w:r>
          </w:p>
          <w:p w14:paraId="1EE32824"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Boort District Health</w:t>
            </w:r>
          </w:p>
          <w:p w14:paraId="0B879FBC"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Casterton Memorial Hospital</w:t>
            </w:r>
          </w:p>
          <w:p w14:paraId="6D079AAE"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Central Gippsland Health Service</w:t>
            </w:r>
          </w:p>
          <w:p w14:paraId="57C5E591" w14:textId="77777777" w:rsidR="00275108" w:rsidRDefault="00275108" w:rsidP="007E2AD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Central Highlands Rural Health</w:t>
            </w:r>
          </w:p>
          <w:p w14:paraId="5E04DC4B" w14:textId="77777777" w:rsidR="00275108" w:rsidRPr="002133D5" w:rsidRDefault="00275108" w:rsidP="00803DD8">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t xml:space="preserve">Cohuna </w:t>
            </w:r>
            <w:r w:rsidRPr="00803DD8">
              <w:rPr>
                <w:color w:val="000000" w:themeColor="text1"/>
              </w:rPr>
              <w:t>District</w:t>
            </w:r>
            <w:r>
              <w:t xml:space="preserve"> </w:t>
            </w:r>
            <w:r w:rsidRPr="00803DD8">
              <w:t>Hospital</w:t>
            </w:r>
          </w:p>
          <w:p w14:paraId="7B84034E" w14:textId="77777777" w:rsidR="00275108" w:rsidRPr="002133D5" w:rsidRDefault="00275108" w:rsidP="00803DD8">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Colac Area Health</w:t>
            </w:r>
          </w:p>
          <w:p w14:paraId="15FDFAE1" w14:textId="77777777" w:rsidR="00275108" w:rsidRDefault="00275108" w:rsidP="00803DD8">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Corryong Health</w:t>
            </w:r>
          </w:p>
          <w:p w14:paraId="37D9F426" w14:textId="77777777" w:rsidR="007B0CEA" w:rsidRDefault="007B0CEA" w:rsidP="007B0CE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Dental Health Services Victoria</w:t>
            </w:r>
          </w:p>
          <w:p w14:paraId="127FD447" w14:textId="0318F4C8" w:rsidR="007B0CEA" w:rsidRPr="007B0CEA" w:rsidRDefault="007B0CEA" w:rsidP="007B0CE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Dhelkaya</w:t>
            </w:r>
            <w:proofErr w:type="spellEnd"/>
            <w:r>
              <w:t xml:space="preserve"> Health </w:t>
            </w:r>
            <w:r w:rsidRPr="006D0272">
              <w:rPr>
                <w:vertAlign w:val="superscript"/>
              </w:rPr>
              <w:t>(</w:t>
            </w:r>
            <w:r>
              <w:rPr>
                <w:vertAlign w:val="superscript"/>
              </w:rPr>
              <w:t>c</w:t>
            </w:r>
            <w:r w:rsidRPr="006D0272">
              <w:rPr>
                <w:vertAlign w:val="superscript"/>
              </w:rPr>
              <w:t>)</w:t>
            </w:r>
          </w:p>
        </w:tc>
        <w:tc>
          <w:tcPr>
            <w:tcW w:w="1658" w:type="pct"/>
            <w:gridSpan w:val="2"/>
            <w:tcBorders>
              <w:bottom w:val="nil"/>
            </w:tcBorders>
          </w:tcPr>
          <w:p w14:paraId="14419DA9" w14:textId="77777777" w:rsidR="00275108" w:rsidRDefault="00275108" w:rsidP="007E2AD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Grampians Health Service</w:t>
            </w:r>
          </w:p>
          <w:p w14:paraId="344A115F" w14:textId="77777777" w:rsidR="00275108" w:rsidRDefault="00275108" w:rsidP="007E2AD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Wimmera Health Service</w:t>
            </w:r>
          </w:p>
          <w:p w14:paraId="18892D1A" w14:textId="77777777" w:rsidR="00275108" w:rsidRDefault="00275108" w:rsidP="007E2AD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Eastern Health</w:t>
            </w:r>
          </w:p>
          <w:p w14:paraId="6193EBC6"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Echuca Regional Health</w:t>
            </w:r>
          </w:p>
          <w:p w14:paraId="02C90704"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Great Ocean Road Health</w:t>
            </w:r>
          </w:p>
          <w:p w14:paraId="751ED022"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Gippsland Southern Health Service</w:t>
            </w:r>
          </w:p>
          <w:p w14:paraId="3A23A496"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Goulburn Valley Health</w:t>
            </w:r>
          </w:p>
          <w:p w14:paraId="046DDF32"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t xml:space="preserve">Grampians Health </w:t>
            </w:r>
            <w:r w:rsidRPr="006D0272">
              <w:rPr>
                <w:vertAlign w:val="superscript"/>
              </w:rPr>
              <w:t>(</w:t>
            </w:r>
            <w:r>
              <w:rPr>
                <w:vertAlign w:val="superscript"/>
              </w:rPr>
              <w:t>d</w:t>
            </w:r>
            <w:r w:rsidRPr="006D0272">
              <w:rPr>
                <w:vertAlign w:val="superscript"/>
              </w:rPr>
              <w:t>)</w:t>
            </w:r>
          </w:p>
          <w:p w14:paraId="06182655"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Heathcote Health </w:t>
            </w:r>
          </w:p>
          <w:p w14:paraId="678341F3"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Hesse Rural Health Service</w:t>
            </w:r>
          </w:p>
          <w:p w14:paraId="3185F486"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Heywood Rural Health</w:t>
            </w:r>
          </w:p>
          <w:p w14:paraId="7B028C12"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Inglewood and Districts Health Service</w:t>
            </w:r>
          </w:p>
          <w:p w14:paraId="2BC4951D" w14:textId="77777777" w:rsidR="00275108" w:rsidRPr="00510CEB" w:rsidRDefault="00275108" w:rsidP="002133D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510CEB">
              <w:t xml:space="preserve">Kerang </w:t>
            </w:r>
            <w:r w:rsidRPr="00E0715D">
              <w:t>District</w:t>
            </w:r>
            <w:r w:rsidRPr="00510CEB">
              <w:t xml:space="preserve"> Health </w:t>
            </w:r>
          </w:p>
          <w:p w14:paraId="2F9935B4" w14:textId="77777777" w:rsidR="00275108" w:rsidRPr="003A693A" w:rsidRDefault="00275108" w:rsidP="002133D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 xml:space="preserve">The </w:t>
            </w:r>
            <w:r w:rsidRPr="00E0715D">
              <w:t>Kilmore</w:t>
            </w:r>
            <w:r w:rsidRPr="003A693A">
              <w:t xml:space="preserve"> and District Hospital</w:t>
            </w:r>
          </w:p>
          <w:p w14:paraId="23AE0EC3" w14:textId="77777777" w:rsidR="00275108" w:rsidRPr="00510CEB" w:rsidRDefault="00275108" w:rsidP="002133D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510CEB">
              <w:t>Kooweerup Regional Health Service</w:t>
            </w:r>
          </w:p>
          <w:p w14:paraId="6779168B" w14:textId="77777777" w:rsidR="00275108" w:rsidRPr="00510CEB" w:rsidRDefault="00275108" w:rsidP="002133D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Kyabram District Health Service</w:t>
            </w:r>
          </w:p>
          <w:p w14:paraId="2B62CC2E"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Latrobe Regional Hospital</w:t>
            </w:r>
          </w:p>
          <w:p w14:paraId="083FD9F4"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Mallee Track Health and Community Service</w:t>
            </w:r>
          </w:p>
          <w:p w14:paraId="149925EF"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Mansfield District Hospital </w:t>
            </w:r>
          </w:p>
          <w:p w14:paraId="5250EF74"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Maryborough District Health Service</w:t>
            </w:r>
          </w:p>
          <w:p w14:paraId="05FF26BC"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Melbourne Health</w:t>
            </w:r>
          </w:p>
          <w:p w14:paraId="287DBBDC"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Mildura Base Public Hospital</w:t>
            </w:r>
          </w:p>
          <w:p w14:paraId="7A9CBE49"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Monash Health</w:t>
            </w:r>
          </w:p>
          <w:p w14:paraId="6A3CEEC7"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Moyne Health Services</w:t>
            </w:r>
          </w:p>
          <w:p w14:paraId="3EA136AA" w14:textId="77777777" w:rsidR="00275108" w:rsidRPr="00510CEB"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NCN Health</w:t>
            </w:r>
            <w:r w:rsidRPr="00510CEB">
              <w:rPr>
                <w:color w:val="000000" w:themeColor="text1"/>
                <w:vertAlign w:val="superscript"/>
              </w:rPr>
              <w:t xml:space="preserve"> </w:t>
            </w:r>
          </w:p>
          <w:p w14:paraId="49BAE096"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Northeast Health Wangaratta</w:t>
            </w:r>
          </w:p>
          <w:p w14:paraId="2146C99D"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Northern Health</w:t>
            </w:r>
          </w:p>
          <w:p w14:paraId="33B14DD3"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Omeo District Health</w:t>
            </w:r>
          </w:p>
          <w:p w14:paraId="34035D90"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Orbost Regional Health</w:t>
            </w:r>
          </w:p>
          <w:p w14:paraId="002922DA"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Peninsula Health</w:t>
            </w:r>
          </w:p>
          <w:p w14:paraId="452AA7E3"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Peter MacCallum Cancer Institute</w:t>
            </w:r>
          </w:p>
          <w:p w14:paraId="10778D21"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Portland District Health</w:t>
            </w:r>
          </w:p>
          <w:p w14:paraId="556DEECC"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Robinvale District Health Services</w:t>
            </w:r>
          </w:p>
          <w:p w14:paraId="756EF0B5"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Rochester and Elmore District Health Service</w:t>
            </w:r>
          </w:p>
          <w:p w14:paraId="3C153F79" w14:textId="4825F9CD"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The Royal Children</w:t>
            </w:r>
            <w:r w:rsidR="00C30708">
              <w:t>’</w:t>
            </w:r>
            <w:r>
              <w:t>s Hospital</w:t>
            </w:r>
          </w:p>
          <w:p w14:paraId="1630D835"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The Royal Victorian Eye and Ear Hospital</w:t>
            </w:r>
          </w:p>
          <w:p w14:paraId="6AE31529" w14:textId="69FBBA2D"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The Royal Women</w:t>
            </w:r>
            <w:r w:rsidR="00C30708">
              <w:t>’</w:t>
            </w:r>
            <w:r>
              <w:t>s Hospital</w:t>
            </w:r>
          </w:p>
          <w:p w14:paraId="24AFB0AB"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Rural Northwest Health</w:t>
            </w:r>
          </w:p>
          <w:p w14:paraId="031963D2"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Seymour Health</w:t>
            </w:r>
          </w:p>
          <w:p w14:paraId="00171EA6"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South Gippsland Hospital</w:t>
            </w:r>
          </w:p>
          <w:p w14:paraId="11FF71FE" w14:textId="77777777" w:rsidR="00275108" w:rsidRDefault="00275108"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proofErr w:type="gramStart"/>
            <w:r>
              <w:t>South West</w:t>
            </w:r>
            <w:proofErr w:type="gramEnd"/>
            <w:r>
              <w:t xml:space="preserve"> Healthcare</w:t>
            </w:r>
          </w:p>
          <w:p w14:paraId="0FC4E3C7" w14:textId="77777777" w:rsidR="00275108" w:rsidRPr="003A693A" w:rsidRDefault="00275108"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 xml:space="preserve">Swan Hill District Health </w:t>
            </w:r>
          </w:p>
          <w:p w14:paraId="0F630F3E" w14:textId="77777777" w:rsidR="00275108" w:rsidRDefault="00275108" w:rsidP="00803DD8">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 xml:space="preserve">Tallangatta Health Service </w:t>
            </w:r>
          </w:p>
          <w:p w14:paraId="664C735B" w14:textId="77777777" w:rsidR="00275108" w:rsidRDefault="00275108" w:rsidP="00803DD8">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Terang and Mortlake Health Service</w:t>
            </w:r>
          </w:p>
          <w:p w14:paraId="1DF26A9A" w14:textId="77777777" w:rsidR="00275108" w:rsidRPr="007E2ADF" w:rsidRDefault="00275108" w:rsidP="00803DD8">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2133D5">
              <w:t>Timboon and District Healthcare Service</w:t>
            </w:r>
          </w:p>
        </w:tc>
      </w:tr>
      <w:bookmarkEnd w:id="206"/>
      <w:tr w:rsidR="00275108" w:rsidRPr="00465AB8" w14:paraId="1FDADAF4" w14:textId="77777777" w:rsidTr="00F842C5">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il"/>
            </w:tcBorders>
          </w:tcPr>
          <w:p w14:paraId="58D5DF0D" w14:textId="77777777" w:rsidR="00275108" w:rsidRPr="00465AB8" w:rsidRDefault="00275108" w:rsidP="00F842C5">
            <w:pPr>
              <w:pStyle w:val="ControlledEntitiesSector"/>
              <w:pageBreakBefore/>
              <w:spacing w:before="0" w:after="0"/>
              <w:rPr>
                <w:b w:val="0"/>
              </w:rPr>
            </w:pPr>
            <w:r w:rsidRPr="00465AB8">
              <w:rPr>
                <w:b w:val="0"/>
              </w:rPr>
              <w:lastRenderedPageBreak/>
              <w:t>General government (continued)</w:t>
            </w:r>
          </w:p>
        </w:tc>
      </w:tr>
      <w:tr w:rsidR="00275108" w:rsidRPr="0029647E" w14:paraId="6A720E9E" w14:textId="77777777" w:rsidTr="00F842C5">
        <w:tc>
          <w:tcPr>
            <w:cnfStyle w:val="001000000000" w:firstRow="0" w:lastRow="0" w:firstColumn="1" w:lastColumn="0" w:oddVBand="0" w:evenVBand="0" w:oddHBand="0" w:evenHBand="0" w:firstRowFirstColumn="0" w:firstRowLastColumn="0" w:lastRowFirstColumn="0" w:lastRowLastColumn="0"/>
            <w:tcW w:w="1686" w:type="pct"/>
            <w:gridSpan w:val="2"/>
          </w:tcPr>
          <w:p w14:paraId="2F60C596" w14:textId="79E6FF7F" w:rsidR="00567A13" w:rsidRDefault="00567A13" w:rsidP="00567A13">
            <w:pPr>
              <w:pStyle w:val="ControlledEntitiesDepartment"/>
            </w:pPr>
            <w:r>
              <w:t xml:space="preserve">Department of Health </w:t>
            </w:r>
            <w:r w:rsidRPr="00567A13">
              <w:rPr>
                <w:i/>
                <w:iCs/>
                <w:sz w:val="16"/>
                <w:szCs w:val="16"/>
              </w:rPr>
              <w:t>(continued)</w:t>
            </w:r>
          </w:p>
          <w:p w14:paraId="2A0E8554" w14:textId="77777777" w:rsidR="00275108" w:rsidRPr="007E2ADF" w:rsidRDefault="00275108" w:rsidP="007E2ADF">
            <w:pPr>
              <w:pStyle w:val="ListBullet"/>
              <w:spacing w:before="20"/>
              <w:ind w:left="170" w:hanging="170"/>
            </w:pPr>
            <w:r>
              <w:t>Victorian Assisted Reproductive Treatment Authority</w:t>
            </w:r>
          </w:p>
          <w:p w14:paraId="0A1DB452" w14:textId="77777777" w:rsidR="00275108" w:rsidRDefault="00275108" w:rsidP="00F842C5">
            <w:pPr>
              <w:pStyle w:val="ListBullet"/>
              <w:spacing w:before="20"/>
              <w:ind w:left="170" w:hanging="170"/>
            </w:pPr>
            <w:r>
              <w:t>Victorian Institute of Forensic Mental Health</w:t>
            </w:r>
          </w:p>
          <w:p w14:paraId="309B683C" w14:textId="77777777" w:rsidR="00275108" w:rsidRDefault="00275108" w:rsidP="00F842C5">
            <w:pPr>
              <w:pStyle w:val="ListBullet"/>
              <w:spacing w:before="20"/>
              <w:ind w:left="170" w:hanging="170"/>
            </w:pPr>
            <w:r>
              <w:t>West Gippsland Healthcare Group</w:t>
            </w:r>
          </w:p>
          <w:p w14:paraId="54FA9359" w14:textId="77777777" w:rsidR="00275108" w:rsidRDefault="00275108" w:rsidP="00F842C5">
            <w:pPr>
              <w:pStyle w:val="ListBullet"/>
              <w:spacing w:before="20"/>
              <w:ind w:left="170" w:hanging="170"/>
            </w:pPr>
            <w:r>
              <w:t>West Wimmera Health Service</w:t>
            </w:r>
          </w:p>
          <w:p w14:paraId="2BF39719" w14:textId="77777777" w:rsidR="00275108" w:rsidRDefault="00275108" w:rsidP="00F842C5">
            <w:pPr>
              <w:pStyle w:val="ListBullet"/>
              <w:spacing w:before="20"/>
              <w:ind w:left="170" w:hanging="170"/>
            </w:pPr>
            <w:r>
              <w:t>Western District Health Service</w:t>
            </w:r>
          </w:p>
          <w:p w14:paraId="3AF864C9" w14:textId="77777777" w:rsidR="00275108" w:rsidRDefault="00275108" w:rsidP="00F842C5">
            <w:pPr>
              <w:pStyle w:val="ListBullet"/>
              <w:spacing w:before="20"/>
              <w:ind w:left="170" w:hanging="170"/>
            </w:pPr>
            <w:r>
              <w:t>West</w:t>
            </w:r>
            <w:r w:rsidRPr="00AA0695">
              <w:t xml:space="preserve">ern Health </w:t>
            </w:r>
            <w:r w:rsidRPr="00AA0695">
              <w:rPr>
                <w:vertAlign w:val="superscript"/>
              </w:rPr>
              <w:t>(</w:t>
            </w:r>
            <w:r>
              <w:rPr>
                <w:vertAlign w:val="superscript"/>
              </w:rPr>
              <w:t>e</w:t>
            </w:r>
            <w:r w:rsidRPr="00AA0695">
              <w:rPr>
                <w:vertAlign w:val="superscript"/>
              </w:rPr>
              <w:t>)</w:t>
            </w:r>
          </w:p>
          <w:p w14:paraId="663F5087" w14:textId="77777777" w:rsidR="00275108" w:rsidRDefault="00275108" w:rsidP="00F842C5">
            <w:pPr>
              <w:pStyle w:val="ListBullet"/>
              <w:spacing w:before="20"/>
              <w:ind w:left="170" w:hanging="170"/>
            </w:pPr>
            <w:r>
              <w:t>Yarram and District Health Service</w:t>
            </w:r>
          </w:p>
          <w:p w14:paraId="26013F42" w14:textId="77777777" w:rsidR="00275108" w:rsidRDefault="00275108" w:rsidP="00F842C5">
            <w:pPr>
              <w:pStyle w:val="ListBullet"/>
              <w:spacing w:before="20"/>
              <w:ind w:left="170" w:hanging="170"/>
            </w:pPr>
            <w:r>
              <w:t>Yarrawonga Health</w:t>
            </w:r>
          </w:p>
          <w:p w14:paraId="18E49641" w14:textId="77777777" w:rsidR="00275108" w:rsidRDefault="00275108" w:rsidP="00F842C5">
            <w:pPr>
              <w:pStyle w:val="ListBullet"/>
              <w:spacing w:before="20"/>
              <w:ind w:left="170" w:hanging="170"/>
            </w:pPr>
            <w:r>
              <w:t>Yea and District Memorial Hospital</w:t>
            </w:r>
          </w:p>
          <w:p w14:paraId="1464F5D6" w14:textId="77777777" w:rsidR="00275108" w:rsidRDefault="00275108" w:rsidP="00F842C5">
            <w:r>
              <w:t>The Queen Elizabeth Centre</w:t>
            </w:r>
          </w:p>
          <w:p w14:paraId="0037CB64" w14:textId="77777777" w:rsidR="00275108" w:rsidRDefault="00275108" w:rsidP="00F842C5">
            <w:r>
              <w:t>Tweddle Child and Family Health Service</w:t>
            </w:r>
          </w:p>
          <w:p w14:paraId="77827B17" w14:textId="77777777" w:rsidR="00275108" w:rsidRDefault="00275108" w:rsidP="00F842C5">
            <w:r>
              <w:t>Victorian Health Promotion Foundation</w:t>
            </w:r>
          </w:p>
          <w:p w14:paraId="63B9114C" w14:textId="77777777" w:rsidR="00275108" w:rsidRDefault="00275108" w:rsidP="001E7EFE">
            <w:pPr>
              <w:spacing w:after="60"/>
            </w:pPr>
            <w:r>
              <w:t>Victorian Pharmacy Authority</w:t>
            </w:r>
          </w:p>
          <w:p w14:paraId="4DD98712" w14:textId="77777777" w:rsidR="00275108" w:rsidRDefault="00275108" w:rsidP="00F842C5">
            <w:pPr>
              <w:pStyle w:val="ControlledEntitiesDepartment"/>
            </w:pPr>
            <w:r>
              <w:t>Department of Jobs, Precincts and Regions</w:t>
            </w:r>
          </w:p>
          <w:p w14:paraId="2D1F9E0C" w14:textId="77777777" w:rsidR="00275108" w:rsidRDefault="00275108" w:rsidP="00F842C5">
            <w:pPr>
              <w:rPr>
                <w:lang w:eastAsia="en-AU"/>
              </w:rPr>
            </w:pPr>
            <w:r>
              <w:rPr>
                <w:lang w:eastAsia="en-AU"/>
              </w:rPr>
              <w:t>Australian Centre for the Moving Image</w:t>
            </w:r>
          </w:p>
          <w:p w14:paraId="30FF0A67" w14:textId="77777777" w:rsidR="00275108" w:rsidRDefault="00275108" w:rsidP="00F842C5">
            <w:r>
              <w:t>Dockland Studios Melbourne Pty Ltd</w:t>
            </w:r>
          </w:p>
          <w:p w14:paraId="433ED54E" w14:textId="77777777" w:rsidR="00275108" w:rsidRDefault="00275108" w:rsidP="00F842C5">
            <w:pPr>
              <w:rPr>
                <w:lang w:eastAsia="en-AU"/>
              </w:rPr>
            </w:pPr>
            <w:r>
              <w:rPr>
                <w:lang w:eastAsia="en-AU"/>
              </w:rPr>
              <w:t>Film Victoria</w:t>
            </w:r>
          </w:p>
          <w:p w14:paraId="5C89DA8A" w14:textId="77777777" w:rsidR="00275108" w:rsidRDefault="00275108" w:rsidP="00F842C5">
            <w:pPr>
              <w:rPr>
                <w:lang w:eastAsia="en-AU"/>
              </w:rPr>
            </w:pPr>
            <w:r>
              <w:rPr>
                <w:lang w:eastAsia="en-AU"/>
              </w:rPr>
              <w:t xml:space="preserve">Game Management Authority </w:t>
            </w:r>
          </w:p>
          <w:p w14:paraId="2F91CBBB" w14:textId="77777777" w:rsidR="00275108" w:rsidRDefault="00275108" w:rsidP="00F842C5">
            <w:pPr>
              <w:rPr>
                <w:lang w:eastAsia="en-AU"/>
              </w:rPr>
            </w:pPr>
            <w:r>
              <w:rPr>
                <w:lang w:eastAsia="en-AU"/>
              </w:rPr>
              <w:t>Library Board of Victoria</w:t>
            </w:r>
          </w:p>
          <w:p w14:paraId="0741987C" w14:textId="77777777" w:rsidR="00275108" w:rsidRDefault="00275108" w:rsidP="00F842C5">
            <w:pPr>
              <w:rPr>
                <w:lang w:eastAsia="en-AU"/>
              </w:rPr>
            </w:pPr>
            <w:r>
              <w:rPr>
                <w:lang w:eastAsia="en-AU"/>
              </w:rPr>
              <w:t xml:space="preserve">Melbourne Cricket Ground Trust </w:t>
            </w:r>
          </w:p>
          <w:p w14:paraId="7A836E76" w14:textId="77777777" w:rsidR="00275108" w:rsidRDefault="00275108" w:rsidP="00F842C5">
            <w:pPr>
              <w:rPr>
                <w:lang w:eastAsia="en-AU"/>
              </w:rPr>
            </w:pPr>
            <w:r>
              <w:rPr>
                <w:lang w:eastAsia="en-AU"/>
              </w:rPr>
              <w:t>Melbourne Recital Centre Limited</w:t>
            </w:r>
          </w:p>
          <w:p w14:paraId="1F31A585" w14:textId="77777777" w:rsidR="00275108" w:rsidRDefault="00275108" w:rsidP="00F842C5">
            <w:pPr>
              <w:rPr>
                <w:lang w:eastAsia="en-AU"/>
              </w:rPr>
            </w:pPr>
            <w:r>
              <w:t xml:space="preserve">Mine Land Rehabilitation Authority </w:t>
            </w:r>
          </w:p>
          <w:p w14:paraId="4EA7B482" w14:textId="77777777" w:rsidR="00275108" w:rsidRDefault="00275108" w:rsidP="00F842C5">
            <w:pPr>
              <w:rPr>
                <w:lang w:eastAsia="en-AU"/>
              </w:rPr>
            </w:pPr>
            <w:r>
              <w:rPr>
                <w:lang w:eastAsia="en-AU"/>
              </w:rPr>
              <w:t>Museums Board of Victoria</w:t>
            </w:r>
          </w:p>
          <w:p w14:paraId="12C4CD39" w14:textId="77777777" w:rsidR="00275108" w:rsidRPr="00510CEB" w:rsidRDefault="00275108" w:rsidP="00F842C5">
            <w:pPr>
              <w:rPr>
                <w:color w:val="000000" w:themeColor="text1"/>
                <w:lang w:eastAsia="en-AU"/>
              </w:rPr>
            </w:pPr>
            <w:r w:rsidRPr="00510CEB">
              <w:rPr>
                <w:color w:val="000000" w:themeColor="text1"/>
                <w:lang w:eastAsia="en-AU"/>
              </w:rPr>
              <w:t>National Gallery of Victoria, Council of Trustees</w:t>
            </w:r>
          </w:p>
          <w:p w14:paraId="2301D010" w14:textId="77777777" w:rsidR="00275108" w:rsidRDefault="00275108" w:rsidP="002133D5">
            <w:pPr>
              <w:rPr>
                <w:color w:val="000000" w:themeColor="text1"/>
                <w:lang w:eastAsia="en-AU"/>
              </w:rPr>
            </w:pPr>
            <w:r>
              <w:t xml:space="preserve">Secretary, Project Development </w:t>
            </w:r>
          </w:p>
          <w:p w14:paraId="1797ACD0" w14:textId="77777777" w:rsidR="00275108" w:rsidRPr="00510CEB" w:rsidRDefault="00275108" w:rsidP="002133D5">
            <w:pPr>
              <w:rPr>
                <w:color w:val="000000" w:themeColor="text1"/>
                <w:lang w:eastAsia="en-AU"/>
              </w:rPr>
            </w:pPr>
            <w:r w:rsidRPr="00510CEB">
              <w:rPr>
                <w:color w:val="000000" w:themeColor="text1"/>
                <w:lang w:eastAsia="en-AU"/>
              </w:rPr>
              <w:t>Rural Assistance Commissioner</w:t>
            </w:r>
          </w:p>
          <w:p w14:paraId="30CD677A" w14:textId="77777777" w:rsidR="00275108" w:rsidRDefault="00275108" w:rsidP="002133D5">
            <w:pPr>
              <w:rPr>
                <w:color w:val="000000" w:themeColor="text1"/>
              </w:rPr>
            </w:pPr>
            <w:r w:rsidRPr="00510CEB">
              <w:rPr>
                <w:color w:val="000000" w:themeColor="text1"/>
                <w:lang w:eastAsia="en-AU"/>
              </w:rPr>
              <w:t xml:space="preserve">Veterinary Practitioners Registration Board of </w:t>
            </w:r>
            <w:r w:rsidRPr="00510CEB">
              <w:rPr>
                <w:color w:val="000000" w:themeColor="text1"/>
              </w:rPr>
              <w:t>Victoria</w:t>
            </w:r>
          </w:p>
          <w:p w14:paraId="53078AD6" w14:textId="77777777" w:rsidR="00275108" w:rsidRPr="00510CEB" w:rsidRDefault="00275108" w:rsidP="00C26AAC">
            <w:pPr>
              <w:rPr>
                <w:color w:val="000000" w:themeColor="text1"/>
                <w:lang w:eastAsia="en-AU"/>
              </w:rPr>
            </w:pPr>
            <w:r w:rsidRPr="00510CEB">
              <w:rPr>
                <w:color w:val="000000" w:themeColor="text1"/>
                <w:lang w:eastAsia="en-AU"/>
              </w:rPr>
              <w:t>Victorian Institute of Sport Limited</w:t>
            </w:r>
            <w:r w:rsidRPr="00510CEB">
              <w:rPr>
                <w:color w:val="000000" w:themeColor="text1"/>
              </w:rPr>
              <w:t xml:space="preserve"> </w:t>
            </w:r>
          </w:p>
          <w:p w14:paraId="63661393" w14:textId="77777777" w:rsidR="00275108" w:rsidRDefault="00275108" w:rsidP="00C26AAC">
            <w:pPr>
              <w:rPr>
                <w:color w:val="000000" w:themeColor="text1"/>
                <w:lang w:eastAsia="en-AU"/>
              </w:rPr>
            </w:pPr>
            <w:r w:rsidRPr="00510CEB">
              <w:rPr>
                <w:color w:val="000000" w:themeColor="text1"/>
                <w:lang w:eastAsia="en-AU"/>
              </w:rPr>
              <w:t>Victorian Institute of Sport Trust</w:t>
            </w:r>
          </w:p>
          <w:p w14:paraId="5E09D474" w14:textId="77777777" w:rsidR="00275108" w:rsidRPr="00C71043" w:rsidRDefault="00275108" w:rsidP="00C26AAC">
            <w:pPr>
              <w:rPr>
                <w:color w:val="000000" w:themeColor="text1"/>
                <w:lang w:eastAsia="en-AU"/>
              </w:rPr>
            </w:pPr>
            <w:r w:rsidRPr="00C71043">
              <w:rPr>
                <w:color w:val="000000" w:themeColor="text1"/>
                <w:lang w:eastAsia="en-AU"/>
              </w:rPr>
              <w:t xml:space="preserve">Victorian Racing Integrity Board </w:t>
            </w:r>
          </w:p>
          <w:p w14:paraId="2909A203" w14:textId="77777777" w:rsidR="00567A13" w:rsidRPr="00C71043" w:rsidRDefault="00567A13" w:rsidP="00567A13">
            <w:pPr>
              <w:rPr>
                <w:color w:val="000000" w:themeColor="text1"/>
                <w:lang w:eastAsia="en-AU"/>
              </w:rPr>
            </w:pPr>
            <w:r w:rsidRPr="00C71043">
              <w:rPr>
                <w:color w:val="000000" w:themeColor="text1"/>
                <w:lang w:eastAsia="en-AU"/>
              </w:rPr>
              <w:t xml:space="preserve">Victorian Racing </w:t>
            </w:r>
            <w:r>
              <w:rPr>
                <w:color w:val="000000" w:themeColor="text1"/>
                <w:lang w:eastAsia="en-AU"/>
              </w:rPr>
              <w:t>Commissioner</w:t>
            </w:r>
            <w:r w:rsidRPr="00C71043">
              <w:rPr>
                <w:color w:val="000000" w:themeColor="text1"/>
                <w:lang w:eastAsia="en-AU"/>
              </w:rPr>
              <w:t xml:space="preserve"> </w:t>
            </w:r>
          </w:p>
          <w:p w14:paraId="719927AD" w14:textId="77777777" w:rsidR="00567A13" w:rsidRPr="00C71043" w:rsidRDefault="00567A13" w:rsidP="00567A13">
            <w:pPr>
              <w:rPr>
                <w:color w:val="000000" w:themeColor="text1"/>
                <w:lang w:eastAsia="en-AU"/>
              </w:rPr>
            </w:pPr>
            <w:r w:rsidRPr="00C71043">
              <w:rPr>
                <w:color w:val="000000" w:themeColor="text1"/>
                <w:lang w:eastAsia="en-AU"/>
              </w:rPr>
              <w:t>Victorian Racing Tribunal</w:t>
            </w:r>
          </w:p>
          <w:p w14:paraId="3A284F1E" w14:textId="1B9408D8" w:rsidR="00275108" w:rsidRPr="001F6889" w:rsidRDefault="00567A13" w:rsidP="00567A13">
            <w:pPr>
              <w:rPr>
                <w:color w:val="000000" w:themeColor="text1"/>
                <w:lang w:eastAsia="en-AU"/>
              </w:rPr>
            </w:pPr>
            <w:r w:rsidRPr="00510CEB">
              <w:rPr>
                <w:color w:val="000000" w:themeColor="text1"/>
                <w:lang w:eastAsia="en-AU"/>
              </w:rPr>
              <w:t>Visit Victoria</w:t>
            </w:r>
          </w:p>
        </w:tc>
        <w:tc>
          <w:tcPr>
            <w:tcW w:w="1656" w:type="pct"/>
            <w:gridSpan w:val="3"/>
          </w:tcPr>
          <w:p w14:paraId="0CB87828" w14:textId="77777777" w:rsidR="00275108" w:rsidRDefault="00275108" w:rsidP="001E7EFE">
            <w:pPr>
              <w:pStyle w:val="ControlledEntitiesDepartment"/>
              <w:spacing w:before="60"/>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Justice and </w:t>
            </w:r>
            <w:r>
              <w:br/>
              <w:t>Community Safety</w:t>
            </w:r>
          </w:p>
          <w:p w14:paraId="1BE64F7B" w14:textId="77777777" w:rsidR="00275108" w:rsidRPr="00510CEB" w:rsidRDefault="00275108" w:rsidP="00F842C5">
            <w:pPr>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Country Fire Authority</w:t>
            </w:r>
          </w:p>
          <w:p w14:paraId="6D83D6F5"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Emergency Services Telecommunications Authority</w:t>
            </w:r>
          </w:p>
          <w:p w14:paraId="75DA5476" w14:textId="77777777" w:rsidR="00275108" w:rsidRPr="00510CEB"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Fire Rescue </w:t>
            </w:r>
            <w:r w:rsidRPr="00AA0695">
              <w:t xml:space="preserve">Victoria </w:t>
            </w:r>
          </w:p>
          <w:p w14:paraId="53E71C97"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Office of Public Prosecutions </w:t>
            </w:r>
          </w:p>
          <w:p w14:paraId="6440B215"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t xml:space="preserve">Office of the Special Investigator </w:t>
            </w:r>
            <w:r w:rsidRPr="00F36949">
              <w:rPr>
                <w:vertAlign w:val="superscript"/>
              </w:rPr>
              <w:t>(</w:t>
            </w:r>
            <w:r>
              <w:rPr>
                <w:vertAlign w:val="superscript"/>
              </w:rPr>
              <w:t>f</w:t>
            </w:r>
            <w:r w:rsidRPr="00F36949">
              <w:rPr>
                <w:vertAlign w:val="superscript"/>
              </w:rPr>
              <w:t>)</w:t>
            </w:r>
          </w:p>
          <w:p w14:paraId="20FCB8AE" w14:textId="77777777" w:rsidR="00275108" w:rsidRPr="00510CEB"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Professional Standards Council of Victoria</w:t>
            </w:r>
          </w:p>
          <w:p w14:paraId="1A45B804" w14:textId="77777777" w:rsidR="00275108" w:rsidRPr="00510CEB" w:rsidRDefault="00275108" w:rsidP="00F842C5">
            <w:pPr>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Residential Tenancies Bond Authority </w:t>
            </w:r>
          </w:p>
          <w:p w14:paraId="7FB12BE5" w14:textId="77777777" w:rsidR="00275108" w:rsidRPr="00510CEB"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Sentencing Advisory Council </w:t>
            </w:r>
          </w:p>
          <w:p w14:paraId="4AEDE41B" w14:textId="77777777" w:rsidR="00275108" w:rsidRPr="00510CEB"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 Legal Aid</w:t>
            </w:r>
          </w:p>
          <w:p w14:paraId="2354B9A6" w14:textId="77777777" w:rsidR="00275108" w:rsidRPr="00510CEB"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 Police (Office of the Chief Commissioner of Police)</w:t>
            </w:r>
          </w:p>
          <w:p w14:paraId="0462E6FB" w14:textId="77777777" w:rsidR="00275108" w:rsidRPr="00510CEB"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 State Emergency Service Authority</w:t>
            </w:r>
          </w:p>
          <w:p w14:paraId="6143DE35"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Victorian Equal Opportunity and </w:t>
            </w:r>
            <w:r w:rsidRPr="00510CEB">
              <w:rPr>
                <w:color w:val="000000" w:themeColor="text1"/>
              </w:rPr>
              <w:br/>
              <w:t>Human Rights Commission</w:t>
            </w:r>
          </w:p>
          <w:p w14:paraId="03B08BD9"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t xml:space="preserve">Victorian Gambling and Casino Control Commission </w:t>
            </w:r>
            <w:r w:rsidRPr="00F36949">
              <w:rPr>
                <w:vertAlign w:val="superscript"/>
              </w:rPr>
              <w:t>(</w:t>
            </w:r>
            <w:r>
              <w:rPr>
                <w:vertAlign w:val="superscript"/>
              </w:rPr>
              <w:t>g</w:t>
            </w:r>
            <w:r w:rsidRPr="00F36949">
              <w:rPr>
                <w:vertAlign w:val="superscript"/>
              </w:rPr>
              <w:t>)</w:t>
            </w:r>
          </w:p>
          <w:p w14:paraId="26F1A939"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E30E51">
              <w:rPr>
                <w:color w:val="000000" w:themeColor="text1"/>
              </w:rPr>
              <w:t>Victorian Information Commissioner</w:t>
            </w:r>
          </w:p>
          <w:p w14:paraId="1FF5BBB0" w14:textId="77777777" w:rsidR="00275108" w:rsidRPr="00510CEB"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Victorian Institute of Forensic Medicine</w:t>
            </w:r>
          </w:p>
          <w:p w14:paraId="312E0975"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Victorian Law Reform Commission</w:t>
            </w:r>
          </w:p>
          <w:p w14:paraId="4E2DA206"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Victorian Legal Services Board and Commissioner</w:t>
            </w:r>
          </w:p>
          <w:p w14:paraId="47AD95D3"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rsidRPr="00A13E6D">
              <w:t>Victorian Responsible Gambling Foundation</w:t>
            </w:r>
          </w:p>
          <w:p w14:paraId="69598ABA" w14:textId="77777777" w:rsidR="00275108" w:rsidRDefault="00275108" w:rsidP="00C26AAC">
            <w:pPr>
              <w:pStyle w:val="ControlledEntitiesDepartment"/>
              <w:spacing w:before="60"/>
              <w:jc w:val="left"/>
              <w:cnfStyle w:val="000000000000" w:firstRow="0" w:lastRow="0" w:firstColumn="0" w:lastColumn="0" w:oddVBand="0" w:evenVBand="0" w:oddHBand="0" w:evenHBand="0" w:firstRowFirstColumn="0" w:firstRowLastColumn="0" w:lastRowFirstColumn="0" w:lastRowLastColumn="0"/>
            </w:pPr>
            <w:r w:rsidRPr="00D571B6">
              <w:t>Department of Premier and Cabinet</w:t>
            </w:r>
            <w:r>
              <w:t xml:space="preserve"> </w:t>
            </w:r>
          </w:p>
          <w:p w14:paraId="2B2C01ED" w14:textId="77777777" w:rsidR="00275108" w:rsidRPr="00AA0695" w:rsidRDefault="00275108" w:rsidP="00C26AAC">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AA0695">
              <w:rPr>
                <w:szCs w:val="17"/>
              </w:rPr>
              <w:t xml:space="preserve">Cenitex </w:t>
            </w:r>
          </w:p>
          <w:p w14:paraId="52529A58" w14:textId="77777777" w:rsidR="00275108" w:rsidRPr="00C800C9" w:rsidRDefault="00275108" w:rsidP="00C26AAC">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Labour Hire Licensing Authority</w:t>
            </w:r>
            <w:r>
              <w:rPr>
                <w:szCs w:val="17"/>
              </w:rPr>
              <w:t xml:space="preserve"> </w:t>
            </w:r>
          </w:p>
          <w:p w14:paraId="45F7F31E" w14:textId="77777777" w:rsidR="00275108" w:rsidRPr="00C800C9" w:rsidRDefault="00275108" w:rsidP="00C26AAC">
            <w:pPr>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Portable Long Service Authority</w:t>
            </w:r>
          </w:p>
          <w:p w14:paraId="543694DF" w14:textId="77777777" w:rsidR="00275108" w:rsidRPr="00C800C9" w:rsidRDefault="00275108" w:rsidP="00C26AAC">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Victorian Aboriginal Heritage Council</w:t>
            </w:r>
          </w:p>
          <w:p w14:paraId="4CFA1A15" w14:textId="37CEB1F4" w:rsidR="00275108" w:rsidRDefault="00275108" w:rsidP="00C26AAC">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Victorian Electoral Commission</w:t>
            </w:r>
          </w:p>
          <w:p w14:paraId="34E7C09E" w14:textId="77777777" w:rsidR="00567A13" w:rsidRPr="00C800C9" w:rsidRDefault="00567A13" w:rsidP="00567A13">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Victorian Public Sector Commission</w:t>
            </w:r>
          </w:p>
          <w:p w14:paraId="39D54451" w14:textId="77777777" w:rsidR="00567A13" w:rsidRDefault="00567A13" w:rsidP="00567A13">
            <w:pPr>
              <w:spacing w:after="6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525153">
              <w:rPr>
                <w:szCs w:val="17"/>
              </w:rPr>
              <w:t>Victorian Independent Remuneration Tribunal</w:t>
            </w:r>
          </w:p>
          <w:p w14:paraId="7FBEFD7C" w14:textId="71E9CFCC" w:rsidR="00567A13" w:rsidRPr="00C800C9" w:rsidRDefault="00567A13" w:rsidP="00C26AAC">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t xml:space="preserve">Wage Inspectorate Victoria </w:t>
            </w:r>
            <w:r w:rsidRPr="00F36949">
              <w:rPr>
                <w:vertAlign w:val="superscript"/>
              </w:rPr>
              <w:t>(</w:t>
            </w:r>
            <w:r>
              <w:rPr>
                <w:vertAlign w:val="superscript"/>
              </w:rPr>
              <w:t>h</w:t>
            </w:r>
            <w:r w:rsidRPr="00F36949">
              <w:rPr>
                <w:vertAlign w:val="superscript"/>
              </w:rPr>
              <w:t>)</w:t>
            </w:r>
          </w:p>
          <w:p w14:paraId="31C78720" w14:textId="77777777" w:rsidR="00275108" w:rsidRDefault="00275108" w:rsidP="00803DD8">
            <w:pPr>
              <w:spacing w:after="60"/>
              <w:ind w:left="170" w:hanging="170"/>
              <w:cnfStyle w:val="000000000000" w:firstRow="0" w:lastRow="0" w:firstColumn="0" w:lastColumn="0" w:oddVBand="0" w:evenVBand="0" w:oddHBand="0" w:evenHBand="0" w:firstRowFirstColumn="0" w:firstRowLastColumn="0" w:lastRowFirstColumn="0" w:lastRowLastColumn="0"/>
            </w:pPr>
          </w:p>
        </w:tc>
        <w:tc>
          <w:tcPr>
            <w:tcW w:w="1658" w:type="pct"/>
            <w:gridSpan w:val="2"/>
          </w:tcPr>
          <w:p w14:paraId="29625B4F" w14:textId="77777777" w:rsidR="00275108" w:rsidRPr="006B047C" w:rsidRDefault="00275108" w:rsidP="00803DD8">
            <w:pPr>
              <w:pStyle w:val="ControlledEntitiesDepartment"/>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Department of </w:t>
            </w:r>
            <w:r w:rsidRPr="00C71043">
              <w:t xml:space="preserve">Transport </w:t>
            </w:r>
          </w:p>
          <w:p w14:paraId="3EF6187A" w14:textId="7A162ADD" w:rsidR="000462AB" w:rsidRDefault="000462AB" w:rsidP="00803DD8">
            <w:pPr>
              <w:pStyle w:val="ListBullet"/>
              <w:numPr>
                <w:ilvl w:val="0"/>
                <w:numId w:val="0"/>
              </w:numPr>
              <w:spacing w:before="20"/>
              <w:ind w:left="284" w:hanging="284"/>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Commercial Passenger Vehicles Victoria </w:t>
            </w:r>
            <w:r w:rsidRPr="000462AB">
              <w:rPr>
                <w:color w:val="000000" w:themeColor="text1"/>
                <w:vertAlign w:val="superscript"/>
              </w:rPr>
              <w:t>(</w:t>
            </w:r>
            <w:proofErr w:type="spellStart"/>
            <w:r w:rsidRPr="000462AB">
              <w:rPr>
                <w:color w:val="000000" w:themeColor="text1"/>
                <w:vertAlign w:val="superscript"/>
              </w:rPr>
              <w:t>i</w:t>
            </w:r>
            <w:proofErr w:type="spellEnd"/>
            <w:r w:rsidRPr="000462AB">
              <w:rPr>
                <w:color w:val="000000" w:themeColor="text1"/>
                <w:vertAlign w:val="superscript"/>
              </w:rPr>
              <w:t>)</w:t>
            </w:r>
          </w:p>
          <w:p w14:paraId="3D55A90F" w14:textId="346FC570" w:rsidR="00275108" w:rsidRPr="00510CEB" w:rsidRDefault="00275108" w:rsidP="00803DD8">
            <w:pPr>
              <w:pStyle w:val="ListBullet"/>
              <w:numPr>
                <w:ilvl w:val="0"/>
                <w:numId w:val="0"/>
              </w:numPr>
              <w:spacing w:before="20"/>
              <w:ind w:left="284" w:hanging="284"/>
              <w:jc w:val="left"/>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rsidRPr="00510CEB">
              <w:rPr>
                <w:color w:val="000000" w:themeColor="text1"/>
              </w:rPr>
              <w:t>Head, Transport for Victoria</w:t>
            </w:r>
          </w:p>
          <w:p w14:paraId="1A43899B" w14:textId="0CDF491D" w:rsidR="00275108" w:rsidRPr="008503A3" w:rsidRDefault="00275108" w:rsidP="00512BF6">
            <w:pPr>
              <w:pStyle w:val="ListBullet"/>
              <w:numPr>
                <w:ilvl w:val="0"/>
                <w:numId w:val="0"/>
              </w:numPr>
              <w:spacing w:before="20"/>
              <w:ind w:left="284" w:hanging="284"/>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8503A3">
              <w:rPr>
                <w:color w:val="000000" w:themeColor="text1"/>
              </w:rPr>
              <w:t>VicRoads Modernisation including:</w:t>
            </w:r>
            <w:r w:rsidRPr="008503A3">
              <w:rPr>
                <w:vertAlign w:val="superscript"/>
              </w:rPr>
              <w:t xml:space="preserve"> (</w:t>
            </w:r>
            <w:r w:rsidR="000462AB">
              <w:rPr>
                <w:vertAlign w:val="superscript"/>
              </w:rPr>
              <w:t>j</w:t>
            </w:r>
            <w:r w:rsidRPr="008503A3">
              <w:rPr>
                <w:vertAlign w:val="superscript"/>
              </w:rPr>
              <w:t>)</w:t>
            </w:r>
          </w:p>
          <w:p w14:paraId="5FD63D43" w14:textId="77777777" w:rsidR="008F272A" w:rsidRPr="008503A3" w:rsidRDefault="008F272A" w:rsidP="008F272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8503A3">
              <w:t xml:space="preserve">CP Services Victoria Pty Ltd </w:t>
            </w:r>
          </w:p>
          <w:p w14:paraId="2C02BB07" w14:textId="77777777" w:rsidR="00275108" w:rsidRPr="008503A3" w:rsidRDefault="00275108" w:rsidP="00512BF6">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8503A3">
              <w:t>R&amp;L Services Victoria Pty Ltd</w:t>
            </w:r>
          </w:p>
          <w:p w14:paraId="1529D1AB" w14:textId="77777777" w:rsidR="00275108" w:rsidRPr="008503A3" w:rsidRDefault="00275108" w:rsidP="00512BF6">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8503A3">
              <w:t>Victorian R&amp;L Services Trust</w:t>
            </w:r>
          </w:p>
          <w:p w14:paraId="005D37E9" w14:textId="77777777" w:rsidR="00275108" w:rsidRPr="008503A3" w:rsidRDefault="00275108" w:rsidP="00512BF6">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8503A3">
              <w:t>Victoria CP Services Trust</w:t>
            </w:r>
          </w:p>
          <w:p w14:paraId="2EFC3EB0" w14:textId="77777777" w:rsidR="00275108" w:rsidRDefault="00275108" w:rsidP="00680CE3">
            <w:pPr>
              <w:pStyle w:val="ListBullet"/>
              <w:numPr>
                <w:ilvl w:val="0"/>
                <w:numId w:val="0"/>
              </w:numPr>
              <w:spacing w:before="20"/>
              <w:ind w:left="284" w:hanging="284"/>
              <w:jc w:val="left"/>
              <w:cnfStyle w:val="000000000000" w:firstRow="0" w:lastRow="0" w:firstColumn="0" w:lastColumn="0" w:oddVBand="0" w:evenVBand="0" w:oddHBand="0" w:evenHBand="0" w:firstRowFirstColumn="0" w:firstRowLastColumn="0" w:lastRowFirstColumn="0" w:lastRowLastColumn="0"/>
            </w:pPr>
            <w:r>
              <w:t xml:space="preserve">Suburban Rail Loop Authority </w:t>
            </w:r>
            <w:r w:rsidRPr="00F36949">
              <w:rPr>
                <w:vertAlign w:val="superscript"/>
              </w:rPr>
              <w:t>(</w:t>
            </w:r>
            <w:r>
              <w:rPr>
                <w:vertAlign w:val="superscript"/>
              </w:rPr>
              <w:t>k</w:t>
            </w:r>
            <w:r w:rsidRPr="00F36949">
              <w:rPr>
                <w:vertAlign w:val="superscript"/>
              </w:rPr>
              <w:t>)</w:t>
            </w:r>
          </w:p>
          <w:p w14:paraId="1DFDBD70" w14:textId="77777777" w:rsidR="00275108" w:rsidRDefault="00275108" w:rsidP="00803DD8">
            <w:pPr>
              <w:spacing w:after="60"/>
              <w:jc w:val="left"/>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t>VicHoldCo</w:t>
            </w:r>
            <w:proofErr w:type="spellEnd"/>
          </w:p>
          <w:p w14:paraId="2A593307" w14:textId="77777777" w:rsidR="00275108" w:rsidRPr="00510CEB" w:rsidRDefault="00275108" w:rsidP="00803DD8">
            <w:pPr>
              <w:spacing w:after="60"/>
              <w:jc w:val="left"/>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rsidRPr="00510CEB">
              <w:rPr>
                <w:color w:val="000000" w:themeColor="text1"/>
              </w:rPr>
              <w:t>Victorian Fisheries Authority</w:t>
            </w:r>
          </w:p>
          <w:p w14:paraId="3B075601" w14:textId="77777777" w:rsidR="00275108" w:rsidRDefault="00275108" w:rsidP="00803DD8">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Department of Treasury and Finance </w:t>
            </w:r>
          </w:p>
          <w:p w14:paraId="237B42A0" w14:textId="77777777" w:rsidR="00275108" w:rsidRPr="00C71043" w:rsidRDefault="00275108" w:rsidP="00803DD8">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Essential Services Commission </w:t>
            </w:r>
          </w:p>
          <w:p w14:paraId="4AB7BAEF" w14:textId="77777777" w:rsidR="00275108" w:rsidRPr="00C71043" w:rsidRDefault="00275108" w:rsidP="00803DD8">
            <w:pPr>
              <w:spacing w:after="6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Infrastructure Victoria </w:t>
            </w:r>
          </w:p>
          <w:p w14:paraId="058B2F41" w14:textId="77777777" w:rsidR="00275108" w:rsidRPr="00500AD2" w:rsidRDefault="00275108"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Courts</w:t>
            </w:r>
          </w:p>
          <w:p w14:paraId="47A08E94" w14:textId="77777777" w:rsidR="00275108" w:rsidRDefault="00275108"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Judicial College of Victoria </w:t>
            </w:r>
          </w:p>
          <w:p w14:paraId="758AA5EB" w14:textId="77777777" w:rsidR="00275108" w:rsidRDefault="00275108" w:rsidP="001E7EFE">
            <w:pPr>
              <w:spacing w:after="60"/>
              <w:jc w:val="left"/>
              <w:cnfStyle w:val="000000000000" w:firstRow="0" w:lastRow="0" w:firstColumn="0" w:lastColumn="0" w:oddVBand="0" w:evenVBand="0" w:oddHBand="0" w:evenHBand="0" w:firstRowFirstColumn="0" w:firstRowLastColumn="0" w:lastRowFirstColumn="0" w:lastRowLastColumn="0"/>
            </w:pPr>
            <w:r>
              <w:t>Judicial Commission of Victoria</w:t>
            </w:r>
          </w:p>
          <w:p w14:paraId="630C26A0" w14:textId="77777777" w:rsidR="00275108" w:rsidRDefault="00275108"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Parliament of </w:t>
            </w:r>
            <w:r w:rsidRPr="00500AD2">
              <w:t>Victoria</w:t>
            </w:r>
          </w:p>
          <w:p w14:paraId="6432A482" w14:textId="77777777" w:rsidR="00275108" w:rsidRPr="00AA0695" w:rsidRDefault="00275108"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Independent Broad-based Anti-</w:t>
            </w:r>
            <w:proofErr w:type="gramStart"/>
            <w:r>
              <w:t>corruption</w:t>
            </w:r>
            <w:proofErr w:type="gramEnd"/>
            <w:r>
              <w:t xml:space="preserve"> </w:t>
            </w:r>
            <w:r w:rsidRPr="00AA0695">
              <w:t xml:space="preserve">Commission (IBAC) </w:t>
            </w:r>
          </w:p>
          <w:p w14:paraId="05DE0E02" w14:textId="77777777" w:rsidR="00275108" w:rsidRPr="00AA0695" w:rsidRDefault="00275108" w:rsidP="00AC68FF">
            <w:pPr>
              <w:ind w:left="170" w:hanging="170"/>
              <w:jc w:val="left"/>
              <w:cnfStyle w:val="000000000000" w:firstRow="0" w:lastRow="0" w:firstColumn="0" w:lastColumn="0" w:oddVBand="0" w:evenVBand="0" w:oddHBand="0" w:evenHBand="0" w:firstRowFirstColumn="0" w:firstRowLastColumn="0" w:lastRowFirstColumn="0" w:lastRowLastColumn="0"/>
            </w:pPr>
            <w:r w:rsidRPr="00AA0695">
              <w:t xml:space="preserve">Ombudsman Victoria </w:t>
            </w:r>
          </w:p>
          <w:p w14:paraId="32CC2317" w14:textId="77777777" w:rsidR="00275108" w:rsidRPr="00AA0695" w:rsidRDefault="00275108" w:rsidP="00AC68FF">
            <w:pPr>
              <w:ind w:left="170" w:hanging="170"/>
              <w:jc w:val="left"/>
              <w:cnfStyle w:val="000000000000" w:firstRow="0" w:lastRow="0" w:firstColumn="0" w:lastColumn="0" w:oddVBand="0" w:evenVBand="0" w:oddHBand="0" w:evenHBand="0" w:firstRowFirstColumn="0" w:firstRowLastColumn="0" w:lastRowFirstColumn="0" w:lastRowLastColumn="0"/>
            </w:pPr>
            <w:r w:rsidRPr="00AA0695">
              <w:t xml:space="preserve">Parliamentary Budget Office (PBO) </w:t>
            </w:r>
          </w:p>
          <w:p w14:paraId="5C6B0451" w14:textId="77777777" w:rsidR="00275108" w:rsidRPr="00AA0695" w:rsidRDefault="00275108" w:rsidP="00AC68FF">
            <w:pPr>
              <w:ind w:left="170" w:hanging="170"/>
              <w:jc w:val="left"/>
              <w:cnfStyle w:val="000000000000" w:firstRow="0" w:lastRow="0" w:firstColumn="0" w:lastColumn="0" w:oddVBand="0" w:evenVBand="0" w:oddHBand="0" w:evenHBand="0" w:firstRowFirstColumn="0" w:firstRowLastColumn="0" w:lastRowFirstColumn="0" w:lastRowLastColumn="0"/>
            </w:pPr>
            <w:r w:rsidRPr="00AA0695">
              <w:t>Victorian Inspectorate</w:t>
            </w:r>
          </w:p>
          <w:p w14:paraId="109184E6" w14:textId="33371161" w:rsidR="00275108" w:rsidRDefault="00275108"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Victorian Auditor-General</w:t>
            </w:r>
            <w:r w:rsidR="00C30708">
              <w:t>’</w:t>
            </w:r>
            <w:r>
              <w:t xml:space="preserve">s </w:t>
            </w:r>
            <w:r w:rsidRPr="00500AD2">
              <w:t>Office</w:t>
            </w:r>
          </w:p>
          <w:p w14:paraId="39A42D7E" w14:textId="77777777" w:rsidR="00275108" w:rsidRPr="00EA46B5" w:rsidRDefault="00275108" w:rsidP="00EA46B5">
            <w:pPr>
              <w:cnfStyle w:val="000000000000" w:firstRow="0" w:lastRow="0" w:firstColumn="0" w:lastColumn="0" w:oddVBand="0" w:evenVBand="0" w:oddHBand="0" w:evenHBand="0" w:firstRowFirstColumn="0" w:firstRowLastColumn="0" w:lastRowFirstColumn="0" w:lastRowLastColumn="0"/>
              <w:rPr>
                <w:lang w:eastAsia="en-AU"/>
              </w:rPr>
            </w:pPr>
          </w:p>
        </w:tc>
      </w:tr>
      <w:tr w:rsidR="00275108" w:rsidRPr="00465AB8" w14:paraId="1EC08DE5" w14:textId="77777777" w:rsidTr="00F842C5">
        <w:tc>
          <w:tcPr>
            <w:cnfStyle w:val="001000000000" w:firstRow="0" w:lastRow="0" w:firstColumn="1" w:lastColumn="0" w:oddVBand="0" w:evenVBand="0" w:oddHBand="0" w:evenHBand="0" w:firstRowFirstColumn="0" w:firstRowLastColumn="0" w:lastRowFirstColumn="0" w:lastRowLastColumn="0"/>
            <w:tcW w:w="5000" w:type="pct"/>
            <w:gridSpan w:val="7"/>
            <w:tcBorders>
              <w:bottom w:val="nil"/>
            </w:tcBorders>
          </w:tcPr>
          <w:p w14:paraId="34A7A70E" w14:textId="77777777" w:rsidR="00275108" w:rsidRPr="00465AB8" w:rsidRDefault="00275108" w:rsidP="005A243E">
            <w:pPr>
              <w:pStyle w:val="ControlledEntitiesSector"/>
              <w:spacing w:before="120"/>
              <w:rPr>
                <w:b w:val="0"/>
              </w:rPr>
            </w:pPr>
            <w:bookmarkStart w:id="209" w:name="_Hlk522546397"/>
            <w:bookmarkStart w:id="210" w:name="_Hlk522547640"/>
            <w:r w:rsidRPr="00465AB8">
              <w:rPr>
                <w:b w:val="0"/>
              </w:rPr>
              <w:t>Public non-financial corporation</w:t>
            </w:r>
            <w:bookmarkEnd w:id="209"/>
          </w:p>
        </w:tc>
      </w:tr>
      <w:tr w:rsidR="00275108" w:rsidRPr="0029647E" w14:paraId="20B65428" w14:textId="77777777" w:rsidTr="0078581D">
        <w:trPr>
          <w:cantSplit w:val="0"/>
        </w:trPr>
        <w:tc>
          <w:tcPr>
            <w:cnfStyle w:val="001000000000" w:firstRow="0" w:lastRow="0" w:firstColumn="1" w:lastColumn="0" w:oddVBand="0" w:evenVBand="0" w:oddHBand="0" w:evenHBand="0" w:firstRowFirstColumn="0" w:firstRowLastColumn="0" w:lastRowFirstColumn="0" w:lastRowLastColumn="0"/>
            <w:tcW w:w="1721" w:type="pct"/>
            <w:gridSpan w:val="3"/>
            <w:tcBorders>
              <w:bottom w:val="nil"/>
            </w:tcBorders>
          </w:tcPr>
          <w:p w14:paraId="5C103A72" w14:textId="77777777" w:rsidR="00275108" w:rsidRDefault="00275108" w:rsidP="00633F6B">
            <w:pPr>
              <w:pStyle w:val="ControlledEntitiesDepartment"/>
              <w:spacing w:before="20"/>
            </w:pPr>
            <w:bookmarkStart w:id="211" w:name="_Hlk522546462"/>
            <w:bookmarkEnd w:id="210"/>
            <w:r>
              <w:t>Department of Environment, Land, Water and Planning</w:t>
            </w:r>
          </w:p>
          <w:p w14:paraId="759F005A" w14:textId="77777777" w:rsidR="00275108" w:rsidRPr="007837BA" w:rsidRDefault="00275108" w:rsidP="00633F6B">
            <w:r w:rsidRPr="007837BA">
              <w:t>Alpine Resorts Management Board including:</w:t>
            </w:r>
          </w:p>
          <w:p w14:paraId="6FDD6DD6" w14:textId="77777777" w:rsidR="00275108" w:rsidRDefault="00275108" w:rsidP="00633F6B">
            <w:pPr>
              <w:pStyle w:val="ListBullet"/>
              <w:spacing w:before="20"/>
              <w:ind w:left="170" w:hanging="170"/>
            </w:pPr>
            <w:r>
              <w:t>Alpine Resorts Co-ordinating Council</w:t>
            </w:r>
          </w:p>
          <w:p w14:paraId="1CCB8F60" w14:textId="77777777" w:rsidR="00275108" w:rsidRDefault="00275108" w:rsidP="00633F6B">
            <w:pPr>
              <w:pStyle w:val="ListBullet"/>
              <w:spacing w:before="20"/>
              <w:ind w:left="170" w:hanging="170"/>
            </w:pPr>
            <w:r>
              <w:t>Falls Creek Alpine Resort Management Board</w:t>
            </w:r>
          </w:p>
          <w:p w14:paraId="48480741" w14:textId="77777777" w:rsidR="00275108" w:rsidRDefault="00275108" w:rsidP="00633F6B">
            <w:pPr>
              <w:pStyle w:val="ListBullet"/>
              <w:spacing w:before="20"/>
              <w:ind w:left="170" w:hanging="170"/>
            </w:pPr>
            <w:r>
              <w:t>Mount Buller and Mount Stirling Alpine Resort Management Board</w:t>
            </w:r>
          </w:p>
          <w:p w14:paraId="0E4B16FE" w14:textId="77777777" w:rsidR="00275108" w:rsidRDefault="00275108" w:rsidP="00633F6B">
            <w:pPr>
              <w:pStyle w:val="ListBullet"/>
              <w:spacing w:before="20"/>
              <w:ind w:left="170" w:hanging="170"/>
            </w:pPr>
            <w:r>
              <w:t>Mount Hotham Alpine Resort Management Board</w:t>
            </w:r>
          </w:p>
          <w:p w14:paraId="71BDC199" w14:textId="77777777" w:rsidR="00275108" w:rsidRDefault="00275108" w:rsidP="00633F6B">
            <w:pPr>
              <w:pStyle w:val="ListBullet"/>
              <w:spacing w:before="20"/>
              <w:ind w:left="170" w:hanging="170"/>
            </w:pPr>
            <w:r>
              <w:t>Southern Alpine Resort Management Board</w:t>
            </w:r>
          </w:p>
          <w:p w14:paraId="17B8F4AF" w14:textId="77777777" w:rsidR="00275108" w:rsidRDefault="00275108" w:rsidP="00633F6B">
            <w:r>
              <w:t xml:space="preserve">Great Ocean Road Coast and Parks Authority </w:t>
            </w:r>
          </w:p>
          <w:p w14:paraId="202695FF" w14:textId="77777777" w:rsidR="0078581D" w:rsidRDefault="0078581D" w:rsidP="0078581D">
            <w:r>
              <w:t>Phillip Island Nature Parks</w:t>
            </w:r>
          </w:p>
          <w:p w14:paraId="03551887" w14:textId="77777777" w:rsidR="0078581D" w:rsidRDefault="0078581D" w:rsidP="0078581D">
            <w:pPr>
              <w:rPr>
                <w:spacing w:val="-2"/>
                <w:vertAlign w:val="superscript"/>
              </w:rPr>
            </w:pPr>
            <w:r>
              <w:rPr>
                <w:spacing w:val="-2"/>
              </w:rPr>
              <w:t xml:space="preserve">Waste Resource Recovery Groups including: </w:t>
            </w:r>
            <w:r>
              <w:rPr>
                <w:spacing w:val="-2"/>
                <w:vertAlign w:val="superscript"/>
              </w:rPr>
              <w:t>(b)</w:t>
            </w:r>
          </w:p>
          <w:p w14:paraId="729AB20E" w14:textId="77777777" w:rsidR="0078581D" w:rsidRDefault="0078581D" w:rsidP="0078581D">
            <w:pPr>
              <w:pStyle w:val="ListBullet"/>
              <w:spacing w:before="20"/>
            </w:pPr>
            <w:r>
              <w:t xml:space="preserve">Barwon </w:t>
            </w:r>
            <w:proofErr w:type="gramStart"/>
            <w:r>
              <w:t>South West</w:t>
            </w:r>
            <w:proofErr w:type="gramEnd"/>
            <w:r>
              <w:t xml:space="preserve"> Waste and Resource Recovery Group</w:t>
            </w:r>
          </w:p>
          <w:p w14:paraId="33ADBA13" w14:textId="77777777" w:rsidR="0078581D" w:rsidRDefault="0078581D" w:rsidP="0078581D">
            <w:pPr>
              <w:pStyle w:val="ListBullet"/>
              <w:spacing w:before="20"/>
            </w:pPr>
            <w:r>
              <w:t>Gippsland Waste and Resource Recovery Group</w:t>
            </w:r>
          </w:p>
          <w:p w14:paraId="2D8F98D8" w14:textId="2AC8468B" w:rsidR="0078581D" w:rsidRPr="0029647E" w:rsidRDefault="0078581D" w:rsidP="0078581D">
            <w:pPr>
              <w:pStyle w:val="ListBullet"/>
              <w:spacing w:before="20"/>
            </w:pPr>
            <w:r>
              <w:t>Goulburn Valley Waste and Resource Recovery Group</w:t>
            </w:r>
          </w:p>
        </w:tc>
        <w:tc>
          <w:tcPr>
            <w:tcW w:w="1621" w:type="pct"/>
            <w:gridSpan w:val="2"/>
            <w:tcBorders>
              <w:bottom w:val="nil"/>
            </w:tcBorders>
          </w:tcPr>
          <w:p w14:paraId="12A94371" w14:textId="77777777" w:rsidR="0078581D" w:rsidRPr="0078581D" w:rsidRDefault="0078581D" w:rsidP="0078581D">
            <w:pPr>
              <w:pStyle w:val="ListBullet"/>
              <w:spacing w:before="20"/>
              <w:jc w:val="left"/>
              <w:cnfStyle w:val="000000000000" w:firstRow="0" w:lastRow="0" w:firstColumn="0" w:lastColumn="0" w:oddVBand="0" w:evenVBand="0" w:oddHBand="0" w:evenHBand="0" w:firstRowFirstColumn="0" w:firstRowLastColumn="0" w:lastRowFirstColumn="0" w:lastRowLastColumn="0"/>
            </w:pPr>
            <w:r w:rsidRPr="0078581D">
              <w:t>Grampians Central Waste and Resource Recovery Group</w:t>
            </w:r>
          </w:p>
          <w:p w14:paraId="028CF8EE" w14:textId="77777777" w:rsidR="0078581D" w:rsidRPr="0078581D" w:rsidRDefault="0078581D" w:rsidP="0078581D">
            <w:pPr>
              <w:pStyle w:val="ListBullet"/>
              <w:spacing w:before="20"/>
              <w:jc w:val="left"/>
              <w:cnfStyle w:val="000000000000" w:firstRow="0" w:lastRow="0" w:firstColumn="0" w:lastColumn="0" w:oddVBand="0" w:evenVBand="0" w:oddHBand="0" w:evenHBand="0" w:firstRowFirstColumn="0" w:firstRowLastColumn="0" w:lastRowFirstColumn="0" w:lastRowLastColumn="0"/>
            </w:pPr>
            <w:r w:rsidRPr="0078581D">
              <w:t>Metropolitan Waste and Resource Recovery Group</w:t>
            </w:r>
          </w:p>
          <w:p w14:paraId="753682BF" w14:textId="77777777" w:rsidR="0078581D" w:rsidRPr="0078581D" w:rsidRDefault="0078581D" w:rsidP="0078581D">
            <w:pPr>
              <w:pStyle w:val="ListBullet"/>
              <w:spacing w:before="20"/>
              <w:jc w:val="left"/>
              <w:cnfStyle w:val="000000000000" w:firstRow="0" w:lastRow="0" w:firstColumn="0" w:lastColumn="0" w:oddVBand="0" w:evenVBand="0" w:oddHBand="0" w:evenHBand="0" w:firstRowFirstColumn="0" w:firstRowLastColumn="0" w:lastRowFirstColumn="0" w:lastRowLastColumn="0"/>
            </w:pPr>
            <w:r w:rsidRPr="0078581D">
              <w:t>Loddon Mallee Waste and Resource Recovery Group</w:t>
            </w:r>
          </w:p>
          <w:p w14:paraId="4742D3BF" w14:textId="77777777" w:rsidR="0078581D" w:rsidRPr="0078581D" w:rsidRDefault="0078581D" w:rsidP="0078581D">
            <w:pPr>
              <w:pStyle w:val="ListBullet"/>
              <w:spacing w:before="20"/>
              <w:jc w:val="left"/>
              <w:cnfStyle w:val="000000000000" w:firstRow="0" w:lastRow="0" w:firstColumn="0" w:lastColumn="0" w:oddVBand="0" w:evenVBand="0" w:oddHBand="0" w:evenHBand="0" w:firstRowFirstColumn="0" w:firstRowLastColumn="0" w:lastRowFirstColumn="0" w:lastRowLastColumn="0"/>
            </w:pPr>
            <w:proofErr w:type="gramStart"/>
            <w:r w:rsidRPr="0078581D">
              <w:t>North East</w:t>
            </w:r>
            <w:proofErr w:type="gramEnd"/>
            <w:r w:rsidRPr="0078581D">
              <w:t xml:space="preserve"> Waste and Resource Recovery Group</w:t>
            </w:r>
          </w:p>
          <w:p w14:paraId="2CE5003A" w14:textId="77777777" w:rsidR="00633F6B" w:rsidRDefault="00633F6B" w:rsidP="0078581D">
            <w:pPr>
              <w:spacing w:before="60"/>
              <w:jc w:val="left"/>
              <w:cnfStyle w:val="000000000000" w:firstRow="0" w:lastRow="0" w:firstColumn="0" w:lastColumn="0" w:oddVBand="0" w:evenVBand="0" w:oddHBand="0" w:evenHBand="0" w:firstRowFirstColumn="0" w:firstRowLastColumn="0" w:lastRowFirstColumn="0" w:lastRowLastColumn="0"/>
            </w:pPr>
            <w:r>
              <w:t>Water authorities including:</w:t>
            </w:r>
          </w:p>
          <w:p w14:paraId="348D8492" w14:textId="77777777" w:rsidR="00633F6B" w:rsidRDefault="00633F6B" w:rsidP="00633F6B">
            <w:pPr>
              <w:pStyle w:val="ListBullet"/>
              <w:spacing w:before="20"/>
              <w:jc w:val="left"/>
              <w:cnfStyle w:val="000000000000" w:firstRow="0" w:lastRow="0" w:firstColumn="0" w:lastColumn="0" w:oddVBand="0" w:evenVBand="0" w:oddHBand="0" w:evenHBand="0" w:firstRowFirstColumn="0" w:firstRowLastColumn="0" w:lastRowFirstColumn="0" w:lastRowLastColumn="0"/>
            </w:pPr>
            <w:r>
              <w:t>Barwon Region Water Corporation</w:t>
            </w:r>
          </w:p>
          <w:p w14:paraId="3423A6B6" w14:textId="77777777" w:rsidR="00633F6B" w:rsidRDefault="00633F6B" w:rsidP="00633F6B">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Gippsland Region Water Corporation</w:t>
            </w:r>
          </w:p>
          <w:p w14:paraId="56BF6D81" w14:textId="77777777" w:rsidR="00633F6B" w:rsidRDefault="00633F6B" w:rsidP="00633F6B">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Highlands Region Water Corporation</w:t>
            </w:r>
          </w:p>
          <w:p w14:paraId="08D8E275" w14:textId="77777777" w:rsidR="00633F6B" w:rsidRDefault="00633F6B" w:rsidP="00633F6B">
            <w:pPr>
              <w:pStyle w:val="ListBullet"/>
              <w:spacing w:before="20"/>
              <w:jc w:val="left"/>
              <w:cnfStyle w:val="000000000000" w:firstRow="0" w:lastRow="0" w:firstColumn="0" w:lastColumn="0" w:oddVBand="0" w:evenVBand="0" w:oddHBand="0" w:evenHBand="0" w:firstRowFirstColumn="0" w:firstRowLastColumn="0" w:lastRowFirstColumn="0" w:lastRowLastColumn="0"/>
            </w:pPr>
            <w:proofErr w:type="spellStart"/>
            <w:r>
              <w:t>Coliban</w:t>
            </w:r>
            <w:proofErr w:type="spellEnd"/>
            <w:r>
              <w:t xml:space="preserve"> Region Water Corporation</w:t>
            </w:r>
          </w:p>
          <w:p w14:paraId="037447E6" w14:textId="77777777" w:rsidR="00633F6B" w:rsidRDefault="00633F6B" w:rsidP="00633F6B">
            <w:pPr>
              <w:pStyle w:val="ListBullet"/>
              <w:spacing w:before="20"/>
              <w:jc w:val="left"/>
              <w:cnfStyle w:val="000000000000" w:firstRow="0" w:lastRow="0" w:firstColumn="0" w:lastColumn="0" w:oddVBand="0" w:evenVBand="0" w:oddHBand="0" w:evenHBand="0" w:firstRowFirstColumn="0" w:firstRowLastColumn="0" w:lastRowFirstColumn="0" w:lastRowLastColumn="0"/>
            </w:pPr>
            <w:r>
              <w:t>East Gippsland Region Water Corporation</w:t>
            </w:r>
          </w:p>
          <w:p w14:paraId="7EE824C0" w14:textId="64559504" w:rsidR="0078581D" w:rsidRDefault="00633F6B" w:rsidP="0078581D">
            <w:pPr>
              <w:pStyle w:val="ListBullet"/>
              <w:spacing w:before="20"/>
              <w:jc w:val="left"/>
              <w:cnfStyle w:val="000000000000" w:firstRow="0" w:lastRow="0" w:firstColumn="0" w:lastColumn="0" w:oddVBand="0" w:evenVBand="0" w:oddHBand="0" w:evenHBand="0" w:firstRowFirstColumn="0" w:firstRowLastColumn="0" w:lastRowFirstColumn="0" w:lastRowLastColumn="0"/>
            </w:pPr>
            <w:r>
              <w:t>Gippsland and Southern Rural Water Corporation</w:t>
            </w:r>
          </w:p>
          <w:p w14:paraId="7A16C51D" w14:textId="45EF4DED" w:rsidR="00633F6B" w:rsidRPr="0029647E" w:rsidRDefault="0078581D" w:rsidP="0078581D">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Murray Rural Water Corporation</w:t>
            </w:r>
          </w:p>
        </w:tc>
        <w:tc>
          <w:tcPr>
            <w:tcW w:w="1658" w:type="pct"/>
            <w:gridSpan w:val="2"/>
            <w:tcBorders>
              <w:bottom w:val="nil"/>
            </w:tcBorders>
          </w:tcPr>
          <w:p w14:paraId="451C0BA2" w14:textId="77777777" w:rsidR="00633F6B" w:rsidRDefault="00633F6B" w:rsidP="00633F6B">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Valley Region Water Corporation</w:t>
            </w:r>
          </w:p>
          <w:p w14:paraId="5FF729BB" w14:textId="77777777" w:rsidR="00633F6B" w:rsidRPr="00680CE3" w:rsidRDefault="00633F6B" w:rsidP="00633F6B">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Greater Western Water </w:t>
            </w:r>
            <w:r w:rsidRPr="002133D5">
              <w:rPr>
                <w:vertAlign w:val="superscript"/>
              </w:rPr>
              <w:t>(</w:t>
            </w:r>
            <w:r>
              <w:rPr>
                <w:vertAlign w:val="superscript"/>
              </w:rPr>
              <w:t>l</w:t>
            </w:r>
            <w:r w:rsidRPr="002133D5">
              <w:rPr>
                <w:vertAlign w:val="superscript"/>
              </w:rPr>
              <w:t>)</w:t>
            </w:r>
          </w:p>
          <w:p w14:paraId="2808C9A5" w14:textId="77777777" w:rsidR="00633F6B" w:rsidRDefault="00633F6B" w:rsidP="00633F6B">
            <w:pPr>
              <w:pStyle w:val="ListBullet"/>
              <w:spacing w:before="20"/>
              <w:jc w:val="left"/>
              <w:cnfStyle w:val="000000000000" w:firstRow="0" w:lastRow="0" w:firstColumn="0" w:lastColumn="0" w:oddVBand="0" w:evenVBand="0" w:oddHBand="0" w:evenHBand="0" w:firstRowFirstColumn="0" w:firstRowLastColumn="0" w:lastRowFirstColumn="0" w:lastRowLastColumn="0"/>
            </w:pPr>
            <w:r>
              <w:t>Lower Murray Urban and Rural Water Corporation</w:t>
            </w:r>
          </w:p>
          <w:p w14:paraId="5694D4FB" w14:textId="77777777" w:rsidR="00275108" w:rsidRDefault="00275108" w:rsidP="00803DD8">
            <w:pPr>
              <w:pStyle w:val="ListBullet"/>
              <w:spacing w:before="20"/>
              <w:jc w:val="left"/>
              <w:cnfStyle w:val="000000000000" w:firstRow="0" w:lastRow="0" w:firstColumn="0" w:lastColumn="0" w:oddVBand="0" w:evenVBand="0" w:oddHBand="0" w:evenHBand="0" w:firstRowFirstColumn="0" w:firstRowLastColumn="0" w:lastRowFirstColumn="0" w:lastRowLastColumn="0"/>
            </w:pPr>
            <w:r w:rsidRPr="00D63A18">
              <w:t>Melbourne Water Corporation</w:t>
            </w:r>
            <w:r>
              <w:t xml:space="preserve"> </w:t>
            </w:r>
            <w:r w:rsidRPr="003C1E48">
              <w:rPr>
                <w:vertAlign w:val="superscript"/>
              </w:rPr>
              <w:t>(</w:t>
            </w:r>
            <w:r>
              <w:rPr>
                <w:vertAlign w:val="superscript"/>
              </w:rPr>
              <w:t>m</w:t>
            </w:r>
            <w:r w:rsidRPr="003C1E48">
              <w:rPr>
                <w:vertAlign w:val="superscript"/>
              </w:rPr>
              <w:t>)</w:t>
            </w:r>
          </w:p>
          <w:p w14:paraId="26BB8D4F" w14:textId="77777777" w:rsidR="00275108" w:rsidRDefault="00275108" w:rsidP="00803DD8">
            <w:pPr>
              <w:pStyle w:val="ListBullet"/>
              <w:spacing w:before="20"/>
              <w:jc w:val="left"/>
              <w:cnfStyle w:val="000000000000" w:firstRow="0" w:lastRow="0" w:firstColumn="0" w:lastColumn="0" w:oddVBand="0" w:evenVBand="0" w:oddHBand="0" w:evenHBand="0" w:firstRowFirstColumn="0" w:firstRowLastColumn="0" w:lastRowFirstColumn="0" w:lastRowLastColumn="0"/>
            </w:pPr>
            <w:r>
              <w:t>Grampians Wimmera Mallee Water Corporation</w:t>
            </w:r>
          </w:p>
          <w:p w14:paraId="0428C74D" w14:textId="77777777" w:rsidR="00275108" w:rsidRDefault="00275108"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proofErr w:type="gramStart"/>
            <w:r>
              <w:t>North East</w:t>
            </w:r>
            <w:proofErr w:type="gramEnd"/>
            <w:r>
              <w:t xml:space="preserve"> Region Water Corporation</w:t>
            </w:r>
          </w:p>
          <w:p w14:paraId="2B727FE8" w14:textId="77777777" w:rsidR="00275108" w:rsidRDefault="00275108"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proofErr w:type="gramStart"/>
            <w:r>
              <w:t>South East</w:t>
            </w:r>
            <w:proofErr w:type="gramEnd"/>
            <w:r>
              <w:t xml:space="preserve"> Water Corporation </w:t>
            </w:r>
          </w:p>
          <w:p w14:paraId="62A1C431" w14:textId="77777777" w:rsidR="00275108" w:rsidRDefault="00275108"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South Gippsland Region Water Corporation</w:t>
            </w:r>
          </w:p>
          <w:p w14:paraId="72F06EA1" w14:textId="77777777" w:rsidR="00275108" w:rsidRDefault="00275108"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Wannon Region Water Corporation</w:t>
            </w:r>
          </w:p>
          <w:p w14:paraId="0CD106BC" w14:textId="77777777" w:rsidR="00275108" w:rsidRDefault="00275108"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Westernport Region Water Corporation</w:t>
            </w:r>
          </w:p>
          <w:p w14:paraId="49FC11AB" w14:textId="77777777" w:rsidR="00275108" w:rsidRDefault="00275108"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Yarra Valley Water Corporation </w:t>
            </w:r>
          </w:p>
          <w:p w14:paraId="4D2BB472" w14:textId="68EB56FC" w:rsidR="00275108" w:rsidRPr="00592FF6" w:rsidRDefault="00275108" w:rsidP="0078581D">
            <w:pPr>
              <w:pStyle w:val="ListBullet"/>
              <w:numPr>
                <w:ilvl w:val="0"/>
                <w:numId w:val="0"/>
              </w:numPr>
              <w:spacing w:after="60"/>
              <w:jc w:val="left"/>
              <w:cnfStyle w:val="000000000000" w:firstRow="0" w:lastRow="0" w:firstColumn="0" w:lastColumn="0" w:oddVBand="0" w:evenVBand="0" w:oddHBand="0" w:evenHBand="0" w:firstRowFirstColumn="0" w:firstRowLastColumn="0" w:lastRowFirstColumn="0" w:lastRowLastColumn="0"/>
            </w:pPr>
            <w:r>
              <w:t xml:space="preserve">Zoological Parks and Gardens Board </w:t>
            </w:r>
          </w:p>
        </w:tc>
      </w:tr>
      <w:bookmarkEnd w:id="211"/>
      <w:tr w:rsidR="00275108" w:rsidRPr="00465AB8" w14:paraId="2E3EDE99" w14:textId="77777777" w:rsidTr="00E0715D">
        <w:trPr>
          <w:gridAfter w:val="1"/>
          <w:wAfter w:w="27" w:type="pct"/>
        </w:trPr>
        <w:tc>
          <w:tcPr>
            <w:cnfStyle w:val="001000000000" w:firstRow="0" w:lastRow="0" w:firstColumn="1" w:lastColumn="0" w:oddVBand="0" w:evenVBand="0" w:oddHBand="0" w:evenHBand="0" w:firstRowFirstColumn="0" w:firstRowLastColumn="0" w:lastRowFirstColumn="0" w:lastRowLastColumn="0"/>
            <w:tcW w:w="4973" w:type="pct"/>
            <w:gridSpan w:val="6"/>
            <w:tcBorders>
              <w:top w:val="nil"/>
            </w:tcBorders>
          </w:tcPr>
          <w:p w14:paraId="0DC734BD" w14:textId="77777777" w:rsidR="00275108" w:rsidRPr="00465AB8" w:rsidRDefault="00275108" w:rsidP="002133D5">
            <w:pPr>
              <w:pStyle w:val="ControlledEntitiesSector"/>
              <w:keepNext/>
              <w:pageBreakBefore/>
              <w:rPr>
                <w:b w:val="0"/>
              </w:rPr>
            </w:pPr>
            <w:r w:rsidRPr="00465AB8">
              <w:rPr>
                <w:b w:val="0"/>
              </w:rPr>
              <w:lastRenderedPageBreak/>
              <w:t>Public non-financial corporation (continued)</w:t>
            </w:r>
          </w:p>
        </w:tc>
      </w:tr>
      <w:tr w:rsidR="00275108" w:rsidRPr="0029647E" w14:paraId="720F915D" w14:textId="77777777" w:rsidTr="00F842C5">
        <w:trPr>
          <w:gridAfter w:val="1"/>
          <w:wAfter w:w="27" w:type="pct"/>
          <w:cantSplit w:val="0"/>
        </w:trPr>
        <w:tc>
          <w:tcPr>
            <w:cnfStyle w:val="001000000000" w:firstRow="0" w:lastRow="0" w:firstColumn="1" w:lastColumn="0" w:oddVBand="0" w:evenVBand="0" w:oddHBand="0" w:evenHBand="0" w:firstRowFirstColumn="0" w:firstRowLastColumn="0" w:lastRowFirstColumn="0" w:lastRowLastColumn="0"/>
            <w:tcW w:w="1657" w:type="pct"/>
          </w:tcPr>
          <w:p w14:paraId="473B156B" w14:textId="77777777" w:rsidR="00633F6B" w:rsidRDefault="00633F6B" w:rsidP="00633F6B">
            <w:pPr>
              <w:pStyle w:val="ControlledEntitiesDepartment"/>
            </w:pPr>
            <w:bookmarkStart w:id="212" w:name="_Hlk522547244"/>
            <w:bookmarkStart w:id="213" w:name="_Hlk522546754"/>
            <w:r>
              <w:t xml:space="preserve">Department of Families, Fairness and Housing </w:t>
            </w:r>
          </w:p>
          <w:p w14:paraId="40B1773C" w14:textId="77777777" w:rsidR="00633F6B" w:rsidRDefault="00633F6B" w:rsidP="00633F6B">
            <w:pPr>
              <w:pStyle w:val="ListBullet"/>
              <w:numPr>
                <w:ilvl w:val="0"/>
                <w:numId w:val="0"/>
              </w:numPr>
              <w:spacing w:before="20" w:after="60"/>
            </w:pPr>
            <w:r>
              <w:t xml:space="preserve">Director of Housing </w:t>
            </w:r>
          </w:p>
          <w:p w14:paraId="7338145B" w14:textId="77777777" w:rsidR="00633F6B" w:rsidRDefault="00633F6B" w:rsidP="00633F6B">
            <w:pPr>
              <w:pStyle w:val="ListBullet"/>
              <w:numPr>
                <w:ilvl w:val="0"/>
                <w:numId w:val="0"/>
              </w:numPr>
              <w:spacing w:before="20" w:after="60"/>
            </w:pPr>
            <w:r>
              <w:t xml:space="preserve">Queen Victoria Women’s Centre Trust </w:t>
            </w:r>
          </w:p>
          <w:p w14:paraId="372AB066" w14:textId="4971E5E9" w:rsidR="00633F6B" w:rsidRDefault="00633F6B" w:rsidP="00633F6B">
            <w:r>
              <w:t>VITS Language Loop</w:t>
            </w:r>
          </w:p>
          <w:p w14:paraId="3CEE664E" w14:textId="267D7CD5" w:rsidR="00275108" w:rsidRDefault="00275108" w:rsidP="007837BA">
            <w:pPr>
              <w:pStyle w:val="ControlledEntitiesDepartment"/>
              <w:spacing w:before="20"/>
            </w:pPr>
            <w:r>
              <w:t xml:space="preserve">Department of Health </w:t>
            </w:r>
          </w:p>
          <w:p w14:paraId="20D78632" w14:textId="77777777" w:rsidR="00275108" w:rsidRDefault="00275108" w:rsidP="007837BA">
            <w:r>
              <w:t>Cemeteries including:</w:t>
            </w:r>
          </w:p>
          <w:p w14:paraId="0743E710" w14:textId="77777777" w:rsidR="00275108" w:rsidRDefault="00275108" w:rsidP="007837BA">
            <w:pPr>
              <w:pStyle w:val="ListBullet"/>
              <w:spacing w:before="20"/>
            </w:pPr>
            <w:r>
              <w:t>Ballarat General Cemeteries Trust</w:t>
            </w:r>
          </w:p>
          <w:p w14:paraId="5303FB72" w14:textId="77777777" w:rsidR="00275108" w:rsidRDefault="00275108" w:rsidP="007837BA">
            <w:pPr>
              <w:pStyle w:val="ListBullet"/>
              <w:spacing w:before="20"/>
            </w:pPr>
            <w:r>
              <w:t>Geelong Cemeteries Trust</w:t>
            </w:r>
          </w:p>
          <w:p w14:paraId="5AD22BD0" w14:textId="77777777" w:rsidR="00275108" w:rsidRDefault="00275108" w:rsidP="007837BA">
            <w:pPr>
              <w:pStyle w:val="ListBullet"/>
              <w:spacing w:before="20"/>
            </w:pPr>
            <w:r>
              <w:t>The Greater Metropolitan Cemeteries Trust</w:t>
            </w:r>
          </w:p>
          <w:p w14:paraId="4BE7BDE0" w14:textId="77777777" w:rsidR="00275108" w:rsidRDefault="00275108" w:rsidP="007837BA">
            <w:pPr>
              <w:pStyle w:val="ListBullet"/>
              <w:spacing w:before="20"/>
            </w:pPr>
            <w:r w:rsidRPr="00592FF6">
              <w:t>Southern Metropolitan Cemeteries Trust</w:t>
            </w:r>
          </w:p>
          <w:p w14:paraId="146C291F" w14:textId="77777777" w:rsidR="00275108" w:rsidRDefault="00275108" w:rsidP="007837BA">
            <w:pPr>
              <w:pStyle w:val="ListBullet"/>
              <w:spacing w:before="20"/>
            </w:pPr>
            <w:r>
              <w:t>The Mildura Cemetery Trust</w:t>
            </w:r>
          </w:p>
          <w:p w14:paraId="14724F93" w14:textId="77777777" w:rsidR="00275108" w:rsidRDefault="00275108" w:rsidP="00770D24">
            <w:pPr>
              <w:pStyle w:val="ListBullet"/>
              <w:spacing w:before="20"/>
            </w:pPr>
            <w:r>
              <w:t xml:space="preserve">Remembrance Parks Central Victoria </w:t>
            </w:r>
          </w:p>
          <w:p w14:paraId="00636E8F" w14:textId="77777777" w:rsidR="00275108" w:rsidRDefault="00275108" w:rsidP="001E7EFE">
            <w:pPr>
              <w:pStyle w:val="ControlledEntitiesDepartment"/>
              <w:spacing w:before="60"/>
            </w:pPr>
            <w:r>
              <w:t xml:space="preserve">Department of Jobs, Precincts and Regions </w:t>
            </w:r>
          </w:p>
          <w:p w14:paraId="01950140" w14:textId="77777777" w:rsidR="00275108" w:rsidRDefault="00275108" w:rsidP="00F842C5">
            <w:pPr>
              <w:spacing w:after="0"/>
              <w:ind w:left="0" w:firstLine="0"/>
            </w:pPr>
            <w:r>
              <w:t>Agriculture Victoria Services Pty Ltd</w:t>
            </w:r>
          </w:p>
          <w:p w14:paraId="3B7B89C6" w14:textId="57449653" w:rsidR="00275108" w:rsidRDefault="00275108" w:rsidP="00545ADF">
            <w:pPr>
              <w:spacing w:after="0"/>
              <w:ind w:left="0" w:firstLine="0"/>
            </w:pPr>
            <w:r>
              <w:t>Australian Grand Prix Corporation</w:t>
            </w:r>
            <w:bookmarkEnd w:id="212"/>
          </w:p>
        </w:tc>
        <w:tc>
          <w:tcPr>
            <w:tcW w:w="1657" w:type="pct"/>
            <w:gridSpan w:val="3"/>
          </w:tcPr>
          <w:p w14:paraId="376A3022" w14:textId="77777777" w:rsidR="00545ADF" w:rsidRDefault="00545ADF" w:rsidP="00545ADF">
            <w:pPr>
              <w:spacing w:after="0"/>
              <w:jc w:val="left"/>
              <w:cnfStyle w:val="000000000000" w:firstRow="0" w:lastRow="0" w:firstColumn="0" w:lastColumn="0" w:oddVBand="0" w:evenVBand="0" w:oddHBand="0" w:evenHBand="0" w:firstRowFirstColumn="0" w:firstRowLastColumn="0" w:lastRowFirstColumn="0" w:lastRowLastColumn="0"/>
            </w:pPr>
            <w:r>
              <w:t>Dairy Food Safety Victoria</w:t>
            </w:r>
          </w:p>
          <w:p w14:paraId="2D9D58A8" w14:textId="77777777" w:rsidR="00545ADF" w:rsidRDefault="00545ADF" w:rsidP="00545ADF">
            <w:pPr>
              <w:spacing w:after="0"/>
              <w:jc w:val="left"/>
              <w:cnfStyle w:val="000000000000" w:firstRow="0" w:lastRow="0" w:firstColumn="0" w:lastColumn="0" w:oddVBand="0" w:evenVBand="0" w:oddHBand="0" w:evenHBand="0" w:firstRowFirstColumn="0" w:firstRowLastColumn="0" w:lastRowFirstColumn="0" w:lastRowLastColumn="0"/>
            </w:pPr>
            <w:r>
              <w:t>Emerald Tourist Railway Board</w:t>
            </w:r>
          </w:p>
          <w:p w14:paraId="1DC050A6" w14:textId="085EEDA4" w:rsidR="00545ADF" w:rsidRDefault="00545ADF" w:rsidP="00545ADF">
            <w:pPr>
              <w:spacing w:after="0"/>
              <w:jc w:val="both"/>
              <w:cnfStyle w:val="000000000000" w:firstRow="0" w:lastRow="0" w:firstColumn="0" w:lastColumn="0" w:oddVBand="0" w:evenVBand="0" w:oddHBand="0" w:evenHBand="0" w:firstRowFirstColumn="0" w:firstRowLastColumn="0" w:lastRowFirstColumn="0" w:lastRowLastColumn="0"/>
            </w:pPr>
            <w:r w:rsidRPr="002133D5">
              <w:t>Geelong Performing Arts Centre Trust</w:t>
            </w:r>
          </w:p>
          <w:p w14:paraId="0D61442E" w14:textId="13AAE282" w:rsidR="00275108" w:rsidRDefault="00275108" w:rsidP="007837BA">
            <w:pPr>
              <w:spacing w:after="0"/>
              <w:jc w:val="left"/>
              <w:cnfStyle w:val="000000000000" w:firstRow="0" w:lastRow="0" w:firstColumn="0" w:lastColumn="0" w:oddVBand="0" w:evenVBand="0" w:oddHBand="0" w:evenHBand="0" w:firstRowFirstColumn="0" w:firstRowLastColumn="0" w:lastRowFirstColumn="0" w:lastRowLastColumn="0"/>
            </w:pPr>
            <w:r>
              <w:t xml:space="preserve">Greyhound Racing Victoria </w:t>
            </w:r>
          </w:p>
          <w:p w14:paraId="6781449E" w14:textId="77777777" w:rsidR="00275108" w:rsidRDefault="00275108" w:rsidP="007837BA">
            <w:pPr>
              <w:spacing w:after="0"/>
              <w:jc w:val="left"/>
              <w:cnfStyle w:val="000000000000" w:firstRow="0" w:lastRow="0" w:firstColumn="0" w:lastColumn="0" w:oddVBand="0" w:evenVBand="0" w:oddHBand="0" w:evenHBand="0" w:firstRowFirstColumn="0" w:firstRowLastColumn="0" w:lastRowFirstColumn="0" w:lastRowLastColumn="0"/>
            </w:pPr>
            <w:r>
              <w:t xml:space="preserve">Harness Racing Victoria </w:t>
            </w:r>
          </w:p>
          <w:p w14:paraId="65324C2B" w14:textId="77777777" w:rsidR="00275108" w:rsidRDefault="00275108" w:rsidP="007837BA">
            <w:pPr>
              <w:jc w:val="left"/>
              <w:cnfStyle w:val="000000000000" w:firstRow="0" w:lastRow="0" w:firstColumn="0" w:lastColumn="0" w:oddVBand="0" w:evenVBand="0" w:oddHBand="0" w:evenHBand="0" w:firstRowFirstColumn="0" w:firstRowLastColumn="0" w:lastRowFirstColumn="0" w:lastRowLastColumn="0"/>
            </w:pPr>
            <w:r>
              <w:t xml:space="preserve">Kardinia Park Stadium </w:t>
            </w:r>
            <w:r w:rsidRPr="00821057">
              <w:t>Trust</w:t>
            </w:r>
          </w:p>
          <w:p w14:paraId="55A1079A" w14:textId="77777777" w:rsidR="00275108" w:rsidRDefault="00275108" w:rsidP="007837BA">
            <w:pPr>
              <w:spacing w:after="0"/>
              <w:jc w:val="left"/>
              <w:cnfStyle w:val="000000000000" w:firstRow="0" w:lastRow="0" w:firstColumn="0" w:lastColumn="0" w:oddVBand="0" w:evenVBand="0" w:oddHBand="0" w:evenHBand="0" w:firstRowFirstColumn="0" w:firstRowLastColumn="0" w:lastRowFirstColumn="0" w:lastRowLastColumn="0"/>
            </w:pPr>
            <w:r w:rsidRPr="00821057">
              <w:t xml:space="preserve">Launch Victoria </w:t>
            </w:r>
            <w:r>
              <w:t>Ltd</w:t>
            </w:r>
          </w:p>
          <w:p w14:paraId="1DAD9410" w14:textId="77777777" w:rsidR="00275108" w:rsidRDefault="00275108" w:rsidP="007837BA">
            <w:pPr>
              <w:jc w:val="left"/>
              <w:cnfStyle w:val="000000000000" w:firstRow="0" w:lastRow="0" w:firstColumn="0" w:lastColumn="0" w:oddVBand="0" w:evenVBand="0" w:oddHBand="0" w:evenHBand="0" w:firstRowFirstColumn="0" w:firstRowLastColumn="0" w:lastRowFirstColumn="0" w:lastRowLastColumn="0"/>
            </w:pPr>
            <w:r>
              <w:t xml:space="preserve">Melbourne and Olympic Parks Trust </w:t>
            </w:r>
          </w:p>
          <w:p w14:paraId="2715D99E" w14:textId="77777777" w:rsidR="00275108" w:rsidRDefault="00275108" w:rsidP="007837BA">
            <w:pPr>
              <w:jc w:val="left"/>
              <w:cnfStyle w:val="000000000000" w:firstRow="0" w:lastRow="0" w:firstColumn="0" w:lastColumn="0" w:oddVBand="0" w:evenVBand="0" w:oddHBand="0" w:evenHBand="0" w:firstRowFirstColumn="0" w:firstRowLastColumn="0" w:lastRowFirstColumn="0" w:lastRowLastColumn="0"/>
            </w:pPr>
            <w:r>
              <w:t xml:space="preserve">Melbourne Arts Precinct Corporation </w:t>
            </w:r>
            <w:r w:rsidRPr="00F326DE">
              <w:rPr>
                <w:vertAlign w:val="superscript"/>
              </w:rPr>
              <w:t>(</w:t>
            </w:r>
            <w:r>
              <w:rPr>
                <w:vertAlign w:val="superscript"/>
              </w:rPr>
              <w:t>n</w:t>
            </w:r>
            <w:r w:rsidRPr="00F326DE">
              <w:rPr>
                <w:vertAlign w:val="superscript"/>
              </w:rPr>
              <w:t>)</w:t>
            </w:r>
          </w:p>
          <w:p w14:paraId="0C4A57E5" w14:textId="28E9DED2"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 xml:space="preserve">Melbourne Convention and </w:t>
            </w:r>
            <w:r w:rsidR="00567A13">
              <w:br/>
            </w:r>
            <w:r>
              <w:t xml:space="preserve">Exhibition Trust </w:t>
            </w:r>
          </w:p>
          <w:p w14:paraId="1B1AA956" w14:textId="77777777" w:rsidR="00275108" w:rsidRDefault="00275108" w:rsidP="00F842C5">
            <w:pPr>
              <w:jc w:val="left"/>
              <w:cnfStyle w:val="000000000000" w:firstRow="0" w:lastRow="0" w:firstColumn="0" w:lastColumn="0" w:oddVBand="0" w:evenVBand="0" w:oddHBand="0" w:evenHBand="0" w:firstRowFirstColumn="0" w:firstRowLastColumn="0" w:lastRowFirstColumn="0" w:lastRowLastColumn="0"/>
            </w:pPr>
            <w:r>
              <w:t>Melbourne Market Authority</w:t>
            </w:r>
          </w:p>
          <w:p w14:paraId="68DF041C"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 xml:space="preserve">Murray Valley Wine Grape Industry Development Committee </w:t>
            </w:r>
          </w:p>
          <w:p w14:paraId="4EAD8508" w14:textId="77777777" w:rsidR="00275108" w:rsidRDefault="00275108" w:rsidP="00F842C5">
            <w:pPr>
              <w:jc w:val="left"/>
              <w:cnfStyle w:val="000000000000" w:firstRow="0" w:lastRow="0" w:firstColumn="0" w:lastColumn="0" w:oddVBand="0" w:evenVBand="0" w:oddHBand="0" w:evenHBand="0" w:firstRowFirstColumn="0" w:firstRowLastColumn="0" w:lastRowFirstColumn="0" w:lastRowLastColumn="0"/>
            </w:pPr>
            <w:proofErr w:type="spellStart"/>
            <w:r>
              <w:t>Primesafe</w:t>
            </w:r>
            <w:proofErr w:type="spellEnd"/>
          </w:p>
          <w:p w14:paraId="71D55C18" w14:textId="77777777" w:rsidR="00275108" w:rsidRDefault="00275108" w:rsidP="00F842C5">
            <w:pPr>
              <w:jc w:val="left"/>
              <w:cnfStyle w:val="000000000000" w:firstRow="0" w:lastRow="0" w:firstColumn="0" w:lastColumn="0" w:oddVBand="0" w:evenVBand="0" w:oddHBand="0" w:evenHBand="0" w:firstRowFirstColumn="0" w:firstRowLastColumn="0" w:lastRowFirstColumn="0" w:lastRowLastColumn="0"/>
            </w:pPr>
            <w:r>
              <w:t>State Sport Centres Trust</w:t>
            </w:r>
          </w:p>
          <w:p w14:paraId="213AFCE8" w14:textId="77777777" w:rsidR="00275108" w:rsidRDefault="00275108" w:rsidP="00F842C5">
            <w:pPr>
              <w:jc w:val="left"/>
              <w:cnfStyle w:val="000000000000" w:firstRow="0" w:lastRow="0" w:firstColumn="0" w:lastColumn="0" w:oddVBand="0" w:evenVBand="0" w:oddHBand="0" w:evenHBand="0" w:firstRowFirstColumn="0" w:firstRowLastColumn="0" w:lastRowFirstColumn="0" w:lastRowLastColumn="0"/>
            </w:pPr>
            <w:proofErr w:type="spellStart"/>
            <w:r>
              <w:t>VicForests</w:t>
            </w:r>
            <w:proofErr w:type="spellEnd"/>
          </w:p>
          <w:p w14:paraId="6F05113E" w14:textId="59ECB2E9" w:rsidR="00275108" w:rsidRDefault="00275108" w:rsidP="00F842C5">
            <w:pPr>
              <w:jc w:val="left"/>
              <w:cnfStyle w:val="000000000000" w:firstRow="0" w:lastRow="0" w:firstColumn="0" w:lastColumn="0" w:oddVBand="0" w:evenVBand="0" w:oddHBand="0" w:evenHBand="0" w:firstRowFirstColumn="0" w:firstRowLastColumn="0" w:lastRowFirstColumn="0" w:lastRowLastColumn="0"/>
            </w:pPr>
            <w:r>
              <w:t>Victorian Arts Centre Trust</w:t>
            </w:r>
          </w:p>
          <w:p w14:paraId="307363DF" w14:textId="77777777" w:rsidR="00275108" w:rsidRDefault="00275108" w:rsidP="002133D5">
            <w:pPr>
              <w:spacing w:after="60"/>
              <w:ind w:left="170" w:hanging="170"/>
              <w:jc w:val="left"/>
              <w:cnfStyle w:val="000000000000" w:firstRow="0" w:lastRow="0" w:firstColumn="0" w:lastColumn="0" w:oddVBand="0" w:evenVBand="0" w:oddHBand="0" w:evenHBand="0" w:firstRowFirstColumn="0" w:firstRowLastColumn="0" w:lastRowFirstColumn="0" w:lastRowLastColumn="0"/>
            </w:pPr>
            <w:r>
              <w:t>Victorian Strawberry Industry Development Committee</w:t>
            </w:r>
          </w:p>
        </w:tc>
        <w:tc>
          <w:tcPr>
            <w:tcW w:w="1659" w:type="pct"/>
            <w:gridSpan w:val="2"/>
          </w:tcPr>
          <w:p w14:paraId="55CB2EAA" w14:textId="77777777" w:rsidR="00275108" w:rsidRDefault="00275108" w:rsidP="007837BA">
            <w:pPr>
              <w:pStyle w:val="ControlledEntitiesDepartment"/>
              <w:ind w:left="170" w:hanging="170"/>
              <w:jc w:val="left"/>
              <w:cnfStyle w:val="000000000000" w:firstRow="0" w:lastRow="0" w:firstColumn="0" w:lastColumn="0" w:oddVBand="0" w:evenVBand="0" w:oddHBand="0" w:evenHBand="0" w:firstRowFirstColumn="0" w:firstRowLastColumn="0" w:lastRowFirstColumn="0" w:lastRowLastColumn="0"/>
            </w:pPr>
            <w:bookmarkStart w:id="214" w:name="_Hlk522547677"/>
            <w:r>
              <w:t xml:space="preserve">Department of Justice and </w:t>
            </w:r>
            <w:r>
              <w:br/>
              <w:t>Community Safety</w:t>
            </w:r>
          </w:p>
          <w:p w14:paraId="6ECA02A0" w14:textId="77777777" w:rsidR="00275108" w:rsidRDefault="00275108" w:rsidP="007837BA">
            <w:pPr>
              <w:jc w:val="left"/>
              <w:cnfStyle w:val="000000000000" w:firstRow="0" w:lastRow="0" w:firstColumn="0" w:lastColumn="0" w:oddVBand="0" w:evenVBand="0" w:oddHBand="0" w:evenHBand="0" w:firstRowFirstColumn="0" w:firstRowLastColumn="0" w:lastRowFirstColumn="0" w:lastRowLastColumn="0"/>
            </w:pPr>
            <w:r>
              <w:t>Accident Compensation Conciliation Service</w:t>
            </w:r>
            <w:r w:rsidRPr="00500AD2">
              <w:t xml:space="preserve"> </w:t>
            </w:r>
          </w:p>
          <w:p w14:paraId="56D3B048" w14:textId="77777777" w:rsidR="00275108" w:rsidRDefault="00275108" w:rsidP="007837BA">
            <w:pPr>
              <w:pStyle w:val="ControlledEntitiesDepartment"/>
              <w:jc w:val="left"/>
              <w:cnfStyle w:val="000000000000" w:firstRow="0" w:lastRow="0" w:firstColumn="0" w:lastColumn="0" w:oddVBand="0" w:evenVBand="0" w:oddHBand="0" w:evenHBand="0" w:firstRowFirstColumn="0" w:firstRowLastColumn="0" w:lastRowFirstColumn="0" w:lastRowLastColumn="0"/>
            </w:pPr>
            <w:r w:rsidRPr="00500AD2">
              <w:t>Department</w:t>
            </w:r>
            <w:r>
              <w:t xml:space="preserve"> of Transport</w:t>
            </w:r>
          </w:p>
          <w:p w14:paraId="121E9340" w14:textId="77777777" w:rsidR="00275108" w:rsidRPr="00AA0695"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rsidRPr="00AA0695">
              <w:t xml:space="preserve">Development Victoria </w:t>
            </w:r>
          </w:p>
          <w:p w14:paraId="3A03B09A"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proofErr w:type="gramStart"/>
            <w:r>
              <w:t>North East</w:t>
            </w:r>
            <w:proofErr w:type="gramEnd"/>
            <w:r>
              <w:t xml:space="preserve"> Link State Tolling Corporation </w:t>
            </w:r>
          </w:p>
          <w:p w14:paraId="3A9AE02F"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Melbourne Port Lessor Pty Ltd</w:t>
            </w:r>
          </w:p>
          <w:p w14:paraId="6297358D"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Port of Hastings Development Authority</w:t>
            </w:r>
          </w:p>
          <w:p w14:paraId="5DEE5131"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 xml:space="preserve">Ports Victoria </w:t>
            </w:r>
            <w:r w:rsidRPr="00F326DE">
              <w:rPr>
                <w:vertAlign w:val="superscript"/>
              </w:rPr>
              <w:t>(</w:t>
            </w:r>
            <w:r>
              <w:rPr>
                <w:vertAlign w:val="superscript"/>
              </w:rPr>
              <w:t>o)</w:t>
            </w:r>
          </w:p>
          <w:p w14:paraId="1AAD9F04" w14:textId="77777777" w:rsidR="00275108" w:rsidRPr="00AA0695"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V/Line Corp</w:t>
            </w:r>
            <w:r w:rsidRPr="00AA0695">
              <w:t>oration</w:t>
            </w:r>
          </w:p>
          <w:p w14:paraId="11BA2A9B" w14:textId="77777777" w:rsidR="00275108" w:rsidRPr="00AA0695"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rsidRPr="00AA0695">
              <w:t>Victorian Rail Track</w:t>
            </w:r>
          </w:p>
          <w:p w14:paraId="2E014118" w14:textId="77777777" w:rsidR="00275108" w:rsidRDefault="00275108" w:rsidP="00F842C5">
            <w:pPr>
              <w:pStyle w:val="ControlledEntitiesDepartment"/>
              <w:spacing w:before="20"/>
              <w:ind w:left="170" w:hanging="170"/>
              <w:jc w:val="left"/>
              <w:cnfStyle w:val="000000000000" w:firstRow="0" w:lastRow="0" w:firstColumn="0" w:lastColumn="0" w:oddVBand="0" w:evenVBand="0" w:oddHBand="0" w:evenHBand="0" w:firstRowFirstColumn="0" w:firstRowLastColumn="0" w:lastRowFirstColumn="0" w:lastRowLastColumn="0"/>
            </w:pPr>
            <w:r>
              <w:t>Department of Treasury and Finance</w:t>
            </w:r>
          </w:p>
          <w:p w14:paraId="012B05D2" w14:textId="77777777" w:rsidR="00275108" w:rsidRDefault="00275108" w:rsidP="0023258F">
            <w:pPr>
              <w:jc w:val="left"/>
              <w:cnfStyle w:val="000000000000" w:firstRow="0" w:lastRow="0" w:firstColumn="0" w:lastColumn="0" w:oddVBand="0" w:evenVBand="0" w:oddHBand="0" w:evenHBand="0" w:firstRowFirstColumn="0" w:firstRowLastColumn="0" w:lastRowFirstColumn="0" w:lastRowLastColumn="0"/>
            </w:pPr>
            <w:r>
              <w:t>State Electricity Commission of Victoria</w:t>
            </w:r>
          </w:p>
          <w:p w14:paraId="6A8B036E" w14:textId="77777777" w:rsidR="00275108" w:rsidRDefault="00275108" w:rsidP="0023258F">
            <w:pPr>
              <w:jc w:val="left"/>
              <w:cnfStyle w:val="000000000000" w:firstRow="0" w:lastRow="0" w:firstColumn="0" w:lastColumn="0" w:oddVBand="0" w:evenVBand="0" w:oddHBand="0" w:evenHBand="0" w:firstRowFirstColumn="0" w:firstRowLastColumn="0" w:lastRowFirstColumn="0" w:lastRowLastColumn="0"/>
            </w:pPr>
            <w:r>
              <w:t>Victorian Plantations Corporation (shell)</w:t>
            </w:r>
            <w:bookmarkEnd w:id="214"/>
          </w:p>
        </w:tc>
      </w:tr>
      <w:bookmarkEnd w:id="213"/>
      <w:tr w:rsidR="00275108" w:rsidRPr="00465AB8" w14:paraId="2D28F9C4" w14:textId="77777777" w:rsidTr="00E0715D">
        <w:trPr>
          <w:gridAfter w:val="1"/>
          <w:wAfter w:w="27" w:type="pct"/>
        </w:trPr>
        <w:tc>
          <w:tcPr>
            <w:cnfStyle w:val="001000000000" w:firstRow="0" w:lastRow="0" w:firstColumn="1" w:lastColumn="0" w:oddVBand="0" w:evenVBand="0" w:oddHBand="0" w:evenHBand="0" w:firstRowFirstColumn="0" w:firstRowLastColumn="0" w:lastRowFirstColumn="0" w:lastRowLastColumn="0"/>
            <w:tcW w:w="4973" w:type="pct"/>
            <w:gridSpan w:val="6"/>
          </w:tcPr>
          <w:p w14:paraId="5A48927F" w14:textId="77777777" w:rsidR="00275108" w:rsidRPr="00465AB8" w:rsidRDefault="00275108" w:rsidP="00DE36DF">
            <w:pPr>
              <w:pStyle w:val="ControlledEntitiesSector"/>
              <w:spacing w:before="120"/>
              <w:rPr>
                <w:b w:val="0"/>
              </w:rPr>
            </w:pPr>
            <w:r w:rsidRPr="00465AB8">
              <w:rPr>
                <w:b w:val="0"/>
              </w:rPr>
              <w:t>Public financial corporation</w:t>
            </w:r>
          </w:p>
        </w:tc>
      </w:tr>
      <w:tr w:rsidR="00275108" w:rsidRPr="0029647E" w14:paraId="7B073672" w14:textId="77777777" w:rsidTr="00F842C5">
        <w:trPr>
          <w:gridAfter w:val="1"/>
          <w:wAfter w:w="27" w:type="pct"/>
        </w:trPr>
        <w:tc>
          <w:tcPr>
            <w:cnfStyle w:val="001000000000" w:firstRow="0" w:lastRow="0" w:firstColumn="1" w:lastColumn="0" w:oddVBand="0" w:evenVBand="0" w:oddHBand="0" w:evenHBand="0" w:firstRowFirstColumn="0" w:firstRowLastColumn="0" w:lastRowFirstColumn="0" w:lastRowLastColumn="0"/>
            <w:tcW w:w="1657" w:type="pct"/>
          </w:tcPr>
          <w:p w14:paraId="18028FB3" w14:textId="77777777" w:rsidR="00275108" w:rsidRDefault="00275108" w:rsidP="00F842C5">
            <w:pPr>
              <w:pStyle w:val="ControlledEntitiesDepartment"/>
            </w:pPr>
            <w:bookmarkStart w:id="215" w:name="_Hlk522547713"/>
            <w:r>
              <w:t xml:space="preserve">Department of Justice and </w:t>
            </w:r>
            <w:r>
              <w:br/>
              <w:t>Community Safety</w:t>
            </w:r>
          </w:p>
          <w:p w14:paraId="354F820C" w14:textId="50D6F8A4" w:rsidR="00275108" w:rsidRDefault="00275108" w:rsidP="00F842C5">
            <w:pPr>
              <w:rPr>
                <w:lang w:eastAsia="en-AU"/>
              </w:rPr>
            </w:pPr>
            <w:r>
              <w:rPr>
                <w:lang w:eastAsia="en-AU"/>
              </w:rPr>
              <w:t xml:space="preserve">Victorian </w:t>
            </w:r>
            <w:proofErr w:type="spellStart"/>
            <w:r>
              <w:rPr>
                <w:lang w:eastAsia="en-AU"/>
              </w:rPr>
              <w:t>WorkCover</w:t>
            </w:r>
            <w:proofErr w:type="spellEnd"/>
            <w:r>
              <w:rPr>
                <w:lang w:eastAsia="en-AU"/>
              </w:rPr>
              <w:t xml:space="preserve"> Authority</w:t>
            </w:r>
            <w:bookmarkEnd w:id="215"/>
          </w:p>
        </w:tc>
        <w:tc>
          <w:tcPr>
            <w:tcW w:w="1657" w:type="pct"/>
            <w:gridSpan w:val="3"/>
          </w:tcPr>
          <w:p w14:paraId="463CCCCB" w14:textId="77777777" w:rsidR="00275108" w:rsidRDefault="00275108" w:rsidP="00DA52ED">
            <w:pPr>
              <w:pStyle w:val="ControlledEntitiesDepartment"/>
              <w:spacing w:before="60"/>
              <w:jc w:val="left"/>
              <w:cnfStyle w:val="000000000000" w:firstRow="0" w:lastRow="0" w:firstColumn="0" w:lastColumn="0" w:oddVBand="0" w:evenVBand="0" w:oddHBand="0" w:evenHBand="0" w:firstRowFirstColumn="0" w:firstRowLastColumn="0" w:lastRowFirstColumn="0" w:lastRowLastColumn="0"/>
            </w:pPr>
            <w:bookmarkStart w:id="216" w:name="_Hlk522547727"/>
            <w:r w:rsidRPr="00D571B6">
              <w:t>Department of Premier and Cabinet</w:t>
            </w:r>
            <w:r>
              <w:t xml:space="preserve"> </w:t>
            </w:r>
          </w:p>
          <w:p w14:paraId="258957B2" w14:textId="77777777" w:rsidR="00275108" w:rsidRPr="00AA0695" w:rsidRDefault="00275108" w:rsidP="00DA52ED">
            <w:pPr>
              <w:jc w:val="left"/>
              <w:cnfStyle w:val="000000000000" w:firstRow="0" w:lastRow="0" w:firstColumn="0" w:lastColumn="0" w:oddVBand="0" w:evenVBand="0" w:oddHBand="0" w:evenHBand="0" w:firstRowFirstColumn="0" w:firstRowLastColumn="0" w:lastRowFirstColumn="0" w:lastRowLastColumn="0"/>
              <w:rPr>
                <w:lang w:eastAsia="en-AU"/>
              </w:rPr>
            </w:pPr>
            <w:r w:rsidRPr="00AA0695">
              <w:rPr>
                <w:lang w:eastAsia="en-AU"/>
              </w:rPr>
              <w:t xml:space="preserve">Breakthrough Victoria Pty Ltd </w:t>
            </w:r>
          </w:p>
          <w:p w14:paraId="20F61A3D" w14:textId="77777777" w:rsidR="00275108" w:rsidRDefault="00275108" w:rsidP="00F842C5">
            <w:pPr>
              <w:pStyle w:val="ControlledEntitiesDepartment"/>
              <w:jc w:val="left"/>
              <w:cnfStyle w:val="000000000000" w:firstRow="0" w:lastRow="0" w:firstColumn="0" w:lastColumn="0" w:oddVBand="0" w:evenVBand="0" w:oddHBand="0" w:evenHBand="0" w:firstRowFirstColumn="0" w:firstRowLastColumn="0" w:lastRowFirstColumn="0" w:lastRowLastColumn="0"/>
            </w:pPr>
            <w:r w:rsidRPr="00500AD2">
              <w:t>Department</w:t>
            </w:r>
            <w:r>
              <w:t xml:space="preserve"> of Transport</w:t>
            </w:r>
          </w:p>
          <w:p w14:paraId="1C595015"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Transport Accident Commission</w:t>
            </w:r>
            <w:bookmarkEnd w:id="216"/>
          </w:p>
        </w:tc>
        <w:tc>
          <w:tcPr>
            <w:tcW w:w="1659" w:type="pct"/>
            <w:gridSpan w:val="2"/>
          </w:tcPr>
          <w:p w14:paraId="2961F8C4" w14:textId="77777777" w:rsidR="00275108" w:rsidRDefault="00275108" w:rsidP="00F842C5">
            <w:pPr>
              <w:pStyle w:val="ControlledEntitiesDepartment"/>
              <w:jc w:val="left"/>
              <w:cnfStyle w:val="000000000000" w:firstRow="0" w:lastRow="0" w:firstColumn="0" w:lastColumn="0" w:oddVBand="0" w:evenVBand="0" w:oddHBand="0" w:evenHBand="0" w:firstRowFirstColumn="0" w:firstRowLastColumn="0" w:lastRowFirstColumn="0" w:lastRowLastColumn="0"/>
            </w:pPr>
            <w:bookmarkStart w:id="217" w:name="_Hlk522547736"/>
            <w:r>
              <w:t>Department of Treasury and Finance</w:t>
            </w:r>
          </w:p>
          <w:p w14:paraId="2E914774" w14:textId="77777777" w:rsidR="00275108" w:rsidRDefault="00275108" w:rsidP="00F842C5">
            <w:pPr>
              <w:jc w:val="left"/>
              <w:cnfStyle w:val="000000000000" w:firstRow="0" w:lastRow="0" w:firstColumn="0" w:lastColumn="0" w:oddVBand="0" w:evenVBand="0" w:oddHBand="0" w:evenHBand="0" w:firstRowFirstColumn="0" w:firstRowLastColumn="0" w:lastRowFirstColumn="0" w:lastRowLastColumn="0"/>
            </w:pPr>
            <w:r>
              <w:t>State Trustees Limited</w:t>
            </w:r>
          </w:p>
          <w:p w14:paraId="166EF539"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Treasury Corporation of Victoria</w:t>
            </w:r>
          </w:p>
          <w:p w14:paraId="39C25B82" w14:textId="77777777" w:rsidR="00275108"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Funds Management Corporation</w:t>
            </w:r>
          </w:p>
          <w:p w14:paraId="703D4EDC" w14:textId="77777777" w:rsidR="00275108" w:rsidRPr="0029647E" w:rsidRDefault="00275108"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Managed Insurance Authority</w:t>
            </w:r>
            <w:bookmarkEnd w:id="217"/>
          </w:p>
        </w:tc>
      </w:tr>
    </w:tbl>
    <w:p w14:paraId="5EC09C3D" w14:textId="77777777" w:rsidR="00275108" w:rsidRPr="008B3FF9" w:rsidRDefault="00275108" w:rsidP="004B5C50">
      <w:pPr>
        <w:pStyle w:val="Note"/>
        <w:ind w:left="0" w:firstLine="0"/>
      </w:pPr>
      <w:bookmarkStart w:id="218" w:name="_Hlk522546119"/>
      <w:bookmarkStart w:id="219" w:name="_Hlk522546784"/>
      <w:bookmarkStart w:id="220" w:name="_Toc462418982"/>
      <w:r>
        <w:t>Notes:</w:t>
      </w:r>
    </w:p>
    <w:p w14:paraId="1E36AE7F" w14:textId="77777777" w:rsidR="00275108" w:rsidRDefault="00275108" w:rsidP="006D0272">
      <w:pPr>
        <w:pStyle w:val="Note"/>
      </w:pPr>
      <w:r w:rsidRPr="00024C67">
        <w:t>(</w:t>
      </w:r>
      <w:r>
        <w:t>a</w:t>
      </w:r>
      <w:r w:rsidRPr="00024C67">
        <w:t>)</w:t>
      </w:r>
      <w:r>
        <w:tab/>
        <w:t xml:space="preserve">Effective from 1 January 2022, the Victorian Academy of Teaching and Leadership was established through the </w:t>
      </w:r>
      <w:r w:rsidRPr="006D0272">
        <w:rPr>
          <w:i w:val="0"/>
          <w:iCs/>
        </w:rPr>
        <w:t>Education and Training Reform Amendment (Victorian</w:t>
      </w:r>
      <w:r>
        <w:rPr>
          <w:i w:val="0"/>
          <w:iCs/>
        </w:rPr>
        <w:t> </w:t>
      </w:r>
      <w:r w:rsidRPr="006D0272">
        <w:rPr>
          <w:i w:val="0"/>
          <w:iCs/>
        </w:rPr>
        <w:t>Academy of Teaching and Leadership) Act 2021</w:t>
      </w:r>
      <w:r>
        <w:t xml:space="preserve"> to deliver teaching excellence programs for teachers in government, Catholic and independent schools.</w:t>
      </w:r>
    </w:p>
    <w:p w14:paraId="32D10BEA" w14:textId="77777777" w:rsidR="00275108" w:rsidRDefault="00275108" w:rsidP="006D0272">
      <w:pPr>
        <w:pStyle w:val="Note"/>
      </w:pPr>
      <w:r>
        <w:t>(b)</w:t>
      </w:r>
      <w:r>
        <w:tab/>
      </w:r>
      <w:r w:rsidRPr="00680CE3">
        <w:t>On 1 July 2022, the seven Waste and Resource Recovery Groups were abolished and amalgamated into the Department of Environment, Land, Water and Planning (DELWP) to form a business unit within DELWP, Recycling Victoria.</w:t>
      </w:r>
    </w:p>
    <w:p w14:paraId="18C2D851" w14:textId="77777777" w:rsidR="00275108" w:rsidRPr="00024C67" w:rsidRDefault="00275108" w:rsidP="006D0272">
      <w:pPr>
        <w:pStyle w:val="Note"/>
      </w:pPr>
      <w:r w:rsidRPr="00024C67">
        <w:t>(</w:t>
      </w:r>
      <w:r>
        <w:t>c</w:t>
      </w:r>
      <w:r w:rsidRPr="00024C67">
        <w:t>)</w:t>
      </w:r>
      <w:r>
        <w:tab/>
      </w:r>
      <w:r w:rsidRPr="006D0272">
        <w:t xml:space="preserve">Effective from 1 March 2022, Castlemaine Health and Maldon Hospital were </w:t>
      </w:r>
      <w:r>
        <w:t xml:space="preserve">voluntarily </w:t>
      </w:r>
      <w:r w:rsidRPr="006D0272">
        <w:t xml:space="preserve">amalgamated into </w:t>
      </w:r>
      <w:proofErr w:type="spellStart"/>
      <w:r w:rsidRPr="006D0272">
        <w:t>Dhelkaya</w:t>
      </w:r>
      <w:proofErr w:type="spellEnd"/>
      <w:r w:rsidRPr="006D0272">
        <w:t xml:space="preserve"> Health.</w:t>
      </w:r>
    </w:p>
    <w:p w14:paraId="05F159C5" w14:textId="77777777" w:rsidR="00275108" w:rsidRDefault="00275108" w:rsidP="00F36949">
      <w:pPr>
        <w:pStyle w:val="Note"/>
      </w:pPr>
      <w:r w:rsidRPr="00A02A48">
        <w:t>(</w:t>
      </w:r>
      <w:r>
        <w:t>d</w:t>
      </w:r>
      <w:r w:rsidRPr="00A02A48">
        <w:t>)</w:t>
      </w:r>
      <w:r w:rsidRPr="00A02A48">
        <w:tab/>
      </w:r>
      <w:r>
        <w:t>Effective from 1 November 2021, Ballarat Health Services, Edenhope and District Memorial Hospital, Stawell Regional Health and Wimmera Health Care Group were voluntarily amalgamated into Grampians Health.</w:t>
      </w:r>
    </w:p>
    <w:p w14:paraId="170D92D7" w14:textId="77777777" w:rsidR="00275108" w:rsidRDefault="00275108" w:rsidP="00407F15">
      <w:pPr>
        <w:pStyle w:val="Note"/>
      </w:pPr>
      <w:r w:rsidRPr="00024C67">
        <w:t>(</w:t>
      </w:r>
      <w:r>
        <w:t>e</w:t>
      </w:r>
      <w:r w:rsidRPr="00024C67">
        <w:t>)</w:t>
      </w:r>
      <w:r>
        <w:tab/>
        <w:t xml:space="preserve">Effective from </w:t>
      </w:r>
      <w:r w:rsidRPr="00A02A48">
        <w:t xml:space="preserve">1 July 2021, </w:t>
      </w:r>
      <w:proofErr w:type="spellStart"/>
      <w:r w:rsidRPr="00A02A48">
        <w:t>Djerriwarrh</w:t>
      </w:r>
      <w:proofErr w:type="spellEnd"/>
      <w:r w:rsidRPr="00A02A48">
        <w:t xml:space="preserve"> Health Services and Western Health were </w:t>
      </w:r>
      <w:r>
        <w:t xml:space="preserve">voluntarily </w:t>
      </w:r>
      <w:r w:rsidRPr="00A02A48">
        <w:t>amalgamated to form a new registered funded agency named Western Health.</w:t>
      </w:r>
    </w:p>
    <w:p w14:paraId="7EC70563" w14:textId="77777777" w:rsidR="00275108" w:rsidRDefault="00275108" w:rsidP="006D0272">
      <w:pPr>
        <w:pStyle w:val="Note"/>
      </w:pPr>
      <w:r>
        <w:t>(f)</w:t>
      </w:r>
      <w:r>
        <w:tab/>
        <w:t xml:space="preserve">In December 2021, the Office of the Special Investigator was established as an independent statutory body to administer the </w:t>
      </w:r>
      <w:r w:rsidRPr="00F36949">
        <w:rPr>
          <w:i w:val="0"/>
          <w:iCs/>
        </w:rPr>
        <w:t>Special Investigator Act 2021</w:t>
      </w:r>
      <w:r>
        <w:t xml:space="preserve"> in response to recommendations of the Royal Commission into the Management of Police Informants. </w:t>
      </w:r>
    </w:p>
    <w:p w14:paraId="3426AB84" w14:textId="77777777" w:rsidR="00275108" w:rsidRDefault="00275108" w:rsidP="006D0272">
      <w:pPr>
        <w:pStyle w:val="Note"/>
      </w:pPr>
      <w:r>
        <w:t>(g)</w:t>
      </w:r>
      <w:r>
        <w:tab/>
        <w:t>On 1 January 2022, the Victorian Commission for Gambling and Liquor Regulation became the Victorian Gambling and Casino Control Commission, with liquor regulation functions to be transferred to the Department of Justice and Community Safety on 1 July 2022.</w:t>
      </w:r>
    </w:p>
    <w:p w14:paraId="4A8EA6DE" w14:textId="48698138" w:rsidR="00275108" w:rsidRDefault="00275108" w:rsidP="003C7CE9">
      <w:pPr>
        <w:pStyle w:val="Note"/>
      </w:pPr>
      <w:r w:rsidRPr="00024C67">
        <w:t>(</w:t>
      </w:r>
      <w:r>
        <w:t>h</w:t>
      </w:r>
      <w:r w:rsidRPr="00024C67">
        <w:t>)</w:t>
      </w:r>
      <w:r>
        <w:tab/>
      </w:r>
      <w:r w:rsidRPr="006D0272">
        <w:t xml:space="preserve">Effective </w:t>
      </w:r>
      <w:r w:rsidRPr="00F326DE">
        <w:t xml:space="preserve">from 1 July 2021, the Wage Inspectorate Victoria was established by the </w:t>
      </w:r>
      <w:r w:rsidRPr="00407F15">
        <w:rPr>
          <w:i w:val="0"/>
          <w:iCs/>
        </w:rPr>
        <w:t>Wage Theft Act 2020</w:t>
      </w:r>
      <w:r w:rsidRPr="00F326DE">
        <w:t xml:space="preserve"> to promote, monitor, and enforce a range of Victorian workplace laws to ensure workers and businesses are treated fairly.</w:t>
      </w:r>
    </w:p>
    <w:p w14:paraId="128F2860" w14:textId="273C16F0" w:rsidR="000462AB" w:rsidRDefault="000462AB" w:rsidP="000462AB">
      <w:pPr>
        <w:pStyle w:val="Note"/>
      </w:pPr>
      <w:r>
        <w:t>(</w:t>
      </w:r>
      <w:proofErr w:type="spellStart"/>
      <w:r>
        <w:t>i</w:t>
      </w:r>
      <w:proofErr w:type="spellEnd"/>
      <w:r>
        <w:t>)</w:t>
      </w:r>
      <w:r>
        <w:tab/>
      </w:r>
      <w:r w:rsidRPr="00512BF6">
        <w:t xml:space="preserve">On 1 July 2022, Commercial Passenger Vehicles Victoria and Transport Safety Victoria came together as a new entity, Safe Transport Victoria (STV), to create a new regulator to manage safety, compliance, accreditation and registration for commercial passenger vehicles, buses, and the marine sector. </w:t>
      </w:r>
    </w:p>
    <w:p w14:paraId="5DA46A2A" w14:textId="1BF9DCD8" w:rsidR="00275108" w:rsidRDefault="00275108" w:rsidP="003C7CE9">
      <w:pPr>
        <w:pStyle w:val="Note"/>
      </w:pPr>
      <w:bookmarkStart w:id="221" w:name="_Hlk112939945"/>
      <w:r>
        <w:t>(</w:t>
      </w:r>
      <w:r w:rsidR="000462AB">
        <w:t>j</w:t>
      </w:r>
      <w:r>
        <w:t>)</w:t>
      </w:r>
      <w:r>
        <w:tab/>
      </w:r>
      <w:r w:rsidRPr="000125F9">
        <w:rPr>
          <w:iCs/>
        </w:rPr>
        <w:t xml:space="preserve">On 23 March 2022, the VicRoads Modernisation </w:t>
      </w:r>
      <w:r>
        <w:rPr>
          <w:iCs/>
        </w:rPr>
        <w:t>entities</w:t>
      </w:r>
      <w:r w:rsidRPr="000125F9">
        <w:rPr>
          <w:iCs/>
        </w:rPr>
        <w:t xml:space="preserve"> and corporate trustees were established as proprietary companies under the </w:t>
      </w:r>
      <w:r w:rsidRPr="000125F9">
        <w:rPr>
          <w:i w:val="0"/>
        </w:rPr>
        <w:t>Corporations Act 2001</w:t>
      </w:r>
      <w:r w:rsidRPr="000125F9">
        <w:rPr>
          <w:iCs/>
        </w:rPr>
        <w:t xml:space="preserve"> and holds the Special Purpose Trusts. The VicRoads registration and licensing and custom plates function</w:t>
      </w:r>
      <w:r>
        <w:rPr>
          <w:iCs/>
        </w:rPr>
        <w:t>s</w:t>
      </w:r>
      <w:r w:rsidRPr="000125F9">
        <w:rPr>
          <w:iCs/>
        </w:rPr>
        <w:t xml:space="preserve"> were transferred to the Special Purpose Trusts on 30 June 2022. The majority interest in the entities and the trusts were </w:t>
      </w:r>
      <w:r>
        <w:rPr>
          <w:iCs/>
        </w:rPr>
        <w:t>transferred to the joint venture partner on 15 August 2022</w:t>
      </w:r>
      <w:r w:rsidRPr="000125F9">
        <w:rPr>
          <w:iCs/>
        </w:rPr>
        <w:t xml:space="preserve"> as part of financial close of the VicRoads </w:t>
      </w:r>
      <w:r>
        <w:rPr>
          <w:iCs/>
        </w:rPr>
        <w:t>M</w:t>
      </w:r>
      <w:r w:rsidRPr="000125F9">
        <w:rPr>
          <w:iCs/>
        </w:rPr>
        <w:t xml:space="preserve">odernisation process. </w:t>
      </w:r>
      <w:r w:rsidRPr="000125F9">
        <w:t>Effective 30 June 2022, the Roads Corporation has been abolished.</w:t>
      </w:r>
    </w:p>
    <w:bookmarkEnd w:id="221"/>
    <w:p w14:paraId="47C23168" w14:textId="77777777" w:rsidR="00275108" w:rsidRDefault="00275108" w:rsidP="003C7CE9">
      <w:pPr>
        <w:pStyle w:val="Note"/>
      </w:pPr>
      <w:r>
        <w:t>(k)</w:t>
      </w:r>
      <w:r>
        <w:tab/>
      </w:r>
      <w:r w:rsidRPr="00680CE3">
        <w:t xml:space="preserve">Effective 1 December 2021, Suburban Rail Loop Authority was established under the </w:t>
      </w:r>
      <w:r w:rsidRPr="00680CE3">
        <w:rPr>
          <w:i w:val="0"/>
          <w:iCs/>
        </w:rPr>
        <w:t>Suburban Rail Loop Act 2021</w:t>
      </w:r>
      <w:r w:rsidRPr="00680CE3">
        <w:t xml:space="preserve"> to facilitate the delivery of the Suburban Rail Loop Project.</w:t>
      </w:r>
    </w:p>
    <w:p w14:paraId="7FEE4BC1" w14:textId="77777777" w:rsidR="00275108" w:rsidRDefault="00275108" w:rsidP="006D0272">
      <w:pPr>
        <w:pStyle w:val="Note"/>
      </w:pPr>
      <w:r w:rsidRPr="00024C67">
        <w:t>(</w:t>
      </w:r>
      <w:r>
        <w:t>l</w:t>
      </w:r>
      <w:r w:rsidRPr="00024C67">
        <w:t>)</w:t>
      </w:r>
      <w:r>
        <w:tab/>
      </w:r>
      <w:r w:rsidRPr="006D0272">
        <w:t xml:space="preserve">Effective </w:t>
      </w:r>
      <w:r w:rsidRPr="00F326DE">
        <w:t>1 July 2021, City West Water Corporation and Western Region Water Corporation integrated to form a new water corporation called Greater Western Water.</w:t>
      </w:r>
    </w:p>
    <w:p w14:paraId="73DD174F" w14:textId="77777777" w:rsidR="00275108" w:rsidRPr="00024C67" w:rsidRDefault="00275108" w:rsidP="00F326DE">
      <w:pPr>
        <w:pStyle w:val="Note"/>
      </w:pPr>
      <w:r w:rsidRPr="00024C67">
        <w:t>(</w:t>
      </w:r>
      <w:r>
        <w:t>m</w:t>
      </w:r>
      <w:r w:rsidRPr="00024C67">
        <w:t>)</w:t>
      </w:r>
      <w:r>
        <w:tab/>
      </w:r>
      <w:r w:rsidRPr="00F326DE">
        <w:t>Effective from 1 January 2022, the Port Phillip Westernport Catchment Management Authority has been integrated into Melbourne Water Corporation.</w:t>
      </w:r>
    </w:p>
    <w:p w14:paraId="03D416A2" w14:textId="127D1F4E" w:rsidR="00275108" w:rsidRDefault="00275108" w:rsidP="00514127">
      <w:pPr>
        <w:pStyle w:val="Note"/>
      </w:pPr>
      <w:r w:rsidRPr="00AA0695">
        <w:t>(</w:t>
      </w:r>
      <w:r>
        <w:t>n</w:t>
      </w:r>
      <w:r w:rsidRPr="00AA0695">
        <w:t>)</w:t>
      </w:r>
      <w:r>
        <w:tab/>
      </w:r>
      <w:r w:rsidRPr="00FF185A">
        <w:t xml:space="preserve">Effective from 29 March 2022, the Melbourne Arts Precinct Corporation (MAP Co.) was established as a state business corporation under the </w:t>
      </w:r>
      <w:proofErr w:type="gramStart"/>
      <w:r w:rsidRPr="00FF185A">
        <w:rPr>
          <w:i w:val="0"/>
          <w:iCs/>
        </w:rPr>
        <w:t>State Owned</w:t>
      </w:r>
      <w:proofErr w:type="gramEnd"/>
      <w:r w:rsidRPr="00FF185A">
        <w:rPr>
          <w:i w:val="0"/>
          <w:iCs/>
        </w:rPr>
        <w:t xml:space="preserve"> Enterprises Act 1992</w:t>
      </w:r>
      <w:r w:rsidRPr="00FF185A">
        <w:t xml:space="preserve"> to deliver the Melbourne Arts Precinct Transformation project and operate and maintain Federation Square and other MAP Co. managed sites. As </w:t>
      </w:r>
      <w:proofErr w:type="gramStart"/>
      <w:r w:rsidRPr="00FF185A">
        <w:t>at</w:t>
      </w:r>
      <w:proofErr w:type="gramEnd"/>
      <w:r w:rsidRPr="00FF185A">
        <w:t xml:space="preserve"> 30 June 2022, Fed Square Pty Ltd transferred its operations to MAP Co.</w:t>
      </w:r>
    </w:p>
    <w:p w14:paraId="7A74EBBC" w14:textId="77777777" w:rsidR="00275108" w:rsidRDefault="00275108" w:rsidP="00514127">
      <w:pPr>
        <w:pStyle w:val="Note"/>
      </w:pPr>
      <w:r w:rsidRPr="00AA0695">
        <w:t>(</w:t>
      </w:r>
      <w:r>
        <w:t>o</w:t>
      </w:r>
      <w:r w:rsidRPr="00AA0695">
        <w:t>)</w:t>
      </w:r>
      <w:r>
        <w:tab/>
      </w:r>
      <w:r w:rsidRPr="00AA0695">
        <w:t xml:space="preserve">Effective </w:t>
      </w:r>
      <w:r>
        <w:t>from 1 July 2021, the Victorian Ports Corporation (Melbourne) and Victorian Regional Channels Authority merged and created a new entity called Ports Victoria. Ports Victoria will lead the strategic management and operation of Victorian commercial ports and waterways.</w:t>
      </w:r>
      <w:r w:rsidRPr="00AA0695">
        <w:t xml:space="preserve"> </w:t>
      </w:r>
    </w:p>
    <w:p w14:paraId="728495E9" w14:textId="77777777" w:rsidR="00275108" w:rsidRDefault="00275108" w:rsidP="00514127">
      <w:pPr>
        <w:pStyle w:val="Note"/>
      </w:pPr>
    </w:p>
    <w:p w14:paraId="63780D58" w14:textId="77777777" w:rsidR="00275108" w:rsidRDefault="00275108" w:rsidP="00514127">
      <w:pPr>
        <w:pStyle w:val="Note"/>
      </w:pPr>
    </w:p>
    <w:bookmarkEnd w:id="218"/>
    <w:bookmarkEnd w:id="219"/>
    <w:p w14:paraId="0FA4D2FF" w14:textId="77777777" w:rsidR="00275108" w:rsidRPr="003C7CE9" w:rsidRDefault="00275108" w:rsidP="003C7CE9">
      <w:pPr>
        <w:pStyle w:val="Note"/>
        <w:sectPr w:rsidR="00275108" w:rsidRPr="003C7CE9" w:rsidSect="00BB40F8">
          <w:type w:val="continuous"/>
          <w:pgSz w:w="11907" w:h="16839" w:code="9"/>
          <w:pgMar w:top="1134" w:right="1134" w:bottom="1134" w:left="1134" w:header="624" w:footer="567" w:gutter="0"/>
          <w:cols w:space="567"/>
          <w:docGrid w:linePitch="360"/>
        </w:sectPr>
      </w:pPr>
    </w:p>
    <w:p w14:paraId="413F34F0" w14:textId="77777777" w:rsidR="00275108" w:rsidRPr="003260E9" w:rsidRDefault="00275108" w:rsidP="00275108">
      <w:pPr>
        <w:pStyle w:val="Heading2"/>
        <w:ind w:left="851" w:hanging="851"/>
      </w:pPr>
      <w:bookmarkStart w:id="222" w:name="_Toc114670665"/>
      <w:r w:rsidRPr="003260E9">
        <w:lastRenderedPageBreak/>
        <w:t>Glossary of technical terms</w:t>
      </w:r>
      <w:bookmarkEnd w:id="220"/>
      <w:bookmarkEnd w:id="222"/>
    </w:p>
    <w:p w14:paraId="30DEACC9" w14:textId="77777777" w:rsidR="00275108" w:rsidRPr="00454089" w:rsidRDefault="00275108" w:rsidP="00AC68FF">
      <w:r w:rsidRPr="008843C6">
        <w:t>The following is a summary of the major tech</w:t>
      </w:r>
      <w:r>
        <w:t xml:space="preserve">nical terms used in </w:t>
      </w:r>
      <w:r w:rsidRPr="00454089">
        <w:t xml:space="preserve">this report as sourced from the </w:t>
      </w:r>
      <w:r w:rsidRPr="00454089">
        <w:rPr>
          <w:i/>
        </w:rPr>
        <w:t xml:space="preserve">Uniform Presentation Framework </w:t>
      </w:r>
      <w:r w:rsidRPr="00454089">
        <w:rPr>
          <w:i/>
          <w:iCs/>
        </w:rPr>
        <w:t>(2019)</w:t>
      </w:r>
      <w:r w:rsidRPr="00454089">
        <w:t xml:space="preserve">. Technical terms that have been discussed elsewhere in this chapter are excluded from the list below. </w:t>
      </w:r>
    </w:p>
    <w:p w14:paraId="69976D70" w14:textId="77777777" w:rsidR="00275108" w:rsidRDefault="00275108" w:rsidP="00F842C5">
      <w:r w:rsidRPr="00454089">
        <w:rPr>
          <w:b/>
        </w:rPr>
        <w:t>ABS GFS manual</w:t>
      </w:r>
      <w:r w:rsidRPr="00454089">
        <w:t xml:space="preserve"> represents the ABS publication </w:t>
      </w:r>
      <w:r w:rsidRPr="00347257">
        <w:rPr>
          <w:i/>
          <w:iCs/>
        </w:rPr>
        <w:t>Australian System of Government Finance Statistics: Concepts, Sources and Methods 2015</w:t>
      </w:r>
      <w:r w:rsidRPr="00454089">
        <w:t xml:space="preserve"> as </w:t>
      </w:r>
      <w:r w:rsidRPr="008843C6">
        <w:t>updated from time to time.</w:t>
      </w:r>
    </w:p>
    <w:p w14:paraId="714E5A65" w14:textId="77777777" w:rsidR="00275108" w:rsidRDefault="00275108" w:rsidP="00AC68FF">
      <w:r w:rsidRPr="00954B6C">
        <w:rPr>
          <w:b/>
        </w:rPr>
        <w:t>Capital grants</w:t>
      </w:r>
      <w:r>
        <w:t xml:space="preserve"> are transactions in which the ownership of an asset (other than cash and inventories) is transferred from one institutional unit to another to enable the recipient to acquire another asset, or in which the funds realised by the disposal of another asset are transferred, for which no economic benefits of equal value are receivable or payable in return.</w:t>
      </w:r>
    </w:p>
    <w:p w14:paraId="65EEC66E" w14:textId="77777777" w:rsidR="00275108" w:rsidRPr="00454089" w:rsidRDefault="00275108" w:rsidP="00AC68FF">
      <w:r w:rsidRPr="00454089">
        <w:rPr>
          <w:b/>
        </w:rPr>
        <w:t>Cash surplus/deficit</w:t>
      </w:r>
      <w:r w:rsidRPr="00454089">
        <w:t xml:space="preserve"> represents the net cash flows from operating activities plus net cash flows from investments in non</w:t>
      </w:r>
      <w:r w:rsidRPr="00454089">
        <w:noBreakHyphen/>
        <w:t>financial assets (less dividends paid for the PNFC and PFC sectors).</w:t>
      </w:r>
    </w:p>
    <w:p w14:paraId="143F5FFA" w14:textId="77777777" w:rsidR="00275108" w:rsidRPr="00454089" w:rsidRDefault="00275108" w:rsidP="00AC68FF">
      <w:r w:rsidRPr="00454089">
        <w:rPr>
          <w:b/>
        </w:rPr>
        <w:t>Cash surplus/deficit – ABS GFS version</w:t>
      </w:r>
      <w:r w:rsidRPr="00454089">
        <w:t xml:space="preserve"> is equal to the cash surplus deficit (above) less the value of assets acquired under agreements meeting the definition of material finance leases prior to the application of </w:t>
      </w:r>
      <w:r w:rsidRPr="004675E6">
        <w:t xml:space="preserve">AASB 16 </w:t>
      </w:r>
      <w:r w:rsidRPr="004675E6">
        <w:rPr>
          <w:i/>
          <w:iCs/>
        </w:rPr>
        <w:t>Leases</w:t>
      </w:r>
      <w:r w:rsidRPr="00454089">
        <w:t xml:space="preserve"> and similar arrangements.</w:t>
      </w:r>
    </w:p>
    <w:p w14:paraId="5E51B084" w14:textId="760D2A65" w:rsidR="00275108" w:rsidRPr="00454089" w:rsidRDefault="00275108" w:rsidP="00AC68FF">
      <w:r w:rsidRPr="00454089">
        <w:rPr>
          <w:b/>
        </w:rPr>
        <w:t>Change in net worth</w:t>
      </w:r>
      <w:r w:rsidRPr="00454089">
        <w:t xml:space="preserve"> (comprehensive result) is revenue from transactions less expenses from transactions plus other economic flows and measures the variation in a government</w:t>
      </w:r>
      <w:r w:rsidR="00C30708">
        <w:t>’</w:t>
      </w:r>
      <w:r w:rsidRPr="00454089">
        <w:t>s accumulated assets and liabilities.</w:t>
      </w:r>
    </w:p>
    <w:p w14:paraId="7EEDA8B7" w14:textId="77777777" w:rsidR="00275108" w:rsidRPr="00454089" w:rsidRDefault="00275108" w:rsidP="00AC68FF">
      <w:r w:rsidRPr="00454089">
        <w:rPr>
          <w:b/>
        </w:rPr>
        <w:t>Comprehensive result</w:t>
      </w:r>
      <w:r w:rsidRPr="00454089">
        <w:t xml:space="preserve"> is the amount included in the operating statement representing total change in net worth other than transactions with owners as owners.</w:t>
      </w:r>
    </w:p>
    <w:p w14:paraId="7E6E82D7" w14:textId="77777777" w:rsidR="00275108" w:rsidRPr="00454089" w:rsidRDefault="00275108" w:rsidP="00AC68FF">
      <w:r w:rsidRPr="00454089">
        <w:rPr>
          <w:b/>
        </w:rPr>
        <w:t>Current grants</w:t>
      </w:r>
      <w:r w:rsidRPr="00454089">
        <w:t xml:space="preserve"> are amounts payable or paid for current purposes for which no economic benefits of equal value are receivable or payable in return.</w:t>
      </w:r>
    </w:p>
    <w:p w14:paraId="709E76CD" w14:textId="77777777" w:rsidR="00275108" w:rsidRPr="00454089" w:rsidRDefault="00275108" w:rsidP="00AC68FF">
      <w:r w:rsidRPr="00454089">
        <w:rPr>
          <w:b/>
        </w:rPr>
        <w:t>Effective interest method</w:t>
      </w:r>
      <w:r w:rsidRPr="00454089">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0A408AB1" w14:textId="77777777" w:rsidR="00275108" w:rsidRDefault="00275108" w:rsidP="00AC68FF">
      <w:pPr>
        <w:rPr>
          <w:b/>
        </w:rPr>
      </w:pPr>
      <w:r w:rsidRPr="00454089">
        <w:rPr>
          <w:b/>
        </w:rPr>
        <w:t>Fiscal aggregates</w:t>
      </w:r>
      <w:r>
        <w:rPr>
          <w:b/>
        </w:rPr>
        <w:t xml:space="preserve"> </w:t>
      </w:r>
      <w:r w:rsidRPr="002A4E45">
        <w:rPr>
          <w:bCs/>
        </w:rPr>
        <w:t>are a</w:t>
      </w:r>
      <w:r w:rsidRPr="00454089">
        <w:t xml:space="preserve">nalytical balances that are useful for macroeconomic analysis purposes, including assessing the impact of a government and its sectors on the economy. </w:t>
      </w:r>
    </w:p>
    <w:p w14:paraId="69155149" w14:textId="77777777" w:rsidR="00275108" w:rsidRDefault="00275108" w:rsidP="001E7EFE">
      <w:pPr>
        <w:pStyle w:val="Heading20"/>
      </w:pPr>
      <w:r>
        <w:br w:type="column"/>
      </w:r>
    </w:p>
    <w:p w14:paraId="71DC4511" w14:textId="77777777" w:rsidR="00275108" w:rsidRPr="00454089" w:rsidRDefault="00275108" w:rsidP="00AC68FF">
      <w:r w:rsidRPr="00454089">
        <w:rPr>
          <w:b/>
        </w:rPr>
        <w:t>Key fiscal aggregates</w:t>
      </w:r>
      <w:r w:rsidRPr="00454089">
        <w:t xml:space="preserve"> defined under ABS GFS manual are required to be disclosed under AASB</w:t>
      </w:r>
      <w:r>
        <w:t> </w:t>
      </w:r>
      <w:r w:rsidRPr="00454089">
        <w:t xml:space="preserve">1049. They </w:t>
      </w:r>
      <w:proofErr w:type="gramStart"/>
      <w:r w:rsidRPr="00454089">
        <w:t>are:</w:t>
      </w:r>
      <w:proofErr w:type="gramEnd"/>
      <w:r w:rsidRPr="00454089">
        <w:t xml:space="preserv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14:paraId="2A529E6E" w14:textId="77777777" w:rsidR="00275108" w:rsidRPr="00454089" w:rsidRDefault="00275108" w:rsidP="00AC68FF">
      <w:r w:rsidRPr="00454089">
        <w:rPr>
          <w:b/>
        </w:rPr>
        <w:t>Government Finance Statistics</w:t>
      </w:r>
      <w:r w:rsidRPr="00454089">
        <w:t xml:space="preserve"> (GFS) enables policymakers and analysts to study developments in the financial operations, financial </w:t>
      </w:r>
      <w:proofErr w:type="gramStart"/>
      <w:r w:rsidRPr="00454089">
        <w:t>position</w:t>
      </w:r>
      <w:proofErr w:type="gramEnd"/>
      <w:r w:rsidRPr="00454089">
        <w:t xml:space="preserve"> and liquidity situation of the Government. More details about the GFS can be found in the Australian Bureau of Statistics GFS manual</w:t>
      </w:r>
      <w:r w:rsidRPr="00454089">
        <w:rPr>
          <w:i/>
        </w:rPr>
        <w:t xml:space="preserve"> Australian System of Government Finance Statistics: Concepts, Sources and Methods 2015</w:t>
      </w:r>
      <w:r w:rsidRPr="00454089">
        <w:t>.</w:t>
      </w:r>
    </w:p>
    <w:p w14:paraId="3E94A22D" w14:textId="77777777" w:rsidR="00275108" w:rsidRPr="00454089" w:rsidRDefault="00275108" w:rsidP="00AC68FF">
      <w:r w:rsidRPr="00454089">
        <w:rPr>
          <w:b/>
        </w:rPr>
        <w:t>Infrastructure systems</w:t>
      </w:r>
      <w:r w:rsidRPr="00454089">
        <w:t xml:space="preserve"> provide essential services used in delivering final services or products. They are generally a complex interconnected network of individual assets and mainly include sewerage systems, water storage and supply systems, and public transport assets owned by the State.</w:t>
      </w:r>
    </w:p>
    <w:p w14:paraId="671E655F" w14:textId="77777777" w:rsidR="00275108" w:rsidRPr="00454089" w:rsidRDefault="00275108" w:rsidP="00AC68FF">
      <w:r w:rsidRPr="00454089">
        <w:rPr>
          <w:b/>
        </w:rPr>
        <w:t>Interest expense</w:t>
      </w:r>
      <w:r w:rsidRPr="00454089">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1423E33A" w14:textId="77777777" w:rsidR="00275108" w:rsidRPr="00454089" w:rsidRDefault="00275108" w:rsidP="00F842C5">
      <w:r w:rsidRPr="00454089">
        <w:rPr>
          <w:b/>
          <w:bCs/>
        </w:rPr>
        <w:t>Leases</w:t>
      </w:r>
      <w:r w:rsidRPr="00454089">
        <w:t xml:space="preserve"> are rights conveyed in a contract, or part of a contract, to use an asset (the underlying asset) for </w:t>
      </w:r>
      <w:proofErr w:type="gramStart"/>
      <w:r w:rsidRPr="00454089">
        <w:t>a period of time</w:t>
      </w:r>
      <w:proofErr w:type="gramEnd"/>
      <w:r w:rsidRPr="00454089">
        <w:t xml:space="preserve"> in exchange for consideration.</w:t>
      </w:r>
    </w:p>
    <w:p w14:paraId="3FD0E942" w14:textId="77777777" w:rsidR="00275108" w:rsidRDefault="00275108" w:rsidP="00AC68FF">
      <w:r w:rsidRPr="00454089">
        <w:rPr>
          <w:b/>
        </w:rPr>
        <w:t>Net acquisition of non-financial assets (from transactions)</w:t>
      </w:r>
      <w:r w:rsidRPr="00454089">
        <w:t xml:space="preserve"> are purchases (and other acquisitions) of non-financial assets less sales (or disposals</w:t>
      </w:r>
      <w:r>
        <w:t>)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4C9163DD" w14:textId="77777777" w:rsidR="00275108" w:rsidRPr="008843C6" w:rsidRDefault="00275108" w:rsidP="00AC68FF">
      <w:r w:rsidRPr="00A87409">
        <w:rPr>
          <w:b/>
        </w:rPr>
        <w:t>Net cash flows from investments in financial assets (liquidity management purposes)</w:t>
      </w:r>
      <w:r w:rsidRPr="008843C6">
        <w:t xml:space="preserve">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14:paraId="00B0FBCB" w14:textId="77777777" w:rsidR="00275108" w:rsidRPr="008843C6" w:rsidRDefault="00275108" w:rsidP="00AC68FF">
      <w:r w:rsidRPr="00A87409">
        <w:rPr>
          <w:b/>
        </w:rPr>
        <w:lastRenderedPageBreak/>
        <w:t>Net cash flows from investments in financial assets (policy purposes)</w:t>
      </w:r>
      <w:r w:rsidRPr="008843C6">
        <w:t xml:space="preserve"> represents cash payments made for acquiring financial assets for policy purposes, less cash receipts from the repayment and liquidation of such investments in financial assets.</w:t>
      </w:r>
    </w:p>
    <w:p w14:paraId="20B83A71" w14:textId="77777777" w:rsidR="00275108" w:rsidRPr="008843C6" w:rsidRDefault="00275108" w:rsidP="00AC68FF">
      <w:r w:rsidRPr="008843C6">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w:t>
      </w:r>
      <w:r>
        <w:t>the G</w:t>
      </w:r>
      <w:r w:rsidRPr="008843C6">
        <w:t xml:space="preserve">overnment that are motivated by </w:t>
      </w:r>
      <w:r>
        <w:t>g</w:t>
      </w:r>
      <w:r w:rsidRPr="008843C6">
        <w:t xml:space="preserve">overnment policies, such as encouraging the development of certain industries or assisting people affected by natural disaster. </w:t>
      </w:r>
    </w:p>
    <w:p w14:paraId="56A6D485" w14:textId="77777777" w:rsidR="00275108" w:rsidRPr="008843C6" w:rsidRDefault="00275108" w:rsidP="00AC68FF">
      <w:r w:rsidRPr="008843C6">
        <w:t xml:space="preserve">For the general government sector, this item also includes cash flows arising from the acquisition and disposal by </w:t>
      </w:r>
      <w:r>
        <w:t>the G</w:t>
      </w:r>
      <w:r w:rsidRPr="008843C6">
        <w:t xml:space="preserve">overnment of its investments (contributed capital) in entities in the </w:t>
      </w:r>
      <w:r>
        <w:t xml:space="preserve">PNFC and PFC </w:t>
      </w:r>
      <w:r w:rsidRPr="008843C6">
        <w:t>sectors.</w:t>
      </w:r>
    </w:p>
    <w:p w14:paraId="5933E4FE" w14:textId="77777777" w:rsidR="00275108" w:rsidRPr="008843C6" w:rsidRDefault="00275108" w:rsidP="00AC68FF">
      <w:r w:rsidRPr="00A87409">
        <w:rPr>
          <w:b/>
        </w:rPr>
        <w:t>Net debt</w:t>
      </w:r>
      <w:r w:rsidRPr="008843C6">
        <w:t xml:space="preserve"> equals sum of deposits held, advances received, government securities, </w:t>
      </w:r>
      <w:proofErr w:type="gramStart"/>
      <w:r w:rsidRPr="008843C6">
        <w:t>loans</w:t>
      </w:r>
      <w:proofErr w:type="gramEnd"/>
      <w:r w:rsidRPr="008843C6">
        <w:t xml:space="preserve"> and other borrowing less the sum of cash and deposits, advances paid and investments, loans and placements. For the PFC sector, this also includes loans receivable from other sector entities.</w:t>
      </w:r>
    </w:p>
    <w:p w14:paraId="36E4D15F" w14:textId="77777777" w:rsidR="00275108" w:rsidRDefault="00275108" w:rsidP="00F842C5">
      <w:pPr>
        <w:ind w:right="283"/>
      </w:pPr>
      <w:r w:rsidRPr="00C34757">
        <w:rPr>
          <w:b/>
        </w:rPr>
        <w:t>Net financial liabilities</w:t>
      </w:r>
      <w:r>
        <w:t xml:space="preserve"> </w:t>
      </w:r>
      <w:proofErr w:type="gramStart"/>
      <w:r>
        <w:t>is</w:t>
      </w:r>
      <w:proofErr w:type="gramEnd"/>
      <w:r>
        <w:t xml:space="preserve"> calculated as liabilities less financial assets, other than equity in PNFCs and </w:t>
      </w:r>
      <w:proofErr w:type="spellStart"/>
      <w:r>
        <w:t>PFCs.</w:t>
      </w:r>
      <w:proofErr w:type="spellEnd"/>
      <w:r>
        <w:t xml:space="preserve"> This measure is broader than net debt as it includes significant liabilities, other than borrowings (</w:t>
      </w:r>
      <w:proofErr w:type="gramStart"/>
      <w:r>
        <w:t>e.g.</w:t>
      </w:r>
      <w:proofErr w:type="gramEnd"/>
      <w:r>
        <w:t xml:space="preserve"> accrued employee liabilities such as superannuation and long service leave entitlements). For the PNFC and PFC sectors, it is equal to negative net financial worth.</w:t>
      </w:r>
    </w:p>
    <w:p w14:paraId="0340EEF9" w14:textId="77777777" w:rsidR="00275108" w:rsidRDefault="00275108" w:rsidP="00AC68FF">
      <w:r w:rsidRPr="00C34757">
        <w:rPr>
          <w:b/>
        </w:rPr>
        <w:t>Net financial worth</w:t>
      </w:r>
      <w:r>
        <w:t xml:space="preserve"> is equal to financial assets minus liabilities. It is a broader measure than net debt as it incorporates provisions made (such as </w:t>
      </w:r>
      <w:proofErr w:type="gramStart"/>
      <w:r>
        <w:t>superannuation, but</w:t>
      </w:r>
      <w:proofErr w:type="gramEnd"/>
      <w:r>
        <w:t xml:space="preserve"> excluding depreciation and bad debts) as well as holdings of equity. Net financial worth includes all classes of financial assets and liabilities, only some of which are included in net debt.</w:t>
      </w:r>
    </w:p>
    <w:p w14:paraId="6D1C888B" w14:textId="77777777" w:rsidR="00275108" w:rsidRDefault="00275108" w:rsidP="00F842C5">
      <w:pPr>
        <w:ind w:right="-142"/>
      </w:pPr>
      <w:r w:rsidRPr="00C34757">
        <w:rPr>
          <w:b/>
        </w:rPr>
        <w:t>Net lending/borrowing</w:t>
      </w:r>
      <w:r>
        <w:t xml:space="preserve"> is the financing requirement of the Government, calculated as the net operating balance less the net acquisition of non</w:t>
      </w:r>
      <w:r>
        <w:noBreakHyphen/>
        <w:t xml:space="preserve">financial assets. It also equals transactions in financial assets less transactions in liabilities. A positive result reflects a net lending </w:t>
      </w:r>
      <w:proofErr w:type="gramStart"/>
      <w:r>
        <w:t>position</w:t>
      </w:r>
      <w:proofErr w:type="gramEnd"/>
      <w:r>
        <w:t xml:space="preserve"> and a negative result reflects a net borrowing position.</w:t>
      </w:r>
    </w:p>
    <w:p w14:paraId="7AAF1E47" w14:textId="77777777" w:rsidR="00275108" w:rsidRDefault="00275108" w:rsidP="00AC68FF">
      <w:r w:rsidRPr="00C34757">
        <w:rPr>
          <w:b/>
        </w:rPr>
        <w:t xml:space="preserve">Net operating balance </w:t>
      </w:r>
      <w:r w:rsidRPr="002A4E45">
        <w:rPr>
          <w:bCs/>
        </w:rPr>
        <w:t>or</w:t>
      </w:r>
      <w:r w:rsidRPr="00C34757">
        <w:rPr>
          <w:b/>
        </w:rPr>
        <w:t xml:space="preserve"> 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2B297C36" w14:textId="77777777" w:rsidR="00275108" w:rsidRDefault="00275108" w:rsidP="00AC68FF">
      <w:r w:rsidRPr="00C34757">
        <w:rPr>
          <w:b/>
        </w:rPr>
        <w:t>Net result</w:t>
      </w:r>
      <w:r>
        <w:t xml:space="preserve"> is a measure of financial performance of the operations for the period. It is the net result of items of revenue, </w:t>
      </w:r>
      <w:proofErr w:type="gramStart"/>
      <w:r>
        <w:t>gains</w:t>
      </w:r>
      <w:proofErr w:type="gramEnd"/>
      <w:r>
        <w:t xml:space="preserve"> and expenses (including losses) recognised for the period, excluding those that are classified as other non-owner movements in equity.</w:t>
      </w:r>
    </w:p>
    <w:p w14:paraId="718EE52D" w14:textId="77777777" w:rsidR="00275108" w:rsidRDefault="00275108" w:rsidP="00AC68FF">
      <w:r w:rsidRPr="00C34757">
        <w:rPr>
          <w:b/>
        </w:rPr>
        <w:t>Net worth</w:t>
      </w:r>
      <w:r>
        <w:t xml:space="preserve"> is calculated as assets less liabilities, which is an economic measure of wealth.</w:t>
      </w:r>
    </w:p>
    <w:p w14:paraId="11FAED15" w14:textId="77777777" w:rsidR="00275108" w:rsidRDefault="00275108" w:rsidP="00AC68FF">
      <w:r w:rsidRPr="00C34757">
        <w:rPr>
          <w:b/>
        </w:rPr>
        <w:t>Non-financial assets</w:t>
      </w:r>
      <w:r>
        <w:t xml:space="preserve"> are all assets that are not financial assets. It includes inventories, land, buildings, infrastructure, road networks, land under roads, plant and equipment, cultural and heritage assets, </w:t>
      </w:r>
      <w:proofErr w:type="gramStart"/>
      <w:r>
        <w:t>intangibles</w:t>
      </w:r>
      <w:proofErr w:type="gramEnd"/>
      <w:r>
        <w:t xml:space="preserve"> and biological assets such as commercial forests.</w:t>
      </w:r>
    </w:p>
    <w:p w14:paraId="6265EA4F" w14:textId="77777777" w:rsidR="00275108" w:rsidRDefault="00275108" w:rsidP="00AC68FF">
      <w:r w:rsidRPr="00C34757">
        <w:rPr>
          <w:b/>
        </w:rPr>
        <w:t>Non-financial public sector</w:t>
      </w:r>
      <w:r>
        <w:t xml:space="preserve"> represents the consolidated transactions and assets and liabilities of the general government and PNFC sectors. In compiling statistics for the non-financial public sector, transactions and debtor creditor relationships between sub sectors are eliminated to avoid double counting.</w:t>
      </w:r>
    </w:p>
    <w:p w14:paraId="7ADAD4ED" w14:textId="77777777" w:rsidR="00275108" w:rsidRDefault="00275108" w:rsidP="00AC68FF">
      <w:r>
        <w:rPr>
          <w:b/>
        </w:rPr>
        <w:t>Non-</w:t>
      </w:r>
      <w:r w:rsidRPr="00C34757">
        <w:rPr>
          <w:b/>
        </w:rPr>
        <w:t>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38278E72" w14:textId="77777777" w:rsidR="00275108" w:rsidRDefault="00275108" w:rsidP="00F842C5">
      <w:pPr>
        <w:ind w:right="-142"/>
      </w:pPr>
      <w:r w:rsidRPr="00C34757">
        <w:rPr>
          <w:b/>
        </w:rPr>
        <w:t>Operating result</w:t>
      </w:r>
      <w:r>
        <w:t xml:space="preserve"> is a measure of financial performance of the operations for the period. </w:t>
      </w:r>
      <w:r>
        <w:br/>
        <w:t xml:space="preserve">It is the net result of items of revenue, </w:t>
      </w:r>
      <w:proofErr w:type="gramStart"/>
      <w:r>
        <w:t>gains</w:t>
      </w:r>
      <w:proofErr w:type="gramEnd"/>
      <w:r>
        <w:t xml:space="preserve"> and expenses (including losses) recognised for the period, excluding those that are classified as other non</w:t>
      </w:r>
      <w:r>
        <w:noBreakHyphen/>
        <w:t xml:space="preserve">owner movements in equity. Refer also to net result. </w:t>
      </w:r>
    </w:p>
    <w:p w14:paraId="6090791D" w14:textId="77777777" w:rsidR="00275108" w:rsidRDefault="00275108">
      <w:pPr>
        <w:keepLines w:val="0"/>
        <w:rPr>
          <w:b/>
        </w:rPr>
      </w:pPr>
      <w:r>
        <w:rPr>
          <w:b/>
        </w:rPr>
        <w:br w:type="page"/>
      </w:r>
    </w:p>
    <w:p w14:paraId="2183353D" w14:textId="77777777" w:rsidR="00275108" w:rsidRDefault="00275108" w:rsidP="00AC68FF">
      <w:r w:rsidRPr="00C34757">
        <w:rPr>
          <w:b/>
        </w:rPr>
        <w:lastRenderedPageBreak/>
        <w:t>Other economic flows</w:t>
      </w:r>
      <w:r>
        <w:t xml:space="preserve"> are changes in the volume or value of an asset or liability that do not result from transactions. In simple terms, other economic flows are changes arising from market remeasurements. They include gains and losses from disposals, </w:t>
      </w:r>
      <w:proofErr w:type="gramStart"/>
      <w:r>
        <w:t>revaluations</w:t>
      </w:r>
      <w:proofErr w:type="gramEnd"/>
      <w:r>
        <w:t xml:space="preserve"> and impairments of non</w:t>
      </w:r>
      <w:r>
        <w:noBreakHyphen/>
        <w:t>current physical and intangible assets; actuarial gains and losses arising from defined benefit superannuation plans; fair value changes of financial instruments and agricultural assets; and depletion of natural assets (non-produced) from their use or removal.</w:t>
      </w:r>
    </w:p>
    <w:p w14:paraId="419E279F" w14:textId="77777777" w:rsidR="00275108" w:rsidRDefault="00275108" w:rsidP="00AC68FF">
      <w:r w:rsidRPr="00C34757">
        <w:rPr>
          <w:b/>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6B62DD05" w14:textId="2D7D6DE9" w:rsidR="00275108" w:rsidRPr="00454089" w:rsidRDefault="00275108" w:rsidP="00AC68FF">
      <w:r w:rsidRPr="00A87409">
        <w:rPr>
          <w:b/>
        </w:rPr>
        <w:t>Roads</w:t>
      </w:r>
      <w:r w:rsidRPr="008843C6">
        <w:t xml:space="preserve"> include road pavement and road works in </w:t>
      </w:r>
      <w:r w:rsidRPr="00454089">
        <w:t xml:space="preserve">progress. All land under roads is included under the category of </w:t>
      </w:r>
      <w:r w:rsidR="00C30708">
        <w:t>‘</w:t>
      </w:r>
      <w:r w:rsidRPr="00454089">
        <w:t>land</w:t>
      </w:r>
      <w:r w:rsidR="00C30708">
        <w:t>’</w:t>
      </w:r>
      <w:r w:rsidRPr="00454089">
        <w:t>.</w:t>
      </w:r>
    </w:p>
    <w:p w14:paraId="4AC5F5FD" w14:textId="77777777" w:rsidR="00275108" w:rsidRPr="00454089" w:rsidRDefault="00275108" w:rsidP="00AC68FF">
      <w:r w:rsidRPr="00454089">
        <w:rPr>
          <w:b/>
        </w:rPr>
        <w:t>Road infrastructure</w:t>
      </w:r>
      <w:r w:rsidRPr="00454089">
        <w:t xml:space="preserve"> mainly includes sound barriers, </w:t>
      </w:r>
      <w:proofErr w:type="gramStart"/>
      <w:r w:rsidRPr="00454089">
        <w:t>bridges</w:t>
      </w:r>
      <w:proofErr w:type="gramEnd"/>
      <w:r w:rsidRPr="00454089">
        <w:t xml:space="preserve"> and traffic signal control systems.</w:t>
      </w:r>
    </w:p>
    <w:p w14:paraId="277AB76A" w14:textId="77777777" w:rsidR="00275108" w:rsidRPr="00454089" w:rsidRDefault="00275108" w:rsidP="00F842C5">
      <w:pPr>
        <w:rPr>
          <w:bCs/>
        </w:rPr>
      </w:pPr>
      <w:r w:rsidRPr="00454089">
        <w:rPr>
          <w:b/>
        </w:rPr>
        <w:t xml:space="preserve">Service concession arrangement </w:t>
      </w:r>
      <w:r w:rsidRPr="00454089">
        <w:rPr>
          <w:bCs/>
        </w:rPr>
        <w:t>is a contract effective during the reporting period between a grantor and an operator in which:</w:t>
      </w:r>
    </w:p>
    <w:p w14:paraId="29DB2272" w14:textId="77777777" w:rsidR="00275108" w:rsidRPr="00454089" w:rsidRDefault="00275108" w:rsidP="00567A13">
      <w:pPr>
        <w:pStyle w:val="ListAlpha"/>
        <w:numPr>
          <w:ilvl w:val="0"/>
          <w:numId w:val="34"/>
        </w:numPr>
      </w:pPr>
      <w:r w:rsidRPr="00454089">
        <w:t xml:space="preserve">the operator has the right of access to the service concession asset (or assets) to provide public services on behalf of the grantor for a specified </w:t>
      </w:r>
      <w:proofErr w:type="gramStart"/>
      <w:r w:rsidRPr="00454089">
        <w:t>period of time</w:t>
      </w:r>
      <w:proofErr w:type="gramEnd"/>
    </w:p>
    <w:p w14:paraId="56C52716" w14:textId="77777777" w:rsidR="00275108" w:rsidRPr="00454089" w:rsidRDefault="00275108" w:rsidP="00275108">
      <w:pPr>
        <w:pStyle w:val="ListAlpha"/>
        <w:numPr>
          <w:ilvl w:val="0"/>
          <w:numId w:val="27"/>
        </w:numPr>
      </w:pPr>
      <w:r w:rsidRPr="00454089">
        <w:t>the operator is responsible for at least some of the management of the public services provided through the asset and does not act merely as an agent on behalf of the grantor</w:t>
      </w:r>
    </w:p>
    <w:p w14:paraId="64794F41" w14:textId="77777777" w:rsidR="00275108" w:rsidRDefault="00275108" w:rsidP="00275108">
      <w:pPr>
        <w:pStyle w:val="ListAlpha"/>
        <w:numPr>
          <w:ilvl w:val="0"/>
          <w:numId w:val="27"/>
        </w:numPr>
      </w:pPr>
      <w:r w:rsidRPr="00454089">
        <w:t>the operator is compensated for its services over the period of the service concession arrangement.</w:t>
      </w:r>
    </w:p>
    <w:p w14:paraId="1CE26FC5" w14:textId="77777777" w:rsidR="00275108" w:rsidRPr="00454089" w:rsidRDefault="00275108" w:rsidP="007F5653">
      <w:pPr>
        <w:spacing w:before="0"/>
      </w:pPr>
      <w:r>
        <w:rPr>
          <w:b/>
        </w:rPr>
        <w:br w:type="column"/>
      </w:r>
      <w:r w:rsidRPr="007C3DA7">
        <w:rPr>
          <w:b/>
        </w:rPr>
        <w:t>System of National Account</w:t>
      </w:r>
      <w:r>
        <w:rPr>
          <w:b/>
        </w:rPr>
        <w:t>s</w:t>
      </w:r>
      <w:r w:rsidRPr="007C3DA7">
        <w:rPr>
          <w:b/>
        </w:rPr>
        <w:t xml:space="preserve"> </w:t>
      </w:r>
      <w:r>
        <w:t>explain how the Australian economy operates and how it evolves over time by measuring, classifying, and aggregating these transactions. It includes a full set of flow accounts for each sector of the economy (income, capital and financial), input-output tables, supply and use tables, satellite accounts, state-based estimates, balance sheets and reconciliation accounts, and productivity estimates.</w:t>
      </w:r>
    </w:p>
    <w:p w14:paraId="35E69569" w14:textId="32E1D99F" w:rsidR="00275108" w:rsidRPr="008843C6" w:rsidRDefault="00275108" w:rsidP="007F5653">
      <w:r w:rsidRPr="00A87409">
        <w:rPr>
          <w:b/>
        </w:rPr>
        <w:t>Taxation revenue</w:t>
      </w:r>
      <w:r w:rsidRPr="00D2308C">
        <w:t xml:space="preserve"> represents revenue received from the State</w:t>
      </w:r>
      <w:r w:rsidR="00C30708">
        <w:t>’</w:t>
      </w:r>
      <w:r w:rsidRPr="00D2308C">
        <w:t>s taxpayers and includes: payroll tax, land</w:t>
      </w:r>
      <w:r>
        <w:t> </w:t>
      </w:r>
      <w:r w:rsidRPr="00D2308C">
        <w:t>tax, duties levied principally on conveyances and land transfers, gambling taxes levied mainly on private lotteries, electronic gaming machines, casino operations and racing, insurance duty relating to compulsory third party, life and non</w:t>
      </w:r>
      <w:r>
        <w:noBreakHyphen/>
      </w:r>
      <w:r w:rsidRPr="00D2308C">
        <w:t>life policies, insurance company contributions to fire brigades, Fire Services Property Levy, motor vehicle taxes, including registration fees and duty on registrations and transfers, levies (including the environmental levy) on statutory corporations in other sectors of government</w:t>
      </w:r>
      <w:r>
        <w:t>,</w:t>
      </w:r>
      <w:r w:rsidRPr="00D2308C">
        <w:t xml:space="preserve"> and other taxes, including landfill levies, licence and concession fees.</w:t>
      </w:r>
    </w:p>
    <w:p w14:paraId="69FEA380" w14:textId="77777777" w:rsidR="00275108" w:rsidRDefault="00275108" w:rsidP="00AC68FF">
      <w:r w:rsidRPr="00C34757">
        <w:rPr>
          <w:b/>
        </w:rPr>
        <w:t xml:space="preserve">Transactions </w:t>
      </w:r>
      <w:r>
        <w:t xml:space="preserve">are those economic flows that are considered to arise </w:t>
      </w:r>
      <w:proofErr w:type="gramStart"/>
      <w:r>
        <w:t>as a result of</w:t>
      </w:r>
      <w:proofErr w:type="gramEnd"/>
      <w:r>
        <w:t xml:space="preserve">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cash or in kind (</w:t>
      </w:r>
      <w:proofErr w:type="gramStart"/>
      <w:r>
        <w:t>e.g.</w:t>
      </w:r>
      <w:proofErr w:type="gramEnd"/>
      <w:r>
        <w:t xml:space="preserve"> assets provided/given free of charge or for nominal consideration). In simple terms, transactions arise from the policy decisions of the Government.</w:t>
      </w:r>
      <w:bookmarkEnd w:id="184"/>
    </w:p>
    <w:p w14:paraId="68D354D7" w14:textId="77777777" w:rsidR="00275108" w:rsidRDefault="00275108" w:rsidP="00D821EF">
      <w:pPr>
        <w:keepLines w:val="0"/>
      </w:pPr>
    </w:p>
    <w:p w14:paraId="0E6AB92A" w14:textId="77777777" w:rsidR="00275108" w:rsidRDefault="00275108" w:rsidP="00D821EF">
      <w:pPr>
        <w:keepLines w:val="0"/>
        <w:sectPr w:rsidR="00275108" w:rsidSect="00364843">
          <w:pgSz w:w="11907" w:h="16839" w:code="9"/>
          <w:pgMar w:top="1134" w:right="1134" w:bottom="1134" w:left="1134" w:header="624" w:footer="567" w:gutter="0"/>
          <w:cols w:num="2" w:space="567"/>
          <w:docGrid w:linePitch="360"/>
        </w:sectPr>
      </w:pPr>
    </w:p>
    <w:p w14:paraId="2F4E39CE" w14:textId="77777777" w:rsidR="00275108" w:rsidRDefault="00275108" w:rsidP="00D821EF">
      <w:pPr>
        <w:keepLines w:val="0"/>
      </w:pPr>
    </w:p>
    <w:p w14:paraId="0D05789C" w14:textId="58DABE02" w:rsidR="00896AB7" w:rsidRDefault="00896AB7">
      <w:pPr>
        <w:keepLines w:val="0"/>
      </w:pPr>
      <w:r>
        <w:br w:type="page"/>
      </w:r>
    </w:p>
    <w:p w14:paraId="5AB82572" w14:textId="77777777" w:rsidR="00BD230F" w:rsidRDefault="00BD230F" w:rsidP="00A171DC"/>
    <w:p w14:paraId="25F0ADA7" w14:textId="77777777" w:rsidR="00BD230F" w:rsidRDefault="00BD230F">
      <w:pPr>
        <w:keepLines w:val="0"/>
      </w:pPr>
    </w:p>
    <w:p w14:paraId="1D4293E3" w14:textId="77777777" w:rsidR="00BD230F" w:rsidRDefault="00BD230F">
      <w:pPr>
        <w:keepLines w:val="0"/>
        <w:sectPr w:rsidR="00BD230F" w:rsidSect="00BD230F">
          <w:headerReference w:type="even" r:id="rId215"/>
          <w:headerReference w:type="default" r:id="rId216"/>
          <w:footerReference w:type="even" r:id="rId217"/>
          <w:footerReference w:type="default" r:id="rId218"/>
          <w:headerReference w:type="first" r:id="rId219"/>
          <w:footerReference w:type="first" r:id="rId220"/>
          <w:type w:val="continuous"/>
          <w:pgSz w:w="11907" w:h="16839" w:code="9"/>
          <w:pgMar w:top="1134" w:right="1134" w:bottom="1134" w:left="1134" w:header="624" w:footer="567" w:gutter="0"/>
          <w:cols w:sep="1" w:space="567"/>
          <w:docGrid w:linePitch="360"/>
        </w:sectPr>
      </w:pPr>
    </w:p>
    <w:p w14:paraId="6E819ED1" w14:textId="77777777" w:rsidR="0072279C" w:rsidRPr="00BC5BCC" w:rsidRDefault="0072279C" w:rsidP="00BC5BCC">
      <w:pPr>
        <w:pStyle w:val="Chapterheading"/>
      </w:pPr>
      <w:bookmarkStart w:id="223" w:name="_Toc114668280"/>
      <w:r w:rsidRPr="00BC5BCC">
        <w:lastRenderedPageBreak/>
        <w:t>Chapter 5 – Supplementary uniform presentation framework tables</w:t>
      </w:r>
      <w:bookmarkEnd w:id="223"/>
    </w:p>
    <w:p w14:paraId="7DB6AB63" w14:textId="77777777" w:rsidR="0072279C" w:rsidRPr="00BC5BCC" w:rsidRDefault="0072279C" w:rsidP="00BC5BCC">
      <w:pPr>
        <w:pStyle w:val="Chapterheading"/>
        <w:sectPr w:rsidR="0072279C" w:rsidRPr="00BC5BCC" w:rsidSect="0072279C">
          <w:headerReference w:type="default" r:id="rId221"/>
          <w:footerReference w:type="even" r:id="rId222"/>
          <w:footerReference w:type="default" r:id="rId223"/>
          <w:type w:val="nextColumn"/>
          <w:pgSz w:w="11907" w:h="16839" w:code="9"/>
          <w:pgMar w:top="1134" w:right="1134" w:bottom="1134" w:left="1134" w:header="624" w:footer="567" w:gutter="0"/>
          <w:cols w:sep="1" w:space="567"/>
          <w:docGrid w:linePitch="360"/>
        </w:sectPr>
      </w:pPr>
    </w:p>
    <w:p w14:paraId="4CFF4C9E" w14:textId="77777777" w:rsidR="00617EDD" w:rsidRDefault="00617EDD" w:rsidP="00AC68FF">
      <w:pPr>
        <w:pStyle w:val="Heading10"/>
        <w:spacing w:before="0"/>
      </w:pPr>
      <w:r>
        <w:t>THE ACCRUAL GOVERNMENT FINANCE STATISTICS PRESENTATION</w:t>
      </w:r>
    </w:p>
    <w:p w14:paraId="792B2A34" w14:textId="77777777" w:rsidR="00617EDD" w:rsidRDefault="00617EDD" w:rsidP="00AC68FF">
      <w:r>
        <w:t xml:space="preserve">The Government Finance Statistics (GFS) system employed by the Australian Bureau of Statistics is designed to provide statistics relating to the finances of the Australian public sector. The statistics show the consolidated transactions and balances of the various institutional sectors of government from an economic viewpoint, providing details of the revenue, expenses, payments, receipts, </w:t>
      </w:r>
      <w:proofErr w:type="gramStart"/>
      <w:r>
        <w:t>assets</w:t>
      </w:r>
      <w:proofErr w:type="gramEnd"/>
      <w:r>
        <w:t xml:space="preserve">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w:t>
      </w:r>
      <w:proofErr w:type="gramStart"/>
      <w:r>
        <w:t>depletion</w:t>
      </w:r>
      <w:proofErr w:type="gramEnd"/>
      <w:r>
        <w:t xml:space="preserve"> and destruction of assets. These gains and losses are classified as other economic flows.</w:t>
      </w:r>
    </w:p>
    <w:p w14:paraId="07FF00CF" w14:textId="77777777" w:rsidR="00617EDD" w:rsidRDefault="00617EDD" w:rsidP="00AC68FF">
      <w:pPr>
        <w:pStyle w:val="Heading10"/>
        <w:spacing w:before="0"/>
      </w:pPr>
      <w:r>
        <w:t>GENERALLY ACCEPTED ACCOUNTING PRINCIPLES/GOVERNMENT FINANCE STATISTICS HARMONISATION</w:t>
      </w:r>
    </w:p>
    <w:p w14:paraId="5CCEB8AC" w14:textId="479F580D" w:rsidR="00617EDD" w:rsidRDefault="00617EDD" w:rsidP="00AC68FF">
      <w:r>
        <w:t xml:space="preserve">In October 2007, the Australian Accounting Standards Board issued AASB 1049 </w:t>
      </w:r>
      <w:r w:rsidRPr="00BC3470">
        <w:rPr>
          <w:i/>
        </w:rPr>
        <w:t>Whole of Government and General Government Sector Financial Reporting</w:t>
      </w:r>
      <w:r>
        <w:t xml:space="preserve">, applicable from 1 July 2008. The objective as set out by the Financial Reporting Council in December 2002 was </w:t>
      </w:r>
      <w:r w:rsidR="00C30708">
        <w:t>‘</w:t>
      </w:r>
      <w:r>
        <w:t xml:space="preserve">to achieve an Australian accounting standard for a single set of government reports which are auditable, are comparable between jurisdictions, and in which the outcome statements are directly comparable with the relevant budget </w:t>
      </w:r>
      <w:proofErr w:type="gramStart"/>
      <w:r>
        <w:t>statements</w:t>
      </w:r>
      <w:r w:rsidR="00C30708">
        <w:t>’</w:t>
      </w:r>
      <w:proofErr w:type="gramEnd"/>
      <w:r>
        <w:t xml:space="preserve">. This standard incorporates the major elements of the GFS framework, including the presentation formats and key fiscal aggregates, into a standard based on generally accepted accounting principles. </w:t>
      </w:r>
    </w:p>
    <w:p w14:paraId="018F9686" w14:textId="77777777" w:rsidR="00617EDD" w:rsidRDefault="00617EDD" w:rsidP="003E38FE">
      <w:pPr>
        <w:ind w:right="-42"/>
      </w:pPr>
      <w:r>
        <w:t xml:space="preserve">The current Uniform Presentation Framework (UPF) was agreed by the Council of Federal Financial Relations in February 2019, based on the 2015 update to the Australian System of Government Finance Statistics (GFS) Framework, AASB 1049, and is applicable from the reporting period commencing 1 July 2018. In addition to the audited </w:t>
      </w:r>
      <w:r w:rsidRPr="00564528">
        <w:rPr>
          <w:i/>
          <w:iCs/>
        </w:rPr>
        <w:t>Annual Financial Report</w:t>
      </w:r>
      <w:r>
        <w:t xml:space="preserve"> presented in Chapter 4, the following statements are also required to be presented under the UPF.</w:t>
      </w:r>
    </w:p>
    <w:p w14:paraId="7C8E45B4" w14:textId="77777777" w:rsidR="00617EDD" w:rsidRDefault="00617EDD" w:rsidP="00AC68FF"/>
    <w:p w14:paraId="7914FEFA" w14:textId="77777777" w:rsidR="00617EDD" w:rsidRDefault="00617EDD" w:rsidP="00A171DC">
      <w:r>
        <w:br w:type="page"/>
      </w:r>
    </w:p>
    <w:p w14:paraId="3586BA7A" w14:textId="77777777" w:rsidR="00617EDD" w:rsidRDefault="00617EDD">
      <w:pPr>
        <w:keepLines w:val="0"/>
        <w:sectPr w:rsidR="00617EDD" w:rsidSect="00AC68FF">
          <w:headerReference w:type="even" r:id="rId224"/>
          <w:headerReference w:type="default" r:id="rId225"/>
          <w:footerReference w:type="even" r:id="rId226"/>
          <w:footerReference w:type="default" r:id="rId227"/>
          <w:headerReference w:type="first" r:id="rId228"/>
          <w:footerReference w:type="first" r:id="rId229"/>
          <w:type w:val="continuous"/>
          <w:pgSz w:w="11907" w:h="16839" w:code="9"/>
          <w:pgMar w:top="1134" w:right="1134" w:bottom="1134" w:left="1134" w:header="624" w:footer="567" w:gutter="0"/>
          <w:cols w:num="2" w:space="567"/>
          <w:docGrid w:linePitch="360"/>
        </w:sectPr>
      </w:pPr>
    </w:p>
    <w:p w14:paraId="0CACA554" w14:textId="77777777" w:rsidR="00617EDD" w:rsidRPr="003E3043" w:rsidRDefault="00617EDD" w:rsidP="00AC68FF">
      <w:pPr>
        <w:pStyle w:val="Heading10"/>
        <w:spacing w:before="0"/>
      </w:pPr>
      <w:r w:rsidRPr="003E3043">
        <w:lastRenderedPageBreak/>
        <w:t>Financial statements for the non-financial public sector</w:t>
      </w:r>
    </w:p>
    <w:p w14:paraId="564F342C" w14:textId="77777777" w:rsidR="00617EDD" w:rsidRDefault="00617EDD" w:rsidP="00F23ACF">
      <w:pPr>
        <w:pStyle w:val="TableHeading"/>
      </w:pPr>
      <w:r>
        <w:t>Table 5.1:</w:t>
      </w:r>
      <w:r>
        <w:tab/>
        <w:t>Non-financial public sector operating statement for the financial year ended 30 June</w:t>
      </w:r>
      <w:r>
        <w:tab/>
        <w:t>($ million)</w:t>
      </w:r>
    </w:p>
    <w:tbl>
      <w:tblPr>
        <w:tblStyle w:val="DTFTable"/>
        <w:tblW w:w="9638" w:type="dxa"/>
        <w:tblLayout w:type="fixed"/>
        <w:tblLook w:val="06A0" w:firstRow="1" w:lastRow="0" w:firstColumn="1" w:lastColumn="0" w:noHBand="1" w:noVBand="1"/>
      </w:tblPr>
      <w:tblGrid>
        <w:gridCol w:w="7684"/>
        <w:gridCol w:w="992"/>
        <w:gridCol w:w="962"/>
      </w:tblGrid>
      <w:tr w:rsidR="00617EDD" w14:paraId="4B531B7C" w14:textId="77777777" w:rsidTr="00617E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84" w:type="dxa"/>
          </w:tcPr>
          <w:p w14:paraId="37915FB7" w14:textId="027A0970" w:rsidR="00617EDD" w:rsidRDefault="00617EDD">
            <w:pPr>
              <w:keepNext/>
            </w:pPr>
          </w:p>
        </w:tc>
        <w:tc>
          <w:tcPr>
            <w:tcW w:w="992" w:type="dxa"/>
          </w:tcPr>
          <w:p w14:paraId="5F11C040" w14:textId="77777777" w:rsidR="00617EDD" w:rsidRDefault="00617EDD">
            <w:pPr>
              <w:keepNext/>
              <w:cnfStyle w:val="100000000000" w:firstRow="1" w:lastRow="0" w:firstColumn="0" w:lastColumn="0" w:oddVBand="0" w:evenVBand="0" w:oddHBand="0" w:evenHBand="0" w:firstRowFirstColumn="0" w:firstRowLastColumn="0" w:lastRowFirstColumn="0" w:lastRowLastColumn="0"/>
            </w:pPr>
            <w:r>
              <w:t>2022</w:t>
            </w:r>
          </w:p>
        </w:tc>
        <w:tc>
          <w:tcPr>
            <w:tcW w:w="962" w:type="dxa"/>
          </w:tcPr>
          <w:p w14:paraId="4709501C" w14:textId="77777777" w:rsidR="00617EDD" w:rsidRDefault="00617EDD">
            <w:pPr>
              <w:keepNext/>
              <w:cnfStyle w:val="100000000000" w:firstRow="1" w:lastRow="0" w:firstColumn="0" w:lastColumn="0" w:oddVBand="0" w:evenVBand="0" w:oddHBand="0" w:evenHBand="0" w:firstRowFirstColumn="0" w:firstRowLastColumn="0" w:lastRowFirstColumn="0" w:lastRowLastColumn="0"/>
            </w:pPr>
            <w:r>
              <w:t>2021</w:t>
            </w:r>
          </w:p>
        </w:tc>
      </w:tr>
      <w:tr w:rsidR="00617EDD" w14:paraId="2AED7E91"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4E5251AB" w14:textId="77777777" w:rsidR="00617EDD" w:rsidRDefault="00617EDD">
            <w:r>
              <w:rPr>
                <w:b/>
              </w:rPr>
              <w:t>Revenue from transactions</w:t>
            </w:r>
          </w:p>
        </w:tc>
        <w:tc>
          <w:tcPr>
            <w:tcW w:w="992" w:type="dxa"/>
          </w:tcPr>
          <w:p w14:paraId="4713DCFF"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6011EE3D"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5C786177"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741D436F" w14:textId="77777777" w:rsidR="00617EDD" w:rsidRDefault="00617EDD">
            <w:r>
              <w:t>Taxation</w:t>
            </w:r>
          </w:p>
        </w:tc>
        <w:tc>
          <w:tcPr>
            <w:tcW w:w="992" w:type="dxa"/>
          </w:tcPr>
          <w:p w14:paraId="21B0F376" w14:textId="77777777" w:rsidR="00617EDD" w:rsidRDefault="00617EDD">
            <w:pPr>
              <w:cnfStyle w:val="000000000000" w:firstRow="0" w:lastRow="0" w:firstColumn="0" w:lastColumn="0" w:oddVBand="0" w:evenVBand="0" w:oddHBand="0" w:evenHBand="0" w:firstRowFirstColumn="0" w:firstRowLastColumn="0" w:lastRowFirstColumn="0" w:lastRowLastColumn="0"/>
            </w:pPr>
            <w:r>
              <w:t>30 099</w:t>
            </w:r>
          </w:p>
        </w:tc>
        <w:tc>
          <w:tcPr>
            <w:tcW w:w="962" w:type="dxa"/>
          </w:tcPr>
          <w:p w14:paraId="1C78AC58" w14:textId="77777777" w:rsidR="00617EDD" w:rsidRDefault="00617EDD">
            <w:pPr>
              <w:cnfStyle w:val="000000000000" w:firstRow="0" w:lastRow="0" w:firstColumn="0" w:lastColumn="0" w:oddVBand="0" w:evenVBand="0" w:oddHBand="0" w:evenHBand="0" w:firstRowFirstColumn="0" w:firstRowLastColumn="0" w:lastRowFirstColumn="0" w:lastRowLastColumn="0"/>
            </w:pPr>
            <w:r>
              <w:t>23 184</w:t>
            </w:r>
          </w:p>
        </w:tc>
      </w:tr>
      <w:tr w:rsidR="00617EDD" w14:paraId="1737CFBC"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11400699" w14:textId="77777777" w:rsidR="00617EDD" w:rsidRDefault="00617EDD">
            <w:r>
              <w:t>Interest income</w:t>
            </w:r>
          </w:p>
        </w:tc>
        <w:tc>
          <w:tcPr>
            <w:tcW w:w="992" w:type="dxa"/>
          </w:tcPr>
          <w:p w14:paraId="6049D26E" w14:textId="77777777" w:rsidR="00617EDD" w:rsidRDefault="00617EDD">
            <w:pPr>
              <w:cnfStyle w:val="000000000000" w:firstRow="0" w:lastRow="0" w:firstColumn="0" w:lastColumn="0" w:oddVBand="0" w:evenVBand="0" w:oddHBand="0" w:evenHBand="0" w:firstRowFirstColumn="0" w:firstRowLastColumn="0" w:lastRowFirstColumn="0" w:lastRowLastColumn="0"/>
            </w:pPr>
            <w:r>
              <w:t>153</w:t>
            </w:r>
          </w:p>
        </w:tc>
        <w:tc>
          <w:tcPr>
            <w:tcW w:w="962" w:type="dxa"/>
          </w:tcPr>
          <w:p w14:paraId="0B1A9E4E" w14:textId="77777777" w:rsidR="00617EDD" w:rsidRDefault="00617EDD">
            <w:pPr>
              <w:cnfStyle w:val="000000000000" w:firstRow="0" w:lastRow="0" w:firstColumn="0" w:lastColumn="0" w:oddVBand="0" w:evenVBand="0" w:oddHBand="0" w:evenHBand="0" w:firstRowFirstColumn="0" w:firstRowLastColumn="0" w:lastRowFirstColumn="0" w:lastRowLastColumn="0"/>
            </w:pPr>
            <w:r>
              <w:t>184</w:t>
            </w:r>
          </w:p>
        </w:tc>
      </w:tr>
      <w:tr w:rsidR="00617EDD" w14:paraId="34B537A9"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53291804" w14:textId="77777777" w:rsidR="00617EDD" w:rsidRDefault="00617EDD">
            <w:r>
              <w:t>Dividends and income tax equivalent and rate equivalent income</w:t>
            </w:r>
          </w:p>
        </w:tc>
        <w:tc>
          <w:tcPr>
            <w:tcW w:w="992" w:type="dxa"/>
          </w:tcPr>
          <w:p w14:paraId="6A8B3E8C" w14:textId="77777777" w:rsidR="00617EDD" w:rsidRDefault="00617EDD">
            <w:pPr>
              <w:cnfStyle w:val="000000000000" w:firstRow="0" w:lastRow="0" w:firstColumn="0" w:lastColumn="0" w:oddVBand="0" w:evenVBand="0" w:oddHBand="0" w:evenHBand="0" w:firstRowFirstColumn="0" w:firstRowLastColumn="0" w:lastRowFirstColumn="0" w:lastRowLastColumn="0"/>
            </w:pPr>
            <w:r>
              <w:t>575</w:t>
            </w:r>
          </w:p>
        </w:tc>
        <w:tc>
          <w:tcPr>
            <w:tcW w:w="962" w:type="dxa"/>
          </w:tcPr>
          <w:p w14:paraId="7AEB6CAE" w14:textId="77777777" w:rsidR="00617EDD" w:rsidRDefault="00617EDD">
            <w:pPr>
              <w:cnfStyle w:val="000000000000" w:firstRow="0" w:lastRow="0" w:firstColumn="0" w:lastColumn="0" w:oddVBand="0" w:evenVBand="0" w:oddHBand="0" w:evenHBand="0" w:firstRowFirstColumn="0" w:firstRowLastColumn="0" w:lastRowFirstColumn="0" w:lastRowLastColumn="0"/>
            </w:pPr>
            <w:r>
              <w:t>222</w:t>
            </w:r>
          </w:p>
        </w:tc>
      </w:tr>
      <w:tr w:rsidR="00617EDD" w14:paraId="7EFBBAAB"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27253054" w14:textId="77777777" w:rsidR="00617EDD" w:rsidRDefault="00617EDD">
            <w:r>
              <w:t>Sales of goods and services</w:t>
            </w:r>
          </w:p>
        </w:tc>
        <w:tc>
          <w:tcPr>
            <w:tcW w:w="992" w:type="dxa"/>
          </w:tcPr>
          <w:p w14:paraId="58BBC980" w14:textId="77777777" w:rsidR="00617EDD" w:rsidRDefault="00617EDD">
            <w:pPr>
              <w:cnfStyle w:val="000000000000" w:firstRow="0" w:lastRow="0" w:firstColumn="0" w:lastColumn="0" w:oddVBand="0" w:evenVBand="0" w:oddHBand="0" w:evenHBand="0" w:firstRowFirstColumn="0" w:firstRowLastColumn="0" w:lastRowFirstColumn="0" w:lastRowLastColumn="0"/>
            </w:pPr>
            <w:r>
              <w:t>11 976</w:t>
            </w:r>
          </w:p>
        </w:tc>
        <w:tc>
          <w:tcPr>
            <w:tcW w:w="962" w:type="dxa"/>
          </w:tcPr>
          <w:p w14:paraId="372E1C2D" w14:textId="77777777" w:rsidR="00617EDD" w:rsidRDefault="00617EDD">
            <w:pPr>
              <w:cnfStyle w:val="000000000000" w:firstRow="0" w:lastRow="0" w:firstColumn="0" w:lastColumn="0" w:oddVBand="0" w:evenVBand="0" w:oddHBand="0" w:evenHBand="0" w:firstRowFirstColumn="0" w:firstRowLastColumn="0" w:lastRowFirstColumn="0" w:lastRowLastColumn="0"/>
            </w:pPr>
            <w:r>
              <w:t>11 477</w:t>
            </w:r>
          </w:p>
        </w:tc>
      </w:tr>
      <w:tr w:rsidR="00617EDD" w14:paraId="5A4A5BEA"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1A352789" w14:textId="77777777" w:rsidR="00617EDD" w:rsidRDefault="00617EDD">
            <w:r>
              <w:t>Grants</w:t>
            </w:r>
          </w:p>
        </w:tc>
        <w:tc>
          <w:tcPr>
            <w:tcW w:w="992" w:type="dxa"/>
          </w:tcPr>
          <w:p w14:paraId="043A7E87" w14:textId="77777777" w:rsidR="00617EDD" w:rsidRDefault="00617EDD">
            <w:pPr>
              <w:cnfStyle w:val="000000000000" w:firstRow="0" w:lastRow="0" w:firstColumn="0" w:lastColumn="0" w:oddVBand="0" w:evenVBand="0" w:oddHBand="0" w:evenHBand="0" w:firstRowFirstColumn="0" w:firstRowLastColumn="0" w:lastRowFirstColumn="0" w:lastRowLastColumn="0"/>
            </w:pPr>
            <w:r>
              <w:t>41 818</w:t>
            </w:r>
          </w:p>
        </w:tc>
        <w:tc>
          <w:tcPr>
            <w:tcW w:w="962" w:type="dxa"/>
          </w:tcPr>
          <w:p w14:paraId="5314A6A8" w14:textId="77777777" w:rsidR="00617EDD" w:rsidRDefault="00617EDD">
            <w:pPr>
              <w:cnfStyle w:val="000000000000" w:firstRow="0" w:lastRow="0" w:firstColumn="0" w:lastColumn="0" w:oddVBand="0" w:evenVBand="0" w:oddHBand="0" w:evenHBand="0" w:firstRowFirstColumn="0" w:firstRowLastColumn="0" w:lastRowFirstColumn="0" w:lastRowLastColumn="0"/>
            </w:pPr>
            <w:r>
              <w:t>36 977</w:t>
            </w:r>
          </w:p>
        </w:tc>
      </w:tr>
      <w:tr w:rsidR="00617EDD" w14:paraId="219B4651"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tcPr>
          <w:p w14:paraId="71B4F486" w14:textId="77777777" w:rsidR="00617EDD" w:rsidRDefault="00617EDD">
            <w:r>
              <w:t>Other revenue and income</w:t>
            </w:r>
          </w:p>
        </w:tc>
        <w:tc>
          <w:tcPr>
            <w:tcW w:w="992" w:type="dxa"/>
            <w:tcBorders>
              <w:bottom w:val="single" w:sz="6" w:space="0" w:color="auto"/>
            </w:tcBorders>
          </w:tcPr>
          <w:p w14:paraId="4615B4B0" w14:textId="77777777" w:rsidR="00617EDD" w:rsidRDefault="00617EDD">
            <w:pPr>
              <w:cnfStyle w:val="000000000000" w:firstRow="0" w:lastRow="0" w:firstColumn="0" w:lastColumn="0" w:oddVBand="0" w:evenVBand="0" w:oddHBand="0" w:evenHBand="0" w:firstRowFirstColumn="0" w:firstRowLastColumn="0" w:lastRowFirstColumn="0" w:lastRowLastColumn="0"/>
            </w:pPr>
            <w:r>
              <w:t>4 396</w:t>
            </w:r>
          </w:p>
        </w:tc>
        <w:tc>
          <w:tcPr>
            <w:tcW w:w="962" w:type="dxa"/>
            <w:tcBorders>
              <w:bottom w:val="single" w:sz="6" w:space="0" w:color="auto"/>
            </w:tcBorders>
          </w:tcPr>
          <w:p w14:paraId="49C18F17" w14:textId="77777777" w:rsidR="00617EDD" w:rsidRDefault="00617EDD">
            <w:pPr>
              <w:cnfStyle w:val="000000000000" w:firstRow="0" w:lastRow="0" w:firstColumn="0" w:lastColumn="0" w:oddVBand="0" w:evenVBand="0" w:oddHBand="0" w:evenHBand="0" w:firstRowFirstColumn="0" w:firstRowLastColumn="0" w:lastRowFirstColumn="0" w:lastRowLastColumn="0"/>
            </w:pPr>
            <w:r>
              <w:t>3 690</w:t>
            </w:r>
          </w:p>
        </w:tc>
      </w:tr>
      <w:tr w:rsidR="00617EDD" w14:paraId="2B6FF093"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tcBorders>
          </w:tcPr>
          <w:p w14:paraId="5CE5468C" w14:textId="77777777" w:rsidR="00617EDD" w:rsidRDefault="00617EDD">
            <w:r>
              <w:rPr>
                <w:b/>
              </w:rPr>
              <w:t>Total revenue and income from transactions</w:t>
            </w:r>
          </w:p>
        </w:tc>
        <w:tc>
          <w:tcPr>
            <w:tcW w:w="992" w:type="dxa"/>
            <w:tcBorders>
              <w:top w:val="single" w:sz="6" w:space="0" w:color="auto"/>
            </w:tcBorders>
          </w:tcPr>
          <w:p w14:paraId="62D060BE"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89 018</w:t>
            </w:r>
          </w:p>
        </w:tc>
        <w:tc>
          <w:tcPr>
            <w:tcW w:w="962" w:type="dxa"/>
            <w:tcBorders>
              <w:top w:val="single" w:sz="6" w:space="0" w:color="auto"/>
            </w:tcBorders>
          </w:tcPr>
          <w:p w14:paraId="6F1C4AD6"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75 733</w:t>
            </w:r>
          </w:p>
        </w:tc>
      </w:tr>
      <w:tr w:rsidR="00617EDD" w14:paraId="2573A5AF"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006D028F" w14:textId="77777777" w:rsidR="00617EDD" w:rsidRDefault="00617EDD">
            <w:r>
              <w:rPr>
                <w:b/>
              </w:rPr>
              <w:t>Expenses from transactions</w:t>
            </w:r>
          </w:p>
        </w:tc>
        <w:tc>
          <w:tcPr>
            <w:tcW w:w="992" w:type="dxa"/>
          </w:tcPr>
          <w:p w14:paraId="7107E28A"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568AC9FC"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2396BAC3"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60A7FBF2" w14:textId="77777777" w:rsidR="00617EDD" w:rsidRDefault="00617EDD">
            <w:r>
              <w:t>Employee expenses</w:t>
            </w:r>
          </w:p>
        </w:tc>
        <w:tc>
          <w:tcPr>
            <w:tcW w:w="992" w:type="dxa"/>
          </w:tcPr>
          <w:p w14:paraId="277956CC" w14:textId="77777777" w:rsidR="00617EDD" w:rsidRDefault="00617EDD">
            <w:pPr>
              <w:cnfStyle w:val="000000000000" w:firstRow="0" w:lastRow="0" w:firstColumn="0" w:lastColumn="0" w:oddVBand="0" w:evenVBand="0" w:oddHBand="0" w:evenHBand="0" w:firstRowFirstColumn="0" w:firstRowLastColumn="0" w:lastRowFirstColumn="0" w:lastRowLastColumn="0"/>
            </w:pPr>
            <w:r>
              <w:t>33 759</w:t>
            </w:r>
          </w:p>
        </w:tc>
        <w:tc>
          <w:tcPr>
            <w:tcW w:w="962" w:type="dxa"/>
          </w:tcPr>
          <w:p w14:paraId="75038874" w14:textId="77777777" w:rsidR="00617EDD" w:rsidRDefault="00617EDD">
            <w:pPr>
              <w:cnfStyle w:val="000000000000" w:firstRow="0" w:lastRow="0" w:firstColumn="0" w:lastColumn="0" w:oddVBand="0" w:evenVBand="0" w:oddHBand="0" w:evenHBand="0" w:firstRowFirstColumn="0" w:firstRowLastColumn="0" w:lastRowFirstColumn="0" w:lastRowLastColumn="0"/>
            </w:pPr>
            <w:r>
              <w:t>31 449</w:t>
            </w:r>
          </w:p>
        </w:tc>
      </w:tr>
      <w:tr w:rsidR="00617EDD" w14:paraId="31763BFF"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68877E9D" w14:textId="77777777" w:rsidR="00617EDD" w:rsidRDefault="00617EDD">
            <w:r>
              <w:t>Net superannuation interest expense</w:t>
            </w:r>
          </w:p>
        </w:tc>
        <w:tc>
          <w:tcPr>
            <w:tcW w:w="992" w:type="dxa"/>
          </w:tcPr>
          <w:p w14:paraId="31113A95" w14:textId="77777777" w:rsidR="00617EDD" w:rsidRDefault="00617EDD">
            <w:pPr>
              <w:cnfStyle w:val="000000000000" w:firstRow="0" w:lastRow="0" w:firstColumn="0" w:lastColumn="0" w:oddVBand="0" w:evenVBand="0" w:oddHBand="0" w:evenHBand="0" w:firstRowFirstColumn="0" w:firstRowLastColumn="0" w:lastRowFirstColumn="0" w:lastRowLastColumn="0"/>
            </w:pPr>
            <w:r>
              <w:t>482</w:t>
            </w:r>
          </w:p>
        </w:tc>
        <w:tc>
          <w:tcPr>
            <w:tcW w:w="962" w:type="dxa"/>
          </w:tcPr>
          <w:p w14:paraId="7D012F08" w14:textId="77777777" w:rsidR="00617EDD" w:rsidRDefault="00617EDD">
            <w:pPr>
              <w:cnfStyle w:val="000000000000" w:firstRow="0" w:lastRow="0" w:firstColumn="0" w:lastColumn="0" w:oddVBand="0" w:evenVBand="0" w:oddHBand="0" w:evenHBand="0" w:firstRowFirstColumn="0" w:firstRowLastColumn="0" w:lastRowFirstColumn="0" w:lastRowLastColumn="0"/>
            </w:pPr>
            <w:r>
              <w:t>305</w:t>
            </w:r>
          </w:p>
        </w:tc>
      </w:tr>
      <w:tr w:rsidR="00617EDD" w14:paraId="0AC73CBF"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1FE8634E" w14:textId="77777777" w:rsidR="00617EDD" w:rsidRDefault="00617EDD">
            <w:r>
              <w:t>Other superannuation</w:t>
            </w:r>
          </w:p>
        </w:tc>
        <w:tc>
          <w:tcPr>
            <w:tcW w:w="992" w:type="dxa"/>
          </w:tcPr>
          <w:p w14:paraId="31366D9F" w14:textId="77777777" w:rsidR="00617EDD" w:rsidRDefault="00617EDD">
            <w:pPr>
              <w:cnfStyle w:val="000000000000" w:firstRow="0" w:lastRow="0" w:firstColumn="0" w:lastColumn="0" w:oddVBand="0" w:evenVBand="0" w:oddHBand="0" w:evenHBand="0" w:firstRowFirstColumn="0" w:firstRowLastColumn="0" w:lastRowFirstColumn="0" w:lastRowLastColumn="0"/>
            </w:pPr>
            <w:r>
              <w:t>4 066</w:t>
            </w:r>
          </w:p>
        </w:tc>
        <w:tc>
          <w:tcPr>
            <w:tcW w:w="962" w:type="dxa"/>
          </w:tcPr>
          <w:p w14:paraId="10182EC7" w14:textId="77777777" w:rsidR="00617EDD" w:rsidRDefault="00617EDD">
            <w:pPr>
              <w:cnfStyle w:val="000000000000" w:firstRow="0" w:lastRow="0" w:firstColumn="0" w:lastColumn="0" w:oddVBand="0" w:evenVBand="0" w:oddHBand="0" w:evenHBand="0" w:firstRowFirstColumn="0" w:firstRowLastColumn="0" w:lastRowFirstColumn="0" w:lastRowLastColumn="0"/>
            </w:pPr>
            <w:r>
              <w:t>3 566</w:t>
            </w:r>
          </w:p>
        </w:tc>
      </w:tr>
      <w:tr w:rsidR="00617EDD" w14:paraId="3F534D67"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1872248F" w14:textId="77777777" w:rsidR="00617EDD" w:rsidRDefault="00617EDD">
            <w:r>
              <w:t>Depreciation</w:t>
            </w:r>
          </w:p>
        </w:tc>
        <w:tc>
          <w:tcPr>
            <w:tcW w:w="992" w:type="dxa"/>
          </w:tcPr>
          <w:p w14:paraId="6DF14C20" w14:textId="77777777" w:rsidR="00617EDD" w:rsidRDefault="00617EDD">
            <w:pPr>
              <w:cnfStyle w:val="000000000000" w:firstRow="0" w:lastRow="0" w:firstColumn="0" w:lastColumn="0" w:oddVBand="0" w:evenVBand="0" w:oddHBand="0" w:evenHBand="0" w:firstRowFirstColumn="0" w:firstRowLastColumn="0" w:lastRowFirstColumn="0" w:lastRowLastColumn="0"/>
            </w:pPr>
            <w:r>
              <w:t>7 116</w:t>
            </w:r>
          </w:p>
        </w:tc>
        <w:tc>
          <w:tcPr>
            <w:tcW w:w="962" w:type="dxa"/>
          </w:tcPr>
          <w:p w14:paraId="5D026115" w14:textId="77777777" w:rsidR="00617EDD" w:rsidRDefault="00617EDD">
            <w:pPr>
              <w:cnfStyle w:val="000000000000" w:firstRow="0" w:lastRow="0" w:firstColumn="0" w:lastColumn="0" w:oddVBand="0" w:evenVBand="0" w:oddHBand="0" w:evenHBand="0" w:firstRowFirstColumn="0" w:firstRowLastColumn="0" w:lastRowFirstColumn="0" w:lastRowLastColumn="0"/>
            </w:pPr>
            <w:r>
              <w:t>6 872</w:t>
            </w:r>
          </w:p>
        </w:tc>
      </w:tr>
      <w:tr w:rsidR="00617EDD" w14:paraId="359DF5EE"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79CD3C09" w14:textId="77777777" w:rsidR="00617EDD" w:rsidRDefault="00617EDD">
            <w:r>
              <w:t>Interest expense</w:t>
            </w:r>
          </w:p>
        </w:tc>
        <w:tc>
          <w:tcPr>
            <w:tcW w:w="992" w:type="dxa"/>
          </w:tcPr>
          <w:p w14:paraId="51851A62" w14:textId="77777777" w:rsidR="00617EDD" w:rsidRDefault="00617EDD">
            <w:pPr>
              <w:cnfStyle w:val="000000000000" w:firstRow="0" w:lastRow="0" w:firstColumn="0" w:lastColumn="0" w:oddVBand="0" w:evenVBand="0" w:oddHBand="0" w:evenHBand="0" w:firstRowFirstColumn="0" w:firstRowLastColumn="0" w:lastRowFirstColumn="0" w:lastRowLastColumn="0"/>
            </w:pPr>
            <w:r>
              <w:t>3 259</w:t>
            </w:r>
          </w:p>
        </w:tc>
        <w:tc>
          <w:tcPr>
            <w:tcW w:w="962" w:type="dxa"/>
          </w:tcPr>
          <w:p w14:paraId="7A51F7D7" w14:textId="77777777" w:rsidR="00617EDD" w:rsidRDefault="00617EDD">
            <w:pPr>
              <w:cnfStyle w:val="000000000000" w:firstRow="0" w:lastRow="0" w:firstColumn="0" w:lastColumn="0" w:oddVBand="0" w:evenVBand="0" w:oddHBand="0" w:evenHBand="0" w:firstRowFirstColumn="0" w:firstRowLastColumn="0" w:lastRowFirstColumn="0" w:lastRowLastColumn="0"/>
            </w:pPr>
            <w:r>
              <w:t>3 034</w:t>
            </w:r>
          </w:p>
        </w:tc>
      </w:tr>
      <w:tr w:rsidR="00617EDD" w14:paraId="5B22CD83"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07F08B00" w14:textId="77777777" w:rsidR="00617EDD" w:rsidRDefault="00617EDD">
            <w:r>
              <w:t>Grant expense</w:t>
            </w:r>
          </w:p>
        </w:tc>
        <w:tc>
          <w:tcPr>
            <w:tcW w:w="992" w:type="dxa"/>
          </w:tcPr>
          <w:p w14:paraId="321122D1" w14:textId="77777777" w:rsidR="00617EDD" w:rsidRDefault="00617EDD">
            <w:pPr>
              <w:cnfStyle w:val="000000000000" w:firstRow="0" w:lastRow="0" w:firstColumn="0" w:lastColumn="0" w:oddVBand="0" w:evenVBand="0" w:oddHBand="0" w:evenHBand="0" w:firstRowFirstColumn="0" w:firstRowLastColumn="0" w:lastRowFirstColumn="0" w:lastRowLastColumn="0"/>
            </w:pPr>
            <w:r>
              <w:t>22 421</w:t>
            </w:r>
          </w:p>
        </w:tc>
        <w:tc>
          <w:tcPr>
            <w:tcW w:w="962" w:type="dxa"/>
          </w:tcPr>
          <w:p w14:paraId="56717F05" w14:textId="77777777" w:rsidR="00617EDD" w:rsidRDefault="00617EDD">
            <w:pPr>
              <w:cnfStyle w:val="000000000000" w:firstRow="0" w:lastRow="0" w:firstColumn="0" w:lastColumn="0" w:oddVBand="0" w:evenVBand="0" w:oddHBand="0" w:evenHBand="0" w:firstRowFirstColumn="0" w:firstRowLastColumn="0" w:lastRowFirstColumn="0" w:lastRowLastColumn="0"/>
            </w:pPr>
            <w:r>
              <w:t>16 968</w:t>
            </w:r>
          </w:p>
        </w:tc>
      </w:tr>
      <w:tr w:rsidR="00617EDD" w14:paraId="7DF535F3"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tcPr>
          <w:p w14:paraId="61330D9A" w14:textId="77777777" w:rsidR="00617EDD" w:rsidRDefault="00617EDD">
            <w:r>
              <w:t>Other operating expenses</w:t>
            </w:r>
          </w:p>
        </w:tc>
        <w:tc>
          <w:tcPr>
            <w:tcW w:w="992" w:type="dxa"/>
            <w:tcBorders>
              <w:bottom w:val="single" w:sz="6" w:space="0" w:color="auto"/>
            </w:tcBorders>
          </w:tcPr>
          <w:p w14:paraId="7E9DC62D" w14:textId="77777777" w:rsidR="00617EDD" w:rsidRDefault="00617EDD">
            <w:pPr>
              <w:cnfStyle w:val="000000000000" w:firstRow="0" w:lastRow="0" w:firstColumn="0" w:lastColumn="0" w:oddVBand="0" w:evenVBand="0" w:oddHBand="0" w:evenHBand="0" w:firstRowFirstColumn="0" w:firstRowLastColumn="0" w:lastRowFirstColumn="0" w:lastRowLastColumn="0"/>
            </w:pPr>
            <w:r>
              <w:t>31 987</w:t>
            </w:r>
          </w:p>
        </w:tc>
        <w:tc>
          <w:tcPr>
            <w:tcW w:w="962" w:type="dxa"/>
            <w:tcBorders>
              <w:bottom w:val="single" w:sz="6" w:space="0" w:color="auto"/>
            </w:tcBorders>
          </w:tcPr>
          <w:p w14:paraId="05C8A882" w14:textId="77777777" w:rsidR="00617EDD" w:rsidRDefault="00617EDD">
            <w:pPr>
              <w:cnfStyle w:val="000000000000" w:firstRow="0" w:lastRow="0" w:firstColumn="0" w:lastColumn="0" w:oddVBand="0" w:evenVBand="0" w:oddHBand="0" w:evenHBand="0" w:firstRowFirstColumn="0" w:firstRowLastColumn="0" w:lastRowFirstColumn="0" w:lastRowLastColumn="0"/>
            </w:pPr>
            <w:r>
              <w:t>29 500</w:t>
            </w:r>
          </w:p>
        </w:tc>
      </w:tr>
      <w:tr w:rsidR="00617EDD" w14:paraId="6CBFF9F5"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6" w:space="0" w:color="auto"/>
            </w:tcBorders>
          </w:tcPr>
          <w:p w14:paraId="4323AA5B" w14:textId="77777777" w:rsidR="00617EDD" w:rsidRDefault="00617EDD">
            <w:r>
              <w:rPr>
                <w:b/>
              </w:rPr>
              <w:t>Total expenses from transactions</w:t>
            </w:r>
          </w:p>
        </w:tc>
        <w:tc>
          <w:tcPr>
            <w:tcW w:w="992" w:type="dxa"/>
            <w:tcBorders>
              <w:top w:val="single" w:sz="6" w:space="0" w:color="auto"/>
              <w:bottom w:val="single" w:sz="6" w:space="0" w:color="auto"/>
            </w:tcBorders>
          </w:tcPr>
          <w:p w14:paraId="4A4B414C"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103 091</w:t>
            </w:r>
          </w:p>
        </w:tc>
        <w:tc>
          <w:tcPr>
            <w:tcW w:w="962" w:type="dxa"/>
            <w:tcBorders>
              <w:top w:val="single" w:sz="6" w:space="0" w:color="auto"/>
              <w:bottom w:val="single" w:sz="6" w:space="0" w:color="auto"/>
            </w:tcBorders>
          </w:tcPr>
          <w:p w14:paraId="4414CB17"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91 695</w:t>
            </w:r>
          </w:p>
        </w:tc>
      </w:tr>
      <w:tr w:rsidR="00617EDD" w14:paraId="685D11A6"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12" w:space="0" w:color="auto"/>
            </w:tcBorders>
          </w:tcPr>
          <w:p w14:paraId="1BE52C95" w14:textId="77777777" w:rsidR="00617EDD" w:rsidRDefault="00617EDD">
            <w:r>
              <w:rPr>
                <w:b/>
              </w:rPr>
              <w:t>Net result from transactions – net operating balance</w:t>
            </w:r>
          </w:p>
        </w:tc>
        <w:tc>
          <w:tcPr>
            <w:tcW w:w="992" w:type="dxa"/>
            <w:tcBorders>
              <w:top w:val="single" w:sz="6" w:space="0" w:color="auto"/>
              <w:bottom w:val="single" w:sz="12" w:space="0" w:color="auto"/>
            </w:tcBorders>
          </w:tcPr>
          <w:p w14:paraId="41EC1E48"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(14 073)</w:t>
            </w:r>
          </w:p>
        </w:tc>
        <w:tc>
          <w:tcPr>
            <w:tcW w:w="962" w:type="dxa"/>
            <w:tcBorders>
              <w:top w:val="single" w:sz="6" w:space="0" w:color="auto"/>
              <w:bottom w:val="single" w:sz="12" w:space="0" w:color="auto"/>
            </w:tcBorders>
          </w:tcPr>
          <w:p w14:paraId="1A5274F1"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(15 961)</w:t>
            </w:r>
          </w:p>
        </w:tc>
      </w:tr>
      <w:tr w:rsidR="00617EDD" w14:paraId="6B2F895E"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top w:val="single" w:sz="0" w:space="0" w:color="auto"/>
            </w:tcBorders>
          </w:tcPr>
          <w:p w14:paraId="557AEDD0" w14:textId="77777777" w:rsidR="00617EDD" w:rsidRDefault="00617EDD">
            <w:r>
              <w:rPr>
                <w:b/>
              </w:rPr>
              <w:t>Other economic flows included in net result</w:t>
            </w:r>
          </w:p>
        </w:tc>
        <w:tc>
          <w:tcPr>
            <w:tcW w:w="992" w:type="dxa"/>
            <w:tcBorders>
              <w:top w:val="single" w:sz="0" w:space="0" w:color="auto"/>
            </w:tcBorders>
          </w:tcPr>
          <w:p w14:paraId="68021C9A"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Borders>
              <w:top w:val="single" w:sz="0" w:space="0" w:color="auto"/>
            </w:tcBorders>
          </w:tcPr>
          <w:p w14:paraId="34102A32"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624CACBF"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19B5C6C0" w14:textId="77777777" w:rsidR="00617EDD" w:rsidRDefault="00617EDD">
            <w:r>
              <w:t>Net gain/(loss) on disposal of non</w:t>
            </w:r>
            <w:r>
              <w:noBreakHyphen/>
              <w:t>financial assets</w:t>
            </w:r>
          </w:p>
        </w:tc>
        <w:tc>
          <w:tcPr>
            <w:tcW w:w="992" w:type="dxa"/>
          </w:tcPr>
          <w:p w14:paraId="6D9660EE" w14:textId="77777777" w:rsidR="00617EDD" w:rsidRDefault="00617EDD">
            <w:pPr>
              <w:cnfStyle w:val="000000000000" w:firstRow="0" w:lastRow="0" w:firstColumn="0" w:lastColumn="0" w:oddVBand="0" w:evenVBand="0" w:oddHBand="0" w:evenHBand="0" w:firstRowFirstColumn="0" w:firstRowLastColumn="0" w:lastRowFirstColumn="0" w:lastRowLastColumn="0"/>
            </w:pPr>
            <w:r>
              <w:t>3</w:t>
            </w:r>
          </w:p>
        </w:tc>
        <w:tc>
          <w:tcPr>
            <w:tcW w:w="962" w:type="dxa"/>
          </w:tcPr>
          <w:p w14:paraId="3D11789B" w14:textId="77777777" w:rsidR="00617EDD" w:rsidRDefault="00617EDD">
            <w:pPr>
              <w:cnfStyle w:val="000000000000" w:firstRow="0" w:lastRow="0" w:firstColumn="0" w:lastColumn="0" w:oddVBand="0" w:evenVBand="0" w:oddHBand="0" w:evenHBand="0" w:firstRowFirstColumn="0" w:firstRowLastColumn="0" w:lastRowFirstColumn="0" w:lastRowLastColumn="0"/>
            </w:pPr>
            <w:r>
              <w:t>(50)</w:t>
            </w:r>
          </w:p>
        </w:tc>
      </w:tr>
      <w:tr w:rsidR="00617EDD" w14:paraId="16F6DEAD"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328BFE71" w14:textId="77777777" w:rsidR="00617EDD" w:rsidRDefault="00617EDD">
            <w:r>
              <w:t>Net gain/(loss) on financial assets or liabilities at fair value</w:t>
            </w:r>
          </w:p>
        </w:tc>
        <w:tc>
          <w:tcPr>
            <w:tcW w:w="992" w:type="dxa"/>
          </w:tcPr>
          <w:p w14:paraId="3FAD13D6" w14:textId="77777777" w:rsidR="00617EDD" w:rsidRDefault="00617EDD">
            <w:pPr>
              <w:cnfStyle w:val="000000000000" w:firstRow="0" w:lastRow="0" w:firstColumn="0" w:lastColumn="0" w:oddVBand="0" w:evenVBand="0" w:oddHBand="0" w:evenHBand="0" w:firstRowFirstColumn="0" w:firstRowLastColumn="0" w:lastRowFirstColumn="0" w:lastRowLastColumn="0"/>
            </w:pPr>
            <w:r>
              <w:t>83</w:t>
            </w:r>
          </w:p>
        </w:tc>
        <w:tc>
          <w:tcPr>
            <w:tcW w:w="962" w:type="dxa"/>
          </w:tcPr>
          <w:p w14:paraId="6DDEC9F6" w14:textId="77777777" w:rsidR="00617EDD" w:rsidRDefault="00617EDD">
            <w:pPr>
              <w:cnfStyle w:val="000000000000" w:firstRow="0" w:lastRow="0" w:firstColumn="0" w:lastColumn="0" w:oddVBand="0" w:evenVBand="0" w:oddHBand="0" w:evenHBand="0" w:firstRowFirstColumn="0" w:firstRowLastColumn="0" w:lastRowFirstColumn="0" w:lastRowLastColumn="0"/>
            </w:pPr>
            <w:r>
              <w:t>182</w:t>
            </w:r>
          </w:p>
        </w:tc>
      </w:tr>
      <w:tr w:rsidR="00617EDD" w14:paraId="2AEC96E9"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17C95383" w14:textId="77777777" w:rsidR="00617EDD" w:rsidRDefault="00617EDD">
            <w:r>
              <w:t>Share of net profit/(loss) from associates/joint venture entities</w:t>
            </w:r>
          </w:p>
        </w:tc>
        <w:tc>
          <w:tcPr>
            <w:tcW w:w="992" w:type="dxa"/>
          </w:tcPr>
          <w:p w14:paraId="21959911" w14:textId="77777777" w:rsidR="00617EDD" w:rsidRDefault="00617EDD">
            <w:pPr>
              <w:cnfStyle w:val="000000000000" w:firstRow="0" w:lastRow="0" w:firstColumn="0" w:lastColumn="0" w:oddVBand="0" w:evenVBand="0" w:oddHBand="0" w:evenHBand="0" w:firstRowFirstColumn="0" w:firstRowLastColumn="0" w:lastRowFirstColumn="0" w:lastRowLastColumn="0"/>
            </w:pPr>
            <w:r>
              <w:t>5</w:t>
            </w:r>
          </w:p>
        </w:tc>
        <w:tc>
          <w:tcPr>
            <w:tcW w:w="962" w:type="dxa"/>
          </w:tcPr>
          <w:p w14:paraId="031DD7CD" w14:textId="77777777" w:rsidR="00617EDD" w:rsidRDefault="00617EDD">
            <w:pPr>
              <w:cnfStyle w:val="000000000000" w:firstRow="0" w:lastRow="0" w:firstColumn="0" w:lastColumn="0" w:oddVBand="0" w:evenVBand="0" w:oddHBand="0" w:evenHBand="0" w:firstRowFirstColumn="0" w:firstRowLastColumn="0" w:lastRowFirstColumn="0" w:lastRowLastColumn="0"/>
            </w:pPr>
            <w:r>
              <w:t>3</w:t>
            </w:r>
          </w:p>
        </w:tc>
      </w:tr>
      <w:tr w:rsidR="00617EDD" w14:paraId="37DE6E1D"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tcPr>
          <w:p w14:paraId="51662E68" w14:textId="77777777" w:rsidR="00617EDD" w:rsidRDefault="00617EDD">
            <w:r>
              <w:t>Other gains/(losses) from other economic flows</w:t>
            </w:r>
          </w:p>
        </w:tc>
        <w:tc>
          <w:tcPr>
            <w:tcW w:w="992" w:type="dxa"/>
            <w:tcBorders>
              <w:bottom w:val="single" w:sz="6" w:space="0" w:color="auto"/>
            </w:tcBorders>
          </w:tcPr>
          <w:p w14:paraId="580F1A61" w14:textId="77777777" w:rsidR="00617EDD" w:rsidRDefault="00617EDD">
            <w:pPr>
              <w:cnfStyle w:val="000000000000" w:firstRow="0" w:lastRow="0" w:firstColumn="0" w:lastColumn="0" w:oddVBand="0" w:evenVBand="0" w:oddHBand="0" w:evenHBand="0" w:firstRowFirstColumn="0" w:firstRowLastColumn="0" w:lastRowFirstColumn="0" w:lastRowLastColumn="0"/>
            </w:pPr>
            <w:r>
              <w:t>(993)</w:t>
            </w:r>
          </w:p>
        </w:tc>
        <w:tc>
          <w:tcPr>
            <w:tcW w:w="962" w:type="dxa"/>
            <w:tcBorders>
              <w:bottom w:val="single" w:sz="6" w:space="0" w:color="auto"/>
            </w:tcBorders>
          </w:tcPr>
          <w:p w14:paraId="5673E9D5" w14:textId="77777777" w:rsidR="00617EDD" w:rsidRDefault="00617EDD">
            <w:pPr>
              <w:cnfStyle w:val="000000000000" w:firstRow="0" w:lastRow="0" w:firstColumn="0" w:lastColumn="0" w:oddVBand="0" w:evenVBand="0" w:oddHBand="0" w:evenHBand="0" w:firstRowFirstColumn="0" w:firstRowLastColumn="0" w:lastRowFirstColumn="0" w:lastRowLastColumn="0"/>
            </w:pPr>
            <w:r>
              <w:t>(759)</w:t>
            </w:r>
          </w:p>
        </w:tc>
      </w:tr>
      <w:tr w:rsidR="00617EDD" w14:paraId="35542D7A"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6" w:space="0" w:color="auto"/>
            </w:tcBorders>
          </w:tcPr>
          <w:p w14:paraId="6B33314A" w14:textId="77777777" w:rsidR="00617EDD" w:rsidRDefault="00617EDD">
            <w:r>
              <w:rPr>
                <w:b/>
              </w:rPr>
              <w:t>Total other economic flows included in net result</w:t>
            </w:r>
          </w:p>
        </w:tc>
        <w:tc>
          <w:tcPr>
            <w:tcW w:w="992" w:type="dxa"/>
            <w:tcBorders>
              <w:top w:val="single" w:sz="6" w:space="0" w:color="auto"/>
              <w:bottom w:val="single" w:sz="6" w:space="0" w:color="auto"/>
            </w:tcBorders>
          </w:tcPr>
          <w:p w14:paraId="25F6CD29"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(903)</w:t>
            </w:r>
          </w:p>
        </w:tc>
        <w:tc>
          <w:tcPr>
            <w:tcW w:w="962" w:type="dxa"/>
            <w:tcBorders>
              <w:top w:val="single" w:sz="6" w:space="0" w:color="auto"/>
              <w:bottom w:val="single" w:sz="6" w:space="0" w:color="auto"/>
            </w:tcBorders>
          </w:tcPr>
          <w:p w14:paraId="08295951"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(623)</w:t>
            </w:r>
          </w:p>
        </w:tc>
      </w:tr>
      <w:tr w:rsidR="00617EDD" w14:paraId="2B4D81C8"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6" w:space="0" w:color="auto"/>
            </w:tcBorders>
          </w:tcPr>
          <w:p w14:paraId="79616BDF" w14:textId="77777777" w:rsidR="00617EDD" w:rsidRDefault="00617EDD">
            <w:r>
              <w:rPr>
                <w:b/>
              </w:rPr>
              <w:t>Net result</w:t>
            </w:r>
          </w:p>
        </w:tc>
        <w:tc>
          <w:tcPr>
            <w:tcW w:w="992" w:type="dxa"/>
            <w:tcBorders>
              <w:top w:val="single" w:sz="6" w:space="0" w:color="auto"/>
              <w:bottom w:val="single" w:sz="6" w:space="0" w:color="auto"/>
            </w:tcBorders>
          </w:tcPr>
          <w:p w14:paraId="29743FF3"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(14 976)</w:t>
            </w:r>
          </w:p>
        </w:tc>
        <w:tc>
          <w:tcPr>
            <w:tcW w:w="962" w:type="dxa"/>
            <w:tcBorders>
              <w:top w:val="single" w:sz="6" w:space="0" w:color="auto"/>
              <w:bottom w:val="single" w:sz="6" w:space="0" w:color="auto"/>
            </w:tcBorders>
          </w:tcPr>
          <w:p w14:paraId="6BC62384"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(16 585)</w:t>
            </w:r>
          </w:p>
        </w:tc>
      </w:tr>
      <w:tr w:rsidR="00617EDD" w14:paraId="505848AC"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tcBorders>
          </w:tcPr>
          <w:p w14:paraId="57788ED3" w14:textId="77777777" w:rsidR="00617EDD" w:rsidRDefault="00617EDD">
            <w:r>
              <w:rPr>
                <w:b/>
              </w:rPr>
              <w:t>Other economic flows – other comprehensive income</w:t>
            </w:r>
          </w:p>
        </w:tc>
        <w:tc>
          <w:tcPr>
            <w:tcW w:w="992" w:type="dxa"/>
            <w:tcBorders>
              <w:top w:val="single" w:sz="6" w:space="0" w:color="auto"/>
            </w:tcBorders>
          </w:tcPr>
          <w:p w14:paraId="470C2532"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Borders>
              <w:top w:val="single" w:sz="6" w:space="0" w:color="auto"/>
            </w:tcBorders>
          </w:tcPr>
          <w:p w14:paraId="37FBC243"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04CC415B"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65E8E17F" w14:textId="77777777" w:rsidR="00617EDD" w:rsidRDefault="00617EDD">
            <w:r>
              <w:rPr>
                <w:b/>
              </w:rPr>
              <w:t>Items that will not be reclassified to net result</w:t>
            </w:r>
          </w:p>
        </w:tc>
        <w:tc>
          <w:tcPr>
            <w:tcW w:w="992" w:type="dxa"/>
          </w:tcPr>
          <w:p w14:paraId="321FBE5F"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06D7184F"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04ED2F62"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2AF3EB72" w14:textId="77777777" w:rsidR="00617EDD" w:rsidRDefault="00617EDD">
            <w:r>
              <w:t>Changes in non</w:t>
            </w:r>
            <w:r>
              <w:noBreakHyphen/>
              <w:t>financial assets revaluation surplus</w:t>
            </w:r>
          </w:p>
        </w:tc>
        <w:tc>
          <w:tcPr>
            <w:tcW w:w="992" w:type="dxa"/>
          </w:tcPr>
          <w:p w14:paraId="6A9C2E68" w14:textId="77777777" w:rsidR="00617EDD" w:rsidRDefault="00617EDD">
            <w:pPr>
              <w:cnfStyle w:val="000000000000" w:firstRow="0" w:lastRow="0" w:firstColumn="0" w:lastColumn="0" w:oddVBand="0" w:evenVBand="0" w:oddHBand="0" w:evenHBand="0" w:firstRowFirstColumn="0" w:firstRowLastColumn="0" w:lastRowFirstColumn="0" w:lastRowLastColumn="0"/>
            </w:pPr>
            <w:r>
              <w:t>23 332</w:t>
            </w:r>
          </w:p>
        </w:tc>
        <w:tc>
          <w:tcPr>
            <w:tcW w:w="962" w:type="dxa"/>
          </w:tcPr>
          <w:p w14:paraId="04AD3C41" w14:textId="77777777" w:rsidR="00617EDD" w:rsidRDefault="00617EDD">
            <w:pPr>
              <w:cnfStyle w:val="000000000000" w:firstRow="0" w:lastRow="0" w:firstColumn="0" w:lastColumn="0" w:oddVBand="0" w:evenVBand="0" w:oddHBand="0" w:evenHBand="0" w:firstRowFirstColumn="0" w:firstRowLastColumn="0" w:lastRowFirstColumn="0" w:lastRowLastColumn="0"/>
            </w:pPr>
            <w:r>
              <w:t>15 743</w:t>
            </w:r>
          </w:p>
        </w:tc>
      </w:tr>
      <w:tr w:rsidR="00617EDD" w14:paraId="32FD7AF3"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1A3F64B2" w14:textId="77777777" w:rsidR="00617EDD" w:rsidRDefault="00617EDD">
            <w:r>
              <w:t>Remeasurement of superannuation defined benefits plans</w:t>
            </w:r>
          </w:p>
        </w:tc>
        <w:tc>
          <w:tcPr>
            <w:tcW w:w="992" w:type="dxa"/>
          </w:tcPr>
          <w:p w14:paraId="0D06CCF2" w14:textId="77777777" w:rsidR="00617EDD" w:rsidRDefault="00617EDD">
            <w:pPr>
              <w:cnfStyle w:val="000000000000" w:firstRow="0" w:lastRow="0" w:firstColumn="0" w:lastColumn="0" w:oddVBand="0" w:evenVBand="0" w:oddHBand="0" w:evenHBand="0" w:firstRowFirstColumn="0" w:firstRowLastColumn="0" w:lastRowFirstColumn="0" w:lastRowLastColumn="0"/>
            </w:pPr>
            <w:r>
              <w:t>7 821</w:t>
            </w:r>
          </w:p>
        </w:tc>
        <w:tc>
          <w:tcPr>
            <w:tcW w:w="962" w:type="dxa"/>
          </w:tcPr>
          <w:p w14:paraId="58F10FF1" w14:textId="77777777" w:rsidR="00617EDD" w:rsidRDefault="00617EDD">
            <w:pPr>
              <w:cnfStyle w:val="000000000000" w:firstRow="0" w:lastRow="0" w:firstColumn="0" w:lastColumn="0" w:oddVBand="0" w:evenVBand="0" w:oddHBand="0" w:evenHBand="0" w:firstRowFirstColumn="0" w:firstRowLastColumn="0" w:lastRowFirstColumn="0" w:lastRowLastColumn="0"/>
            </w:pPr>
            <w:r>
              <w:t>3 960</w:t>
            </w:r>
          </w:p>
        </w:tc>
      </w:tr>
      <w:tr w:rsidR="00617EDD" w14:paraId="4E6052F6"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4162936B" w14:textId="77777777" w:rsidR="00617EDD" w:rsidRDefault="00617EDD">
            <w:r>
              <w:t>Other movements in equity</w:t>
            </w:r>
          </w:p>
        </w:tc>
        <w:tc>
          <w:tcPr>
            <w:tcW w:w="992" w:type="dxa"/>
          </w:tcPr>
          <w:p w14:paraId="7DBE5339" w14:textId="77777777" w:rsidR="00617EDD" w:rsidRDefault="00617EDD">
            <w:pPr>
              <w:cnfStyle w:val="000000000000" w:firstRow="0" w:lastRow="0" w:firstColumn="0" w:lastColumn="0" w:oddVBand="0" w:evenVBand="0" w:oddHBand="0" w:evenHBand="0" w:firstRowFirstColumn="0" w:firstRowLastColumn="0" w:lastRowFirstColumn="0" w:lastRowLastColumn="0"/>
            </w:pPr>
            <w:r>
              <w:t>(73)</w:t>
            </w:r>
          </w:p>
        </w:tc>
        <w:tc>
          <w:tcPr>
            <w:tcW w:w="962" w:type="dxa"/>
          </w:tcPr>
          <w:p w14:paraId="098BAC5E" w14:textId="77777777" w:rsidR="00617EDD" w:rsidRDefault="00617EDD">
            <w:pPr>
              <w:cnfStyle w:val="000000000000" w:firstRow="0" w:lastRow="0" w:firstColumn="0" w:lastColumn="0" w:oddVBand="0" w:evenVBand="0" w:oddHBand="0" w:evenHBand="0" w:firstRowFirstColumn="0" w:firstRowLastColumn="0" w:lastRowFirstColumn="0" w:lastRowLastColumn="0"/>
            </w:pPr>
            <w:r>
              <w:t>38</w:t>
            </w:r>
          </w:p>
        </w:tc>
      </w:tr>
      <w:tr w:rsidR="00617EDD" w14:paraId="78C64600"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605B85C6" w14:textId="77777777" w:rsidR="00617EDD" w:rsidRDefault="00617EDD">
            <w:r>
              <w:rPr>
                <w:b/>
              </w:rPr>
              <w:t>Items that may be reclassified subsequently to net result</w:t>
            </w:r>
          </w:p>
        </w:tc>
        <w:tc>
          <w:tcPr>
            <w:tcW w:w="992" w:type="dxa"/>
          </w:tcPr>
          <w:p w14:paraId="3227F80A"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42635BD1"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788D560F"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69786F79" w14:textId="77777777" w:rsidR="00617EDD" w:rsidRDefault="00617EDD">
            <w:r>
              <w:t>Net gain/(loss) on financial assets at fair value</w:t>
            </w:r>
          </w:p>
        </w:tc>
        <w:tc>
          <w:tcPr>
            <w:tcW w:w="992" w:type="dxa"/>
          </w:tcPr>
          <w:p w14:paraId="4C59705D" w14:textId="77777777" w:rsidR="00617EDD" w:rsidRDefault="00617EDD">
            <w:pPr>
              <w:cnfStyle w:val="000000000000" w:firstRow="0" w:lastRow="0" w:firstColumn="0" w:lastColumn="0" w:oddVBand="0" w:evenVBand="0" w:oddHBand="0" w:evenHBand="0" w:firstRowFirstColumn="0" w:firstRowLastColumn="0" w:lastRowFirstColumn="0" w:lastRowLastColumn="0"/>
            </w:pPr>
            <w:r>
              <w:t>(5)</w:t>
            </w:r>
          </w:p>
        </w:tc>
        <w:tc>
          <w:tcPr>
            <w:tcW w:w="962" w:type="dxa"/>
          </w:tcPr>
          <w:p w14:paraId="1E387FD8" w14:textId="77777777" w:rsidR="00617EDD" w:rsidRDefault="00617EDD">
            <w:pPr>
              <w:cnfStyle w:val="000000000000" w:firstRow="0" w:lastRow="0" w:firstColumn="0" w:lastColumn="0" w:oddVBand="0" w:evenVBand="0" w:oddHBand="0" w:evenHBand="0" w:firstRowFirstColumn="0" w:firstRowLastColumn="0" w:lastRowFirstColumn="0" w:lastRowLastColumn="0"/>
            </w:pPr>
            <w:r>
              <w:t>214</w:t>
            </w:r>
          </w:p>
        </w:tc>
      </w:tr>
      <w:tr w:rsidR="00617EDD" w14:paraId="14DDBF5E"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tcPr>
          <w:p w14:paraId="612B806C" w14:textId="77777777" w:rsidR="00617EDD" w:rsidRDefault="00617EDD">
            <w:r>
              <w:t>Net gain/(loss) on equity investments in other sector entities at proportional share of the carrying amount of net assets</w:t>
            </w:r>
          </w:p>
        </w:tc>
        <w:tc>
          <w:tcPr>
            <w:tcW w:w="992" w:type="dxa"/>
            <w:tcBorders>
              <w:bottom w:val="single" w:sz="6" w:space="0" w:color="auto"/>
            </w:tcBorders>
          </w:tcPr>
          <w:p w14:paraId="5CEA9C8E" w14:textId="77777777" w:rsidR="00617EDD" w:rsidRDefault="00617EDD">
            <w:pPr>
              <w:cnfStyle w:val="000000000000" w:firstRow="0" w:lastRow="0" w:firstColumn="0" w:lastColumn="0" w:oddVBand="0" w:evenVBand="0" w:oddHBand="0" w:evenHBand="0" w:firstRowFirstColumn="0" w:firstRowLastColumn="0" w:lastRowFirstColumn="0" w:lastRowLastColumn="0"/>
            </w:pPr>
            <w:r>
              <w:t>11 216</w:t>
            </w:r>
          </w:p>
        </w:tc>
        <w:tc>
          <w:tcPr>
            <w:tcW w:w="962" w:type="dxa"/>
            <w:tcBorders>
              <w:bottom w:val="single" w:sz="6" w:space="0" w:color="auto"/>
            </w:tcBorders>
          </w:tcPr>
          <w:p w14:paraId="2F84CDF3" w14:textId="77777777" w:rsidR="00617EDD" w:rsidRDefault="00617EDD">
            <w:pPr>
              <w:cnfStyle w:val="000000000000" w:firstRow="0" w:lastRow="0" w:firstColumn="0" w:lastColumn="0" w:oddVBand="0" w:evenVBand="0" w:oddHBand="0" w:evenHBand="0" w:firstRowFirstColumn="0" w:firstRowLastColumn="0" w:lastRowFirstColumn="0" w:lastRowLastColumn="0"/>
            </w:pPr>
            <w:r>
              <w:t>28</w:t>
            </w:r>
          </w:p>
        </w:tc>
      </w:tr>
      <w:tr w:rsidR="00617EDD" w14:paraId="2A0C0343"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6" w:space="0" w:color="auto"/>
            </w:tcBorders>
          </w:tcPr>
          <w:p w14:paraId="1A0335B1" w14:textId="77777777" w:rsidR="00617EDD" w:rsidRDefault="00617EDD">
            <w:r>
              <w:rPr>
                <w:b/>
              </w:rPr>
              <w:t>Total other economic flows – other comprehensive income</w:t>
            </w:r>
          </w:p>
        </w:tc>
        <w:tc>
          <w:tcPr>
            <w:tcW w:w="992" w:type="dxa"/>
            <w:tcBorders>
              <w:top w:val="single" w:sz="6" w:space="0" w:color="auto"/>
              <w:bottom w:val="single" w:sz="6" w:space="0" w:color="auto"/>
            </w:tcBorders>
          </w:tcPr>
          <w:p w14:paraId="082F9827"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42 291</w:t>
            </w:r>
          </w:p>
        </w:tc>
        <w:tc>
          <w:tcPr>
            <w:tcW w:w="962" w:type="dxa"/>
            <w:tcBorders>
              <w:top w:val="single" w:sz="6" w:space="0" w:color="auto"/>
              <w:bottom w:val="single" w:sz="6" w:space="0" w:color="auto"/>
            </w:tcBorders>
          </w:tcPr>
          <w:p w14:paraId="24ECC345"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19 983</w:t>
            </w:r>
          </w:p>
        </w:tc>
      </w:tr>
      <w:tr w:rsidR="00617EDD" w14:paraId="6160F260"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12" w:space="0" w:color="auto"/>
            </w:tcBorders>
          </w:tcPr>
          <w:p w14:paraId="29E5E8F9" w14:textId="77777777" w:rsidR="00617EDD" w:rsidRDefault="00617EDD">
            <w:r>
              <w:rPr>
                <w:b/>
              </w:rPr>
              <w:t>Comprehensive result – total change in net worth</w:t>
            </w:r>
          </w:p>
        </w:tc>
        <w:tc>
          <w:tcPr>
            <w:tcW w:w="992" w:type="dxa"/>
            <w:tcBorders>
              <w:top w:val="single" w:sz="6" w:space="0" w:color="auto"/>
              <w:bottom w:val="single" w:sz="12" w:space="0" w:color="auto"/>
            </w:tcBorders>
          </w:tcPr>
          <w:p w14:paraId="742764CE"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27 316</w:t>
            </w:r>
          </w:p>
        </w:tc>
        <w:tc>
          <w:tcPr>
            <w:tcW w:w="962" w:type="dxa"/>
            <w:tcBorders>
              <w:top w:val="single" w:sz="6" w:space="0" w:color="auto"/>
              <w:bottom w:val="single" w:sz="12" w:space="0" w:color="auto"/>
            </w:tcBorders>
          </w:tcPr>
          <w:p w14:paraId="26533690"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3 399</w:t>
            </w:r>
          </w:p>
        </w:tc>
      </w:tr>
      <w:tr w:rsidR="00617EDD" w14:paraId="04B1849B"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5F3F3254" w14:textId="77777777" w:rsidR="00617EDD" w:rsidRDefault="00617EDD" w:rsidP="00713DEF">
            <w:pPr>
              <w:spacing w:before="100"/>
            </w:pPr>
            <w:r>
              <w:rPr>
                <w:b/>
              </w:rPr>
              <w:t>FISCAL AGGREGRATES</w:t>
            </w:r>
          </w:p>
        </w:tc>
        <w:tc>
          <w:tcPr>
            <w:tcW w:w="992" w:type="dxa"/>
          </w:tcPr>
          <w:p w14:paraId="167A981C" w14:textId="77777777" w:rsidR="00617EDD" w:rsidRDefault="00617EDD" w:rsidP="00713DEF">
            <w:pPr>
              <w:spacing w:before="100"/>
              <w:cnfStyle w:val="000000000000" w:firstRow="0" w:lastRow="0" w:firstColumn="0" w:lastColumn="0" w:oddVBand="0" w:evenVBand="0" w:oddHBand="0" w:evenHBand="0" w:firstRowFirstColumn="0" w:firstRowLastColumn="0" w:lastRowFirstColumn="0" w:lastRowLastColumn="0"/>
            </w:pPr>
          </w:p>
        </w:tc>
        <w:tc>
          <w:tcPr>
            <w:tcW w:w="962" w:type="dxa"/>
          </w:tcPr>
          <w:p w14:paraId="782A2A9B" w14:textId="77777777" w:rsidR="00617EDD" w:rsidRDefault="00617EDD" w:rsidP="00713DEF">
            <w:pPr>
              <w:spacing w:before="100"/>
              <w:cnfStyle w:val="000000000000" w:firstRow="0" w:lastRow="0" w:firstColumn="0" w:lastColumn="0" w:oddVBand="0" w:evenVBand="0" w:oddHBand="0" w:evenHBand="0" w:firstRowFirstColumn="0" w:firstRowLastColumn="0" w:lastRowFirstColumn="0" w:lastRowLastColumn="0"/>
            </w:pPr>
          </w:p>
        </w:tc>
      </w:tr>
      <w:tr w:rsidR="00617EDD" w14:paraId="475AD6B4"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2938F15F" w14:textId="77777777" w:rsidR="00617EDD" w:rsidRDefault="00617EDD">
            <w:r>
              <w:rPr>
                <w:b/>
              </w:rPr>
              <w:t>Net operating balance</w:t>
            </w:r>
          </w:p>
        </w:tc>
        <w:tc>
          <w:tcPr>
            <w:tcW w:w="992" w:type="dxa"/>
          </w:tcPr>
          <w:p w14:paraId="089092CC"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(14 073)</w:t>
            </w:r>
          </w:p>
        </w:tc>
        <w:tc>
          <w:tcPr>
            <w:tcW w:w="962" w:type="dxa"/>
          </w:tcPr>
          <w:p w14:paraId="2D5C41F3"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(15 961)</w:t>
            </w:r>
          </w:p>
        </w:tc>
      </w:tr>
      <w:tr w:rsidR="00617EDD" w14:paraId="5B8450E7"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02EB7F8D" w14:textId="77777777" w:rsidR="00617EDD" w:rsidRDefault="00617EDD">
            <w:r>
              <w:rPr>
                <w:b/>
              </w:rPr>
              <w:t>Net acquisition of non</w:t>
            </w:r>
            <w:r>
              <w:rPr>
                <w:b/>
              </w:rPr>
              <w:noBreakHyphen/>
              <w:t>financial assets from transactions</w:t>
            </w:r>
          </w:p>
        </w:tc>
        <w:tc>
          <w:tcPr>
            <w:tcW w:w="992" w:type="dxa"/>
          </w:tcPr>
          <w:p w14:paraId="1F88F4A1"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641D8501"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1A06088C"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7E208A14" w14:textId="77777777" w:rsidR="00617EDD" w:rsidRDefault="00617EDD">
            <w:r>
              <w:t>Purchases of non</w:t>
            </w:r>
            <w:r>
              <w:noBreakHyphen/>
              <w:t>financial assets (including change in inventories)</w:t>
            </w:r>
          </w:p>
        </w:tc>
        <w:tc>
          <w:tcPr>
            <w:tcW w:w="992" w:type="dxa"/>
          </w:tcPr>
          <w:p w14:paraId="415E0B24" w14:textId="77777777" w:rsidR="00617EDD" w:rsidRDefault="00617EDD">
            <w:pPr>
              <w:cnfStyle w:val="000000000000" w:firstRow="0" w:lastRow="0" w:firstColumn="0" w:lastColumn="0" w:oddVBand="0" w:evenVBand="0" w:oddHBand="0" w:evenHBand="0" w:firstRowFirstColumn="0" w:firstRowLastColumn="0" w:lastRowFirstColumn="0" w:lastRowLastColumn="0"/>
            </w:pPr>
            <w:r>
              <w:t>18 923</w:t>
            </w:r>
          </w:p>
        </w:tc>
        <w:tc>
          <w:tcPr>
            <w:tcW w:w="962" w:type="dxa"/>
          </w:tcPr>
          <w:p w14:paraId="4FDE30E1" w14:textId="77777777" w:rsidR="00617EDD" w:rsidRDefault="00617EDD">
            <w:pPr>
              <w:cnfStyle w:val="000000000000" w:firstRow="0" w:lastRow="0" w:firstColumn="0" w:lastColumn="0" w:oddVBand="0" w:evenVBand="0" w:oddHBand="0" w:evenHBand="0" w:firstRowFirstColumn="0" w:firstRowLastColumn="0" w:lastRowFirstColumn="0" w:lastRowLastColumn="0"/>
            </w:pPr>
            <w:r>
              <w:t>15 635</w:t>
            </w:r>
          </w:p>
        </w:tc>
      </w:tr>
      <w:tr w:rsidR="00617EDD" w14:paraId="0ED22196"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7482B068" w14:textId="77777777" w:rsidR="00617EDD" w:rsidRDefault="00617EDD">
            <w:r>
              <w:t>Less: Sales of non</w:t>
            </w:r>
            <w:r>
              <w:noBreakHyphen/>
              <w:t>financial assets</w:t>
            </w:r>
          </w:p>
        </w:tc>
        <w:tc>
          <w:tcPr>
            <w:tcW w:w="992" w:type="dxa"/>
          </w:tcPr>
          <w:p w14:paraId="54B685E8" w14:textId="77777777" w:rsidR="00617EDD" w:rsidRDefault="00617EDD">
            <w:pPr>
              <w:cnfStyle w:val="000000000000" w:firstRow="0" w:lastRow="0" w:firstColumn="0" w:lastColumn="0" w:oddVBand="0" w:evenVBand="0" w:oddHBand="0" w:evenHBand="0" w:firstRowFirstColumn="0" w:firstRowLastColumn="0" w:lastRowFirstColumn="0" w:lastRowLastColumn="0"/>
            </w:pPr>
            <w:r>
              <w:t>(457)</w:t>
            </w:r>
          </w:p>
        </w:tc>
        <w:tc>
          <w:tcPr>
            <w:tcW w:w="962" w:type="dxa"/>
          </w:tcPr>
          <w:p w14:paraId="793C067F" w14:textId="77777777" w:rsidR="00617EDD" w:rsidRDefault="00617EDD">
            <w:pPr>
              <w:cnfStyle w:val="000000000000" w:firstRow="0" w:lastRow="0" w:firstColumn="0" w:lastColumn="0" w:oddVBand="0" w:evenVBand="0" w:oddHBand="0" w:evenHBand="0" w:firstRowFirstColumn="0" w:firstRowLastColumn="0" w:lastRowFirstColumn="0" w:lastRowLastColumn="0"/>
            </w:pPr>
            <w:r>
              <w:t>(274)</w:t>
            </w:r>
          </w:p>
        </w:tc>
      </w:tr>
      <w:tr w:rsidR="00617EDD" w14:paraId="46BF43EB"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2E5F3D40" w14:textId="77777777" w:rsidR="00617EDD" w:rsidRDefault="00617EDD">
            <w:r>
              <w:t>Less: Depreciation and amortisation</w:t>
            </w:r>
          </w:p>
        </w:tc>
        <w:tc>
          <w:tcPr>
            <w:tcW w:w="992" w:type="dxa"/>
          </w:tcPr>
          <w:p w14:paraId="16BD9E37" w14:textId="77777777" w:rsidR="00617EDD" w:rsidRDefault="00617EDD">
            <w:pPr>
              <w:cnfStyle w:val="000000000000" w:firstRow="0" w:lastRow="0" w:firstColumn="0" w:lastColumn="0" w:oddVBand="0" w:evenVBand="0" w:oddHBand="0" w:evenHBand="0" w:firstRowFirstColumn="0" w:firstRowLastColumn="0" w:lastRowFirstColumn="0" w:lastRowLastColumn="0"/>
            </w:pPr>
            <w:r>
              <w:t>(7 116)</w:t>
            </w:r>
          </w:p>
        </w:tc>
        <w:tc>
          <w:tcPr>
            <w:tcW w:w="962" w:type="dxa"/>
          </w:tcPr>
          <w:p w14:paraId="036B4EEB" w14:textId="77777777" w:rsidR="00617EDD" w:rsidRDefault="00617EDD">
            <w:pPr>
              <w:cnfStyle w:val="000000000000" w:firstRow="0" w:lastRow="0" w:firstColumn="0" w:lastColumn="0" w:oddVBand="0" w:evenVBand="0" w:oddHBand="0" w:evenHBand="0" w:firstRowFirstColumn="0" w:firstRowLastColumn="0" w:lastRowFirstColumn="0" w:lastRowLastColumn="0"/>
            </w:pPr>
            <w:r>
              <w:t>(6 872)</w:t>
            </w:r>
          </w:p>
        </w:tc>
      </w:tr>
      <w:tr w:rsidR="00617EDD" w14:paraId="44F20CFD" w14:textId="77777777" w:rsidTr="00617EDD">
        <w:tc>
          <w:tcPr>
            <w:cnfStyle w:val="001000000000" w:firstRow="0" w:lastRow="0" w:firstColumn="1" w:lastColumn="0" w:oddVBand="0" w:evenVBand="0" w:oddHBand="0" w:evenHBand="0" w:firstRowFirstColumn="0" w:firstRowLastColumn="0" w:lastRowFirstColumn="0" w:lastRowLastColumn="0"/>
            <w:tcW w:w="7684" w:type="dxa"/>
          </w:tcPr>
          <w:p w14:paraId="329D7134" w14:textId="77777777" w:rsidR="00617EDD" w:rsidRDefault="00617EDD">
            <w:r>
              <w:t>Plus/(less): Other movements in non</w:t>
            </w:r>
            <w:r>
              <w:noBreakHyphen/>
              <w:t>financial assets</w:t>
            </w:r>
          </w:p>
        </w:tc>
        <w:tc>
          <w:tcPr>
            <w:tcW w:w="992" w:type="dxa"/>
          </w:tcPr>
          <w:p w14:paraId="5D0CA1C5" w14:textId="77777777" w:rsidR="00617EDD" w:rsidRDefault="00617EDD">
            <w:pPr>
              <w:cnfStyle w:val="000000000000" w:firstRow="0" w:lastRow="0" w:firstColumn="0" w:lastColumn="0" w:oddVBand="0" w:evenVBand="0" w:oddHBand="0" w:evenHBand="0" w:firstRowFirstColumn="0" w:firstRowLastColumn="0" w:lastRowFirstColumn="0" w:lastRowLastColumn="0"/>
            </w:pPr>
            <w:r>
              <w:t>3 702</w:t>
            </w:r>
          </w:p>
        </w:tc>
        <w:tc>
          <w:tcPr>
            <w:tcW w:w="962" w:type="dxa"/>
          </w:tcPr>
          <w:p w14:paraId="48A6E027" w14:textId="77777777" w:rsidR="00617EDD" w:rsidRDefault="00617EDD">
            <w:pPr>
              <w:cnfStyle w:val="000000000000" w:firstRow="0" w:lastRow="0" w:firstColumn="0" w:lastColumn="0" w:oddVBand="0" w:evenVBand="0" w:oddHBand="0" w:evenHBand="0" w:firstRowFirstColumn="0" w:firstRowLastColumn="0" w:lastRowFirstColumn="0" w:lastRowLastColumn="0"/>
            </w:pPr>
            <w:r>
              <w:t>3 814</w:t>
            </w:r>
          </w:p>
        </w:tc>
      </w:tr>
      <w:tr w:rsidR="00617EDD" w14:paraId="045B729D"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bottom w:val="single" w:sz="6" w:space="0" w:color="auto"/>
            </w:tcBorders>
          </w:tcPr>
          <w:p w14:paraId="14E91111" w14:textId="77777777" w:rsidR="00617EDD" w:rsidRDefault="00617EDD">
            <w:r>
              <w:rPr>
                <w:b/>
              </w:rPr>
              <w:t>Less: Net acquisition of non</w:t>
            </w:r>
            <w:r>
              <w:rPr>
                <w:b/>
              </w:rPr>
              <w:noBreakHyphen/>
              <w:t>financial assets from transactions</w:t>
            </w:r>
          </w:p>
        </w:tc>
        <w:tc>
          <w:tcPr>
            <w:tcW w:w="992" w:type="dxa"/>
            <w:tcBorders>
              <w:bottom w:val="single" w:sz="6" w:space="0" w:color="auto"/>
            </w:tcBorders>
          </w:tcPr>
          <w:p w14:paraId="4C4073C5"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15 052</w:t>
            </w:r>
          </w:p>
        </w:tc>
        <w:tc>
          <w:tcPr>
            <w:tcW w:w="962" w:type="dxa"/>
            <w:tcBorders>
              <w:bottom w:val="single" w:sz="6" w:space="0" w:color="auto"/>
            </w:tcBorders>
          </w:tcPr>
          <w:p w14:paraId="5FA6280D"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12 304</w:t>
            </w:r>
          </w:p>
        </w:tc>
      </w:tr>
      <w:tr w:rsidR="00617EDD" w14:paraId="29DBA33B" w14:textId="77777777" w:rsidTr="00617EDD">
        <w:tc>
          <w:tcPr>
            <w:cnfStyle w:val="001000000000" w:firstRow="0" w:lastRow="0" w:firstColumn="1" w:lastColumn="0" w:oddVBand="0" w:evenVBand="0" w:oddHBand="0" w:evenHBand="0" w:firstRowFirstColumn="0" w:firstRowLastColumn="0" w:lastRowFirstColumn="0" w:lastRowLastColumn="0"/>
            <w:tcW w:w="7684" w:type="dxa"/>
            <w:tcBorders>
              <w:top w:val="single" w:sz="6" w:space="0" w:color="auto"/>
              <w:bottom w:val="single" w:sz="12" w:space="0" w:color="auto"/>
            </w:tcBorders>
          </w:tcPr>
          <w:p w14:paraId="43489620" w14:textId="77777777" w:rsidR="00617EDD" w:rsidRDefault="00617EDD">
            <w:r>
              <w:rPr>
                <w:b/>
              </w:rPr>
              <w:t>Net lending/(borrowing)</w:t>
            </w:r>
          </w:p>
        </w:tc>
        <w:tc>
          <w:tcPr>
            <w:tcW w:w="992" w:type="dxa"/>
            <w:tcBorders>
              <w:top w:val="single" w:sz="6" w:space="0" w:color="auto"/>
              <w:bottom w:val="single" w:sz="12" w:space="0" w:color="auto"/>
            </w:tcBorders>
          </w:tcPr>
          <w:p w14:paraId="52B42017"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(29 125)</w:t>
            </w:r>
          </w:p>
        </w:tc>
        <w:tc>
          <w:tcPr>
            <w:tcW w:w="962" w:type="dxa"/>
            <w:tcBorders>
              <w:top w:val="single" w:sz="6" w:space="0" w:color="auto"/>
              <w:bottom w:val="single" w:sz="12" w:space="0" w:color="auto"/>
            </w:tcBorders>
          </w:tcPr>
          <w:p w14:paraId="634003B8" w14:textId="46D55DBD" w:rsidR="00617EDD" w:rsidRDefault="00617EDD">
            <w:pPr>
              <w:cnfStyle w:val="000000000000" w:firstRow="0" w:lastRow="0" w:firstColumn="0" w:lastColumn="0" w:oddVBand="0" w:evenVBand="0" w:oddHBand="0" w:evenHBand="0" w:firstRowFirstColumn="0" w:firstRowLastColumn="0" w:lastRowFirstColumn="0" w:lastRowLastColumn="0"/>
            </w:pPr>
            <w:r>
              <w:rPr>
                <w:b/>
              </w:rPr>
              <w:t>(28 265)</w:t>
            </w:r>
          </w:p>
        </w:tc>
      </w:tr>
    </w:tbl>
    <w:p w14:paraId="6A11CBCC" w14:textId="77777777" w:rsidR="00617EDD" w:rsidRPr="00B34AA3" w:rsidRDefault="00617EDD" w:rsidP="00B34AA3"/>
    <w:p w14:paraId="47C4483F" w14:textId="77777777" w:rsidR="00617EDD" w:rsidRDefault="00617EDD" w:rsidP="00C57028">
      <w:pPr>
        <w:pStyle w:val="Note"/>
      </w:pPr>
    </w:p>
    <w:p w14:paraId="50146B62" w14:textId="77777777" w:rsidR="00617EDD" w:rsidRPr="001F388D" w:rsidRDefault="00617EDD" w:rsidP="001F388D">
      <w:pPr>
        <w:pStyle w:val="Note"/>
      </w:pPr>
    </w:p>
    <w:p w14:paraId="3A6867EB" w14:textId="77777777" w:rsidR="00617EDD" w:rsidRDefault="00617EDD">
      <w:pPr>
        <w:keepLines w:val="0"/>
        <w:rPr>
          <w:rFonts w:asciiTheme="majorHAnsi" w:hAnsiTheme="majorHAnsi"/>
          <w:b/>
          <w:sz w:val="20"/>
          <w:szCs w:val="20"/>
        </w:rPr>
      </w:pPr>
      <w:r>
        <w:br w:type="page"/>
      </w:r>
    </w:p>
    <w:p w14:paraId="526769A1" w14:textId="77777777" w:rsidR="00617EDD" w:rsidRDefault="00617EDD" w:rsidP="00F23ACF">
      <w:pPr>
        <w:pStyle w:val="TableHeading"/>
        <w:spacing w:before="0"/>
      </w:pPr>
      <w:bookmarkStart w:id="224" w:name="_Hlk52208343"/>
      <w:r>
        <w:lastRenderedPageBreak/>
        <w:t>Table 5.2:</w:t>
      </w:r>
      <w:r>
        <w:tab/>
        <w:t xml:space="preserve">Non-financial public sector balance sheet for the financial year ended 30 June </w:t>
      </w:r>
      <w:bookmarkEnd w:id="224"/>
      <w:r>
        <w:tab/>
        <w:t>($ million)</w:t>
      </w:r>
    </w:p>
    <w:tbl>
      <w:tblPr>
        <w:tblStyle w:val="DTFTable"/>
        <w:tblW w:w="9638" w:type="dxa"/>
        <w:tblLayout w:type="fixed"/>
        <w:tblLook w:val="06A0" w:firstRow="1" w:lastRow="0" w:firstColumn="1" w:lastColumn="0" w:noHBand="1" w:noVBand="1"/>
      </w:tblPr>
      <w:tblGrid>
        <w:gridCol w:w="7824"/>
        <w:gridCol w:w="852"/>
        <w:gridCol w:w="962"/>
      </w:tblGrid>
      <w:tr w:rsidR="00617EDD" w14:paraId="4FB9CD46" w14:textId="77777777" w:rsidTr="00617E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644C155C" w14:textId="14F24D98" w:rsidR="00617EDD" w:rsidRDefault="00617EDD">
            <w:pPr>
              <w:keepNext/>
            </w:pPr>
          </w:p>
        </w:tc>
        <w:tc>
          <w:tcPr>
            <w:tcW w:w="852" w:type="dxa"/>
          </w:tcPr>
          <w:p w14:paraId="55DC5C63" w14:textId="77777777" w:rsidR="00617EDD" w:rsidRDefault="00617EDD">
            <w:pPr>
              <w:keepNext/>
              <w:cnfStyle w:val="100000000000" w:firstRow="1" w:lastRow="0" w:firstColumn="0" w:lastColumn="0" w:oddVBand="0" w:evenVBand="0" w:oddHBand="0" w:evenHBand="0" w:firstRowFirstColumn="0" w:firstRowLastColumn="0" w:lastRowFirstColumn="0" w:lastRowLastColumn="0"/>
            </w:pPr>
            <w:r>
              <w:t>2022</w:t>
            </w:r>
          </w:p>
        </w:tc>
        <w:tc>
          <w:tcPr>
            <w:tcW w:w="962" w:type="dxa"/>
          </w:tcPr>
          <w:p w14:paraId="01D1265F" w14:textId="77777777" w:rsidR="00617EDD" w:rsidRDefault="00617EDD">
            <w:pPr>
              <w:keepNext/>
              <w:cnfStyle w:val="100000000000" w:firstRow="1" w:lastRow="0" w:firstColumn="0" w:lastColumn="0" w:oddVBand="0" w:evenVBand="0" w:oddHBand="0" w:evenHBand="0" w:firstRowFirstColumn="0" w:firstRowLastColumn="0" w:lastRowFirstColumn="0" w:lastRowLastColumn="0"/>
            </w:pPr>
            <w:r>
              <w:t>2021</w:t>
            </w:r>
          </w:p>
        </w:tc>
      </w:tr>
      <w:tr w:rsidR="00617EDD" w14:paraId="6F25D0F4"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2604CA34" w14:textId="77777777" w:rsidR="00617EDD" w:rsidRDefault="00617EDD">
            <w:r>
              <w:rPr>
                <w:b/>
              </w:rPr>
              <w:t>Assets</w:t>
            </w:r>
          </w:p>
        </w:tc>
        <w:tc>
          <w:tcPr>
            <w:tcW w:w="852" w:type="dxa"/>
          </w:tcPr>
          <w:p w14:paraId="20CDFA38"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1904FB35"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6C4DB09A"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18CE2365" w14:textId="77777777" w:rsidR="00617EDD" w:rsidRDefault="00617EDD">
            <w:r>
              <w:rPr>
                <w:b/>
              </w:rPr>
              <w:t>Financial assets</w:t>
            </w:r>
          </w:p>
        </w:tc>
        <w:tc>
          <w:tcPr>
            <w:tcW w:w="852" w:type="dxa"/>
          </w:tcPr>
          <w:p w14:paraId="37308BD2"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5C70BE9F"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52B4F251"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7B7CF1C9" w14:textId="77777777" w:rsidR="00617EDD" w:rsidRDefault="00617EDD">
            <w:r>
              <w:t>Cash and deposits</w:t>
            </w:r>
          </w:p>
        </w:tc>
        <w:tc>
          <w:tcPr>
            <w:tcW w:w="852" w:type="dxa"/>
          </w:tcPr>
          <w:p w14:paraId="0354B751" w14:textId="77777777" w:rsidR="00617EDD" w:rsidRDefault="00617EDD">
            <w:pPr>
              <w:cnfStyle w:val="000000000000" w:firstRow="0" w:lastRow="0" w:firstColumn="0" w:lastColumn="0" w:oddVBand="0" w:evenVBand="0" w:oddHBand="0" w:evenHBand="0" w:firstRowFirstColumn="0" w:firstRowLastColumn="0" w:lastRowFirstColumn="0" w:lastRowLastColumn="0"/>
            </w:pPr>
            <w:r>
              <w:t>12 817</w:t>
            </w:r>
          </w:p>
        </w:tc>
        <w:tc>
          <w:tcPr>
            <w:tcW w:w="962" w:type="dxa"/>
          </w:tcPr>
          <w:p w14:paraId="64094550" w14:textId="77777777" w:rsidR="00617EDD" w:rsidRDefault="00617EDD">
            <w:pPr>
              <w:cnfStyle w:val="000000000000" w:firstRow="0" w:lastRow="0" w:firstColumn="0" w:lastColumn="0" w:oddVBand="0" w:evenVBand="0" w:oddHBand="0" w:evenHBand="0" w:firstRowFirstColumn="0" w:firstRowLastColumn="0" w:lastRowFirstColumn="0" w:lastRowLastColumn="0"/>
            </w:pPr>
            <w:r>
              <w:t>16 466</w:t>
            </w:r>
          </w:p>
        </w:tc>
      </w:tr>
      <w:tr w:rsidR="00617EDD" w14:paraId="158CC8D5"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02C0FF9F" w14:textId="77777777" w:rsidR="00617EDD" w:rsidRDefault="00617EDD">
            <w:r>
              <w:t>Advances paid</w:t>
            </w:r>
          </w:p>
        </w:tc>
        <w:tc>
          <w:tcPr>
            <w:tcW w:w="852" w:type="dxa"/>
          </w:tcPr>
          <w:p w14:paraId="411B2358" w14:textId="77777777" w:rsidR="00617EDD" w:rsidRDefault="00617EDD">
            <w:pPr>
              <w:cnfStyle w:val="000000000000" w:firstRow="0" w:lastRow="0" w:firstColumn="0" w:lastColumn="0" w:oddVBand="0" w:evenVBand="0" w:oddHBand="0" w:evenHBand="0" w:firstRowFirstColumn="0" w:firstRowLastColumn="0" w:lastRowFirstColumn="0" w:lastRowLastColumn="0"/>
            </w:pPr>
            <w:r>
              <w:t>632</w:t>
            </w:r>
          </w:p>
        </w:tc>
        <w:tc>
          <w:tcPr>
            <w:tcW w:w="962" w:type="dxa"/>
          </w:tcPr>
          <w:p w14:paraId="4927C3BB" w14:textId="77777777" w:rsidR="00617EDD" w:rsidRDefault="00617EDD">
            <w:pPr>
              <w:cnfStyle w:val="000000000000" w:firstRow="0" w:lastRow="0" w:firstColumn="0" w:lastColumn="0" w:oddVBand="0" w:evenVBand="0" w:oddHBand="0" w:evenHBand="0" w:firstRowFirstColumn="0" w:firstRowLastColumn="0" w:lastRowFirstColumn="0" w:lastRowLastColumn="0"/>
            </w:pPr>
            <w:r>
              <w:t>538</w:t>
            </w:r>
          </w:p>
        </w:tc>
      </w:tr>
      <w:tr w:rsidR="00617EDD" w14:paraId="5EE9F046"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55015C6F" w14:textId="77777777" w:rsidR="00617EDD" w:rsidRDefault="00617EDD">
            <w:r>
              <w:t>Receivables and contract assets</w:t>
            </w:r>
          </w:p>
        </w:tc>
        <w:tc>
          <w:tcPr>
            <w:tcW w:w="852" w:type="dxa"/>
          </w:tcPr>
          <w:p w14:paraId="3043EBFC" w14:textId="77777777" w:rsidR="00617EDD" w:rsidRDefault="00617EDD">
            <w:pPr>
              <w:cnfStyle w:val="000000000000" w:firstRow="0" w:lastRow="0" w:firstColumn="0" w:lastColumn="0" w:oddVBand="0" w:evenVBand="0" w:oddHBand="0" w:evenHBand="0" w:firstRowFirstColumn="0" w:firstRowLastColumn="0" w:lastRowFirstColumn="0" w:lastRowLastColumn="0"/>
            </w:pPr>
            <w:r>
              <w:t>9 676</w:t>
            </w:r>
          </w:p>
        </w:tc>
        <w:tc>
          <w:tcPr>
            <w:tcW w:w="962" w:type="dxa"/>
          </w:tcPr>
          <w:p w14:paraId="38C0FE56" w14:textId="77777777" w:rsidR="00617EDD" w:rsidRDefault="00617EDD">
            <w:pPr>
              <w:cnfStyle w:val="000000000000" w:firstRow="0" w:lastRow="0" w:firstColumn="0" w:lastColumn="0" w:oddVBand="0" w:evenVBand="0" w:oddHBand="0" w:evenHBand="0" w:firstRowFirstColumn="0" w:firstRowLastColumn="0" w:lastRowFirstColumn="0" w:lastRowLastColumn="0"/>
            </w:pPr>
            <w:r>
              <w:t>9 296</w:t>
            </w:r>
          </w:p>
        </w:tc>
      </w:tr>
      <w:tr w:rsidR="00617EDD" w14:paraId="2A0B1C3A"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4FB38EC3" w14:textId="77777777" w:rsidR="00617EDD" w:rsidRDefault="00617EDD">
            <w:r>
              <w:t xml:space="preserve">Investments, </w:t>
            </w:r>
            <w:proofErr w:type="gramStart"/>
            <w:r>
              <w:t>loans</w:t>
            </w:r>
            <w:proofErr w:type="gramEnd"/>
            <w:r>
              <w:t xml:space="preserve"> and placements</w:t>
            </w:r>
          </w:p>
        </w:tc>
        <w:tc>
          <w:tcPr>
            <w:tcW w:w="852" w:type="dxa"/>
          </w:tcPr>
          <w:p w14:paraId="3678A6CE" w14:textId="77777777" w:rsidR="00617EDD" w:rsidRDefault="00617EDD">
            <w:pPr>
              <w:cnfStyle w:val="000000000000" w:firstRow="0" w:lastRow="0" w:firstColumn="0" w:lastColumn="0" w:oddVBand="0" w:evenVBand="0" w:oddHBand="0" w:evenHBand="0" w:firstRowFirstColumn="0" w:firstRowLastColumn="0" w:lastRowFirstColumn="0" w:lastRowLastColumn="0"/>
            </w:pPr>
            <w:r>
              <w:t>4 182</w:t>
            </w:r>
          </w:p>
        </w:tc>
        <w:tc>
          <w:tcPr>
            <w:tcW w:w="962" w:type="dxa"/>
          </w:tcPr>
          <w:p w14:paraId="4DA4101E" w14:textId="77777777" w:rsidR="00617EDD" w:rsidRDefault="00617EDD">
            <w:pPr>
              <w:cnfStyle w:val="000000000000" w:firstRow="0" w:lastRow="0" w:firstColumn="0" w:lastColumn="0" w:oddVBand="0" w:evenVBand="0" w:oddHBand="0" w:evenHBand="0" w:firstRowFirstColumn="0" w:firstRowLastColumn="0" w:lastRowFirstColumn="0" w:lastRowLastColumn="0"/>
            </w:pPr>
            <w:r>
              <w:t>3 714</w:t>
            </w:r>
          </w:p>
        </w:tc>
      </w:tr>
      <w:tr w:rsidR="00617EDD" w14:paraId="4C081D60"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0746A1EF" w14:textId="77777777" w:rsidR="00617EDD" w:rsidRDefault="00617EDD">
            <w:r>
              <w:t>Investments accounted for using the equity method</w:t>
            </w:r>
          </w:p>
        </w:tc>
        <w:tc>
          <w:tcPr>
            <w:tcW w:w="852" w:type="dxa"/>
          </w:tcPr>
          <w:p w14:paraId="3BBEFE87" w14:textId="77777777" w:rsidR="00617EDD" w:rsidRDefault="00617EDD">
            <w:pPr>
              <w:cnfStyle w:val="000000000000" w:firstRow="0" w:lastRow="0" w:firstColumn="0" w:lastColumn="0" w:oddVBand="0" w:evenVBand="0" w:oddHBand="0" w:evenHBand="0" w:firstRowFirstColumn="0" w:firstRowLastColumn="0" w:lastRowFirstColumn="0" w:lastRowLastColumn="0"/>
            </w:pPr>
            <w:r>
              <w:t>10</w:t>
            </w:r>
          </w:p>
        </w:tc>
        <w:tc>
          <w:tcPr>
            <w:tcW w:w="962" w:type="dxa"/>
          </w:tcPr>
          <w:p w14:paraId="29375D6E" w14:textId="77777777" w:rsidR="00617EDD" w:rsidRDefault="00617EDD">
            <w:pPr>
              <w:cnfStyle w:val="000000000000" w:firstRow="0" w:lastRow="0" w:firstColumn="0" w:lastColumn="0" w:oddVBand="0" w:evenVBand="0" w:oddHBand="0" w:evenHBand="0" w:firstRowFirstColumn="0" w:firstRowLastColumn="0" w:lastRowFirstColumn="0" w:lastRowLastColumn="0"/>
            </w:pPr>
            <w:r>
              <w:t>10</w:t>
            </w:r>
          </w:p>
        </w:tc>
      </w:tr>
      <w:tr w:rsidR="00617EDD" w14:paraId="718FB2CA"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E5BD299" w14:textId="77777777" w:rsidR="00617EDD" w:rsidRDefault="00617EDD">
            <w:r>
              <w:t>Investments in other sector entities</w:t>
            </w:r>
          </w:p>
        </w:tc>
        <w:tc>
          <w:tcPr>
            <w:tcW w:w="852" w:type="dxa"/>
            <w:tcBorders>
              <w:bottom w:val="single" w:sz="6" w:space="0" w:color="auto"/>
            </w:tcBorders>
          </w:tcPr>
          <w:p w14:paraId="53AB38E8" w14:textId="77777777" w:rsidR="00617EDD" w:rsidRDefault="00617EDD">
            <w:pPr>
              <w:cnfStyle w:val="000000000000" w:firstRow="0" w:lastRow="0" w:firstColumn="0" w:lastColumn="0" w:oddVBand="0" w:evenVBand="0" w:oddHBand="0" w:evenHBand="0" w:firstRowFirstColumn="0" w:firstRowLastColumn="0" w:lastRowFirstColumn="0" w:lastRowLastColumn="0"/>
            </w:pPr>
            <w:r>
              <w:t>11 441</w:t>
            </w:r>
          </w:p>
        </w:tc>
        <w:tc>
          <w:tcPr>
            <w:tcW w:w="962" w:type="dxa"/>
            <w:tcBorders>
              <w:bottom w:val="single" w:sz="6" w:space="0" w:color="auto"/>
            </w:tcBorders>
          </w:tcPr>
          <w:p w14:paraId="6AB309E6" w14:textId="77777777" w:rsidR="00617EDD" w:rsidRDefault="00617EDD">
            <w:pPr>
              <w:cnfStyle w:val="000000000000" w:firstRow="0" w:lastRow="0" w:firstColumn="0" w:lastColumn="0" w:oddVBand="0" w:evenVBand="0" w:oddHBand="0" w:evenHBand="0" w:firstRowFirstColumn="0" w:firstRowLastColumn="0" w:lastRowFirstColumn="0" w:lastRowLastColumn="0"/>
            </w:pPr>
            <w:r>
              <w:t>176</w:t>
            </w:r>
          </w:p>
        </w:tc>
      </w:tr>
      <w:tr w:rsidR="00617EDD" w14:paraId="5195FCE5"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30CAE15A" w14:textId="77777777" w:rsidR="00617EDD" w:rsidRDefault="00617EDD">
            <w:r>
              <w:rPr>
                <w:b/>
              </w:rPr>
              <w:t>Total financial assets</w:t>
            </w:r>
          </w:p>
        </w:tc>
        <w:tc>
          <w:tcPr>
            <w:tcW w:w="852" w:type="dxa"/>
            <w:tcBorders>
              <w:top w:val="single" w:sz="6" w:space="0" w:color="auto"/>
              <w:bottom w:val="single" w:sz="6" w:space="0" w:color="auto"/>
            </w:tcBorders>
          </w:tcPr>
          <w:p w14:paraId="7233F7CF"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38 758</w:t>
            </w:r>
          </w:p>
        </w:tc>
        <w:tc>
          <w:tcPr>
            <w:tcW w:w="962" w:type="dxa"/>
            <w:tcBorders>
              <w:top w:val="single" w:sz="6" w:space="0" w:color="auto"/>
              <w:bottom w:val="single" w:sz="6" w:space="0" w:color="auto"/>
            </w:tcBorders>
          </w:tcPr>
          <w:p w14:paraId="4EB6B04B"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30 201</w:t>
            </w:r>
          </w:p>
        </w:tc>
      </w:tr>
      <w:tr w:rsidR="00617EDD" w14:paraId="10F79E7B"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0213BA42" w14:textId="77777777" w:rsidR="00617EDD" w:rsidRDefault="00617EDD">
            <w:r>
              <w:rPr>
                <w:b/>
              </w:rPr>
              <w:t>Non</w:t>
            </w:r>
            <w:r>
              <w:rPr>
                <w:b/>
              </w:rPr>
              <w:noBreakHyphen/>
              <w:t>financial assets</w:t>
            </w:r>
          </w:p>
        </w:tc>
        <w:tc>
          <w:tcPr>
            <w:tcW w:w="852" w:type="dxa"/>
            <w:tcBorders>
              <w:top w:val="single" w:sz="6" w:space="0" w:color="auto"/>
            </w:tcBorders>
          </w:tcPr>
          <w:p w14:paraId="49DD1A04"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Borders>
              <w:top w:val="single" w:sz="6" w:space="0" w:color="auto"/>
            </w:tcBorders>
          </w:tcPr>
          <w:p w14:paraId="423BF375"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758DFB09"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06879966" w14:textId="77777777" w:rsidR="00617EDD" w:rsidRDefault="00617EDD">
            <w:r>
              <w:t>Inventories</w:t>
            </w:r>
          </w:p>
        </w:tc>
        <w:tc>
          <w:tcPr>
            <w:tcW w:w="852" w:type="dxa"/>
          </w:tcPr>
          <w:p w14:paraId="1B1480D3" w14:textId="77777777" w:rsidR="00617EDD" w:rsidRDefault="00617EDD">
            <w:pPr>
              <w:cnfStyle w:val="000000000000" w:firstRow="0" w:lastRow="0" w:firstColumn="0" w:lastColumn="0" w:oddVBand="0" w:evenVBand="0" w:oddHBand="0" w:evenHBand="0" w:firstRowFirstColumn="0" w:firstRowLastColumn="0" w:lastRowFirstColumn="0" w:lastRowLastColumn="0"/>
            </w:pPr>
            <w:r>
              <w:t>2 452</w:t>
            </w:r>
          </w:p>
        </w:tc>
        <w:tc>
          <w:tcPr>
            <w:tcW w:w="962" w:type="dxa"/>
          </w:tcPr>
          <w:p w14:paraId="7C9EDCEA" w14:textId="77777777" w:rsidR="00617EDD" w:rsidRDefault="00617EDD">
            <w:pPr>
              <w:cnfStyle w:val="000000000000" w:firstRow="0" w:lastRow="0" w:firstColumn="0" w:lastColumn="0" w:oddVBand="0" w:evenVBand="0" w:oddHBand="0" w:evenHBand="0" w:firstRowFirstColumn="0" w:firstRowLastColumn="0" w:lastRowFirstColumn="0" w:lastRowLastColumn="0"/>
            </w:pPr>
            <w:r>
              <w:t>2 010</w:t>
            </w:r>
          </w:p>
        </w:tc>
      </w:tr>
      <w:tr w:rsidR="00617EDD" w14:paraId="40876687"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62E47630" w14:textId="77777777" w:rsidR="00617EDD" w:rsidRDefault="00617EDD">
            <w:r>
              <w:t>Non</w:t>
            </w:r>
            <w:r>
              <w:noBreakHyphen/>
              <w:t>financial assets held for sale</w:t>
            </w:r>
          </w:p>
        </w:tc>
        <w:tc>
          <w:tcPr>
            <w:tcW w:w="852" w:type="dxa"/>
          </w:tcPr>
          <w:p w14:paraId="7196FB42" w14:textId="77777777" w:rsidR="00617EDD" w:rsidRDefault="00617EDD">
            <w:pPr>
              <w:cnfStyle w:val="000000000000" w:firstRow="0" w:lastRow="0" w:firstColumn="0" w:lastColumn="0" w:oddVBand="0" w:evenVBand="0" w:oddHBand="0" w:evenHBand="0" w:firstRowFirstColumn="0" w:firstRowLastColumn="0" w:lastRowFirstColumn="0" w:lastRowLastColumn="0"/>
            </w:pPr>
            <w:r>
              <w:t>212</w:t>
            </w:r>
          </w:p>
        </w:tc>
        <w:tc>
          <w:tcPr>
            <w:tcW w:w="962" w:type="dxa"/>
          </w:tcPr>
          <w:p w14:paraId="4831FB6D" w14:textId="77777777" w:rsidR="00617EDD" w:rsidRDefault="00617EDD">
            <w:pPr>
              <w:cnfStyle w:val="000000000000" w:firstRow="0" w:lastRow="0" w:firstColumn="0" w:lastColumn="0" w:oddVBand="0" w:evenVBand="0" w:oddHBand="0" w:evenHBand="0" w:firstRowFirstColumn="0" w:firstRowLastColumn="0" w:lastRowFirstColumn="0" w:lastRowLastColumn="0"/>
            </w:pPr>
            <w:r>
              <w:t>243</w:t>
            </w:r>
          </w:p>
        </w:tc>
      </w:tr>
      <w:tr w:rsidR="00617EDD" w14:paraId="17B253FD"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25753265" w14:textId="77777777" w:rsidR="00617EDD" w:rsidRDefault="00617EDD">
            <w:r>
              <w:t xml:space="preserve">Land, buildings, infrastructure, </w:t>
            </w:r>
            <w:proofErr w:type="gramStart"/>
            <w:r>
              <w:t>plant</w:t>
            </w:r>
            <w:proofErr w:type="gramEnd"/>
            <w:r>
              <w:t xml:space="preserve"> and equipment</w:t>
            </w:r>
          </w:p>
        </w:tc>
        <w:tc>
          <w:tcPr>
            <w:tcW w:w="852" w:type="dxa"/>
          </w:tcPr>
          <w:p w14:paraId="1C1B0F01" w14:textId="77777777" w:rsidR="00617EDD" w:rsidRDefault="00617EDD">
            <w:pPr>
              <w:cnfStyle w:val="000000000000" w:firstRow="0" w:lastRow="0" w:firstColumn="0" w:lastColumn="0" w:oddVBand="0" w:evenVBand="0" w:oddHBand="0" w:evenHBand="0" w:firstRowFirstColumn="0" w:firstRowLastColumn="0" w:lastRowFirstColumn="0" w:lastRowLastColumn="0"/>
            </w:pPr>
            <w:r>
              <w:t>372 608</w:t>
            </w:r>
          </w:p>
        </w:tc>
        <w:tc>
          <w:tcPr>
            <w:tcW w:w="962" w:type="dxa"/>
          </w:tcPr>
          <w:p w14:paraId="551B69AF" w14:textId="77777777" w:rsidR="00617EDD" w:rsidRDefault="00617EDD">
            <w:pPr>
              <w:cnfStyle w:val="000000000000" w:firstRow="0" w:lastRow="0" w:firstColumn="0" w:lastColumn="0" w:oddVBand="0" w:evenVBand="0" w:oddHBand="0" w:evenHBand="0" w:firstRowFirstColumn="0" w:firstRowLastColumn="0" w:lastRowFirstColumn="0" w:lastRowLastColumn="0"/>
            </w:pPr>
            <w:r>
              <w:t>334 551</w:t>
            </w:r>
          </w:p>
        </w:tc>
      </w:tr>
      <w:tr w:rsidR="00617EDD" w14:paraId="66FC9B06"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F4CDC97" w14:textId="77777777" w:rsidR="00617EDD" w:rsidRDefault="00617EDD">
            <w:r>
              <w:t>Other non</w:t>
            </w:r>
            <w:r>
              <w:noBreakHyphen/>
              <w:t>financial assets</w:t>
            </w:r>
          </w:p>
        </w:tc>
        <w:tc>
          <w:tcPr>
            <w:tcW w:w="852" w:type="dxa"/>
            <w:tcBorders>
              <w:bottom w:val="single" w:sz="6" w:space="0" w:color="auto"/>
            </w:tcBorders>
          </w:tcPr>
          <w:p w14:paraId="32B751DE" w14:textId="77777777" w:rsidR="00617EDD" w:rsidRDefault="00617EDD">
            <w:pPr>
              <w:cnfStyle w:val="000000000000" w:firstRow="0" w:lastRow="0" w:firstColumn="0" w:lastColumn="0" w:oddVBand="0" w:evenVBand="0" w:oddHBand="0" w:evenHBand="0" w:firstRowFirstColumn="0" w:firstRowLastColumn="0" w:lastRowFirstColumn="0" w:lastRowLastColumn="0"/>
            </w:pPr>
            <w:r>
              <w:t>4 573</w:t>
            </w:r>
          </w:p>
        </w:tc>
        <w:tc>
          <w:tcPr>
            <w:tcW w:w="962" w:type="dxa"/>
            <w:tcBorders>
              <w:bottom w:val="single" w:sz="6" w:space="0" w:color="auto"/>
            </w:tcBorders>
          </w:tcPr>
          <w:p w14:paraId="3DCC704A" w14:textId="77777777" w:rsidR="00617EDD" w:rsidRDefault="00617EDD">
            <w:pPr>
              <w:cnfStyle w:val="000000000000" w:firstRow="0" w:lastRow="0" w:firstColumn="0" w:lastColumn="0" w:oddVBand="0" w:evenVBand="0" w:oddHBand="0" w:evenHBand="0" w:firstRowFirstColumn="0" w:firstRowLastColumn="0" w:lastRowFirstColumn="0" w:lastRowLastColumn="0"/>
            </w:pPr>
            <w:r>
              <w:t>4 551</w:t>
            </w:r>
          </w:p>
        </w:tc>
      </w:tr>
      <w:tr w:rsidR="00617EDD" w14:paraId="2D1E04B1"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03D434B6" w14:textId="77777777" w:rsidR="00617EDD" w:rsidRDefault="00617EDD">
            <w:r>
              <w:rPr>
                <w:b/>
              </w:rPr>
              <w:t>Total non</w:t>
            </w:r>
            <w:r>
              <w:rPr>
                <w:b/>
              </w:rPr>
              <w:noBreakHyphen/>
              <w:t>financial assets</w:t>
            </w:r>
          </w:p>
        </w:tc>
        <w:tc>
          <w:tcPr>
            <w:tcW w:w="852" w:type="dxa"/>
            <w:tcBorders>
              <w:top w:val="single" w:sz="6" w:space="0" w:color="auto"/>
              <w:bottom w:val="single" w:sz="6" w:space="0" w:color="auto"/>
            </w:tcBorders>
          </w:tcPr>
          <w:p w14:paraId="7EF6E36F"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379 846</w:t>
            </w:r>
          </w:p>
        </w:tc>
        <w:tc>
          <w:tcPr>
            <w:tcW w:w="962" w:type="dxa"/>
            <w:tcBorders>
              <w:top w:val="single" w:sz="6" w:space="0" w:color="auto"/>
              <w:bottom w:val="single" w:sz="6" w:space="0" w:color="auto"/>
            </w:tcBorders>
          </w:tcPr>
          <w:p w14:paraId="608017CD"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341 355</w:t>
            </w:r>
          </w:p>
        </w:tc>
      </w:tr>
      <w:tr w:rsidR="00617EDD" w14:paraId="66479801"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73A6BF62" w14:textId="77777777" w:rsidR="00617EDD" w:rsidRDefault="00617EDD">
            <w:r>
              <w:rPr>
                <w:b/>
              </w:rPr>
              <w:t>Total assets</w:t>
            </w:r>
          </w:p>
        </w:tc>
        <w:tc>
          <w:tcPr>
            <w:tcW w:w="852" w:type="dxa"/>
            <w:tcBorders>
              <w:top w:val="single" w:sz="6" w:space="0" w:color="auto"/>
            </w:tcBorders>
          </w:tcPr>
          <w:p w14:paraId="5F08FE92"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418 604</w:t>
            </w:r>
          </w:p>
        </w:tc>
        <w:tc>
          <w:tcPr>
            <w:tcW w:w="962" w:type="dxa"/>
            <w:tcBorders>
              <w:top w:val="single" w:sz="6" w:space="0" w:color="auto"/>
            </w:tcBorders>
          </w:tcPr>
          <w:p w14:paraId="771B1D7F"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371 556</w:t>
            </w:r>
          </w:p>
        </w:tc>
      </w:tr>
      <w:tr w:rsidR="00617EDD" w14:paraId="3886D7A4"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639F5CC4" w14:textId="77777777" w:rsidR="00617EDD" w:rsidRDefault="00617EDD">
            <w:r>
              <w:rPr>
                <w:b/>
              </w:rPr>
              <w:t>Liabilities</w:t>
            </w:r>
          </w:p>
        </w:tc>
        <w:tc>
          <w:tcPr>
            <w:tcW w:w="852" w:type="dxa"/>
          </w:tcPr>
          <w:p w14:paraId="73B6B573"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435BEC58"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32DA4F84"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280B8918" w14:textId="77777777" w:rsidR="00617EDD" w:rsidRDefault="00617EDD">
            <w:r>
              <w:t>Deposits held and advances received</w:t>
            </w:r>
          </w:p>
        </w:tc>
        <w:tc>
          <w:tcPr>
            <w:tcW w:w="852" w:type="dxa"/>
          </w:tcPr>
          <w:p w14:paraId="5D972161" w14:textId="77777777" w:rsidR="00617EDD" w:rsidRDefault="00617EDD">
            <w:pPr>
              <w:cnfStyle w:val="000000000000" w:firstRow="0" w:lastRow="0" w:firstColumn="0" w:lastColumn="0" w:oddVBand="0" w:evenVBand="0" w:oddHBand="0" w:evenHBand="0" w:firstRowFirstColumn="0" w:firstRowLastColumn="0" w:lastRowFirstColumn="0" w:lastRowLastColumn="0"/>
            </w:pPr>
            <w:r>
              <w:t>1 602</w:t>
            </w:r>
          </w:p>
        </w:tc>
        <w:tc>
          <w:tcPr>
            <w:tcW w:w="962" w:type="dxa"/>
          </w:tcPr>
          <w:p w14:paraId="09E860E8" w14:textId="77777777" w:rsidR="00617EDD" w:rsidRDefault="00617EDD">
            <w:pPr>
              <w:cnfStyle w:val="000000000000" w:firstRow="0" w:lastRow="0" w:firstColumn="0" w:lastColumn="0" w:oddVBand="0" w:evenVBand="0" w:oddHBand="0" w:evenHBand="0" w:firstRowFirstColumn="0" w:firstRowLastColumn="0" w:lastRowFirstColumn="0" w:lastRowLastColumn="0"/>
            </w:pPr>
            <w:r>
              <w:t>1 712</w:t>
            </w:r>
          </w:p>
        </w:tc>
      </w:tr>
      <w:tr w:rsidR="00617EDD" w14:paraId="2E0B575D"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7C294D5F" w14:textId="77777777" w:rsidR="00617EDD" w:rsidRDefault="00617EDD">
            <w:r>
              <w:t>Payables</w:t>
            </w:r>
          </w:p>
        </w:tc>
        <w:tc>
          <w:tcPr>
            <w:tcW w:w="852" w:type="dxa"/>
          </w:tcPr>
          <w:p w14:paraId="578A2E38" w14:textId="77777777" w:rsidR="00617EDD" w:rsidRDefault="00617EDD">
            <w:pPr>
              <w:cnfStyle w:val="000000000000" w:firstRow="0" w:lastRow="0" w:firstColumn="0" w:lastColumn="0" w:oddVBand="0" w:evenVBand="0" w:oddHBand="0" w:evenHBand="0" w:firstRowFirstColumn="0" w:firstRowLastColumn="0" w:lastRowFirstColumn="0" w:lastRowLastColumn="0"/>
            </w:pPr>
            <w:r>
              <w:t>27 187</w:t>
            </w:r>
          </w:p>
        </w:tc>
        <w:tc>
          <w:tcPr>
            <w:tcW w:w="962" w:type="dxa"/>
          </w:tcPr>
          <w:p w14:paraId="6B1C0C28" w14:textId="77777777" w:rsidR="00617EDD" w:rsidRDefault="00617EDD">
            <w:pPr>
              <w:cnfStyle w:val="000000000000" w:firstRow="0" w:lastRow="0" w:firstColumn="0" w:lastColumn="0" w:oddVBand="0" w:evenVBand="0" w:oddHBand="0" w:evenHBand="0" w:firstRowFirstColumn="0" w:firstRowLastColumn="0" w:lastRowFirstColumn="0" w:lastRowLastColumn="0"/>
            </w:pPr>
            <w:r>
              <w:t>25 999</w:t>
            </w:r>
          </w:p>
        </w:tc>
      </w:tr>
      <w:tr w:rsidR="00617EDD" w14:paraId="7AEDCAFB"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042355F1" w14:textId="77777777" w:rsidR="00617EDD" w:rsidRDefault="00617EDD">
            <w:r>
              <w:t>Contract liabilities</w:t>
            </w:r>
          </w:p>
        </w:tc>
        <w:tc>
          <w:tcPr>
            <w:tcW w:w="852" w:type="dxa"/>
          </w:tcPr>
          <w:p w14:paraId="5AA4B925" w14:textId="77777777" w:rsidR="00617EDD" w:rsidRDefault="00617EDD">
            <w:pPr>
              <w:cnfStyle w:val="000000000000" w:firstRow="0" w:lastRow="0" w:firstColumn="0" w:lastColumn="0" w:oddVBand="0" w:evenVBand="0" w:oddHBand="0" w:evenHBand="0" w:firstRowFirstColumn="0" w:firstRowLastColumn="0" w:lastRowFirstColumn="0" w:lastRowLastColumn="0"/>
            </w:pPr>
            <w:r>
              <w:t>596</w:t>
            </w:r>
          </w:p>
        </w:tc>
        <w:tc>
          <w:tcPr>
            <w:tcW w:w="962" w:type="dxa"/>
          </w:tcPr>
          <w:p w14:paraId="7C5F9BED" w14:textId="77777777" w:rsidR="00617EDD" w:rsidRDefault="00617EDD">
            <w:pPr>
              <w:cnfStyle w:val="000000000000" w:firstRow="0" w:lastRow="0" w:firstColumn="0" w:lastColumn="0" w:oddVBand="0" w:evenVBand="0" w:oddHBand="0" w:evenHBand="0" w:firstRowFirstColumn="0" w:firstRowLastColumn="0" w:lastRowFirstColumn="0" w:lastRowLastColumn="0"/>
            </w:pPr>
            <w:r>
              <w:t>438</w:t>
            </w:r>
          </w:p>
        </w:tc>
      </w:tr>
      <w:tr w:rsidR="00617EDD" w14:paraId="032AD37F"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0F90F101" w14:textId="77777777" w:rsidR="00617EDD" w:rsidRDefault="00617EDD">
            <w:r>
              <w:t>Borrowings</w:t>
            </w:r>
          </w:p>
        </w:tc>
        <w:tc>
          <w:tcPr>
            <w:tcW w:w="852" w:type="dxa"/>
          </w:tcPr>
          <w:p w14:paraId="467A638B" w14:textId="77777777" w:rsidR="00617EDD" w:rsidRDefault="00617EDD">
            <w:pPr>
              <w:cnfStyle w:val="000000000000" w:firstRow="0" w:lastRow="0" w:firstColumn="0" w:lastColumn="0" w:oddVBand="0" w:evenVBand="0" w:oddHBand="0" w:evenHBand="0" w:firstRowFirstColumn="0" w:firstRowLastColumn="0" w:lastRowFirstColumn="0" w:lastRowLastColumn="0"/>
            </w:pPr>
            <w:r>
              <w:t>132 459</w:t>
            </w:r>
          </w:p>
        </w:tc>
        <w:tc>
          <w:tcPr>
            <w:tcW w:w="962" w:type="dxa"/>
          </w:tcPr>
          <w:p w14:paraId="60499D77" w14:textId="77777777" w:rsidR="00617EDD" w:rsidRDefault="00617EDD">
            <w:pPr>
              <w:cnfStyle w:val="000000000000" w:firstRow="0" w:lastRow="0" w:firstColumn="0" w:lastColumn="0" w:oddVBand="0" w:evenVBand="0" w:oddHBand="0" w:evenHBand="0" w:firstRowFirstColumn="0" w:firstRowLastColumn="0" w:lastRowFirstColumn="0" w:lastRowLastColumn="0"/>
            </w:pPr>
            <w:r>
              <w:t>107 446</w:t>
            </w:r>
          </w:p>
        </w:tc>
      </w:tr>
      <w:tr w:rsidR="00617EDD" w14:paraId="1EEA34BF"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1D006CE1" w14:textId="77777777" w:rsidR="00617EDD" w:rsidRDefault="00617EDD">
            <w:r>
              <w:t>Employee benefits</w:t>
            </w:r>
          </w:p>
        </w:tc>
        <w:tc>
          <w:tcPr>
            <w:tcW w:w="852" w:type="dxa"/>
          </w:tcPr>
          <w:p w14:paraId="345DC0FE" w14:textId="77777777" w:rsidR="00617EDD" w:rsidRDefault="00617EDD">
            <w:pPr>
              <w:cnfStyle w:val="000000000000" w:firstRow="0" w:lastRow="0" w:firstColumn="0" w:lastColumn="0" w:oddVBand="0" w:evenVBand="0" w:oddHBand="0" w:evenHBand="0" w:firstRowFirstColumn="0" w:firstRowLastColumn="0" w:lastRowFirstColumn="0" w:lastRowLastColumn="0"/>
            </w:pPr>
            <w:r>
              <w:t>10 402</w:t>
            </w:r>
          </w:p>
        </w:tc>
        <w:tc>
          <w:tcPr>
            <w:tcW w:w="962" w:type="dxa"/>
          </w:tcPr>
          <w:p w14:paraId="0BC1A52C" w14:textId="77777777" w:rsidR="00617EDD" w:rsidRDefault="00617EDD">
            <w:pPr>
              <w:cnfStyle w:val="000000000000" w:firstRow="0" w:lastRow="0" w:firstColumn="0" w:lastColumn="0" w:oddVBand="0" w:evenVBand="0" w:oddHBand="0" w:evenHBand="0" w:firstRowFirstColumn="0" w:firstRowLastColumn="0" w:lastRowFirstColumn="0" w:lastRowLastColumn="0"/>
            </w:pPr>
            <w:r>
              <w:t>9 916</w:t>
            </w:r>
          </w:p>
        </w:tc>
      </w:tr>
      <w:tr w:rsidR="00617EDD" w14:paraId="4AEC7E07"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19F639DD" w14:textId="77777777" w:rsidR="00617EDD" w:rsidRDefault="00617EDD">
            <w:r>
              <w:t>Superannuation</w:t>
            </w:r>
          </w:p>
        </w:tc>
        <w:tc>
          <w:tcPr>
            <w:tcW w:w="852" w:type="dxa"/>
          </w:tcPr>
          <w:p w14:paraId="161688C9" w14:textId="77777777" w:rsidR="00617EDD" w:rsidRDefault="00617EDD">
            <w:pPr>
              <w:cnfStyle w:val="000000000000" w:firstRow="0" w:lastRow="0" w:firstColumn="0" w:lastColumn="0" w:oddVBand="0" w:evenVBand="0" w:oddHBand="0" w:evenHBand="0" w:firstRowFirstColumn="0" w:firstRowLastColumn="0" w:lastRowFirstColumn="0" w:lastRowLastColumn="0"/>
            </w:pPr>
            <w:r>
              <w:t>19 756</w:t>
            </w:r>
          </w:p>
        </w:tc>
        <w:tc>
          <w:tcPr>
            <w:tcW w:w="962" w:type="dxa"/>
          </w:tcPr>
          <w:p w14:paraId="798A5504" w14:textId="77777777" w:rsidR="00617EDD" w:rsidRDefault="00617EDD">
            <w:pPr>
              <w:cnfStyle w:val="000000000000" w:firstRow="0" w:lastRow="0" w:firstColumn="0" w:lastColumn="0" w:oddVBand="0" w:evenVBand="0" w:oddHBand="0" w:evenHBand="0" w:firstRowFirstColumn="0" w:firstRowLastColumn="0" w:lastRowFirstColumn="0" w:lastRowLastColumn="0"/>
            </w:pPr>
            <w:r>
              <w:t>27 245</w:t>
            </w:r>
          </w:p>
        </w:tc>
      </w:tr>
      <w:tr w:rsidR="00617EDD" w14:paraId="0409A547"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DABAAE2" w14:textId="77777777" w:rsidR="00617EDD" w:rsidRDefault="00617EDD">
            <w:r>
              <w:t>Other provisions</w:t>
            </w:r>
          </w:p>
        </w:tc>
        <w:tc>
          <w:tcPr>
            <w:tcW w:w="852" w:type="dxa"/>
            <w:tcBorders>
              <w:bottom w:val="single" w:sz="6" w:space="0" w:color="auto"/>
            </w:tcBorders>
          </w:tcPr>
          <w:p w14:paraId="6DC77FDC" w14:textId="77777777" w:rsidR="00617EDD" w:rsidRDefault="00617EDD">
            <w:pPr>
              <w:cnfStyle w:val="000000000000" w:firstRow="0" w:lastRow="0" w:firstColumn="0" w:lastColumn="0" w:oddVBand="0" w:evenVBand="0" w:oddHBand="0" w:evenHBand="0" w:firstRowFirstColumn="0" w:firstRowLastColumn="0" w:lastRowFirstColumn="0" w:lastRowLastColumn="0"/>
            </w:pPr>
            <w:r>
              <w:t>2 221</w:t>
            </w:r>
          </w:p>
        </w:tc>
        <w:tc>
          <w:tcPr>
            <w:tcW w:w="962" w:type="dxa"/>
            <w:tcBorders>
              <w:bottom w:val="single" w:sz="6" w:space="0" w:color="auto"/>
            </w:tcBorders>
          </w:tcPr>
          <w:p w14:paraId="1980FA29" w14:textId="77777777" w:rsidR="00617EDD" w:rsidRDefault="00617EDD">
            <w:pPr>
              <w:cnfStyle w:val="000000000000" w:firstRow="0" w:lastRow="0" w:firstColumn="0" w:lastColumn="0" w:oddVBand="0" w:evenVBand="0" w:oddHBand="0" w:evenHBand="0" w:firstRowFirstColumn="0" w:firstRowLastColumn="0" w:lastRowFirstColumn="0" w:lastRowLastColumn="0"/>
            </w:pPr>
            <w:r>
              <w:t>1 736</w:t>
            </w:r>
          </w:p>
        </w:tc>
      </w:tr>
      <w:tr w:rsidR="00617EDD" w14:paraId="706B75A0"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011658FB" w14:textId="77777777" w:rsidR="00617EDD" w:rsidRDefault="00617EDD">
            <w:r>
              <w:rPr>
                <w:b/>
              </w:rPr>
              <w:t>Total liabilities</w:t>
            </w:r>
          </w:p>
        </w:tc>
        <w:tc>
          <w:tcPr>
            <w:tcW w:w="852" w:type="dxa"/>
            <w:tcBorders>
              <w:top w:val="single" w:sz="6" w:space="0" w:color="auto"/>
              <w:bottom w:val="single" w:sz="6" w:space="0" w:color="auto"/>
            </w:tcBorders>
          </w:tcPr>
          <w:p w14:paraId="516053E6"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194 223</w:t>
            </w:r>
          </w:p>
        </w:tc>
        <w:tc>
          <w:tcPr>
            <w:tcW w:w="962" w:type="dxa"/>
            <w:tcBorders>
              <w:top w:val="single" w:sz="6" w:space="0" w:color="auto"/>
              <w:bottom w:val="single" w:sz="6" w:space="0" w:color="auto"/>
            </w:tcBorders>
          </w:tcPr>
          <w:p w14:paraId="777F79AA"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174 490</w:t>
            </w:r>
          </w:p>
        </w:tc>
      </w:tr>
      <w:tr w:rsidR="00617EDD" w14:paraId="47A02944"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658C7987" w14:textId="77777777" w:rsidR="00617EDD" w:rsidRDefault="00617EDD">
            <w:r>
              <w:rPr>
                <w:b/>
              </w:rPr>
              <w:t>Net assets</w:t>
            </w:r>
          </w:p>
        </w:tc>
        <w:tc>
          <w:tcPr>
            <w:tcW w:w="852" w:type="dxa"/>
            <w:tcBorders>
              <w:top w:val="single" w:sz="6" w:space="0" w:color="auto"/>
              <w:bottom w:val="single" w:sz="12" w:space="0" w:color="auto"/>
            </w:tcBorders>
          </w:tcPr>
          <w:p w14:paraId="591F1A5D"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224 381</w:t>
            </w:r>
          </w:p>
        </w:tc>
        <w:tc>
          <w:tcPr>
            <w:tcW w:w="962" w:type="dxa"/>
            <w:tcBorders>
              <w:top w:val="single" w:sz="6" w:space="0" w:color="auto"/>
              <w:bottom w:val="single" w:sz="12" w:space="0" w:color="auto"/>
            </w:tcBorders>
          </w:tcPr>
          <w:p w14:paraId="19435853"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197 065</w:t>
            </w:r>
          </w:p>
        </w:tc>
      </w:tr>
      <w:tr w:rsidR="00617EDD" w14:paraId="1821C173"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665BE99F" w14:textId="77777777" w:rsidR="00617EDD" w:rsidRDefault="00617EDD">
            <w:r>
              <w:t>Accumulated surplus/(deficit)</w:t>
            </w:r>
          </w:p>
        </w:tc>
        <w:tc>
          <w:tcPr>
            <w:tcW w:w="852" w:type="dxa"/>
            <w:tcBorders>
              <w:top w:val="single" w:sz="0" w:space="0" w:color="auto"/>
            </w:tcBorders>
          </w:tcPr>
          <w:p w14:paraId="6F1E6362" w14:textId="77777777" w:rsidR="00617EDD" w:rsidRDefault="00617EDD">
            <w:pPr>
              <w:cnfStyle w:val="000000000000" w:firstRow="0" w:lastRow="0" w:firstColumn="0" w:lastColumn="0" w:oddVBand="0" w:evenVBand="0" w:oddHBand="0" w:evenHBand="0" w:firstRowFirstColumn="0" w:firstRowLastColumn="0" w:lastRowFirstColumn="0" w:lastRowLastColumn="0"/>
            </w:pPr>
            <w:r>
              <w:t>77 899</w:t>
            </w:r>
          </w:p>
        </w:tc>
        <w:tc>
          <w:tcPr>
            <w:tcW w:w="962" w:type="dxa"/>
            <w:tcBorders>
              <w:top w:val="single" w:sz="0" w:space="0" w:color="auto"/>
            </w:tcBorders>
          </w:tcPr>
          <w:p w14:paraId="7BD792A5" w14:textId="77777777" w:rsidR="00617EDD" w:rsidRDefault="00617EDD">
            <w:pPr>
              <w:cnfStyle w:val="000000000000" w:firstRow="0" w:lastRow="0" w:firstColumn="0" w:lastColumn="0" w:oddVBand="0" w:evenVBand="0" w:oddHBand="0" w:evenHBand="0" w:firstRowFirstColumn="0" w:firstRowLastColumn="0" w:lastRowFirstColumn="0" w:lastRowLastColumn="0"/>
            </w:pPr>
            <w:r>
              <w:t>84 716</w:t>
            </w:r>
          </w:p>
        </w:tc>
      </w:tr>
      <w:tr w:rsidR="00617EDD" w14:paraId="0D9E5AD4"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20715D8" w14:textId="77777777" w:rsidR="00617EDD" w:rsidRDefault="00617EDD">
            <w:r>
              <w:t>Reserves</w:t>
            </w:r>
          </w:p>
        </w:tc>
        <w:tc>
          <w:tcPr>
            <w:tcW w:w="852" w:type="dxa"/>
            <w:tcBorders>
              <w:bottom w:val="single" w:sz="6" w:space="0" w:color="auto"/>
            </w:tcBorders>
          </w:tcPr>
          <w:p w14:paraId="44DDDABB" w14:textId="77777777" w:rsidR="00617EDD" w:rsidRDefault="00617EDD">
            <w:pPr>
              <w:cnfStyle w:val="000000000000" w:firstRow="0" w:lastRow="0" w:firstColumn="0" w:lastColumn="0" w:oddVBand="0" w:evenVBand="0" w:oddHBand="0" w:evenHBand="0" w:firstRowFirstColumn="0" w:firstRowLastColumn="0" w:lastRowFirstColumn="0" w:lastRowLastColumn="0"/>
            </w:pPr>
            <w:r>
              <w:t>146 482</w:t>
            </w:r>
          </w:p>
        </w:tc>
        <w:tc>
          <w:tcPr>
            <w:tcW w:w="962" w:type="dxa"/>
            <w:tcBorders>
              <w:bottom w:val="single" w:sz="6" w:space="0" w:color="auto"/>
            </w:tcBorders>
          </w:tcPr>
          <w:p w14:paraId="0E1D1AEB" w14:textId="77777777" w:rsidR="00617EDD" w:rsidRDefault="00617EDD">
            <w:pPr>
              <w:cnfStyle w:val="000000000000" w:firstRow="0" w:lastRow="0" w:firstColumn="0" w:lastColumn="0" w:oddVBand="0" w:evenVBand="0" w:oddHBand="0" w:evenHBand="0" w:firstRowFirstColumn="0" w:firstRowLastColumn="0" w:lastRowFirstColumn="0" w:lastRowLastColumn="0"/>
            </w:pPr>
            <w:r>
              <w:t>112 349</w:t>
            </w:r>
          </w:p>
        </w:tc>
      </w:tr>
      <w:tr w:rsidR="00617EDD" w14:paraId="22A2B3E6"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0F0F2600" w14:textId="77777777" w:rsidR="00617EDD" w:rsidRDefault="00617EDD">
            <w:r>
              <w:rPr>
                <w:b/>
              </w:rPr>
              <w:t>Net worth</w:t>
            </w:r>
          </w:p>
        </w:tc>
        <w:tc>
          <w:tcPr>
            <w:tcW w:w="852" w:type="dxa"/>
            <w:tcBorders>
              <w:top w:val="single" w:sz="6" w:space="0" w:color="auto"/>
              <w:bottom w:val="single" w:sz="12" w:space="0" w:color="auto"/>
            </w:tcBorders>
          </w:tcPr>
          <w:p w14:paraId="53317D34"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224 381</w:t>
            </w:r>
          </w:p>
        </w:tc>
        <w:tc>
          <w:tcPr>
            <w:tcW w:w="962" w:type="dxa"/>
            <w:tcBorders>
              <w:top w:val="single" w:sz="6" w:space="0" w:color="auto"/>
              <w:bottom w:val="single" w:sz="12" w:space="0" w:color="auto"/>
            </w:tcBorders>
          </w:tcPr>
          <w:p w14:paraId="2C9D1E5E"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197 065</w:t>
            </w:r>
          </w:p>
        </w:tc>
      </w:tr>
      <w:tr w:rsidR="00617EDD" w14:paraId="199F045C" w14:textId="77777777" w:rsidTr="00617EDD">
        <w:trPr>
          <w:trHeight w:hRule="exact" w:val="113"/>
        </w:trPr>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56DC376D" w14:textId="77777777" w:rsidR="00617EDD" w:rsidRDefault="00617EDD"/>
        </w:tc>
        <w:tc>
          <w:tcPr>
            <w:tcW w:w="852" w:type="dxa"/>
            <w:tcBorders>
              <w:top w:val="single" w:sz="0" w:space="0" w:color="auto"/>
            </w:tcBorders>
          </w:tcPr>
          <w:p w14:paraId="59472544"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Borders>
              <w:top w:val="single" w:sz="0" w:space="0" w:color="auto"/>
            </w:tcBorders>
          </w:tcPr>
          <w:p w14:paraId="196D8549"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55D96286"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0476F1CD" w14:textId="77777777" w:rsidR="00617EDD" w:rsidRDefault="00617EDD">
            <w:r>
              <w:rPr>
                <w:b/>
              </w:rPr>
              <w:t>FISCAL AGGREGATES</w:t>
            </w:r>
          </w:p>
        </w:tc>
        <w:tc>
          <w:tcPr>
            <w:tcW w:w="852" w:type="dxa"/>
          </w:tcPr>
          <w:p w14:paraId="6226F7AC"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0BF87627"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39C5055A"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0FA59CE7" w14:textId="77777777" w:rsidR="00617EDD" w:rsidRDefault="00617EDD">
            <w:r>
              <w:t>Net financial worth</w:t>
            </w:r>
          </w:p>
        </w:tc>
        <w:tc>
          <w:tcPr>
            <w:tcW w:w="852" w:type="dxa"/>
          </w:tcPr>
          <w:p w14:paraId="5F8104CF" w14:textId="77777777" w:rsidR="00617EDD" w:rsidRDefault="00617EDD">
            <w:pPr>
              <w:cnfStyle w:val="000000000000" w:firstRow="0" w:lastRow="0" w:firstColumn="0" w:lastColumn="0" w:oddVBand="0" w:evenVBand="0" w:oddHBand="0" w:evenHBand="0" w:firstRowFirstColumn="0" w:firstRowLastColumn="0" w:lastRowFirstColumn="0" w:lastRowLastColumn="0"/>
            </w:pPr>
            <w:r>
              <w:t>(155 464)</w:t>
            </w:r>
          </w:p>
        </w:tc>
        <w:tc>
          <w:tcPr>
            <w:tcW w:w="962" w:type="dxa"/>
          </w:tcPr>
          <w:p w14:paraId="73A2708F" w14:textId="77777777" w:rsidR="00617EDD" w:rsidRDefault="00617EDD">
            <w:pPr>
              <w:cnfStyle w:val="000000000000" w:firstRow="0" w:lastRow="0" w:firstColumn="0" w:lastColumn="0" w:oddVBand="0" w:evenVBand="0" w:oddHBand="0" w:evenHBand="0" w:firstRowFirstColumn="0" w:firstRowLastColumn="0" w:lastRowFirstColumn="0" w:lastRowLastColumn="0"/>
            </w:pPr>
            <w:r>
              <w:t>(144 290)</w:t>
            </w:r>
          </w:p>
        </w:tc>
      </w:tr>
      <w:tr w:rsidR="00617EDD" w14:paraId="07CD2667"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566B1AA5" w14:textId="77777777" w:rsidR="00617EDD" w:rsidRDefault="00617EDD">
            <w:r>
              <w:t>Net financial liabilities</w:t>
            </w:r>
          </w:p>
        </w:tc>
        <w:tc>
          <w:tcPr>
            <w:tcW w:w="852" w:type="dxa"/>
          </w:tcPr>
          <w:p w14:paraId="65EA1AAF" w14:textId="77777777" w:rsidR="00617EDD" w:rsidRDefault="00617EDD">
            <w:pPr>
              <w:cnfStyle w:val="000000000000" w:firstRow="0" w:lastRow="0" w:firstColumn="0" w:lastColumn="0" w:oddVBand="0" w:evenVBand="0" w:oddHBand="0" w:evenHBand="0" w:firstRowFirstColumn="0" w:firstRowLastColumn="0" w:lastRowFirstColumn="0" w:lastRowLastColumn="0"/>
            </w:pPr>
            <w:r>
              <w:t>166 906</w:t>
            </w:r>
          </w:p>
        </w:tc>
        <w:tc>
          <w:tcPr>
            <w:tcW w:w="962" w:type="dxa"/>
          </w:tcPr>
          <w:p w14:paraId="610E973F" w14:textId="77777777" w:rsidR="00617EDD" w:rsidRDefault="00617EDD">
            <w:pPr>
              <w:cnfStyle w:val="000000000000" w:firstRow="0" w:lastRow="0" w:firstColumn="0" w:lastColumn="0" w:oddVBand="0" w:evenVBand="0" w:oddHBand="0" w:evenHBand="0" w:firstRowFirstColumn="0" w:firstRowLastColumn="0" w:lastRowFirstColumn="0" w:lastRowLastColumn="0"/>
            </w:pPr>
            <w:r>
              <w:t>144 465</w:t>
            </w:r>
          </w:p>
        </w:tc>
      </w:tr>
      <w:tr w:rsidR="00617EDD" w14:paraId="48E583DF"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12" w:space="0" w:color="auto"/>
            </w:tcBorders>
          </w:tcPr>
          <w:p w14:paraId="64470114" w14:textId="77777777" w:rsidR="00617EDD" w:rsidRDefault="00617EDD">
            <w:r>
              <w:t>Net debt</w:t>
            </w:r>
          </w:p>
        </w:tc>
        <w:tc>
          <w:tcPr>
            <w:tcW w:w="852" w:type="dxa"/>
            <w:tcBorders>
              <w:bottom w:val="single" w:sz="12" w:space="0" w:color="auto"/>
            </w:tcBorders>
          </w:tcPr>
          <w:p w14:paraId="130136EF" w14:textId="77777777" w:rsidR="00617EDD" w:rsidRDefault="00617EDD">
            <w:pPr>
              <w:cnfStyle w:val="000000000000" w:firstRow="0" w:lastRow="0" w:firstColumn="0" w:lastColumn="0" w:oddVBand="0" w:evenVBand="0" w:oddHBand="0" w:evenHBand="0" w:firstRowFirstColumn="0" w:firstRowLastColumn="0" w:lastRowFirstColumn="0" w:lastRowLastColumn="0"/>
            </w:pPr>
            <w:r>
              <w:t>116 430</w:t>
            </w:r>
          </w:p>
        </w:tc>
        <w:tc>
          <w:tcPr>
            <w:tcW w:w="962" w:type="dxa"/>
            <w:tcBorders>
              <w:bottom w:val="single" w:sz="12" w:space="0" w:color="auto"/>
            </w:tcBorders>
          </w:tcPr>
          <w:p w14:paraId="30A51A0F" w14:textId="1EC8B5C7" w:rsidR="00617EDD" w:rsidRDefault="00617EDD">
            <w:pPr>
              <w:cnfStyle w:val="000000000000" w:firstRow="0" w:lastRow="0" w:firstColumn="0" w:lastColumn="0" w:oddVBand="0" w:evenVBand="0" w:oddHBand="0" w:evenHBand="0" w:firstRowFirstColumn="0" w:firstRowLastColumn="0" w:lastRowFirstColumn="0" w:lastRowLastColumn="0"/>
            </w:pPr>
            <w:r>
              <w:t>88 439</w:t>
            </w:r>
          </w:p>
        </w:tc>
      </w:tr>
    </w:tbl>
    <w:p w14:paraId="2800D45C" w14:textId="77777777" w:rsidR="00617EDD" w:rsidRPr="00B34AA3" w:rsidRDefault="00617EDD" w:rsidP="00B34AA3"/>
    <w:p w14:paraId="42DF98CD" w14:textId="77777777" w:rsidR="00617EDD" w:rsidRDefault="00617EDD" w:rsidP="00C57028">
      <w:pPr>
        <w:pStyle w:val="Note"/>
      </w:pPr>
    </w:p>
    <w:p w14:paraId="16F5BFF9" w14:textId="77777777" w:rsidR="00617EDD" w:rsidRPr="001F388D" w:rsidRDefault="00617EDD" w:rsidP="001F388D">
      <w:pPr>
        <w:pStyle w:val="Note"/>
      </w:pPr>
    </w:p>
    <w:p w14:paraId="6CD28294" w14:textId="77777777" w:rsidR="00617EDD" w:rsidRDefault="00617EDD" w:rsidP="00AC68FF">
      <w:pPr>
        <w:pStyle w:val="Note"/>
        <w:rPr>
          <w:b/>
          <w:sz w:val="20"/>
          <w:szCs w:val="20"/>
        </w:rPr>
      </w:pPr>
      <w:r>
        <w:br w:type="page"/>
      </w:r>
    </w:p>
    <w:p w14:paraId="62E860C6" w14:textId="77777777" w:rsidR="00617EDD" w:rsidRDefault="00617EDD" w:rsidP="00F23ACF">
      <w:pPr>
        <w:pStyle w:val="TableHeading"/>
      </w:pPr>
      <w:r>
        <w:lastRenderedPageBreak/>
        <w:t>Table 5.3:</w:t>
      </w:r>
      <w:r>
        <w:tab/>
        <w:t>Non-financial public sector cash flow statement for the financial year ended 30 June</w:t>
      </w:r>
      <w:r>
        <w:tab/>
        <w:t>($ million)</w:t>
      </w:r>
    </w:p>
    <w:tbl>
      <w:tblPr>
        <w:tblStyle w:val="DTFTable"/>
        <w:tblW w:w="9638" w:type="dxa"/>
        <w:tblLayout w:type="fixed"/>
        <w:tblLook w:val="06A0" w:firstRow="1" w:lastRow="0" w:firstColumn="1" w:lastColumn="0" w:noHBand="1" w:noVBand="1"/>
      </w:tblPr>
      <w:tblGrid>
        <w:gridCol w:w="7824"/>
        <w:gridCol w:w="852"/>
        <w:gridCol w:w="962"/>
      </w:tblGrid>
      <w:tr w:rsidR="00617EDD" w14:paraId="23E184F3" w14:textId="77777777" w:rsidTr="00617E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07D57342" w14:textId="02C2AAE7" w:rsidR="00617EDD" w:rsidRDefault="00617EDD">
            <w:pPr>
              <w:keepNext/>
            </w:pPr>
          </w:p>
        </w:tc>
        <w:tc>
          <w:tcPr>
            <w:tcW w:w="852" w:type="dxa"/>
          </w:tcPr>
          <w:p w14:paraId="22B370F6" w14:textId="77777777" w:rsidR="00617EDD" w:rsidRDefault="00617EDD">
            <w:pPr>
              <w:keepNext/>
              <w:cnfStyle w:val="100000000000" w:firstRow="1" w:lastRow="0" w:firstColumn="0" w:lastColumn="0" w:oddVBand="0" w:evenVBand="0" w:oddHBand="0" w:evenHBand="0" w:firstRowFirstColumn="0" w:firstRowLastColumn="0" w:lastRowFirstColumn="0" w:lastRowLastColumn="0"/>
            </w:pPr>
            <w:r>
              <w:t>2022</w:t>
            </w:r>
          </w:p>
        </w:tc>
        <w:tc>
          <w:tcPr>
            <w:tcW w:w="962" w:type="dxa"/>
          </w:tcPr>
          <w:p w14:paraId="590159DE" w14:textId="77777777" w:rsidR="00617EDD" w:rsidRDefault="00617EDD">
            <w:pPr>
              <w:keepNext/>
              <w:cnfStyle w:val="100000000000" w:firstRow="1" w:lastRow="0" w:firstColumn="0" w:lastColumn="0" w:oddVBand="0" w:evenVBand="0" w:oddHBand="0" w:evenHBand="0" w:firstRowFirstColumn="0" w:firstRowLastColumn="0" w:lastRowFirstColumn="0" w:lastRowLastColumn="0"/>
            </w:pPr>
            <w:r>
              <w:t>2021</w:t>
            </w:r>
          </w:p>
        </w:tc>
      </w:tr>
      <w:tr w:rsidR="00617EDD" w14:paraId="0F5EE7CE"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1DB615F4" w14:textId="77777777" w:rsidR="00617EDD" w:rsidRDefault="00617EDD">
            <w:r>
              <w:rPr>
                <w:b/>
              </w:rPr>
              <w:t>Cash flows from operating activities</w:t>
            </w:r>
          </w:p>
        </w:tc>
        <w:tc>
          <w:tcPr>
            <w:tcW w:w="852" w:type="dxa"/>
          </w:tcPr>
          <w:p w14:paraId="6D74E38A"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384A2449"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34E8DC74"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46EF70CC" w14:textId="77777777" w:rsidR="00617EDD" w:rsidRDefault="00617EDD">
            <w:r>
              <w:rPr>
                <w:b/>
              </w:rPr>
              <w:t>Receipts</w:t>
            </w:r>
          </w:p>
        </w:tc>
        <w:tc>
          <w:tcPr>
            <w:tcW w:w="852" w:type="dxa"/>
          </w:tcPr>
          <w:p w14:paraId="6AC72D54"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7622ECF1"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249555C1"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645E0E34" w14:textId="77777777" w:rsidR="00617EDD" w:rsidRDefault="00617EDD">
            <w:r>
              <w:t>Taxes received</w:t>
            </w:r>
          </w:p>
        </w:tc>
        <w:tc>
          <w:tcPr>
            <w:tcW w:w="852" w:type="dxa"/>
          </w:tcPr>
          <w:p w14:paraId="0753C659" w14:textId="77777777" w:rsidR="00617EDD" w:rsidRDefault="00617EDD">
            <w:pPr>
              <w:cnfStyle w:val="000000000000" w:firstRow="0" w:lastRow="0" w:firstColumn="0" w:lastColumn="0" w:oddVBand="0" w:evenVBand="0" w:oddHBand="0" w:evenHBand="0" w:firstRowFirstColumn="0" w:firstRowLastColumn="0" w:lastRowFirstColumn="0" w:lastRowLastColumn="0"/>
            </w:pPr>
            <w:r>
              <w:t>29 842</w:t>
            </w:r>
          </w:p>
        </w:tc>
        <w:tc>
          <w:tcPr>
            <w:tcW w:w="962" w:type="dxa"/>
          </w:tcPr>
          <w:p w14:paraId="33ECF590" w14:textId="77777777" w:rsidR="00617EDD" w:rsidRDefault="00617EDD">
            <w:pPr>
              <w:cnfStyle w:val="000000000000" w:firstRow="0" w:lastRow="0" w:firstColumn="0" w:lastColumn="0" w:oddVBand="0" w:evenVBand="0" w:oddHBand="0" w:evenHBand="0" w:firstRowFirstColumn="0" w:firstRowLastColumn="0" w:lastRowFirstColumn="0" w:lastRowLastColumn="0"/>
            </w:pPr>
            <w:r>
              <w:t>22 300</w:t>
            </w:r>
          </w:p>
        </w:tc>
      </w:tr>
      <w:tr w:rsidR="00617EDD" w14:paraId="776F8C72"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100788AF" w14:textId="77777777" w:rsidR="00617EDD" w:rsidRDefault="00617EDD">
            <w:r>
              <w:t>Grants</w:t>
            </w:r>
          </w:p>
        </w:tc>
        <w:tc>
          <w:tcPr>
            <w:tcW w:w="852" w:type="dxa"/>
          </w:tcPr>
          <w:p w14:paraId="0C136490" w14:textId="77777777" w:rsidR="00617EDD" w:rsidRDefault="00617EDD">
            <w:pPr>
              <w:cnfStyle w:val="000000000000" w:firstRow="0" w:lastRow="0" w:firstColumn="0" w:lastColumn="0" w:oddVBand="0" w:evenVBand="0" w:oddHBand="0" w:evenHBand="0" w:firstRowFirstColumn="0" w:firstRowLastColumn="0" w:lastRowFirstColumn="0" w:lastRowLastColumn="0"/>
            </w:pPr>
            <w:r>
              <w:t>42 735</w:t>
            </w:r>
          </w:p>
        </w:tc>
        <w:tc>
          <w:tcPr>
            <w:tcW w:w="962" w:type="dxa"/>
          </w:tcPr>
          <w:p w14:paraId="5F05AA9F" w14:textId="77777777" w:rsidR="00617EDD" w:rsidRDefault="00617EDD">
            <w:pPr>
              <w:cnfStyle w:val="000000000000" w:firstRow="0" w:lastRow="0" w:firstColumn="0" w:lastColumn="0" w:oddVBand="0" w:evenVBand="0" w:oddHBand="0" w:evenHBand="0" w:firstRowFirstColumn="0" w:firstRowLastColumn="0" w:lastRowFirstColumn="0" w:lastRowLastColumn="0"/>
            </w:pPr>
            <w:r>
              <w:t>34 897</w:t>
            </w:r>
          </w:p>
        </w:tc>
      </w:tr>
      <w:tr w:rsidR="00617EDD" w14:paraId="0E9FB088"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0D6BE6D5" w14:textId="77777777" w:rsidR="00617EDD" w:rsidRDefault="00617EDD">
            <w:r>
              <w:t>Sales of goods and services</w:t>
            </w:r>
            <w:r>
              <w:rPr>
                <w:vertAlign w:val="superscript"/>
              </w:rPr>
              <w:t xml:space="preserve"> (a)</w:t>
            </w:r>
          </w:p>
        </w:tc>
        <w:tc>
          <w:tcPr>
            <w:tcW w:w="852" w:type="dxa"/>
          </w:tcPr>
          <w:p w14:paraId="7F831EC4" w14:textId="77777777" w:rsidR="00617EDD" w:rsidRDefault="00617EDD">
            <w:pPr>
              <w:cnfStyle w:val="000000000000" w:firstRow="0" w:lastRow="0" w:firstColumn="0" w:lastColumn="0" w:oddVBand="0" w:evenVBand="0" w:oddHBand="0" w:evenHBand="0" w:firstRowFirstColumn="0" w:firstRowLastColumn="0" w:lastRowFirstColumn="0" w:lastRowLastColumn="0"/>
            </w:pPr>
            <w:r>
              <w:t>13 092</w:t>
            </w:r>
          </w:p>
        </w:tc>
        <w:tc>
          <w:tcPr>
            <w:tcW w:w="962" w:type="dxa"/>
          </w:tcPr>
          <w:p w14:paraId="6440378B" w14:textId="77777777" w:rsidR="00617EDD" w:rsidRDefault="00617EDD">
            <w:pPr>
              <w:cnfStyle w:val="000000000000" w:firstRow="0" w:lastRow="0" w:firstColumn="0" w:lastColumn="0" w:oddVBand="0" w:evenVBand="0" w:oddHBand="0" w:evenHBand="0" w:firstRowFirstColumn="0" w:firstRowLastColumn="0" w:lastRowFirstColumn="0" w:lastRowLastColumn="0"/>
            </w:pPr>
            <w:r>
              <w:t>12 868</w:t>
            </w:r>
          </w:p>
        </w:tc>
      </w:tr>
      <w:tr w:rsidR="00617EDD" w14:paraId="2FDFEB55"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1F440D80" w14:textId="77777777" w:rsidR="00617EDD" w:rsidRDefault="00617EDD">
            <w:r>
              <w:t>Interest received</w:t>
            </w:r>
          </w:p>
        </w:tc>
        <w:tc>
          <w:tcPr>
            <w:tcW w:w="852" w:type="dxa"/>
          </w:tcPr>
          <w:p w14:paraId="10C6B4E7" w14:textId="77777777" w:rsidR="00617EDD" w:rsidRDefault="00617EDD">
            <w:pPr>
              <w:cnfStyle w:val="000000000000" w:firstRow="0" w:lastRow="0" w:firstColumn="0" w:lastColumn="0" w:oddVBand="0" w:evenVBand="0" w:oddHBand="0" w:evenHBand="0" w:firstRowFirstColumn="0" w:firstRowLastColumn="0" w:lastRowFirstColumn="0" w:lastRowLastColumn="0"/>
            </w:pPr>
            <w:r>
              <w:t>158</w:t>
            </w:r>
          </w:p>
        </w:tc>
        <w:tc>
          <w:tcPr>
            <w:tcW w:w="962" w:type="dxa"/>
          </w:tcPr>
          <w:p w14:paraId="3216CDBF" w14:textId="77777777" w:rsidR="00617EDD" w:rsidRDefault="00617EDD">
            <w:pPr>
              <w:cnfStyle w:val="000000000000" w:firstRow="0" w:lastRow="0" w:firstColumn="0" w:lastColumn="0" w:oddVBand="0" w:evenVBand="0" w:oddHBand="0" w:evenHBand="0" w:firstRowFirstColumn="0" w:firstRowLastColumn="0" w:lastRowFirstColumn="0" w:lastRowLastColumn="0"/>
            </w:pPr>
            <w:r>
              <w:t>167</w:t>
            </w:r>
          </w:p>
        </w:tc>
      </w:tr>
      <w:tr w:rsidR="00617EDD" w14:paraId="4311001A"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3C53F8A4" w14:textId="77777777" w:rsidR="00617EDD" w:rsidRDefault="00617EDD">
            <w:r>
              <w:t>Dividends, income tax equivalent and rate equivalent receipts</w:t>
            </w:r>
          </w:p>
        </w:tc>
        <w:tc>
          <w:tcPr>
            <w:tcW w:w="852" w:type="dxa"/>
          </w:tcPr>
          <w:p w14:paraId="7C768078" w14:textId="77777777" w:rsidR="00617EDD" w:rsidRDefault="00617EDD">
            <w:pPr>
              <w:cnfStyle w:val="000000000000" w:firstRow="0" w:lastRow="0" w:firstColumn="0" w:lastColumn="0" w:oddVBand="0" w:evenVBand="0" w:oddHBand="0" w:evenHBand="0" w:firstRowFirstColumn="0" w:firstRowLastColumn="0" w:lastRowFirstColumn="0" w:lastRowLastColumn="0"/>
            </w:pPr>
            <w:r>
              <w:t>231</w:t>
            </w:r>
          </w:p>
        </w:tc>
        <w:tc>
          <w:tcPr>
            <w:tcW w:w="962" w:type="dxa"/>
          </w:tcPr>
          <w:p w14:paraId="692B7414" w14:textId="77777777" w:rsidR="00617EDD" w:rsidRDefault="00617EDD">
            <w:pPr>
              <w:cnfStyle w:val="000000000000" w:firstRow="0" w:lastRow="0" w:firstColumn="0" w:lastColumn="0" w:oddVBand="0" w:evenVBand="0" w:oddHBand="0" w:evenHBand="0" w:firstRowFirstColumn="0" w:firstRowLastColumn="0" w:lastRowFirstColumn="0" w:lastRowLastColumn="0"/>
            </w:pPr>
            <w:r>
              <w:t>219</w:t>
            </w:r>
          </w:p>
        </w:tc>
      </w:tr>
      <w:tr w:rsidR="00617EDD" w14:paraId="790D555E"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7E3DC14E" w14:textId="77777777" w:rsidR="00617EDD" w:rsidRDefault="00617EDD">
            <w:r>
              <w:t>Other receipts</w:t>
            </w:r>
          </w:p>
        </w:tc>
        <w:tc>
          <w:tcPr>
            <w:tcW w:w="852" w:type="dxa"/>
            <w:tcBorders>
              <w:bottom w:val="single" w:sz="6" w:space="0" w:color="auto"/>
            </w:tcBorders>
          </w:tcPr>
          <w:p w14:paraId="222DC1B4" w14:textId="77777777" w:rsidR="00617EDD" w:rsidRDefault="00617EDD">
            <w:pPr>
              <w:cnfStyle w:val="000000000000" w:firstRow="0" w:lastRow="0" w:firstColumn="0" w:lastColumn="0" w:oddVBand="0" w:evenVBand="0" w:oddHBand="0" w:evenHBand="0" w:firstRowFirstColumn="0" w:firstRowLastColumn="0" w:lastRowFirstColumn="0" w:lastRowLastColumn="0"/>
            </w:pPr>
            <w:r>
              <w:t>2 268</w:t>
            </w:r>
          </w:p>
        </w:tc>
        <w:tc>
          <w:tcPr>
            <w:tcW w:w="962" w:type="dxa"/>
            <w:tcBorders>
              <w:bottom w:val="single" w:sz="6" w:space="0" w:color="auto"/>
            </w:tcBorders>
          </w:tcPr>
          <w:p w14:paraId="506CCD50" w14:textId="77777777" w:rsidR="00617EDD" w:rsidRDefault="00617EDD">
            <w:pPr>
              <w:cnfStyle w:val="000000000000" w:firstRow="0" w:lastRow="0" w:firstColumn="0" w:lastColumn="0" w:oddVBand="0" w:evenVBand="0" w:oddHBand="0" w:evenHBand="0" w:firstRowFirstColumn="0" w:firstRowLastColumn="0" w:lastRowFirstColumn="0" w:lastRowLastColumn="0"/>
            </w:pPr>
            <w:r>
              <w:t>2 297</w:t>
            </w:r>
          </w:p>
        </w:tc>
      </w:tr>
      <w:tr w:rsidR="00617EDD" w14:paraId="39DC4F1E"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0F90F927" w14:textId="77777777" w:rsidR="00617EDD" w:rsidRDefault="00617EDD">
            <w:r>
              <w:rPr>
                <w:b/>
              </w:rPr>
              <w:t>Total receipts</w:t>
            </w:r>
          </w:p>
        </w:tc>
        <w:tc>
          <w:tcPr>
            <w:tcW w:w="852" w:type="dxa"/>
            <w:tcBorders>
              <w:top w:val="single" w:sz="6" w:space="0" w:color="auto"/>
            </w:tcBorders>
          </w:tcPr>
          <w:p w14:paraId="47B30657"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88 325</w:t>
            </w:r>
          </w:p>
        </w:tc>
        <w:tc>
          <w:tcPr>
            <w:tcW w:w="962" w:type="dxa"/>
            <w:tcBorders>
              <w:top w:val="single" w:sz="6" w:space="0" w:color="auto"/>
            </w:tcBorders>
          </w:tcPr>
          <w:p w14:paraId="3A0701C9"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72 747</w:t>
            </w:r>
          </w:p>
        </w:tc>
      </w:tr>
      <w:tr w:rsidR="00617EDD" w14:paraId="78B63418"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53D3F63B" w14:textId="77777777" w:rsidR="00617EDD" w:rsidRDefault="00617EDD">
            <w:r>
              <w:rPr>
                <w:b/>
              </w:rPr>
              <w:t>Payments</w:t>
            </w:r>
          </w:p>
        </w:tc>
        <w:tc>
          <w:tcPr>
            <w:tcW w:w="852" w:type="dxa"/>
          </w:tcPr>
          <w:p w14:paraId="059A2874"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060E96A7"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26E1A585"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00F97C1A" w14:textId="77777777" w:rsidR="00617EDD" w:rsidRDefault="00617EDD">
            <w:r>
              <w:t>Payments for employees</w:t>
            </w:r>
          </w:p>
        </w:tc>
        <w:tc>
          <w:tcPr>
            <w:tcW w:w="852" w:type="dxa"/>
          </w:tcPr>
          <w:p w14:paraId="7E1A9CD3" w14:textId="77777777" w:rsidR="00617EDD" w:rsidRDefault="00617EDD">
            <w:pPr>
              <w:cnfStyle w:val="000000000000" w:firstRow="0" w:lastRow="0" w:firstColumn="0" w:lastColumn="0" w:oddVBand="0" w:evenVBand="0" w:oddHBand="0" w:evenHBand="0" w:firstRowFirstColumn="0" w:firstRowLastColumn="0" w:lastRowFirstColumn="0" w:lastRowLastColumn="0"/>
            </w:pPr>
            <w:r>
              <w:t>(32 833)</w:t>
            </w:r>
          </w:p>
        </w:tc>
        <w:tc>
          <w:tcPr>
            <w:tcW w:w="962" w:type="dxa"/>
          </w:tcPr>
          <w:p w14:paraId="5DFF5160" w14:textId="77777777" w:rsidR="00617EDD" w:rsidRDefault="00617EDD">
            <w:pPr>
              <w:cnfStyle w:val="000000000000" w:firstRow="0" w:lastRow="0" w:firstColumn="0" w:lastColumn="0" w:oddVBand="0" w:evenVBand="0" w:oddHBand="0" w:evenHBand="0" w:firstRowFirstColumn="0" w:firstRowLastColumn="0" w:lastRowFirstColumn="0" w:lastRowLastColumn="0"/>
            </w:pPr>
            <w:r>
              <w:t>(30 719)</w:t>
            </w:r>
          </w:p>
        </w:tc>
      </w:tr>
      <w:tr w:rsidR="00617EDD" w14:paraId="7109616F"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3997AA65" w14:textId="77777777" w:rsidR="00617EDD" w:rsidRDefault="00617EDD">
            <w:r>
              <w:t>Superannuation</w:t>
            </w:r>
          </w:p>
        </w:tc>
        <w:tc>
          <w:tcPr>
            <w:tcW w:w="852" w:type="dxa"/>
          </w:tcPr>
          <w:p w14:paraId="0A70BEAF" w14:textId="77777777" w:rsidR="00617EDD" w:rsidRDefault="00617EDD">
            <w:pPr>
              <w:cnfStyle w:val="000000000000" w:firstRow="0" w:lastRow="0" w:firstColumn="0" w:lastColumn="0" w:oddVBand="0" w:evenVBand="0" w:oddHBand="0" w:evenHBand="0" w:firstRowFirstColumn="0" w:firstRowLastColumn="0" w:lastRowFirstColumn="0" w:lastRowLastColumn="0"/>
            </w:pPr>
            <w:r>
              <w:t>(4 217)</w:t>
            </w:r>
          </w:p>
        </w:tc>
        <w:tc>
          <w:tcPr>
            <w:tcW w:w="962" w:type="dxa"/>
          </w:tcPr>
          <w:p w14:paraId="224FF8D2" w14:textId="77777777" w:rsidR="00617EDD" w:rsidRDefault="00617EDD">
            <w:pPr>
              <w:cnfStyle w:val="000000000000" w:firstRow="0" w:lastRow="0" w:firstColumn="0" w:lastColumn="0" w:oddVBand="0" w:evenVBand="0" w:oddHBand="0" w:evenHBand="0" w:firstRowFirstColumn="0" w:firstRowLastColumn="0" w:lastRowFirstColumn="0" w:lastRowLastColumn="0"/>
            </w:pPr>
            <w:r>
              <w:t>(3 959)</w:t>
            </w:r>
          </w:p>
        </w:tc>
      </w:tr>
      <w:tr w:rsidR="00617EDD" w14:paraId="7B02779D"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0FEBD4AA" w14:textId="77777777" w:rsidR="00617EDD" w:rsidRDefault="00617EDD">
            <w:r>
              <w:t>Interest paid</w:t>
            </w:r>
          </w:p>
        </w:tc>
        <w:tc>
          <w:tcPr>
            <w:tcW w:w="852" w:type="dxa"/>
          </w:tcPr>
          <w:p w14:paraId="654A429D" w14:textId="77777777" w:rsidR="00617EDD" w:rsidRDefault="00617EDD">
            <w:pPr>
              <w:cnfStyle w:val="000000000000" w:firstRow="0" w:lastRow="0" w:firstColumn="0" w:lastColumn="0" w:oddVBand="0" w:evenVBand="0" w:oddHBand="0" w:evenHBand="0" w:firstRowFirstColumn="0" w:firstRowLastColumn="0" w:lastRowFirstColumn="0" w:lastRowLastColumn="0"/>
            </w:pPr>
            <w:r>
              <w:t>(2 987)</w:t>
            </w:r>
          </w:p>
        </w:tc>
        <w:tc>
          <w:tcPr>
            <w:tcW w:w="962" w:type="dxa"/>
          </w:tcPr>
          <w:p w14:paraId="6CEA7E76" w14:textId="77777777" w:rsidR="00617EDD" w:rsidRDefault="00617EDD">
            <w:pPr>
              <w:cnfStyle w:val="000000000000" w:firstRow="0" w:lastRow="0" w:firstColumn="0" w:lastColumn="0" w:oddVBand="0" w:evenVBand="0" w:oddHBand="0" w:evenHBand="0" w:firstRowFirstColumn="0" w:firstRowLastColumn="0" w:lastRowFirstColumn="0" w:lastRowLastColumn="0"/>
            </w:pPr>
            <w:r>
              <w:t>(2 761)</w:t>
            </w:r>
          </w:p>
        </w:tc>
      </w:tr>
      <w:tr w:rsidR="00617EDD" w14:paraId="389F7508"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28B3C0E4" w14:textId="77777777" w:rsidR="00617EDD" w:rsidRDefault="00617EDD">
            <w:r>
              <w:t>Grants and subsidies</w:t>
            </w:r>
          </w:p>
        </w:tc>
        <w:tc>
          <w:tcPr>
            <w:tcW w:w="852" w:type="dxa"/>
          </w:tcPr>
          <w:p w14:paraId="12FBB23D" w14:textId="77777777" w:rsidR="00617EDD" w:rsidRDefault="00617EDD">
            <w:pPr>
              <w:cnfStyle w:val="000000000000" w:firstRow="0" w:lastRow="0" w:firstColumn="0" w:lastColumn="0" w:oddVBand="0" w:evenVBand="0" w:oddHBand="0" w:evenHBand="0" w:firstRowFirstColumn="0" w:firstRowLastColumn="0" w:lastRowFirstColumn="0" w:lastRowLastColumn="0"/>
            </w:pPr>
            <w:r>
              <w:t>(21 968)</w:t>
            </w:r>
          </w:p>
        </w:tc>
        <w:tc>
          <w:tcPr>
            <w:tcW w:w="962" w:type="dxa"/>
          </w:tcPr>
          <w:p w14:paraId="5CF1859B" w14:textId="77777777" w:rsidR="00617EDD" w:rsidRDefault="00617EDD">
            <w:pPr>
              <w:cnfStyle w:val="000000000000" w:firstRow="0" w:lastRow="0" w:firstColumn="0" w:lastColumn="0" w:oddVBand="0" w:evenVBand="0" w:oddHBand="0" w:evenHBand="0" w:firstRowFirstColumn="0" w:firstRowLastColumn="0" w:lastRowFirstColumn="0" w:lastRowLastColumn="0"/>
            </w:pPr>
            <w:r>
              <w:t>(16 435)</w:t>
            </w:r>
          </w:p>
        </w:tc>
      </w:tr>
      <w:tr w:rsidR="00617EDD" w14:paraId="411A86F3"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5859990F" w14:textId="77777777" w:rsidR="00617EDD" w:rsidRDefault="00617EDD">
            <w:r>
              <w:t>Goods and services</w:t>
            </w:r>
            <w:r>
              <w:rPr>
                <w:vertAlign w:val="superscript"/>
              </w:rPr>
              <w:t xml:space="preserve"> (a)</w:t>
            </w:r>
          </w:p>
        </w:tc>
        <w:tc>
          <w:tcPr>
            <w:tcW w:w="852" w:type="dxa"/>
          </w:tcPr>
          <w:p w14:paraId="0051B689" w14:textId="77777777" w:rsidR="00617EDD" w:rsidRDefault="00617EDD">
            <w:pPr>
              <w:cnfStyle w:val="000000000000" w:firstRow="0" w:lastRow="0" w:firstColumn="0" w:lastColumn="0" w:oddVBand="0" w:evenVBand="0" w:oddHBand="0" w:evenHBand="0" w:firstRowFirstColumn="0" w:firstRowLastColumn="0" w:lastRowFirstColumn="0" w:lastRowLastColumn="0"/>
            </w:pPr>
            <w:r>
              <w:t>(32 209)</w:t>
            </w:r>
          </w:p>
        </w:tc>
        <w:tc>
          <w:tcPr>
            <w:tcW w:w="962" w:type="dxa"/>
          </w:tcPr>
          <w:p w14:paraId="59D45054" w14:textId="77777777" w:rsidR="00617EDD" w:rsidRDefault="00617EDD">
            <w:pPr>
              <w:cnfStyle w:val="000000000000" w:firstRow="0" w:lastRow="0" w:firstColumn="0" w:lastColumn="0" w:oddVBand="0" w:evenVBand="0" w:oddHBand="0" w:evenHBand="0" w:firstRowFirstColumn="0" w:firstRowLastColumn="0" w:lastRowFirstColumn="0" w:lastRowLastColumn="0"/>
            </w:pPr>
            <w:r>
              <w:t>(28 343)</w:t>
            </w:r>
          </w:p>
        </w:tc>
      </w:tr>
      <w:tr w:rsidR="00617EDD" w14:paraId="7201E564"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31B7F7BD" w14:textId="77777777" w:rsidR="00617EDD" w:rsidRDefault="00617EDD">
            <w:r>
              <w:t>Other payments</w:t>
            </w:r>
          </w:p>
        </w:tc>
        <w:tc>
          <w:tcPr>
            <w:tcW w:w="852" w:type="dxa"/>
            <w:tcBorders>
              <w:bottom w:val="single" w:sz="6" w:space="0" w:color="auto"/>
            </w:tcBorders>
          </w:tcPr>
          <w:p w14:paraId="79A7D0DE" w14:textId="77777777" w:rsidR="00617EDD" w:rsidRDefault="00617EDD">
            <w:pPr>
              <w:cnfStyle w:val="000000000000" w:firstRow="0" w:lastRow="0" w:firstColumn="0" w:lastColumn="0" w:oddVBand="0" w:evenVBand="0" w:oddHBand="0" w:evenHBand="0" w:firstRowFirstColumn="0" w:firstRowLastColumn="0" w:lastRowFirstColumn="0" w:lastRowLastColumn="0"/>
            </w:pPr>
            <w:r>
              <w:t>(1 025)</w:t>
            </w:r>
          </w:p>
        </w:tc>
        <w:tc>
          <w:tcPr>
            <w:tcW w:w="962" w:type="dxa"/>
            <w:tcBorders>
              <w:bottom w:val="single" w:sz="6" w:space="0" w:color="auto"/>
            </w:tcBorders>
          </w:tcPr>
          <w:p w14:paraId="3604D23B" w14:textId="77777777" w:rsidR="00617EDD" w:rsidRDefault="00617EDD">
            <w:pPr>
              <w:cnfStyle w:val="000000000000" w:firstRow="0" w:lastRow="0" w:firstColumn="0" w:lastColumn="0" w:oddVBand="0" w:evenVBand="0" w:oddHBand="0" w:evenHBand="0" w:firstRowFirstColumn="0" w:firstRowLastColumn="0" w:lastRowFirstColumn="0" w:lastRowLastColumn="0"/>
            </w:pPr>
            <w:r>
              <w:t>(1 058)</w:t>
            </w:r>
          </w:p>
        </w:tc>
      </w:tr>
      <w:tr w:rsidR="00617EDD" w14:paraId="68E2C8E1"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4DCA23DD" w14:textId="77777777" w:rsidR="00617EDD" w:rsidRDefault="00617EDD">
            <w:r>
              <w:rPr>
                <w:b/>
              </w:rPr>
              <w:t>Total payments</w:t>
            </w:r>
          </w:p>
        </w:tc>
        <w:tc>
          <w:tcPr>
            <w:tcW w:w="852" w:type="dxa"/>
            <w:tcBorders>
              <w:top w:val="single" w:sz="6" w:space="0" w:color="auto"/>
              <w:bottom w:val="single" w:sz="6" w:space="0" w:color="auto"/>
            </w:tcBorders>
          </w:tcPr>
          <w:p w14:paraId="5ECEBCE9"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(95 240)</w:t>
            </w:r>
          </w:p>
        </w:tc>
        <w:tc>
          <w:tcPr>
            <w:tcW w:w="962" w:type="dxa"/>
            <w:tcBorders>
              <w:top w:val="single" w:sz="6" w:space="0" w:color="auto"/>
              <w:bottom w:val="single" w:sz="6" w:space="0" w:color="auto"/>
            </w:tcBorders>
          </w:tcPr>
          <w:p w14:paraId="3C321880"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(83 274)</w:t>
            </w:r>
          </w:p>
        </w:tc>
      </w:tr>
      <w:tr w:rsidR="00617EDD" w14:paraId="4ED63ECA"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5F414C88" w14:textId="77777777" w:rsidR="00617EDD" w:rsidRDefault="00617EDD">
            <w:r>
              <w:rPr>
                <w:b/>
              </w:rPr>
              <w:t>Net cash flows from operating activities</w:t>
            </w:r>
          </w:p>
        </w:tc>
        <w:tc>
          <w:tcPr>
            <w:tcW w:w="852" w:type="dxa"/>
            <w:tcBorders>
              <w:top w:val="single" w:sz="6" w:space="0" w:color="auto"/>
            </w:tcBorders>
          </w:tcPr>
          <w:p w14:paraId="6721F3B7"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(6 915)</w:t>
            </w:r>
          </w:p>
        </w:tc>
        <w:tc>
          <w:tcPr>
            <w:tcW w:w="962" w:type="dxa"/>
            <w:tcBorders>
              <w:top w:val="single" w:sz="6" w:space="0" w:color="auto"/>
            </w:tcBorders>
          </w:tcPr>
          <w:p w14:paraId="1C8FAC6B"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(10 527)</w:t>
            </w:r>
          </w:p>
        </w:tc>
      </w:tr>
      <w:tr w:rsidR="00617EDD" w14:paraId="778C7817"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0C33B4E3" w14:textId="77777777" w:rsidR="00617EDD" w:rsidRDefault="00617EDD">
            <w:r>
              <w:rPr>
                <w:b/>
              </w:rPr>
              <w:t>Cash flows from investing activities</w:t>
            </w:r>
          </w:p>
        </w:tc>
        <w:tc>
          <w:tcPr>
            <w:tcW w:w="852" w:type="dxa"/>
          </w:tcPr>
          <w:p w14:paraId="36AF125A"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755FCEC6"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4108391B"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62E7F56D" w14:textId="77777777" w:rsidR="00617EDD" w:rsidRDefault="00617EDD">
            <w:r>
              <w:rPr>
                <w:b/>
              </w:rPr>
              <w:t>Cash flows from investments in non</w:t>
            </w:r>
            <w:r>
              <w:rPr>
                <w:b/>
              </w:rPr>
              <w:noBreakHyphen/>
              <w:t>financial assets</w:t>
            </w:r>
          </w:p>
        </w:tc>
        <w:tc>
          <w:tcPr>
            <w:tcW w:w="852" w:type="dxa"/>
          </w:tcPr>
          <w:p w14:paraId="77BF462A"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7FF3A4DA"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0FDD7FEC"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738388A9" w14:textId="77777777" w:rsidR="00617EDD" w:rsidRDefault="00617EDD">
            <w:r>
              <w:t>Purchases of non</w:t>
            </w:r>
            <w:r>
              <w:noBreakHyphen/>
              <w:t>financial assets</w:t>
            </w:r>
          </w:p>
        </w:tc>
        <w:tc>
          <w:tcPr>
            <w:tcW w:w="852" w:type="dxa"/>
          </w:tcPr>
          <w:p w14:paraId="181EC304" w14:textId="77777777" w:rsidR="00617EDD" w:rsidRDefault="00617EDD">
            <w:pPr>
              <w:cnfStyle w:val="000000000000" w:firstRow="0" w:lastRow="0" w:firstColumn="0" w:lastColumn="0" w:oddVBand="0" w:evenVBand="0" w:oddHBand="0" w:evenHBand="0" w:firstRowFirstColumn="0" w:firstRowLastColumn="0" w:lastRowFirstColumn="0" w:lastRowLastColumn="0"/>
            </w:pPr>
            <w:r>
              <w:t>(18 532)</w:t>
            </w:r>
          </w:p>
        </w:tc>
        <w:tc>
          <w:tcPr>
            <w:tcW w:w="962" w:type="dxa"/>
          </w:tcPr>
          <w:p w14:paraId="6F2C4199" w14:textId="77777777" w:rsidR="00617EDD" w:rsidRDefault="00617EDD">
            <w:pPr>
              <w:cnfStyle w:val="000000000000" w:firstRow="0" w:lastRow="0" w:firstColumn="0" w:lastColumn="0" w:oddVBand="0" w:evenVBand="0" w:oddHBand="0" w:evenHBand="0" w:firstRowFirstColumn="0" w:firstRowLastColumn="0" w:lastRowFirstColumn="0" w:lastRowLastColumn="0"/>
            </w:pPr>
            <w:r>
              <w:t>(15 379)</w:t>
            </w:r>
          </w:p>
        </w:tc>
      </w:tr>
      <w:tr w:rsidR="00617EDD" w14:paraId="12281FB3"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3F814598" w14:textId="77777777" w:rsidR="00617EDD" w:rsidRDefault="00617EDD">
            <w:r>
              <w:t>Sales of non</w:t>
            </w:r>
            <w:r>
              <w:noBreakHyphen/>
              <w:t>financial assets</w:t>
            </w:r>
          </w:p>
        </w:tc>
        <w:tc>
          <w:tcPr>
            <w:tcW w:w="852" w:type="dxa"/>
            <w:tcBorders>
              <w:bottom w:val="single" w:sz="6" w:space="0" w:color="auto"/>
            </w:tcBorders>
          </w:tcPr>
          <w:p w14:paraId="5D57AF49" w14:textId="77777777" w:rsidR="00617EDD" w:rsidRDefault="00617EDD">
            <w:pPr>
              <w:cnfStyle w:val="000000000000" w:firstRow="0" w:lastRow="0" w:firstColumn="0" w:lastColumn="0" w:oddVBand="0" w:evenVBand="0" w:oddHBand="0" w:evenHBand="0" w:firstRowFirstColumn="0" w:firstRowLastColumn="0" w:lastRowFirstColumn="0" w:lastRowLastColumn="0"/>
            </w:pPr>
            <w:r>
              <w:t>457</w:t>
            </w:r>
          </w:p>
        </w:tc>
        <w:tc>
          <w:tcPr>
            <w:tcW w:w="962" w:type="dxa"/>
            <w:tcBorders>
              <w:bottom w:val="single" w:sz="6" w:space="0" w:color="auto"/>
            </w:tcBorders>
          </w:tcPr>
          <w:p w14:paraId="07EC5FE9" w14:textId="77777777" w:rsidR="00617EDD" w:rsidRDefault="00617EDD">
            <w:pPr>
              <w:cnfStyle w:val="000000000000" w:firstRow="0" w:lastRow="0" w:firstColumn="0" w:lastColumn="0" w:oddVBand="0" w:evenVBand="0" w:oddHBand="0" w:evenHBand="0" w:firstRowFirstColumn="0" w:firstRowLastColumn="0" w:lastRowFirstColumn="0" w:lastRowLastColumn="0"/>
            </w:pPr>
            <w:r>
              <w:t>274</w:t>
            </w:r>
          </w:p>
        </w:tc>
      </w:tr>
      <w:tr w:rsidR="00617EDD" w14:paraId="35DAD5FF"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2854D664" w14:textId="77777777" w:rsidR="00617EDD" w:rsidRDefault="00617EDD">
            <w:r>
              <w:rPr>
                <w:b/>
              </w:rPr>
              <w:t>Net cash flows from investments in non</w:t>
            </w:r>
            <w:r>
              <w:rPr>
                <w:b/>
              </w:rPr>
              <w:noBreakHyphen/>
              <w:t>financial assets</w:t>
            </w:r>
          </w:p>
        </w:tc>
        <w:tc>
          <w:tcPr>
            <w:tcW w:w="852" w:type="dxa"/>
            <w:tcBorders>
              <w:top w:val="single" w:sz="6" w:space="0" w:color="auto"/>
            </w:tcBorders>
          </w:tcPr>
          <w:p w14:paraId="59B1954A"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(18 074)</w:t>
            </w:r>
          </w:p>
        </w:tc>
        <w:tc>
          <w:tcPr>
            <w:tcW w:w="962" w:type="dxa"/>
            <w:tcBorders>
              <w:top w:val="single" w:sz="6" w:space="0" w:color="auto"/>
            </w:tcBorders>
          </w:tcPr>
          <w:p w14:paraId="0CB9255B"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(15 105)</w:t>
            </w:r>
          </w:p>
        </w:tc>
      </w:tr>
      <w:tr w:rsidR="00617EDD" w14:paraId="2B1BB2C3"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7506B7C" w14:textId="77777777" w:rsidR="00617EDD" w:rsidRDefault="00617EDD">
            <w:r>
              <w:t>Net cash flows from investments in financial assets for policy purposes</w:t>
            </w:r>
          </w:p>
        </w:tc>
        <w:tc>
          <w:tcPr>
            <w:tcW w:w="852" w:type="dxa"/>
            <w:tcBorders>
              <w:bottom w:val="single" w:sz="6" w:space="0" w:color="auto"/>
            </w:tcBorders>
          </w:tcPr>
          <w:p w14:paraId="53383156" w14:textId="77777777" w:rsidR="00617EDD" w:rsidRDefault="00617EDD">
            <w:pPr>
              <w:cnfStyle w:val="000000000000" w:firstRow="0" w:lastRow="0" w:firstColumn="0" w:lastColumn="0" w:oddVBand="0" w:evenVBand="0" w:oddHBand="0" w:evenHBand="0" w:firstRowFirstColumn="0" w:firstRowLastColumn="0" w:lastRowFirstColumn="0" w:lastRowLastColumn="0"/>
            </w:pPr>
            <w:r>
              <w:t>(199)</w:t>
            </w:r>
          </w:p>
        </w:tc>
        <w:tc>
          <w:tcPr>
            <w:tcW w:w="962" w:type="dxa"/>
            <w:tcBorders>
              <w:bottom w:val="single" w:sz="6" w:space="0" w:color="auto"/>
            </w:tcBorders>
          </w:tcPr>
          <w:p w14:paraId="2DC9A069" w14:textId="77777777" w:rsidR="00617EDD" w:rsidRDefault="00617EDD">
            <w:pPr>
              <w:cnfStyle w:val="000000000000" w:firstRow="0" w:lastRow="0" w:firstColumn="0" w:lastColumn="0" w:oddVBand="0" w:evenVBand="0" w:oddHBand="0" w:evenHBand="0" w:firstRowFirstColumn="0" w:firstRowLastColumn="0" w:lastRowFirstColumn="0" w:lastRowLastColumn="0"/>
            </w:pPr>
            <w:r>
              <w:t>(70)</w:t>
            </w:r>
          </w:p>
        </w:tc>
      </w:tr>
      <w:tr w:rsidR="00617EDD" w14:paraId="38A81891"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60A5BBC7" w14:textId="77777777" w:rsidR="00617EDD" w:rsidRDefault="00617EDD">
            <w:r>
              <w:rPr>
                <w:b/>
              </w:rPr>
              <w:t>Sub</w:t>
            </w:r>
            <w:r>
              <w:rPr>
                <w:b/>
              </w:rPr>
              <w:noBreakHyphen/>
              <w:t>total</w:t>
            </w:r>
          </w:p>
        </w:tc>
        <w:tc>
          <w:tcPr>
            <w:tcW w:w="852" w:type="dxa"/>
            <w:tcBorders>
              <w:top w:val="single" w:sz="6" w:space="0" w:color="auto"/>
            </w:tcBorders>
          </w:tcPr>
          <w:p w14:paraId="5121B26F"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(18 274)</w:t>
            </w:r>
          </w:p>
        </w:tc>
        <w:tc>
          <w:tcPr>
            <w:tcW w:w="962" w:type="dxa"/>
            <w:tcBorders>
              <w:top w:val="single" w:sz="6" w:space="0" w:color="auto"/>
            </w:tcBorders>
          </w:tcPr>
          <w:p w14:paraId="14C730CE"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(15 175)</w:t>
            </w:r>
          </w:p>
        </w:tc>
      </w:tr>
      <w:tr w:rsidR="00617EDD" w14:paraId="1D063E9B"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3C34254" w14:textId="77777777" w:rsidR="00617EDD" w:rsidRDefault="00617EDD">
            <w:r>
              <w:t>Net cash flows from investments in financial assets for liquidity management purposes</w:t>
            </w:r>
          </w:p>
        </w:tc>
        <w:tc>
          <w:tcPr>
            <w:tcW w:w="852" w:type="dxa"/>
            <w:tcBorders>
              <w:bottom w:val="single" w:sz="6" w:space="0" w:color="auto"/>
            </w:tcBorders>
          </w:tcPr>
          <w:p w14:paraId="14D44737" w14:textId="77777777" w:rsidR="00617EDD" w:rsidRDefault="00617EDD">
            <w:pPr>
              <w:cnfStyle w:val="000000000000" w:firstRow="0" w:lastRow="0" w:firstColumn="0" w:lastColumn="0" w:oddVBand="0" w:evenVBand="0" w:oddHBand="0" w:evenHBand="0" w:firstRowFirstColumn="0" w:firstRowLastColumn="0" w:lastRowFirstColumn="0" w:lastRowLastColumn="0"/>
            </w:pPr>
            <w:r>
              <w:t>(386)</w:t>
            </w:r>
          </w:p>
        </w:tc>
        <w:tc>
          <w:tcPr>
            <w:tcW w:w="962" w:type="dxa"/>
            <w:tcBorders>
              <w:bottom w:val="single" w:sz="6" w:space="0" w:color="auto"/>
            </w:tcBorders>
          </w:tcPr>
          <w:p w14:paraId="2EBCD363" w14:textId="77777777" w:rsidR="00617EDD" w:rsidRDefault="00617EDD">
            <w:pPr>
              <w:cnfStyle w:val="000000000000" w:firstRow="0" w:lastRow="0" w:firstColumn="0" w:lastColumn="0" w:oddVBand="0" w:evenVBand="0" w:oddHBand="0" w:evenHBand="0" w:firstRowFirstColumn="0" w:firstRowLastColumn="0" w:lastRowFirstColumn="0" w:lastRowLastColumn="0"/>
            </w:pPr>
            <w:r>
              <w:t>(208)</w:t>
            </w:r>
          </w:p>
        </w:tc>
      </w:tr>
      <w:tr w:rsidR="00617EDD" w14:paraId="133E52C5"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139C7848" w14:textId="77777777" w:rsidR="00617EDD" w:rsidRDefault="00617EDD">
            <w:r>
              <w:rPr>
                <w:b/>
              </w:rPr>
              <w:t>Net cash flows from investing activities</w:t>
            </w:r>
          </w:p>
        </w:tc>
        <w:tc>
          <w:tcPr>
            <w:tcW w:w="852" w:type="dxa"/>
            <w:tcBorders>
              <w:top w:val="single" w:sz="6" w:space="0" w:color="auto"/>
            </w:tcBorders>
          </w:tcPr>
          <w:p w14:paraId="74BF2FEE"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(18 659)</w:t>
            </w:r>
          </w:p>
        </w:tc>
        <w:tc>
          <w:tcPr>
            <w:tcW w:w="962" w:type="dxa"/>
            <w:tcBorders>
              <w:top w:val="single" w:sz="6" w:space="0" w:color="auto"/>
            </w:tcBorders>
          </w:tcPr>
          <w:p w14:paraId="659EAC21"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(15 383)</w:t>
            </w:r>
          </w:p>
        </w:tc>
      </w:tr>
      <w:tr w:rsidR="00617EDD" w14:paraId="714E12A6"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58FA0ECE" w14:textId="77777777" w:rsidR="00617EDD" w:rsidRDefault="00617EDD">
            <w:r>
              <w:rPr>
                <w:b/>
              </w:rPr>
              <w:t>Cash flows from financing activities</w:t>
            </w:r>
          </w:p>
        </w:tc>
        <w:tc>
          <w:tcPr>
            <w:tcW w:w="852" w:type="dxa"/>
          </w:tcPr>
          <w:p w14:paraId="0C16DA5E"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63C40058"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1E7FDF3D"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5B2E4C9C" w14:textId="77777777" w:rsidR="00617EDD" w:rsidRDefault="00617EDD">
            <w:r>
              <w:t>Advances received (net)</w:t>
            </w:r>
          </w:p>
        </w:tc>
        <w:tc>
          <w:tcPr>
            <w:tcW w:w="852" w:type="dxa"/>
          </w:tcPr>
          <w:p w14:paraId="1A3DE281" w14:textId="77777777" w:rsidR="00617EDD" w:rsidRDefault="00617EDD">
            <w:pPr>
              <w:cnfStyle w:val="000000000000" w:firstRow="0" w:lastRow="0" w:firstColumn="0" w:lastColumn="0" w:oddVBand="0" w:evenVBand="0" w:oddHBand="0" w:evenHBand="0" w:firstRowFirstColumn="0" w:firstRowLastColumn="0" w:lastRowFirstColumn="0" w:lastRowLastColumn="0"/>
            </w:pPr>
            <w:r>
              <w:t>(157)</w:t>
            </w:r>
          </w:p>
        </w:tc>
        <w:tc>
          <w:tcPr>
            <w:tcW w:w="962" w:type="dxa"/>
          </w:tcPr>
          <w:p w14:paraId="53271C92" w14:textId="77777777" w:rsidR="00617EDD" w:rsidRDefault="00617EDD">
            <w:pPr>
              <w:cnfStyle w:val="000000000000" w:firstRow="0" w:lastRow="0" w:firstColumn="0" w:lastColumn="0" w:oddVBand="0" w:evenVBand="0" w:oddHBand="0" w:evenHBand="0" w:firstRowFirstColumn="0" w:firstRowLastColumn="0" w:lastRowFirstColumn="0" w:lastRowLastColumn="0"/>
            </w:pPr>
            <w:r>
              <w:t>(35)</w:t>
            </w:r>
          </w:p>
        </w:tc>
      </w:tr>
      <w:tr w:rsidR="00617EDD" w14:paraId="3D2E83E7"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2AA3E49A" w14:textId="77777777" w:rsidR="00617EDD" w:rsidRDefault="00617EDD">
            <w:r>
              <w:t>Net borrowings</w:t>
            </w:r>
          </w:p>
        </w:tc>
        <w:tc>
          <w:tcPr>
            <w:tcW w:w="852" w:type="dxa"/>
          </w:tcPr>
          <w:p w14:paraId="6C85BFAF" w14:textId="77777777" w:rsidR="00617EDD" w:rsidRDefault="00617EDD">
            <w:pPr>
              <w:cnfStyle w:val="000000000000" w:firstRow="0" w:lastRow="0" w:firstColumn="0" w:lastColumn="0" w:oddVBand="0" w:evenVBand="0" w:oddHBand="0" w:evenHBand="0" w:firstRowFirstColumn="0" w:firstRowLastColumn="0" w:lastRowFirstColumn="0" w:lastRowLastColumn="0"/>
            </w:pPr>
            <w:r>
              <w:t>22 035</w:t>
            </w:r>
          </w:p>
        </w:tc>
        <w:tc>
          <w:tcPr>
            <w:tcW w:w="962" w:type="dxa"/>
          </w:tcPr>
          <w:p w14:paraId="62179150" w14:textId="77777777" w:rsidR="00617EDD" w:rsidRDefault="00617EDD">
            <w:pPr>
              <w:cnfStyle w:val="000000000000" w:firstRow="0" w:lastRow="0" w:firstColumn="0" w:lastColumn="0" w:oddVBand="0" w:evenVBand="0" w:oddHBand="0" w:evenHBand="0" w:firstRowFirstColumn="0" w:firstRowLastColumn="0" w:lastRowFirstColumn="0" w:lastRowLastColumn="0"/>
            </w:pPr>
            <w:r>
              <w:t>27 762</w:t>
            </w:r>
          </w:p>
        </w:tc>
      </w:tr>
      <w:tr w:rsidR="00617EDD" w14:paraId="62BFEF49"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3C870697" w14:textId="77777777" w:rsidR="00617EDD" w:rsidRDefault="00617EDD">
            <w:r>
              <w:t>Deposits received (net)</w:t>
            </w:r>
          </w:p>
        </w:tc>
        <w:tc>
          <w:tcPr>
            <w:tcW w:w="852" w:type="dxa"/>
          </w:tcPr>
          <w:p w14:paraId="2314A83F" w14:textId="77777777" w:rsidR="00617EDD" w:rsidRDefault="00617EDD">
            <w:pPr>
              <w:cnfStyle w:val="000000000000" w:firstRow="0" w:lastRow="0" w:firstColumn="0" w:lastColumn="0" w:oddVBand="0" w:evenVBand="0" w:oddHBand="0" w:evenHBand="0" w:firstRowFirstColumn="0" w:firstRowLastColumn="0" w:lastRowFirstColumn="0" w:lastRowLastColumn="0"/>
            </w:pPr>
            <w:r>
              <w:t>47</w:t>
            </w:r>
          </w:p>
        </w:tc>
        <w:tc>
          <w:tcPr>
            <w:tcW w:w="962" w:type="dxa"/>
          </w:tcPr>
          <w:p w14:paraId="6A87471C" w14:textId="77777777" w:rsidR="00617EDD" w:rsidRDefault="00617EDD">
            <w:pPr>
              <w:cnfStyle w:val="000000000000" w:firstRow="0" w:lastRow="0" w:firstColumn="0" w:lastColumn="0" w:oddVBand="0" w:evenVBand="0" w:oddHBand="0" w:evenHBand="0" w:firstRowFirstColumn="0" w:firstRowLastColumn="0" w:lastRowFirstColumn="0" w:lastRowLastColumn="0"/>
            </w:pPr>
            <w:r>
              <w:t>81</w:t>
            </w:r>
          </w:p>
        </w:tc>
      </w:tr>
      <w:tr w:rsidR="00617EDD" w14:paraId="7BE88092"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784BB5DB" w14:textId="77777777" w:rsidR="00617EDD" w:rsidRDefault="00617EDD">
            <w:r>
              <w:rPr>
                <w:b/>
              </w:rPr>
              <w:t>Net cash flows from financing activities</w:t>
            </w:r>
          </w:p>
        </w:tc>
        <w:tc>
          <w:tcPr>
            <w:tcW w:w="852" w:type="dxa"/>
            <w:tcBorders>
              <w:top w:val="single" w:sz="6" w:space="0" w:color="auto"/>
              <w:bottom w:val="single" w:sz="6" w:space="0" w:color="auto"/>
            </w:tcBorders>
          </w:tcPr>
          <w:p w14:paraId="0B8C99CF"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21 926</w:t>
            </w:r>
          </w:p>
        </w:tc>
        <w:tc>
          <w:tcPr>
            <w:tcW w:w="962" w:type="dxa"/>
            <w:tcBorders>
              <w:top w:val="single" w:sz="6" w:space="0" w:color="auto"/>
              <w:bottom w:val="single" w:sz="6" w:space="0" w:color="auto"/>
            </w:tcBorders>
          </w:tcPr>
          <w:p w14:paraId="2BF5486E"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27 808</w:t>
            </w:r>
          </w:p>
        </w:tc>
      </w:tr>
      <w:tr w:rsidR="00617EDD" w14:paraId="0F66089C"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21994E5D" w14:textId="77777777" w:rsidR="00617EDD" w:rsidRDefault="00617EDD">
            <w:r>
              <w:rPr>
                <w:b/>
              </w:rPr>
              <w:t>Net increase/(decrease) in cash and cash equivalents</w:t>
            </w:r>
          </w:p>
        </w:tc>
        <w:tc>
          <w:tcPr>
            <w:tcW w:w="852" w:type="dxa"/>
            <w:tcBorders>
              <w:top w:val="single" w:sz="6" w:space="0" w:color="auto"/>
            </w:tcBorders>
          </w:tcPr>
          <w:p w14:paraId="115FF9DD"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(3 649)</w:t>
            </w:r>
          </w:p>
        </w:tc>
        <w:tc>
          <w:tcPr>
            <w:tcW w:w="962" w:type="dxa"/>
            <w:tcBorders>
              <w:top w:val="single" w:sz="6" w:space="0" w:color="auto"/>
            </w:tcBorders>
          </w:tcPr>
          <w:p w14:paraId="2A014FFB"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1 897</w:t>
            </w:r>
          </w:p>
        </w:tc>
      </w:tr>
      <w:tr w:rsidR="00617EDD" w14:paraId="152DD107"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864F388" w14:textId="77777777" w:rsidR="00617EDD" w:rsidRDefault="00617EDD">
            <w:r>
              <w:t>Cash and cash equivalents at beginning of the reporting period</w:t>
            </w:r>
          </w:p>
        </w:tc>
        <w:tc>
          <w:tcPr>
            <w:tcW w:w="852" w:type="dxa"/>
            <w:tcBorders>
              <w:bottom w:val="single" w:sz="6" w:space="0" w:color="auto"/>
            </w:tcBorders>
          </w:tcPr>
          <w:p w14:paraId="33DF7E5A" w14:textId="77777777" w:rsidR="00617EDD" w:rsidRDefault="00617EDD">
            <w:pPr>
              <w:cnfStyle w:val="000000000000" w:firstRow="0" w:lastRow="0" w:firstColumn="0" w:lastColumn="0" w:oddVBand="0" w:evenVBand="0" w:oddHBand="0" w:evenHBand="0" w:firstRowFirstColumn="0" w:firstRowLastColumn="0" w:lastRowFirstColumn="0" w:lastRowLastColumn="0"/>
            </w:pPr>
            <w:r>
              <w:t>16 466</w:t>
            </w:r>
          </w:p>
        </w:tc>
        <w:tc>
          <w:tcPr>
            <w:tcW w:w="962" w:type="dxa"/>
            <w:tcBorders>
              <w:bottom w:val="single" w:sz="6" w:space="0" w:color="auto"/>
            </w:tcBorders>
          </w:tcPr>
          <w:p w14:paraId="1FFF0349" w14:textId="77777777" w:rsidR="00617EDD" w:rsidRDefault="00617EDD">
            <w:pPr>
              <w:cnfStyle w:val="000000000000" w:firstRow="0" w:lastRow="0" w:firstColumn="0" w:lastColumn="0" w:oddVBand="0" w:evenVBand="0" w:oddHBand="0" w:evenHBand="0" w:firstRowFirstColumn="0" w:firstRowLastColumn="0" w:lastRowFirstColumn="0" w:lastRowLastColumn="0"/>
            </w:pPr>
            <w:r>
              <w:t>14 569</w:t>
            </w:r>
          </w:p>
        </w:tc>
      </w:tr>
      <w:tr w:rsidR="00617EDD" w14:paraId="34FDE85E"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19B8B44A" w14:textId="77777777" w:rsidR="00617EDD" w:rsidRDefault="00617EDD">
            <w:r>
              <w:rPr>
                <w:b/>
              </w:rPr>
              <w:t>Cash and cash equivalents at end of the reporting period</w:t>
            </w:r>
          </w:p>
        </w:tc>
        <w:tc>
          <w:tcPr>
            <w:tcW w:w="852" w:type="dxa"/>
            <w:tcBorders>
              <w:top w:val="single" w:sz="6" w:space="0" w:color="auto"/>
              <w:bottom w:val="single" w:sz="12" w:space="0" w:color="auto"/>
            </w:tcBorders>
          </w:tcPr>
          <w:p w14:paraId="5DE93DF1"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12 817</w:t>
            </w:r>
          </w:p>
        </w:tc>
        <w:tc>
          <w:tcPr>
            <w:tcW w:w="962" w:type="dxa"/>
            <w:tcBorders>
              <w:top w:val="single" w:sz="6" w:space="0" w:color="auto"/>
              <w:bottom w:val="single" w:sz="12" w:space="0" w:color="auto"/>
            </w:tcBorders>
          </w:tcPr>
          <w:p w14:paraId="57FA3631"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16 466</w:t>
            </w:r>
          </w:p>
        </w:tc>
      </w:tr>
      <w:tr w:rsidR="00617EDD" w14:paraId="33EB6F5C" w14:textId="77777777" w:rsidTr="00617EDD">
        <w:trPr>
          <w:trHeight w:hRule="exact" w:val="113"/>
        </w:trPr>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0BC82D93" w14:textId="77777777" w:rsidR="00617EDD" w:rsidRDefault="00617EDD"/>
        </w:tc>
        <w:tc>
          <w:tcPr>
            <w:tcW w:w="852" w:type="dxa"/>
            <w:tcBorders>
              <w:top w:val="single" w:sz="0" w:space="0" w:color="auto"/>
            </w:tcBorders>
          </w:tcPr>
          <w:p w14:paraId="19892890"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Borders>
              <w:top w:val="single" w:sz="0" w:space="0" w:color="auto"/>
            </w:tcBorders>
          </w:tcPr>
          <w:p w14:paraId="3DE5CCB7"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5CA0F3D9"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6A1BDEF5" w14:textId="77777777" w:rsidR="00617EDD" w:rsidRDefault="00617EDD">
            <w:r>
              <w:rPr>
                <w:b/>
              </w:rPr>
              <w:t>FISCAL AGGREGATES</w:t>
            </w:r>
          </w:p>
        </w:tc>
        <w:tc>
          <w:tcPr>
            <w:tcW w:w="852" w:type="dxa"/>
          </w:tcPr>
          <w:p w14:paraId="4A45423B"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962" w:type="dxa"/>
          </w:tcPr>
          <w:p w14:paraId="5E0ABA7B"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5BAEFAD1" w14:textId="77777777" w:rsidTr="00617EDD">
        <w:tc>
          <w:tcPr>
            <w:cnfStyle w:val="001000000000" w:firstRow="0" w:lastRow="0" w:firstColumn="1" w:lastColumn="0" w:oddVBand="0" w:evenVBand="0" w:oddHBand="0" w:evenHBand="0" w:firstRowFirstColumn="0" w:firstRowLastColumn="0" w:lastRowFirstColumn="0" w:lastRowLastColumn="0"/>
            <w:tcW w:w="7824" w:type="dxa"/>
          </w:tcPr>
          <w:p w14:paraId="25B7ACA4" w14:textId="77777777" w:rsidR="00617EDD" w:rsidRDefault="00617EDD">
            <w:r>
              <w:t>Net cash flows from operating activities</w:t>
            </w:r>
          </w:p>
        </w:tc>
        <w:tc>
          <w:tcPr>
            <w:tcW w:w="852" w:type="dxa"/>
          </w:tcPr>
          <w:p w14:paraId="1266DD22" w14:textId="77777777" w:rsidR="00617EDD" w:rsidRDefault="00617EDD">
            <w:pPr>
              <w:cnfStyle w:val="000000000000" w:firstRow="0" w:lastRow="0" w:firstColumn="0" w:lastColumn="0" w:oddVBand="0" w:evenVBand="0" w:oddHBand="0" w:evenHBand="0" w:firstRowFirstColumn="0" w:firstRowLastColumn="0" w:lastRowFirstColumn="0" w:lastRowLastColumn="0"/>
            </w:pPr>
            <w:r>
              <w:t>(6 915)</w:t>
            </w:r>
          </w:p>
        </w:tc>
        <w:tc>
          <w:tcPr>
            <w:tcW w:w="962" w:type="dxa"/>
          </w:tcPr>
          <w:p w14:paraId="0F3E14C1" w14:textId="77777777" w:rsidR="00617EDD" w:rsidRDefault="00617EDD">
            <w:pPr>
              <w:cnfStyle w:val="000000000000" w:firstRow="0" w:lastRow="0" w:firstColumn="0" w:lastColumn="0" w:oddVBand="0" w:evenVBand="0" w:oddHBand="0" w:evenHBand="0" w:firstRowFirstColumn="0" w:firstRowLastColumn="0" w:lastRowFirstColumn="0" w:lastRowLastColumn="0"/>
            </w:pPr>
            <w:r>
              <w:t>(10 527)</w:t>
            </w:r>
          </w:p>
        </w:tc>
      </w:tr>
      <w:tr w:rsidR="00617EDD" w14:paraId="44D2AA5D"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2D9016F" w14:textId="77777777" w:rsidR="00617EDD" w:rsidRDefault="00617EDD">
            <w:r>
              <w:t>Net cash flows from investments in non</w:t>
            </w:r>
            <w:r>
              <w:noBreakHyphen/>
              <w:t>financial assets</w:t>
            </w:r>
          </w:p>
        </w:tc>
        <w:tc>
          <w:tcPr>
            <w:tcW w:w="852" w:type="dxa"/>
            <w:tcBorders>
              <w:bottom w:val="single" w:sz="6" w:space="0" w:color="auto"/>
            </w:tcBorders>
          </w:tcPr>
          <w:p w14:paraId="3A18F38A" w14:textId="77777777" w:rsidR="00617EDD" w:rsidRDefault="00617EDD">
            <w:pPr>
              <w:cnfStyle w:val="000000000000" w:firstRow="0" w:lastRow="0" w:firstColumn="0" w:lastColumn="0" w:oddVBand="0" w:evenVBand="0" w:oddHBand="0" w:evenHBand="0" w:firstRowFirstColumn="0" w:firstRowLastColumn="0" w:lastRowFirstColumn="0" w:lastRowLastColumn="0"/>
            </w:pPr>
            <w:r>
              <w:t>(18 074)</w:t>
            </w:r>
          </w:p>
        </w:tc>
        <w:tc>
          <w:tcPr>
            <w:tcW w:w="962" w:type="dxa"/>
            <w:tcBorders>
              <w:bottom w:val="single" w:sz="6" w:space="0" w:color="auto"/>
            </w:tcBorders>
          </w:tcPr>
          <w:p w14:paraId="6A43C468" w14:textId="77777777" w:rsidR="00617EDD" w:rsidRDefault="00617EDD">
            <w:pPr>
              <w:cnfStyle w:val="000000000000" w:firstRow="0" w:lastRow="0" w:firstColumn="0" w:lastColumn="0" w:oddVBand="0" w:evenVBand="0" w:oddHBand="0" w:evenHBand="0" w:firstRowFirstColumn="0" w:firstRowLastColumn="0" w:lastRowFirstColumn="0" w:lastRowLastColumn="0"/>
            </w:pPr>
            <w:r>
              <w:t>(15 105)</w:t>
            </w:r>
          </w:p>
        </w:tc>
      </w:tr>
      <w:tr w:rsidR="00617EDD" w14:paraId="100C93B8" w14:textId="77777777" w:rsidTr="00617ED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60DE90CB" w14:textId="77777777" w:rsidR="00617EDD" w:rsidRDefault="00617EDD">
            <w:r>
              <w:rPr>
                <w:b/>
              </w:rPr>
              <w:t>Cash surplus/(deficit)</w:t>
            </w:r>
          </w:p>
        </w:tc>
        <w:tc>
          <w:tcPr>
            <w:tcW w:w="852" w:type="dxa"/>
            <w:tcBorders>
              <w:top w:val="single" w:sz="6" w:space="0" w:color="auto"/>
              <w:bottom w:val="single" w:sz="12" w:space="0" w:color="auto"/>
            </w:tcBorders>
          </w:tcPr>
          <w:p w14:paraId="5565A1DF"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(24 989)</w:t>
            </w:r>
          </w:p>
        </w:tc>
        <w:tc>
          <w:tcPr>
            <w:tcW w:w="962" w:type="dxa"/>
            <w:tcBorders>
              <w:top w:val="single" w:sz="6" w:space="0" w:color="auto"/>
              <w:bottom w:val="single" w:sz="12" w:space="0" w:color="auto"/>
            </w:tcBorders>
          </w:tcPr>
          <w:p w14:paraId="36FFD7F5" w14:textId="2E977079" w:rsidR="00617EDD" w:rsidRDefault="00617EDD">
            <w:pPr>
              <w:cnfStyle w:val="000000000000" w:firstRow="0" w:lastRow="0" w:firstColumn="0" w:lastColumn="0" w:oddVBand="0" w:evenVBand="0" w:oddHBand="0" w:evenHBand="0" w:firstRowFirstColumn="0" w:firstRowLastColumn="0" w:lastRowFirstColumn="0" w:lastRowLastColumn="0"/>
            </w:pPr>
            <w:r>
              <w:rPr>
                <w:b/>
              </w:rPr>
              <w:t>(25 632)</w:t>
            </w:r>
          </w:p>
        </w:tc>
      </w:tr>
    </w:tbl>
    <w:p w14:paraId="4D8BB8C8" w14:textId="77777777" w:rsidR="00617EDD" w:rsidRPr="003540C4" w:rsidRDefault="00617EDD" w:rsidP="00EB38DA">
      <w:pPr>
        <w:pStyle w:val="Note"/>
        <w:spacing w:before="0"/>
      </w:pPr>
      <w:r w:rsidRPr="003540C4">
        <w:t>Note:</w:t>
      </w:r>
    </w:p>
    <w:p w14:paraId="043CC0AE" w14:textId="77777777" w:rsidR="00617EDD" w:rsidRDefault="00617EDD" w:rsidP="00EB38DA">
      <w:pPr>
        <w:pStyle w:val="Note"/>
        <w:spacing w:before="0"/>
      </w:pPr>
      <w:r>
        <w:t>(a)</w:t>
      </w:r>
      <w:r>
        <w:tab/>
      </w:r>
      <w:r w:rsidRPr="004E06C4">
        <w:t xml:space="preserve">These items </w:t>
      </w:r>
      <w:r>
        <w:t>include goods and services tax.</w:t>
      </w:r>
    </w:p>
    <w:p w14:paraId="29B87588" w14:textId="77777777" w:rsidR="00617EDD" w:rsidRDefault="00617EDD" w:rsidP="00C521C1"/>
    <w:p w14:paraId="24819D3A" w14:textId="77777777" w:rsidR="00617EDD" w:rsidRDefault="00617EDD">
      <w:pPr>
        <w:keepLines w:val="0"/>
        <w:rPr>
          <w:rFonts w:asciiTheme="majorHAnsi" w:hAnsiTheme="majorHAnsi"/>
          <w:b/>
          <w:sz w:val="20"/>
          <w:szCs w:val="20"/>
        </w:rPr>
      </w:pPr>
      <w:r>
        <w:br w:type="page"/>
      </w:r>
    </w:p>
    <w:p w14:paraId="1B79841A" w14:textId="77777777" w:rsidR="00617EDD" w:rsidRDefault="00617EDD" w:rsidP="00C521C1">
      <w:pPr>
        <w:pStyle w:val="TableHeading"/>
        <w:spacing w:before="0"/>
      </w:pPr>
      <w:r>
        <w:lastRenderedPageBreak/>
        <w:t>Table 5.4:</w:t>
      </w:r>
      <w:r>
        <w:tab/>
        <w:t xml:space="preserve">Non-financial public sector statement of changes in equity </w:t>
      </w:r>
      <w:r>
        <w:tab/>
        <w:t>($ million)</w:t>
      </w:r>
    </w:p>
    <w:tbl>
      <w:tblPr>
        <w:tblStyle w:val="DTFTable"/>
        <w:tblW w:w="9638" w:type="dxa"/>
        <w:tblLayout w:type="fixed"/>
        <w:tblLook w:val="06A0" w:firstRow="1" w:lastRow="0" w:firstColumn="1" w:lastColumn="0" w:noHBand="1" w:noVBand="1"/>
      </w:tblPr>
      <w:tblGrid>
        <w:gridCol w:w="3431"/>
        <w:gridCol w:w="1276"/>
        <w:gridCol w:w="1649"/>
        <w:gridCol w:w="1611"/>
        <w:gridCol w:w="851"/>
        <w:gridCol w:w="820"/>
      </w:tblGrid>
      <w:tr w:rsidR="00617EDD" w14:paraId="0722AFC0" w14:textId="77777777" w:rsidTr="001649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14:paraId="1FCD9E9B" w14:textId="376A155C" w:rsidR="00617EDD" w:rsidRDefault="00617EDD">
            <w:pPr>
              <w:keepNext/>
            </w:pPr>
          </w:p>
        </w:tc>
        <w:tc>
          <w:tcPr>
            <w:tcW w:w="1276" w:type="dxa"/>
          </w:tcPr>
          <w:p w14:paraId="2E4A6CE3" w14:textId="77777777" w:rsidR="00617EDD" w:rsidRDefault="00617EDD">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649" w:type="dxa"/>
          </w:tcPr>
          <w:p w14:paraId="78400C5D" w14:textId="77777777" w:rsidR="00617EDD" w:rsidRDefault="00617EDD">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611" w:type="dxa"/>
          </w:tcPr>
          <w:p w14:paraId="4C274C10" w14:textId="77777777" w:rsidR="00617EDD" w:rsidRDefault="00617EDD">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851" w:type="dxa"/>
          </w:tcPr>
          <w:p w14:paraId="1A9DDA75" w14:textId="77777777" w:rsidR="00617EDD" w:rsidRDefault="00617EDD">
            <w:pPr>
              <w:keepNext/>
              <w:cnfStyle w:val="100000000000" w:firstRow="1" w:lastRow="0" w:firstColumn="0" w:lastColumn="0" w:oddVBand="0" w:evenVBand="0" w:oddHBand="0" w:evenHBand="0" w:firstRowFirstColumn="0" w:firstRowLastColumn="0" w:lastRowFirstColumn="0" w:lastRowLastColumn="0"/>
            </w:pPr>
            <w:r>
              <w:t>Other reserves</w:t>
            </w:r>
          </w:p>
        </w:tc>
        <w:tc>
          <w:tcPr>
            <w:tcW w:w="820" w:type="dxa"/>
          </w:tcPr>
          <w:p w14:paraId="34D26969" w14:textId="77777777" w:rsidR="00617EDD" w:rsidRDefault="00617EDD">
            <w:pPr>
              <w:keepNext/>
              <w:cnfStyle w:val="100000000000" w:firstRow="1" w:lastRow="0" w:firstColumn="0" w:lastColumn="0" w:oddVBand="0" w:evenVBand="0" w:oddHBand="0" w:evenHBand="0" w:firstRowFirstColumn="0" w:firstRowLastColumn="0" w:lastRowFirstColumn="0" w:lastRowLastColumn="0"/>
            </w:pPr>
            <w:r>
              <w:t>Total</w:t>
            </w:r>
          </w:p>
        </w:tc>
      </w:tr>
      <w:tr w:rsidR="00617EDD" w14:paraId="064DF59E" w14:textId="77777777" w:rsidTr="001649CD">
        <w:tc>
          <w:tcPr>
            <w:cnfStyle w:val="001000000000" w:firstRow="0" w:lastRow="0" w:firstColumn="1" w:lastColumn="0" w:oddVBand="0" w:evenVBand="0" w:oddHBand="0" w:evenHBand="0" w:firstRowFirstColumn="0" w:firstRowLastColumn="0" w:lastRowFirstColumn="0" w:lastRowLastColumn="0"/>
            <w:tcW w:w="3431" w:type="dxa"/>
          </w:tcPr>
          <w:p w14:paraId="58BCFA9E" w14:textId="77777777" w:rsidR="00617EDD" w:rsidRDefault="00617EDD">
            <w:r>
              <w:rPr>
                <w:b/>
              </w:rPr>
              <w:t>2022</w:t>
            </w:r>
          </w:p>
        </w:tc>
        <w:tc>
          <w:tcPr>
            <w:tcW w:w="1276" w:type="dxa"/>
          </w:tcPr>
          <w:p w14:paraId="64E75D22"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1649" w:type="dxa"/>
          </w:tcPr>
          <w:p w14:paraId="1AECC41C"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1611" w:type="dxa"/>
          </w:tcPr>
          <w:p w14:paraId="082C2916"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851" w:type="dxa"/>
          </w:tcPr>
          <w:p w14:paraId="2130EC56"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820" w:type="dxa"/>
          </w:tcPr>
          <w:p w14:paraId="6CE773AF"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0662101C" w14:textId="77777777" w:rsidTr="001649CD">
        <w:tc>
          <w:tcPr>
            <w:cnfStyle w:val="001000000000" w:firstRow="0" w:lastRow="0" w:firstColumn="1" w:lastColumn="0" w:oddVBand="0" w:evenVBand="0" w:oddHBand="0" w:evenHBand="0" w:firstRowFirstColumn="0" w:firstRowLastColumn="0" w:lastRowFirstColumn="0" w:lastRowLastColumn="0"/>
            <w:tcW w:w="3431" w:type="dxa"/>
          </w:tcPr>
          <w:p w14:paraId="77D45762" w14:textId="77777777" w:rsidR="00617EDD" w:rsidRDefault="00617EDD">
            <w:r>
              <w:rPr>
                <w:b/>
              </w:rPr>
              <w:t xml:space="preserve">Balance </w:t>
            </w:r>
            <w:proofErr w:type="gramStart"/>
            <w:r>
              <w:rPr>
                <w:b/>
              </w:rPr>
              <w:t>at</w:t>
            </w:r>
            <w:proofErr w:type="gramEnd"/>
            <w:r>
              <w:rPr>
                <w:b/>
              </w:rPr>
              <w:t xml:space="preserve"> 1 July 2021</w:t>
            </w:r>
          </w:p>
        </w:tc>
        <w:tc>
          <w:tcPr>
            <w:tcW w:w="1276" w:type="dxa"/>
          </w:tcPr>
          <w:p w14:paraId="28293227"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84 716</w:t>
            </w:r>
          </w:p>
        </w:tc>
        <w:tc>
          <w:tcPr>
            <w:tcW w:w="1649" w:type="dxa"/>
          </w:tcPr>
          <w:p w14:paraId="4F75DD35"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110 058</w:t>
            </w:r>
          </w:p>
        </w:tc>
        <w:tc>
          <w:tcPr>
            <w:tcW w:w="1611" w:type="dxa"/>
          </w:tcPr>
          <w:p w14:paraId="77B40853"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528</w:t>
            </w:r>
          </w:p>
        </w:tc>
        <w:tc>
          <w:tcPr>
            <w:tcW w:w="851" w:type="dxa"/>
          </w:tcPr>
          <w:p w14:paraId="50B062B2"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1 763</w:t>
            </w:r>
          </w:p>
        </w:tc>
        <w:tc>
          <w:tcPr>
            <w:tcW w:w="820" w:type="dxa"/>
          </w:tcPr>
          <w:p w14:paraId="19C71AF6"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197 065</w:t>
            </w:r>
          </w:p>
        </w:tc>
      </w:tr>
      <w:tr w:rsidR="00617EDD" w14:paraId="15F34F41" w14:textId="77777777" w:rsidTr="001649CD">
        <w:tc>
          <w:tcPr>
            <w:cnfStyle w:val="001000000000" w:firstRow="0" w:lastRow="0" w:firstColumn="1" w:lastColumn="0" w:oddVBand="0" w:evenVBand="0" w:oddHBand="0" w:evenHBand="0" w:firstRowFirstColumn="0" w:firstRowLastColumn="0" w:lastRowFirstColumn="0" w:lastRowLastColumn="0"/>
            <w:tcW w:w="3431" w:type="dxa"/>
          </w:tcPr>
          <w:p w14:paraId="7B10B33F" w14:textId="77777777" w:rsidR="00617EDD" w:rsidRDefault="00617EDD">
            <w:r>
              <w:t>Opening balance adjustment</w:t>
            </w:r>
            <w:r>
              <w:rPr>
                <w:vertAlign w:val="superscript"/>
              </w:rPr>
              <w:t xml:space="preserve"> (a)</w:t>
            </w:r>
          </w:p>
        </w:tc>
        <w:tc>
          <w:tcPr>
            <w:tcW w:w="1276" w:type="dxa"/>
          </w:tcPr>
          <w:p w14:paraId="4AB9771D" w14:textId="77777777" w:rsidR="00617EDD" w:rsidRDefault="00617EDD">
            <w:pPr>
              <w:cnfStyle w:val="000000000000" w:firstRow="0" w:lastRow="0" w:firstColumn="0" w:lastColumn="0" w:oddVBand="0" w:evenVBand="0" w:oddHBand="0" w:evenHBand="0" w:firstRowFirstColumn="0" w:firstRowLastColumn="0" w:lastRowFirstColumn="0" w:lastRowLastColumn="0"/>
            </w:pPr>
            <w:r>
              <w:t>275</w:t>
            </w:r>
          </w:p>
        </w:tc>
        <w:tc>
          <w:tcPr>
            <w:tcW w:w="1649" w:type="dxa"/>
          </w:tcPr>
          <w:p w14:paraId="481B7DDC" w14:textId="77777777" w:rsidR="00617EDD" w:rsidRDefault="00617EDD">
            <w:pPr>
              <w:cnfStyle w:val="000000000000" w:firstRow="0" w:lastRow="0" w:firstColumn="0" w:lastColumn="0" w:oddVBand="0" w:evenVBand="0" w:oddHBand="0" w:evenHBand="0" w:firstRowFirstColumn="0" w:firstRowLastColumn="0" w:lastRowFirstColumn="0" w:lastRowLastColumn="0"/>
            </w:pPr>
            <w:r>
              <w:t>(275)</w:t>
            </w:r>
          </w:p>
        </w:tc>
        <w:tc>
          <w:tcPr>
            <w:tcW w:w="1611" w:type="dxa"/>
          </w:tcPr>
          <w:p w14:paraId="61B83118"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72404D31"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27DE4B16"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r>
      <w:tr w:rsidR="00617EDD" w14:paraId="58E2BB07" w14:textId="77777777" w:rsidTr="001649CD">
        <w:tc>
          <w:tcPr>
            <w:cnfStyle w:val="001000000000" w:firstRow="0" w:lastRow="0" w:firstColumn="1" w:lastColumn="0" w:oddVBand="0" w:evenVBand="0" w:oddHBand="0" w:evenHBand="0" w:firstRowFirstColumn="0" w:firstRowLastColumn="0" w:lastRowFirstColumn="0" w:lastRowLastColumn="0"/>
            <w:tcW w:w="3431" w:type="dxa"/>
          </w:tcPr>
          <w:p w14:paraId="3234364C" w14:textId="77777777" w:rsidR="00617EDD" w:rsidRDefault="00617EDD">
            <w:r>
              <w:rPr>
                <w:b/>
              </w:rPr>
              <w:t xml:space="preserve">Restated balance </w:t>
            </w:r>
            <w:proofErr w:type="gramStart"/>
            <w:r>
              <w:rPr>
                <w:b/>
              </w:rPr>
              <w:t>at</w:t>
            </w:r>
            <w:proofErr w:type="gramEnd"/>
            <w:r>
              <w:rPr>
                <w:b/>
              </w:rPr>
              <w:t xml:space="preserve"> 1 July 2021</w:t>
            </w:r>
          </w:p>
        </w:tc>
        <w:tc>
          <w:tcPr>
            <w:tcW w:w="1276" w:type="dxa"/>
          </w:tcPr>
          <w:p w14:paraId="1813D89B"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84 992</w:t>
            </w:r>
          </w:p>
        </w:tc>
        <w:tc>
          <w:tcPr>
            <w:tcW w:w="1649" w:type="dxa"/>
          </w:tcPr>
          <w:p w14:paraId="4C69615D"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109 782</w:t>
            </w:r>
          </w:p>
        </w:tc>
        <w:tc>
          <w:tcPr>
            <w:tcW w:w="1611" w:type="dxa"/>
          </w:tcPr>
          <w:p w14:paraId="01C90953"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528</w:t>
            </w:r>
          </w:p>
        </w:tc>
        <w:tc>
          <w:tcPr>
            <w:tcW w:w="851" w:type="dxa"/>
          </w:tcPr>
          <w:p w14:paraId="18777525"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1 763</w:t>
            </w:r>
          </w:p>
        </w:tc>
        <w:tc>
          <w:tcPr>
            <w:tcW w:w="820" w:type="dxa"/>
          </w:tcPr>
          <w:p w14:paraId="39D5C491"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197 065</w:t>
            </w:r>
          </w:p>
        </w:tc>
      </w:tr>
      <w:tr w:rsidR="00617EDD" w14:paraId="3F6B85D1" w14:textId="77777777" w:rsidTr="001649CD">
        <w:tc>
          <w:tcPr>
            <w:cnfStyle w:val="001000000000" w:firstRow="0" w:lastRow="0" w:firstColumn="1" w:lastColumn="0" w:oddVBand="0" w:evenVBand="0" w:oddHBand="0" w:evenHBand="0" w:firstRowFirstColumn="0" w:firstRowLastColumn="0" w:lastRowFirstColumn="0" w:lastRowLastColumn="0"/>
            <w:tcW w:w="3431" w:type="dxa"/>
          </w:tcPr>
          <w:p w14:paraId="0D2DD8E8" w14:textId="77777777" w:rsidR="00617EDD" w:rsidRDefault="00617EDD">
            <w:r>
              <w:t>Net result for the year</w:t>
            </w:r>
          </w:p>
        </w:tc>
        <w:tc>
          <w:tcPr>
            <w:tcW w:w="1276" w:type="dxa"/>
          </w:tcPr>
          <w:p w14:paraId="32E6FC32" w14:textId="77777777" w:rsidR="00617EDD" w:rsidRDefault="00617EDD">
            <w:pPr>
              <w:cnfStyle w:val="000000000000" w:firstRow="0" w:lastRow="0" w:firstColumn="0" w:lastColumn="0" w:oddVBand="0" w:evenVBand="0" w:oddHBand="0" w:evenHBand="0" w:firstRowFirstColumn="0" w:firstRowLastColumn="0" w:lastRowFirstColumn="0" w:lastRowLastColumn="0"/>
            </w:pPr>
            <w:r>
              <w:t>(14 976)</w:t>
            </w:r>
          </w:p>
        </w:tc>
        <w:tc>
          <w:tcPr>
            <w:tcW w:w="1649" w:type="dxa"/>
          </w:tcPr>
          <w:p w14:paraId="6265E1AE"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1611" w:type="dxa"/>
          </w:tcPr>
          <w:p w14:paraId="798FB00B"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8617C0D"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6EE0C17B" w14:textId="77777777" w:rsidR="00617EDD" w:rsidRDefault="00617EDD">
            <w:pPr>
              <w:cnfStyle w:val="000000000000" w:firstRow="0" w:lastRow="0" w:firstColumn="0" w:lastColumn="0" w:oddVBand="0" w:evenVBand="0" w:oddHBand="0" w:evenHBand="0" w:firstRowFirstColumn="0" w:firstRowLastColumn="0" w:lastRowFirstColumn="0" w:lastRowLastColumn="0"/>
            </w:pPr>
            <w:r>
              <w:t>(14 976)</w:t>
            </w:r>
          </w:p>
        </w:tc>
      </w:tr>
      <w:tr w:rsidR="00617EDD" w14:paraId="43EDCDD8" w14:textId="77777777" w:rsidTr="001649CD">
        <w:tc>
          <w:tcPr>
            <w:cnfStyle w:val="001000000000" w:firstRow="0" w:lastRow="0" w:firstColumn="1" w:lastColumn="0" w:oddVBand="0" w:evenVBand="0" w:oddHBand="0" w:evenHBand="0" w:firstRowFirstColumn="0" w:firstRowLastColumn="0" w:lastRowFirstColumn="0" w:lastRowLastColumn="0"/>
            <w:tcW w:w="3431" w:type="dxa"/>
          </w:tcPr>
          <w:p w14:paraId="1AF97FC4" w14:textId="77777777" w:rsidR="00617EDD" w:rsidRDefault="00617EDD">
            <w:r>
              <w:t>Other comprehensive income for the year</w:t>
            </w:r>
          </w:p>
        </w:tc>
        <w:tc>
          <w:tcPr>
            <w:tcW w:w="1276" w:type="dxa"/>
          </w:tcPr>
          <w:p w14:paraId="70A737B3" w14:textId="77777777" w:rsidR="00617EDD" w:rsidRDefault="00617EDD">
            <w:pPr>
              <w:cnfStyle w:val="000000000000" w:firstRow="0" w:lastRow="0" w:firstColumn="0" w:lastColumn="0" w:oddVBand="0" w:evenVBand="0" w:oddHBand="0" w:evenHBand="0" w:firstRowFirstColumn="0" w:firstRowLastColumn="0" w:lastRowFirstColumn="0" w:lastRowLastColumn="0"/>
            </w:pPr>
            <w:r>
              <w:t>7 669</w:t>
            </w:r>
          </w:p>
        </w:tc>
        <w:tc>
          <w:tcPr>
            <w:tcW w:w="1649" w:type="dxa"/>
          </w:tcPr>
          <w:p w14:paraId="5A10C264" w14:textId="77777777" w:rsidR="00617EDD" w:rsidRDefault="00617EDD">
            <w:pPr>
              <w:cnfStyle w:val="000000000000" w:firstRow="0" w:lastRow="0" w:firstColumn="0" w:lastColumn="0" w:oddVBand="0" w:evenVBand="0" w:oddHBand="0" w:evenHBand="0" w:firstRowFirstColumn="0" w:firstRowLastColumn="0" w:lastRowFirstColumn="0" w:lastRowLastColumn="0"/>
            </w:pPr>
            <w:r>
              <w:t>23 332</w:t>
            </w:r>
          </w:p>
        </w:tc>
        <w:tc>
          <w:tcPr>
            <w:tcW w:w="1611" w:type="dxa"/>
          </w:tcPr>
          <w:p w14:paraId="4FFE539D" w14:textId="77777777" w:rsidR="00617EDD" w:rsidRDefault="00617EDD">
            <w:pPr>
              <w:cnfStyle w:val="000000000000" w:firstRow="0" w:lastRow="0" w:firstColumn="0" w:lastColumn="0" w:oddVBand="0" w:evenVBand="0" w:oddHBand="0" w:evenHBand="0" w:firstRowFirstColumn="0" w:firstRowLastColumn="0" w:lastRowFirstColumn="0" w:lastRowLastColumn="0"/>
            </w:pPr>
            <w:r>
              <w:t>11 216</w:t>
            </w:r>
          </w:p>
        </w:tc>
        <w:tc>
          <w:tcPr>
            <w:tcW w:w="851" w:type="dxa"/>
          </w:tcPr>
          <w:p w14:paraId="6ADA8D57" w14:textId="77777777" w:rsidR="00617EDD" w:rsidRDefault="00617EDD">
            <w:pPr>
              <w:cnfStyle w:val="000000000000" w:firstRow="0" w:lastRow="0" w:firstColumn="0" w:lastColumn="0" w:oddVBand="0" w:evenVBand="0" w:oddHBand="0" w:evenHBand="0" w:firstRowFirstColumn="0" w:firstRowLastColumn="0" w:lastRowFirstColumn="0" w:lastRowLastColumn="0"/>
            </w:pPr>
            <w:r>
              <w:t>74</w:t>
            </w:r>
          </w:p>
        </w:tc>
        <w:tc>
          <w:tcPr>
            <w:tcW w:w="820" w:type="dxa"/>
          </w:tcPr>
          <w:p w14:paraId="5D6D449B" w14:textId="77777777" w:rsidR="00617EDD" w:rsidRDefault="00617EDD">
            <w:pPr>
              <w:cnfStyle w:val="000000000000" w:firstRow="0" w:lastRow="0" w:firstColumn="0" w:lastColumn="0" w:oddVBand="0" w:evenVBand="0" w:oddHBand="0" w:evenHBand="0" w:firstRowFirstColumn="0" w:firstRowLastColumn="0" w:lastRowFirstColumn="0" w:lastRowLastColumn="0"/>
            </w:pPr>
            <w:r>
              <w:t>42 291</w:t>
            </w:r>
          </w:p>
        </w:tc>
      </w:tr>
      <w:tr w:rsidR="00617EDD" w14:paraId="3EDCA8AE" w14:textId="77777777" w:rsidTr="001649CD">
        <w:tc>
          <w:tcPr>
            <w:cnfStyle w:val="001000000000" w:firstRow="0" w:lastRow="0" w:firstColumn="1" w:lastColumn="0" w:oddVBand="0" w:evenVBand="0" w:oddHBand="0" w:evenHBand="0" w:firstRowFirstColumn="0" w:firstRowLastColumn="0" w:lastRowFirstColumn="0" w:lastRowLastColumn="0"/>
            <w:tcW w:w="3431" w:type="dxa"/>
          </w:tcPr>
          <w:p w14:paraId="14FEA1A7" w14:textId="77777777" w:rsidR="00617EDD" w:rsidRDefault="00617EDD">
            <w:r>
              <w:t>Transfer to/(from) accumulated surplus</w:t>
            </w:r>
          </w:p>
        </w:tc>
        <w:tc>
          <w:tcPr>
            <w:tcW w:w="1276" w:type="dxa"/>
          </w:tcPr>
          <w:p w14:paraId="078C3067" w14:textId="77777777" w:rsidR="00617EDD" w:rsidRDefault="00617EDD">
            <w:pPr>
              <w:cnfStyle w:val="000000000000" w:firstRow="0" w:lastRow="0" w:firstColumn="0" w:lastColumn="0" w:oddVBand="0" w:evenVBand="0" w:oddHBand="0" w:evenHBand="0" w:firstRowFirstColumn="0" w:firstRowLastColumn="0" w:lastRowFirstColumn="0" w:lastRowLastColumn="0"/>
            </w:pPr>
            <w:r>
              <w:t>214</w:t>
            </w:r>
          </w:p>
        </w:tc>
        <w:tc>
          <w:tcPr>
            <w:tcW w:w="1649" w:type="dxa"/>
          </w:tcPr>
          <w:p w14:paraId="2829A3C1" w14:textId="77777777" w:rsidR="00617EDD" w:rsidRDefault="00617EDD">
            <w:pPr>
              <w:cnfStyle w:val="000000000000" w:firstRow="0" w:lastRow="0" w:firstColumn="0" w:lastColumn="0" w:oddVBand="0" w:evenVBand="0" w:oddHBand="0" w:evenHBand="0" w:firstRowFirstColumn="0" w:firstRowLastColumn="0" w:lastRowFirstColumn="0" w:lastRowLastColumn="0"/>
            </w:pPr>
            <w:r>
              <w:t>(213)</w:t>
            </w:r>
          </w:p>
        </w:tc>
        <w:tc>
          <w:tcPr>
            <w:tcW w:w="1611" w:type="dxa"/>
          </w:tcPr>
          <w:p w14:paraId="607BEFC3"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0DAA0514"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4E917FB2"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r>
      <w:tr w:rsidR="00617EDD" w14:paraId="4A2F55C7" w14:textId="77777777" w:rsidTr="001649CD">
        <w:tc>
          <w:tcPr>
            <w:cnfStyle w:val="001000000000" w:firstRow="0" w:lastRow="0" w:firstColumn="1" w:lastColumn="0" w:oddVBand="0" w:evenVBand="0" w:oddHBand="0" w:evenHBand="0" w:firstRowFirstColumn="0" w:firstRowLastColumn="0" w:lastRowFirstColumn="0" w:lastRowLastColumn="0"/>
            <w:tcW w:w="3431" w:type="dxa"/>
            <w:tcBorders>
              <w:top w:val="single" w:sz="6" w:space="0" w:color="auto"/>
              <w:bottom w:val="single" w:sz="6" w:space="0" w:color="auto"/>
            </w:tcBorders>
          </w:tcPr>
          <w:p w14:paraId="323FECF5" w14:textId="77777777" w:rsidR="00617EDD" w:rsidRDefault="00617EDD">
            <w:r>
              <w:rPr>
                <w:b/>
              </w:rPr>
              <w:t xml:space="preserve">Total equity as </w:t>
            </w:r>
            <w:proofErr w:type="gramStart"/>
            <w:r>
              <w:rPr>
                <w:b/>
              </w:rPr>
              <w:t>at</w:t>
            </w:r>
            <w:proofErr w:type="gramEnd"/>
            <w:r>
              <w:rPr>
                <w:b/>
              </w:rPr>
              <w:t xml:space="preserve"> 30 June 2022</w:t>
            </w:r>
          </w:p>
        </w:tc>
        <w:tc>
          <w:tcPr>
            <w:tcW w:w="1276" w:type="dxa"/>
            <w:tcBorders>
              <w:top w:val="single" w:sz="6" w:space="0" w:color="auto"/>
              <w:bottom w:val="single" w:sz="6" w:space="0" w:color="auto"/>
            </w:tcBorders>
          </w:tcPr>
          <w:p w14:paraId="5972535C"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77 899</w:t>
            </w:r>
          </w:p>
        </w:tc>
        <w:tc>
          <w:tcPr>
            <w:tcW w:w="1649" w:type="dxa"/>
            <w:tcBorders>
              <w:top w:val="single" w:sz="6" w:space="0" w:color="auto"/>
              <w:bottom w:val="single" w:sz="6" w:space="0" w:color="auto"/>
            </w:tcBorders>
          </w:tcPr>
          <w:p w14:paraId="11F4E0E4"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132 901</w:t>
            </w:r>
          </w:p>
        </w:tc>
        <w:tc>
          <w:tcPr>
            <w:tcW w:w="1611" w:type="dxa"/>
            <w:tcBorders>
              <w:top w:val="single" w:sz="6" w:space="0" w:color="auto"/>
              <w:bottom w:val="single" w:sz="6" w:space="0" w:color="auto"/>
            </w:tcBorders>
          </w:tcPr>
          <w:p w14:paraId="7A6456F4"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11 744</w:t>
            </w:r>
          </w:p>
        </w:tc>
        <w:tc>
          <w:tcPr>
            <w:tcW w:w="851" w:type="dxa"/>
            <w:tcBorders>
              <w:top w:val="single" w:sz="6" w:space="0" w:color="auto"/>
              <w:bottom w:val="single" w:sz="6" w:space="0" w:color="auto"/>
            </w:tcBorders>
          </w:tcPr>
          <w:p w14:paraId="7668BD75"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1 837</w:t>
            </w:r>
          </w:p>
        </w:tc>
        <w:tc>
          <w:tcPr>
            <w:tcW w:w="820" w:type="dxa"/>
            <w:tcBorders>
              <w:top w:val="single" w:sz="6" w:space="0" w:color="auto"/>
              <w:bottom w:val="single" w:sz="6" w:space="0" w:color="auto"/>
            </w:tcBorders>
          </w:tcPr>
          <w:p w14:paraId="2B392439"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224 381</w:t>
            </w:r>
          </w:p>
        </w:tc>
      </w:tr>
      <w:tr w:rsidR="00617EDD" w14:paraId="3B9ED892" w14:textId="77777777" w:rsidTr="001649CD">
        <w:tc>
          <w:tcPr>
            <w:cnfStyle w:val="001000000000" w:firstRow="0" w:lastRow="0" w:firstColumn="1" w:lastColumn="0" w:oddVBand="0" w:evenVBand="0" w:oddHBand="0" w:evenHBand="0" w:firstRowFirstColumn="0" w:firstRowLastColumn="0" w:lastRowFirstColumn="0" w:lastRowLastColumn="0"/>
            <w:tcW w:w="3431" w:type="dxa"/>
            <w:tcBorders>
              <w:top w:val="single" w:sz="6" w:space="0" w:color="auto"/>
            </w:tcBorders>
          </w:tcPr>
          <w:p w14:paraId="14FAA08B" w14:textId="77777777" w:rsidR="00617EDD" w:rsidRDefault="00617EDD">
            <w:r>
              <w:rPr>
                <w:b/>
              </w:rPr>
              <w:t>2021</w:t>
            </w:r>
          </w:p>
        </w:tc>
        <w:tc>
          <w:tcPr>
            <w:tcW w:w="1276" w:type="dxa"/>
            <w:tcBorders>
              <w:top w:val="single" w:sz="6" w:space="0" w:color="auto"/>
            </w:tcBorders>
          </w:tcPr>
          <w:p w14:paraId="6DEDA187"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1649" w:type="dxa"/>
            <w:tcBorders>
              <w:top w:val="single" w:sz="6" w:space="0" w:color="auto"/>
            </w:tcBorders>
          </w:tcPr>
          <w:p w14:paraId="505A9840"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1611" w:type="dxa"/>
            <w:tcBorders>
              <w:top w:val="single" w:sz="6" w:space="0" w:color="auto"/>
            </w:tcBorders>
          </w:tcPr>
          <w:p w14:paraId="3E8FB1C8"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29A41A07"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c>
          <w:tcPr>
            <w:tcW w:w="820" w:type="dxa"/>
            <w:tcBorders>
              <w:top w:val="single" w:sz="6" w:space="0" w:color="auto"/>
            </w:tcBorders>
          </w:tcPr>
          <w:p w14:paraId="17874641" w14:textId="77777777" w:rsidR="00617EDD" w:rsidRDefault="00617EDD">
            <w:pPr>
              <w:cnfStyle w:val="000000000000" w:firstRow="0" w:lastRow="0" w:firstColumn="0" w:lastColumn="0" w:oddVBand="0" w:evenVBand="0" w:oddHBand="0" w:evenHBand="0" w:firstRowFirstColumn="0" w:firstRowLastColumn="0" w:lastRowFirstColumn="0" w:lastRowLastColumn="0"/>
            </w:pPr>
          </w:p>
        </w:tc>
      </w:tr>
      <w:tr w:rsidR="00617EDD" w14:paraId="7CFCCEFB" w14:textId="77777777" w:rsidTr="001649CD">
        <w:tc>
          <w:tcPr>
            <w:cnfStyle w:val="001000000000" w:firstRow="0" w:lastRow="0" w:firstColumn="1" w:lastColumn="0" w:oddVBand="0" w:evenVBand="0" w:oddHBand="0" w:evenHBand="0" w:firstRowFirstColumn="0" w:firstRowLastColumn="0" w:lastRowFirstColumn="0" w:lastRowLastColumn="0"/>
            <w:tcW w:w="3431" w:type="dxa"/>
          </w:tcPr>
          <w:p w14:paraId="57E73247" w14:textId="77777777" w:rsidR="00617EDD" w:rsidRDefault="00617EDD">
            <w:r>
              <w:rPr>
                <w:b/>
              </w:rPr>
              <w:t xml:space="preserve">Balance </w:t>
            </w:r>
            <w:proofErr w:type="gramStart"/>
            <w:r>
              <w:rPr>
                <w:b/>
              </w:rPr>
              <w:t>at</w:t>
            </w:r>
            <w:proofErr w:type="gramEnd"/>
            <w:r>
              <w:rPr>
                <w:b/>
              </w:rPr>
              <w:t xml:space="preserve"> 1 July 2020</w:t>
            </w:r>
          </w:p>
        </w:tc>
        <w:tc>
          <w:tcPr>
            <w:tcW w:w="1276" w:type="dxa"/>
          </w:tcPr>
          <w:p w14:paraId="5B80B472"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90 381</w:t>
            </w:r>
          </w:p>
        </w:tc>
        <w:tc>
          <w:tcPr>
            <w:tcW w:w="1649" w:type="dxa"/>
          </w:tcPr>
          <w:p w14:paraId="73974D68"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101 302</w:t>
            </w:r>
          </w:p>
        </w:tc>
        <w:tc>
          <w:tcPr>
            <w:tcW w:w="1611" w:type="dxa"/>
          </w:tcPr>
          <w:p w14:paraId="0E818060"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501</w:t>
            </w:r>
          </w:p>
        </w:tc>
        <w:tc>
          <w:tcPr>
            <w:tcW w:w="851" w:type="dxa"/>
          </w:tcPr>
          <w:p w14:paraId="1926A471"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1 483</w:t>
            </w:r>
          </w:p>
        </w:tc>
        <w:tc>
          <w:tcPr>
            <w:tcW w:w="820" w:type="dxa"/>
          </w:tcPr>
          <w:p w14:paraId="7A7F340D"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193 667</w:t>
            </w:r>
          </w:p>
        </w:tc>
      </w:tr>
      <w:tr w:rsidR="00617EDD" w14:paraId="3B7E5B0F" w14:textId="77777777" w:rsidTr="001649CD">
        <w:tc>
          <w:tcPr>
            <w:cnfStyle w:val="001000000000" w:firstRow="0" w:lastRow="0" w:firstColumn="1" w:lastColumn="0" w:oddVBand="0" w:evenVBand="0" w:oddHBand="0" w:evenHBand="0" w:firstRowFirstColumn="0" w:firstRowLastColumn="0" w:lastRowFirstColumn="0" w:lastRowLastColumn="0"/>
            <w:tcW w:w="3431" w:type="dxa"/>
          </w:tcPr>
          <w:p w14:paraId="099D618E" w14:textId="77777777" w:rsidR="00617EDD" w:rsidRDefault="00617EDD">
            <w:r>
              <w:t>Net result for the year</w:t>
            </w:r>
          </w:p>
        </w:tc>
        <w:tc>
          <w:tcPr>
            <w:tcW w:w="1276" w:type="dxa"/>
          </w:tcPr>
          <w:p w14:paraId="75B44D7D" w14:textId="77777777" w:rsidR="00617EDD" w:rsidRDefault="00617EDD">
            <w:pPr>
              <w:cnfStyle w:val="000000000000" w:firstRow="0" w:lastRow="0" w:firstColumn="0" w:lastColumn="0" w:oddVBand="0" w:evenVBand="0" w:oddHBand="0" w:evenHBand="0" w:firstRowFirstColumn="0" w:firstRowLastColumn="0" w:lastRowFirstColumn="0" w:lastRowLastColumn="0"/>
            </w:pPr>
            <w:r>
              <w:t>(16 585)</w:t>
            </w:r>
          </w:p>
        </w:tc>
        <w:tc>
          <w:tcPr>
            <w:tcW w:w="1649" w:type="dxa"/>
          </w:tcPr>
          <w:p w14:paraId="210DAA80"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1611" w:type="dxa"/>
          </w:tcPr>
          <w:p w14:paraId="2452AE2B"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2F06DE8"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2CB51F4B" w14:textId="77777777" w:rsidR="00617EDD" w:rsidRDefault="00617EDD">
            <w:pPr>
              <w:cnfStyle w:val="000000000000" w:firstRow="0" w:lastRow="0" w:firstColumn="0" w:lastColumn="0" w:oddVBand="0" w:evenVBand="0" w:oddHBand="0" w:evenHBand="0" w:firstRowFirstColumn="0" w:firstRowLastColumn="0" w:lastRowFirstColumn="0" w:lastRowLastColumn="0"/>
            </w:pPr>
            <w:r>
              <w:t>(16 585)</w:t>
            </w:r>
          </w:p>
        </w:tc>
      </w:tr>
      <w:tr w:rsidR="00617EDD" w14:paraId="2727D1F3" w14:textId="77777777" w:rsidTr="001649CD">
        <w:tc>
          <w:tcPr>
            <w:cnfStyle w:val="001000000000" w:firstRow="0" w:lastRow="0" w:firstColumn="1" w:lastColumn="0" w:oddVBand="0" w:evenVBand="0" w:oddHBand="0" w:evenHBand="0" w:firstRowFirstColumn="0" w:firstRowLastColumn="0" w:lastRowFirstColumn="0" w:lastRowLastColumn="0"/>
            <w:tcW w:w="3431" w:type="dxa"/>
          </w:tcPr>
          <w:p w14:paraId="79782DFB" w14:textId="77777777" w:rsidR="00617EDD" w:rsidRDefault="00617EDD">
            <w:r>
              <w:t>Other comprehensive income for the year</w:t>
            </w:r>
          </w:p>
        </w:tc>
        <w:tc>
          <w:tcPr>
            <w:tcW w:w="1276" w:type="dxa"/>
          </w:tcPr>
          <w:p w14:paraId="1288E6BB" w14:textId="77777777" w:rsidR="00617EDD" w:rsidRDefault="00617EDD">
            <w:pPr>
              <w:cnfStyle w:val="000000000000" w:firstRow="0" w:lastRow="0" w:firstColumn="0" w:lastColumn="0" w:oddVBand="0" w:evenVBand="0" w:oddHBand="0" w:evenHBand="0" w:firstRowFirstColumn="0" w:firstRowLastColumn="0" w:lastRowFirstColumn="0" w:lastRowLastColumn="0"/>
            </w:pPr>
            <w:r>
              <w:t>3 933</w:t>
            </w:r>
          </w:p>
        </w:tc>
        <w:tc>
          <w:tcPr>
            <w:tcW w:w="1649" w:type="dxa"/>
          </w:tcPr>
          <w:p w14:paraId="290840D1" w14:textId="77777777" w:rsidR="00617EDD" w:rsidRDefault="00617EDD">
            <w:pPr>
              <w:cnfStyle w:val="000000000000" w:firstRow="0" w:lastRow="0" w:firstColumn="0" w:lastColumn="0" w:oddVBand="0" w:evenVBand="0" w:oddHBand="0" w:evenHBand="0" w:firstRowFirstColumn="0" w:firstRowLastColumn="0" w:lastRowFirstColumn="0" w:lastRowLastColumn="0"/>
            </w:pPr>
            <w:r>
              <w:t>15 743</w:t>
            </w:r>
          </w:p>
        </w:tc>
        <w:tc>
          <w:tcPr>
            <w:tcW w:w="1611" w:type="dxa"/>
          </w:tcPr>
          <w:p w14:paraId="3CAB6433" w14:textId="77777777" w:rsidR="00617EDD" w:rsidRDefault="00617EDD">
            <w:pPr>
              <w:cnfStyle w:val="000000000000" w:firstRow="0" w:lastRow="0" w:firstColumn="0" w:lastColumn="0" w:oddVBand="0" w:evenVBand="0" w:oddHBand="0" w:evenHBand="0" w:firstRowFirstColumn="0" w:firstRowLastColumn="0" w:lastRowFirstColumn="0" w:lastRowLastColumn="0"/>
            </w:pPr>
            <w:r>
              <w:t>28</w:t>
            </w:r>
          </w:p>
        </w:tc>
        <w:tc>
          <w:tcPr>
            <w:tcW w:w="851" w:type="dxa"/>
          </w:tcPr>
          <w:p w14:paraId="162FBCF1" w14:textId="77777777" w:rsidR="00617EDD" w:rsidRDefault="00617EDD">
            <w:pPr>
              <w:cnfStyle w:val="000000000000" w:firstRow="0" w:lastRow="0" w:firstColumn="0" w:lastColumn="0" w:oddVBand="0" w:evenVBand="0" w:oddHBand="0" w:evenHBand="0" w:firstRowFirstColumn="0" w:firstRowLastColumn="0" w:lastRowFirstColumn="0" w:lastRowLastColumn="0"/>
            </w:pPr>
            <w:r>
              <w:t>280</w:t>
            </w:r>
          </w:p>
        </w:tc>
        <w:tc>
          <w:tcPr>
            <w:tcW w:w="820" w:type="dxa"/>
          </w:tcPr>
          <w:p w14:paraId="407016CF" w14:textId="77777777" w:rsidR="00617EDD" w:rsidRDefault="00617EDD">
            <w:pPr>
              <w:cnfStyle w:val="000000000000" w:firstRow="0" w:lastRow="0" w:firstColumn="0" w:lastColumn="0" w:oddVBand="0" w:evenVBand="0" w:oddHBand="0" w:evenHBand="0" w:firstRowFirstColumn="0" w:firstRowLastColumn="0" w:lastRowFirstColumn="0" w:lastRowLastColumn="0"/>
            </w:pPr>
            <w:r>
              <w:t>19 983</w:t>
            </w:r>
          </w:p>
        </w:tc>
      </w:tr>
      <w:tr w:rsidR="00617EDD" w14:paraId="05A1D680" w14:textId="77777777" w:rsidTr="001649CD">
        <w:tc>
          <w:tcPr>
            <w:cnfStyle w:val="001000000000" w:firstRow="0" w:lastRow="0" w:firstColumn="1" w:lastColumn="0" w:oddVBand="0" w:evenVBand="0" w:oddHBand="0" w:evenHBand="0" w:firstRowFirstColumn="0" w:firstRowLastColumn="0" w:lastRowFirstColumn="0" w:lastRowLastColumn="0"/>
            <w:tcW w:w="3431" w:type="dxa"/>
          </w:tcPr>
          <w:p w14:paraId="3DAE2D72" w14:textId="77777777" w:rsidR="00617EDD" w:rsidRDefault="00617EDD">
            <w:r>
              <w:t>Transfer to/(from) accumulated surplus</w:t>
            </w:r>
          </w:p>
        </w:tc>
        <w:tc>
          <w:tcPr>
            <w:tcW w:w="1276" w:type="dxa"/>
          </w:tcPr>
          <w:p w14:paraId="5E1243E8" w14:textId="77777777" w:rsidR="00617EDD" w:rsidRDefault="00617EDD">
            <w:pPr>
              <w:cnfStyle w:val="000000000000" w:firstRow="0" w:lastRow="0" w:firstColumn="0" w:lastColumn="0" w:oddVBand="0" w:evenVBand="0" w:oddHBand="0" w:evenHBand="0" w:firstRowFirstColumn="0" w:firstRowLastColumn="0" w:lastRowFirstColumn="0" w:lastRowLastColumn="0"/>
            </w:pPr>
            <w:r>
              <w:t>6 987</w:t>
            </w:r>
          </w:p>
        </w:tc>
        <w:tc>
          <w:tcPr>
            <w:tcW w:w="1649" w:type="dxa"/>
          </w:tcPr>
          <w:p w14:paraId="7DC3FEC8" w14:textId="77777777" w:rsidR="00617EDD" w:rsidRDefault="00617EDD">
            <w:pPr>
              <w:cnfStyle w:val="000000000000" w:firstRow="0" w:lastRow="0" w:firstColumn="0" w:lastColumn="0" w:oddVBand="0" w:evenVBand="0" w:oddHBand="0" w:evenHBand="0" w:firstRowFirstColumn="0" w:firstRowLastColumn="0" w:lastRowFirstColumn="0" w:lastRowLastColumn="0"/>
            </w:pPr>
            <w:r>
              <w:t>(6 987)</w:t>
            </w:r>
          </w:p>
        </w:tc>
        <w:tc>
          <w:tcPr>
            <w:tcW w:w="1611" w:type="dxa"/>
          </w:tcPr>
          <w:p w14:paraId="63124740"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F44412F"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0885873D" w14:textId="77777777" w:rsidR="00617EDD" w:rsidRDefault="00617EDD">
            <w:pPr>
              <w:cnfStyle w:val="000000000000" w:firstRow="0" w:lastRow="0" w:firstColumn="0" w:lastColumn="0" w:oddVBand="0" w:evenVBand="0" w:oddHBand="0" w:evenHBand="0" w:firstRowFirstColumn="0" w:firstRowLastColumn="0" w:lastRowFirstColumn="0" w:lastRowLastColumn="0"/>
            </w:pPr>
            <w:r>
              <w:t>..</w:t>
            </w:r>
          </w:p>
        </w:tc>
      </w:tr>
      <w:tr w:rsidR="00617EDD" w14:paraId="31BCA43C" w14:textId="77777777" w:rsidTr="001649CD">
        <w:tc>
          <w:tcPr>
            <w:cnfStyle w:val="001000000000" w:firstRow="0" w:lastRow="0" w:firstColumn="1" w:lastColumn="0" w:oddVBand="0" w:evenVBand="0" w:oddHBand="0" w:evenHBand="0" w:firstRowFirstColumn="0" w:firstRowLastColumn="0" w:lastRowFirstColumn="0" w:lastRowLastColumn="0"/>
            <w:tcW w:w="3431" w:type="dxa"/>
            <w:tcBorders>
              <w:top w:val="single" w:sz="6" w:space="0" w:color="auto"/>
              <w:bottom w:val="single" w:sz="12" w:space="0" w:color="auto"/>
            </w:tcBorders>
          </w:tcPr>
          <w:p w14:paraId="2CAEADD7" w14:textId="77777777" w:rsidR="00617EDD" w:rsidRDefault="00617EDD">
            <w:r>
              <w:rPr>
                <w:b/>
              </w:rPr>
              <w:t xml:space="preserve">Total equity as </w:t>
            </w:r>
            <w:proofErr w:type="gramStart"/>
            <w:r>
              <w:rPr>
                <w:b/>
              </w:rPr>
              <w:t>at</w:t>
            </w:r>
            <w:proofErr w:type="gramEnd"/>
            <w:r>
              <w:rPr>
                <w:b/>
              </w:rPr>
              <w:t xml:space="preserve"> 30 June 2021</w:t>
            </w:r>
          </w:p>
        </w:tc>
        <w:tc>
          <w:tcPr>
            <w:tcW w:w="1276" w:type="dxa"/>
            <w:tcBorders>
              <w:top w:val="single" w:sz="6" w:space="0" w:color="auto"/>
              <w:bottom w:val="single" w:sz="12" w:space="0" w:color="auto"/>
            </w:tcBorders>
          </w:tcPr>
          <w:p w14:paraId="444FD391"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84 716</w:t>
            </w:r>
          </w:p>
        </w:tc>
        <w:tc>
          <w:tcPr>
            <w:tcW w:w="1649" w:type="dxa"/>
            <w:tcBorders>
              <w:top w:val="single" w:sz="6" w:space="0" w:color="auto"/>
              <w:bottom w:val="single" w:sz="12" w:space="0" w:color="auto"/>
            </w:tcBorders>
          </w:tcPr>
          <w:p w14:paraId="45743FF0"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110 058</w:t>
            </w:r>
          </w:p>
        </w:tc>
        <w:tc>
          <w:tcPr>
            <w:tcW w:w="1611" w:type="dxa"/>
            <w:tcBorders>
              <w:top w:val="single" w:sz="6" w:space="0" w:color="auto"/>
              <w:bottom w:val="single" w:sz="12" w:space="0" w:color="auto"/>
            </w:tcBorders>
          </w:tcPr>
          <w:p w14:paraId="17C5A0FF"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528</w:t>
            </w:r>
          </w:p>
        </w:tc>
        <w:tc>
          <w:tcPr>
            <w:tcW w:w="851" w:type="dxa"/>
            <w:tcBorders>
              <w:top w:val="single" w:sz="6" w:space="0" w:color="auto"/>
              <w:bottom w:val="single" w:sz="12" w:space="0" w:color="auto"/>
            </w:tcBorders>
          </w:tcPr>
          <w:p w14:paraId="13BE2311" w14:textId="77777777" w:rsidR="00617EDD" w:rsidRDefault="00617EDD">
            <w:pPr>
              <w:cnfStyle w:val="000000000000" w:firstRow="0" w:lastRow="0" w:firstColumn="0" w:lastColumn="0" w:oddVBand="0" w:evenVBand="0" w:oddHBand="0" w:evenHBand="0" w:firstRowFirstColumn="0" w:firstRowLastColumn="0" w:lastRowFirstColumn="0" w:lastRowLastColumn="0"/>
            </w:pPr>
            <w:r>
              <w:rPr>
                <w:b/>
              </w:rPr>
              <w:t>1 763</w:t>
            </w:r>
          </w:p>
        </w:tc>
        <w:tc>
          <w:tcPr>
            <w:tcW w:w="820" w:type="dxa"/>
            <w:tcBorders>
              <w:top w:val="single" w:sz="6" w:space="0" w:color="auto"/>
              <w:bottom w:val="single" w:sz="12" w:space="0" w:color="auto"/>
            </w:tcBorders>
          </w:tcPr>
          <w:p w14:paraId="00540125" w14:textId="01230456" w:rsidR="00617EDD" w:rsidRDefault="00617EDD">
            <w:pPr>
              <w:cnfStyle w:val="000000000000" w:firstRow="0" w:lastRow="0" w:firstColumn="0" w:lastColumn="0" w:oddVBand="0" w:evenVBand="0" w:oddHBand="0" w:evenHBand="0" w:firstRowFirstColumn="0" w:firstRowLastColumn="0" w:lastRowFirstColumn="0" w:lastRowLastColumn="0"/>
            </w:pPr>
            <w:r>
              <w:rPr>
                <w:b/>
              </w:rPr>
              <w:t>197 065</w:t>
            </w:r>
          </w:p>
        </w:tc>
      </w:tr>
    </w:tbl>
    <w:p w14:paraId="2CF569B1" w14:textId="77777777" w:rsidR="00617EDD" w:rsidRDefault="00617EDD" w:rsidP="00953F29">
      <w:pPr>
        <w:pStyle w:val="Note"/>
        <w:spacing w:before="0"/>
      </w:pPr>
      <w:r w:rsidRPr="003540C4">
        <w:t>Note:</w:t>
      </w:r>
    </w:p>
    <w:p w14:paraId="5DE46FA2" w14:textId="77777777" w:rsidR="00617EDD" w:rsidRDefault="00617EDD" w:rsidP="00953F29">
      <w:pPr>
        <w:pStyle w:val="Note"/>
        <w:spacing w:before="0"/>
      </w:pPr>
      <w:r>
        <w:t>(a)</w:t>
      </w:r>
      <w:r>
        <w:tab/>
        <w:t xml:space="preserve">The 1 July 2021 opening balance does not equal the 30 June closing balance reflecting movements between Accumulated surplus/(deficit) and </w:t>
      </w:r>
      <w:proofErr w:type="gramStart"/>
      <w:r>
        <w:t>Non-financial</w:t>
      </w:r>
      <w:proofErr w:type="gramEnd"/>
      <w:r>
        <w:t xml:space="preserve"> assets revaluation surplus resulting from the mergers of Western Water and City West Water to form Greater Western Water.</w:t>
      </w:r>
    </w:p>
    <w:p w14:paraId="1F9B8CDE" w14:textId="77777777" w:rsidR="00617EDD" w:rsidRDefault="00617EDD" w:rsidP="006006EA">
      <w:pPr>
        <w:pStyle w:val="Note"/>
      </w:pPr>
    </w:p>
    <w:p w14:paraId="2D77F385" w14:textId="77777777" w:rsidR="00617EDD" w:rsidRDefault="00617EDD" w:rsidP="00C521C1"/>
    <w:p w14:paraId="6DC60B1B" w14:textId="77777777" w:rsidR="00617EDD" w:rsidRDefault="00617EDD">
      <w:pPr>
        <w:keepLines w:val="0"/>
        <w:rPr>
          <w:rFonts w:asciiTheme="majorHAnsi" w:hAnsiTheme="majorHAnsi"/>
          <w:b/>
          <w:sz w:val="20"/>
          <w:szCs w:val="20"/>
        </w:rPr>
      </w:pPr>
      <w:r>
        <w:br w:type="page"/>
      </w:r>
    </w:p>
    <w:p w14:paraId="61A50A2F" w14:textId="77777777" w:rsidR="00617EDD" w:rsidRDefault="00617EDD" w:rsidP="00733623">
      <w:pPr>
        <w:pStyle w:val="TableHeading"/>
        <w:spacing w:before="0"/>
      </w:pPr>
      <w:bookmarkStart w:id="225" w:name="_Hlk114658049"/>
      <w:r>
        <w:lastRenderedPageBreak/>
        <w:t>Table 5.5:</w:t>
      </w:r>
      <w:r>
        <w:tab/>
        <w:t xml:space="preserve">General government sector detailed expenses by </w:t>
      </w:r>
      <w:r w:rsidRPr="003E7085">
        <w:t xml:space="preserve">function </w:t>
      </w:r>
      <w:r w:rsidRPr="003E7085">
        <w:rPr>
          <w:vertAlign w:val="superscript"/>
        </w:rPr>
        <w:t>(a)</w:t>
      </w:r>
      <w:r>
        <w:tab/>
        <w:t>($ million)</w:t>
      </w:r>
    </w:p>
    <w:tbl>
      <w:tblPr>
        <w:tblStyle w:val="DTFTable"/>
        <w:tblW w:w="9638" w:type="dxa"/>
        <w:tblLayout w:type="fixed"/>
        <w:tblLook w:val="06A0" w:firstRow="1" w:lastRow="0" w:firstColumn="1" w:lastColumn="0" w:noHBand="1" w:noVBand="1"/>
      </w:tblPr>
      <w:tblGrid>
        <w:gridCol w:w="7824"/>
        <w:gridCol w:w="907"/>
        <w:gridCol w:w="907"/>
      </w:tblGrid>
      <w:tr w:rsidR="00617EDD" w:rsidRPr="001649CD" w14:paraId="20774017" w14:textId="77777777" w:rsidTr="008F39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1384A530" w14:textId="67C9CAA4" w:rsidR="00617EDD" w:rsidRPr="001649CD" w:rsidRDefault="00617EDD" w:rsidP="001649CD">
            <w:pPr>
              <w:keepNext/>
              <w:spacing w:after="0"/>
              <w:rPr>
                <w:sz w:val="16"/>
                <w:szCs w:val="16"/>
              </w:rPr>
            </w:pPr>
          </w:p>
        </w:tc>
        <w:tc>
          <w:tcPr>
            <w:tcW w:w="907" w:type="dxa"/>
            <w:tcBorders>
              <w:top w:val="single" w:sz="6" w:space="0" w:color="auto"/>
              <w:bottom w:val="single" w:sz="6" w:space="0" w:color="auto"/>
            </w:tcBorders>
          </w:tcPr>
          <w:p w14:paraId="62C1DC6E" w14:textId="77777777" w:rsidR="00617EDD" w:rsidRPr="001649CD" w:rsidRDefault="00617EDD" w:rsidP="001649CD">
            <w:pPr>
              <w:keepNext/>
              <w:spacing w:after="0"/>
              <w:cnfStyle w:val="100000000000" w:firstRow="1" w:lastRow="0" w:firstColumn="0" w:lastColumn="0" w:oddVBand="0" w:evenVBand="0" w:oddHBand="0" w:evenHBand="0" w:firstRowFirstColumn="0" w:firstRowLastColumn="0" w:lastRowFirstColumn="0" w:lastRowLastColumn="0"/>
              <w:rPr>
                <w:sz w:val="16"/>
                <w:szCs w:val="16"/>
              </w:rPr>
            </w:pPr>
            <w:r w:rsidRPr="001649CD">
              <w:rPr>
                <w:sz w:val="16"/>
                <w:szCs w:val="16"/>
              </w:rPr>
              <w:t>2022</w:t>
            </w:r>
          </w:p>
        </w:tc>
        <w:tc>
          <w:tcPr>
            <w:tcW w:w="907" w:type="dxa"/>
            <w:tcBorders>
              <w:top w:val="single" w:sz="6" w:space="0" w:color="auto"/>
              <w:bottom w:val="single" w:sz="6" w:space="0" w:color="auto"/>
            </w:tcBorders>
          </w:tcPr>
          <w:p w14:paraId="4232586E" w14:textId="77777777" w:rsidR="00617EDD" w:rsidRPr="001649CD" w:rsidRDefault="00617EDD" w:rsidP="001649CD">
            <w:pPr>
              <w:keepNext/>
              <w:spacing w:after="0"/>
              <w:cnfStyle w:val="100000000000" w:firstRow="1" w:lastRow="0" w:firstColumn="0" w:lastColumn="0" w:oddVBand="0" w:evenVBand="0" w:oddHBand="0" w:evenHBand="0" w:firstRowFirstColumn="0" w:firstRowLastColumn="0" w:lastRowFirstColumn="0" w:lastRowLastColumn="0"/>
              <w:rPr>
                <w:sz w:val="16"/>
                <w:szCs w:val="16"/>
              </w:rPr>
            </w:pPr>
            <w:r w:rsidRPr="001649CD">
              <w:rPr>
                <w:sz w:val="16"/>
                <w:szCs w:val="16"/>
              </w:rPr>
              <w:t>2021</w:t>
            </w:r>
          </w:p>
        </w:tc>
      </w:tr>
      <w:tr w:rsidR="00617EDD" w:rsidRPr="001649CD" w14:paraId="3D2E5989" w14:textId="77777777" w:rsidTr="008F3950">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19E27AD0" w14:textId="77777777" w:rsidR="00617EDD" w:rsidRPr="001649CD" w:rsidRDefault="00617EDD" w:rsidP="001649CD">
            <w:pPr>
              <w:spacing w:after="0"/>
              <w:rPr>
                <w:sz w:val="16"/>
                <w:szCs w:val="16"/>
              </w:rPr>
            </w:pPr>
            <w:r w:rsidRPr="001649CD">
              <w:rPr>
                <w:b/>
                <w:sz w:val="16"/>
                <w:szCs w:val="16"/>
              </w:rPr>
              <w:t>General public services</w:t>
            </w:r>
          </w:p>
        </w:tc>
        <w:tc>
          <w:tcPr>
            <w:tcW w:w="907" w:type="dxa"/>
            <w:tcBorders>
              <w:top w:val="single" w:sz="6" w:space="0" w:color="auto"/>
            </w:tcBorders>
          </w:tcPr>
          <w:p w14:paraId="208E49D7"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6 295</w:t>
            </w:r>
          </w:p>
        </w:tc>
        <w:tc>
          <w:tcPr>
            <w:tcW w:w="907" w:type="dxa"/>
            <w:tcBorders>
              <w:top w:val="single" w:sz="6" w:space="0" w:color="auto"/>
            </w:tcBorders>
          </w:tcPr>
          <w:p w14:paraId="0DB3938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4 770</w:t>
            </w:r>
          </w:p>
        </w:tc>
      </w:tr>
      <w:tr w:rsidR="00617EDD" w:rsidRPr="001649CD" w14:paraId="77946558" w14:textId="77777777">
        <w:tc>
          <w:tcPr>
            <w:cnfStyle w:val="001000000000" w:firstRow="0" w:lastRow="0" w:firstColumn="1" w:lastColumn="0" w:oddVBand="0" w:evenVBand="0" w:oddHBand="0" w:evenHBand="0" w:firstRowFirstColumn="0" w:firstRowLastColumn="0" w:lastRowFirstColumn="0" w:lastRowLastColumn="0"/>
            <w:tcW w:w="7824" w:type="dxa"/>
          </w:tcPr>
          <w:p w14:paraId="362DB3E9" w14:textId="77777777" w:rsidR="00617EDD" w:rsidRPr="001649CD" w:rsidRDefault="00617EDD" w:rsidP="001649CD">
            <w:pPr>
              <w:spacing w:after="0"/>
              <w:rPr>
                <w:sz w:val="16"/>
                <w:szCs w:val="16"/>
              </w:rPr>
            </w:pPr>
            <w:r w:rsidRPr="001649CD">
              <w:rPr>
                <w:sz w:val="16"/>
                <w:szCs w:val="16"/>
              </w:rPr>
              <w:t>Executive and legislative organs, financial and fiscal affairs, external affairs</w:t>
            </w:r>
          </w:p>
        </w:tc>
        <w:tc>
          <w:tcPr>
            <w:tcW w:w="907" w:type="dxa"/>
          </w:tcPr>
          <w:p w14:paraId="125BD50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3 059</w:t>
            </w:r>
          </w:p>
        </w:tc>
        <w:tc>
          <w:tcPr>
            <w:tcW w:w="907" w:type="dxa"/>
          </w:tcPr>
          <w:p w14:paraId="6807354B"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1 927</w:t>
            </w:r>
          </w:p>
        </w:tc>
      </w:tr>
      <w:tr w:rsidR="00617EDD" w:rsidRPr="001649CD" w14:paraId="111C64DD" w14:textId="77777777">
        <w:tc>
          <w:tcPr>
            <w:cnfStyle w:val="001000000000" w:firstRow="0" w:lastRow="0" w:firstColumn="1" w:lastColumn="0" w:oddVBand="0" w:evenVBand="0" w:oddHBand="0" w:evenHBand="0" w:firstRowFirstColumn="0" w:firstRowLastColumn="0" w:lastRowFirstColumn="0" w:lastRowLastColumn="0"/>
            <w:tcW w:w="7824" w:type="dxa"/>
          </w:tcPr>
          <w:p w14:paraId="1300DEC7" w14:textId="77777777" w:rsidR="00617EDD" w:rsidRPr="001649CD" w:rsidRDefault="00617EDD" w:rsidP="001649CD">
            <w:pPr>
              <w:spacing w:after="0"/>
              <w:rPr>
                <w:sz w:val="16"/>
                <w:szCs w:val="16"/>
              </w:rPr>
            </w:pPr>
            <w:r w:rsidRPr="001649CD">
              <w:rPr>
                <w:sz w:val="16"/>
                <w:szCs w:val="16"/>
              </w:rPr>
              <w:t>General services</w:t>
            </w:r>
          </w:p>
        </w:tc>
        <w:tc>
          <w:tcPr>
            <w:tcW w:w="907" w:type="dxa"/>
          </w:tcPr>
          <w:p w14:paraId="236F2ADF"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785</w:t>
            </w:r>
          </w:p>
        </w:tc>
        <w:tc>
          <w:tcPr>
            <w:tcW w:w="907" w:type="dxa"/>
          </w:tcPr>
          <w:p w14:paraId="7ACC77C9"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688</w:t>
            </w:r>
          </w:p>
        </w:tc>
      </w:tr>
      <w:tr w:rsidR="00617EDD" w:rsidRPr="001649CD" w14:paraId="6CEAACD5" w14:textId="77777777">
        <w:tc>
          <w:tcPr>
            <w:cnfStyle w:val="001000000000" w:firstRow="0" w:lastRow="0" w:firstColumn="1" w:lastColumn="0" w:oddVBand="0" w:evenVBand="0" w:oddHBand="0" w:evenHBand="0" w:firstRowFirstColumn="0" w:firstRowLastColumn="0" w:lastRowFirstColumn="0" w:lastRowLastColumn="0"/>
            <w:tcW w:w="7824" w:type="dxa"/>
          </w:tcPr>
          <w:p w14:paraId="09563C18" w14:textId="77777777" w:rsidR="00617EDD" w:rsidRPr="001649CD" w:rsidRDefault="00617EDD" w:rsidP="001649CD">
            <w:pPr>
              <w:spacing w:after="0"/>
              <w:rPr>
                <w:sz w:val="16"/>
                <w:szCs w:val="16"/>
              </w:rPr>
            </w:pPr>
            <w:r w:rsidRPr="001649CD">
              <w:rPr>
                <w:sz w:val="16"/>
                <w:szCs w:val="16"/>
              </w:rPr>
              <w:t>Public debt transactions</w:t>
            </w:r>
          </w:p>
        </w:tc>
        <w:tc>
          <w:tcPr>
            <w:tcW w:w="907" w:type="dxa"/>
          </w:tcPr>
          <w:p w14:paraId="4C4C14F9"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2 029</w:t>
            </w:r>
          </w:p>
        </w:tc>
        <w:tc>
          <w:tcPr>
            <w:tcW w:w="907" w:type="dxa"/>
          </w:tcPr>
          <w:p w14:paraId="1DCD6D66"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1 753</w:t>
            </w:r>
          </w:p>
        </w:tc>
      </w:tr>
      <w:tr w:rsidR="00617EDD" w:rsidRPr="001649CD" w14:paraId="1EAE3F62" w14:textId="77777777">
        <w:tc>
          <w:tcPr>
            <w:cnfStyle w:val="001000000000" w:firstRow="0" w:lastRow="0" w:firstColumn="1" w:lastColumn="0" w:oddVBand="0" w:evenVBand="0" w:oddHBand="0" w:evenHBand="0" w:firstRowFirstColumn="0" w:firstRowLastColumn="0" w:lastRowFirstColumn="0" w:lastRowLastColumn="0"/>
            <w:tcW w:w="7824" w:type="dxa"/>
          </w:tcPr>
          <w:p w14:paraId="01F54BDD" w14:textId="77777777" w:rsidR="00617EDD" w:rsidRPr="001649CD" w:rsidRDefault="00617EDD" w:rsidP="001649CD">
            <w:pPr>
              <w:spacing w:after="0"/>
              <w:rPr>
                <w:sz w:val="16"/>
                <w:szCs w:val="16"/>
              </w:rPr>
            </w:pPr>
            <w:r w:rsidRPr="001649CD">
              <w:rPr>
                <w:sz w:val="16"/>
                <w:szCs w:val="16"/>
              </w:rPr>
              <w:t>General public services NEC</w:t>
            </w:r>
            <w:r w:rsidRPr="001649CD">
              <w:rPr>
                <w:sz w:val="16"/>
                <w:szCs w:val="16"/>
                <w:vertAlign w:val="superscript"/>
              </w:rPr>
              <w:t xml:space="preserve"> (b)</w:t>
            </w:r>
          </w:p>
        </w:tc>
        <w:tc>
          <w:tcPr>
            <w:tcW w:w="907" w:type="dxa"/>
          </w:tcPr>
          <w:p w14:paraId="3A6C00BA"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422</w:t>
            </w:r>
          </w:p>
        </w:tc>
        <w:tc>
          <w:tcPr>
            <w:tcW w:w="907" w:type="dxa"/>
          </w:tcPr>
          <w:p w14:paraId="5C64B63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401</w:t>
            </w:r>
          </w:p>
        </w:tc>
      </w:tr>
      <w:tr w:rsidR="00617EDD" w:rsidRPr="001649CD" w14:paraId="56D7C084" w14:textId="77777777">
        <w:tc>
          <w:tcPr>
            <w:cnfStyle w:val="001000000000" w:firstRow="0" w:lastRow="0" w:firstColumn="1" w:lastColumn="0" w:oddVBand="0" w:evenVBand="0" w:oddHBand="0" w:evenHBand="0" w:firstRowFirstColumn="0" w:firstRowLastColumn="0" w:lastRowFirstColumn="0" w:lastRowLastColumn="0"/>
            <w:tcW w:w="7824" w:type="dxa"/>
          </w:tcPr>
          <w:p w14:paraId="1DC25451" w14:textId="77777777" w:rsidR="00617EDD" w:rsidRPr="001649CD" w:rsidRDefault="00617EDD" w:rsidP="001649CD">
            <w:pPr>
              <w:spacing w:after="0"/>
              <w:rPr>
                <w:sz w:val="16"/>
                <w:szCs w:val="16"/>
              </w:rPr>
            </w:pPr>
            <w:r w:rsidRPr="001649CD">
              <w:rPr>
                <w:b/>
                <w:sz w:val="16"/>
                <w:szCs w:val="16"/>
              </w:rPr>
              <w:t>Public order and safety</w:t>
            </w:r>
          </w:p>
        </w:tc>
        <w:tc>
          <w:tcPr>
            <w:tcW w:w="907" w:type="dxa"/>
          </w:tcPr>
          <w:p w14:paraId="4329665E"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12 310</w:t>
            </w:r>
          </w:p>
        </w:tc>
        <w:tc>
          <w:tcPr>
            <w:tcW w:w="907" w:type="dxa"/>
          </w:tcPr>
          <w:p w14:paraId="2648EDCE"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11 291</w:t>
            </w:r>
          </w:p>
        </w:tc>
      </w:tr>
      <w:tr w:rsidR="00617EDD" w:rsidRPr="001649CD" w14:paraId="32227070" w14:textId="77777777">
        <w:tc>
          <w:tcPr>
            <w:cnfStyle w:val="001000000000" w:firstRow="0" w:lastRow="0" w:firstColumn="1" w:lastColumn="0" w:oddVBand="0" w:evenVBand="0" w:oddHBand="0" w:evenHBand="0" w:firstRowFirstColumn="0" w:firstRowLastColumn="0" w:lastRowFirstColumn="0" w:lastRowLastColumn="0"/>
            <w:tcW w:w="7824" w:type="dxa"/>
          </w:tcPr>
          <w:p w14:paraId="2E016923" w14:textId="77777777" w:rsidR="00617EDD" w:rsidRPr="001649CD" w:rsidRDefault="00617EDD" w:rsidP="001649CD">
            <w:pPr>
              <w:spacing w:after="0"/>
              <w:rPr>
                <w:sz w:val="16"/>
                <w:szCs w:val="16"/>
              </w:rPr>
            </w:pPr>
            <w:bookmarkStart w:id="226" w:name="_Hlk114658131"/>
            <w:bookmarkEnd w:id="225"/>
            <w:r w:rsidRPr="001649CD">
              <w:rPr>
                <w:sz w:val="16"/>
                <w:szCs w:val="16"/>
              </w:rPr>
              <w:t>Police services</w:t>
            </w:r>
          </w:p>
        </w:tc>
        <w:tc>
          <w:tcPr>
            <w:tcW w:w="907" w:type="dxa"/>
          </w:tcPr>
          <w:p w14:paraId="072B2DBF"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3 999</w:t>
            </w:r>
          </w:p>
        </w:tc>
        <w:tc>
          <w:tcPr>
            <w:tcW w:w="907" w:type="dxa"/>
          </w:tcPr>
          <w:p w14:paraId="1E86BD8C"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3 859</w:t>
            </w:r>
          </w:p>
        </w:tc>
      </w:tr>
      <w:tr w:rsidR="00617EDD" w:rsidRPr="001649CD" w14:paraId="31BB0A86" w14:textId="77777777">
        <w:tc>
          <w:tcPr>
            <w:cnfStyle w:val="001000000000" w:firstRow="0" w:lastRow="0" w:firstColumn="1" w:lastColumn="0" w:oddVBand="0" w:evenVBand="0" w:oddHBand="0" w:evenHBand="0" w:firstRowFirstColumn="0" w:firstRowLastColumn="0" w:lastRowFirstColumn="0" w:lastRowLastColumn="0"/>
            <w:tcW w:w="7824" w:type="dxa"/>
          </w:tcPr>
          <w:p w14:paraId="6E404496" w14:textId="77777777" w:rsidR="00617EDD" w:rsidRPr="001649CD" w:rsidRDefault="00617EDD" w:rsidP="001649CD">
            <w:pPr>
              <w:spacing w:after="0"/>
              <w:rPr>
                <w:sz w:val="16"/>
                <w:szCs w:val="16"/>
              </w:rPr>
            </w:pPr>
            <w:r w:rsidRPr="001649CD">
              <w:rPr>
                <w:sz w:val="16"/>
                <w:szCs w:val="16"/>
              </w:rPr>
              <w:t>Civil and fire protection services</w:t>
            </w:r>
          </w:p>
        </w:tc>
        <w:tc>
          <w:tcPr>
            <w:tcW w:w="907" w:type="dxa"/>
          </w:tcPr>
          <w:p w14:paraId="32942EC5"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3 349</w:t>
            </w:r>
          </w:p>
        </w:tc>
        <w:tc>
          <w:tcPr>
            <w:tcW w:w="907" w:type="dxa"/>
          </w:tcPr>
          <w:p w14:paraId="79D3143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3 007</w:t>
            </w:r>
          </w:p>
        </w:tc>
      </w:tr>
      <w:tr w:rsidR="00617EDD" w:rsidRPr="001649CD" w14:paraId="1E695802" w14:textId="77777777">
        <w:tc>
          <w:tcPr>
            <w:cnfStyle w:val="001000000000" w:firstRow="0" w:lastRow="0" w:firstColumn="1" w:lastColumn="0" w:oddVBand="0" w:evenVBand="0" w:oddHBand="0" w:evenHBand="0" w:firstRowFirstColumn="0" w:firstRowLastColumn="0" w:lastRowFirstColumn="0" w:lastRowLastColumn="0"/>
            <w:tcW w:w="7824" w:type="dxa"/>
          </w:tcPr>
          <w:p w14:paraId="6F8F856D" w14:textId="77777777" w:rsidR="00617EDD" w:rsidRPr="001649CD" w:rsidRDefault="00617EDD" w:rsidP="001649CD">
            <w:pPr>
              <w:spacing w:after="0"/>
              <w:rPr>
                <w:sz w:val="16"/>
                <w:szCs w:val="16"/>
              </w:rPr>
            </w:pPr>
            <w:r w:rsidRPr="001649CD">
              <w:rPr>
                <w:sz w:val="16"/>
                <w:szCs w:val="16"/>
              </w:rPr>
              <w:t>Law courts</w:t>
            </w:r>
          </w:p>
        </w:tc>
        <w:tc>
          <w:tcPr>
            <w:tcW w:w="907" w:type="dxa"/>
          </w:tcPr>
          <w:p w14:paraId="6FFEA32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1 346</w:t>
            </w:r>
          </w:p>
        </w:tc>
        <w:tc>
          <w:tcPr>
            <w:tcW w:w="907" w:type="dxa"/>
          </w:tcPr>
          <w:p w14:paraId="16C4FEA2"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1 134</w:t>
            </w:r>
          </w:p>
        </w:tc>
      </w:tr>
      <w:bookmarkEnd w:id="226"/>
      <w:tr w:rsidR="00617EDD" w:rsidRPr="001649CD" w14:paraId="102D77E2" w14:textId="77777777">
        <w:tc>
          <w:tcPr>
            <w:cnfStyle w:val="001000000000" w:firstRow="0" w:lastRow="0" w:firstColumn="1" w:lastColumn="0" w:oddVBand="0" w:evenVBand="0" w:oddHBand="0" w:evenHBand="0" w:firstRowFirstColumn="0" w:firstRowLastColumn="0" w:lastRowFirstColumn="0" w:lastRowLastColumn="0"/>
            <w:tcW w:w="7824" w:type="dxa"/>
          </w:tcPr>
          <w:p w14:paraId="4A61FF52" w14:textId="77777777" w:rsidR="00617EDD" w:rsidRPr="001649CD" w:rsidRDefault="00617EDD" w:rsidP="001649CD">
            <w:pPr>
              <w:spacing w:after="0"/>
              <w:rPr>
                <w:sz w:val="16"/>
                <w:szCs w:val="16"/>
              </w:rPr>
            </w:pPr>
            <w:r w:rsidRPr="001649CD">
              <w:rPr>
                <w:sz w:val="16"/>
                <w:szCs w:val="16"/>
              </w:rPr>
              <w:t>Prisons</w:t>
            </w:r>
          </w:p>
        </w:tc>
        <w:tc>
          <w:tcPr>
            <w:tcW w:w="907" w:type="dxa"/>
          </w:tcPr>
          <w:p w14:paraId="2C8CC847"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1 991</w:t>
            </w:r>
          </w:p>
        </w:tc>
        <w:tc>
          <w:tcPr>
            <w:tcW w:w="907" w:type="dxa"/>
          </w:tcPr>
          <w:p w14:paraId="2FEC1D5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1 970</w:t>
            </w:r>
          </w:p>
        </w:tc>
      </w:tr>
      <w:tr w:rsidR="00617EDD" w:rsidRPr="001649CD" w14:paraId="7862C15D" w14:textId="77777777">
        <w:tc>
          <w:tcPr>
            <w:cnfStyle w:val="001000000000" w:firstRow="0" w:lastRow="0" w:firstColumn="1" w:lastColumn="0" w:oddVBand="0" w:evenVBand="0" w:oddHBand="0" w:evenHBand="0" w:firstRowFirstColumn="0" w:firstRowLastColumn="0" w:lastRowFirstColumn="0" w:lastRowLastColumn="0"/>
            <w:tcW w:w="7824" w:type="dxa"/>
          </w:tcPr>
          <w:p w14:paraId="3B5CC935" w14:textId="77777777" w:rsidR="00617EDD" w:rsidRPr="001649CD" w:rsidRDefault="00617EDD" w:rsidP="001649CD">
            <w:pPr>
              <w:spacing w:after="0"/>
              <w:rPr>
                <w:sz w:val="16"/>
                <w:szCs w:val="16"/>
              </w:rPr>
            </w:pPr>
            <w:r w:rsidRPr="001649CD">
              <w:rPr>
                <w:sz w:val="16"/>
                <w:szCs w:val="16"/>
              </w:rPr>
              <w:t>Public order and safety NEC</w:t>
            </w:r>
            <w:r w:rsidRPr="001649CD">
              <w:rPr>
                <w:sz w:val="16"/>
                <w:szCs w:val="16"/>
                <w:vertAlign w:val="superscript"/>
              </w:rPr>
              <w:t xml:space="preserve"> (b)</w:t>
            </w:r>
          </w:p>
        </w:tc>
        <w:tc>
          <w:tcPr>
            <w:tcW w:w="907" w:type="dxa"/>
          </w:tcPr>
          <w:p w14:paraId="719FC14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1 625</w:t>
            </w:r>
          </w:p>
        </w:tc>
        <w:tc>
          <w:tcPr>
            <w:tcW w:w="907" w:type="dxa"/>
          </w:tcPr>
          <w:p w14:paraId="18C5D40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1 321</w:t>
            </w:r>
          </w:p>
        </w:tc>
      </w:tr>
      <w:tr w:rsidR="00617EDD" w:rsidRPr="001649CD" w14:paraId="047CEFAA" w14:textId="77777777">
        <w:tc>
          <w:tcPr>
            <w:cnfStyle w:val="001000000000" w:firstRow="0" w:lastRow="0" w:firstColumn="1" w:lastColumn="0" w:oddVBand="0" w:evenVBand="0" w:oddHBand="0" w:evenHBand="0" w:firstRowFirstColumn="0" w:firstRowLastColumn="0" w:lastRowFirstColumn="0" w:lastRowLastColumn="0"/>
            <w:tcW w:w="7824" w:type="dxa"/>
          </w:tcPr>
          <w:p w14:paraId="7FA103EB" w14:textId="77777777" w:rsidR="00617EDD" w:rsidRPr="001649CD" w:rsidRDefault="00617EDD" w:rsidP="001649CD">
            <w:pPr>
              <w:spacing w:after="0"/>
              <w:rPr>
                <w:sz w:val="16"/>
                <w:szCs w:val="16"/>
              </w:rPr>
            </w:pPr>
            <w:r w:rsidRPr="001649CD">
              <w:rPr>
                <w:b/>
                <w:sz w:val="16"/>
                <w:szCs w:val="16"/>
              </w:rPr>
              <w:t>Economic affairs</w:t>
            </w:r>
          </w:p>
        </w:tc>
        <w:tc>
          <w:tcPr>
            <w:tcW w:w="907" w:type="dxa"/>
          </w:tcPr>
          <w:p w14:paraId="5F20476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10 479</w:t>
            </w:r>
          </w:p>
        </w:tc>
        <w:tc>
          <w:tcPr>
            <w:tcW w:w="907" w:type="dxa"/>
          </w:tcPr>
          <w:p w14:paraId="745F3B9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6 523</w:t>
            </w:r>
          </w:p>
        </w:tc>
      </w:tr>
      <w:tr w:rsidR="00617EDD" w:rsidRPr="001649CD" w14:paraId="5367F916" w14:textId="77777777">
        <w:tc>
          <w:tcPr>
            <w:cnfStyle w:val="001000000000" w:firstRow="0" w:lastRow="0" w:firstColumn="1" w:lastColumn="0" w:oddVBand="0" w:evenVBand="0" w:oddHBand="0" w:evenHBand="0" w:firstRowFirstColumn="0" w:firstRowLastColumn="0" w:lastRowFirstColumn="0" w:lastRowLastColumn="0"/>
            <w:tcW w:w="7824" w:type="dxa"/>
          </w:tcPr>
          <w:p w14:paraId="4802F30C" w14:textId="77777777" w:rsidR="00617EDD" w:rsidRPr="001649CD" w:rsidRDefault="00617EDD" w:rsidP="001649CD">
            <w:pPr>
              <w:spacing w:after="0"/>
              <w:rPr>
                <w:sz w:val="16"/>
                <w:szCs w:val="16"/>
              </w:rPr>
            </w:pPr>
            <w:r w:rsidRPr="001649CD">
              <w:rPr>
                <w:sz w:val="16"/>
                <w:szCs w:val="16"/>
              </w:rPr>
              <w:t xml:space="preserve">General economic, </w:t>
            </w:r>
            <w:proofErr w:type="gramStart"/>
            <w:r w:rsidRPr="001649CD">
              <w:rPr>
                <w:sz w:val="16"/>
                <w:szCs w:val="16"/>
              </w:rPr>
              <w:t>commercial</w:t>
            </w:r>
            <w:proofErr w:type="gramEnd"/>
            <w:r w:rsidRPr="001649CD">
              <w:rPr>
                <w:sz w:val="16"/>
                <w:szCs w:val="16"/>
              </w:rPr>
              <w:t xml:space="preserve"> and labour affairs</w:t>
            </w:r>
          </w:p>
        </w:tc>
        <w:tc>
          <w:tcPr>
            <w:tcW w:w="907" w:type="dxa"/>
          </w:tcPr>
          <w:p w14:paraId="3432E63B"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8 611</w:t>
            </w:r>
          </w:p>
        </w:tc>
        <w:tc>
          <w:tcPr>
            <w:tcW w:w="907" w:type="dxa"/>
          </w:tcPr>
          <w:p w14:paraId="1FB73B3B"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4 202</w:t>
            </w:r>
          </w:p>
        </w:tc>
      </w:tr>
      <w:tr w:rsidR="00617EDD" w:rsidRPr="001649CD" w14:paraId="4E7AD3DC" w14:textId="77777777">
        <w:tc>
          <w:tcPr>
            <w:cnfStyle w:val="001000000000" w:firstRow="0" w:lastRow="0" w:firstColumn="1" w:lastColumn="0" w:oddVBand="0" w:evenVBand="0" w:oddHBand="0" w:evenHBand="0" w:firstRowFirstColumn="0" w:firstRowLastColumn="0" w:lastRowFirstColumn="0" w:lastRowLastColumn="0"/>
            <w:tcW w:w="7824" w:type="dxa"/>
          </w:tcPr>
          <w:p w14:paraId="56CB92BD" w14:textId="77777777" w:rsidR="00617EDD" w:rsidRPr="001649CD" w:rsidRDefault="00617EDD" w:rsidP="001649CD">
            <w:pPr>
              <w:spacing w:after="0"/>
              <w:rPr>
                <w:sz w:val="16"/>
                <w:szCs w:val="16"/>
              </w:rPr>
            </w:pPr>
            <w:r w:rsidRPr="001649CD">
              <w:rPr>
                <w:sz w:val="16"/>
                <w:szCs w:val="16"/>
              </w:rPr>
              <w:t xml:space="preserve">Agriculture, forestry, </w:t>
            </w:r>
            <w:proofErr w:type="gramStart"/>
            <w:r w:rsidRPr="001649CD">
              <w:rPr>
                <w:sz w:val="16"/>
                <w:szCs w:val="16"/>
              </w:rPr>
              <w:t>fishing</w:t>
            </w:r>
            <w:proofErr w:type="gramEnd"/>
            <w:r w:rsidRPr="001649CD">
              <w:rPr>
                <w:sz w:val="16"/>
                <w:szCs w:val="16"/>
              </w:rPr>
              <w:t xml:space="preserve"> and hunting</w:t>
            </w:r>
          </w:p>
        </w:tc>
        <w:tc>
          <w:tcPr>
            <w:tcW w:w="907" w:type="dxa"/>
          </w:tcPr>
          <w:p w14:paraId="5AC93D0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576</w:t>
            </w:r>
          </w:p>
        </w:tc>
        <w:tc>
          <w:tcPr>
            <w:tcW w:w="907" w:type="dxa"/>
          </w:tcPr>
          <w:p w14:paraId="7536B2EB"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593</w:t>
            </w:r>
          </w:p>
        </w:tc>
      </w:tr>
      <w:tr w:rsidR="00617EDD" w:rsidRPr="001649CD" w14:paraId="2A4EA82F" w14:textId="77777777">
        <w:tc>
          <w:tcPr>
            <w:cnfStyle w:val="001000000000" w:firstRow="0" w:lastRow="0" w:firstColumn="1" w:lastColumn="0" w:oddVBand="0" w:evenVBand="0" w:oddHBand="0" w:evenHBand="0" w:firstRowFirstColumn="0" w:firstRowLastColumn="0" w:lastRowFirstColumn="0" w:lastRowLastColumn="0"/>
            <w:tcW w:w="7824" w:type="dxa"/>
          </w:tcPr>
          <w:p w14:paraId="591E8DBD" w14:textId="77777777" w:rsidR="00617EDD" w:rsidRPr="001649CD" w:rsidRDefault="00617EDD" w:rsidP="001649CD">
            <w:pPr>
              <w:spacing w:after="0"/>
              <w:rPr>
                <w:sz w:val="16"/>
                <w:szCs w:val="16"/>
              </w:rPr>
            </w:pPr>
            <w:r w:rsidRPr="001649CD">
              <w:rPr>
                <w:sz w:val="16"/>
                <w:szCs w:val="16"/>
              </w:rPr>
              <w:t>Fuel and energy</w:t>
            </w:r>
          </w:p>
        </w:tc>
        <w:tc>
          <w:tcPr>
            <w:tcW w:w="907" w:type="dxa"/>
          </w:tcPr>
          <w:p w14:paraId="04307E4E"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598</w:t>
            </w:r>
          </w:p>
        </w:tc>
        <w:tc>
          <w:tcPr>
            <w:tcW w:w="907" w:type="dxa"/>
          </w:tcPr>
          <w:p w14:paraId="536A265D"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759</w:t>
            </w:r>
          </w:p>
        </w:tc>
      </w:tr>
      <w:tr w:rsidR="00617EDD" w:rsidRPr="001649CD" w14:paraId="465964DF" w14:textId="77777777">
        <w:tc>
          <w:tcPr>
            <w:cnfStyle w:val="001000000000" w:firstRow="0" w:lastRow="0" w:firstColumn="1" w:lastColumn="0" w:oddVBand="0" w:evenVBand="0" w:oddHBand="0" w:evenHBand="0" w:firstRowFirstColumn="0" w:firstRowLastColumn="0" w:lastRowFirstColumn="0" w:lastRowLastColumn="0"/>
            <w:tcW w:w="7824" w:type="dxa"/>
          </w:tcPr>
          <w:p w14:paraId="2696EA38" w14:textId="77777777" w:rsidR="00617EDD" w:rsidRPr="001649CD" w:rsidRDefault="00617EDD" w:rsidP="001649CD">
            <w:pPr>
              <w:spacing w:after="0"/>
              <w:rPr>
                <w:sz w:val="16"/>
                <w:szCs w:val="16"/>
              </w:rPr>
            </w:pPr>
            <w:r w:rsidRPr="001649CD">
              <w:rPr>
                <w:sz w:val="16"/>
                <w:szCs w:val="16"/>
              </w:rPr>
              <w:t>Other industries</w:t>
            </w:r>
          </w:p>
        </w:tc>
        <w:tc>
          <w:tcPr>
            <w:tcW w:w="907" w:type="dxa"/>
          </w:tcPr>
          <w:p w14:paraId="06A42357"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438</w:t>
            </w:r>
          </w:p>
        </w:tc>
        <w:tc>
          <w:tcPr>
            <w:tcW w:w="907" w:type="dxa"/>
          </w:tcPr>
          <w:p w14:paraId="61EC6E89"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500</w:t>
            </w:r>
          </w:p>
        </w:tc>
      </w:tr>
      <w:tr w:rsidR="00617EDD" w:rsidRPr="001649CD" w14:paraId="783F411C" w14:textId="77777777">
        <w:tc>
          <w:tcPr>
            <w:cnfStyle w:val="001000000000" w:firstRow="0" w:lastRow="0" w:firstColumn="1" w:lastColumn="0" w:oddVBand="0" w:evenVBand="0" w:oddHBand="0" w:evenHBand="0" w:firstRowFirstColumn="0" w:firstRowLastColumn="0" w:lastRowFirstColumn="0" w:lastRowLastColumn="0"/>
            <w:tcW w:w="7824" w:type="dxa"/>
          </w:tcPr>
          <w:p w14:paraId="6E7F9673" w14:textId="77777777" w:rsidR="00617EDD" w:rsidRPr="001649CD" w:rsidRDefault="00617EDD" w:rsidP="001649CD">
            <w:pPr>
              <w:spacing w:after="0"/>
              <w:rPr>
                <w:sz w:val="16"/>
                <w:szCs w:val="16"/>
              </w:rPr>
            </w:pPr>
            <w:r w:rsidRPr="001649CD">
              <w:rPr>
                <w:sz w:val="16"/>
                <w:szCs w:val="16"/>
              </w:rPr>
              <w:t>Economic affairs NEC</w:t>
            </w:r>
            <w:r w:rsidRPr="001649CD">
              <w:rPr>
                <w:sz w:val="16"/>
                <w:szCs w:val="16"/>
                <w:vertAlign w:val="superscript"/>
              </w:rPr>
              <w:t xml:space="preserve"> (b)</w:t>
            </w:r>
          </w:p>
        </w:tc>
        <w:tc>
          <w:tcPr>
            <w:tcW w:w="907" w:type="dxa"/>
          </w:tcPr>
          <w:p w14:paraId="2FBBB902"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255</w:t>
            </w:r>
          </w:p>
        </w:tc>
        <w:tc>
          <w:tcPr>
            <w:tcW w:w="907" w:type="dxa"/>
          </w:tcPr>
          <w:p w14:paraId="4FB545B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469</w:t>
            </w:r>
          </w:p>
        </w:tc>
      </w:tr>
      <w:tr w:rsidR="00617EDD" w:rsidRPr="001649CD" w14:paraId="3EB04F74" w14:textId="77777777">
        <w:tc>
          <w:tcPr>
            <w:cnfStyle w:val="001000000000" w:firstRow="0" w:lastRow="0" w:firstColumn="1" w:lastColumn="0" w:oddVBand="0" w:evenVBand="0" w:oddHBand="0" w:evenHBand="0" w:firstRowFirstColumn="0" w:firstRowLastColumn="0" w:lastRowFirstColumn="0" w:lastRowLastColumn="0"/>
            <w:tcW w:w="7824" w:type="dxa"/>
          </w:tcPr>
          <w:p w14:paraId="2DB1B6A6" w14:textId="77777777" w:rsidR="00617EDD" w:rsidRPr="001649CD" w:rsidRDefault="00617EDD" w:rsidP="001649CD">
            <w:pPr>
              <w:spacing w:after="0"/>
              <w:rPr>
                <w:sz w:val="16"/>
                <w:szCs w:val="16"/>
              </w:rPr>
            </w:pPr>
            <w:r w:rsidRPr="001649CD">
              <w:rPr>
                <w:b/>
                <w:sz w:val="16"/>
                <w:szCs w:val="16"/>
              </w:rPr>
              <w:t>Environmental protection</w:t>
            </w:r>
          </w:p>
        </w:tc>
        <w:tc>
          <w:tcPr>
            <w:tcW w:w="907" w:type="dxa"/>
          </w:tcPr>
          <w:p w14:paraId="15B8D24D"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1 219</w:t>
            </w:r>
          </w:p>
        </w:tc>
        <w:tc>
          <w:tcPr>
            <w:tcW w:w="907" w:type="dxa"/>
          </w:tcPr>
          <w:p w14:paraId="6E689F33"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1 025</w:t>
            </w:r>
          </w:p>
        </w:tc>
      </w:tr>
      <w:tr w:rsidR="00617EDD" w:rsidRPr="001649CD" w14:paraId="44B0F804" w14:textId="77777777">
        <w:tc>
          <w:tcPr>
            <w:cnfStyle w:val="001000000000" w:firstRow="0" w:lastRow="0" w:firstColumn="1" w:lastColumn="0" w:oddVBand="0" w:evenVBand="0" w:oddHBand="0" w:evenHBand="0" w:firstRowFirstColumn="0" w:firstRowLastColumn="0" w:lastRowFirstColumn="0" w:lastRowLastColumn="0"/>
            <w:tcW w:w="7824" w:type="dxa"/>
          </w:tcPr>
          <w:p w14:paraId="0CE4EC96" w14:textId="77777777" w:rsidR="00617EDD" w:rsidRPr="001649CD" w:rsidRDefault="00617EDD" w:rsidP="001649CD">
            <w:pPr>
              <w:spacing w:after="0"/>
              <w:rPr>
                <w:sz w:val="16"/>
                <w:szCs w:val="16"/>
              </w:rPr>
            </w:pPr>
            <w:r w:rsidRPr="001649CD">
              <w:rPr>
                <w:sz w:val="16"/>
                <w:szCs w:val="16"/>
              </w:rPr>
              <w:t>Protection of biodiversity and landscape</w:t>
            </w:r>
          </w:p>
        </w:tc>
        <w:tc>
          <w:tcPr>
            <w:tcW w:w="907" w:type="dxa"/>
          </w:tcPr>
          <w:p w14:paraId="4554E8FE"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665</w:t>
            </w:r>
          </w:p>
        </w:tc>
        <w:tc>
          <w:tcPr>
            <w:tcW w:w="907" w:type="dxa"/>
          </w:tcPr>
          <w:p w14:paraId="657B4272"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541</w:t>
            </w:r>
          </w:p>
        </w:tc>
      </w:tr>
      <w:tr w:rsidR="00617EDD" w:rsidRPr="001649CD" w14:paraId="5D019F74" w14:textId="77777777">
        <w:tc>
          <w:tcPr>
            <w:cnfStyle w:val="001000000000" w:firstRow="0" w:lastRow="0" w:firstColumn="1" w:lastColumn="0" w:oddVBand="0" w:evenVBand="0" w:oddHBand="0" w:evenHBand="0" w:firstRowFirstColumn="0" w:firstRowLastColumn="0" w:lastRowFirstColumn="0" w:lastRowLastColumn="0"/>
            <w:tcW w:w="7824" w:type="dxa"/>
          </w:tcPr>
          <w:p w14:paraId="54277ACF" w14:textId="77777777" w:rsidR="00617EDD" w:rsidRPr="001649CD" w:rsidRDefault="00617EDD" w:rsidP="001649CD">
            <w:pPr>
              <w:spacing w:after="0"/>
              <w:rPr>
                <w:sz w:val="16"/>
                <w:szCs w:val="16"/>
              </w:rPr>
            </w:pPr>
            <w:r w:rsidRPr="001649CD">
              <w:rPr>
                <w:sz w:val="16"/>
                <w:szCs w:val="16"/>
              </w:rPr>
              <w:t>Environmental protection NEC</w:t>
            </w:r>
            <w:r w:rsidRPr="001649CD">
              <w:rPr>
                <w:sz w:val="16"/>
                <w:szCs w:val="16"/>
                <w:vertAlign w:val="superscript"/>
              </w:rPr>
              <w:t xml:space="preserve"> (b)</w:t>
            </w:r>
          </w:p>
        </w:tc>
        <w:tc>
          <w:tcPr>
            <w:tcW w:w="907" w:type="dxa"/>
          </w:tcPr>
          <w:p w14:paraId="099F2A6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555</w:t>
            </w:r>
          </w:p>
        </w:tc>
        <w:tc>
          <w:tcPr>
            <w:tcW w:w="907" w:type="dxa"/>
          </w:tcPr>
          <w:p w14:paraId="3A2949D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484</w:t>
            </w:r>
          </w:p>
        </w:tc>
      </w:tr>
      <w:tr w:rsidR="00617EDD" w:rsidRPr="001649CD" w14:paraId="1C32247A" w14:textId="77777777">
        <w:tc>
          <w:tcPr>
            <w:cnfStyle w:val="001000000000" w:firstRow="0" w:lastRow="0" w:firstColumn="1" w:lastColumn="0" w:oddVBand="0" w:evenVBand="0" w:oddHBand="0" w:evenHBand="0" w:firstRowFirstColumn="0" w:firstRowLastColumn="0" w:lastRowFirstColumn="0" w:lastRowLastColumn="0"/>
            <w:tcW w:w="7824" w:type="dxa"/>
          </w:tcPr>
          <w:p w14:paraId="224F1EC0" w14:textId="77777777" w:rsidR="00617EDD" w:rsidRPr="001649CD" w:rsidRDefault="00617EDD" w:rsidP="001649CD">
            <w:pPr>
              <w:spacing w:after="0"/>
              <w:rPr>
                <w:sz w:val="16"/>
                <w:szCs w:val="16"/>
              </w:rPr>
            </w:pPr>
            <w:r w:rsidRPr="001649CD">
              <w:rPr>
                <w:b/>
                <w:sz w:val="16"/>
                <w:szCs w:val="16"/>
              </w:rPr>
              <w:t>Housing and community amenities</w:t>
            </w:r>
          </w:p>
        </w:tc>
        <w:tc>
          <w:tcPr>
            <w:tcW w:w="907" w:type="dxa"/>
          </w:tcPr>
          <w:p w14:paraId="505B7E05"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2 801</w:t>
            </w:r>
          </w:p>
        </w:tc>
        <w:tc>
          <w:tcPr>
            <w:tcW w:w="907" w:type="dxa"/>
          </w:tcPr>
          <w:p w14:paraId="60FE7096"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2 360</w:t>
            </w:r>
          </w:p>
        </w:tc>
      </w:tr>
      <w:tr w:rsidR="00617EDD" w:rsidRPr="001649CD" w14:paraId="0D90F465" w14:textId="77777777">
        <w:tc>
          <w:tcPr>
            <w:cnfStyle w:val="001000000000" w:firstRow="0" w:lastRow="0" w:firstColumn="1" w:lastColumn="0" w:oddVBand="0" w:evenVBand="0" w:oddHBand="0" w:evenHBand="0" w:firstRowFirstColumn="0" w:firstRowLastColumn="0" w:lastRowFirstColumn="0" w:lastRowLastColumn="0"/>
            <w:tcW w:w="7824" w:type="dxa"/>
          </w:tcPr>
          <w:p w14:paraId="4AAE2B12" w14:textId="77777777" w:rsidR="00617EDD" w:rsidRPr="001649CD" w:rsidRDefault="00617EDD" w:rsidP="001649CD">
            <w:pPr>
              <w:spacing w:after="0"/>
              <w:rPr>
                <w:sz w:val="16"/>
                <w:szCs w:val="16"/>
              </w:rPr>
            </w:pPr>
            <w:r w:rsidRPr="001649CD">
              <w:rPr>
                <w:sz w:val="16"/>
                <w:szCs w:val="16"/>
              </w:rPr>
              <w:t>Housing development</w:t>
            </w:r>
          </w:p>
        </w:tc>
        <w:tc>
          <w:tcPr>
            <w:tcW w:w="907" w:type="dxa"/>
          </w:tcPr>
          <w:p w14:paraId="16B727B6"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w:t>
            </w:r>
          </w:p>
        </w:tc>
        <w:tc>
          <w:tcPr>
            <w:tcW w:w="907" w:type="dxa"/>
          </w:tcPr>
          <w:p w14:paraId="0B7B204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w:t>
            </w:r>
          </w:p>
        </w:tc>
      </w:tr>
      <w:tr w:rsidR="00617EDD" w:rsidRPr="001649CD" w14:paraId="7D614D25" w14:textId="77777777">
        <w:tc>
          <w:tcPr>
            <w:cnfStyle w:val="001000000000" w:firstRow="0" w:lastRow="0" w:firstColumn="1" w:lastColumn="0" w:oddVBand="0" w:evenVBand="0" w:oddHBand="0" w:evenHBand="0" w:firstRowFirstColumn="0" w:firstRowLastColumn="0" w:lastRowFirstColumn="0" w:lastRowLastColumn="0"/>
            <w:tcW w:w="7824" w:type="dxa"/>
          </w:tcPr>
          <w:p w14:paraId="0CFC8290" w14:textId="77777777" w:rsidR="00617EDD" w:rsidRPr="001649CD" w:rsidRDefault="00617EDD" w:rsidP="001649CD">
            <w:pPr>
              <w:spacing w:after="0"/>
              <w:rPr>
                <w:sz w:val="16"/>
                <w:szCs w:val="16"/>
              </w:rPr>
            </w:pPr>
            <w:r w:rsidRPr="001649CD">
              <w:rPr>
                <w:sz w:val="16"/>
                <w:szCs w:val="16"/>
              </w:rPr>
              <w:t>Community development</w:t>
            </w:r>
          </w:p>
        </w:tc>
        <w:tc>
          <w:tcPr>
            <w:tcW w:w="907" w:type="dxa"/>
          </w:tcPr>
          <w:p w14:paraId="4E2986CF"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2 688</w:t>
            </w:r>
          </w:p>
        </w:tc>
        <w:tc>
          <w:tcPr>
            <w:tcW w:w="907" w:type="dxa"/>
          </w:tcPr>
          <w:p w14:paraId="2A258B6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2 243</w:t>
            </w:r>
          </w:p>
        </w:tc>
      </w:tr>
      <w:tr w:rsidR="00617EDD" w:rsidRPr="001649CD" w14:paraId="11FB895D" w14:textId="77777777">
        <w:tc>
          <w:tcPr>
            <w:cnfStyle w:val="001000000000" w:firstRow="0" w:lastRow="0" w:firstColumn="1" w:lastColumn="0" w:oddVBand="0" w:evenVBand="0" w:oddHBand="0" w:evenHBand="0" w:firstRowFirstColumn="0" w:firstRowLastColumn="0" w:lastRowFirstColumn="0" w:lastRowLastColumn="0"/>
            <w:tcW w:w="7824" w:type="dxa"/>
          </w:tcPr>
          <w:p w14:paraId="18D99222" w14:textId="77777777" w:rsidR="00617EDD" w:rsidRPr="001649CD" w:rsidRDefault="00617EDD" w:rsidP="001649CD">
            <w:pPr>
              <w:spacing w:after="0"/>
              <w:rPr>
                <w:sz w:val="16"/>
                <w:szCs w:val="16"/>
              </w:rPr>
            </w:pPr>
            <w:r w:rsidRPr="001649CD">
              <w:rPr>
                <w:sz w:val="16"/>
                <w:szCs w:val="16"/>
              </w:rPr>
              <w:t>Water supply</w:t>
            </w:r>
          </w:p>
        </w:tc>
        <w:tc>
          <w:tcPr>
            <w:tcW w:w="907" w:type="dxa"/>
          </w:tcPr>
          <w:p w14:paraId="6DC7E868"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112</w:t>
            </w:r>
          </w:p>
        </w:tc>
        <w:tc>
          <w:tcPr>
            <w:tcW w:w="907" w:type="dxa"/>
          </w:tcPr>
          <w:p w14:paraId="292BD79E"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118</w:t>
            </w:r>
          </w:p>
        </w:tc>
      </w:tr>
      <w:tr w:rsidR="00617EDD" w:rsidRPr="001649CD" w14:paraId="1295DEF1" w14:textId="77777777">
        <w:tc>
          <w:tcPr>
            <w:cnfStyle w:val="001000000000" w:firstRow="0" w:lastRow="0" w:firstColumn="1" w:lastColumn="0" w:oddVBand="0" w:evenVBand="0" w:oddHBand="0" w:evenHBand="0" w:firstRowFirstColumn="0" w:firstRowLastColumn="0" w:lastRowFirstColumn="0" w:lastRowLastColumn="0"/>
            <w:tcW w:w="7824" w:type="dxa"/>
          </w:tcPr>
          <w:p w14:paraId="79D17AC4" w14:textId="77777777" w:rsidR="00617EDD" w:rsidRPr="001649CD" w:rsidRDefault="00617EDD" w:rsidP="001649CD">
            <w:pPr>
              <w:spacing w:after="0"/>
              <w:rPr>
                <w:sz w:val="16"/>
                <w:szCs w:val="16"/>
              </w:rPr>
            </w:pPr>
            <w:r w:rsidRPr="001649CD">
              <w:rPr>
                <w:sz w:val="16"/>
                <w:szCs w:val="16"/>
              </w:rPr>
              <w:t xml:space="preserve">Housing and </w:t>
            </w:r>
            <w:proofErr w:type="gramStart"/>
            <w:r w:rsidRPr="001649CD">
              <w:rPr>
                <w:sz w:val="16"/>
                <w:szCs w:val="16"/>
              </w:rPr>
              <w:t>communities</w:t>
            </w:r>
            <w:proofErr w:type="gramEnd"/>
            <w:r w:rsidRPr="001649CD">
              <w:rPr>
                <w:sz w:val="16"/>
                <w:szCs w:val="16"/>
              </w:rPr>
              <w:t xml:space="preserve"> amenities NEC</w:t>
            </w:r>
            <w:r w:rsidRPr="001649CD">
              <w:rPr>
                <w:sz w:val="16"/>
                <w:szCs w:val="16"/>
                <w:vertAlign w:val="superscript"/>
              </w:rPr>
              <w:t xml:space="preserve"> (b)</w:t>
            </w:r>
          </w:p>
        </w:tc>
        <w:tc>
          <w:tcPr>
            <w:tcW w:w="907" w:type="dxa"/>
          </w:tcPr>
          <w:p w14:paraId="745FA41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w:t>
            </w:r>
          </w:p>
        </w:tc>
        <w:tc>
          <w:tcPr>
            <w:tcW w:w="907" w:type="dxa"/>
          </w:tcPr>
          <w:p w14:paraId="14260B8D"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w:t>
            </w:r>
          </w:p>
        </w:tc>
      </w:tr>
      <w:tr w:rsidR="00617EDD" w:rsidRPr="001649CD" w14:paraId="0EF15A30" w14:textId="77777777">
        <w:tc>
          <w:tcPr>
            <w:cnfStyle w:val="001000000000" w:firstRow="0" w:lastRow="0" w:firstColumn="1" w:lastColumn="0" w:oddVBand="0" w:evenVBand="0" w:oddHBand="0" w:evenHBand="0" w:firstRowFirstColumn="0" w:firstRowLastColumn="0" w:lastRowFirstColumn="0" w:lastRowLastColumn="0"/>
            <w:tcW w:w="7824" w:type="dxa"/>
          </w:tcPr>
          <w:p w14:paraId="1A96784E" w14:textId="77777777" w:rsidR="00617EDD" w:rsidRPr="001649CD" w:rsidRDefault="00617EDD" w:rsidP="001649CD">
            <w:pPr>
              <w:spacing w:after="0"/>
              <w:rPr>
                <w:sz w:val="16"/>
                <w:szCs w:val="16"/>
              </w:rPr>
            </w:pPr>
            <w:r w:rsidRPr="001649CD">
              <w:rPr>
                <w:b/>
                <w:sz w:val="16"/>
                <w:szCs w:val="16"/>
              </w:rPr>
              <w:t>Health</w:t>
            </w:r>
          </w:p>
        </w:tc>
        <w:tc>
          <w:tcPr>
            <w:tcW w:w="907" w:type="dxa"/>
          </w:tcPr>
          <w:p w14:paraId="1991F705"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28 460</w:t>
            </w:r>
          </w:p>
        </w:tc>
        <w:tc>
          <w:tcPr>
            <w:tcW w:w="907" w:type="dxa"/>
          </w:tcPr>
          <w:p w14:paraId="0FBE348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24 770</w:t>
            </w:r>
          </w:p>
        </w:tc>
      </w:tr>
      <w:tr w:rsidR="00617EDD" w:rsidRPr="001649CD" w14:paraId="158D95D3" w14:textId="77777777">
        <w:tc>
          <w:tcPr>
            <w:cnfStyle w:val="001000000000" w:firstRow="0" w:lastRow="0" w:firstColumn="1" w:lastColumn="0" w:oddVBand="0" w:evenVBand="0" w:oddHBand="0" w:evenHBand="0" w:firstRowFirstColumn="0" w:firstRowLastColumn="0" w:lastRowFirstColumn="0" w:lastRowLastColumn="0"/>
            <w:tcW w:w="7824" w:type="dxa"/>
          </w:tcPr>
          <w:p w14:paraId="5C1D99AF" w14:textId="77777777" w:rsidR="00617EDD" w:rsidRPr="001649CD" w:rsidRDefault="00617EDD" w:rsidP="001649CD">
            <w:pPr>
              <w:spacing w:after="0"/>
              <w:rPr>
                <w:sz w:val="16"/>
                <w:szCs w:val="16"/>
              </w:rPr>
            </w:pPr>
            <w:r w:rsidRPr="001649CD">
              <w:rPr>
                <w:sz w:val="16"/>
                <w:szCs w:val="16"/>
              </w:rPr>
              <w:t xml:space="preserve">Medical products, </w:t>
            </w:r>
            <w:proofErr w:type="gramStart"/>
            <w:r w:rsidRPr="001649CD">
              <w:rPr>
                <w:sz w:val="16"/>
                <w:szCs w:val="16"/>
              </w:rPr>
              <w:t>appliances</w:t>
            </w:r>
            <w:proofErr w:type="gramEnd"/>
            <w:r w:rsidRPr="001649CD">
              <w:rPr>
                <w:sz w:val="16"/>
                <w:szCs w:val="16"/>
              </w:rPr>
              <w:t xml:space="preserve"> and equipment</w:t>
            </w:r>
          </w:p>
        </w:tc>
        <w:tc>
          <w:tcPr>
            <w:tcW w:w="907" w:type="dxa"/>
          </w:tcPr>
          <w:p w14:paraId="769DBBE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w:t>
            </w:r>
          </w:p>
        </w:tc>
        <w:tc>
          <w:tcPr>
            <w:tcW w:w="907" w:type="dxa"/>
          </w:tcPr>
          <w:p w14:paraId="1C3E1A8F"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w:t>
            </w:r>
          </w:p>
        </w:tc>
      </w:tr>
      <w:tr w:rsidR="00617EDD" w:rsidRPr="001649CD" w14:paraId="5F78515D" w14:textId="77777777">
        <w:tc>
          <w:tcPr>
            <w:cnfStyle w:val="001000000000" w:firstRow="0" w:lastRow="0" w:firstColumn="1" w:lastColumn="0" w:oddVBand="0" w:evenVBand="0" w:oddHBand="0" w:evenHBand="0" w:firstRowFirstColumn="0" w:firstRowLastColumn="0" w:lastRowFirstColumn="0" w:lastRowLastColumn="0"/>
            <w:tcW w:w="7824" w:type="dxa"/>
          </w:tcPr>
          <w:p w14:paraId="73B98A21" w14:textId="77777777" w:rsidR="00617EDD" w:rsidRPr="001649CD" w:rsidRDefault="00617EDD" w:rsidP="001649CD">
            <w:pPr>
              <w:spacing w:after="0"/>
              <w:rPr>
                <w:sz w:val="16"/>
                <w:szCs w:val="16"/>
              </w:rPr>
            </w:pPr>
            <w:r w:rsidRPr="001649CD">
              <w:rPr>
                <w:sz w:val="16"/>
                <w:szCs w:val="16"/>
              </w:rPr>
              <w:t>Outpatient services</w:t>
            </w:r>
          </w:p>
        </w:tc>
        <w:tc>
          <w:tcPr>
            <w:tcW w:w="907" w:type="dxa"/>
          </w:tcPr>
          <w:p w14:paraId="2FF502F5"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2 000</w:t>
            </w:r>
          </w:p>
        </w:tc>
        <w:tc>
          <w:tcPr>
            <w:tcW w:w="907" w:type="dxa"/>
          </w:tcPr>
          <w:p w14:paraId="657F4B4A"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2 372</w:t>
            </w:r>
          </w:p>
        </w:tc>
      </w:tr>
      <w:tr w:rsidR="00617EDD" w:rsidRPr="001649CD" w14:paraId="3860706A" w14:textId="77777777">
        <w:tc>
          <w:tcPr>
            <w:cnfStyle w:val="001000000000" w:firstRow="0" w:lastRow="0" w:firstColumn="1" w:lastColumn="0" w:oddVBand="0" w:evenVBand="0" w:oddHBand="0" w:evenHBand="0" w:firstRowFirstColumn="0" w:firstRowLastColumn="0" w:lastRowFirstColumn="0" w:lastRowLastColumn="0"/>
            <w:tcW w:w="7824" w:type="dxa"/>
          </w:tcPr>
          <w:p w14:paraId="25D643D0" w14:textId="77777777" w:rsidR="00617EDD" w:rsidRPr="001649CD" w:rsidRDefault="00617EDD" w:rsidP="001649CD">
            <w:pPr>
              <w:spacing w:after="0"/>
              <w:rPr>
                <w:sz w:val="16"/>
                <w:szCs w:val="16"/>
              </w:rPr>
            </w:pPr>
            <w:r w:rsidRPr="001649CD">
              <w:rPr>
                <w:sz w:val="16"/>
                <w:szCs w:val="16"/>
              </w:rPr>
              <w:t>Hospital services</w:t>
            </w:r>
          </w:p>
        </w:tc>
        <w:tc>
          <w:tcPr>
            <w:tcW w:w="907" w:type="dxa"/>
          </w:tcPr>
          <w:p w14:paraId="27F4530A"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21 063</w:t>
            </w:r>
          </w:p>
        </w:tc>
        <w:tc>
          <w:tcPr>
            <w:tcW w:w="907" w:type="dxa"/>
          </w:tcPr>
          <w:p w14:paraId="63225D4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18 507</w:t>
            </w:r>
          </w:p>
        </w:tc>
      </w:tr>
      <w:tr w:rsidR="00617EDD" w:rsidRPr="001649CD" w14:paraId="1A24EB00" w14:textId="77777777">
        <w:tc>
          <w:tcPr>
            <w:cnfStyle w:val="001000000000" w:firstRow="0" w:lastRow="0" w:firstColumn="1" w:lastColumn="0" w:oddVBand="0" w:evenVBand="0" w:oddHBand="0" w:evenHBand="0" w:firstRowFirstColumn="0" w:firstRowLastColumn="0" w:lastRowFirstColumn="0" w:lastRowLastColumn="0"/>
            <w:tcW w:w="7824" w:type="dxa"/>
          </w:tcPr>
          <w:p w14:paraId="66C55844" w14:textId="77777777" w:rsidR="00617EDD" w:rsidRPr="001649CD" w:rsidRDefault="00617EDD" w:rsidP="001649CD">
            <w:pPr>
              <w:spacing w:after="0"/>
              <w:rPr>
                <w:sz w:val="16"/>
                <w:szCs w:val="16"/>
              </w:rPr>
            </w:pPr>
            <w:r w:rsidRPr="001649CD">
              <w:rPr>
                <w:sz w:val="16"/>
                <w:szCs w:val="16"/>
              </w:rPr>
              <w:t>Mental health institutions</w:t>
            </w:r>
          </w:p>
        </w:tc>
        <w:tc>
          <w:tcPr>
            <w:tcW w:w="907" w:type="dxa"/>
          </w:tcPr>
          <w:p w14:paraId="3BD806AA"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w:t>
            </w:r>
          </w:p>
        </w:tc>
        <w:tc>
          <w:tcPr>
            <w:tcW w:w="907" w:type="dxa"/>
          </w:tcPr>
          <w:p w14:paraId="6984790E"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w:t>
            </w:r>
          </w:p>
        </w:tc>
      </w:tr>
      <w:tr w:rsidR="00617EDD" w:rsidRPr="001649CD" w14:paraId="0DA88065" w14:textId="77777777">
        <w:tc>
          <w:tcPr>
            <w:cnfStyle w:val="001000000000" w:firstRow="0" w:lastRow="0" w:firstColumn="1" w:lastColumn="0" w:oddVBand="0" w:evenVBand="0" w:oddHBand="0" w:evenHBand="0" w:firstRowFirstColumn="0" w:firstRowLastColumn="0" w:lastRowFirstColumn="0" w:lastRowLastColumn="0"/>
            <w:tcW w:w="7824" w:type="dxa"/>
          </w:tcPr>
          <w:p w14:paraId="15581B78" w14:textId="77777777" w:rsidR="00617EDD" w:rsidRPr="001649CD" w:rsidRDefault="00617EDD" w:rsidP="001649CD">
            <w:pPr>
              <w:spacing w:after="0"/>
              <w:rPr>
                <w:sz w:val="16"/>
                <w:szCs w:val="16"/>
              </w:rPr>
            </w:pPr>
            <w:r w:rsidRPr="001649CD">
              <w:rPr>
                <w:sz w:val="16"/>
                <w:szCs w:val="16"/>
              </w:rPr>
              <w:t>Community health services</w:t>
            </w:r>
          </w:p>
        </w:tc>
        <w:tc>
          <w:tcPr>
            <w:tcW w:w="907" w:type="dxa"/>
          </w:tcPr>
          <w:p w14:paraId="70229478"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2 794</w:t>
            </w:r>
          </w:p>
        </w:tc>
        <w:tc>
          <w:tcPr>
            <w:tcW w:w="907" w:type="dxa"/>
          </w:tcPr>
          <w:p w14:paraId="79A6C38A"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2 270</w:t>
            </w:r>
          </w:p>
        </w:tc>
      </w:tr>
      <w:tr w:rsidR="00617EDD" w:rsidRPr="001649CD" w14:paraId="48238DC2" w14:textId="77777777">
        <w:tc>
          <w:tcPr>
            <w:cnfStyle w:val="001000000000" w:firstRow="0" w:lastRow="0" w:firstColumn="1" w:lastColumn="0" w:oddVBand="0" w:evenVBand="0" w:oddHBand="0" w:evenHBand="0" w:firstRowFirstColumn="0" w:firstRowLastColumn="0" w:lastRowFirstColumn="0" w:lastRowLastColumn="0"/>
            <w:tcW w:w="7824" w:type="dxa"/>
          </w:tcPr>
          <w:p w14:paraId="14524E87" w14:textId="77777777" w:rsidR="00617EDD" w:rsidRPr="001649CD" w:rsidRDefault="00617EDD" w:rsidP="001649CD">
            <w:pPr>
              <w:spacing w:after="0"/>
              <w:rPr>
                <w:sz w:val="16"/>
                <w:szCs w:val="16"/>
              </w:rPr>
            </w:pPr>
            <w:r w:rsidRPr="001649CD">
              <w:rPr>
                <w:sz w:val="16"/>
                <w:szCs w:val="16"/>
              </w:rPr>
              <w:t>Public health services</w:t>
            </w:r>
          </w:p>
        </w:tc>
        <w:tc>
          <w:tcPr>
            <w:tcW w:w="907" w:type="dxa"/>
          </w:tcPr>
          <w:p w14:paraId="349B4E7C"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2 493</w:t>
            </w:r>
          </w:p>
        </w:tc>
        <w:tc>
          <w:tcPr>
            <w:tcW w:w="907" w:type="dxa"/>
          </w:tcPr>
          <w:p w14:paraId="451EC2CA"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1 451</w:t>
            </w:r>
          </w:p>
        </w:tc>
      </w:tr>
      <w:tr w:rsidR="00617EDD" w:rsidRPr="001649CD" w14:paraId="7D899DC6" w14:textId="77777777">
        <w:tc>
          <w:tcPr>
            <w:cnfStyle w:val="001000000000" w:firstRow="0" w:lastRow="0" w:firstColumn="1" w:lastColumn="0" w:oddVBand="0" w:evenVBand="0" w:oddHBand="0" w:evenHBand="0" w:firstRowFirstColumn="0" w:firstRowLastColumn="0" w:lastRowFirstColumn="0" w:lastRowLastColumn="0"/>
            <w:tcW w:w="7824" w:type="dxa"/>
          </w:tcPr>
          <w:p w14:paraId="1702252B" w14:textId="77777777" w:rsidR="00617EDD" w:rsidRPr="001649CD" w:rsidRDefault="00617EDD" w:rsidP="001649CD">
            <w:pPr>
              <w:spacing w:after="0"/>
              <w:rPr>
                <w:sz w:val="16"/>
                <w:szCs w:val="16"/>
              </w:rPr>
            </w:pPr>
            <w:r w:rsidRPr="001649CD">
              <w:rPr>
                <w:sz w:val="16"/>
                <w:szCs w:val="16"/>
              </w:rPr>
              <w:t>Health NEC</w:t>
            </w:r>
            <w:r w:rsidRPr="001649CD">
              <w:rPr>
                <w:sz w:val="16"/>
                <w:szCs w:val="16"/>
                <w:vertAlign w:val="superscript"/>
              </w:rPr>
              <w:t xml:space="preserve"> (b)</w:t>
            </w:r>
          </w:p>
        </w:tc>
        <w:tc>
          <w:tcPr>
            <w:tcW w:w="907" w:type="dxa"/>
          </w:tcPr>
          <w:p w14:paraId="4858A65B"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109</w:t>
            </w:r>
          </w:p>
        </w:tc>
        <w:tc>
          <w:tcPr>
            <w:tcW w:w="907" w:type="dxa"/>
          </w:tcPr>
          <w:p w14:paraId="0BF2D2B2"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170</w:t>
            </w:r>
          </w:p>
        </w:tc>
      </w:tr>
      <w:tr w:rsidR="00617EDD" w:rsidRPr="001649CD" w14:paraId="60484C18" w14:textId="77777777">
        <w:tc>
          <w:tcPr>
            <w:cnfStyle w:val="001000000000" w:firstRow="0" w:lastRow="0" w:firstColumn="1" w:lastColumn="0" w:oddVBand="0" w:evenVBand="0" w:oddHBand="0" w:evenHBand="0" w:firstRowFirstColumn="0" w:firstRowLastColumn="0" w:lastRowFirstColumn="0" w:lastRowLastColumn="0"/>
            <w:tcW w:w="7824" w:type="dxa"/>
          </w:tcPr>
          <w:p w14:paraId="2376AE17" w14:textId="77777777" w:rsidR="00617EDD" w:rsidRPr="001649CD" w:rsidRDefault="00617EDD" w:rsidP="001649CD">
            <w:pPr>
              <w:spacing w:after="0"/>
              <w:rPr>
                <w:sz w:val="16"/>
                <w:szCs w:val="16"/>
              </w:rPr>
            </w:pPr>
            <w:r w:rsidRPr="001649CD">
              <w:rPr>
                <w:b/>
                <w:sz w:val="16"/>
                <w:szCs w:val="16"/>
              </w:rPr>
              <w:t xml:space="preserve">Recreation, </w:t>
            </w:r>
            <w:proofErr w:type="gramStart"/>
            <w:r w:rsidRPr="001649CD">
              <w:rPr>
                <w:b/>
                <w:sz w:val="16"/>
                <w:szCs w:val="16"/>
              </w:rPr>
              <w:t>culture</w:t>
            </w:r>
            <w:proofErr w:type="gramEnd"/>
            <w:r w:rsidRPr="001649CD">
              <w:rPr>
                <w:b/>
                <w:sz w:val="16"/>
                <w:szCs w:val="16"/>
              </w:rPr>
              <w:t xml:space="preserve"> and religion</w:t>
            </w:r>
          </w:p>
        </w:tc>
        <w:tc>
          <w:tcPr>
            <w:tcW w:w="907" w:type="dxa"/>
          </w:tcPr>
          <w:p w14:paraId="1B017742"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1 448</w:t>
            </w:r>
          </w:p>
        </w:tc>
        <w:tc>
          <w:tcPr>
            <w:tcW w:w="907" w:type="dxa"/>
          </w:tcPr>
          <w:p w14:paraId="2248DCB8"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1 333</w:t>
            </w:r>
          </w:p>
        </w:tc>
      </w:tr>
      <w:tr w:rsidR="00617EDD" w:rsidRPr="001649CD" w14:paraId="52E5C894" w14:textId="77777777">
        <w:tc>
          <w:tcPr>
            <w:cnfStyle w:val="001000000000" w:firstRow="0" w:lastRow="0" w:firstColumn="1" w:lastColumn="0" w:oddVBand="0" w:evenVBand="0" w:oddHBand="0" w:evenHBand="0" w:firstRowFirstColumn="0" w:firstRowLastColumn="0" w:lastRowFirstColumn="0" w:lastRowLastColumn="0"/>
            <w:tcW w:w="7824" w:type="dxa"/>
          </w:tcPr>
          <w:p w14:paraId="509C18F9" w14:textId="77777777" w:rsidR="00617EDD" w:rsidRPr="001649CD" w:rsidRDefault="00617EDD" w:rsidP="001649CD">
            <w:pPr>
              <w:spacing w:after="0"/>
              <w:rPr>
                <w:sz w:val="16"/>
                <w:szCs w:val="16"/>
              </w:rPr>
            </w:pPr>
            <w:r w:rsidRPr="001649CD">
              <w:rPr>
                <w:sz w:val="16"/>
                <w:szCs w:val="16"/>
              </w:rPr>
              <w:t>Recreational and sporting services</w:t>
            </w:r>
          </w:p>
        </w:tc>
        <w:tc>
          <w:tcPr>
            <w:tcW w:w="907" w:type="dxa"/>
          </w:tcPr>
          <w:p w14:paraId="0F76E3A6"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845</w:t>
            </w:r>
          </w:p>
        </w:tc>
        <w:tc>
          <w:tcPr>
            <w:tcW w:w="907" w:type="dxa"/>
          </w:tcPr>
          <w:p w14:paraId="5F080CF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769</w:t>
            </w:r>
          </w:p>
        </w:tc>
      </w:tr>
      <w:tr w:rsidR="00617EDD" w:rsidRPr="001649CD" w14:paraId="0F3E6473" w14:textId="77777777">
        <w:tc>
          <w:tcPr>
            <w:cnfStyle w:val="001000000000" w:firstRow="0" w:lastRow="0" w:firstColumn="1" w:lastColumn="0" w:oddVBand="0" w:evenVBand="0" w:oddHBand="0" w:evenHBand="0" w:firstRowFirstColumn="0" w:firstRowLastColumn="0" w:lastRowFirstColumn="0" w:lastRowLastColumn="0"/>
            <w:tcW w:w="7824" w:type="dxa"/>
          </w:tcPr>
          <w:p w14:paraId="544CAABC" w14:textId="77777777" w:rsidR="00617EDD" w:rsidRPr="001649CD" w:rsidRDefault="00617EDD" w:rsidP="001649CD">
            <w:pPr>
              <w:spacing w:after="0"/>
              <w:rPr>
                <w:sz w:val="16"/>
                <w:szCs w:val="16"/>
              </w:rPr>
            </w:pPr>
            <w:r w:rsidRPr="001649CD">
              <w:rPr>
                <w:sz w:val="16"/>
                <w:szCs w:val="16"/>
              </w:rPr>
              <w:t>Cultural services</w:t>
            </w:r>
          </w:p>
        </w:tc>
        <w:tc>
          <w:tcPr>
            <w:tcW w:w="907" w:type="dxa"/>
          </w:tcPr>
          <w:p w14:paraId="1C3EC76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602</w:t>
            </w:r>
          </w:p>
        </w:tc>
        <w:tc>
          <w:tcPr>
            <w:tcW w:w="907" w:type="dxa"/>
          </w:tcPr>
          <w:p w14:paraId="2F73F9AE"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563</w:t>
            </w:r>
          </w:p>
        </w:tc>
      </w:tr>
      <w:tr w:rsidR="00617EDD" w:rsidRPr="001649CD" w14:paraId="7FF0821E" w14:textId="77777777">
        <w:tc>
          <w:tcPr>
            <w:cnfStyle w:val="001000000000" w:firstRow="0" w:lastRow="0" w:firstColumn="1" w:lastColumn="0" w:oddVBand="0" w:evenVBand="0" w:oddHBand="0" w:evenHBand="0" w:firstRowFirstColumn="0" w:firstRowLastColumn="0" w:lastRowFirstColumn="0" w:lastRowLastColumn="0"/>
            <w:tcW w:w="7824" w:type="dxa"/>
          </w:tcPr>
          <w:p w14:paraId="67A05A41" w14:textId="77777777" w:rsidR="00617EDD" w:rsidRPr="001649CD" w:rsidRDefault="00617EDD" w:rsidP="001649CD">
            <w:pPr>
              <w:spacing w:after="0"/>
              <w:rPr>
                <w:sz w:val="16"/>
                <w:szCs w:val="16"/>
              </w:rPr>
            </w:pPr>
            <w:r w:rsidRPr="001649CD">
              <w:rPr>
                <w:b/>
                <w:sz w:val="16"/>
                <w:szCs w:val="16"/>
              </w:rPr>
              <w:t>Education</w:t>
            </w:r>
          </w:p>
        </w:tc>
        <w:tc>
          <w:tcPr>
            <w:tcW w:w="907" w:type="dxa"/>
          </w:tcPr>
          <w:p w14:paraId="0DB35E96"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19 281</w:t>
            </w:r>
          </w:p>
        </w:tc>
        <w:tc>
          <w:tcPr>
            <w:tcW w:w="907" w:type="dxa"/>
          </w:tcPr>
          <w:p w14:paraId="35405458"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17 793</w:t>
            </w:r>
          </w:p>
        </w:tc>
      </w:tr>
      <w:tr w:rsidR="00617EDD" w:rsidRPr="001649CD" w14:paraId="38AFF3EA" w14:textId="77777777">
        <w:tc>
          <w:tcPr>
            <w:cnfStyle w:val="001000000000" w:firstRow="0" w:lastRow="0" w:firstColumn="1" w:lastColumn="0" w:oddVBand="0" w:evenVBand="0" w:oddHBand="0" w:evenHBand="0" w:firstRowFirstColumn="0" w:firstRowLastColumn="0" w:lastRowFirstColumn="0" w:lastRowLastColumn="0"/>
            <w:tcW w:w="7824" w:type="dxa"/>
          </w:tcPr>
          <w:p w14:paraId="48BCA40C" w14:textId="77777777" w:rsidR="00617EDD" w:rsidRPr="001649CD" w:rsidRDefault="00617EDD" w:rsidP="001649CD">
            <w:pPr>
              <w:spacing w:after="0"/>
              <w:rPr>
                <w:sz w:val="16"/>
                <w:szCs w:val="16"/>
              </w:rPr>
            </w:pPr>
            <w:r w:rsidRPr="001649CD">
              <w:rPr>
                <w:sz w:val="16"/>
                <w:szCs w:val="16"/>
              </w:rPr>
              <w:t>Pre</w:t>
            </w:r>
            <w:r w:rsidRPr="001649CD">
              <w:rPr>
                <w:sz w:val="16"/>
                <w:szCs w:val="16"/>
              </w:rPr>
              <w:noBreakHyphen/>
              <w:t>primary and primary education</w:t>
            </w:r>
          </w:p>
        </w:tc>
        <w:tc>
          <w:tcPr>
            <w:tcW w:w="907" w:type="dxa"/>
          </w:tcPr>
          <w:p w14:paraId="07EE309C"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8 722</w:t>
            </w:r>
          </w:p>
        </w:tc>
        <w:tc>
          <w:tcPr>
            <w:tcW w:w="907" w:type="dxa"/>
          </w:tcPr>
          <w:p w14:paraId="57CB98C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7 912</w:t>
            </w:r>
          </w:p>
        </w:tc>
      </w:tr>
      <w:tr w:rsidR="00617EDD" w:rsidRPr="001649CD" w14:paraId="577F1374" w14:textId="77777777">
        <w:tc>
          <w:tcPr>
            <w:cnfStyle w:val="001000000000" w:firstRow="0" w:lastRow="0" w:firstColumn="1" w:lastColumn="0" w:oddVBand="0" w:evenVBand="0" w:oddHBand="0" w:evenHBand="0" w:firstRowFirstColumn="0" w:firstRowLastColumn="0" w:lastRowFirstColumn="0" w:lastRowLastColumn="0"/>
            <w:tcW w:w="7824" w:type="dxa"/>
          </w:tcPr>
          <w:p w14:paraId="512D1CA4" w14:textId="77777777" w:rsidR="00617EDD" w:rsidRPr="001649CD" w:rsidRDefault="00617EDD" w:rsidP="001649CD">
            <w:pPr>
              <w:spacing w:after="0"/>
              <w:rPr>
                <w:sz w:val="16"/>
                <w:szCs w:val="16"/>
              </w:rPr>
            </w:pPr>
            <w:r w:rsidRPr="001649CD">
              <w:rPr>
                <w:sz w:val="16"/>
                <w:szCs w:val="16"/>
              </w:rPr>
              <w:t>Secondary education</w:t>
            </w:r>
          </w:p>
        </w:tc>
        <w:tc>
          <w:tcPr>
            <w:tcW w:w="907" w:type="dxa"/>
          </w:tcPr>
          <w:p w14:paraId="4AB0A81A"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6 983</w:t>
            </w:r>
          </w:p>
        </w:tc>
        <w:tc>
          <w:tcPr>
            <w:tcW w:w="907" w:type="dxa"/>
          </w:tcPr>
          <w:p w14:paraId="762DD63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6 459</w:t>
            </w:r>
          </w:p>
        </w:tc>
      </w:tr>
      <w:tr w:rsidR="00617EDD" w:rsidRPr="001649CD" w14:paraId="2B7F622C" w14:textId="77777777">
        <w:tc>
          <w:tcPr>
            <w:cnfStyle w:val="001000000000" w:firstRow="0" w:lastRow="0" w:firstColumn="1" w:lastColumn="0" w:oddVBand="0" w:evenVBand="0" w:oddHBand="0" w:evenHBand="0" w:firstRowFirstColumn="0" w:firstRowLastColumn="0" w:lastRowFirstColumn="0" w:lastRowLastColumn="0"/>
            <w:tcW w:w="7824" w:type="dxa"/>
          </w:tcPr>
          <w:p w14:paraId="411A3A82" w14:textId="77777777" w:rsidR="00617EDD" w:rsidRPr="001649CD" w:rsidRDefault="00617EDD" w:rsidP="001649CD">
            <w:pPr>
              <w:spacing w:after="0"/>
              <w:rPr>
                <w:sz w:val="16"/>
                <w:szCs w:val="16"/>
              </w:rPr>
            </w:pPr>
            <w:r w:rsidRPr="001649CD">
              <w:rPr>
                <w:sz w:val="16"/>
                <w:szCs w:val="16"/>
              </w:rPr>
              <w:t>Tertiary education</w:t>
            </w:r>
          </w:p>
        </w:tc>
        <w:tc>
          <w:tcPr>
            <w:tcW w:w="907" w:type="dxa"/>
          </w:tcPr>
          <w:p w14:paraId="2643604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2 171</w:t>
            </w:r>
          </w:p>
        </w:tc>
        <w:tc>
          <w:tcPr>
            <w:tcW w:w="907" w:type="dxa"/>
          </w:tcPr>
          <w:p w14:paraId="01D0349F"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2 173</w:t>
            </w:r>
          </w:p>
        </w:tc>
      </w:tr>
      <w:tr w:rsidR="00617EDD" w:rsidRPr="001649CD" w14:paraId="420B9749" w14:textId="77777777">
        <w:tc>
          <w:tcPr>
            <w:cnfStyle w:val="001000000000" w:firstRow="0" w:lastRow="0" w:firstColumn="1" w:lastColumn="0" w:oddVBand="0" w:evenVBand="0" w:oddHBand="0" w:evenHBand="0" w:firstRowFirstColumn="0" w:firstRowLastColumn="0" w:lastRowFirstColumn="0" w:lastRowLastColumn="0"/>
            <w:tcW w:w="7824" w:type="dxa"/>
          </w:tcPr>
          <w:p w14:paraId="50E6047B" w14:textId="77777777" w:rsidR="00617EDD" w:rsidRPr="001649CD" w:rsidRDefault="00617EDD" w:rsidP="001649CD">
            <w:pPr>
              <w:spacing w:after="0"/>
              <w:rPr>
                <w:sz w:val="16"/>
                <w:szCs w:val="16"/>
              </w:rPr>
            </w:pPr>
            <w:r w:rsidRPr="001649CD">
              <w:rPr>
                <w:sz w:val="16"/>
                <w:szCs w:val="16"/>
              </w:rPr>
              <w:t>Education not definable by level</w:t>
            </w:r>
          </w:p>
        </w:tc>
        <w:tc>
          <w:tcPr>
            <w:tcW w:w="907" w:type="dxa"/>
          </w:tcPr>
          <w:p w14:paraId="2346D30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71</w:t>
            </w:r>
          </w:p>
        </w:tc>
        <w:tc>
          <w:tcPr>
            <w:tcW w:w="907" w:type="dxa"/>
          </w:tcPr>
          <w:p w14:paraId="6F198B8D"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77</w:t>
            </w:r>
          </w:p>
        </w:tc>
      </w:tr>
      <w:tr w:rsidR="00617EDD" w:rsidRPr="001649CD" w14:paraId="1023CFE0" w14:textId="77777777">
        <w:tc>
          <w:tcPr>
            <w:cnfStyle w:val="001000000000" w:firstRow="0" w:lastRow="0" w:firstColumn="1" w:lastColumn="0" w:oddVBand="0" w:evenVBand="0" w:oddHBand="0" w:evenHBand="0" w:firstRowFirstColumn="0" w:firstRowLastColumn="0" w:lastRowFirstColumn="0" w:lastRowLastColumn="0"/>
            <w:tcW w:w="7824" w:type="dxa"/>
          </w:tcPr>
          <w:p w14:paraId="51B7971F" w14:textId="77777777" w:rsidR="00617EDD" w:rsidRPr="001649CD" w:rsidRDefault="00617EDD" w:rsidP="001649CD">
            <w:pPr>
              <w:spacing w:after="0"/>
              <w:rPr>
                <w:sz w:val="16"/>
                <w:szCs w:val="16"/>
              </w:rPr>
            </w:pPr>
            <w:r w:rsidRPr="001649CD">
              <w:rPr>
                <w:sz w:val="16"/>
                <w:szCs w:val="16"/>
              </w:rPr>
              <w:t>Subsidiary services to education</w:t>
            </w:r>
          </w:p>
        </w:tc>
        <w:tc>
          <w:tcPr>
            <w:tcW w:w="907" w:type="dxa"/>
          </w:tcPr>
          <w:p w14:paraId="0B2D64AB"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126</w:t>
            </w:r>
          </w:p>
        </w:tc>
        <w:tc>
          <w:tcPr>
            <w:tcW w:w="907" w:type="dxa"/>
          </w:tcPr>
          <w:p w14:paraId="677BB6E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122</w:t>
            </w:r>
          </w:p>
        </w:tc>
      </w:tr>
      <w:tr w:rsidR="00617EDD" w:rsidRPr="001649CD" w14:paraId="6E65CA90" w14:textId="77777777">
        <w:tc>
          <w:tcPr>
            <w:cnfStyle w:val="001000000000" w:firstRow="0" w:lastRow="0" w:firstColumn="1" w:lastColumn="0" w:oddVBand="0" w:evenVBand="0" w:oddHBand="0" w:evenHBand="0" w:firstRowFirstColumn="0" w:firstRowLastColumn="0" w:lastRowFirstColumn="0" w:lastRowLastColumn="0"/>
            <w:tcW w:w="7824" w:type="dxa"/>
          </w:tcPr>
          <w:p w14:paraId="48EA7AB3" w14:textId="77777777" w:rsidR="00617EDD" w:rsidRPr="001649CD" w:rsidRDefault="00617EDD" w:rsidP="001649CD">
            <w:pPr>
              <w:spacing w:after="0"/>
              <w:rPr>
                <w:sz w:val="16"/>
                <w:szCs w:val="16"/>
              </w:rPr>
            </w:pPr>
            <w:r w:rsidRPr="001649CD">
              <w:rPr>
                <w:sz w:val="16"/>
                <w:szCs w:val="16"/>
              </w:rPr>
              <w:t>Education NEC</w:t>
            </w:r>
            <w:r w:rsidRPr="001649CD">
              <w:rPr>
                <w:sz w:val="16"/>
                <w:szCs w:val="16"/>
                <w:vertAlign w:val="superscript"/>
              </w:rPr>
              <w:t xml:space="preserve"> (b)</w:t>
            </w:r>
          </w:p>
        </w:tc>
        <w:tc>
          <w:tcPr>
            <w:tcW w:w="907" w:type="dxa"/>
          </w:tcPr>
          <w:p w14:paraId="6671F2F3"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1 208</w:t>
            </w:r>
          </w:p>
        </w:tc>
        <w:tc>
          <w:tcPr>
            <w:tcW w:w="907" w:type="dxa"/>
          </w:tcPr>
          <w:p w14:paraId="3C8250E2"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1 051</w:t>
            </w:r>
          </w:p>
        </w:tc>
      </w:tr>
      <w:tr w:rsidR="00617EDD" w:rsidRPr="001649CD" w14:paraId="19C25D43" w14:textId="77777777">
        <w:tc>
          <w:tcPr>
            <w:cnfStyle w:val="001000000000" w:firstRow="0" w:lastRow="0" w:firstColumn="1" w:lastColumn="0" w:oddVBand="0" w:evenVBand="0" w:oddHBand="0" w:evenHBand="0" w:firstRowFirstColumn="0" w:firstRowLastColumn="0" w:lastRowFirstColumn="0" w:lastRowLastColumn="0"/>
            <w:tcW w:w="7824" w:type="dxa"/>
          </w:tcPr>
          <w:p w14:paraId="5218D5B2" w14:textId="77777777" w:rsidR="00617EDD" w:rsidRPr="001649CD" w:rsidRDefault="00617EDD" w:rsidP="001649CD">
            <w:pPr>
              <w:spacing w:after="0"/>
              <w:rPr>
                <w:sz w:val="16"/>
                <w:szCs w:val="16"/>
              </w:rPr>
            </w:pPr>
            <w:r w:rsidRPr="001649CD">
              <w:rPr>
                <w:b/>
                <w:sz w:val="16"/>
                <w:szCs w:val="16"/>
              </w:rPr>
              <w:t>Social protection</w:t>
            </w:r>
          </w:p>
        </w:tc>
        <w:tc>
          <w:tcPr>
            <w:tcW w:w="907" w:type="dxa"/>
          </w:tcPr>
          <w:p w14:paraId="1DCAF059"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8 285</w:t>
            </w:r>
          </w:p>
        </w:tc>
        <w:tc>
          <w:tcPr>
            <w:tcW w:w="907" w:type="dxa"/>
          </w:tcPr>
          <w:p w14:paraId="0D734247"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8 181</w:t>
            </w:r>
          </w:p>
        </w:tc>
      </w:tr>
      <w:tr w:rsidR="00617EDD" w:rsidRPr="001649CD" w14:paraId="3E520612" w14:textId="77777777">
        <w:tc>
          <w:tcPr>
            <w:cnfStyle w:val="001000000000" w:firstRow="0" w:lastRow="0" w:firstColumn="1" w:lastColumn="0" w:oddVBand="0" w:evenVBand="0" w:oddHBand="0" w:evenHBand="0" w:firstRowFirstColumn="0" w:firstRowLastColumn="0" w:lastRowFirstColumn="0" w:lastRowLastColumn="0"/>
            <w:tcW w:w="7824" w:type="dxa"/>
          </w:tcPr>
          <w:p w14:paraId="5080810C" w14:textId="77777777" w:rsidR="00617EDD" w:rsidRPr="001649CD" w:rsidRDefault="00617EDD" w:rsidP="001649CD">
            <w:pPr>
              <w:spacing w:after="0"/>
              <w:rPr>
                <w:sz w:val="16"/>
                <w:szCs w:val="16"/>
              </w:rPr>
            </w:pPr>
            <w:r w:rsidRPr="001649CD">
              <w:rPr>
                <w:sz w:val="16"/>
                <w:szCs w:val="16"/>
              </w:rPr>
              <w:t>Sickness and disability</w:t>
            </w:r>
          </w:p>
        </w:tc>
        <w:tc>
          <w:tcPr>
            <w:tcW w:w="907" w:type="dxa"/>
          </w:tcPr>
          <w:p w14:paraId="6CE37B8E"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3 024</w:t>
            </w:r>
          </w:p>
        </w:tc>
        <w:tc>
          <w:tcPr>
            <w:tcW w:w="907" w:type="dxa"/>
          </w:tcPr>
          <w:p w14:paraId="6E07DA63"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2 945</w:t>
            </w:r>
          </w:p>
        </w:tc>
      </w:tr>
      <w:tr w:rsidR="00617EDD" w:rsidRPr="001649CD" w14:paraId="6F30C86A" w14:textId="77777777">
        <w:tc>
          <w:tcPr>
            <w:cnfStyle w:val="001000000000" w:firstRow="0" w:lastRow="0" w:firstColumn="1" w:lastColumn="0" w:oddVBand="0" w:evenVBand="0" w:oddHBand="0" w:evenHBand="0" w:firstRowFirstColumn="0" w:firstRowLastColumn="0" w:lastRowFirstColumn="0" w:lastRowLastColumn="0"/>
            <w:tcW w:w="7824" w:type="dxa"/>
          </w:tcPr>
          <w:p w14:paraId="6BBFAEFD" w14:textId="77777777" w:rsidR="00617EDD" w:rsidRPr="001649CD" w:rsidRDefault="00617EDD" w:rsidP="001649CD">
            <w:pPr>
              <w:spacing w:after="0"/>
              <w:rPr>
                <w:sz w:val="16"/>
                <w:szCs w:val="16"/>
              </w:rPr>
            </w:pPr>
            <w:r w:rsidRPr="001649CD">
              <w:rPr>
                <w:sz w:val="16"/>
                <w:szCs w:val="16"/>
              </w:rPr>
              <w:t>Old age</w:t>
            </w:r>
          </w:p>
        </w:tc>
        <w:tc>
          <w:tcPr>
            <w:tcW w:w="907" w:type="dxa"/>
          </w:tcPr>
          <w:p w14:paraId="33A90092"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289</w:t>
            </w:r>
          </w:p>
        </w:tc>
        <w:tc>
          <w:tcPr>
            <w:tcW w:w="907" w:type="dxa"/>
          </w:tcPr>
          <w:p w14:paraId="7587A0CD"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450</w:t>
            </w:r>
          </w:p>
        </w:tc>
      </w:tr>
      <w:tr w:rsidR="00617EDD" w:rsidRPr="001649CD" w14:paraId="090B4A2A" w14:textId="77777777">
        <w:tc>
          <w:tcPr>
            <w:cnfStyle w:val="001000000000" w:firstRow="0" w:lastRow="0" w:firstColumn="1" w:lastColumn="0" w:oddVBand="0" w:evenVBand="0" w:oddHBand="0" w:evenHBand="0" w:firstRowFirstColumn="0" w:firstRowLastColumn="0" w:lastRowFirstColumn="0" w:lastRowLastColumn="0"/>
            <w:tcW w:w="7824" w:type="dxa"/>
          </w:tcPr>
          <w:p w14:paraId="3D8572BC" w14:textId="77777777" w:rsidR="00617EDD" w:rsidRPr="001649CD" w:rsidRDefault="00617EDD" w:rsidP="001649CD">
            <w:pPr>
              <w:spacing w:after="0"/>
              <w:rPr>
                <w:sz w:val="16"/>
                <w:szCs w:val="16"/>
              </w:rPr>
            </w:pPr>
            <w:r w:rsidRPr="001649CD">
              <w:rPr>
                <w:sz w:val="16"/>
                <w:szCs w:val="16"/>
              </w:rPr>
              <w:t>Family and children</w:t>
            </w:r>
          </w:p>
        </w:tc>
        <w:tc>
          <w:tcPr>
            <w:tcW w:w="907" w:type="dxa"/>
          </w:tcPr>
          <w:p w14:paraId="438F634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2 448</w:t>
            </w:r>
          </w:p>
        </w:tc>
        <w:tc>
          <w:tcPr>
            <w:tcW w:w="907" w:type="dxa"/>
          </w:tcPr>
          <w:p w14:paraId="6EDF56A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2 136</w:t>
            </w:r>
          </w:p>
        </w:tc>
      </w:tr>
      <w:tr w:rsidR="00617EDD" w:rsidRPr="001649CD" w14:paraId="477BA14D" w14:textId="77777777">
        <w:tc>
          <w:tcPr>
            <w:cnfStyle w:val="001000000000" w:firstRow="0" w:lastRow="0" w:firstColumn="1" w:lastColumn="0" w:oddVBand="0" w:evenVBand="0" w:oddHBand="0" w:evenHBand="0" w:firstRowFirstColumn="0" w:firstRowLastColumn="0" w:lastRowFirstColumn="0" w:lastRowLastColumn="0"/>
            <w:tcW w:w="7824" w:type="dxa"/>
          </w:tcPr>
          <w:p w14:paraId="1128E17C" w14:textId="77777777" w:rsidR="00617EDD" w:rsidRPr="001649CD" w:rsidRDefault="00617EDD" w:rsidP="001649CD">
            <w:pPr>
              <w:spacing w:after="0"/>
              <w:rPr>
                <w:sz w:val="16"/>
                <w:szCs w:val="16"/>
              </w:rPr>
            </w:pPr>
            <w:r w:rsidRPr="001649CD">
              <w:rPr>
                <w:sz w:val="16"/>
                <w:szCs w:val="16"/>
              </w:rPr>
              <w:t>Housing</w:t>
            </w:r>
          </w:p>
        </w:tc>
        <w:tc>
          <w:tcPr>
            <w:tcW w:w="907" w:type="dxa"/>
          </w:tcPr>
          <w:p w14:paraId="685F1CAC"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1 837</w:t>
            </w:r>
          </w:p>
        </w:tc>
        <w:tc>
          <w:tcPr>
            <w:tcW w:w="907" w:type="dxa"/>
          </w:tcPr>
          <w:p w14:paraId="23DBEF6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2 012</w:t>
            </w:r>
          </w:p>
        </w:tc>
      </w:tr>
      <w:tr w:rsidR="00617EDD" w:rsidRPr="001649CD" w14:paraId="4841620F" w14:textId="77777777">
        <w:tc>
          <w:tcPr>
            <w:cnfStyle w:val="001000000000" w:firstRow="0" w:lastRow="0" w:firstColumn="1" w:lastColumn="0" w:oddVBand="0" w:evenVBand="0" w:oddHBand="0" w:evenHBand="0" w:firstRowFirstColumn="0" w:firstRowLastColumn="0" w:lastRowFirstColumn="0" w:lastRowLastColumn="0"/>
            <w:tcW w:w="7824" w:type="dxa"/>
          </w:tcPr>
          <w:p w14:paraId="6CE7D5DF" w14:textId="77777777" w:rsidR="00617EDD" w:rsidRPr="001649CD" w:rsidRDefault="00617EDD" w:rsidP="001649CD">
            <w:pPr>
              <w:spacing w:after="0"/>
              <w:rPr>
                <w:sz w:val="16"/>
                <w:szCs w:val="16"/>
              </w:rPr>
            </w:pPr>
            <w:r w:rsidRPr="001649CD">
              <w:rPr>
                <w:sz w:val="16"/>
                <w:szCs w:val="16"/>
              </w:rPr>
              <w:t>Social protection NEC</w:t>
            </w:r>
            <w:r w:rsidRPr="001649CD">
              <w:rPr>
                <w:sz w:val="16"/>
                <w:szCs w:val="16"/>
                <w:vertAlign w:val="superscript"/>
              </w:rPr>
              <w:t xml:space="preserve"> (b)</w:t>
            </w:r>
          </w:p>
        </w:tc>
        <w:tc>
          <w:tcPr>
            <w:tcW w:w="907" w:type="dxa"/>
          </w:tcPr>
          <w:p w14:paraId="1504B01E"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687</w:t>
            </w:r>
          </w:p>
        </w:tc>
        <w:tc>
          <w:tcPr>
            <w:tcW w:w="907" w:type="dxa"/>
          </w:tcPr>
          <w:p w14:paraId="6FE53C26"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637</w:t>
            </w:r>
          </w:p>
        </w:tc>
      </w:tr>
      <w:tr w:rsidR="00617EDD" w:rsidRPr="001649CD" w14:paraId="46FDD01A" w14:textId="77777777">
        <w:tc>
          <w:tcPr>
            <w:cnfStyle w:val="001000000000" w:firstRow="0" w:lastRow="0" w:firstColumn="1" w:lastColumn="0" w:oddVBand="0" w:evenVBand="0" w:oddHBand="0" w:evenHBand="0" w:firstRowFirstColumn="0" w:firstRowLastColumn="0" w:lastRowFirstColumn="0" w:lastRowLastColumn="0"/>
            <w:tcW w:w="7824" w:type="dxa"/>
          </w:tcPr>
          <w:p w14:paraId="0F5BB4CA" w14:textId="77777777" w:rsidR="00617EDD" w:rsidRPr="001649CD" w:rsidRDefault="00617EDD" w:rsidP="001649CD">
            <w:pPr>
              <w:spacing w:after="0"/>
              <w:rPr>
                <w:sz w:val="16"/>
                <w:szCs w:val="16"/>
              </w:rPr>
            </w:pPr>
            <w:r w:rsidRPr="001649CD">
              <w:rPr>
                <w:b/>
                <w:sz w:val="16"/>
                <w:szCs w:val="16"/>
              </w:rPr>
              <w:t>Transport</w:t>
            </w:r>
          </w:p>
        </w:tc>
        <w:tc>
          <w:tcPr>
            <w:tcW w:w="907" w:type="dxa"/>
          </w:tcPr>
          <w:p w14:paraId="4C336CF8"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7 553</w:t>
            </w:r>
          </w:p>
        </w:tc>
        <w:tc>
          <w:tcPr>
            <w:tcW w:w="907" w:type="dxa"/>
          </w:tcPr>
          <w:p w14:paraId="6BE839C9"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10 109</w:t>
            </w:r>
          </w:p>
        </w:tc>
      </w:tr>
      <w:tr w:rsidR="00617EDD" w:rsidRPr="001649CD" w14:paraId="45033AF0" w14:textId="77777777">
        <w:tc>
          <w:tcPr>
            <w:cnfStyle w:val="001000000000" w:firstRow="0" w:lastRow="0" w:firstColumn="1" w:lastColumn="0" w:oddVBand="0" w:evenVBand="0" w:oddHBand="0" w:evenHBand="0" w:firstRowFirstColumn="0" w:firstRowLastColumn="0" w:lastRowFirstColumn="0" w:lastRowLastColumn="0"/>
            <w:tcW w:w="7824" w:type="dxa"/>
          </w:tcPr>
          <w:p w14:paraId="1225477F" w14:textId="77777777" w:rsidR="00617EDD" w:rsidRPr="001649CD" w:rsidRDefault="00617EDD" w:rsidP="001649CD">
            <w:pPr>
              <w:spacing w:after="0"/>
              <w:rPr>
                <w:sz w:val="16"/>
                <w:szCs w:val="16"/>
              </w:rPr>
            </w:pPr>
            <w:r w:rsidRPr="001649CD">
              <w:rPr>
                <w:sz w:val="16"/>
                <w:szCs w:val="16"/>
              </w:rPr>
              <w:t>Road transport</w:t>
            </w:r>
          </w:p>
        </w:tc>
        <w:tc>
          <w:tcPr>
            <w:tcW w:w="907" w:type="dxa"/>
          </w:tcPr>
          <w:p w14:paraId="3B3482A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2 695</w:t>
            </w:r>
          </w:p>
        </w:tc>
        <w:tc>
          <w:tcPr>
            <w:tcW w:w="907" w:type="dxa"/>
          </w:tcPr>
          <w:p w14:paraId="6884AD8F"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2 924</w:t>
            </w:r>
          </w:p>
        </w:tc>
      </w:tr>
      <w:tr w:rsidR="00617EDD" w:rsidRPr="001649CD" w14:paraId="3198F564" w14:textId="77777777">
        <w:tc>
          <w:tcPr>
            <w:cnfStyle w:val="001000000000" w:firstRow="0" w:lastRow="0" w:firstColumn="1" w:lastColumn="0" w:oddVBand="0" w:evenVBand="0" w:oddHBand="0" w:evenHBand="0" w:firstRowFirstColumn="0" w:firstRowLastColumn="0" w:lastRowFirstColumn="0" w:lastRowLastColumn="0"/>
            <w:tcW w:w="7824" w:type="dxa"/>
          </w:tcPr>
          <w:p w14:paraId="27F8E9EC" w14:textId="77777777" w:rsidR="00617EDD" w:rsidRPr="001649CD" w:rsidRDefault="00617EDD" w:rsidP="001649CD">
            <w:pPr>
              <w:spacing w:after="0"/>
              <w:rPr>
                <w:sz w:val="16"/>
                <w:szCs w:val="16"/>
              </w:rPr>
            </w:pPr>
            <w:r w:rsidRPr="001649CD">
              <w:rPr>
                <w:sz w:val="16"/>
                <w:szCs w:val="16"/>
              </w:rPr>
              <w:t>Bus transport</w:t>
            </w:r>
          </w:p>
        </w:tc>
        <w:tc>
          <w:tcPr>
            <w:tcW w:w="907" w:type="dxa"/>
          </w:tcPr>
          <w:p w14:paraId="1332C952"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1 272</w:t>
            </w:r>
          </w:p>
        </w:tc>
        <w:tc>
          <w:tcPr>
            <w:tcW w:w="907" w:type="dxa"/>
          </w:tcPr>
          <w:p w14:paraId="1E620650"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833</w:t>
            </w:r>
          </w:p>
        </w:tc>
      </w:tr>
      <w:tr w:rsidR="00617EDD" w:rsidRPr="001649CD" w14:paraId="0B8C1AE9" w14:textId="77777777">
        <w:tc>
          <w:tcPr>
            <w:cnfStyle w:val="001000000000" w:firstRow="0" w:lastRow="0" w:firstColumn="1" w:lastColumn="0" w:oddVBand="0" w:evenVBand="0" w:oddHBand="0" w:evenHBand="0" w:firstRowFirstColumn="0" w:firstRowLastColumn="0" w:lastRowFirstColumn="0" w:lastRowLastColumn="0"/>
            <w:tcW w:w="7824" w:type="dxa"/>
          </w:tcPr>
          <w:p w14:paraId="540ADE5C" w14:textId="77777777" w:rsidR="00617EDD" w:rsidRPr="001649CD" w:rsidRDefault="00617EDD" w:rsidP="001649CD">
            <w:pPr>
              <w:spacing w:after="0"/>
              <w:rPr>
                <w:sz w:val="16"/>
                <w:szCs w:val="16"/>
              </w:rPr>
            </w:pPr>
            <w:r w:rsidRPr="001649CD">
              <w:rPr>
                <w:sz w:val="16"/>
                <w:szCs w:val="16"/>
              </w:rPr>
              <w:t>Water transport</w:t>
            </w:r>
          </w:p>
        </w:tc>
        <w:tc>
          <w:tcPr>
            <w:tcW w:w="907" w:type="dxa"/>
          </w:tcPr>
          <w:p w14:paraId="400151E1"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55</w:t>
            </w:r>
          </w:p>
        </w:tc>
        <w:tc>
          <w:tcPr>
            <w:tcW w:w="907" w:type="dxa"/>
          </w:tcPr>
          <w:p w14:paraId="0DAEF225"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49</w:t>
            </w:r>
          </w:p>
        </w:tc>
      </w:tr>
      <w:tr w:rsidR="00617EDD" w:rsidRPr="001649CD" w14:paraId="359AF1A1" w14:textId="77777777">
        <w:tc>
          <w:tcPr>
            <w:cnfStyle w:val="001000000000" w:firstRow="0" w:lastRow="0" w:firstColumn="1" w:lastColumn="0" w:oddVBand="0" w:evenVBand="0" w:oddHBand="0" w:evenHBand="0" w:firstRowFirstColumn="0" w:firstRowLastColumn="0" w:lastRowFirstColumn="0" w:lastRowLastColumn="0"/>
            <w:tcW w:w="7824" w:type="dxa"/>
          </w:tcPr>
          <w:p w14:paraId="18F1093B" w14:textId="77777777" w:rsidR="00617EDD" w:rsidRPr="001649CD" w:rsidRDefault="00617EDD" w:rsidP="001649CD">
            <w:pPr>
              <w:spacing w:after="0"/>
              <w:rPr>
                <w:sz w:val="16"/>
                <w:szCs w:val="16"/>
              </w:rPr>
            </w:pPr>
            <w:r w:rsidRPr="001649CD">
              <w:rPr>
                <w:sz w:val="16"/>
                <w:szCs w:val="16"/>
              </w:rPr>
              <w:t>Railway transport</w:t>
            </w:r>
            <w:r w:rsidRPr="001649CD">
              <w:rPr>
                <w:sz w:val="16"/>
                <w:szCs w:val="16"/>
                <w:vertAlign w:val="superscript"/>
              </w:rPr>
              <w:t xml:space="preserve"> (c)</w:t>
            </w:r>
          </w:p>
        </w:tc>
        <w:tc>
          <w:tcPr>
            <w:tcW w:w="907" w:type="dxa"/>
          </w:tcPr>
          <w:p w14:paraId="71FBD2D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2 827</w:t>
            </w:r>
          </w:p>
        </w:tc>
        <w:tc>
          <w:tcPr>
            <w:tcW w:w="907" w:type="dxa"/>
          </w:tcPr>
          <w:p w14:paraId="64D40A45"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5 453</w:t>
            </w:r>
          </w:p>
        </w:tc>
      </w:tr>
      <w:tr w:rsidR="00617EDD" w:rsidRPr="001649CD" w14:paraId="5D2EC364" w14:textId="77777777">
        <w:tc>
          <w:tcPr>
            <w:cnfStyle w:val="001000000000" w:firstRow="0" w:lastRow="0" w:firstColumn="1" w:lastColumn="0" w:oddVBand="0" w:evenVBand="0" w:oddHBand="0" w:evenHBand="0" w:firstRowFirstColumn="0" w:firstRowLastColumn="0" w:lastRowFirstColumn="0" w:lastRowLastColumn="0"/>
            <w:tcW w:w="7824" w:type="dxa"/>
          </w:tcPr>
          <w:p w14:paraId="14346AEF" w14:textId="77777777" w:rsidR="00617EDD" w:rsidRPr="001649CD" w:rsidRDefault="00617EDD" w:rsidP="001649CD">
            <w:pPr>
              <w:spacing w:after="0"/>
              <w:rPr>
                <w:sz w:val="16"/>
                <w:szCs w:val="16"/>
              </w:rPr>
            </w:pPr>
            <w:r w:rsidRPr="001649CD">
              <w:rPr>
                <w:sz w:val="16"/>
                <w:szCs w:val="16"/>
              </w:rPr>
              <w:t>Multi</w:t>
            </w:r>
            <w:r w:rsidRPr="001649CD">
              <w:rPr>
                <w:sz w:val="16"/>
                <w:szCs w:val="16"/>
              </w:rPr>
              <w:noBreakHyphen/>
              <w:t>mode urban transport</w:t>
            </w:r>
          </w:p>
        </w:tc>
        <w:tc>
          <w:tcPr>
            <w:tcW w:w="907" w:type="dxa"/>
          </w:tcPr>
          <w:p w14:paraId="39F7043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704</w:t>
            </w:r>
          </w:p>
        </w:tc>
        <w:tc>
          <w:tcPr>
            <w:tcW w:w="907" w:type="dxa"/>
          </w:tcPr>
          <w:p w14:paraId="54690D44"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850</w:t>
            </w:r>
          </w:p>
        </w:tc>
      </w:tr>
      <w:tr w:rsidR="00617EDD" w:rsidRPr="001649CD" w14:paraId="35CD3171" w14:textId="77777777">
        <w:tc>
          <w:tcPr>
            <w:cnfStyle w:val="001000000000" w:firstRow="0" w:lastRow="0" w:firstColumn="1" w:lastColumn="0" w:oddVBand="0" w:evenVBand="0" w:oddHBand="0" w:evenHBand="0" w:firstRowFirstColumn="0" w:firstRowLastColumn="0" w:lastRowFirstColumn="0" w:lastRowLastColumn="0"/>
            <w:tcW w:w="7824" w:type="dxa"/>
          </w:tcPr>
          <w:p w14:paraId="660ABD6D" w14:textId="77777777" w:rsidR="00617EDD" w:rsidRPr="001649CD" w:rsidRDefault="00617EDD" w:rsidP="001649CD">
            <w:pPr>
              <w:spacing w:after="0"/>
              <w:rPr>
                <w:sz w:val="16"/>
                <w:szCs w:val="16"/>
              </w:rPr>
            </w:pPr>
            <w:r w:rsidRPr="001649CD">
              <w:rPr>
                <w:sz w:val="16"/>
                <w:szCs w:val="16"/>
              </w:rPr>
              <w:t>Transport NEC</w:t>
            </w:r>
            <w:r w:rsidRPr="001649CD">
              <w:rPr>
                <w:sz w:val="16"/>
                <w:szCs w:val="16"/>
                <w:vertAlign w:val="superscript"/>
              </w:rPr>
              <w:t xml:space="preserve"> (b)</w:t>
            </w:r>
          </w:p>
        </w:tc>
        <w:tc>
          <w:tcPr>
            <w:tcW w:w="907" w:type="dxa"/>
          </w:tcPr>
          <w:p w14:paraId="4511E03B"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w:t>
            </w:r>
          </w:p>
        </w:tc>
        <w:tc>
          <w:tcPr>
            <w:tcW w:w="907" w:type="dxa"/>
          </w:tcPr>
          <w:p w14:paraId="59D404E8"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w:t>
            </w:r>
          </w:p>
        </w:tc>
      </w:tr>
      <w:tr w:rsidR="00617EDD" w:rsidRPr="001649CD" w14:paraId="1D0A3B40" w14:textId="77777777" w:rsidTr="008F3950">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1BEE8AE1" w14:textId="77777777" w:rsidR="00617EDD" w:rsidRPr="001649CD" w:rsidRDefault="00617EDD" w:rsidP="001649CD">
            <w:pPr>
              <w:spacing w:after="0"/>
              <w:rPr>
                <w:sz w:val="16"/>
                <w:szCs w:val="16"/>
              </w:rPr>
            </w:pPr>
            <w:r w:rsidRPr="001649CD">
              <w:rPr>
                <w:sz w:val="16"/>
                <w:szCs w:val="16"/>
              </w:rPr>
              <w:t>Not allocated by purpose</w:t>
            </w:r>
            <w:r w:rsidRPr="001649CD">
              <w:rPr>
                <w:sz w:val="16"/>
                <w:szCs w:val="16"/>
                <w:vertAlign w:val="superscript"/>
              </w:rPr>
              <w:t xml:space="preserve"> (d)</w:t>
            </w:r>
          </w:p>
        </w:tc>
        <w:tc>
          <w:tcPr>
            <w:tcW w:w="907" w:type="dxa"/>
            <w:tcBorders>
              <w:bottom w:val="single" w:sz="6" w:space="0" w:color="auto"/>
            </w:tcBorders>
          </w:tcPr>
          <w:p w14:paraId="29529083"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(1 318)</w:t>
            </w:r>
          </w:p>
        </w:tc>
        <w:tc>
          <w:tcPr>
            <w:tcW w:w="907" w:type="dxa"/>
            <w:tcBorders>
              <w:bottom w:val="single" w:sz="6" w:space="0" w:color="auto"/>
            </w:tcBorders>
          </w:tcPr>
          <w:p w14:paraId="5F7EC2F6"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sz w:val="16"/>
                <w:szCs w:val="16"/>
              </w:rPr>
              <w:t>(948)</w:t>
            </w:r>
          </w:p>
        </w:tc>
      </w:tr>
      <w:tr w:rsidR="00617EDD" w:rsidRPr="001649CD" w14:paraId="20C3896A" w14:textId="77777777" w:rsidTr="008F3950">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2C8FBE99" w14:textId="77777777" w:rsidR="00617EDD" w:rsidRPr="001649CD" w:rsidRDefault="00617EDD" w:rsidP="001649CD">
            <w:pPr>
              <w:spacing w:after="0"/>
              <w:rPr>
                <w:sz w:val="16"/>
                <w:szCs w:val="16"/>
              </w:rPr>
            </w:pPr>
            <w:r w:rsidRPr="001649CD">
              <w:rPr>
                <w:b/>
                <w:sz w:val="16"/>
                <w:szCs w:val="16"/>
              </w:rPr>
              <w:t>Total expenses</w:t>
            </w:r>
          </w:p>
        </w:tc>
        <w:tc>
          <w:tcPr>
            <w:tcW w:w="907" w:type="dxa"/>
            <w:tcBorders>
              <w:top w:val="single" w:sz="6" w:space="0" w:color="auto"/>
              <w:bottom w:val="single" w:sz="12" w:space="0" w:color="auto"/>
            </w:tcBorders>
          </w:tcPr>
          <w:p w14:paraId="218FBDD7" w14:textId="77777777"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96 814</w:t>
            </w:r>
          </w:p>
        </w:tc>
        <w:tc>
          <w:tcPr>
            <w:tcW w:w="907" w:type="dxa"/>
            <w:tcBorders>
              <w:top w:val="single" w:sz="6" w:space="0" w:color="auto"/>
              <w:bottom w:val="single" w:sz="12" w:space="0" w:color="auto"/>
            </w:tcBorders>
          </w:tcPr>
          <w:p w14:paraId="227294CF" w14:textId="7BC24B25" w:rsidR="00617EDD" w:rsidRPr="001649CD" w:rsidRDefault="00617EDD" w:rsidP="001649CD">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1649CD">
              <w:rPr>
                <w:b/>
                <w:sz w:val="16"/>
                <w:szCs w:val="16"/>
              </w:rPr>
              <w:t>87 207</w:t>
            </w:r>
          </w:p>
        </w:tc>
      </w:tr>
    </w:tbl>
    <w:p w14:paraId="087B748A" w14:textId="77777777" w:rsidR="00617EDD" w:rsidRPr="00E27796" w:rsidRDefault="00617EDD" w:rsidP="00106BA1">
      <w:pPr>
        <w:pStyle w:val="Note"/>
        <w:spacing w:before="0" w:after="20"/>
        <w:ind w:left="0" w:firstLine="0"/>
      </w:pPr>
      <w:r>
        <w:t>Notes:</w:t>
      </w:r>
    </w:p>
    <w:p w14:paraId="03327B1F" w14:textId="77777777" w:rsidR="00617EDD" w:rsidRDefault="00617EDD" w:rsidP="003204F2">
      <w:pPr>
        <w:pStyle w:val="Note"/>
      </w:pPr>
      <w:r>
        <w:t>(a)</w:t>
      </w:r>
      <w:r>
        <w:tab/>
        <w:t xml:space="preserve">Chapter 4, </w:t>
      </w:r>
      <w:r w:rsidRPr="00D42BC9">
        <w:t xml:space="preserve">Note </w:t>
      </w:r>
      <w:r>
        <w:t>3</w:t>
      </w:r>
      <w:r w:rsidRPr="00D42BC9">
        <w:t xml:space="preserve">.6 provides definitions and descriptions of </w:t>
      </w:r>
      <w:r>
        <w:t>the classification of the functions of government</w:t>
      </w:r>
      <w:r w:rsidRPr="00D42BC9">
        <w:t>.</w:t>
      </w:r>
    </w:p>
    <w:p w14:paraId="42AA1573" w14:textId="77777777" w:rsidR="00617EDD" w:rsidRDefault="00617EDD" w:rsidP="00AC68FF">
      <w:pPr>
        <w:pStyle w:val="Note"/>
      </w:pPr>
      <w:r>
        <w:t>(b)</w:t>
      </w:r>
      <w:r>
        <w:tab/>
        <w:t>NEC: not elsewhere classified.</w:t>
      </w:r>
    </w:p>
    <w:p w14:paraId="1205B7AC" w14:textId="77777777" w:rsidR="00617EDD" w:rsidRDefault="00617EDD" w:rsidP="006F24D9">
      <w:pPr>
        <w:pStyle w:val="Note"/>
      </w:pPr>
      <w:r>
        <w:t>(c)</w:t>
      </w:r>
      <w:r>
        <w:tab/>
      </w:r>
      <w:r w:rsidRPr="006F24D9">
        <w:t xml:space="preserve">As highlighted in the 2021-22 Budget Paper No. 3, Chapter 2 </w:t>
      </w:r>
      <w:r w:rsidRPr="00042CD9">
        <w:rPr>
          <w:i w:val="0"/>
          <w:iCs/>
        </w:rPr>
        <w:t>Department Performance Statements,</w:t>
      </w:r>
      <w:r w:rsidRPr="006F24D9">
        <w:t xml:space="preserve"> the capital assets charge (CAC) policy is discontinued from 2021-22. </w:t>
      </w:r>
      <w:r>
        <w:t>While reducing reported expenditure for various functions, the</w:t>
      </w:r>
      <w:r w:rsidRPr="006F24D9">
        <w:t xml:space="preserve"> removal of the CAC </w:t>
      </w:r>
      <w:r>
        <w:t xml:space="preserve">materially </w:t>
      </w:r>
      <w:r w:rsidRPr="006F24D9">
        <w:t xml:space="preserve">reduces the </w:t>
      </w:r>
      <w:r w:rsidRPr="00EA3972">
        <w:t xml:space="preserve">railway transport expenditure, being the grant from the general government sector to </w:t>
      </w:r>
      <w:r>
        <w:t xml:space="preserve">the public non-financial </w:t>
      </w:r>
      <w:proofErr w:type="gramStart"/>
      <w:r>
        <w:t>corporations</w:t>
      </w:r>
      <w:proofErr w:type="gramEnd"/>
      <w:r>
        <w:t xml:space="preserve"> sector</w:t>
      </w:r>
      <w:r w:rsidRPr="006F24D9">
        <w:t>.</w:t>
      </w:r>
    </w:p>
    <w:p w14:paraId="0452C05D" w14:textId="5F9ECE37" w:rsidR="00606E36" w:rsidRDefault="00617EDD" w:rsidP="001649CD">
      <w:pPr>
        <w:pStyle w:val="Note"/>
      </w:pPr>
      <w:r>
        <w:t>(d)</w:t>
      </w:r>
      <w:r>
        <w:tab/>
      </w:r>
      <w:r w:rsidRPr="004520D3">
        <w:t>Not allocated by purpose represents eliminations and adjustments.</w:t>
      </w:r>
    </w:p>
    <w:p w14:paraId="5D266D73" w14:textId="73544E74" w:rsidR="00606E36" w:rsidRDefault="00606E36" w:rsidP="003A5ADA">
      <w:pPr>
        <w:sectPr w:rsidR="00606E36" w:rsidSect="007C15F8">
          <w:headerReference w:type="even" r:id="rId230"/>
          <w:headerReference w:type="default" r:id="rId231"/>
          <w:footerReference w:type="even" r:id="rId232"/>
          <w:footerReference w:type="default" r:id="rId233"/>
          <w:headerReference w:type="first" r:id="rId234"/>
          <w:footerReference w:type="first" r:id="rId235"/>
          <w:type w:val="continuous"/>
          <w:pgSz w:w="11907" w:h="16839" w:code="9"/>
          <w:pgMar w:top="1134" w:right="1134" w:bottom="1134" w:left="1134" w:header="624" w:footer="567" w:gutter="0"/>
          <w:cols w:sep="1" w:space="567"/>
          <w:docGrid w:linePitch="360"/>
        </w:sectPr>
      </w:pPr>
    </w:p>
    <w:p w14:paraId="2E29EF70" w14:textId="77777777" w:rsidR="0072279C" w:rsidRDefault="0072279C" w:rsidP="000C43CD">
      <w:pPr>
        <w:pStyle w:val="Chapterheading"/>
      </w:pPr>
      <w:bookmarkStart w:id="227" w:name="_Toc492985882"/>
      <w:bookmarkStart w:id="228" w:name="_Toc114668281"/>
      <w:r>
        <w:lastRenderedPageBreak/>
        <w:t>Appendix A – General government sector quarterly financial report</w:t>
      </w:r>
      <w:bookmarkEnd w:id="227"/>
      <w:bookmarkEnd w:id="228"/>
    </w:p>
    <w:p w14:paraId="09182ACE" w14:textId="77777777" w:rsidR="001649CD" w:rsidRDefault="001649CD" w:rsidP="00276B7A">
      <w:pPr>
        <w:pStyle w:val="TableHeading"/>
      </w:pPr>
      <w:r>
        <w:t>Table A.1:</w:t>
      </w:r>
      <w:r>
        <w:tab/>
        <w:t>Operating statement for the past five quarters</w:t>
      </w:r>
      <w:r>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1649CD" w14:paraId="0CC3CF5C" w14:textId="77777777" w:rsidTr="009E04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7F2ED98E" w14:textId="37FE594C" w:rsidR="001649CD" w:rsidRDefault="001649CD">
            <w:pPr>
              <w:keepNext/>
            </w:pPr>
          </w:p>
        </w:tc>
        <w:tc>
          <w:tcPr>
            <w:tcW w:w="907" w:type="dxa"/>
          </w:tcPr>
          <w:p w14:paraId="435D09AF"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2020</w:t>
            </w:r>
            <w:r>
              <w:noBreakHyphen/>
              <w:t>21</w:t>
            </w:r>
          </w:p>
        </w:tc>
        <w:tc>
          <w:tcPr>
            <w:tcW w:w="3628" w:type="dxa"/>
            <w:gridSpan w:val="4"/>
          </w:tcPr>
          <w:p w14:paraId="63494408" w14:textId="77777777" w:rsidR="001649CD" w:rsidRDefault="001649CD">
            <w:pPr>
              <w:keepNext/>
              <w:jc w:val="center"/>
              <w:cnfStyle w:val="100000000000" w:firstRow="1" w:lastRow="0" w:firstColumn="0" w:lastColumn="0" w:oddVBand="0" w:evenVBand="0" w:oddHBand="0" w:evenHBand="0" w:firstRowFirstColumn="0" w:firstRowLastColumn="0" w:lastRowFirstColumn="0" w:lastRowLastColumn="0"/>
            </w:pPr>
            <w:r>
              <w:t>2021</w:t>
            </w:r>
            <w:r>
              <w:noBreakHyphen/>
              <w:t>22</w:t>
            </w:r>
          </w:p>
        </w:tc>
      </w:tr>
      <w:tr w:rsidR="001649CD" w14:paraId="71EAA614" w14:textId="77777777" w:rsidTr="009E04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EF6B7D7" w14:textId="77777777" w:rsidR="001649CD" w:rsidRDefault="001649CD">
            <w:pPr>
              <w:keepNext/>
            </w:pPr>
          </w:p>
        </w:tc>
        <w:tc>
          <w:tcPr>
            <w:tcW w:w="907" w:type="dxa"/>
          </w:tcPr>
          <w:p w14:paraId="69F78E84"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59234EDE"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3A959096"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16D8A096"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0F956905"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Jun</w:t>
            </w:r>
          </w:p>
        </w:tc>
      </w:tr>
      <w:tr w:rsidR="001649CD" w14:paraId="43BEA039" w14:textId="77777777">
        <w:tc>
          <w:tcPr>
            <w:cnfStyle w:val="001000000000" w:firstRow="0" w:lastRow="0" w:firstColumn="1" w:lastColumn="0" w:oddVBand="0" w:evenVBand="0" w:oddHBand="0" w:evenHBand="0" w:firstRowFirstColumn="0" w:firstRowLastColumn="0" w:lastRowFirstColumn="0" w:lastRowLastColumn="0"/>
            <w:tcW w:w="5103" w:type="dxa"/>
          </w:tcPr>
          <w:p w14:paraId="51F22F1F" w14:textId="77777777" w:rsidR="001649CD" w:rsidRDefault="001649CD">
            <w:r>
              <w:rPr>
                <w:b/>
              </w:rPr>
              <w:t>Revenue and income from transactions</w:t>
            </w:r>
          </w:p>
        </w:tc>
        <w:tc>
          <w:tcPr>
            <w:tcW w:w="907" w:type="dxa"/>
          </w:tcPr>
          <w:p w14:paraId="53069ACB"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3F6D321E"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5B28709A"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3974BDA1"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4E9BA2BA"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558C731F" w14:textId="77777777">
        <w:tc>
          <w:tcPr>
            <w:cnfStyle w:val="001000000000" w:firstRow="0" w:lastRow="0" w:firstColumn="1" w:lastColumn="0" w:oddVBand="0" w:evenVBand="0" w:oddHBand="0" w:evenHBand="0" w:firstRowFirstColumn="0" w:firstRowLastColumn="0" w:lastRowFirstColumn="0" w:lastRowLastColumn="0"/>
            <w:tcW w:w="5103" w:type="dxa"/>
          </w:tcPr>
          <w:p w14:paraId="03157EB5" w14:textId="77777777" w:rsidR="001649CD" w:rsidRDefault="001649CD">
            <w:r>
              <w:t>Taxation</w:t>
            </w:r>
          </w:p>
        </w:tc>
        <w:tc>
          <w:tcPr>
            <w:tcW w:w="907" w:type="dxa"/>
          </w:tcPr>
          <w:p w14:paraId="6AAA8A9E" w14:textId="77777777" w:rsidR="001649CD" w:rsidRDefault="001649CD">
            <w:pPr>
              <w:cnfStyle w:val="000000000000" w:firstRow="0" w:lastRow="0" w:firstColumn="0" w:lastColumn="0" w:oddVBand="0" w:evenVBand="0" w:oddHBand="0" w:evenHBand="0" w:firstRowFirstColumn="0" w:firstRowLastColumn="0" w:lastRowFirstColumn="0" w:lastRowLastColumn="0"/>
            </w:pPr>
            <w:r>
              <w:t>5 876</w:t>
            </w:r>
          </w:p>
        </w:tc>
        <w:tc>
          <w:tcPr>
            <w:tcW w:w="907" w:type="dxa"/>
          </w:tcPr>
          <w:p w14:paraId="2B94B754" w14:textId="77777777" w:rsidR="001649CD" w:rsidRDefault="001649CD">
            <w:pPr>
              <w:cnfStyle w:val="000000000000" w:firstRow="0" w:lastRow="0" w:firstColumn="0" w:lastColumn="0" w:oddVBand="0" w:evenVBand="0" w:oddHBand="0" w:evenHBand="0" w:firstRowFirstColumn="0" w:firstRowLastColumn="0" w:lastRowFirstColumn="0" w:lastRowLastColumn="0"/>
            </w:pPr>
            <w:r>
              <w:t>7 018</w:t>
            </w:r>
          </w:p>
        </w:tc>
        <w:tc>
          <w:tcPr>
            <w:tcW w:w="907" w:type="dxa"/>
          </w:tcPr>
          <w:p w14:paraId="0349D987" w14:textId="77777777" w:rsidR="001649CD" w:rsidRDefault="001649CD">
            <w:pPr>
              <w:cnfStyle w:val="000000000000" w:firstRow="0" w:lastRow="0" w:firstColumn="0" w:lastColumn="0" w:oddVBand="0" w:evenVBand="0" w:oddHBand="0" w:evenHBand="0" w:firstRowFirstColumn="0" w:firstRowLastColumn="0" w:lastRowFirstColumn="0" w:lastRowLastColumn="0"/>
            </w:pPr>
            <w:r>
              <w:t>5 936</w:t>
            </w:r>
          </w:p>
        </w:tc>
        <w:tc>
          <w:tcPr>
            <w:tcW w:w="907" w:type="dxa"/>
          </w:tcPr>
          <w:p w14:paraId="432AB283" w14:textId="77777777" w:rsidR="001649CD" w:rsidRDefault="001649CD">
            <w:pPr>
              <w:cnfStyle w:val="000000000000" w:firstRow="0" w:lastRow="0" w:firstColumn="0" w:lastColumn="0" w:oddVBand="0" w:evenVBand="0" w:oddHBand="0" w:evenHBand="0" w:firstRowFirstColumn="0" w:firstRowLastColumn="0" w:lastRowFirstColumn="0" w:lastRowLastColumn="0"/>
            </w:pPr>
            <w:r>
              <w:t>9 994</w:t>
            </w:r>
          </w:p>
        </w:tc>
        <w:tc>
          <w:tcPr>
            <w:tcW w:w="907" w:type="dxa"/>
          </w:tcPr>
          <w:p w14:paraId="580F1459" w14:textId="77777777" w:rsidR="001649CD" w:rsidRDefault="001649CD">
            <w:pPr>
              <w:cnfStyle w:val="000000000000" w:firstRow="0" w:lastRow="0" w:firstColumn="0" w:lastColumn="0" w:oddVBand="0" w:evenVBand="0" w:oddHBand="0" w:evenHBand="0" w:firstRowFirstColumn="0" w:firstRowLastColumn="0" w:lastRowFirstColumn="0" w:lastRowLastColumn="0"/>
            </w:pPr>
            <w:r>
              <w:t>7 599</w:t>
            </w:r>
          </w:p>
        </w:tc>
      </w:tr>
      <w:tr w:rsidR="001649CD" w14:paraId="3D73D418" w14:textId="77777777">
        <w:tc>
          <w:tcPr>
            <w:cnfStyle w:val="001000000000" w:firstRow="0" w:lastRow="0" w:firstColumn="1" w:lastColumn="0" w:oddVBand="0" w:evenVBand="0" w:oddHBand="0" w:evenHBand="0" w:firstRowFirstColumn="0" w:firstRowLastColumn="0" w:lastRowFirstColumn="0" w:lastRowLastColumn="0"/>
            <w:tcW w:w="5103" w:type="dxa"/>
          </w:tcPr>
          <w:p w14:paraId="08294F78" w14:textId="77777777" w:rsidR="001649CD" w:rsidRDefault="001649CD">
            <w:r>
              <w:t>Interest income</w:t>
            </w:r>
          </w:p>
        </w:tc>
        <w:tc>
          <w:tcPr>
            <w:tcW w:w="907" w:type="dxa"/>
          </w:tcPr>
          <w:p w14:paraId="33DA74F4" w14:textId="77777777" w:rsidR="001649CD" w:rsidRDefault="001649CD">
            <w:pPr>
              <w:cnfStyle w:val="000000000000" w:firstRow="0" w:lastRow="0" w:firstColumn="0" w:lastColumn="0" w:oddVBand="0" w:evenVBand="0" w:oddHBand="0" w:evenHBand="0" w:firstRowFirstColumn="0" w:firstRowLastColumn="0" w:lastRowFirstColumn="0" w:lastRowLastColumn="0"/>
            </w:pPr>
            <w:r>
              <w:t>188</w:t>
            </w:r>
          </w:p>
        </w:tc>
        <w:tc>
          <w:tcPr>
            <w:tcW w:w="907" w:type="dxa"/>
          </w:tcPr>
          <w:p w14:paraId="5EC57D9F" w14:textId="77777777" w:rsidR="001649CD" w:rsidRDefault="001649CD">
            <w:pPr>
              <w:cnfStyle w:val="000000000000" w:firstRow="0" w:lastRow="0" w:firstColumn="0" w:lastColumn="0" w:oddVBand="0" w:evenVBand="0" w:oddHBand="0" w:evenHBand="0" w:firstRowFirstColumn="0" w:firstRowLastColumn="0" w:lastRowFirstColumn="0" w:lastRowLastColumn="0"/>
            </w:pPr>
            <w:r>
              <w:t>133</w:t>
            </w:r>
          </w:p>
        </w:tc>
        <w:tc>
          <w:tcPr>
            <w:tcW w:w="907" w:type="dxa"/>
          </w:tcPr>
          <w:p w14:paraId="59711374" w14:textId="77777777" w:rsidR="001649CD" w:rsidRDefault="001649CD">
            <w:pPr>
              <w:cnfStyle w:val="000000000000" w:firstRow="0" w:lastRow="0" w:firstColumn="0" w:lastColumn="0" w:oddVBand="0" w:evenVBand="0" w:oddHBand="0" w:evenHBand="0" w:firstRowFirstColumn="0" w:firstRowLastColumn="0" w:lastRowFirstColumn="0" w:lastRowLastColumn="0"/>
            </w:pPr>
            <w:r>
              <w:t>132</w:t>
            </w:r>
          </w:p>
        </w:tc>
        <w:tc>
          <w:tcPr>
            <w:tcW w:w="907" w:type="dxa"/>
          </w:tcPr>
          <w:p w14:paraId="6204290C" w14:textId="77777777" w:rsidR="001649CD" w:rsidRDefault="001649CD">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54A79E61" w14:textId="77777777" w:rsidR="001649CD" w:rsidRDefault="001649CD">
            <w:pPr>
              <w:cnfStyle w:val="000000000000" w:firstRow="0" w:lastRow="0" w:firstColumn="0" w:lastColumn="0" w:oddVBand="0" w:evenVBand="0" w:oddHBand="0" w:evenHBand="0" w:firstRowFirstColumn="0" w:firstRowLastColumn="0" w:lastRowFirstColumn="0" w:lastRowLastColumn="0"/>
            </w:pPr>
            <w:r>
              <w:t>162</w:t>
            </w:r>
          </w:p>
        </w:tc>
      </w:tr>
      <w:tr w:rsidR="001649CD" w14:paraId="777D23BD" w14:textId="77777777">
        <w:tc>
          <w:tcPr>
            <w:cnfStyle w:val="001000000000" w:firstRow="0" w:lastRow="0" w:firstColumn="1" w:lastColumn="0" w:oddVBand="0" w:evenVBand="0" w:oddHBand="0" w:evenHBand="0" w:firstRowFirstColumn="0" w:firstRowLastColumn="0" w:lastRowFirstColumn="0" w:lastRowLastColumn="0"/>
            <w:tcW w:w="5103" w:type="dxa"/>
          </w:tcPr>
          <w:p w14:paraId="1F9C62EE" w14:textId="77777777" w:rsidR="001649CD" w:rsidRDefault="001649CD">
            <w:r>
              <w:t>Dividends, income tax equivalent and rate equivalent income</w:t>
            </w:r>
          </w:p>
        </w:tc>
        <w:tc>
          <w:tcPr>
            <w:tcW w:w="907" w:type="dxa"/>
          </w:tcPr>
          <w:p w14:paraId="4D8BFF81" w14:textId="77777777" w:rsidR="001649CD" w:rsidRDefault="001649CD">
            <w:pPr>
              <w:cnfStyle w:val="000000000000" w:firstRow="0" w:lastRow="0" w:firstColumn="0" w:lastColumn="0" w:oddVBand="0" w:evenVBand="0" w:oddHBand="0" w:evenHBand="0" w:firstRowFirstColumn="0" w:firstRowLastColumn="0" w:lastRowFirstColumn="0" w:lastRowLastColumn="0"/>
            </w:pPr>
            <w:r>
              <w:t>177</w:t>
            </w:r>
          </w:p>
        </w:tc>
        <w:tc>
          <w:tcPr>
            <w:tcW w:w="907" w:type="dxa"/>
          </w:tcPr>
          <w:p w14:paraId="0ED5D6CD" w14:textId="77777777" w:rsidR="001649CD" w:rsidRDefault="001649CD">
            <w:pP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3C9E2F45" w14:textId="77777777" w:rsidR="001649CD" w:rsidRDefault="001649CD">
            <w:pPr>
              <w:cnfStyle w:val="000000000000" w:firstRow="0" w:lastRow="0" w:firstColumn="0" w:lastColumn="0" w:oddVBand="0" w:evenVBand="0" w:oddHBand="0" w:evenHBand="0" w:firstRowFirstColumn="0" w:firstRowLastColumn="0" w:lastRowFirstColumn="0" w:lastRowLastColumn="0"/>
            </w:pPr>
            <w:r>
              <w:t>296</w:t>
            </w:r>
          </w:p>
        </w:tc>
        <w:tc>
          <w:tcPr>
            <w:tcW w:w="907" w:type="dxa"/>
          </w:tcPr>
          <w:p w14:paraId="1B8837C5" w14:textId="77777777" w:rsidR="001649CD" w:rsidRDefault="001649CD">
            <w:pP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53D041E7" w14:textId="77777777" w:rsidR="001649CD" w:rsidRDefault="001649CD">
            <w:pPr>
              <w:cnfStyle w:val="000000000000" w:firstRow="0" w:lastRow="0" w:firstColumn="0" w:lastColumn="0" w:oddVBand="0" w:evenVBand="0" w:oddHBand="0" w:evenHBand="0" w:firstRowFirstColumn="0" w:firstRowLastColumn="0" w:lastRowFirstColumn="0" w:lastRowLastColumn="0"/>
            </w:pPr>
            <w:r>
              <w:t>430</w:t>
            </w:r>
          </w:p>
        </w:tc>
      </w:tr>
      <w:tr w:rsidR="001649CD" w14:paraId="6F3EFE28" w14:textId="77777777">
        <w:tc>
          <w:tcPr>
            <w:cnfStyle w:val="001000000000" w:firstRow="0" w:lastRow="0" w:firstColumn="1" w:lastColumn="0" w:oddVBand="0" w:evenVBand="0" w:oddHBand="0" w:evenHBand="0" w:firstRowFirstColumn="0" w:firstRowLastColumn="0" w:lastRowFirstColumn="0" w:lastRowLastColumn="0"/>
            <w:tcW w:w="5103" w:type="dxa"/>
          </w:tcPr>
          <w:p w14:paraId="16D10E49" w14:textId="77777777" w:rsidR="001649CD" w:rsidRDefault="001649CD">
            <w:r>
              <w:t>Sales of goods and services</w:t>
            </w:r>
          </w:p>
        </w:tc>
        <w:tc>
          <w:tcPr>
            <w:tcW w:w="907" w:type="dxa"/>
          </w:tcPr>
          <w:p w14:paraId="6D1DCD79" w14:textId="77777777" w:rsidR="001649CD" w:rsidRDefault="001649CD">
            <w:pPr>
              <w:cnfStyle w:val="000000000000" w:firstRow="0" w:lastRow="0" w:firstColumn="0" w:lastColumn="0" w:oddVBand="0" w:evenVBand="0" w:oddHBand="0" w:evenHBand="0" w:firstRowFirstColumn="0" w:firstRowLastColumn="0" w:lastRowFirstColumn="0" w:lastRowLastColumn="0"/>
            </w:pPr>
            <w:r>
              <w:t>2 287</w:t>
            </w:r>
          </w:p>
        </w:tc>
        <w:tc>
          <w:tcPr>
            <w:tcW w:w="907" w:type="dxa"/>
          </w:tcPr>
          <w:p w14:paraId="2B609BAF" w14:textId="77777777" w:rsidR="001649CD" w:rsidRDefault="001649CD">
            <w:pPr>
              <w:cnfStyle w:val="000000000000" w:firstRow="0" w:lastRow="0" w:firstColumn="0" w:lastColumn="0" w:oddVBand="0" w:evenVBand="0" w:oddHBand="0" w:evenHBand="0" w:firstRowFirstColumn="0" w:firstRowLastColumn="0" w:lastRowFirstColumn="0" w:lastRowLastColumn="0"/>
            </w:pPr>
            <w:r>
              <w:t>1 283</w:t>
            </w:r>
          </w:p>
        </w:tc>
        <w:tc>
          <w:tcPr>
            <w:tcW w:w="907" w:type="dxa"/>
          </w:tcPr>
          <w:p w14:paraId="344164D0" w14:textId="77777777" w:rsidR="001649CD" w:rsidRDefault="001649CD">
            <w:pPr>
              <w:cnfStyle w:val="000000000000" w:firstRow="0" w:lastRow="0" w:firstColumn="0" w:lastColumn="0" w:oddVBand="0" w:evenVBand="0" w:oddHBand="0" w:evenHBand="0" w:firstRowFirstColumn="0" w:firstRowLastColumn="0" w:lastRowFirstColumn="0" w:lastRowLastColumn="0"/>
            </w:pPr>
            <w:r>
              <w:t>1 274</w:t>
            </w:r>
          </w:p>
        </w:tc>
        <w:tc>
          <w:tcPr>
            <w:tcW w:w="907" w:type="dxa"/>
          </w:tcPr>
          <w:p w14:paraId="4BC54A0A" w14:textId="77777777" w:rsidR="001649CD" w:rsidRDefault="001649CD">
            <w:pPr>
              <w:cnfStyle w:val="000000000000" w:firstRow="0" w:lastRow="0" w:firstColumn="0" w:lastColumn="0" w:oddVBand="0" w:evenVBand="0" w:oddHBand="0" w:evenHBand="0" w:firstRowFirstColumn="0" w:firstRowLastColumn="0" w:lastRowFirstColumn="0" w:lastRowLastColumn="0"/>
            </w:pPr>
            <w:r>
              <w:t>1 394</w:t>
            </w:r>
          </w:p>
        </w:tc>
        <w:tc>
          <w:tcPr>
            <w:tcW w:w="907" w:type="dxa"/>
          </w:tcPr>
          <w:p w14:paraId="6AB65099" w14:textId="77777777" w:rsidR="001649CD" w:rsidRDefault="001649CD">
            <w:pPr>
              <w:cnfStyle w:val="000000000000" w:firstRow="0" w:lastRow="0" w:firstColumn="0" w:lastColumn="0" w:oddVBand="0" w:evenVBand="0" w:oddHBand="0" w:evenHBand="0" w:firstRowFirstColumn="0" w:firstRowLastColumn="0" w:lastRowFirstColumn="0" w:lastRowLastColumn="0"/>
            </w:pPr>
            <w:r>
              <w:t>1 694</w:t>
            </w:r>
          </w:p>
        </w:tc>
      </w:tr>
      <w:tr w:rsidR="001649CD" w14:paraId="3FA0A96B" w14:textId="77777777">
        <w:tc>
          <w:tcPr>
            <w:cnfStyle w:val="001000000000" w:firstRow="0" w:lastRow="0" w:firstColumn="1" w:lastColumn="0" w:oddVBand="0" w:evenVBand="0" w:oddHBand="0" w:evenHBand="0" w:firstRowFirstColumn="0" w:firstRowLastColumn="0" w:lastRowFirstColumn="0" w:lastRowLastColumn="0"/>
            <w:tcW w:w="5103" w:type="dxa"/>
          </w:tcPr>
          <w:p w14:paraId="5EA9390B" w14:textId="77777777" w:rsidR="001649CD" w:rsidRDefault="001649CD">
            <w:r>
              <w:t>Grants</w:t>
            </w:r>
          </w:p>
        </w:tc>
        <w:tc>
          <w:tcPr>
            <w:tcW w:w="907" w:type="dxa"/>
          </w:tcPr>
          <w:p w14:paraId="1CFE4639" w14:textId="77777777" w:rsidR="001649CD" w:rsidRDefault="001649CD">
            <w:pPr>
              <w:cnfStyle w:val="000000000000" w:firstRow="0" w:lastRow="0" w:firstColumn="0" w:lastColumn="0" w:oddVBand="0" w:evenVBand="0" w:oddHBand="0" w:evenHBand="0" w:firstRowFirstColumn="0" w:firstRowLastColumn="0" w:lastRowFirstColumn="0" w:lastRowLastColumn="0"/>
            </w:pPr>
            <w:r>
              <w:t>11 564</w:t>
            </w:r>
          </w:p>
        </w:tc>
        <w:tc>
          <w:tcPr>
            <w:tcW w:w="907" w:type="dxa"/>
          </w:tcPr>
          <w:p w14:paraId="61D8A969" w14:textId="77777777" w:rsidR="001649CD" w:rsidRDefault="001649CD">
            <w:pPr>
              <w:cnfStyle w:val="000000000000" w:firstRow="0" w:lastRow="0" w:firstColumn="0" w:lastColumn="0" w:oddVBand="0" w:evenVBand="0" w:oddHBand="0" w:evenHBand="0" w:firstRowFirstColumn="0" w:firstRowLastColumn="0" w:lastRowFirstColumn="0" w:lastRowLastColumn="0"/>
            </w:pPr>
            <w:r>
              <w:t>8 698</w:t>
            </w:r>
          </w:p>
        </w:tc>
        <w:tc>
          <w:tcPr>
            <w:tcW w:w="907" w:type="dxa"/>
          </w:tcPr>
          <w:p w14:paraId="4FE7FD88" w14:textId="77777777" w:rsidR="001649CD" w:rsidRDefault="001649CD">
            <w:pPr>
              <w:cnfStyle w:val="000000000000" w:firstRow="0" w:lastRow="0" w:firstColumn="0" w:lastColumn="0" w:oddVBand="0" w:evenVBand="0" w:oddHBand="0" w:evenHBand="0" w:firstRowFirstColumn="0" w:firstRowLastColumn="0" w:lastRowFirstColumn="0" w:lastRowLastColumn="0"/>
            </w:pPr>
            <w:r>
              <w:t>12 224</w:t>
            </w:r>
          </w:p>
        </w:tc>
        <w:tc>
          <w:tcPr>
            <w:tcW w:w="907" w:type="dxa"/>
          </w:tcPr>
          <w:p w14:paraId="11F622D3" w14:textId="77777777" w:rsidR="001649CD" w:rsidRDefault="001649CD">
            <w:pPr>
              <w:cnfStyle w:val="000000000000" w:firstRow="0" w:lastRow="0" w:firstColumn="0" w:lastColumn="0" w:oddVBand="0" w:evenVBand="0" w:oddHBand="0" w:evenHBand="0" w:firstRowFirstColumn="0" w:firstRowLastColumn="0" w:lastRowFirstColumn="0" w:lastRowLastColumn="0"/>
            </w:pPr>
            <w:r>
              <w:t>10 604</w:t>
            </w:r>
          </w:p>
        </w:tc>
        <w:tc>
          <w:tcPr>
            <w:tcW w:w="907" w:type="dxa"/>
          </w:tcPr>
          <w:p w14:paraId="2AA2B904" w14:textId="77777777" w:rsidR="001649CD" w:rsidRDefault="001649CD">
            <w:pPr>
              <w:cnfStyle w:val="000000000000" w:firstRow="0" w:lastRow="0" w:firstColumn="0" w:lastColumn="0" w:oddVBand="0" w:evenVBand="0" w:oddHBand="0" w:evenHBand="0" w:firstRowFirstColumn="0" w:firstRowLastColumn="0" w:lastRowFirstColumn="0" w:lastRowLastColumn="0"/>
            </w:pPr>
            <w:r>
              <w:t>10 279</w:t>
            </w:r>
          </w:p>
        </w:tc>
      </w:tr>
      <w:tr w:rsidR="001649CD" w14:paraId="37EABAC7"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19034FB" w14:textId="77777777" w:rsidR="001649CD" w:rsidRDefault="001649CD">
            <w:r>
              <w:t>Other revenue and income</w:t>
            </w:r>
          </w:p>
        </w:tc>
        <w:tc>
          <w:tcPr>
            <w:tcW w:w="907" w:type="dxa"/>
            <w:tcBorders>
              <w:bottom w:val="single" w:sz="6" w:space="0" w:color="auto"/>
            </w:tcBorders>
          </w:tcPr>
          <w:p w14:paraId="644D431E" w14:textId="77777777" w:rsidR="001649CD" w:rsidRDefault="001649CD">
            <w:pPr>
              <w:cnfStyle w:val="000000000000" w:firstRow="0" w:lastRow="0" w:firstColumn="0" w:lastColumn="0" w:oddVBand="0" w:evenVBand="0" w:oddHBand="0" w:evenHBand="0" w:firstRowFirstColumn="0" w:firstRowLastColumn="0" w:lastRowFirstColumn="0" w:lastRowLastColumn="0"/>
            </w:pPr>
            <w:r>
              <w:t>1 081</w:t>
            </w:r>
          </w:p>
        </w:tc>
        <w:tc>
          <w:tcPr>
            <w:tcW w:w="907" w:type="dxa"/>
            <w:tcBorders>
              <w:bottom w:val="single" w:sz="6" w:space="0" w:color="auto"/>
            </w:tcBorders>
          </w:tcPr>
          <w:p w14:paraId="0314D01C" w14:textId="77777777" w:rsidR="001649CD" w:rsidRDefault="001649CD">
            <w:pPr>
              <w:cnfStyle w:val="000000000000" w:firstRow="0" w:lastRow="0" w:firstColumn="0" w:lastColumn="0" w:oddVBand="0" w:evenVBand="0" w:oddHBand="0" w:evenHBand="0" w:firstRowFirstColumn="0" w:firstRowLastColumn="0" w:lastRowFirstColumn="0" w:lastRowLastColumn="0"/>
            </w:pPr>
            <w:r>
              <w:t>690</w:t>
            </w:r>
          </w:p>
        </w:tc>
        <w:tc>
          <w:tcPr>
            <w:tcW w:w="907" w:type="dxa"/>
            <w:tcBorders>
              <w:bottom w:val="single" w:sz="6" w:space="0" w:color="auto"/>
            </w:tcBorders>
          </w:tcPr>
          <w:p w14:paraId="50807F76" w14:textId="77777777" w:rsidR="001649CD" w:rsidRDefault="001649CD">
            <w:pPr>
              <w:cnfStyle w:val="000000000000" w:firstRow="0" w:lastRow="0" w:firstColumn="0" w:lastColumn="0" w:oddVBand="0" w:evenVBand="0" w:oddHBand="0" w:evenHBand="0" w:firstRowFirstColumn="0" w:firstRowLastColumn="0" w:lastRowFirstColumn="0" w:lastRowLastColumn="0"/>
            </w:pPr>
            <w:r>
              <w:t>988</w:t>
            </w:r>
          </w:p>
        </w:tc>
        <w:tc>
          <w:tcPr>
            <w:tcW w:w="907" w:type="dxa"/>
            <w:tcBorders>
              <w:bottom w:val="single" w:sz="6" w:space="0" w:color="auto"/>
            </w:tcBorders>
          </w:tcPr>
          <w:p w14:paraId="6CA6C209" w14:textId="77777777" w:rsidR="001649CD" w:rsidRDefault="001649CD">
            <w:pPr>
              <w:cnfStyle w:val="000000000000" w:firstRow="0" w:lastRow="0" w:firstColumn="0" w:lastColumn="0" w:oddVBand="0" w:evenVBand="0" w:oddHBand="0" w:evenHBand="0" w:firstRowFirstColumn="0" w:firstRowLastColumn="0" w:lastRowFirstColumn="0" w:lastRowLastColumn="0"/>
            </w:pPr>
            <w:r>
              <w:t>856</w:t>
            </w:r>
          </w:p>
        </w:tc>
        <w:tc>
          <w:tcPr>
            <w:tcW w:w="907" w:type="dxa"/>
            <w:tcBorders>
              <w:bottom w:val="single" w:sz="6" w:space="0" w:color="auto"/>
            </w:tcBorders>
          </w:tcPr>
          <w:p w14:paraId="546EC0E4" w14:textId="77777777" w:rsidR="001649CD" w:rsidRDefault="001649CD">
            <w:pPr>
              <w:cnfStyle w:val="000000000000" w:firstRow="0" w:lastRow="0" w:firstColumn="0" w:lastColumn="0" w:oddVBand="0" w:evenVBand="0" w:oddHBand="0" w:evenHBand="0" w:firstRowFirstColumn="0" w:firstRowLastColumn="0" w:lastRowFirstColumn="0" w:lastRowLastColumn="0"/>
            </w:pPr>
            <w:r>
              <w:t>1 053</w:t>
            </w:r>
          </w:p>
        </w:tc>
      </w:tr>
      <w:tr w:rsidR="001649CD" w14:paraId="674DEA95"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30C36DD" w14:textId="77777777" w:rsidR="001649CD" w:rsidRDefault="001649CD">
            <w:r>
              <w:rPr>
                <w:b/>
              </w:rPr>
              <w:t>Total revenue and income from transactions</w:t>
            </w:r>
          </w:p>
        </w:tc>
        <w:tc>
          <w:tcPr>
            <w:tcW w:w="907" w:type="dxa"/>
            <w:tcBorders>
              <w:top w:val="single" w:sz="6" w:space="0" w:color="auto"/>
            </w:tcBorders>
          </w:tcPr>
          <w:p w14:paraId="46A19C91"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21 173</w:t>
            </w:r>
          </w:p>
        </w:tc>
        <w:tc>
          <w:tcPr>
            <w:tcW w:w="907" w:type="dxa"/>
            <w:tcBorders>
              <w:top w:val="single" w:sz="6" w:space="0" w:color="auto"/>
            </w:tcBorders>
          </w:tcPr>
          <w:p w14:paraId="4100502D"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17 915</w:t>
            </w:r>
          </w:p>
        </w:tc>
        <w:tc>
          <w:tcPr>
            <w:tcW w:w="907" w:type="dxa"/>
            <w:tcBorders>
              <w:top w:val="single" w:sz="6" w:space="0" w:color="auto"/>
            </w:tcBorders>
          </w:tcPr>
          <w:p w14:paraId="44109E9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20 850</w:t>
            </w:r>
          </w:p>
        </w:tc>
        <w:tc>
          <w:tcPr>
            <w:tcW w:w="907" w:type="dxa"/>
            <w:tcBorders>
              <w:top w:val="single" w:sz="6" w:space="0" w:color="auto"/>
            </w:tcBorders>
          </w:tcPr>
          <w:p w14:paraId="4CA11BAA"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23 042</w:t>
            </w:r>
          </w:p>
        </w:tc>
        <w:tc>
          <w:tcPr>
            <w:tcW w:w="907" w:type="dxa"/>
            <w:tcBorders>
              <w:top w:val="single" w:sz="6" w:space="0" w:color="auto"/>
            </w:tcBorders>
          </w:tcPr>
          <w:p w14:paraId="5BAF188E"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21 216</w:t>
            </w:r>
          </w:p>
        </w:tc>
      </w:tr>
      <w:tr w:rsidR="001649CD" w14:paraId="29F155BD" w14:textId="77777777">
        <w:tc>
          <w:tcPr>
            <w:cnfStyle w:val="001000000000" w:firstRow="0" w:lastRow="0" w:firstColumn="1" w:lastColumn="0" w:oddVBand="0" w:evenVBand="0" w:oddHBand="0" w:evenHBand="0" w:firstRowFirstColumn="0" w:firstRowLastColumn="0" w:lastRowFirstColumn="0" w:lastRowLastColumn="0"/>
            <w:tcW w:w="5103" w:type="dxa"/>
          </w:tcPr>
          <w:p w14:paraId="332D3EA8" w14:textId="77777777" w:rsidR="001649CD" w:rsidRDefault="001649CD">
            <w:r>
              <w:rPr>
                <w:b/>
              </w:rPr>
              <w:t>Expenses from transactions</w:t>
            </w:r>
          </w:p>
        </w:tc>
        <w:tc>
          <w:tcPr>
            <w:tcW w:w="907" w:type="dxa"/>
          </w:tcPr>
          <w:p w14:paraId="69C9756A"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70AA6129"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535E532F"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64AA247D"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6E46B742"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4579D206" w14:textId="77777777">
        <w:tc>
          <w:tcPr>
            <w:cnfStyle w:val="001000000000" w:firstRow="0" w:lastRow="0" w:firstColumn="1" w:lastColumn="0" w:oddVBand="0" w:evenVBand="0" w:oddHBand="0" w:evenHBand="0" w:firstRowFirstColumn="0" w:firstRowLastColumn="0" w:lastRowFirstColumn="0" w:lastRowLastColumn="0"/>
            <w:tcW w:w="5103" w:type="dxa"/>
          </w:tcPr>
          <w:p w14:paraId="2A7309C1" w14:textId="77777777" w:rsidR="001649CD" w:rsidRDefault="001649CD">
            <w:r>
              <w:t>Employee expenses</w:t>
            </w:r>
          </w:p>
        </w:tc>
        <w:tc>
          <w:tcPr>
            <w:tcW w:w="907" w:type="dxa"/>
          </w:tcPr>
          <w:p w14:paraId="1A49FFA4" w14:textId="77777777" w:rsidR="001649CD" w:rsidRDefault="001649CD">
            <w:pPr>
              <w:cnfStyle w:val="000000000000" w:firstRow="0" w:lastRow="0" w:firstColumn="0" w:lastColumn="0" w:oddVBand="0" w:evenVBand="0" w:oddHBand="0" w:evenHBand="0" w:firstRowFirstColumn="0" w:firstRowLastColumn="0" w:lastRowFirstColumn="0" w:lastRowLastColumn="0"/>
            </w:pPr>
            <w:r>
              <w:t>8 011</w:t>
            </w:r>
          </w:p>
        </w:tc>
        <w:tc>
          <w:tcPr>
            <w:tcW w:w="907" w:type="dxa"/>
          </w:tcPr>
          <w:p w14:paraId="23E0F7D8" w14:textId="77777777" w:rsidR="001649CD" w:rsidRDefault="001649CD">
            <w:pPr>
              <w:cnfStyle w:val="000000000000" w:firstRow="0" w:lastRow="0" w:firstColumn="0" w:lastColumn="0" w:oddVBand="0" w:evenVBand="0" w:oddHBand="0" w:evenHBand="0" w:firstRowFirstColumn="0" w:firstRowLastColumn="0" w:lastRowFirstColumn="0" w:lastRowLastColumn="0"/>
            </w:pPr>
            <w:r>
              <w:t>7 882</w:t>
            </w:r>
          </w:p>
        </w:tc>
        <w:tc>
          <w:tcPr>
            <w:tcW w:w="907" w:type="dxa"/>
          </w:tcPr>
          <w:p w14:paraId="0890D4F7" w14:textId="77777777" w:rsidR="001649CD" w:rsidRDefault="001649CD">
            <w:pPr>
              <w:cnfStyle w:val="000000000000" w:firstRow="0" w:lastRow="0" w:firstColumn="0" w:lastColumn="0" w:oddVBand="0" w:evenVBand="0" w:oddHBand="0" w:evenHBand="0" w:firstRowFirstColumn="0" w:firstRowLastColumn="0" w:lastRowFirstColumn="0" w:lastRowLastColumn="0"/>
            </w:pPr>
            <w:r>
              <w:t>8 226</w:t>
            </w:r>
          </w:p>
        </w:tc>
        <w:tc>
          <w:tcPr>
            <w:tcW w:w="907" w:type="dxa"/>
          </w:tcPr>
          <w:p w14:paraId="3746C3C0" w14:textId="77777777" w:rsidR="001649CD" w:rsidRDefault="001649CD">
            <w:pPr>
              <w:cnfStyle w:val="000000000000" w:firstRow="0" w:lastRow="0" w:firstColumn="0" w:lastColumn="0" w:oddVBand="0" w:evenVBand="0" w:oddHBand="0" w:evenHBand="0" w:firstRowFirstColumn="0" w:firstRowLastColumn="0" w:lastRowFirstColumn="0" w:lastRowLastColumn="0"/>
            </w:pPr>
            <w:r>
              <w:t>7 740</w:t>
            </w:r>
          </w:p>
        </w:tc>
        <w:tc>
          <w:tcPr>
            <w:tcW w:w="907" w:type="dxa"/>
          </w:tcPr>
          <w:p w14:paraId="30D0632F" w14:textId="77777777" w:rsidR="001649CD" w:rsidRDefault="001649CD">
            <w:pPr>
              <w:cnfStyle w:val="000000000000" w:firstRow="0" w:lastRow="0" w:firstColumn="0" w:lastColumn="0" w:oddVBand="0" w:evenVBand="0" w:oddHBand="0" w:evenHBand="0" w:firstRowFirstColumn="0" w:firstRowLastColumn="0" w:lastRowFirstColumn="0" w:lastRowLastColumn="0"/>
            </w:pPr>
            <w:r>
              <w:t>8 391</w:t>
            </w:r>
          </w:p>
        </w:tc>
      </w:tr>
      <w:tr w:rsidR="001649CD" w14:paraId="69581B1E" w14:textId="77777777">
        <w:tc>
          <w:tcPr>
            <w:cnfStyle w:val="001000000000" w:firstRow="0" w:lastRow="0" w:firstColumn="1" w:lastColumn="0" w:oddVBand="0" w:evenVBand="0" w:oddHBand="0" w:evenHBand="0" w:firstRowFirstColumn="0" w:firstRowLastColumn="0" w:lastRowFirstColumn="0" w:lastRowLastColumn="0"/>
            <w:tcW w:w="5103" w:type="dxa"/>
          </w:tcPr>
          <w:p w14:paraId="6D7B02C0" w14:textId="77777777" w:rsidR="001649CD" w:rsidRDefault="001649CD">
            <w:r>
              <w:t>Net superannuation interest expense</w:t>
            </w:r>
          </w:p>
        </w:tc>
        <w:tc>
          <w:tcPr>
            <w:tcW w:w="907" w:type="dxa"/>
          </w:tcPr>
          <w:p w14:paraId="23256009" w14:textId="77777777" w:rsidR="001649CD" w:rsidRDefault="001649CD">
            <w:pPr>
              <w:cnfStyle w:val="000000000000" w:firstRow="0" w:lastRow="0" w:firstColumn="0" w:lastColumn="0" w:oddVBand="0" w:evenVBand="0" w:oddHBand="0" w:evenHBand="0" w:firstRowFirstColumn="0" w:firstRowLastColumn="0" w:lastRowFirstColumn="0" w:lastRowLastColumn="0"/>
            </w:pPr>
            <w:r>
              <w:t>76</w:t>
            </w:r>
          </w:p>
        </w:tc>
        <w:tc>
          <w:tcPr>
            <w:tcW w:w="907" w:type="dxa"/>
          </w:tcPr>
          <w:p w14:paraId="6BE1FC7A" w14:textId="77777777" w:rsidR="001649CD" w:rsidRDefault="001649CD">
            <w:pPr>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579FD1E6" w14:textId="77777777" w:rsidR="001649CD" w:rsidRDefault="001649CD">
            <w:pPr>
              <w:cnfStyle w:val="000000000000" w:firstRow="0" w:lastRow="0" w:firstColumn="0" w:lastColumn="0" w:oddVBand="0" w:evenVBand="0" w:oddHBand="0" w:evenHBand="0" w:firstRowFirstColumn="0" w:firstRowLastColumn="0" w:lastRowFirstColumn="0" w:lastRowLastColumn="0"/>
            </w:pPr>
            <w:r>
              <w:t>100</w:t>
            </w:r>
          </w:p>
        </w:tc>
        <w:tc>
          <w:tcPr>
            <w:tcW w:w="907" w:type="dxa"/>
          </w:tcPr>
          <w:p w14:paraId="29444EE1" w14:textId="77777777" w:rsidR="001649CD" w:rsidRDefault="001649CD">
            <w:pPr>
              <w:cnfStyle w:val="000000000000" w:firstRow="0" w:lastRow="0" w:firstColumn="0" w:lastColumn="0" w:oddVBand="0" w:evenVBand="0" w:oddHBand="0" w:evenHBand="0" w:firstRowFirstColumn="0" w:firstRowLastColumn="0" w:lastRowFirstColumn="0" w:lastRowLastColumn="0"/>
            </w:pPr>
            <w:r>
              <w:t>119</w:t>
            </w:r>
          </w:p>
        </w:tc>
        <w:tc>
          <w:tcPr>
            <w:tcW w:w="907" w:type="dxa"/>
          </w:tcPr>
          <w:p w14:paraId="3C92DDE9" w14:textId="77777777" w:rsidR="001649CD" w:rsidRDefault="001649CD">
            <w:pPr>
              <w:cnfStyle w:val="000000000000" w:firstRow="0" w:lastRow="0" w:firstColumn="0" w:lastColumn="0" w:oddVBand="0" w:evenVBand="0" w:oddHBand="0" w:evenHBand="0" w:firstRowFirstColumn="0" w:firstRowLastColumn="0" w:lastRowFirstColumn="0" w:lastRowLastColumn="0"/>
            </w:pPr>
            <w:r>
              <w:t>120</w:t>
            </w:r>
          </w:p>
        </w:tc>
      </w:tr>
      <w:tr w:rsidR="001649CD" w14:paraId="19AB0E0C" w14:textId="77777777">
        <w:tc>
          <w:tcPr>
            <w:cnfStyle w:val="001000000000" w:firstRow="0" w:lastRow="0" w:firstColumn="1" w:lastColumn="0" w:oddVBand="0" w:evenVBand="0" w:oddHBand="0" w:evenHBand="0" w:firstRowFirstColumn="0" w:firstRowLastColumn="0" w:lastRowFirstColumn="0" w:lastRowLastColumn="0"/>
            <w:tcW w:w="5103" w:type="dxa"/>
          </w:tcPr>
          <w:p w14:paraId="7415482E" w14:textId="77777777" w:rsidR="001649CD" w:rsidRDefault="001649CD">
            <w:r>
              <w:t>Other superannuation</w:t>
            </w:r>
          </w:p>
        </w:tc>
        <w:tc>
          <w:tcPr>
            <w:tcW w:w="907" w:type="dxa"/>
          </w:tcPr>
          <w:p w14:paraId="6F7EF755" w14:textId="77777777" w:rsidR="001649CD" w:rsidRDefault="001649CD">
            <w:pPr>
              <w:cnfStyle w:val="000000000000" w:firstRow="0" w:lastRow="0" w:firstColumn="0" w:lastColumn="0" w:oddVBand="0" w:evenVBand="0" w:oddHBand="0" w:evenHBand="0" w:firstRowFirstColumn="0" w:firstRowLastColumn="0" w:lastRowFirstColumn="0" w:lastRowLastColumn="0"/>
            </w:pPr>
            <w:r>
              <w:t>860</w:t>
            </w:r>
          </w:p>
        </w:tc>
        <w:tc>
          <w:tcPr>
            <w:tcW w:w="907" w:type="dxa"/>
          </w:tcPr>
          <w:p w14:paraId="74E363FF" w14:textId="77777777" w:rsidR="001649CD" w:rsidRDefault="001649CD">
            <w:pPr>
              <w:cnfStyle w:val="000000000000" w:firstRow="0" w:lastRow="0" w:firstColumn="0" w:lastColumn="0" w:oddVBand="0" w:evenVBand="0" w:oddHBand="0" w:evenHBand="0" w:firstRowFirstColumn="0" w:firstRowLastColumn="0" w:lastRowFirstColumn="0" w:lastRowLastColumn="0"/>
            </w:pPr>
            <w:r>
              <w:t>969</w:t>
            </w:r>
          </w:p>
        </w:tc>
        <w:tc>
          <w:tcPr>
            <w:tcW w:w="907" w:type="dxa"/>
          </w:tcPr>
          <w:p w14:paraId="52803209" w14:textId="77777777" w:rsidR="001649CD" w:rsidRDefault="001649CD">
            <w:pPr>
              <w:cnfStyle w:val="000000000000" w:firstRow="0" w:lastRow="0" w:firstColumn="0" w:lastColumn="0" w:oddVBand="0" w:evenVBand="0" w:oddHBand="0" w:evenHBand="0" w:firstRowFirstColumn="0" w:firstRowLastColumn="0" w:lastRowFirstColumn="0" w:lastRowLastColumn="0"/>
            </w:pPr>
            <w:r>
              <w:t>923</w:t>
            </w:r>
          </w:p>
        </w:tc>
        <w:tc>
          <w:tcPr>
            <w:tcW w:w="907" w:type="dxa"/>
          </w:tcPr>
          <w:p w14:paraId="1B0C5B9D" w14:textId="77777777" w:rsidR="001649CD" w:rsidRDefault="001649CD">
            <w:pPr>
              <w:cnfStyle w:val="000000000000" w:firstRow="0" w:lastRow="0" w:firstColumn="0" w:lastColumn="0" w:oddVBand="0" w:evenVBand="0" w:oddHBand="0" w:evenHBand="0" w:firstRowFirstColumn="0" w:firstRowLastColumn="0" w:lastRowFirstColumn="0" w:lastRowLastColumn="0"/>
            </w:pPr>
            <w:r>
              <w:t>952</w:t>
            </w:r>
          </w:p>
        </w:tc>
        <w:tc>
          <w:tcPr>
            <w:tcW w:w="907" w:type="dxa"/>
          </w:tcPr>
          <w:p w14:paraId="44234F6E" w14:textId="77777777" w:rsidR="001649CD" w:rsidRDefault="001649CD">
            <w:pPr>
              <w:cnfStyle w:val="000000000000" w:firstRow="0" w:lastRow="0" w:firstColumn="0" w:lastColumn="0" w:oddVBand="0" w:evenVBand="0" w:oddHBand="0" w:evenHBand="0" w:firstRowFirstColumn="0" w:firstRowLastColumn="0" w:lastRowFirstColumn="0" w:lastRowLastColumn="0"/>
            </w:pPr>
            <w:r>
              <w:t>1 068</w:t>
            </w:r>
          </w:p>
        </w:tc>
      </w:tr>
      <w:tr w:rsidR="001649CD" w14:paraId="0516D1FE" w14:textId="77777777">
        <w:tc>
          <w:tcPr>
            <w:cnfStyle w:val="001000000000" w:firstRow="0" w:lastRow="0" w:firstColumn="1" w:lastColumn="0" w:oddVBand="0" w:evenVBand="0" w:oddHBand="0" w:evenHBand="0" w:firstRowFirstColumn="0" w:firstRowLastColumn="0" w:lastRowFirstColumn="0" w:lastRowLastColumn="0"/>
            <w:tcW w:w="5103" w:type="dxa"/>
          </w:tcPr>
          <w:p w14:paraId="5246A917" w14:textId="77777777" w:rsidR="001649CD" w:rsidRDefault="001649CD">
            <w:r>
              <w:t>Depreciation</w:t>
            </w:r>
          </w:p>
        </w:tc>
        <w:tc>
          <w:tcPr>
            <w:tcW w:w="907" w:type="dxa"/>
          </w:tcPr>
          <w:p w14:paraId="7BD1C32D" w14:textId="77777777" w:rsidR="001649CD" w:rsidRDefault="001649CD">
            <w:pPr>
              <w:cnfStyle w:val="000000000000" w:firstRow="0" w:lastRow="0" w:firstColumn="0" w:lastColumn="0" w:oddVBand="0" w:evenVBand="0" w:oddHBand="0" w:evenHBand="0" w:firstRowFirstColumn="0" w:firstRowLastColumn="0" w:lastRowFirstColumn="0" w:lastRowLastColumn="0"/>
            </w:pPr>
            <w:r>
              <w:t>1 117</w:t>
            </w:r>
          </w:p>
        </w:tc>
        <w:tc>
          <w:tcPr>
            <w:tcW w:w="907" w:type="dxa"/>
          </w:tcPr>
          <w:p w14:paraId="39397DCC" w14:textId="77777777" w:rsidR="001649CD" w:rsidRDefault="001649CD">
            <w:pPr>
              <w:cnfStyle w:val="000000000000" w:firstRow="0" w:lastRow="0" w:firstColumn="0" w:lastColumn="0" w:oddVBand="0" w:evenVBand="0" w:oddHBand="0" w:evenHBand="0" w:firstRowFirstColumn="0" w:firstRowLastColumn="0" w:lastRowFirstColumn="0" w:lastRowLastColumn="0"/>
            </w:pPr>
            <w:r>
              <w:t>1 048</w:t>
            </w:r>
          </w:p>
        </w:tc>
        <w:tc>
          <w:tcPr>
            <w:tcW w:w="907" w:type="dxa"/>
          </w:tcPr>
          <w:p w14:paraId="6D9BDD0A" w14:textId="77777777" w:rsidR="001649CD" w:rsidRDefault="001649CD">
            <w:pPr>
              <w:cnfStyle w:val="000000000000" w:firstRow="0" w:lastRow="0" w:firstColumn="0" w:lastColumn="0" w:oddVBand="0" w:evenVBand="0" w:oddHBand="0" w:evenHBand="0" w:firstRowFirstColumn="0" w:firstRowLastColumn="0" w:lastRowFirstColumn="0" w:lastRowLastColumn="0"/>
            </w:pPr>
            <w:r>
              <w:t>1 079</w:t>
            </w:r>
          </w:p>
        </w:tc>
        <w:tc>
          <w:tcPr>
            <w:tcW w:w="907" w:type="dxa"/>
          </w:tcPr>
          <w:p w14:paraId="0F7BB1FC" w14:textId="77777777" w:rsidR="001649CD" w:rsidRDefault="001649CD">
            <w:pPr>
              <w:cnfStyle w:val="000000000000" w:firstRow="0" w:lastRow="0" w:firstColumn="0" w:lastColumn="0" w:oddVBand="0" w:evenVBand="0" w:oddHBand="0" w:evenHBand="0" w:firstRowFirstColumn="0" w:firstRowLastColumn="0" w:lastRowFirstColumn="0" w:lastRowLastColumn="0"/>
            </w:pPr>
            <w:r>
              <w:t>1 063</w:t>
            </w:r>
          </w:p>
        </w:tc>
        <w:tc>
          <w:tcPr>
            <w:tcW w:w="907" w:type="dxa"/>
          </w:tcPr>
          <w:p w14:paraId="1767D303" w14:textId="77777777" w:rsidR="001649CD" w:rsidRDefault="001649CD">
            <w:pPr>
              <w:cnfStyle w:val="000000000000" w:firstRow="0" w:lastRow="0" w:firstColumn="0" w:lastColumn="0" w:oddVBand="0" w:evenVBand="0" w:oddHBand="0" w:evenHBand="0" w:firstRowFirstColumn="0" w:firstRowLastColumn="0" w:lastRowFirstColumn="0" w:lastRowLastColumn="0"/>
            </w:pPr>
            <w:r>
              <w:t>1 118</w:t>
            </w:r>
          </w:p>
        </w:tc>
      </w:tr>
      <w:tr w:rsidR="001649CD" w14:paraId="1C5BA3C4" w14:textId="77777777">
        <w:tc>
          <w:tcPr>
            <w:cnfStyle w:val="001000000000" w:firstRow="0" w:lastRow="0" w:firstColumn="1" w:lastColumn="0" w:oddVBand="0" w:evenVBand="0" w:oddHBand="0" w:evenHBand="0" w:firstRowFirstColumn="0" w:firstRowLastColumn="0" w:lastRowFirstColumn="0" w:lastRowLastColumn="0"/>
            <w:tcW w:w="5103" w:type="dxa"/>
          </w:tcPr>
          <w:p w14:paraId="57829DB7" w14:textId="77777777" w:rsidR="001649CD" w:rsidRDefault="001649CD">
            <w:r>
              <w:t>Interest expense</w:t>
            </w:r>
          </w:p>
        </w:tc>
        <w:tc>
          <w:tcPr>
            <w:tcW w:w="907" w:type="dxa"/>
          </w:tcPr>
          <w:p w14:paraId="48E96845" w14:textId="77777777" w:rsidR="001649CD" w:rsidRDefault="001649CD">
            <w:pPr>
              <w:cnfStyle w:val="000000000000" w:firstRow="0" w:lastRow="0" w:firstColumn="0" w:lastColumn="0" w:oddVBand="0" w:evenVBand="0" w:oddHBand="0" w:evenHBand="0" w:firstRowFirstColumn="0" w:firstRowLastColumn="0" w:lastRowFirstColumn="0" w:lastRowLastColumn="0"/>
            </w:pPr>
            <w:r>
              <w:t>675</w:t>
            </w:r>
          </w:p>
        </w:tc>
        <w:tc>
          <w:tcPr>
            <w:tcW w:w="907" w:type="dxa"/>
          </w:tcPr>
          <w:p w14:paraId="3D520365" w14:textId="77777777" w:rsidR="001649CD" w:rsidRDefault="001649CD">
            <w:pPr>
              <w:cnfStyle w:val="000000000000" w:firstRow="0" w:lastRow="0" w:firstColumn="0" w:lastColumn="0" w:oddVBand="0" w:evenVBand="0" w:oddHBand="0" w:evenHBand="0" w:firstRowFirstColumn="0" w:firstRowLastColumn="0" w:lastRowFirstColumn="0" w:lastRowLastColumn="0"/>
            </w:pPr>
            <w:r>
              <w:t>639</w:t>
            </w:r>
          </w:p>
        </w:tc>
        <w:tc>
          <w:tcPr>
            <w:tcW w:w="907" w:type="dxa"/>
          </w:tcPr>
          <w:p w14:paraId="0E591BDA" w14:textId="77777777" w:rsidR="001649CD" w:rsidRDefault="001649CD">
            <w:pPr>
              <w:cnfStyle w:val="000000000000" w:firstRow="0" w:lastRow="0" w:firstColumn="0" w:lastColumn="0" w:oddVBand="0" w:evenVBand="0" w:oddHBand="0" w:evenHBand="0" w:firstRowFirstColumn="0" w:firstRowLastColumn="0" w:lastRowFirstColumn="0" w:lastRowLastColumn="0"/>
            </w:pPr>
            <w:r>
              <w:t>747</w:t>
            </w:r>
          </w:p>
        </w:tc>
        <w:tc>
          <w:tcPr>
            <w:tcW w:w="907" w:type="dxa"/>
          </w:tcPr>
          <w:p w14:paraId="0B8E2BBA" w14:textId="77777777" w:rsidR="001649CD" w:rsidRDefault="001649CD">
            <w:pPr>
              <w:cnfStyle w:val="000000000000" w:firstRow="0" w:lastRow="0" w:firstColumn="0" w:lastColumn="0" w:oddVBand="0" w:evenVBand="0" w:oddHBand="0" w:evenHBand="0" w:firstRowFirstColumn="0" w:firstRowLastColumn="0" w:lastRowFirstColumn="0" w:lastRowLastColumn="0"/>
            </w:pPr>
            <w:r>
              <w:t>658</w:t>
            </w:r>
          </w:p>
        </w:tc>
        <w:tc>
          <w:tcPr>
            <w:tcW w:w="907" w:type="dxa"/>
          </w:tcPr>
          <w:p w14:paraId="68303484" w14:textId="77777777" w:rsidR="001649CD" w:rsidRDefault="001649CD">
            <w:pPr>
              <w:cnfStyle w:val="000000000000" w:firstRow="0" w:lastRow="0" w:firstColumn="0" w:lastColumn="0" w:oddVBand="0" w:evenVBand="0" w:oddHBand="0" w:evenHBand="0" w:firstRowFirstColumn="0" w:firstRowLastColumn="0" w:lastRowFirstColumn="0" w:lastRowLastColumn="0"/>
            </w:pPr>
            <w:r>
              <w:t>826</w:t>
            </w:r>
          </w:p>
        </w:tc>
      </w:tr>
      <w:tr w:rsidR="001649CD" w14:paraId="113E2B8D" w14:textId="77777777">
        <w:tc>
          <w:tcPr>
            <w:cnfStyle w:val="001000000000" w:firstRow="0" w:lastRow="0" w:firstColumn="1" w:lastColumn="0" w:oddVBand="0" w:evenVBand="0" w:oddHBand="0" w:evenHBand="0" w:firstRowFirstColumn="0" w:firstRowLastColumn="0" w:lastRowFirstColumn="0" w:lastRowLastColumn="0"/>
            <w:tcW w:w="5103" w:type="dxa"/>
          </w:tcPr>
          <w:p w14:paraId="02A65AB1" w14:textId="77777777" w:rsidR="001649CD" w:rsidRDefault="001649CD">
            <w:r>
              <w:t>Grant expense</w:t>
            </w:r>
          </w:p>
        </w:tc>
        <w:tc>
          <w:tcPr>
            <w:tcW w:w="907" w:type="dxa"/>
          </w:tcPr>
          <w:p w14:paraId="42F1EC87" w14:textId="77777777" w:rsidR="001649CD" w:rsidRDefault="001649CD">
            <w:pPr>
              <w:cnfStyle w:val="000000000000" w:firstRow="0" w:lastRow="0" w:firstColumn="0" w:lastColumn="0" w:oddVBand="0" w:evenVBand="0" w:oddHBand="0" w:evenHBand="0" w:firstRowFirstColumn="0" w:firstRowLastColumn="0" w:lastRowFirstColumn="0" w:lastRowLastColumn="0"/>
            </w:pPr>
            <w:r>
              <w:t>6 460</w:t>
            </w:r>
          </w:p>
        </w:tc>
        <w:tc>
          <w:tcPr>
            <w:tcW w:w="907" w:type="dxa"/>
          </w:tcPr>
          <w:p w14:paraId="560BC1AC" w14:textId="77777777" w:rsidR="001649CD" w:rsidRDefault="001649CD">
            <w:pPr>
              <w:cnfStyle w:val="000000000000" w:firstRow="0" w:lastRow="0" w:firstColumn="0" w:lastColumn="0" w:oddVBand="0" w:evenVBand="0" w:oddHBand="0" w:evenHBand="0" w:firstRowFirstColumn="0" w:firstRowLastColumn="0" w:lastRowFirstColumn="0" w:lastRowLastColumn="0"/>
            </w:pPr>
            <w:r>
              <w:t>7 950</w:t>
            </w:r>
          </w:p>
        </w:tc>
        <w:tc>
          <w:tcPr>
            <w:tcW w:w="907" w:type="dxa"/>
          </w:tcPr>
          <w:p w14:paraId="1C11D108" w14:textId="77777777" w:rsidR="001649CD" w:rsidRDefault="001649CD">
            <w:pPr>
              <w:cnfStyle w:val="000000000000" w:firstRow="0" w:lastRow="0" w:firstColumn="0" w:lastColumn="0" w:oddVBand="0" w:evenVBand="0" w:oddHBand="0" w:evenHBand="0" w:firstRowFirstColumn="0" w:firstRowLastColumn="0" w:lastRowFirstColumn="0" w:lastRowLastColumn="0"/>
            </w:pPr>
            <w:r>
              <w:t>6 677</w:t>
            </w:r>
          </w:p>
        </w:tc>
        <w:tc>
          <w:tcPr>
            <w:tcW w:w="907" w:type="dxa"/>
          </w:tcPr>
          <w:p w14:paraId="728CE8CF" w14:textId="77777777" w:rsidR="001649CD" w:rsidRDefault="001649CD">
            <w:pPr>
              <w:cnfStyle w:val="000000000000" w:firstRow="0" w:lastRow="0" w:firstColumn="0" w:lastColumn="0" w:oddVBand="0" w:evenVBand="0" w:oddHBand="0" w:evenHBand="0" w:firstRowFirstColumn="0" w:firstRowLastColumn="0" w:lastRowFirstColumn="0" w:lastRowLastColumn="0"/>
            </w:pPr>
            <w:r>
              <w:t>4 955</w:t>
            </w:r>
          </w:p>
        </w:tc>
        <w:tc>
          <w:tcPr>
            <w:tcW w:w="907" w:type="dxa"/>
          </w:tcPr>
          <w:p w14:paraId="22CC434A" w14:textId="77777777" w:rsidR="001649CD" w:rsidRDefault="001649CD">
            <w:pPr>
              <w:cnfStyle w:val="000000000000" w:firstRow="0" w:lastRow="0" w:firstColumn="0" w:lastColumn="0" w:oddVBand="0" w:evenVBand="0" w:oddHBand="0" w:evenHBand="0" w:firstRowFirstColumn="0" w:firstRowLastColumn="0" w:lastRowFirstColumn="0" w:lastRowLastColumn="0"/>
            </w:pPr>
            <w:r>
              <w:t>5 481</w:t>
            </w:r>
          </w:p>
        </w:tc>
      </w:tr>
      <w:tr w:rsidR="001649CD" w14:paraId="791927ED"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9198682" w14:textId="77777777" w:rsidR="001649CD" w:rsidRDefault="001649CD">
            <w:r>
              <w:t>Other operating expenses</w:t>
            </w:r>
          </w:p>
        </w:tc>
        <w:tc>
          <w:tcPr>
            <w:tcW w:w="907" w:type="dxa"/>
            <w:tcBorders>
              <w:bottom w:val="single" w:sz="6" w:space="0" w:color="auto"/>
            </w:tcBorders>
          </w:tcPr>
          <w:p w14:paraId="0349EB3E" w14:textId="77777777" w:rsidR="001649CD" w:rsidRDefault="001649CD">
            <w:pPr>
              <w:cnfStyle w:val="000000000000" w:firstRow="0" w:lastRow="0" w:firstColumn="0" w:lastColumn="0" w:oddVBand="0" w:evenVBand="0" w:oddHBand="0" w:evenHBand="0" w:firstRowFirstColumn="0" w:firstRowLastColumn="0" w:lastRowFirstColumn="0" w:lastRowLastColumn="0"/>
            </w:pPr>
            <w:r>
              <w:t>7 867</w:t>
            </w:r>
          </w:p>
        </w:tc>
        <w:tc>
          <w:tcPr>
            <w:tcW w:w="907" w:type="dxa"/>
            <w:tcBorders>
              <w:bottom w:val="single" w:sz="6" w:space="0" w:color="auto"/>
            </w:tcBorders>
          </w:tcPr>
          <w:p w14:paraId="45D25DF9" w14:textId="77777777" w:rsidR="001649CD" w:rsidRDefault="001649CD">
            <w:pPr>
              <w:cnfStyle w:val="000000000000" w:firstRow="0" w:lastRow="0" w:firstColumn="0" w:lastColumn="0" w:oddVBand="0" w:evenVBand="0" w:oddHBand="0" w:evenHBand="0" w:firstRowFirstColumn="0" w:firstRowLastColumn="0" w:lastRowFirstColumn="0" w:lastRowLastColumn="0"/>
            </w:pPr>
            <w:r>
              <w:t>5 763</w:t>
            </w:r>
          </w:p>
        </w:tc>
        <w:tc>
          <w:tcPr>
            <w:tcW w:w="907" w:type="dxa"/>
            <w:tcBorders>
              <w:bottom w:val="single" w:sz="6" w:space="0" w:color="auto"/>
            </w:tcBorders>
          </w:tcPr>
          <w:p w14:paraId="326BF8FE" w14:textId="77777777" w:rsidR="001649CD" w:rsidRDefault="001649CD">
            <w:pPr>
              <w:cnfStyle w:val="000000000000" w:firstRow="0" w:lastRow="0" w:firstColumn="0" w:lastColumn="0" w:oddVBand="0" w:evenVBand="0" w:oddHBand="0" w:evenHBand="0" w:firstRowFirstColumn="0" w:firstRowLastColumn="0" w:lastRowFirstColumn="0" w:lastRowLastColumn="0"/>
            </w:pPr>
            <w:r>
              <w:t>6 600</w:t>
            </w:r>
          </w:p>
        </w:tc>
        <w:tc>
          <w:tcPr>
            <w:tcW w:w="907" w:type="dxa"/>
            <w:tcBorders>
              <w:bottom w:val="single" w:sz="6" w:space="0" w:color="auto"/>
            </w:tcBorders>
          </w:tcPr>
          <w:p w14:paraId="733C0974" w14:textId="77777777" w:rsidR="001649CD" w:rsidRDefault="001649CD">
            <w:pPr>
              <w:cnfStyle w:val="000000000000" w:firstRow="0" w:lastRow="0" w:firstColumn="0" w:lastColumn="0" w:oddVBand="0" w:evenVBand="0" w:oddHBand="0" w:evenHBand="0" w:firstRowFirstColumn="0" w:firstRowLastColumn="0" w:lastRowFirstColumn="0" w:lastRowLastColumn="0"/>
            </w:pPr>
            <w:r>
              <w:t>6 967</w:t>
            </w:r>
          </w:p>
        </w:tc>
        <w:tc>
          <w:tcPr>
            <w:tcW w:w="907" w:type="dxa"/>
            <w:tcBorders>
              <w:bottom w:val="single" w:sz="6" w:space="0" w:color="auto"/>
            </w:tcBorders>
          </w:tcPr>
          <w:p w14:paraId="61439788" w14:textId="77777777" w:rsidR="001649CD" w:rsidRDefault="001649CD">
            <w:pPr>
              <w:cnfStyle w:val="000000000000" w:firstRow="0" w:lastRow="0" w:firstColumn="0" w:lastColumn="0" w:oddVBand="0" w:evenVBand="0" w:oddHBand="0" w:evenHBand="0" w:firstRowFirstColumn="0" w:firstRowLastColumn="0" w:lastRowFirstColumn="0" w:lastRowLastColumn="0"/>
            </w:pPr>
            <w:r>
              <w:t>8 612</w:t>
            </w:r>
          </w:p>
        </w:tc>
      </w:tr>
      <w:tr w:rsidR="001649CD" w14:paraId="073501A6"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51DA209" w14:textId="77777777" w:rsidR="001649CD" w:rsidRDefault="001649CD">
            <w:r>
              <w:rPr>
                <w:b/>
              </w:rPr>
              <w:t>Total expenses from transactions</w:t>
            </w:r>
          </w:p>
        </w:tc>
        <w:tc>
          <w:tcPr>
            <w:tcW w:w="907" w:type="dxa"/>
            <w:tcBorders>
              <w:top w:val="single" w:sz="6" w:space="0" w:color="auto"/>
              <w:bottom w:val="single" w:sz="6" w:space="0" w:color="auto"/>
            </w:tcBorders>
          </w:tcPr>
          <w:p w14:paraId="6CDE25A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25 067</w:t>
            </w:r>
          </w:p>
        </w:tc>
        <w:tc>
          <w:tcPr>
            <w:tcW w:w="907" w:type="dxa"/>
            <w:tcBorders>
              <w:top w:val="single" w:sz="6" w:space="0" w:color="auto"/>
              <w:bottom w:val="single" w:sz="6" w:space="0" w:color="auto"/>
            </w:tcBorders>
          </w:tcPr>
          <w:p w14:paraId="2158926D"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24 393</w:t>
            </w:r>
          </w:p>
        </w:tc>
        <w:tc>
          <w:tcPr>
            <w:tcW w:w="907" w:type="dxa"/>
            <w:tcBorders>
              <w:top w:val="single" w:sz="6" w:space="0" w:color="auto"/>
              <w:bottom w:val="single" w:sz="6" w:space="0" w:color="auto"/>
            </w:tcBorders>
          </w:tcPr>
          <w:p w14:paraId="5DF63025"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24 352</w:t>
            </w:r>
          </w:p>
        </w:tc>
        <w:tc>
          <w:tcPr>
            <w:tcW w:w="907" w:type="dxa"/>
            <w:tcBorders>
              <w:top w:val="single" w:sz="6" w:space="0" w:color="auto"/>
              <w:bottom w:val="single" w:sz="6" w:space="0" w:color="auto"/>
            </w:tcBorders>
          </w:tcPr>
          <w:p w14:paraId="48A1DF65"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22 454</w:t>
            </w:r>
          </w:p>
        </w:tc>
        <w:tc>
          <w:tcPr>
            <w:tcW w:w="907" w:type="dxa"/>
            <w:tcBorders>
              <w:top w:val="single" w:sz="6" w:space="0" w:color="auto"/>
              <w:bottom w:val="single" w:sz="6" w:space="0" w:color="auto"/>
            </w:tcBorders>
          </w:tcPr>
          <w:p w14:paraId="05040B5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25 615</w:t>
            </w:r>
          </w:p>
        </w:tc>
      </w:tr>
      <w:tr w:rsidR="001649CD" w14:paraId="4CC70D03"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178CF162" w14:textId="77777777" w:rsidR="001649CD" w:rsidRDefault="001649CD">
            <w:r>
              <w:rPr>
                <w:b/>
              </w:rPr>
              <w:t>Net result from transactions – net operating balance</w:t>
            </w:r>
          </w:p>
        </w:tc>
        <w:tc>
          <w:tcPr>
            <w:tcW w:w="907" w:type="dxa"/>
            <w:tcBorders>
              <w:top w:val="single" w:sz="6" w:space="0" w:color="auto"/>
              <w:bottom w:val="single" w:sz="12" w:space="0" w:color="auto"/>
            </w:tcBorders>
          </w:tcPr>
          <w:p w14:paraId="1514F94C"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(3 894)</w:t>
            </w:r>
          </w:p>
        </w:tc>
        <w:tc>
          <w:tcPr>
            <w:tcW w:w="907" w:type="dxa"/>
            <w:tcBorders>
              <w:top w:val="single" w:sz="6" w:space="0" w:color="auto"/>
              <w:bottom w:val="single" w:sz="12" w:space="0" w:color="auto"/>
            </w:tcBorders>
          </w:tcPr>
          <w:p w14:paraId="60AC910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(6 477)</w:t>
            </w:r>
          </w:p>
        </w:tc>
        <w:tc>
          <w:tcPr>
            <w:tcW w:w="907" w:type="dxa"/>
            <w:tcBorders>
              <w:top w:val="single" w:sz="6" w:space="0" w:color="auto"/>
              <w:bottom w:val="single" w:sz="12" w:space="0" w:color="auto"/>
            </w:tcBorders>
          </w:tcPr>
          <w:p w14:paraId="5744B121"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(3 502)</w:t>
            </w:r>
          </w:p>
        </w:tc>
        <w:tc>
          <w:tcPr>
            <w:tcW w:w="907" w:type="dxa"/>
            <w:tcBorders>
              <w:top w:val="single" w:sz="6" w:space="0" w:color="auto"/>
              <w:bottom w:val="single" w:sz="12" w:space="0" w:color="auto"/>
            </w:tcBorders>
          </w:tcPr>
          <w:p w14:paraId="014C14E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588</w:t>
            </w:r>
          </w:p>
        </w:tc>
        <w:tc>
          <w:tcPr>
            <w:tcW w:w="907" w:type="dxa"/>
            <w:tcBorders>
              <w:top w:val="single" w:sz="6" w:space="0" w:color="auto"/>
              <w:bottom w:val="single" w:sz="12" w:space="0" w:color="auto"/>
            </w:tcBorders>
          </w:tcPr>
          <w:p w14:paraId="5ECBD56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(4 399)</w:t>
            </w:r>
          </w:p>
        </w:tc>
      </w:tr>
      <w:tr w:rsidR="001649CD" w14:paraId="29E482F9"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0B4B18AA" w14:textId="77777777" w:rsidR="001649CD" w:rsidRDefault="001649CD">
            <w:r>
              <w:rPr>
                <w:b/>
              </w:rPr>
              <w:t>Other economic flows included in net result</w:t>
            </w:r>
          </w:p>
        </w:tc>
        <w:tc>
          <w:tcPr>
            <w:tcW w:w="907" w:type="dxa"/>
            <w:tcBorders>
              <w:top w:val="single" w:sz="0" w:space="0" w:color="auto"/>
            </w:tcBorders>
          </w:tcPr>
          <w:p w14:paraId="5AFDECCD"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A725368"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EF69BF0"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5C93A41"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3CC9107"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7FC57427" w14:textId="77777777">
        <w:tc>
          <w:tcPr>
            <w:cnfStyle w:val="001000000000" w:firstRow="0" w:lastRow="0" w:firstColumn="1" w:lastColumn="0" w:oddVBand="0" w:evenVBand="0" w:oddHBand="0" w:evenHBand="0" w:firstRowFirstColumn="0" w:firstRowLastColumn="0" w:lastRowFirstColumn="0" w:lastRowLastColumn="0"/>
            <w:tcW w:w="5103" w:type="dxa"/>
          </w:tcPr>
          <w:p w14:paraId="3E816499" w14:textId="77777777" w:rsidR="001649CD" w:rsidRDefault="001649CD">
            <w:r>
              <w:t>Net gain/(loss) on disposal of non</w:t>
            </w:r>
            <w:r>
              <w:noBreakHyphen/>
              <w:t>financial assets</w:t>
            </w:r>
          </w:p>
        </w:tc>
        <w:tc>
          <w:tcPr>
            <w:tcW w:w="907" w:type="dxa"/>
          </w:tcPr>
          <w:p w14:paraId="04FD08C5" w14:textId="77777777" w:rsidR="001649CD" w:rsidRDefault="001649CD">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7A46101B" w14:textId="77777777" w:rsidR="001649CD" w:rsidRDefault="001649CD">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6CE4D1E5" w14:textId="77777777" w:rsidR="001649CD" w:rsidRDefault="001649CD">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21552239" w14:textId="77777777" w:rsidR="001649CD" w:rsidRDefault="001649CD">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5A0EAB10" w14:textId="77777777" w:rsidR="001649CD" w:rsidRDefault="001649CD">
            <w:pPr>
              <w:cnfStyle w:val="000000000000" w:firstRow="0" w:lastRow="0" w:firstColumn="0" w:lastColumn="0" w:oddVBand="0" w:evenVBand="0" w:oddHBand="0" w:evenHBand="0" w:firstRowFirstColumn="0" w:firstRowLastColumn="0" w:lastRowFirstColumn="0" w:lastRowLastColumn="0"/>
            </w:pPr>
            <w:r>
              <w:t>(31)</w:t>
            </w:r>
          </w:p>
        </w:tc>
      </w:tr>
      <w:tr w:rsidR="001649CD" w14:paraId="3ECF99F2" w14:textId="77777777">
        <w:tc>
          <w:tcPr>
            <w:cnfStyle w:val="001000000000" w:firstRow="0" w:lastRow="0" w:firstColumn="1" w:lastColumn="0" w:oddVBand="0" w:evenVBand="0" w:oddHBand="0" w:evenHBand="0" w:firstRowFirstColumn="0" w:firstRowLastColumn="0" w:lastRowFirstColumn="0" w:lastRowLastColumn="0"/>
            <w:tcW w:w="5103" w:type="dxa"/>
          </w:tcPr>
          <w:p w14:paraId="5505F939" w14:textId="77777777" w:rsidR="001649CD" w:rsidRDefault="001649CD">
            <w:r>
              <w:t>Net gain/(loss) on financial assets or liabilities at fair value</w:t>
            </w:r>
          </w:p>
        </w:tc>
        <w:tc>
          <w:tcPr>
            <w:tcW w:w="907" w:type="dxa"/>
          </w:tcPr>
          <w:p w14:paraId="6136DFB0" w14:textId="77777777" w:rsidR="001649CD" w:rsidRDefault="001649CD">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113056EE" w14:textId="77777777" w:rsidR="001649CD" w:rsidRDefault="001649CD">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0683A2D5" w14:textId="77777777" w:rsidR="001649CD" w:rsidRDefault="001649CD">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030A8BF7" w14:textId="77777777" w:rsidR="001649CD" w:rsidRDefault="001649CD">
            <w:pPr>
              <w:cnfStyle w:val="000000000000" w:firstRow="0" w:lastRow="0" w:firstColumn="0" w:lastColumn="0" w:oddVBand="0" w:evenVBand="0" w:oddHBand="0" w:evenHBand="0" w:firstRowFirstColumn="0" w:firstRowLastColumn="0" w:lastRowFirstColumn="0" w:lastRowLastColumn="0"/>
            </w:pPr>
            <w:r>
              <w:t>52</w:t>
            </w:r>
          </w:p>
        </w:tc>
        <w:tc>
          <w:tcPr>
            <w:tcW w:w="907" w:type="dxa"/>
          </w:tcPr>
          <w:p w14:paraId="46A83A41" w14:textId="77777777" w:rsidR="001649CD" w:rsidRDefault="001649CD">
            <w:pPr>
              <w:cnfStyle w:val="000000000000" w:firstRow="0" w:lastRow="0" w:firstColumn="0" w:lastColumn="0" w:oddVBand="0" w:evenVBand="0" w:oddHBand="0" w:evenHBand="0" w:firstRowFirstColumn="0" w:firstRowLastColumn="0" w:lastRowFirstColumn="0" w:lastRowLastColumn="0"/>
            </w:pPr>
            <w:r>
              <w:t>121</w:t>
            </w:r>
          </w:p>
        </w:tc>
      </w:tr>
      <w:tr w:rsidR="001649CD" w14:paraId="111B9950" w14:textId="77777777">
        <w:tc>
          <w:tcPr>
            <w:cnfStyle w:val="001000000000" w:firstRow="0" w:lastRow="0" w:firstColumn="1" w:lastColumn="0" w:oddVBand="0" w:evenVBand="0" w:oddHBand="0" w:evenHBand="0" w:firstRowFirstColumn="0" w:firstRowLastColumn="0" w:lastRowFirstColumn="0" w:lastRowLastColumn="0"/>
            <w:tcW w:w="5103" w:type="dxa"/>
          </w:tcPr>
          <w:p w14:paraId="3D51AA96" w14:textId="77777777" w:rsidR="001649CD" w:rsidRDefault="001649CD">
            <w:r>
              <w:t>Share of net profit/(loss) from associates/joint venture entities</w:t>
            </w:r>
          </w:p>
        </w:tc>
        <w:tc>
          <w:tcPr>
            <w:tcW w:w="907" w:type="dxa"/>
          </w:tcPr>
          <w:p w14:paraId="010A15E3" w14:textId="77777777" w:rsidR="001649CD" w:rsidRDefault="001649CD">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7AF64D53" w14:textId="77777777" w:rsidR="001649CD" w:rsidRDefault="001649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015B45" w14:textId="77777777" w:rsidR="001649CD" w:rsidRDefault="001649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173DA9" w14:textId="77777777" w:rsidR="001649CD" w:rsidRDefault="001649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FA53CD5" w14:textId="77777777" w:rsidR="001649CD" w:rsidRDefault="001649CD">
            <w:pPr>
              <w:cnfStyle w:val="000000000000" w:firstRow="0" w:lastRow="0" w:firstColumn="0" w:lastColumn="0" w:oddVBand="0" w:evenVBand="0" w:oddHBand="0" w:evenHBand="0" w:firstRowFirstColumn="0" w:firstRowLastColumn="0" w:lastRowFirstColumn="0" w:lastRowLastColumn="0"/>
            </w:pPr>
            <w:r>
              <w:t>5</w:t>
            </w:r>
          </w:p>
        </w:tc>
      </w:tr>
      <w:tr w:rsidR="001649CD" w14:paraId="084409F0"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AD5550C" w14:textId="77777777" w:rsidR="001649CD" w:rsidRDefault="001649CD">
            <w:r>
              <w:t>Other gains/(losses) from other economic flows</w:t>
            </w:r>
          </w:p>
        </w:tc>
        <w:tc>
          <w:tcPr>
            <w:tcW w:w="907" w:type="dxa"/>
            <w:tcBorders>
              <w:bottom w:val="single" w:sz="6" w:space="0" w:color="auto"/>
            </w:tcBorders>
          </w:tcPr>
          <w:p w14:paraId="152C960A" w14:textId="77777777" w:rsidR="001649CD" w:rsidRDefault="001649CD">
            <w:pPr>
              <w:cnfStyle w:val="000000000000" w:firstRow="0" w:lastRow="0" w:firstColumn="0" w:lastColumn="0" w:oddVBand="0" w:evenVBand="0" w:oddHBand="0" w:evenHBand="0" w:firstRowFirstColumn="0" w:firstRowLastColumn="0" w:lastRowFirstColumn="0" w:lastRowLastColumn="0"/>
            </w:pPr>
            <w:r>
              <w:t>468</w:t>
            </w:r>
          </w:p>
        </w:tc>
        <w:tc>
          <w:tcPr>
            <w:tcW w:w="907" w:type="dxa"/>
            <w:tcBorders>
              <w:bottom w:val="single" w:sz="6" w:space="0" w:color="auto"/>
            </w:tcBorders>
          </w:tcPr>
          <w:p w14:paraId="6A84A7AA" w14:textId="77777777" w:rsidR="001649CD" w:rsidRDefault="001649CD">
            <w:pPr>
              <w:cnfStyle w:val="000000000000" w:firstRow="0" w:lastRow="0" w:firstColumn="0" w:lastColumn="0" w:oddVBand="0" w:evenVBand="0" w:oddHBand="0" w:evenHBand="0" w:firstRowFirstColumn="0" w:firstRowLastColumn="0" w:lastRowFirstColumn="0" w:lastRowLastColumn="0"/>
            </w:pPr>
            <w:r>
              <w:t>113</w:t>
            </w:r>
          </w:p>
        </w:tc>
        <w:tc>
          <w:tcPr>
            <w:tcW w:w="907" w:type="dxa"/>
            <w:tcBorders>
              <w:bottom w:val="single" w:sz="6" w:space="0" w:color="auto"/>
            </w:tcBorders>
          </w:tcPr>
          <w:p w14:paraId="7E212123" w14:textId="77777777" w:rsidR="001649CD" w:rsidRDefault="001649CD">
            <w:pPr>
              <w:cnfStyle w:val="000000000000" w:firstRow="0" w:lastRow="0" w:firstColumn="0" w:lastColumn="0" w:oddVBand="0" w:evenVBand="0" w:oddHBand="0" w:evenHBand="0" w:firstRowFirstColumn="0" w:firstRowLastColumn="0" w:lastRowFirstColumn="0" w:lastRowLastColumn="0"/>
            </w:pPr>
            <w:r>
              <w:t>(164)</w:t>
            </w:r>
          </w:p>
        </w:tc>
        <w:tc>
          <w:tcPr>
            <w:tcW w:w="907" w:type="dxa"/>
            <w:tcBorders>
              <w:bottom w:val="single" w:sz="6" w:space="0" w:color="auto"/>
            </w:tcBorders>
          </w:tcPr>
          <w:p w14:paraId="580129A2" w14:textId="77777777" w:rsidR="001649CD" w:rsidRDefault="001649CD">
            <w:pPr>
              <w:cnfStyle w:val="000000000000" w:firstRow="0" w:lastRow="0" w:firstColumn="0" w:lastColumn="0" w:oddVBand="0" w:evenVBand="0" w:oddHBand="0" w:evenHBand="0" w:firstRowFirstColumn="0" w:firstRowLastColumn="0" w:lastRowFirstColumn="0" w:lastRowLastColumn="0"/>
            </w:pPr>
            <w:r>
              <w:t>60</w:t>
            </w:r>
          </w:p>
        </w:tc>
        <w:tc>
          <w:tcPr>
            <w:tcW w:w="907" w:type="dxa"/>
            <w:tcBorders>
              <w:bottom w:val="single" w:sz="6" w:space="0" w:color="auto"/>
            </w:tcBorders>
          </w:tcPr>
          <w:p w14:paraId="3FA717AC" w14:textId="77777777" w:rsidR="001649CD" w:rsidRDefault="001649CD">
            <w:pPr>
              <w:cnfStyle w:val="000000000000" w:firstRow="0" w:lastRow="0" w:firstColumn="0" w:lastColumn="0" w:oddVBand="0" w:evenVBand="0" w:oddHBand="0" w:evenHBand="0" w:firstRowFirstColumn="0" w:firstRowLastColumn="0" w:lastRowFirstColumn="0" w:lastRowLastColumn="0"/>
            </w:pPr>
            <w:r>
              <w:t>105</w:t>
            </w:r>
          </w:p>
        </w:tc>
      </w:tr>
      <w:tr w:rsidR="001649CD" w14:paraId="23832039"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53DF79B" w14:textId="77777777" w:rsidR="001649CD" w:rsidRDefault="001649CD">
            <w:r>
              <w:rPr>
                <w:b/>
              </w:rPr>
              <w:t>Total other economic flows included in net result</w:t>
            </w:r>
          </w:p>
        </w:tc>
        <w:tc>
          <w:tcPr>
            <w:tcW w:w="907" w:type="dxa"/>
            <w:tcBorders>
              <w:top w:val="single" w:sz="6" w:space="0" w:color="auto"/>
              <w:bottom w:val="single" w:sz="6" w:space="0" w:color="auto"/>
            </w:tcBorders>
          </w:tcPr>
          <w:p w14:paraId="2550D0B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436</w:t>
            </w:r>
          </w:p>
        </w:tc>
        <w:tc>
          <w:tcPr>
            <w:tcW w:w="907" w:type="dxa"/>
            <w:tcBorders>
              <w:top w:val="single" w:sz="6" w:space="0" w:color="auto"/>
              <w:bottom w:val="single" w:sz="6" w:space="0" w:color="auto"/>
            </w:tcBorders>
          </w:tcPr>
          <w:p w14:paraId="286413C3"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108</w:t>
            </w:r>
          </w:p>
        </w:tc>
        <w:tc>
          <w:tcPr>
            <w:tcW w:w="907" w:type="dxa"/>
            <w:tcBorders>
              <w:top w:val="single" w:sz="6" w:space="0" w:color="auto"/>
              <w:bottom w:val="single" w:sz="6" w:space="0" w:color="auto"/>
            </w:tcBorders>
          </w:tcPr>
          <w:p w14:paraId="2256EF6A"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(141)</w:t>
            </w:r>
          </w:p>
        </w:tc>
        <w:tc>
          <w:tcPr>
            <w:tcW w:w="907" w:type="dxa"/>
            <w:tcBorders>
              <w:top w:val="single" w:sz="6" w:space="0" w:color="auto"/>
              <w:bottom w:val="single" w:sz="6" w:space="0" w:color="auto"/>
            </w:tcBorders>
          </w:tcPr>
          <w:p w14:paraId="7C2B8B9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123</w:t>
            </w:r>
          </w:p>
        </w:tc>
        <w:tc>
          <w:tcPr>
            <w:tcW w:w="907" w:type="dxa"/>
            <w:tcBorders>
              <w:top w:val="single" w:sz="6" w:space="0" w:color="auto"/>
              <w:bottom w:val="single" w:sz="6" w:space="0" w:color="auto"/>
            </w:tcBorders>
          </w:tcPr>
          <w:p w14:paraId="2D97617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200</w:t>
            </w:r>
          </w:p>
        </w:tc>
      </w:tr>
      <w:tr w:rsidR="001649CD" w14:paraId="2EC612BC"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877E632" w14:textId="77777777" w:rsidR="001649CD" w:rsidRDefault="001649CD">
            <w:r>
              <w:rPr>
                <w:b/>
              </w:rPr>
              <w:t>Net result</w:t>
            </w:r>
          </w:p>
        </w:tc>
        <w:tc>
          <w:tcPr>
            <w:tcW w:w="907" w:type="dxa"/>
            <w:tcBorders>
              <w:top w:val="single" w:sz="6" w:space="0" w:color="auto"/>
              <w:bottom w:val="single" w:sz="6" w:space="0" w:color="auto"/>
            </w:tcBorders>
          </w:tcPr>
          <w:p w14:paraId="2AC714E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(3 457)</w:t>
            </w:r>
          </w:p>
        </w:tc>
        <w:tc>
          <w:tcPr>
            <w:tcW w:w="907" w:type="dxa"/>
            <w:tcBorders>
              <w:top w:val="single" w:sz="6" w:space="0" w:color="auto"/>
              <w:bottom w:val="single" w:sz="6" w:space="0" w:color="auto"/>
            </w:tcBorders>
          </w:tcPr>
          <w:p w14:paraId="3279F52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(6 369)</w:t>
            </w:r>
          </w:p>
        </w:tc>
        <w:tc>
          <w:tcPr>
            <w:tcW w:w="907" w:type="dxa"/>
            <w:tcBorders>
              <w:top w:val="single" w:sz="6" w:space="0" w:color="auto"/>
              <w:bottom w:val="single" w:sz="6" w:space="0" w:color="auto"/>
            </w:tcBorders>
          </w:tcPr>
          <w:p w14:paraId="0BBEB01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(3 643)</w:t>
            </w:r>
          </w:p>
        </w:tc>
        <w:tc>
          <w:tcPr>
            <w:tcW w:w="907" w:type="dxa"/>
            <w:tcBorders>
              <w:top w:val="single" w:sz="6" w:space="0" w:color="auto"/>
              <w:bottom w:val="single" w:sz="6" w:space="0" w:color="auto"/>
            </w:tcBorders>
          </w:tcPr>
          <w:p w14:paraId="2D760A72"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710</w:t>
            </w:r>
          </w:p>
        </w:tc>
        <w:tc>
          <w:tcPr>
            <w:tcW w:w="907" w:type="dxa"/>
            <w:tcBorders>
              <w:top w:val="single" w:sz="6" w:space="0" w:color="auto"/>
              <w:bottom w:val="single" w:sz="6" w:space="0" w:color="auto"/>
            </w:tcBorders>
          </w:tcPr>
          <w:p w14:paraId="247B71B6"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(4 200)</w:t>
            </w:r>
          </w:p>
        </w:tc>
      </w:tr>
      <w:tr w:rsidR="001649CD" w14:paraId="7A1034FC"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FC971F0" w14:textId="77777777" w:rsidR="001649CD" w:rsidRDefault="001649CD">
            <w:r>
              <w:rPr>
                <w:b/>
              </w:rPr>
              <w:t>Other economic flows – other comprehensive income</w:t>
            </w:r>
          </w:p>
        </w:tc>
        <w:tc>
          <w:tcPr>
            <w:tcW w:w="907" w:type="dxa"/>
            <w:tcBorders>
              <w:top w:val="single" w:sz="6" w:space="0" w:color="auto"/>
            </w:tcBorders>
          </w:tcPr>
          <w:p w14:paraId="6E24F481"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AC4DD7F"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D720285"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9D75053"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4318035"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11C8BCF8" w14:textId="77777777">
        <w:tc>
          <w:tcPr>
            <w:cnfStyle w:val="001000000000" w:firstRow="0" w:lastRow="0" w:firstColumn="1" w:lastColumn="0" w:oddVBand="0" w:evenVBand="0" w:oddHBand="0" w:evenHBand="0" w:firstRowFirstColumn="0" w:firstRowLastColumn="0" w:lastRowFirstColumn="0" w:lastRowLastColumn="0"/>
            <w:tcW w:w="5103" w:type="dxa"/>
          </w:tcPr>
          <w:p w14:paraId="5ACDAF8A" w14:textId="77777777" w:rsidR="001649CD" w:rsidRDefault="001649CD">
            <w:r>
              <w:rPr>
                <w:b/>
              </w:rPr>
              <w:t>Items that will not be reclassified to net result</w:t>
            </w:r>
          </w:p>
        </w:tc>
        <w:tc>
          <w:tcPr>
            <w:tcW w:w="907" w:type="dxa"/>
          </w:tcPr>
          <w:p w14:paraId="1FD4350D"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2B03E720"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4FC68154"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0D5C5108"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299D4765"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79594567" w14:textId="77777777">
        <w:tc>
          <w:tcPr>
            <w:cnfStyle w:val="001000000000" w:firstRow="0" w:lastRow="0" w:firstColumn="1" w:lastColumn="0" w:oddVBand="0" w:evenVBand="0" w:oddHBand="0" w:evenHBand="0" w:firstRowFirstColumn="0" w:firstRowLastColumn="0" w:lastRowFirstColumn="0" w:lastRowLastColumn="0"/>
            <w:tcW w:w="5103" w:type="dxa"/>
          </w:tcPr>
          <w:p w14:paraId="5D063050" w14:textId="77777777" w:rsidR="001649CD" w:rsidRDefault="001649CD">
            <w:r>
              <w:t>Changes in non</w:t>
            </w:r>
            <w:r>
              <w:noBreakHyphen/>
              <w:t>financial assets revaluation surplus</w:t>
            </w:r>
          </w:p>
        </w:tc>
        <w:tc>
          <w:tcPr>
            <w:tcW w:w="907" w:type="dxa"/>
          </w:tcPr>
          <w:p w14:paraId="51784C12" w14:textId="77777777" w:rsidR="001649CD" w:rsidRDefault="001649CD">
            <w:pPr>
              <w:cnfStyle w:val="000000000000" w:firstRow="0" w:lastRow="0" w:firstColumn="0" w:lastColumn="0" w:oddVBand="0" w:evenVBand="0" w:oddHBand="0" w:evenHBand="0" w:firstRowFirstColumn="0" w:firstRowLastColumn="0" w:lastRowFirstColumn="0" w:lastRowLastColumn="0"/>
            </w:pPr>
            <w:r>
              <w:t>6 668</w:t>
            </w:r>
          </w:p>
        </w:tc>
        <w:tc>
          <w:tcPr>
            <w:tcW w:w="907" w:type="dxa"/>
          </w:tcPr>
          <w:p w14:paraId="0F0B34AB" w14:textId="77777777" w:rsidR="001649CD" w:rsidRDefault="001649CD">
            <w:pPr>
              <w:cnfStyle w:val="000000000000" w:firstRow="0" w:lastRow="0" w:firstColumn="0" w:lastColumn="0" w:oddVBand="0" w:evenVBand="0" w:oddHBand="0" w:evenHBand="0" w:firstRowFirstColumn="0" w:firstRowLastColumn="0" w:lastRowFirstColumn="0" w:lastRowLastColumn="0"/>
            </w:pPr>
            <w:r>
              <w:t>258</w:t>
            </w:r>
          </w:p>
        </w:tc>
        <w:tc>
          <w:tcPr>
            <w:tcW w:w="907" w:type="dxa"/>
          </w:tcPr>
          <w:p w14:paraId="3BF04DB4" w14:textId="77777777" w:rsidR="001649CD" w:rsidRDefault="001649CD">
            <w:pPr>
              <w:cnfStyle w:val="000000000000" w:firstRow="0" w:lastRow="0" w:firstColumn="0" w:lastColumn="0" w:oddVBand="0" w:evenVBand="0" w:oddHBand="0" w:evenHBand="0" w:firstRowFirstColumn="0" w:firstRowLastColumn="0" w:lastRowFirstColumn="0" w:lastRowLastColumn="0"/>
            </w:pPr>
            <w:r>
              <w:t>95</w:t>
            </w:r>
          </w:p>
        </w:tc>
        <w:tc>
          <w:tcPr>
            <w:tcW w:w="907" w:type="dxa"/>
          </w:tcPr>
          <w:p w14:paraId="0CE1B41B" w14:textId="77777777" w:rsidR="001649CD" w:rsidRDefault="001649CD">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49C72EC0" w14:textId="77777777" w:rsidR="001649CD" w:rsidRDefault="001649CD">
            <w:pPr>
              <w:cnfStyle w:val="000000000000" w:firstRow="0" w:lastRow="0" w:firstColumn="0" w:lastColumn="0" w:oddVBand="0" w:evenVBand="0" w:oddHBand="0" w:evenHBand="0" w:firstRowFirstColumn="0" w:firstRowLastColumn="0" w:lastRowFirstColumn="0" w:lastRowLastColumn="0"/>
            </w:pPr>
            <w:r>
              <w:t>18 240</w:t>
            </w:r>
          </w:p>
        </w:tc>
      </w:tr>
      <w:tr w:rsidR="001649CD" w14:paraId="1C614196" w14:textId="77777777">
        <w:tc>
          <w:tcPr>
            <w:cnfStyle w:val="001000000000" w:firstRow="0" w:lastRow="0" w:firstColumn="1" w:lastColumn="0" w:oddVBand="0" w:evenVBand="0" w:oddHBand="0" w:evenHBand="0" w:firstRowFirstColumn="0" w:firstRowLastColumn="0" w:lastRowFirstColumn="0" w:lastRowLastColumn="0"/>
            <w:tcW w:w="5103" w:type="dxa"/>
          </w:tcPr>
          <w:p w14:paraId="70C86F76" w14:textId="77777777" w:rsidR="001649CD" w:rsidRDefault="001649CD">
            <w:r>
              <w:t>Remeasurement of superannuation defined benefits plans</w:t>
            </w:r>
          </w:p>
        </w:tc>
        <w:tc>
          <w:tcPr>
            <w:tcW w:w="907" w:type="dxa"/>
          </w:tcPr>
          <w:p w14:paraId="5468E333" w14:textId="77777777" w:rsidR="001649CD" w:rsidRDefault="001649CD">
            <w:pPr>
              <w:cnfStyle w:val="000000000000" w:firstRow="0" w:lastRow="0" w:firstColumn="0" w:lastColumn="0" w:oddVBand="0" w:evenVBand="0" w:oddHBand="0" w:evenHBand="0" w:firstRowFirstColumn="0" w:firstRowLastColumn="0" w:lastRowFirstColumn="0" w:lastRowLastColumn="0"/>
            </w:pPr>
            <w:r>
              <w:t>1 869</w:t>
            </w:r>
          </w:p>
        </w:tc>
        <w:tc>
          <w:tcPr>
            <w:tcW w:w="907" w:type="dxa"/>
          </w:tcPr>
          <w:p w14:paraId="56E0F391" w14:textId="77777777" w:rsidR="001649CD" w:rsidRDefault="001649CD">
            <w:pPr>
              <w:cnfStyle w:val="000000000000" w:firstRow="0" w:lastRow="0" w:firstColumn="0" w:lastColumn="0" w:oddVBand="0" w:evenVBand="0" w:oddHBand="0" w:evenHBand="0" w:firstRowFirstColumn="0" w:firstRowLastColumn="0" w:lastRowFirstColumn="0" w:lastRowLastColumn="0"/>
            </w:pPr>
            <w:r>
              <w:t>690</w:t>
            </w:r>
          </w:p>
        </w:tc>
        <w:tc>
          <w:tcPr>
            <w:tcW w:w="907" w:type="dxa"/>
          </w:tcPr>
          <w:p w14:paraId="0EECEBED" w14:textId="77777777" w:rsidR="001649CD" w:rsidRDefault="001649CD">
            <w:pPr>
              <w:cnfStyle w:val="000000000000" w:firstRow="0" w:lastRow="0" w:firstColumn="0" w:lastColumn="0" w:oddVBand="0" w:evenVBand="0" w:oddHBand="0" w:evenHBand="0" w:firstRowFirstColumn="0" w:firstRowLastColumn="0" w:lastRowFirstColumn="0" w:lastRowLastColumn="0"/>
            </w:pPr>
            <w:r>
              <w:t>(854)</w:t>
            </w:r>
          </w:p>
        </w:tc>
        <w:tc>
          <w:tcPr>
            <w:tcW w:w="907" w:type="dxa"/>
          </w:tcPr>
          <w:p w14:paraId="3223AC4E" w14:textId="77777777" w:rsidR="001649CD" w:rsidRDefault="001649CD">
            <w:pPr>
              <w:cnfStyle w:val="000000000000" w:firstRow="0" w:lastRow="0" w:firstColumn="0" w:lastColumn="0" w:oddVBand="0" w:evenVBand="0" w:oddHBand="0" w:evenHBand="0" w:firstRowFirstColumn="0" w:firstRowLastColumn="0" w:lastRowFirstColumn="0" w:lastRowLastColumn="0"/>
            </w:pPr>
            <w:r>
              <w:t>3 233</w:t>
            </w:r>
          </w:p>
        </w:tc>
        <w:tc>
          <w:tcPr>
            <w:tcW w:w="907" w:type="dxa"/>
          </w:tcPr>
          <w:p w14:paraId="1D95F192" w14:textId="77777777" w:rsidR="001649CD" w:rsidRDefault="001649CD">
            <w:pPr>
              <w:cnfStyle w:val="000000000000" w:firstRow="0" w:lastRow="0" w:firstColumn="0" w:lastColumn="0" w:oddVBand="0" w:evenVBand="0" w:oddHBand="0" w:evenHBand="0" w:firstRowFirstColumn="0" w:firstRowLastColumn="0" w:lastRowFirstColumn="0" w:lastRowLastColumn="0"/>
            </w:pPr>
            <w:r>
              <w:t>4 723</w:t>
            </w:r>
          </w:p>
        </w:tc>
      </w:tr>
      <w:tr w:rsidR="001649CD" w14:paraId="0B74C453" w14:textId="77777777">
        <w:tc>
          <w:tcPr>
            <w:cnfStyle w:val="001000000000" w:firstRow="0" w:lastRow="0" w:firstColumn="1" w:lastColumn="0" w:oddVBand="0" w:evenVBand="0" w:oddHBand="0" w:evenHBand="0" w:firstRowFirstColumn="0" w:firstRowLastColumn="0" w:lastRowFirstColumn="0" w:lastRowLastColumn="0"/>
            <w:tcW w:w="5103" w:type="dxa"/>
          </w:tcPr>
          <w:p w14:paraId="5A1DDF46" w14:textId="77777777" w:rsidR="001649CD" w:rsidRDefault="001649CD">
            <w:r>
              <w:t>Other movements in equity</w:t>
            </w:r>
          </w:p>
        </w:tc>
        <w:tc>
          <w:tcPr>
            <w:tcW w:w="907" w:type="dxa"/>
          </w:tcPr>
          <w:p w14:paraId="470B5AB8" w14:textId="77777777" w:rsidR="001649CD" w:rsidRDefault="001649CD">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9A419F7" w14:textId="77777777" w:rsidR="001649CD" w:rsidRDefault="001649CD">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4784D965" w14:textId="77777777" w:rsidR="001649CD" w:rsidRDefault="001649CD">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4E94C82A" w14:textId="77777777" w:rsidR="001649CD" w:rsidRDefault="001649CD">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3CCFD03F" w14:textId="77777777" w:rsidR="001649CD" w:rsidRDefault="001649CD">
            <w:pPr>
              <w:cnfStyle w:val="000000000000" w:firstRow="0" w:lastRow="0" w:firstColumn="0" w:lastColumn="0" w:oddVBand="0" w:evenVBand="0" w:oddHBand="0" w:evenHBand="0" w:firstRowFirstColumn="0" w:firstRowLastColumn="0" w:lastRowFirstColumn="0" w:lastRowLastColumn="0"/>
            </w:pPr>
            <w:r>
              <w:t>(33)</w:t>
            </w:r>
          </w:p>
        </w:tc>
      </w:tr>
      <w:tr w:rsidR="001649CD" w14:paraId="55B68CA8" w14:textId="77777777">
        <w:tc>
          <w:tcPr>
            <w:cnfStyle w:val="001000000000" w:firstRow="0" w:lastRow="0" w:firstColumn="1" w:lastColumn="0" w:oddVBand="0" w:evenVBand="0" w:oddHBand="0" w:evenHBand="0" w:firstRowFirstColumn="0" w:firstRowLastColumn="0" w:lastRowFirstColumn="0" w:lastRowLastColumn="0"/>
            <w:tcW w:w="5103" w:type="dxa"/>
          </w:tcPr>
          <w:p w14:paraId="199C69EA" w14:textId="77777777" w:rsidR="001649CD" w:rsidRDefault="001649CD">
            <w:r>
              <w:rPr>
                <w:b/>
              </w:rPr>
              <w:t>Items that may be reclassified subsequently to net result</w:t>
            </w:r>
          </w:p>
        </w:tc>
        <w:tc>
          <w:tcPr>
            <w:tcW w:w="907" w:type="dxa"/>
          </w:tcPr>
          <w:p w14:paraId="2097ED9B"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7F83249A"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65202B38"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1E26E62D"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5559163A"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24B915AD" w14:textId="77777777">
        <w:tc>
          <w:tcPr>
            <w:cnfStyle w:val="001000000000" w:firstRow="0" w:lastRow="0" w:firstColumn="1" w:lastColumn="0" w:oddVBand="0" w:evenVBand="0" w:oddHBand="0" w:evenHBand="0" w:firstRowFirstColumn="0" w:firstRowLastColumn="0" w:lastRowFirstColumn="0" w:lastRowLastColumn="0"/>
            <w:tcW w:w="5103" w:type="dxa"/>
          </w:tcPr>
          <w:p w14:paraId="573EDDD9" w14:textId="77777777" w:rsidR="001649CD" w:rsidRDefault="001649CD">
            <w:r>
              <w:t>Net gain/(loss) on financial assets at fair value</w:t>
            </w:r>
          </w:p>
        </w:tc>
        <w:tc>
          <w:tcPr>
            <w:tcW w:w="907" w:type="dxa"/>
          </w:tcPr>
          <w:p w14:paraId="21D1BF5A" w14:textId="77777777" w:rsidR="001649CD" w:rsidRDefault="001649CD">
            <w:pPr>
              <w:cnfStyle w:val="000000000000" w:firstRow="0" w:lastRow="0" w:firstColumn="0" w:lastColumn="0" w:oddVBand="0" w:evenVBand="0" w:oddHBand="0" w:evenHBand="0" w:firstRowFirstColumn="0" w:firstRowLastColumn="0" w:lastRowFirstColumn="0" w:lastRowLastColumn="0"/>
            </w:pPr>
            <w:r>
              <w:t>79</w:t>
            </w:r>
          </w:p>
        </w:tc>
        <w:tc>
          <w:tcPr>
            <w:tcW w:w="907" w:type="dxa"/>
          </w:tcPr>
          <w:p w14:paraId="06A69A4B" w14:textId="77777777" w:rsidR="001649CD" w:rsidRDefault="001649CD">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4079E45F" w14:textId="77777777" w:rsidR="001649CD" w:rsidRDefault="001649CD">
            <w:pPr>
              <w:cnfStyle w:val="000000000000" w:firstRow="0" w:lastRow="0" w:firstColumn="0" w:lastColumn="0" w:oddVBand="0" w:evenVBand="0" w:oddHBand="0" w:evenHBand="0" w:firstRowFirstColumn="0" w:firstRowLastColumn="0" w:lastRowFirstColumn="0" w:lastRowLastColumn="0"/>
            </w:pPr>
            <w:r>
              <w:t>(37)</w:t>
            </w:r>
          </w:p>
        </w:tc>
        <w:tc>
          <w:tcPr>
            <w:tcW w:w="907" w:type="dxa"/>
          </w:tcPr>
          <w:p w14:paraId="1F3AE209" w14:textId="77777777" w:rsidR="001649CD" w:rsidRDefault="001649CD">
            <w:pPr>
              <w:cnfStyle w:val="000000000000" w:firstRow="0" w:lastRow="0" w:firstColumn="0" w:lastColumn="0" w:oddVBand="0" w:evenVBand="0" w:oddHBand="0" w:evenHBand="0" w:firstRowFirstColumn="0" w:firstRowLastColumn="0" w:lastRowFirstColumn="0" w:lastRowLastColumn="0"/>
            </w:pPr>
            <w:r>
              <w:t>(59)</w:t>
            </w:r>
          </w:p>
        </w:tc>
        <w:tc>
          <w:tcPr>
            <w:tcW w:w="907" w:type="dxa"/>
          </w:tcPr>
          <w:p w14:paraId="30FE3EB9" w14:textId="77777777" w:rsidR="001649CD" w:rsidRDefault="001649CD">
            <w:pPr>
              <w:cnfStyle w:val="000000000000" w:firstRow="0" w:lastRow="0" w:firstColumn="0" w:lastColumn="0" w:oddVBand="0" w:evenVBand="0" w:oddHBand="0" w:evenHBand="0" w:firstRowFirstColumn="0" w:firstRowLastColumn="0" w:lastRowFirstColumn="0" w:lastRowLastColumn="0"/>
            </w:pPr>
            <w:r>
              <w:t>34</w:t>
            </w:r>
          </w:p>
        </w:tc>
      </w:tr>
      <w:tr w:rsidR="001649CD" w14:paraId="3C1889DA"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B8158D9" w14:textId="77777777" w:rsidR="001649CD" w:rsidRDefault="001649CD">
            <w:r>
              <w:t>Net gain/(loss) on equity investments in other sector entities at proportional share of the carrying amount of net assets</w:t>
            </w:r>
          </w:p>
        </w:tc>
        <w:tc>
          <w:tcPr>
            <w:tcW w:w="907" w:type="dxa"/>
            <w:tcBorders>
              <w:bottom w:val="single" w:sz="6" w:space="0" w:color="auto"/>
            </w:tcBorders>
          </w:tcPr>
          <w:p w14:paraId="5C3A7637" w14:textId="77777777" w:rsidR="001649CD" w:rsidRDefault="001649CD">
            <w:pPr>
              <w:cnfStyle w:val="000000000000" w:firstRow="0" w:lastRow="0" w:firstColumn="0" w:lastColumn="0" w:oddVBand="0" w:evenVBand="0" w:oddHBand="0" w:evenHBand="0" w:firstRowFirstColumn="0" w:firstRowLastColumn="0" w:lastRowFirstColumn="0" w:lastRowLastColumn="0"/>
            </w:pPr>
            <w:r>
              <w:t>501</w:t>
            </w:r>
          </w:p>
        </w:tc>
        <w:tc>
          <w:tcPr>
            <w:tcW w:w="907" w:type="dxa"/>
            <w:tcBorders>
              <w:bottom w:val="single" w:sz="6" w:space="0" w:color="auto"/>
            </w:tcBorders>
          </w:tcPr>
          <w:p w14:paraId="49D5FFB6" w14:textId="77777777" w:rsidR="001649CD" w:rsidRDefault="001649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1BFB9E4" w14:textId="77777777" w:rsidR="001649CD" w:rsidRDefault="001649CD">
            <w:pPr>
              <w:cnfStyle w:val="000000000000" w:firstRow="0" w:lastRow="0" w:firstColumn="0" w:lastColumn="0" w:oddVBand="0" w:evenVBand="0" w:oddHBand="0" w:evenHBand="0" w:firstRowFirstColumn="0" w:firstRowLastColumn="0" w:lastRowFirstColumn="0" w:lastRowLastColumn="0"/>
            </w:pPr>
            <w:r>
              <w:t>(1 193)</w:t>
            </w:r>
          </w:p>
        </w:tc>
        <w:tc>
          <w:tcPr>
            <w:tcW w:w="907" w:type="dxa"/>
            <w:tcBorders>
              <w:bottom w:val="single" w:sz="6" w:space="0" w:color="auto"/>
            </w:tcBorders>
          </w:tcPr>
          <w:p w14:paraId="234B3254" w14:textId="77777777" w:rsidR="001649CD" w:rsidRDefault="001649CD">
            <w:pPr>
              <w:cnfStyle w:val="000000000000" w:firstRow="0" w:lastRow="0" w:firstColumn="0" w:lastColumn="0" w:oddVBand="0" w:evenVBand="0" w:oddHBand="0" w:evenHBand="0" w:firstRowFirstColumn="0" w:firstRowLastColumn="0" w:lastRowFirstColumn="0" w:lastRowLastColumn="0"/>
            </w:pPr>
            <w:r>
              <w:t>48</w:t>
            </w:r>
          </w:p>
        </w:tc>
        <w:tc>
          <w:tcPr>
            <w:tcW w:w="907" w:type="dxa"/>
            <w:tcBorders>
              <w:bottom w:val="single" w:sz="6" w:space="0" w:color="auto"/>
            </w:tcBorders>
          </w:tcPr>
          <w:p w14:paraId="16D67378" w14:textId="77777777" w:rsidR="001649CD" w:rsidRDefault="001649CD">
            <w:pPr>
              <w:cnfStyle w:val="000000000000" w:firstRow="0" w:lastRow="0" w:firstColumn="0" w:lastColumn="0" w:oddVBand="0" w:evenVBand="0" w:oddHBand="0" w:evenHBand="0" w:firstRowFirstColumn="0" w:firstRowLastColumn="0" w:lastRowFirstColumn="0" w:lastRowLastColumn="0"/>
            </w:pPr>
            <w:r>
              <w:t>12 980</w:t>
            </w:r>
          </w:p>
        </w:tc>
      </w:tr>
      <w:tr w:rsidR="001649CD" w14:paraId="278BBEA9"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46D4012" w14:textId="77777777" w:rsidR="001649CD" w:rsidRDefault="001649CD">
            <w:r>
              <w:rPr>
                <w:b/>
              </w:rPr>
              <w:t>Total other economic flows – other comprehensive income</w:t>
            </w:r>
          </w:p>
        </w:tc>
        <w:tc>
          <w:tcPr>
            <w:tcW w:w="907" w:type="dxa"/>
            <w:tcBorders>
              <w:top w:val="single" w:sz="6" w:space="0" w:color="auto"/>
              <w:bottom w:val="single" w:sz="6" w:space="0" w:color="auto"/>
            </w:tcBorders>
          </w:tcPr>
          <w:p w14:paraId="3E3FBE24"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9 120</w:t>
            </w:r>
          </w:p>
        </w:tc>
        <w:tc>
          <w:tcPr>
            <w:tcW w:w="907" w:type="dxa"/>
            <w:tcBorders>
              <w:top w:val="single" w:sz="6" w:space="0" w:color="auto"/>
              <w:bottom w:val="single" w:sz="6" w:space="0" w:color="auto"/>
            </w:tcBorders>
          </w:tcPr>
          <w:p w14:paraId="2E6E4F7C"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931</w:t>
            </w:r>
          </w:p>
        </w:tc>
        <w:tc>
          <w:tcPr>
            <w:tcW w:w="907" w:type="dxa"/>
            <w:tcBorders>
              <w:top w:val="single" w:sz="6" w:space="0" w:color="auto"/>
              <w:bottom w:val="single" w:sz="6" w:space="0" w:color="auto"/>
            </w:tcBorders>
          </w:tcPr>
          <w:p w14:paraId="58EC0AC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(1 969)</w:t>
            </w:r>
          </w:p>
        </w:tc>
        <w:tc>
          <w:tcPr>
            <w:tcW w:w="907" w:type="dxa"/>
            <w:tcBorders>
              <w:top w:val="single" w:sz="6" w:space="0" w:color="auto"/>
              <w:bottom w:val="single" w:sz="6" w:space="0" w:color="auto"/>
            </w:tcBorders>
          </w:tcPr>
          <w:p w14:paraId="72677AF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3 326</w:t>
            </w:r>
          </w:p>
        </w:tc>
        <w:tc>
          <w:tcPr>
            <w:tcW w:w="907" w:type="dxa"/>
            <w:tcBorders>
              <w:top w:val="single" w:sz="6" w:space="0" w:color="auto"/>
              <w:bottom w:val="single" w:sz="6" w:space="0" w:color="auto"/>
            </w:tcBorders>
          </w:tcPr>
          <w:p w14:paraId="06E558C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35 943</w:t>
            </w:r>
          </w:p>
        </w:tc>
      </w:tr>
      <w:tr w:rsidR="001649CD" w14:paraId="7EB840F8"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71E103E" w14:textId="77777777" w:rsidR="001649CD" w:rsidRDefault="001649CD">
            <w:r>
              <w:rPr>
                <w:b/>
              </w:rPr>
              <w:t>Comprehensive result – total change in net worth</w:t>
            </w:r>
          </w:p>
        </w:tc>
        <w:tc>
          <w:tcPr>
            <w:tcW w:w="907" w:type="dxa"/>
            <w:tcBorders>
              <w:top w:val="single" w:sz="6" w:space="0" w:color="auto"/>
              <w:bottom w:val="single" w:sz="12" w:space="0" w:color="auto"/>
            </w:tcBorders>
          </w:tcPr>
          <w:p w14:paraId="1761F2DE"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5 662</w:t>
            </w:r>
          </w:p>
        </w:tc>
        <w:tc>
          <w:tcPr>
            <w:tcW w:w="907" w:type="dxa"/>
            <w:tcBorders>
              <w:top w:val="single" w:sz="6" w:space="0" w:color="auto"/>
              <w:bottom w:val="single" w:sz="12" w:space="0" w:color="auto"/>
            </w:tcBorders>
          </w:tcPr>
          <w:p w14:paraId="23AEE80C"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(5 439)</w:t>
            </w:r>
          </w:p>
        </w:tc>
        <w:tc>
          <w:tcPr>
            <w:tcW w:w="907" w:type="dxa"/>
            <w:tcBorders>
              <w:top w:val="single" w:sz="6" w:space="0" w:color="auto"/>
              <w:bottom w:val="single" w:sz="12" w:space="0" w:color="auto"/>
            </w:tcBorders>
          </w:tcPr>
          <w:p w14:paraId="0808CD15"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(5 612)</w:t>
            </w:r>
          </w:p>
        </w:tc>
        <w:tc>
          <w:tcPr>
            <w:tcW w:w="907" w:type="dxa"/>
            <w:tcBorders>
              <w:top w:val="single" w:sz="6" w:space="0" w:color="auto"/>
              <w:bottom w:val="single" w:sz="12" w:space="0" w:color="auto"/>
            </w:tcBorders>
          </w:tcPr>
          <w:p w14:paraId="54B0655C"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4 036</w:t>
            </w:r>
          </w:p>
        </w:tc>
        <w:tc>
          <w:tcPr>
            <w:tcW w:w="907" w:type="dxa"/>
            <w:tcBorders>
              <w:top w:val="single" w:sz="6" w:space="0" w:color="auto"/>
              <w:bottom w:val="single" w:sz="12" w:space="0" w:color="auto"/>
            </w:tcBorders>
          </w:tcPr>
          <w:p w14:paraId="0E2D663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31 743</w:t>
            </w:r>
          </w:p>
        </w:tc>
      </w:tr>
      <w:tr w:rsidR="001649CD" w14:paraId="260ED451"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DA1723C" w14:textId="77777777" w:rsidR="001649CD" w:rsidRDefault="001649CD" w:rsidP="001649CD">
            <w:pPr>
              <w:spacing w:before="120"/>
            </w:pPr>
            <w:r>
              <w:rPr>
                <w:b/>
              </w:rPr>
              <w:t>KEY FISCAL AGGREGATES</w:t>
            </w:r>
          </w:p>
        </w:tc>
        <w:tc>
          <w:tcPr>
            <w:tcW w:w="907" w:type="dxa"/>
            <w:tcBorders>
              <w:top w:val="single" w:sz="6" w:space="0" w:color="auto"/>
            </w:tcBorders>
          </w:tcPr>
          <w:p w14:paraId="35A869A6" w14:textId="77777777" w:rsidR="001649CD" w:rsidRDefault="001649CD" w:rsidP="001649CD">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8E9D6E8" w14:textId="77777777" w:rsidR="001649CD" w:rsidRDefault="001649CD" w:rsidP="001649CD">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DE62E56" w14:textId="77777777" w:rsidR="001649CD" w:rsidRDefault="001649CD" w:rsidP="001649CD">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28C91F3" w14:textId="77777777" w:rsidR="001649CD" w:rsidRDefault="001649CD" w:rsidP="001649CD">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5C80905" w14:textId="77777777" w:rsidR="001649CD" w:rsidRDefault="001649CD" w:rsidP="001649CD">
            <w:pPr>
              <w:spacing w:before="120"/>
              <w:cnfStyle w:val="000000000000" w:firstRow="0" w:lastRow="0" w:firstColumn="0" w:lastColumn="0" w:oddVBand="0" w:evenVBand="0" w:oddHBand="0" w:evenHBand="0" w:firstRowFirstColumn="0" w:firstRowLastColumn="0" w:lastRowFirstColumn="0" w:lastRowLastColumn="0"/>
            </w:pPr>
          </w:p>
        </w:tc>
      </w:tr>
      <w:tr w:rsidR="001649CD" w14:paraId="556B11DF" w14:textId="77777777">
        <w:tc>
          <w:tcPr>
            <w:cnfStyle w:val="001000000000" w:firstRow="0" w:lastRow="0" w:firstColumn="1" w:lastColumn="0" w:oddVBand="0" w:evenVBand="0" w:oddHBand="0" w:evenHBand="0" w:firstRowFirstColumn="0" w:firstRowLastColumn="0" w:lastRowFirstColumn="0" w:lastRowLastColumn="0"/>
            <w:tcW w:w="5103" w:type="dxa"/>
          </w:tcPr>
          <w:p w14:paraId="21F3F68D" w14:textId="77777777" w:rsidR="001649CD" w:rsidRDefault="001649CD">
            <w:r>
              <w:rPr>
                <w:b/>
              </w:rPr>
              <w:t>Net operating balance</w:t>
            </w:r>
          </w:p>
        </w:tc>
        <w:tc>
          <w:tcPr>
            <w:tcW w:w="907" w:type="dxa"/>
          </w:tcPr>
          <w:p w14:paraId="274651D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(3 894)</w:t>
            </w:r>
          </w:p>
        </w:tc>
        <w:tc>
          <w:tcPr>
            <w:tcW w:w="907" w:type="dxa"/>
          </w:tcPr>
          <w:p w14:paraId="4FBF98E6"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(6 477)</w:t>
            </w:r>
          </w:p>
        </w:tc>
        <w:tc>
          <w:tcPr>
            <w:tcW w:w="907" w:type="dxa"/>
          </w:tcPr>
          <w:p w14:paraId="045994F0"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(3 502)</w:t>
            </w:r>
          </w:p>
        </w:tc>
        <w:tc>
          <w:tcPr>
            <w:tcW w:w="907" w:type="dxa"/>
          </w:tcPr>
          <w:p w14:paraId="7BB36572"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588</w:t>
            </w:r>
          </w:p>
        </w:tc>
        <w:tc>
          <w:tcPr>
            <w:tcW w:w="907" w:type="dxa"/>
          </w:tcPr>
          <w:p w14:paraId="2C47B15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(4 399)</w:t>
            </w:r>
          </w:p>
        </w:tc>
      </w:tr>
      <w:tr w:rsidR="001649CD" w14:paraId="49B2BC22"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7998BDB" w14:textId="77777777" w:rsidR="001649CD" w:rsidRDefault="001649CD">
            <w:r>
              <w:t>Less: Net acquisition of non</w:t>
            </w:r>
            <w:r>
              <w:noBreakHyphen/>
              <w:t>financial assets from transactions</w:t>
            </w:r>
          </w:p>
        </w:tc>
        <w:tc>
          <w:tcPr>
            <w:tcW w:w="907" w:type="dxa"/>
            <w:tcBorders>
              <w:bottom w:val="single" w:sz="6" w:space="0" w:color="auto"/>
            </w:tcBorders>
          </w:tcPr>
          <w:p w14:paraId="2896FCFE" w14:textId="77777777" w:rsidR="001649CD" w:rsidRDefault="001649CD">
            <w:pPr>
              <w:cnfStyle w:val="000000000000" w:firstRow="0" w:lastRow="0" w:firstColumn="0" w:lastColumn="0" w:oddVBand="0" w:evenVBand="0" w:oddHBand="0" w:evenHBand="0" w:firstRowFirstColumn="0" w:firstRowLastColumn="0" w:lastRowFirstColumn="0" w:lastRowLastColumn="0"/>
            </w:pPr>
            <w:r>
              <w:t>6 329</w:t>
            </w:r>
          </w:p>
        </w:tc>
        <w:tc>
          <w:tcPr>
            <w:tcW w:w="907" w:type="dxa"/>
            <w:tcBorders>
              <w:bottom w:val="single" w:sz="6" w:space="0" w:color="auto"/>
            </w:tcBorders>
          </w:tcPr>
          <w:p w14:paraId="43746B19" w14:textId="77777777" w:rsidR="001649CD" w:rsidRDefault="001649CD">
            <w:pPr>
              <w:cnfStyle w:val="000000000000" w:firstRow="0" w:lastRow="0" w:firstColumn="0" w:lastColumn="0" w:oddVBand="0" w:evenVBand="0" w:oddHBand="0" w:evenHBand="0" w:firstRowFirstColumn="0" w:firstRowLastColumn="0" w:lastRowFirstColumn="0" w:lastRowLastColumn="0"/>
            </w:pPr>
            <w:r>
              <w:t>2 483</w:t>
            </w:r>
          </w:p>
        </w:tc>
        <w:tc>
          <w:tcPr>
            <w:tcW w:w="907" w:type="dxa"/>
            <w:tcBorders>
              <w:bottom w:val="single" w:sz="6" w:space="0" w:color="auto"/>
            </w:tcBorders>
          </w:tcPr>
          <w:p w14:paraId="643D7B37" w14:textId="77777777" w:rsidR="001649CD" w:rsidRDefault="001649CD">
            <w:pPr>
              <w:cnfStyle w:val="000000000000" w:firstRow="0" w:lastRow="0" w:firstColumn="0" w:lastColumn="0" w:oddVBand="0" w:evenVBand="0" w:oddHBand="0" w:evenHBand="0" w:firstRowFirstColumn="0" w:firstRowLastColumn="0" w:lastRowFirstColumn="0" w:lastRowLastColumn="0"/>
            </w:pPr>
            <w:r>
              <w:t>3 707</w:t>
            </w:r>
          </w:p>
        </w:tc>
        <w:tc>
          <w:tcPr>
            <w:tcW w:w="907" w:type="dxa"/>
            <w:tcBorders>
              <w:bottom w:val="single" w:sz="6" w:space="0" w:color="auto"/>
            </w:tcBorders>
          </w:tcPr>
          <w:p w14:paraId="25ACE4B8" w14:textId="77777777" w:rsidR="001649CD" w:rsidRDefault="001649CD">
            <w:pPr>
              <w:cnfStyle w:val="000000000000" w:firstRow="0" w:lastRow="0" w:firstColumn="0" w:lastColumn="0" w:oddVBand="0" w:evenVBand="0" w:oddHBand="0" w:evenHBand="0" w:firstRowFirstColumn="0" w:firstRowLastColumn="0" w:lastRowFirstColumn="0" w:lastRowLastColumn="0"/>
            </w:pPr>
            <w:r>
              <w:t>2 976</w:t>
            </w:r>
          </w:p>
        </w:tc>
        <w:tc>
          <w:tcPr>
            <w:tcW w:w="907" w:type="dxa"/>
            <w:tcBorders>
              <w:bottom w:val="single" w:sz="6" w:space="0" w:color="auto"/>
            </w:tcBorders>
          </w:tcPr>
          <w:p w14:paraId="74CF245B" w14:textId="77777777" w:rsidR="001649CD" w:rsidRDefault="001649CD">
            <w:pPr>
              <w:cnfStyle w:val="000000000000" w:firstRow="0" w:lastRow="0" w:firstColumn="0" w:lastColumn="0" w:oddVBand="0" w:evenVBand="0" w:oddHBand="0" w:evenHBand="0" w:firstRowFirstColumn="0" w:firstRowLastColumn="0" w:lastRowFirstColumn="0" w:lastRowLastColumn="0"/>
            </w:pPr>
            <w:r>
              <w:t>1 583</w:t>
            </w:r>
          </w:p>
        </w:tc>
      </w:tr>
      <w:tr w:rsidR="001649CD" w14:paraId="77A1CAE7"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68E82E9A" w14:textId="77777777" w:rsidR="001649CD" w:rsidRDefault="001649CD">
            <w:r>
              <w:rPr>
                <w:b/>
              </w:rPr>
              <w:t>Net lending/(borrowing)</w:t>
            </w:r>
          </w:p>
        </w:tc>
        <w:tc>
          <w:tcPr>
            <w:tcW w:w="907" w:type="dxa"/>
            <w:tcBorders>
              <w:top w:val="single" w:sz="6" w:space="0" w:color="auto"/>
              <w:bottom w:val="single" w:sz="12" w:space="0" w:color="auto"/>
            </w:tcBorders>
          </w:tcPr>
          <w:p w14:paraId="2E50CA60"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(10 223)</w:t>
            </w:r>
          </w:p>
        </w:tc>
        <w:tc>
          <w:tcPr>
            <w:tcW w:w="907" w:type="dxa"/>
            <w:tcBorders>
              <w:top w:val="single" w:sz="6" w:space="0" w:color="auto"/>
              <w:bottom w:val="single" w:sz="12" w:space="0" w:color="auto"/>
            </w:tcBorders>
          </w:tcPr>
          <w:p w14:paraId="6C708516"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(8 960)</w:t>
            </w:r>
          </w:p>
        </w:tc>
        <w:tc>
          <w:tcPr>
            <w:tcW w:w="907" w:type="dxa"/>
            <w:tcBorders>
              <w:top w:val="single" w:sz="6" w:space="0" w:color="auto"/>
              <w:bottom w:val="single" w:sz="12" w:space="0" w:color="auto"/>
            </w:tcBorders>
          </w:tcPr>
          <w:p w14:paraId="33AE9062"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(7 209)</w:t>
            </w:r>
          </w:p>
        </w:tc>
        <w:tc>
          <w:tcPr>
            <w:tcW w:w="907" w:type="dxa"/>
            <w:tcBorders>
              <w:top w:val="single" w:sz="6" w:space="0" w:color="auto"/>
              <w:bottom w:val="single" w:sz="12" w:space="0" w:color="auto"/>
            </w:tcBorders>
          </w:tcPr>
          <w:p w14:paraId="4AE5CEF3"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(2 388)</w:t>
            </w:r>
          </w:p>
        </w:tc>
        <w:tc>
          <w:tcPr>
            <w:tcW w:w="907" w:type="dxa"/>
            <w:tcBorders>
              <w:top w:val="single" w:sz="6" w:space="0" w:color="auto"/>
              <w:bottom w:val="single" w:sz="12" w:space="0" w:color="auto"/>
            </w:tcBorders>
          </w:tcPr>
          <w:p w14:paraId="6D4127D3" w14:textId="436FEDB0" w:rsidR="001649CD" w:rsidRDefault="001649CD">
            <w:pPr>
              <w:cnfStyle w:val="000000000000" w:firstRow="0" w:lastRow="0" w:firstColumn="0" w:lastColumn="0" w:oddVBand="0" w:evenVBand="0" w:oddHBand="0" w:evenHBand="0" w:firstRowFirstColumn="0" w:firstRowLastColumn="0" w:lastRowFirstColumn="0" w:lastRowLastColumn="0"/>
            </w:pPr>
            <w:r>
              <w:rPr>
                <w:b/>
              </w:rPr>
              <w:t>(5 982)</w:t>
            </w:r>
          </w:p>
        </w:tc>
      </w:tr>
    </w:tbl>
    <w:p w14:paraId="14F1E67F" w14:textId="77777777" w:rsidR="001649CD" w:rsidRPr="00F0197C" w:rsidRDefault="001649CD" w:rsidP="00F0197C"/>
    <w:p w14:paraId="51FFF17A" w14:textId="77777777" w:rsidR="001649CD" w:rsidRDefault="001649CD" w:rsidP="0046573D">
      <w:pPr>
        <w:pStyle w:val="TableHeading"/>
      </w:pPr>
      <w:r>
        <w:lastRenderedPageBreak/>
        <w:t>Table A.2:</w:t>
      </w:r>
      <w:r>
        <w:tab/>
        <w:t xml:space="preserve">Balance sheet as at the end of the past five quarters </w:t>
      </w:r>
      <w:r>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1649CD" w14:paraId="7656C95A" w14:textId="77777777" w:rsidTr="009E04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2DFB8C0" w14:textId="2F07729C" w:rsidR="001649CD" w:rsidRDefault="001649CD">
            <w:pPr>
              <w:keepNext/>
            </w:pPr>
          </w:p>
        </w:tc>
        <w:tc>
          <w:tcPr>
            <w:tcW w:w="907" w:type="dxa"/>
          </w:tcPr>
          <w:p w14:paraId="3BBF7903"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2020</w:t>
            </w:r>
            <w:r>
              <w:noBreakHyphen/>
              <w:t>21</w:t>
            </w:r>
          </w:p>
        </w:tc>
        <w:tc>
          <w:tcPr>
            <w:tcW w:w="3628" w:type="dxa"/>
            <w:gridSpan w:val="4"/>
          </w:tcPr>
          <w:p w14:paraId="3B924B12" w14:textId="77777777" w:rsidR="001649CD" w:rsidRDefault="001649CD">
            <w:pPr>
              <w:keepNext/>
              <w:jc w:val="center"/>
              <w:cnfStyle w:val="100000000000" w:firstRow="1" w:lastRow="0" w:firstColumn="0" w:lastColumn="0" w:oddVBand="0" w:evenVBand="0" w:oddHBand="0" w:evenHBand="0" w:firstRowFirstColumn="0" w:firstRowLastColumn="0" w:lastRowFirstColumn="0" w:lastRowLastColumn="0"/>
            </w:pPr>
            <w:r>
              <w:t>2021</w:t>
            </w:r>
            <w:r>
              <w:noBreakHyphen/>
              <w:t>22</w:t>
            </w:r>
          </w:p>
        </w:tc>
      </w:tr>
      <w:tr w:rsidR="001649CD" w14:paraId="75B1A8B6" w14:textId="77777777" w:rsidTr="009E04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7A777D66" w14:textId="77777777" w:rsidR="001649CD" w:rsidRDefault="001649CD">
            <w:pPr>
              <w:keepNext/>
            </w:pPr>
          </w:p>
        </w:tc>
        <w:tc>
          <w:tcPr>
            <w:tcW w:w="907" w:type="dxa"/>
          </w:tcPr>
          <w:p w14:paraId="5512AE0F"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48AC66F7"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18F6F2B1"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54C9256D"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43AD981F"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Jun</w:t>
            </w:r>
          </w:p>
        </w:tc>
      </w:tr>
      <w:tr w:rsidR="001649CD" w14:paraId="55100D1D" w14:textId="77777777">
        <w:tc>
          <w:tcPr>
            <w:cnfStyle w:val="001000000000" w:firstRow="0" w:lastRow="0" w:firstColumn="1" w:lastColumn="0" w:oddVBand="0" w:evenVBand="0" w:oddHBand="0" w:evenHBand="0" w:firstRowFirstColumn="0" w:firstRowLastColumn="0" w:lastRowFirstColumn="0" w:lastRowLastColumn="0"/>
            <w:tcW w:w="5103" w:type="dxa"/>
          </w:tcPr>
          <w:p w14:paraId="3BA24AF3" w14:textId="77777777" w:rsidR="001649CD" w:rsidRDefault="001649CD">
            <w:r>
              <w:rPr>
                <w:b/>
              </w:rPr>
              <w:t>Assets</w:t>
            </w:r>
          </w:p>
        </w:tc>
        <w:tc>
          <w:tcPr>
            <w:tcW w:w="907" w:type="dxa"/>
          </w:tcPr>
          <w:p w14:paraId="5C22176E"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22E9B7EC"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7B418DDB"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1CEC0272"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25269ADE"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37A388E7" w14:textId="77777777">
        <w:tc>
          <w:tcPr>
            <w:cnfStyle w:val="001000000000" w:firstRow="0" w:lastRow="0" w:firstColumn="1" w:lastColumn="0" w:oddVBand="0" w:evenVBand="0" w:oddHBand="0" w:evenHBand="0" w:firstRowFirstColumn="0" w:firstRowLastColumn="0" w:lastRowFirstColumn="0" w:lastRowLastColumn="0"/>
            <w:tcW w:w="5103" w:type="dxa"/>
          </w:tcPr>
          <w:p w14:paraId="63D402E6" w14:textId="77777777" w:rsidR="001649CD" w:rsidRDefault="001649CD">
            <w:r>
              <w:rPr>
                <w:b/>
              </w:rPr>
              <w:t>Financial assets</w:t>
            </w:r>
          </w:p>
        </w:tc>
        <w:tc>
          <w:tcPr>
            <w:tcW w:w="907" w:type="dxa"/>
          </w:tcPr>
          <w:p w14:paraId="57802AF0"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6AFC1CEA"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64EE3424"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21534217"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121B2D3F"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18F72F32" w14:textId="77777777">
        <w:tc>
          <w:tcPr>
            <w:cnfStyle w:val="001000000000" w:firstRow="0" w:lastRow="0" w:firstColumn="1" w:lastColumn="0" w:oddVBand="0" w:evenVBand="0" w:oddHBand="0" w:evenHBand="0" w:firstRowFirstColumn="0" w:firstRowLastColumn="0" w:lastRowFirstColumn="0" w:lastRowLastColumn="0"/>
            <w:tcW w:w="5103" w:type="dxa"/>
          </w:tcPr>
          <w:p w14:paraId="17C7D68B" w14:textId="77777777" w:rsidR="001649CD" w:rsidRDefault="001649CD">
            <w:r>
              <w:t>Cash and deposits</w:t>
            </w:r>
          </w:p>
        </w:tc>
        <w:tc>
          <w:tcPr>
            <w:tcW w:w="907" w:type="dxa"/>
          </w:tcPr>
          <w:p w14:paraId="687E570E" w14:textId="77777777" w:rsidR="001649CD" w:rsidRDefault="001649CD">
            <w:pPr>
              <w:cnfStyle w:val="000000000000" w:firstRow="0" w:lastRow="0" w:firstColumn="0" w:lastColumn="0" w:oddVBand="0" w:evenVBand="0" w:oddHBand="0" w:evenHBand="0" w:firstRowFirstColumn="0" w:firstRowLastColumn="0" w:lastRowFirstColumn="0" w:lastRowLastColumn="0"/>
            </w:pPr>
            <w:r>
              <w:t>14 609</w:t>
            </w:r>
          </w:p>
        </w:tc>
        <w:tc>
          <w:tcPr>
            <w:tcW w:w="907" w:type="dxa"/>
          </w:tcPr>
          <w:p w14:paraId="51DE95A4" w14:textId="77777777" w:rsidR="001649CD" w:rsidRDefault="001649CD">
            <w:pPr>
              <w:cnfStyle w:val="000000000000" w:firstRow="0" w:lastRow="0" w:firstColumn="0" w:lastColumn="0" w:oddVBand="0" w:evenVBand="0" w:oddHBand="0" w:evenHBand="0" w:firstRowFirstColumn="0" w:firstRowLastColumn="0" w:lastRowFirstColumn="0" w:lastRowLastColumn="0"/>
            </w:pPr>
            <w:r>
              <w:t>15 786</w:t>
            </w:r>
          </w:p>
        </w:tc>
        <w:tc>
          <w:tcPr>
            <w:tcW w:w="907" w:type="dxa"/>
          </w:tcPr>
          <w:p w14:paraId="631FA172" w14:textId="77777777" w:rsidR="001649CD" w:rsidRDefault="001649CD">
            <w:pPr>
              <w:cnfStyle w:val="000000000000" w:firstRow="0" w:lastRow="0" w:firstColumn="0" w:lastColumn="0" w:oddVBand="0" w:evenVBand="0" w:oddHBand="0" w:evenHBand="0" w:firstRowFirstColumn="0" w:firstRowLastColumn="0" w:lastRowFirstColumn="0" w:lastRowLastColumn="0"/>
            </w:pPr>
            <w:r>
              <w:t>13 119</w:t>
            </w:r>
          </w:p>
        </w:tc>
        <w:tc>
          <w:tcPr>
            <w:tcW w:w="907" w:type="dxa"/>
          </w:tcPr>
          <w:p w14:paraId="4F818FB2" w14:textId="77777777" w:rsidR="001649CD" w:rsidRDefault="001649CD">
            <w:pPr>
              <w:cnfStyle w:val="000000000000" w:firstRow="0" w:lastRow="0" w:firstColumn="0" w:lastColumn="0" w:oddVBand="0" w:evenVBand="0" w:oddHBand="0" w:evenHBand="0" w:firstRowFirstColumn="0" w:firstRowLastColumn="0" w:lastRowFirstColumn="0" w:lastRowLastColumn="0"/>
            </w:pPr>
            <w:r>
              <w:t>13 573</w:t>
            </w:r>
          </w:p>
        </w:tc>
        <w:tc>
          <w:tcPr>
            <w:tcW w:w="907" w:type="dxa"/>
          </w:tcPr>
          <w:p w14:paraId="38726E1D" w14:textId="77777777" w:rsidR="001649CD" w:rsidRDefault="001649CD">
            <w:pPr>
              <w:cnfStyle w:val="000000000000" w:firstRow="0" w:lastRow="0" w:firstColumn="0" w:lastColumn="0" w:oddVBand="0" w:evenVBand="0" w:oddHBand="0" w:evenHBand="0" w:firstRowFirstColumn="0" w:firstRowLastColumn="0" w:lastRowFirstColumn="0" w:lastRowLastColumn="0"/>
            </w:pPr>
            <w:r>
              <w:t>10 974</w:t>
            </w:r>
          </w:p>
        </w:tc>
      </w:tr>
      <w:tr w:rsidR="001649CD" w14:paraId="6A3E9548" w14:textId="77777777">
        <w:tc>
          <w:tcPr>
            <w:cnfStyle w:val="001000000000" w:firstRow="0" w:lastRow="0" w:firstColumn="1" w:lastColumn="0" w:oddVBand="0" w:evenVBand="0" w:oddHBand="0" w:evenHBand="0" w:firstRowFirstColumn="0" w:firstRowLastColumn="0" w:lastRowFirstColumn="0" w:lastRowLastColumn="0"/>
            <w:tcW w:w="5103" w:type="dxa"/>
          </w:tcPr>
          <w:p w14:paraId="5DDA50C7" w14:textId="77777777" w:rsidR="001649CD" w:rsidRDefault="001649CD">
            <w:r>
              <w:t>Advances paid</w:t>
            </w:r>
          </w:p>
        </w:tc>
        <w:tc>
          <w:tcPr>
            <w:tcW w:w="907" w:type="dxa"/>
          </w:tcPr>
          <w:p w14:paraId="1B59C44D" w14:textId="77777777" w:rsidR="001649CD" w:rsidRDefault="001649CD">
            <w:pPr>
              <w:cnfStyle w:val="000000000000" w:firstRow="0" w:lastRow="0" w:firstColumn="0" w:lastColumn="0" w:oddVBand="0" w:evenVBand="0" w:oddHBand="0" w:evenHBand="0" w:firstRowFirstColumn="0" w:firstRowLastColumn="0" w:lastRowFirstColumn="0" w:lastRowLastColumn="0"/>
            </w:pPr>
            <w:r>
              <w:t>5 473</w:t>
            </w:r>
          </w:p>
        </w:tc>
        <w:tc>
          <w:tcPr>
            <w:tcW w:w="907" w:type="dxa"/>
          </w:tcPr>
          <w:p w14:paraId="5DCC87ED" w14:textId="77777777" w:rsidR="001649CD" w:rsidRDefault="001649CD">
            <w:pPr>
              <w:cnfStyle w:val="000000000000" w:firstRow="0" w:lastRow="0" w:firstColumn="0" w:lastColumn="0" w:oddVBand="0" w:evenVBand="0" w:oddHBand="0" w:evenHBand="0" w:firstRowFirstColumn="0" w:firstRowLastColumn="0" w:lastRowFirstColumn="0" w:lastRowLastColumn="0"/>
            </w:pPr>
            <w:r>
              <w:t>5 284</w:t>
            </w:r>
          </w:p>
        </w:tc>
        <w:tc>
          <w:tcPr>
            <w:tcW w:w="907" w:type="dxa"/>
          </w:tcPr>
          <w:p w14:paraId="0A8773A8" w14:textId="77777777" w:rsidR="001649CD" w:rsidRDefault="001649CD">
            <w:pPr>
              <w:cnfStyle w:val="000000000000" w:firstRow="0" w:lastRow="0" w:firstColumn="0" w:lastColumn="0" w:oddVBand="0" w:evenVBand="0" w:oddHBand="0" w:evenHBand="0" w:firstRowFirstColumn="0" w:firstRowLastColumn="0" w:lastRowFirstColumn="0" w:lastRowLastColumn="0"/>
            </w:pPr>
            <w:r>
              <w:t>4 931</w:t>
            </w:r>
          </w:p>
        </w:tc>
        <w:tc>
          <w:tcPr>
            <w:tcW w:w="907" w:type="dxa"/>
          </w:tcPr>
          <w:p w14:paraId="096C9E5F" w14:textId="77777777" w:rsidR="001649CD" w:rsidRDefault="001649CD">
            <w:pPr>
              <w:cnfStyle w:val="000000000000" w:firstRow="0" w:lastRow="0" w:firstColumn="0" w:lastColumn="0" w:oddVBand="0" w:evenVBand="0" w:oddHBand="0" w:evenHBand="0" w:firstRowFirstColumn="0" w:firstRowLastColumn="0" w:lastRowFirstColumn="0" w:lastRowLastColumn="0"/>
            </w:pPr>
            <w:r>
              <w:t>4 695</w:t>
            </w:r>
          </w:p>
        </w:tc>
        <w:tc>
          <w:tcPr>
            <w:tcW w:w="907" w:type="dxa"/>
          </w:tcPr>
          <w:p w14:paraId="270447AE" w14:textId="77777777" w:rsidR="001649CD" w:rsidRDefault="001649CD">
            <w:pPr>
              <w:cnfStyle w:val="000000000000" w:firstRow="0" w:lastRow="0" w:firstColumn="0" w:lastColumn="0" w:oddVBand="0" w:evenVBand="0" w:oddHBand="0" w:evenHBand="0" w:firstRowFirstColumn="0" w:firstRowLastColumn="0" w:lastRowFirstColumn="0" w:lastRowLastColumn="0"/>
            </w:pPr>
            <w:r>
              <w:t>4 929</w:t>
            </w:r>
          </w:p>
        </w:tc>
      </w:tr>
      <w:tr w:rsidR="001649CD" w14:paraId="0198B487" w14:textId="77777777">
        <w:tc>
          <w:tcPr>
            <w:cnfStyle w:val="001000000000" w:firstRow="0" w:lastRow="0" w:firstColumn="1" w:lastColumn="0" w:oddVBand="0" w:evenVBand="0" w:oddHBand="0" w:evenHBand="0" w:firstRowFirstColumn="0" w:firstRowLastColumn="0" w:lastRowFirstColumn="0" w:lastRowLastColumn="0"/>
            <w:tcW w:w="5103" w:type="dxa"/>
          </w:tcPr>
          <w:p w14:paraId="7DF1D866" w14:textId="77777777" w:rsidR="001649CD" w:rsidRDefault="001649CD">
            <w:r>
              <w:t>Receivables and contract assets</w:t>
            </w:r>
          </w:p>
        </w:tc>
        <w:tc>
          <w:tcPr>
            <w:tcW w:w="907" w:type="dxa"/>
          </w:tcPr>
          <w:p w14:paraId="4207BAD0" w14:textId="77777777" w:rsidR="001649CD" w:rsidRDefault="001649CD">
            <w:pPr>
              <w:cnfStyle w:val="000000000000" w:firstRow="0" w:lastRow="0" w:firstColumn="0" w:lastColumn="0" w:oddVBand="0" w:evenVBand="0" w:oddHBand="0" w:evenHBand="0" w:firstRowFirstColumn="0" w:firstRowLastColumn="0" w:lastRowFirstColumn="0" w:lastRowLastColumn="0"/>
            </w:pPr>
            <w:r>
              <w:t>8 201</w:t>
            </w:r>
          </w:p>
        </w:tc>
        <w:tc>
          <w:tcPr>
            <w:tcW w:w="907" w:type="dxa"/>
          </w:tcPr>
          <w:p w14:paraId="3D969DD9" w14:textId="77777777" w:rsidR="001649CD" w:rsidRDefault="001649CD">
            <w:pPr>
              <w:cnfStyle w:val="000000000000" w:firstRow="0" w:lastRow="0" w:firstColumn="0" w:lastColumn="0" w:oddVBand="0" w:evenVBand="0" w:oddHBand="0" w:evenHBand="0" w:firstRowFirstColumn="0" w:firstRowLastColumn="0" w:lastRowFirstColumn="0" w:lastRowLastColumn="0"/>
            </w:pPr>
            <w:r>
              <w:t>8 142</w:t>
            </w:r>
          </w:p>
        </w:tc>
        <w:tc>
          <w:tcPr>
            <w:tcW w:w="907" w:type="dxa"/>
          </w:tcPr>
          <w:p w14:paraId="563250F7" w14:textId="77777777" w:rsidR="001649CD" w:rsidRDefault="001649CD">
            <w:pPr>
              <w:cnfStyle w:val="000000000000" w:firstRow="0" w:lastRow="0" w:firstColumn="0" w:lastColumn="0" w:oddVBand="0" w:evenVBand="0" w:oddHBand="0" w:evenHBand="0" w:firstRowFirstColumn="0" w:firstRowLastColumn="0" w:lastRowFirstColumn="0" w:lastRowLastColumn="0"/>
            </w:pPr>
            <w:r>
              <w:t>6 721</w:t>
            </w:r>
          </w:p>
        </w:tc>
        <w:tc>
          <w:tcPr>
            <w:tcW w:w="907" w:type="dxa"/>
          </w:tcPr>
          <w:p w14:paraId="63590A57" w14:textId="77777777" w:rsidR="001649CD" w:rsidRDefault="001649CD">
            <w:pPr>
              <w:cnfStyle w:val="000000000000" w:firstRow="0" w:lastRow="0" w:firstColumn="0" w:lastColumn="0" w:oddVBand="0" w:evenVBand="0" w:oddHBand="0" w:evenHBand="0" w:firstRowFirstColumn="0" w:firstRowLastColumn="0" w:lastRowFirstColumn="0" w:lastRowLastColumn="0"/>
            </w:pPr>
            <w:r>
              <w:t>9 470</w:t>
            </w:r>
          </w:p>
        </w:tc>
        <w:tc>
          <w:tcPr>
            <w:tcW w:w="907" w:type="dxa"/>
          </w:tcPr>
          <w:p w14:paraId="69EE9A0C" w14:textId="77777777" w:rsidR="001649CD" w:rsidRDefault="001649CD">
            <w:pPr>
              <w:cnfStyle w:val="000000000000" w:firstRow="0" w:lastRow="0" w:firstColumn="0" w:lastColumn="0" w:oddVBand="0" w:evenVBand="0" w:oddHBand="0" w:evenHBand="0" w:firstRowFirstColumn="0" w:firstRowLastColumn="0" w:lastRowFirstColumn="0" w:lastRowLastColumn="0"/>
            </w:pPr>
            <w:r>
              <w:t>8 406</w:t>
            </w:r>
          </w:p>
        </w:tc>
      </w:tr>
      <w:tr w:rsidR="001649CD" w14:paraId="223272FB" w14:textId="77777777">
        <w:tc>
          <w:tcPr>
            <w:cnfStyle w:val="001000000000" w:firstRow="0" w:lastRow="0" w:firstColumn="1" w:lastColumn="0" w:oddVBand="0" w:evenVBand="0" w:oddHBand="0" w:evenHBand="0" w:firstRowFirstColumn="0" w:firstRowLastColumn="0" w:lastRowFirstColumn="0" w:lastRowLastColumn="0"/>
            <w:tcW w:w="5103" w:type="dxa"/>
          </w:tcPr>
          <w:p w14:paraId="5A523D50" w14:textId="77777777" w:rsidR="001649CD" w:rsidRDefault="001649CD">
            <w:r>
              <w:t xml:space="preserve">Investments, </w:t>
            </w:r>
            <w:proofErr w:type="gramStart"/>
            <w:r>
              <w:t>loans</w:t>
            </w:r>
            <w:proofErr w:type="gramEnd"/>
            <w:r>
              <w:t xml:space="preserve"> and placements</w:t>
            </w:r>
          </w:p>
        </w:tc>
        <w:tc>
          <w:tcPr>
            <w:tcW w:w="907" w:type="dxa"/>
          </w:tcPr>
          <w:p w14:paraId="20070E97" w14:textId="77777777" w:rsidR="001649CD" w:rsidRDefault="001649CD">
            <w:pPr>
              <w:cnfStyle w:val="000000000000" w:firstRow="0" w:lastRow="0" w:firstColumn="0" w:lastColumn="0" w:oddVBand="0" w:evenVBand="0" w:oddHBand="0" w:evenHBand="0" w:firstRowFirstColumn="0" w:firstRowLastColumn="0" w:lastRowFirstColumn="0" w:lastRowLastColumn="0"/>
            </w:pPr>
            <w:r>
              <w:t>2 960</w:t>
            </w:r>
          </w:p>
        </w:tc>
        <w:tc>
          <w:tcPr>
            <w:tcW w:w="907" w:type="dxa"/>
          </w:tcPr>
          <w:p w14:paraId="49C784B5" w14:textId="77777777" w:rsidR="001649CD" w:rsidRDefault="001649CD">
            <w:pPr>
              <w:cnfStyle w:val="000000000000" w:firstRow="0" w:lastRow="0" w:firstColumn="0" w:lastColumn="0" w:oddVBand="0" w:evenVBand="0" w:oddHBand="0" w:evenHBand="0" w:firstRowFirstColumn="0" w:firstRowLastColumn="0" w:lastRowFirstColumn="0" w:lastRowLastColumn="0"/>
            </w:pPr>
            <w:r>
              <w:t>3 017</w:t>
            </w:r>
          </w:p>
        </w:tc>
        <w:tc>
          <w:tcPr>
            <w:tcW w:w="907" w:type="dxa"/>
          </w:tcPr>
          <w:p w14:paraId="063AE308" w14:textId="77777777" w:rsidR="001649CD" w:rsidRDefault="001649CD">
            <w:pPr>
              <w:cnfStyle w:val="000000000000" w:firstRow="0" w:lastRow="0" w:firstColumn="0" w:lastColumn="0" w:oddVBand="0" w:evenVBand="0" w:oddHBand="0" w:evenHBand="0" w:firstRowFirstColumn="0" w:firstRowLastColumn="0" w:lastRowFirstColumn="0" w:lastRowLastColumn="0"/>
            </w:pPr>
            <w:r>
              <w:t>5 108</w:t>
            </w:r>
          </w:p>
        </w:tc>
        <w:tc>
          <w:tcPr>
            <w:tcW w:w="907" w:type="dxa"/>
          </w:tcPr>
          <w:p w14:paraId="1C246421" w14:textId="77777777" w:rsidR="001649CD" w:rsidRDefault="001649CD">
            <w:pPr>
              <w:cnfStyle w:val="000000000000" w:firstRow="0" w:lastRow="0" w:firstColumn="0" w:lastColumn="0" w:oddVBand="0" w:evenVBand="0" w:oddHBand="0" w:evenHBand="0" w:firstRowFirstColumn="0" w:firstRowLastColumn="0" w:lastRowFirstColumn="0" w:lastRowLastColumn="0"/>
            </w:pPr>
            <w:r>
              <w:t>3 374</w:t>
            </w:r>
          </w:p>
        </w:tc>
        <w:tc>
          <w:tcPr>
            <w:tcW w:w="907" w:type="dxa"/>
          </w:tcPr>
          <w:p w14:paraId="3B21FEA2" w14:textId="77777777" w:rsidR="001649CD" w:rsidRDefault="001649CD">
            <w:pPr>
              <w:cnfStyle w:val="000000000000" w:firstRow="0" w:lastRow="0" w:firstColumn="0" w:lastColumn="0" w:oddVBand="0" w:evenVBand="0" w:oddHBand="0" w:evenHBand="0" w:firstRowFirstColumn="0" w:firstRowLastColumn="0" w:lastRowFirstColumn="0" w:lastRowLastColumn="0"/>
            </w:pPr>
            <w:r>
              <w:t>3 370</w:t>
            </w:r>
          </w:p>
        </w:tc>
      </w:tr>
      <w:tr w:rsidR="001649CD" w14:paraId="6B946A34" w14:textId="77777777">
        <w:tc>
          <w:tcPr>
            <w:cnfStyle w:val="001000000000" w:firstRow="0" w:lastRow="0" w:firstColumn="1" w:lastColumn="0" w:oddVBand="0" w:evenVBand="0" w:oddHBand="0" w:evenHBand="0" w:firstRowFirstColumn="0" w:firstRowLastColumn="0" w:lastRowFirstColumn="0" w:lastRowLastColumn="0"/>
            <w:tcW w:w="5103" w:type="dxa"/>
          </w:tcPr>
          <w:p w14:paraId="0471D0C4" w14:textId="77777777" w:rsidR="001649CD" w:rsidRDefault="001649CD">
            <w:r>
              <w:t>Investments accounted for using the equity method</w:t>
            </w:r>
          </w:p>
        </w:tc>
        <w:tc>
          <w:tcPr>
            <w:tcW w:w="907" w:type="dxa"/>
          </w:tcPr>
          <w:p w14:paraId="1D62B0EB" w14:textId="77777777" w:rsidR="001649CD" w:rsidRDefault="001649CD">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E29E64F" w14:textId="77777777" w:rsidR="001649CD" w:rsidRDefault="001649CD">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587554B7" w14:textId="77777777" w:rsidR="001649CD" w:rsidRDefault="001649CD">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283FDF9A" w14:textId="77777777" w:rsidR="001649CD" w:rsidRDefault="001649CD">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3571D8BC" w14:textId="77777777" w:rsidR="001649CD" w:rsidRDefault="001649CD">
            <w:pPr>
              <w:cnfStyle w:val="000000000000" w:firstRow="0" w:lastRow="0" w:firstColumn="0" w:lastColumn="0" w:oddVBand="0" w:evenVBand="0" w:oddHBand="0" w:evenHBand="0" w:firstRowFirstColumn="0" w:firstRowLastColumn="0" w:lastRowFirstColumn="0" w:lastRowLastColumn="0"/>
            </w:pPr>
            <w:r>
              <w:t>10</w:t>
            </w:r>
          </w:p>
        </w:tc>
      </w:tr>
      <w:tr w:rsidR="001649CD" w14:paraId="2E41A5BC"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7BB38CA" w14:textId="77777777" w:rsidR="001649CD" w:rsidRDefault="001649CD">
            <w:r>
              <w:t>Investments in other sector entities</w:t>
            </w:r>
          </w:p>
        </w:tc>
        <w:tc>
          <w:tcPr>
            <w:tcW w:w="907" w:type="dxa"/>
            <w:tcBorders>
              <w:bottom w:val="single" w:sz="6" w:space="0" w:color="auto"/>
            </w:tcBorders>
          </w:tcPr>
          <w:p w14:paraId="247E6671" w14:textId="77777777" w:rsidR="001649CD" w:rsidRDefault="001649CD">
            <w:pPr>
              <w:cnfStyle w:val="000000000000" w:firstRow="0" w:lastRow="0" w:firstColumn="0" w:lastColumn="0" w:oddVBand="0" w:evenVBand="0" w:oddHBand="0" w:evenHBand="0" w:firstRowFirstColumn="0" w:firstRowLastColumn="0" w:lastRowFirstColumn="0" w:lastRowLastColumn="0"/>
            </w:pPr>
            <w:r>
              <w:t>73 125</w:t>
            </w:r>
          </w:p>
        </w:tc>
        <w:tc>
          <w:tcPr>
            <w:tcW w:w="907" w:type="dxa"/>
            <w:tcBorders>
              <w:bottom w:val="single" w:sz="6" w:space="0" w:color="auto"/>
            </w:tcBorders>
          </w:tcPr>
          <w:p w14:paraId="202CB45A" w14:textId="77777777" w:rsidR="001649CD" w:rsidRDefault="001649CD">
            <w:pPr>
              <w:cnfStyle w:val="000000000000" w:firstRow="0" w:lastRow="0" w:firstColumn="0" w:lastColumn="0" w:oddVBand="0" w:evenVBand="0" w:oddHBand="0" w:evenHBand="0" w:firstRowFirstColumn="0" w:firstRowLastColumn="0" w:lastRowFirstColumn="0" w:lastRowLastColumn="0"/>
            </w:pPr>
            <w:r>
              <w:t>73 288</w:t>
            </w:r>
          </w:p>
        </w:tc>
        <w:tc>
          <w:tcPr>
            <w:tcW w:w="907" w:type="dxa"/>
            <w:tcBorders>
              <w:bottom w:val="single" w:sz="6" w:space="0" w:color="auto"/>
            </w:tcBorders>
          </w:tcPr>
          <w:p w14:paraId="6E0F961E" w14:textId="77777777" w:rsidR="001649CD" w:rsidRDefault="001649CD">
            <w:pPr>
              <w:cnfStyle w:val="000000000000" w:firstRow="0" w:lastRow="0" w:firstColumn="0" w:lastColumn="0" w:oddVBand="0" w:evenVBand="0" w:oddHBand="0" w:evenHBand="0" w:firstRowFirstColumn="0" w:firstRowLastColumn="0" w:lastRowFirstColumn="0" w:lastRowLastColumn="0"/>
            </w:pPr>
            <w:r>
              <w:t>73 292</w:t>
            </w:r>
          </w:p>
        </w:tc>
        <w:tc>
          <w:tcPr>
            <w:tcW w:w="907" w:type="dxa"/>
            <w:tcBorders>
              <w:bottom w:val="single" w:sz="6" w:space="0" w:color="auto"/>
            </w:tcBorders>
          </w:tcPr>
          <w:p w14:paraId="66FEEA4B" w14:textId="77777777" w:rsidR="001649CD" w:rsidRDefault="001649CD">
            <w:pPr>
              <w:cnfStyle w:val="000000000000" w:firstRow="0" w:lastRow="0" w:firstColumn="0" w:lastColumn="0" w:oddVBand="0" w:evenVBand="0" w:oddHBand="0" w:evenHBand="0" w:firstRowFirstColumn="0" w:firstRowLastColumn="0" w:lastRowFirstColumn="0" w:lastRowLastColumn="0"/>
            </w:pPr>
            <w:r>
              <w:t>73 576</w:t>
            </w:r>
          </w:p>
        </w:tc>
        <w:tc>
          <w:tcPr>
            <w:tcW w:w="907" w:type="dxa"/>
            <w:tcBorders>
              <w:bottom w:val="single" w:sz="6" w:space="0" w:color="auto"/>
            </w:tcBorders>
          </w:tcPr>
          <w:p w14:paraId="5C6F2094" w14:textId="77777777" w:rsidR="001649CD" w:rsidRDefault="001649CD">
            <w:pPr>
              <w:cnfStyle w:val="000000000000" w:firstRow="0" w:lastRow="0" w:firstColumn="0" w:lastColumn="0" w:oddVBand="0" w:evenVBand="0" w:oddHBand="0" w:evenHBand="0" w:firstRowFirstColumn="0" w:firstRowLastColumn="0" w:lastRowFirstColumn="0" w:lastRowLastColumn="0"/>
            </w:pPr>
            <w:r>
              <w:t>89 162</w:t>
            </w:r>
          </w:p>
        </w:tc>
      </w:tr>
      <w:tr w:rsidR="001649CD" w14:paraId="3755EEFD"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77FDA37" w14:textId="77777777" w:rsidR="001649CD" w:rsidRDefault="001649CD">
            <w:r>
              <w:rPr>
                <w:b/>
              </w:rPr>
              <w:t>Total financial assets</w:t>
            </w:r>
          </w:p>
        </w:tc>
        <w:tc>
          <w:tcPr>
            <w:tcW w:w="907" w:type="dxa"/>
            <w:tcBorders>
              <w:top w:val="single" w:sz="6" w:space="0" w:color="auto"/>
              <w:bottom w:val="single" w:sz="6" w:space="0" w:color="auto"/>
            </w:tcBorders>
          </w:tcPr>
          <w:p w14:paraId="6EE33D4E"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104 377</w:t>
            </w:r>
          </w:p>
        </w:tc>
        <w:tc>
          <w:tcPr>
            <w:tcW w:w="907" w:type="dxa"/>
            <w:tcBorders>
              <w:top w:val="single" w:sz="6" w:space="0" w:color="auto"/>
              <w:bottom w:val="single" w:sz="6" w:space="0" w:color="auto"/>
            </w:tcBorders>
          </w:tcPr>
          <w:p w14:paraId="1EB3C490"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105 527</w:t>
            </w:r>
          </w:p>
        </w:tc>
        <w:tc>
          <w:tcPr>
            <w:tcW w:w="907" w:type="dxa"/>
            <w:tcBorders>
              <w:top w:val="single" w:sz="6" w:space="0" w:color="auto"/>
              <w:bottom w:val="single" w:sz="6" w:space="0" w:color="auto"/>
            </w:tcBorders>
          </w:tcPr>
          <w:p w14:paraId="7188791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103 181</w:t>
            </w:r>
          </w:p>
        </w:tc>
        <w:tc>
          <w:tcPr>
            <w:tcW w:w="907" w:type="dxa"/>
            <w:tcBorders>
              <w:top w:val="single" w:sz="6" w:space="0" w:color="auto"/>
              <w:bottom w:val="single" w:sz="6" w:space="0" w:color="auto"/>
            </w:tcBorders>
          </w:tcPr>
          <w:p w14:paraId="1B9A4AB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104 697</w:t>
            </w:r>
          </w:p>
        </w:tc>
        <w:tc>
          <w:tcPr>
            <w:tcW w:w="907" w:type="dxa"/>
            <w:tcBorders>
              <w:top w:val="single" w:sz="6" w:space="0" w:color="auto"/>
              <w:bottom w:val="single" w:sz="6" w:space="0" w:color="auto"/>
            </w:tcBorders>
          </w:tcPr>
          <w:p w14:paraId="0930FC91"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116 851</w:t>
            </w:r>
          </w:p>
        </w:tc>
      </w:tr>
      <w:tr w:rsidR="001649CD" w14:paraId="11DC6645"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6BE2F1B" w14:textId="77777777" w:rsidR="001649CD" w:rsidRDefault="001649CD">
            <w:r>
              <w:rPr>
                <w:b/>
              </w:rPr>
              <w:t>Non</w:t>
            </w:r>
            <w:r>
              <w:rPr>
                <w:b/>
              </w:rPr>
              <w:noBreakHyphen/>
              <w:t>financial assets</w:t>
            </w:r>
          </w:p>
        </w:tc>
        <w:tc>
          <w:tcPr>
            <w:tcW w:w="907" w:type="dxa"/>
            <w:tcBorders>
              <w:top w:val="single" w:sz="6" w:space="0" w:color="auto"/>
            </w:tcBorders>
          </w:tcPr>
          <w:p w14:paraId="79221EC8"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D03E827"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9EDDFA3"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5A91DED"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3EDB8EE"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4C24597F" w14:textId="77777777">
        <w:tc>
          <w:tcPr>
            <w:cnfStyle w:val="001000000000" w:firstRow="0" w:lastRow="0" w:firstColumn="1" w:lastColumn="0" w:oddVBand="0" w:evenVBand="0" w:oddHBand="0" w:evenHBand="0" w:firstRowFirstColumn="0" w:firstRowLastColumn="0" w:lastRowFirstColumn="0" w:lastRowLastColumn="0"/>
            <w:tcW w:w="5103" w:type="dxa"/>
          </w:tcPr>
          <w:p w14:paraId="4F4C1672" w14:textId="77777777" w:rsidR="001649CD" w:rsidRDefault="001649CD">
            <w:r>
              <w:t>Inventories</w:t>
            </w:r>
          </w:p>
        </w:tc>
        <w:tc>
          <w:tcPr>
            <w:tcW w:w="907" w:type="dxa"/>
          </w:tcPr>
          <w:p w14:paraId="3505E1CA" w14:textId="77777777" w:rsidR="001649CD" w:rsidRDefault="001649CD">
            <w:pPr>
              <w:cnfStyle w:val="000000000000" w:firstRow="0" w:lastRow="0" w:firstColumn="0" w:lastColumn="0" w:oddVBand="0" w:evenVBand="0" w:oddHBand="0" w:evenHBand="0" w:firstRowFirstColumn="0" w:firstRowLastColumn="0" w:lastRowFirstColumn="0" w:lastRowLastColumn="0"/>
            </w:pPr>
            <w:r>
              <w:t>908</w:t>
            </w:r>
          </w:p>
        </w:tc>
        <w:tc>
          <w:tcPr>
            <w:tcW w:w="907" w:type="dxa"/>
          </w:tcPr>
          <w:p w14:paraId="3DB3DC13" w14:textId="77777777" w:rsidR="001649CD" w:rsidRDefault="001649CD">
            <w:pPr>
              <w:cnfStyle w:val="000000000000" w:firstRow="0" w:lastRow="0" w:firstColumn="0" w:lastColumn="0" w:oddVBand="0" w:evenVBand="0" w:oddHBand="0" w:evenHBand="0" w:firstRowFirstColumn="0" w:firstRowLastColumn="0" w:lastRowFirstColumn="0" w:lastRowLastColumn="0"/>
            </w:pPr>
            <w:r>
              <w:t>849</w:t>
            </w:r>
          </w:p>
        </w:tc>
        <w:tc>
          <w:tcPr>
            <w:tcW w:w="907" w:type="dxa"/>
          </w:tcPr>
          <w:p w14:paraId="380E88A3" w14:textId="77777777" w:rsidR="001649CD" w:rsidRDefault="001649CD">
            <w:pPr>
              <w:cnfStyle w:val="000000000000" w:firstRow="0" w:lastRow="0" w:firstColumn="0" w:lastColumn="0" w:oddVBand="0" w:evenVBand="0" w:oddHBand="0" w:evenHBand="0" w:firstRowFirstColumn="0" w:firstRowLastColumn="0" w:lastRowFirstColumn="0" w:lastRowLastColumn="0"/>
            </w:pPr>
            <w:r>
              <w:t>879</w:t>
            </w:r>
          </w:p>
        </w:tc>
        <w:tc>
          <w:tcPr>
            <w:tcW w:w="907" w:type="dxa"/>
          </w:tcPr>
          <w:p w14:paraId="209CB6D9" w14:textId="77777777" w:rsidR="001649CD" w:rsidRDefault="001649CD">
            <w:pPr>
              <w:cnfStyle w:val="000000000000" w:firstRow="0" w:lastRow="0" w:firstColumn="0" w:lastColumn="0" w:oddVBand="0" w:evenVBand="0" w:oddHBand="0" w:evenHBand="0" w:firstRowFirstColumn="0" w:firstRowLastColumn="0" w:lastRowFirstColumn="0" w:lastRowLastColumn="0"/>
            </w:pPr>
            <w:r>
              <w:t>1 154</w:t>
            </w:r>
          </w:p>
        </w:tc>
        <w:tc>
          <w:tcPr>
            <w:tcW w:w="907" w:type="dxa"/>
          </w:tcPr>
          <w:p w14:paraId="371F704F" w14:textId="77777777" w:rsidR="001649CD" w:rsidRDefault="001649CD">
            <w:pPr>
              <w:cnfStyle w:val="000000000000" w:firstRow="0" w:lastRow="0" w:firstColumn="0" w:lastColumn="0" w:oddVBand="0" w:evenVBand="0" w:oddHBand="0" w:evenHBand="0" w:firstRowFirstColumn="0" w:firstRowLastColumn="0" w:lastRowFirstColumn="0" w:lastRowLastColumn="0"/>
            </w:pPr>
            <w:r>
              <w:t>1 262</w:t>
            </w:r>
          </w:p>
        </w:tc>
      </w:tr>
      <w:tr w:rsidR="001649CD" w14:paraId="21F52FF5" w14:textId="77777777">
        <w:tc>
          <w:tcPr>
            <w:cnfStyle w:val="001000000000" w:firstRow="0" w:lastRow="0" w:firstColumn="1" w:lastColumn="0" w:oddVBand="0" w:evenVBand="0" w:oddHBand="0" w:evenHBand="0" w:firstRowFirstColumn="0" w:firstRowLastColumn="0" w:lastRowFirstColumn="0" w:lastRowLastColumn="0"/>
            <w:tcW w:w="5103" w:type="dxa"/>
          </w:tcPr>
          <w:p w14:paraId="298A2BF7" w14:textId="77777777" w:rsidR="001649CD" w:rsidRDefault="001649CD">
            <w:r>
              <w:t>Non</w:t>
            </w:r>
            <w:r>
              <w:noBreakHyphen/>
              <w:t>financial assets held for sale</w:t>
            </w:r>
          </w:p>
        </w:tc>
        <w:tc>
          <w:tcPr>
            <w:tcW w:w="907" w:type="dxa"/>
          </w:tcPr>
          <w:p w14:paraId="34C55981" w14:textId="77777777" w:rsidR="001649CD" w:rsidRDefault="001649CD">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12077B3D" w14:textId="77777777" w:rsidR="001649CD" w:rsidRDefault="001649CD">
            <w:pPr>
              <w:cnfStyle w:val="000000000000" w:firstRow="0" w:lastRow="0" w:firstColumn="0" w:lastColumn="0" w:oddVBand="0" w:evenVBand="0" w:oddHBand="0" w:evenHBand="0" w:firstRowFirstColumn="0" w:firstRowLastColumn="0" w:lastRowFirstColumn="0" w:lastRowLastColumn="0"/>
            </w:pPr>
            <w:r>
              <w:t>183</w:t>
            </w:r>
          </w:p>
        </w:tc>
        <w:tc>
          <w:tcPr>
            <w:tcW w:w="907" w:type="dxa"/>
          </w:tcPr>
          <w:p w14:paraId="440F90AD" w14:textId="77777777" w:rsidR="001649CD" w:rsidRDefault="001649CD">
            <w:pPr>
              <w:cnfStyle w:val="000000000000" w:firstRow="0" w:lastRow="0" w:firstColumn="0" w:lastColumn="0" w:oddVBand="0" w:evenVBand="0" w:oddHBand="0" w:evenHBand="0" w:firstRowFirstColumn="0" w:firstRowLastColumn="0" w:lastRowFirstColumn="0" w:lastRowLastColumn="0"/>
            </w:pPr>
            <w:r>
              <w:t>181</w:t>
            </w:r>
          </w:p>
        </w:tc>
        <w:tc>
          <w:tcPr>
            <w:tcW w:w="907" w:type="dxa"/>
          </w:tcPr>
          <w:p w14:paraId="242E1B8F" w14:textId="77777777" w:rsidR="001649CD" w:rsidRDefault="001649CD">
            <w:pPr>
              <w:cnfStyle w:val="000000000000" w:firstRow="0" w:lastRow="0" w:firstColumn="0" w:lastColumn="0" w:oddVBand="0" w:evenVBand="0" w:oddHBand="0" w:evenHBand="0" w:firstRowFirstColumn="0" w:firstRowLastColumn="0" w:lastRowFirstColumn="0" w:lastRowLastColumn="0"/>
            </w:pPr>
            <w:r>
              <w:t>171</w:t>
            </w:r>
          </w:p>
        </w:tc>
        <w:tc>
          <w:tcPr>
            <w:tcW w:w="907" w:type="dxa"/>
          </w:tcPr>
          <w:p w14:paraId="17E40735" w14:textId="77777777" w:rsidR="001649CD" w:rsidRDefault="001649CD">
            <w:pPr>
              <w:cnfStyle w:val="000000000000" w:firstRow="0" w:lastRow="0" w:firstColumn="0" w:lastColumn="0" w:oddVBand="0" w:evenVBand="0" w:oddHBand="0" w:evenHBand="0" w:firstRowFirstColumn="0" w:firstRowLastColumn="0" w:lastRowFirstColumn="0" w:lastRowLastColumn="0"/>
            </w:pPr>
            <w:r>
              <w:t>171</w:t>
            </w:r>
          </w:p>
        </w:tc>
      </w:tr>
      <w:tr w:rsidR="001649CD" w14:paraId="7E79B362" w14:textId="77777777">
        <w:tc>
          <w:tcPr>
            <w:cnfStyle w:val="001000000000" w:firstRow="0" w:lastRow="0" w:firstColumn="1" w:lastColumn="0" w:oddVBand="0" w:evenVBand="0" w:oddHBand="0" w:evenHBand="0" w:firstRowFirstColumn="0" w:firstRowLastColumn="0" w:lastRowFirstColumn="0" w:lastRowLastColumn="0"/>
            <w:tcW w:w="5103" w:type="dxa"/>
          </w:tcPr>
          <w:p w14:paraId="563D8A37" w14:textId="77777777" w:rsidR="001649CD" w:rsidRDefault="001649CD">
            <w:r>
              <w:t xml:space="preserve">Land, buildings, infrastructure, </w:t>
            </w:r>
            <w:proofErr w:type="gramStart"/>
            <w:r>
              <w:t>plant</w:t>
            </w:r>
            <w:proofErr w:type="gramEnd"/>
            <w:r>
              <w:t xml:space="preserve"> and equipment</w:t>
            </w:r>
          </w:p>
        </w:tc>
        <w:tc>
          <w:tcPr>
            <w:tcW w:w="907" w:type="dxa"/>
          </w:tcPr>
          <w:p w14:paraId="11EC5360" w14:textId="77777777" w:rsidR="001649CD" w:rsidRDefault="001649CD">
            <w:pPr>
              <w:cnfStyle w:val="000000000000" w:firstRow="0" w:lastRow="0" w:firstColumn="0" w:lastColumn="0" w:oddVBand="0" w:evenVBand="0" w:oddHBand="0" w:evenHBand="0" w:firstRowFirstColumn="0" w:firstRowLastColumn="0" w:lastRowFirstColumn="0" w:lastRowLastColumn="0"/>
            </w:pPr>
            <w:r>
              <w:t>195 592</w:t>
            </w:r>
          </w:p>
        </w:tc>
        <w:tc>
          <w:tcPr>
            <w:tcW w:w="907" w:type="dxa"/>
          </w:tcPr>
          <w:p w14:paraId="324732DD" w14:textId="77777777" w:rsidR="001649CD" w:rsidRDefault="001649CD">
            <w:pPr>
              <w:cnfStyle w:val="000000000000" w:firstRow="0" w:lastRow="0" w:firstColumn="0" w:lastColumn="0" w:oddVBand="0" w:evenVBand="0" w:oddHBand="0" w:evenHBand="0" w:firstRowFirstColumn="0" w:firstRowLastColumn="0" w:lastRowFirstColumn="0" w:lastRowLastColumn="0"/>
            </w:pPr>
            <w:r>
              <w:t>198 442</w:t>
            </w:r>
          </w:p>
        </w:tc>
        <w:tc>
          <w:tcPr>
            <w:tcW w:w="907" w:type="dxa"/>
          </w:tcPr>
          <w:p w14:paraId="70770978" w14:textId="77777777" w:rsidR="001649CD" w:rsidRDefault="001649CD">
            <w:pPr>
              <w:cnfStyle w:val="000000000000" w:firstRow="0" w:lastRow="0" w:firstColumn="0" w:lastColumn="0" w:oddVBand="0" w:evenVBand="0" w:oddHBand="0" w:evenHBand="0" w:firstRowFirstColumn="0" w:firstRowLastColumn="0" w:lastRowFirstColumn="0" w:lastRowLastColumn="0"/>
            </w:pPr>
            <w:r>
              <w:t>202 492</w:t>
            </w:r>
          </w:p>
        </w:tc>
        <w:tc>
          <w:tcPr>
            <w:tcW w:w="907" w:type="dxa"/>
          </w:tcPr>
          <w:p w14:paraId="21B341D9" w14:textId="77777777" w:rsidR="001649CD" w:rsidRDefault="001649CD">
            <w:pPr>
              <w:cnfStyle w:val="000000000000" w:firstRow="0" w:lastRow="0" w:firstColumn="0" w:lastColumn="0" w:oddVBand="0" w:evenVBand="0" w:oddHBand="0" w:evenHBand="0" w:firstRowFirstColumn="0" w:firstRowLastColumn="0" w:lastRowFirstColumn="0" w:lastRowLastColumn="0"/>
            </w:pPr>
            <w:r>
              <w:t>206 017</w:t>
            </w:r>
          </w:p>
        </w:tc>
        <w:tc>
          <w:tcPr>
            <w:tcW w:w="907" w:type="dxa"/>
          </w:tcPr>
          <w:p w14:paraId="74F1E20B" w14:textId="77777777" w:rsidR="001649CD" w:rsidRDefault="001649CD">
            <w:pPr>
              <w:cnfStyle w:val="000000000000" w:firstRow="0" w:lastRow="0" w:firstColumn="0" w:lastColumn="0" w:oddVBand="0" w:evenVBand="0" w:oddHBand="0" w:evenHBand="0" w:firstRowFirstColumn="0" w:firstRowLastColumn="0" w:lastRowFirstColumn="0" w:lastRowLastColumn="0"/>
            </w:pPr>
            <w:r>
              <w:t>225 770</w:t>
            </w:r>
          </w:p>
        </w:tc>
      </w:tr>
      <w:tr w:rsidR="001649CD" w14:paraId="35AA6FA5"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DE3AC51" w14:textId="77777777" w:rsidR="001649CD" w:rsidRDefault="001649CD">
            <w:r>
              <w:t>Other non</w:t>
            </w:r>
            <w:r>
              <w:noBreakHyphen/>
              <w:t>financial assets</w:t>
            </w:r>
          </w:p>
        </w:tc>
        <w:tc>
          <w:tcPr>
            <w:tcW w:w="907" w:type="dxa"/>
            <w:tcBorders>
              <w:bottom w:val="single" w:sz="6" w:space="0" w:color="auto"/>
            </w:tcBorders>
          </w:tcPr>
          <w:p w14:paraId="425660B0" w14:textId="77777777" w:rsidR="001649CD" w:rsidRDefault="001649CD">
            <w:pPr>
              <w:cnfStyle w:val="000000000000" w:firstRow="0" w:lastRow="0" w:firstColumn="0" w:lastColumn="0" w:oddVBand="0" w:evenVBand="0" w:oddHBand="0" w:evenHBand="0" w:firstRowFirstColumn="0" w:firstRowLastColumn="0" w:lastRowFirstColumn="0" w:lastRowLastColumn="0"/>
            </w:pPr>
            <w:r>
              <w:t>3 357</w:t>
            </w:r>
          </w:p>
        </w:tc>
        <w:tc>
          <w:tcPr>
            <w:tcW w:w="907" w:type="dxa"/>
            <w:tcBorders>
              <w:bottom w:val="single" w:sz="6" w:space="0" w:color="auto"/>
            </w:tcBorders>
          </w:tcPr>
          <w:p w14:paraId="06C821CC" w14:textId="77777777" w:rsidR="001649CD" w:rsidRDefault="001649CD">
            <w:pPr>
              <w:cnfStyle w:val="000000000000" w:firstRow="0" w:lastRow="0" w:firstColumn="0" w:lastColumn="0" w:oddVBand="0" w:evenVBand="0" w:oddHBand="0" w:evenHBand="0" w:firstRowFirstColumn="0" w:firstRowLastColumn="0" w:lastRowFirstColumn="0" w:lastRowLastColumn="0"/>
            </w:pPr>
            <w:r>
              <w:t>3 860</w:t>
            </w:r>
          </w:p>
        </w:tc>
        <w:tc>
          <w:tcPr>
            <w:tcW w:w="907" w:type="dxa"/>
            <w:tcBorders>
              <w:bottom w:val="single" w:sz="6" w:space="0" w:color="auto"/>
            </w:tcBorders>
          </w:tcPr>
          <w:p w14:paraId="46C54B20" w14:textId="77777777" w:rsidR="001649CD" w:rsidRDefault="001649CD">
            <w:pPr>
              <w:cnfStyle w:val="000000000000" w:firstRow="0" w:lastRow="0" w:firstColumn="0" w:lastColumn="0" w:oddVBand="0" w:evenVBand="0" w:oddHBand="0" w:evenHBand="0" w:firstRowFirstColumn="0" w:firstRowLastColumn="0" w:lastRowFirstColumn="0" w:lastRowLastColumn="0"/>
            </w:pPr>
            <w:r>
              <w:t>4 002</w:t>
            </w:r>
          </w:p>
        </w:tc>
        <w:tc>
          <w:tcPr>
            <w:tcW w:w="907" w:type="dxa"/>
            <w:tcBorders>
              <w:bottom w:val="single" w:sz="6" w:space="0" w:color="auto"/>
            </w:tcBorders>
          </w:tcPr>
          <w:p w14:paraId="19DFF76C" w14:textId="77777777" w:rsidR="001649CD" w:rsidRDefault="001649CD">
            <w:pPr>
              <w:cnfStyle w:val="000000000000" w:firstRow="0" w:lastRow="0" w:firstColumn="0" w:lastColumn="0" w:oddVBand="0" w:evenVBand="0" w:oddHBand="0" w:evenHBand="0" w:firstRowFirstColumn="0" w:firstRowLastColumn="0" w:lastRowFirstColumn="0" w:lastRowLastColumn="0"/>
            </w:pPr>
            <w:r>
              <w:t>3 494</w:t>
            </w:r>
          </w:p>
        </w:tc>
        <w:tc>
          <w:tcPr>
            <w:tcW w:w="907" w:type="dxa"/>
            <w:tcBorders>
              <w:bottom w:val="single" w:sz="6" w:space="0" w:color="auto"/>
            </w:tcBorders>
          </w:tcPr>
          <w:p w14:paraId="4023BA2F" w14:textId="77777777" w:rsidR="001649CD" w:rsidRDefault="001649CD">
            <w:pPr>
              <w:cnfStyle w:val="000000000000" w:firstRow="0" w:lastRow="0" w:firstColumn="0" w:lastColumn="0" w:oddVBand="0" w:evenVBand="0" w:oddHBand="0" w:evenHBand="0" w:firstRowFirstColumn="0" w:firstRowLastColumn="0" w:lastRowFirstColumn="0" w:lastRowLastColumn="0"/>
            </w:pPr>
            <w:r>
              <w:t>3 313</w:t>
            </w:r>
          </w:p>
        </w:tc>
      </w:tr>
      <w:tr w:rsidR="001649CD" w14:paraId="59AD9F0F"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689ED39" w14:textId="77777777" w:rsidR="001649CD" w:rsidRDefault="001649CD">
            <w:r>
              <w:rPr>
                <w:b/>
              </w:rPr>
              <w:t>Total non</w:t>
            </w:r>
            <w:r>
              <w:rPr>
                <w:b/>
              </w:rPr>
              <w:noBreakHyphen/>
              <w:t>financial assets</w:t>
            </w:r>
          </w:p>
        </w:tc>
        <w:tc>
          <w:tcPr>
            <w:tcW w:w="907" w:type="dxa"/>
            <w:tcBorders>
              <w:top w:val="single" w:sz="6" w:space="0" w:color="auto"/>
              <w:bottom w:val="single" w:sz="6" w:space="0" w:color="auto"/>
            </w:tcBorders>
          </w:tcPr>
          <w:p w14:paraId="545E8D35"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200 038</w:t>
            </w:r>
          </w:p>
        </w:tc>
        <w:tc>
          <w:tcPr>
            <w:tcW w:w="907" w:type="dxa"/>
            <w:tcBorders>
              <w:top w:val="single" w:sz="6" w:space="0" w:color="auto"/>
              <w:bottom w:val="single" w:sz="6" w:space="0" w:color="auto"/>
            </w:tcBorders>
          </w:tcPr>
          <w:p w14:paraId="4A5BFA80"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203 333</w:t>
            </w:r>
          </w:p>
        </w:tc>
        <w:tc>
          <w:tcPr>
            <w:tcW w:w="907" w:type="dxa"/>
            <w:tcBorders>
              <w:top w:val="single" w:sz="6" w:space="0" w:color="auto"/>
              <w:bottom w:val="single" w:sz="6" w:space="0" w:color="auto"/>
            </w:tcBorders>
          </w:tcPr>
          <w:p w14:paraId="45A5EEF2"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207 555</w:t>
            </w:r>
          </w:p>
        </w:tc>
        <w:tc>
          <w:tcPr>
            <w:tcW w:w="907" w:type="dxa"/>
            <w:tcBorders>
              <w:top w:val="single" w:sz="6" w:space="0" w:color="auto"/>
              <w:bottom w:val="single" w:sz="6" w:space="0" w:color="auto"/>
            </w:tcBorders>
          </w:tcPr>
          <w:p w14:paraId="09CC89B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210 836</w:t>
            </w:r>
          </w:p>
        </w:tc>
        <w:tc>
          <w:tcPr>
            <w:tcW w:w="907" w:type="dxa"/>
            <w:tcBorders>
              <w:top w:val="single" w:sz="6" w:space="0" w:color="auto"/>
              <w:bottom w:val="single" w:sz="6" w:space="0" w:color="auto"/>
            </w:tcBorders>
          </w:tcPr>
          <w:p w14:paraId="06CBF61E"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230 516</w:t>
            </w:r>
          </w:p>
        </w:tc>
      </w:tr>
      <w:tr w:rsidR="001649CD" w14:paraId="535EC173"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4BBEB32" w14:textId="77777777" w:rsidR="001649CD" w:rsidRDefault="001649CD">
            <w:r>
              <w:rPr>
                <w:b/>
              </w:rPr>
              <w:t>Total assets</w:t>
            </w:r>
          </w:p>
        </w:tc>
        <w:tc>
          <w:tcPr>
            <w:tcW w:w="907" w:type="dxa"/>
            <w:tcBorders>
              <w:top w:val="single" w:sz="6" w:space="0" w:color="auto"/>
            </w:tcBorders>
          </w:tcPr>
          <w:p w14:paraId="683ADAD1"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304 415</w:t>
            </w:r>
          </w:p>
        </w:tc>
        <w:tc>
          <w:tcPr>
            <w:tcW w:w="907" w:type="dxa"/>
            <w:tcBorders>
              <w:top w:val="single" w:sz="6" w:space="0" w:color="auto"/>
            </w:tcBorders>
          </w:tcPr>
          <w:p w14:paraId="34E9754B"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308 860</w:t>
            </w:r>
          </w:p>
        </w:tc>
        <w:tc>
          <w:tcPr>
            <w:tcW w:w="907" w:type="dxa"/>
            <w:tcBorders>
              <w:top w:val="single" w:sz="6" w:space="0" w:color="auto"/>
            </w:tcBorders>
          </w:tcPr>
          <w:p w14:paraId="7B459143"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310 736</w:t>
            </w:r>
          </w:p>
        </w:tc>
        <w:tc>
          <w:tcPr>
            <w:tcW w:w="907" w:type="dxa"/>
            <w:tcBorders>
              <w:top w:val="single" w:sz="6" w:space="0" w:color="auto"/>
            </w:tcBorders>
          </w:tcPr>
          <w:p w14:paraId="36E2C16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315 533</w:t>
            </w:r>
          </w:p>
        </w:tc>
        <w:tc>
          <w:tcPr>
            <w:tcW w:w="907" w:type="dxa"/>
            <w:tcBorders>
              <w:top w:val="single" w:sz="6" w:space="0" w:color="auto"/>
            </w:tcBorders>
          </w:tcPr>
          <w:p w14:paraId="3423902C"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347 367</w:t>
            </w:r>
          </w:p>
        </w:tc>
      </w:tr>
      <w:tr w:rsidR="001649CD" w14:paraId="2BB7D01A" w14:textId="77777777">
        <w:tc>
          <w:tcPr>
            <w:cnfStyle w:val="001000000000" w:firstRow="0" w:lastRow="0" w:firstColumn="1" w:lastColumn="0" w:oddVBand="0" w:evenVBand="0" w:oddHBand="0" w:evenHBand="0" w:firstRowFirstColumn="0" w:firstRowLastColumn="0" w:lastRowFirstColumn="0" w:lastRowLastColumn="0"/>
            <w:tcW w:w="5103" w:type="dxa"/>
          </w:tcPr>
          <w:p w14:paraId="75302DF8" w14:textId="77777777" w:rsidR="001649CD" w:rsidRDefault="001649CD">
            <w:r>
              <w:rPr>
                <w:b/>
              </w:rPr>
              <w:t>Liabilities</w:t>
            </w:r>
          </w:p>
        </w:tc>
        <w:tc>
          <w:tcPr>
            <w:tcW w:w="907" w:type="dxa"/>
          </w:tcPr>
          <w:p w14:paraId="54607116"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12DF4BB6"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1B683C1E"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08D70AD1"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3CC6A514"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7CC82077" w14:textId="77777777">
        <w:tc>
          <w:tcPr>
            <w:cnfStyle w:val="001000000000" w:firstRow="0" w:lastRow="0" w:firstColumn="1" w:lastColumn="0" w:oddVBand="0" w:evenVBand="0" w:oddHBand="0" w:evenHBand="0" w:firstRowFirstColumn="0" w:firstRowLastColumn="0" w:lastRowFirstColumn="0" w:lastRowLastColumn="0"/>
            <w:tcW w:w="5103" w:type="dxa"/>
          </w:tcPr>
          <w:p w14:paraId="45B73522" w14:textId="77777777" w:rsidR="001649CD" w:rsidRDefault="001649CD">
            <w:r>
              <w:t>Deposits held and advances received</w:t>
            </w:r>
          </w:p>
        </w:tc>
        <w:tc>
          <w:tcPr>
            <w:tcW w:w="907" w:type="dxa"/>
          </w:tcPr>
          <w:p w14:paraId="207E4254" w14:textId="77777777" w:rsidR="001649CD" w:rsidRDefault="001649CD">
            <w:pPr>
              <w:cnfStyle w:val="000000000000" w:firstRow="0" w:lastRow="0" w:firstColumn="0" w:lastColumn="0" w:oddVBand="0" w:evenVBand="0" w:oddHBand="0" w:evenHBand="0" w:firstRowFirstColumn="0" w:firstRowLastColumn="0" w:lastRowFirstColumn="0" w:lastRowLastColumn="0"/>
            </w:pPr>
            <w:r>
              <w:t>2 791</w:t>
            </w:r>
          </w:p>
        </w:tc>
        <w:tc>
          <w:tcPr>
            <w:tcW w:w="907" w:type="dxa"/>
          </w:tcPr>
          <w:p w14:paraId="26C3565A" w14:textId="77777777" w:rsidR="001649CD" w:rsidRDefault="001649CD">
            <w:pPr>
              <w:cnfStyle w:val="000000000000" w:firstRow="0" w:lastRow="0" w:firstColumn="0" w:lastColumn="0" w:oddVBand="0" w:evenVBand="0" w:oddHBand="0" w:evenHBand="0" w:firstRowFirstColumn="0" w:firstRowLastColumn="0" w:lastRowFirstColumn="0" w:lastRowLastColumn="0"/>
            </w:pPr>
            <w:r>
              <w:t>2 366</w:t>
            </w:r>
          </w:p>
        </w:tc>
        <w:tc>
          <w:tcPr>
            <w:tcW w:w="907" w:type="dxa"/>
          </w:tcPr>
          <w:p w14:paraId="2ED47943" w14:textId="77777777" w:rsidR="001649CD" w:rsidRDefault="001649CD">
            <w:pPr>
              <w:cnfStyle w:val="000000000000" w:firstRow="0" w:lastRow="0" w:firstColumn="0" w:lastColumn="0" w:oddVBand="0" w:evenVBand="0" w:oddHBand="0" w:evenHBand="0" w:firstRowFirstColumn="0" w:firstRowLastColumn="0" w:lastRowFirstColumn="0" w:lastRowLastColumn="0"/>
            </w:pPr>
            <w:r>
              <w:t>2 036</w:t>
            </w:r>
          </w:p>
        </w:tc>
        <w:tc>
          <w:tcPr>
            <w:tcW w:w="907" w:type="dxa"/>
          </w:tcPr>
          <w:p w14:paraId="283CCC85" w14:textId="77777777" w:rsidR="001649CD" w:rsidRDefault="001649CD">
            <w:pPr>
              <w:cnfStyle w:val="000000000000" w:firstRow="0" w:lastRow="0" w:firstColumn="0" w:lastColumn="0" w:oddVBand="0" w:evenVBand="0" w:oddHBand="0" w:evenHBand="0" w:firstRowFirstColumn="0" w:firstRowLastColumn="0" w:lastRowFirstColumn="0" w:lastRowLastColumn="0"/>
            </w:pPr>
            <w:r>
              <w:t>1 916</w:t>
            </w:r>
          </w:p>
        </w:tc>
        <w:tc>
          <w:tcPr>
            <w:tcW w:w="907" w:type="dxa"/>
          </w:tcPr>
          <w:p w14:paraId="3F7EC13D" w14:textId="77777777" w:rsidR="001649CD" w:rsidRDefault="001649CD">
            <w:pPr>
              <w:cnfStyle w:val="000000000000" w:firstRow="0" w:lastRow="0" w:firstColumn="0" w:lastColumn="0" w:oddVBand="0" w:evenVBand="0" w:oddHBand="0" w:evenHBand="0" w:firstRowFirstColumn="0" w:firstRowLastColumn="0" w:lastRowFirstColumn="0" w:lastRowLastColumn="0"/>
            </w:pPr>
            <w:r>
              <w:t>1 831</w:t>
            </w:r>
          </w:p>
        </w:tc>
      </w:tr>
      <w:tr w:rsidR="001649CD" w14:paraId="068DF6B4" w14:textId="77777777">
        <w:tc>
          <w:tcPr>
            <w:cnfStyle w:val="001000000000" w:firstRow="0" w:lastRow="0" w:firstColumn="1" w:lastColumn="0" w:oddVBand="0" w:evenVBand="0" w:oddHBand="0" w:evenHBand="0" w:firstRowFirstColumn="0" w:firstRowLastColumn="0" w:lastRowFirstColumn="0" w:lastRowLastColumn="0"/>
            <w:tcW w:w="5103" w:type="dxa"/>
          </w:tcPr>
          <w:p w14:paraId="2492773C" w14:textId="77777777" w:rsidR="001649CD" w:rsidRDefault="001649CD">
            <w:r>
              <w:t>Payables</w:t>
            </w:r>
          </w:p>
        </w:tc>
        <w:tc>
          <w:tcPr>
            <w:tcW w:w="907" w:type="dxa"/>
          </w:tcPr>
          <w:p w14:paraId="21F4F1F8" w14:textId="77777777" w:rsidR="001649CD" w:rsidRDefault="001649CD">
            <w:pPr>
              <w:cnfStyle w:val="000000000000" w:firstRow="0" w:lastRow="0" w:firstColumn="0" w:lastColumn="0" w:oddVBand="0" w:evenVBand="0" w:oddHBand="0" w:evenHBand="0" w:firstRowFirstColumn="0" w:firstRowLastColumn="0" w:lastRowFirstColumn="0" w:lastRowLastColumn="0"/>
            </w:pPr>
            <w:r>
              <w:t>16 404</w:t>
            </w:r>
          </w:p>
        </w:tc>
        <w:tc>
          <w:tcPr>
            <w:tcW w:w="907" w:type="dxa"/>
          </w:tcPr>
          <w:p w14:paraId="4CF38146" w14:textId="77777777" w:rsidR="001649CD" w:rsidRDefault="001649CD">
            <w:pPr>
              <w:cnfStyle w:val="000000000000" w:firstRow="0" w:lastRow="0" w:firstColumn="0" w:lastColumn="0" w:oddVBand="0" w:evenVBand="0" w:oddHBand="0" w:evenHBand="0" w:firstRowFirstColumn="0" w:firstRowLastColumn="0" w:lastRowFirstColumn="0" w:lastRowLastColumn="0"/>
            </w:pPr>
            <w:r>
              <w:t>15 731</w:t>
            </w:r>
          </w:p>
        </w:tc>
        <w:tc>
          <w:tcPr>
            <w:tcW w:w="907" w:type="dxa"/>
          </w:tcPr>
          <w:p w14:paraId="34B32D87" w14:textId="77777777" w:rsidR="001649CD" w:rsidRDefault="001649CD">
            <w:pPr>
              <w:cnfStyle w:val="000000000000" w:firstRow="0" w:lastRow="0" w:firstColumn="0" w:lastColumn="0" w:oddVBand="0" w:evenVBand="0" w:oddHBand="0" w:evenHBand="0" w:firstRowFirstColumn="0" w:firstRowLastColumn="0" w:lastRowFirstColumn="0" w:lastRowLastColumn="0"/>
            </w:pPr>
            <w:r>
              <w:t>15 791</w:t>
            </w:r>
          </w:p>
        </w:tc>
        <w:tc>
          <w:tcPr>
            <w:tcW w:w="907" w:type="dxa"/>
          </w:tcPr>
          <w:p w14:paraId="58E65860" w14:textId="77777777" w:rsidR="001649CD" w:rsidRDefault="001649CD">
            <w:pPr>
              <w:cnfStyle w:val="000000000000" w:firstRow="0" w:lastRow="0" w:firstColumn="0" w:lastColumn="0" w:oddVBand="0" w:evenVBand="0" w:oddHBand="0" w:evenHBand="0" w:firstRowFirstColumn="0" w:firstRowLastColumn="0" w:lastRowFirstColumn="0" w:lastRowLastColumn="0"/>
            </w:pPr>
            <w:r>
              <w:t>16 192</w:t>
            </w:r>
          </w:p>
        </w:tc>
        <w:tc>
          <w:tcPr>
            <w:tcW w:w="907" w:type="dxa"/>
          </w:tcPr>
          <w:p w14:paraId="17D94DE5" w14:textId="77777777" w:rsidR="001649CD" w:rsidRDefault="001649CD">
            <w:pPr>
              <w:cnfStyle w:val="000000000000" w:firstRow="0" w:lastRow="0" w:firstColumn="0" w:lastColumn="0" w:oddVBand="0" w:evenVBand="0" w:oddHBand="0" w:evenHBand="0" w:firstRowFirstColumn="0" w:firstRowLastColumn="0" w:lastRowFirstColumn="0" w:lastRowLastColumn="0"/>
            </w:pPr>
            <w:r>
              <w:t>17 551</w:t>
            </w:r>
          </w:p>
        </w:tc>
      </w:tr>
      <w:tr w:rsidR="001649CD" w14:paraId="28ABEF96" w14:textId="77777777">
        <w:tc>
          <w:tcPr>
            <w:cnfStyle w:val="001000000000" w:firstRow="0" w:lastRow="0" w:firstColumn="1" w:lastColumn="0" w:oddVBand="0" w:evenVBand="0" w:oddHBand="0" w:evenHBand="0" w:firstRowFirstColumn="0" w:firstRowLastColumn="0" w:lastRowFirstColumn="0" w:lastRowLastColumn="0"/>
            <w:tcW w:w="5103" w:type="dxa"/>
          </w:tcPr>
          <w:p w14:paraId="0F3E06D3" w14:textId="77777777" w:rsidR="001649CD" w:rsidRDefault="001649CD">
            <w:r>
              <w:t>Contract liabilities</w:t>
            </w:r>
          </w:p>
        </w:tc>
        <w:tc>
          <w:tcPr>
            <w:tcW w:w="907" w:type="dxa"/>
          </w:tcPr>
          <w:p w14:paraId="59987F4D" w14:textId="77777777" w:rsidR="001649CD" w:rsidRDefault="001649CD">
            <w:pPr>
              <w:cnfStyle w:val="000000000000" w:firstRow="0" w:lastRow="0" w:firstColumn="0" w:lastColumn="0" w:oddVBand="0" w:evenVBand="0" w:oddHBand="0" w:evenHBand="0" w:firstRowFirstColumn="0" w:firstRowLastColumn="0" w:lastRowFirstColumn="0" w:lastRowLastColumn="0"/>
            </w:pPr>
            <w:r>
              <w:t>239</w:t>
            </w:r>
          </w:p>
        </w:tc>
        <w:tc>
          <w:tcPr>
            <w:tcW w:w="907" w:type="dxa"/>
          </w:tcPr>
          <w:p w14:paraId="4A58A515" w14:textId="77777777" w:rsidR="001649CD" w:rsidRDefault="001649CD">
            <w:pPr>
              <w:cnfStyle w:val="000000000000" w:firstRow="0" w:lastRow="0" w:firstColumn="0" w:lastColumn="0" w:oddVBand="0" w:evenVBand="0" w:oddHBand="0" w:evenHBand="0" w:firstRowFirstColumn="0" w:firstRowLastColumn="0" w:lastRowFirstColumn="0" w:lastRowLastColumn="0"/>
            </w:pPr>
            <w:r>
              <w:t>381</w:t>
            </w:r>
          </w:p>
        </w:tc>
        <w:tc>
          <w:tcPr>
            <w:tcW w:w="907" w:type="dxa"/>
          </w:tcPr>
          <w:p w14:paraId="45C1F6FD" w14:textId="77777777" w:rsidR="001649CD" w:rsidRDefault="001649CD">
            <w:pPr>
              <w:cnfStyle w:val="000000000000" w:firstRow="0" w:lastRow="0" w:firstColumn="0" w:lastColumn="0" w:oddVBand="0" w:evenVBand="0" w:oddHBand="0" w:evenHBand="0" w:firstRowFirstColumn="0" w:firstRowLastColumn="0" w:lastRowFirstColumn="0" w:lastRowLastColumn="0"/>
            </w:pPr>
            <w:r>
              <w:t>375</w:t>
            </w:r>
          </w:p>
        </w:tc>
        <w:tc>
          <w:tcPr>
            <w:tcW w:w="907" w:type="dxa"/>
          </w:tcPr>
          <w:p w14:paraId="3D2D1204" w14:textId="77777777" w:rsidR="001649CD" w:rsidRDefault="001649CD">
            <w:pPr>
              <w:cnfStyle w:val="000000000000" w:firstRow="0" w:lastRow="0" w:firstColumn="0" w:lastColumn="0" w:oddVBand="0" w:evenVBand="0" w:oddHBand="0" w:evenHBand="0" w:firstRowFirstColumn="0" w:firstRowLastColumn="0" w:lastRowFirstColumn="0" w:lastRowLastColumn="0"/>
            </w:pPr>
            <w:r>
              <w:t>323</w:t>
            </w:r>
          </w:p>
        </w:tc>
        <w:tc>
          <w:tcPr>
            <w:tcW w:w="907" w:type="dxa"/>
          </w:tcPr>
          <w:p w14:paraId="0518EF96" w14:textId="77777777" w:rsidR="001649CD" w:rsidRDefault="001649CD">
            <w:pPr>
              <w:cnfStyle w:val="000000000000" w:firstRow="0" w:lastRow="0" w:firstColumn="0" w:lastColumn="0" w:oddVBand="0" w:evenVBand="0" w:oddHBand="0" w:evenHBand="0" w:firstRowFirstColumn="0" w:firstRowLastColumn="0" w:lastRowFirstColumn="0" w:lastRowLastColumn="0"/>
            </w:pPr>
            <w:r>
              <w:t>342</w:t>
            </w:r>
          </w:p>
        </w:tc>
      </w:tr>
      <w:tr w:rsidR="001649CD" w14:paraId="606A7D7B" w14:textId="77777777">
        <w:tc>
          <w:tcPr>
            <w:cnfStyle w:val="001000000000" w:firstRow="0" w:lastRow="0" w:firstColumn="1" w:lastColumn="0" w:oddVBand="0" w:evenVBand="0" w:oddHBand="0" w:evenHBand="0" w:firstRowFirstColumn="0" w:firstRowLastColumn="0" w:lastRowFirstColumn="0" w:lastRowLastColumn="0"/>
            <w:tcW w:w="5103" w:type="dxa"/>
          </w:tcPr>
          <w:p w14:paraId="671319C4" w14:textId="77777777" w:rsidR="001649CD" w:rsidRDefault="001649CD">
            <w:r>
              <w:t>Borrowings</w:t>
            </w:r>
          </w:p>
        </w:tc>
        <w:tc>
          <w:tcPr>
            <w:tcW w:w="907" w:type="dxa"/>
          </w:tcPr>
          <w:p w14:paraId="62D070F5" w14:textId="77777777" w:rsidR="001649CD" w:rsidRDefault="001649CD">
            <w:pPr>
              <w:cnfStyle w:val="000000000000" w:firstRow="0" w:lastRow="0" w:firstColumn="0" w:lastColumn="0" w:oddVBand="0" w:evenVBand="0" w:oddHBand="0" w:evenHBand="0" w:firstRowFirstColumn="0" w:firstRowLastColumn="0" w:lastRowFirstColumn="0" w:lastRowLastColumn="0"/>
            </w:pPr>
            <w:r>
              <w:t>92 985</w:t>
            </w:r>
          </w:p>
        </w:tc>
        <w:tc>
          <w:tcPr>
            <w:tcW w:w="907" w:type="dxa"/>
          </w:tcPr>
          <w:p w14:paraId="718A5166" w14:textId="77777777" w:rsidR="001649CD" w:rsidRDefault="001649CD">
            <w:pPr>
              <w:cnfStyle w:val="000000000000" w:firstRow="0" w:lastRow="0" w:firstColumn="0" w:lastColumn="0" w:oddVBand="0" w:evenVBand="0" w:oddHBand="0" w:evenHBand="0" w:firstRowFirstColumn="0" w:firstRowLastColumn="0" w:lastRowFirstColumn="0" w:lastRowLastColumn="0"/>
            </w:pPr>
            <w:r>
              <w:t>103 944</w:t>
            </w:r>
          </w:p>
        </w:tc>
        <w:tc>
          <w:tcPr>
            <w:tcW w:w="907" w:type="dxa"/>
          </w:tcPr>
          <w:p w14:paraId="6261B38F" w14:textId="77777777" w:rsidR="001649CD" w:rsidRDefault="001649CD">
            <w:pPr>
              <w:cnfStyle w:val="000000000000" w:firstRow="0" w:lastRow="0" w:firstColumn="0" w:lastColumn="0" w:oddVBand="0" w:evenVBand="0" w:oddHBand="0" w:evenHBand="0" w:firstRowFirstColumn="0" w:firstRowLastColumn="0" w:lastRowFirstColumn="0" w:lastRowLastColumn="0"/>
            </w:pPr>
            <w:r>
              <w:t>110 693</w:t>
            </w:r>
          </w:p>
        </w:tc>
        <w:tc>
          <w:tcPr>
            <w:tcW w:w="907" w:type="dxa"/>
          </w:tcPr>
          <w:p w14:paraId="59325861" w14:textId="77777777" w:rsidR="001649CD" w:rsidRDefault="001649CD">
            <w:pPr>
              <w:cnfStyle w:val="000000000000" w:firstRow="0" w:lastRow="0" w:firstColumn="0" w:lastColumn="0" w:oddVBand="0" w:evenVBand="0" w:oddHBand="0" w:evenHBand="0" w:firstRowFirstColumn="0" w:firstRowLastColumn="0" w:lastRowFirstColumn="0" w:lastRowLastColumn="0"/>
            </w:pPr>
            <w:r>
              <w:t>114 353</w:t>
            </w:r>
          </w:p>
        </w:tc>
        <w:tc>
          <w:tcPr>
            <w:tcW w:w="907" w:type="dxa"/>
          </w:tcPr>
          <w:p w14:paraId="7B755C7F" w14:textId="77777777" w:rsidR="001649CD" w:rsidRDefault="001649CD">
            <w:pPr>
              <w:cnfStyle w:val="000000000000" w:firstRow="0" w:lastRow="0" w:firstColumn="0" w:lastColumn="0" w:oddVBand="0" w:evenVBand="0" w:oddHBand="0" w:evenHBand="0" w:firstRowFirstColumn="0" w:firstRowLastColumn="0" w:lastRowFirstColumn="0" w:lastRowLastColumn="0"/>
            </w:pPr>
            <w:r>
              <w:t>117 420</w:t>
            </w:r>
          </w:p>
        </w:tc>
      </w:tr>
      <w:tr w:rsidR="001649CD" w14:paraId="779FBA50" w14:textId="77777777">
        <w:tc>
          <w:tcPr>
            <w:cnfStyle w:val="001000000000" w:firstRow="0" w:lastRow="0" w:firstColumn="1" w:lastColumn="0" w:oddVBand="0" w:evenVBand="0" w:oddHBand="0" w:evenHBand="0" w:firstRowFirstColumn="0" w:firstRowLastColumn="0" w:lastRowFirstColumn="0" w:lastRowLastColumn="0"/>
            <w:tcW w:w="5103" w:type="dxa"/>
          </w:tcPr>
          <w:p w14:paraId="705CAF92" w14:textId="77777777" w:rsidR="001649CD" w:rsidRDefault="001649CD">
            <w:r>
              <w:t>Employee benefits</w:t>
            </w:r>
          </w:p>
        </w:tc>
        <w:tc>
          <w:tcPr>
            <w:tcW w:w="907" w:type="dxa"/>
          </w:tcPr>
          <w:p w14:paraId="2EC876B7" w14:textId="77777777" w:rsidR="001649CD" w:rsidRDefault="001649CD">
            <w:pPr>
              <w:cnfStyle w:val="000000000000" w:firstRow="0" w:lastRow="0" w:firstColumn="0" w:lastColumn="0" w:oddVBand="0" w:evenVBand="0" w:oddHBand="0" w:evenHBand="0" w:firstRowFirstColumn="0" w:firstRowLastColumn="0" w:lastRowFirstColumn="0" w:lastRowLastColumn="0"/>
            </w:pPr>
            <w:r>
              <w:t>9 384</w:t>
            </w:r>
          </w:p>
        </w:tc>
        <w:tc>
          <w:tcPr>
            <w:tcW w:w="907" w:type="dxa"/>
          </w:tcPr>
          <w:p w14:paraId="5B7F1BED" w14:textId="77777777" w:rsidR="001649CD" w:rsidRDefault="001649CD">
            <w:pPr>
              <w:cnfStyle w:val="000000000000" w:firstRow="0" w:lastRow="0" w:firstColumn="0" w:lastColumn="0" w:oddVBand="0" w:evenVBand="0" w:oddHBand="0" w:evenHBand="0" w:firstRowFirstColumn="0" w:firstRowLastColumn="0" w:lastRowFirstColumn="0" w:lastRowLastColumn="0"/>
            </w:pPr>
            <w:r>
              <w:t>9 642</w:t>
            </w:r>
          </w:p>
        </w:tc>
        <w:tc>
          <w:tcPr>
            <w:tcW w:w="907" w:type="dxa"/>
          </w:tcPr>
          <w:p w14:paraId="365F3DF2" w14:textId="77777777" w:rsidR="001649CD" w:rsidRDefault="001649CD">
            <w:pPr>
              <w:cnfStyle w:val="000000000000" w:firstRow="0" w:lastRow="0" w:firstColumn="0" w:lastColumn="0" w:oddVBand="0" w:evenVBand="0" w:oddHBand="0" w:evenHBand="0" w:firstRowFirstColumn="0" w:firstRowLastColumn="0" w:lastRowFirstColumn="0" w:lastRowLastColumn="0"/>
            </w:pPr>
            <w:r>
              <w:t>9 873</w:t>
            </w:r>
          </w:p>
        </w:tc>
        <w:tc>
          <w:tcPr>
            <w:tcW w:w="907" w:type="dxa"/>
          </w:tcPr>
          <w:p w14:paraId="7ED84780" w14:textId="77777777" w:rsidR="001649CD" w:rsidRDefault="001649CD">
            <w:pPr>
              <w:cnfStyle w:val="000000000000" w:firstRow="0" w:lastRow="0" w:firstColumn="0" w:lastColumn="0" w:oddVBand="0" w:evenVBand="0" w:oddHBand="0" w:evenHBand="0" w:firstRowFirstColumn="0" w:firstRowLastColumn="0" w:lastRowFirstColumn="0" w:lastRowLastColumn="0"/>
            </w:pPr>
            <w:r>
              <w:t>9 942</w:t>
            </w:r>
          </w:p>
        </w:tc>
        <w:tc>
          <w:tcPr>
            <w:tcW w:w="907" w:type="dxa"/>
          </w:tcPr>
          <w:p w14:paraId="4A3BEA7E" w14:textId="77777777" w:rsidR="001649CD" w:rsidRDefault="001649CD">
            <w:pPr>
              <w:cnfStyle w:val="000000000000" w:firstRow="0" w:lastRow="0" w:firstColumn="0" w:lastColumn="0" w:oddVBand="0" w:evenVBand="0" w:oddHBand="0" w:evenHBand="0" w:firstRowFirstColumn="0" w:firstRowLastColumn="0" w:lastRowFirstColumn="0" w:lastRowLastColumn="0"/>
            </w:pPr>
            <w:r>
              <w:t>9 857</w:t>
            </w:r>
          </w:p>
        </w:tc>
      </w:tr>
      <w:tr w:rsidR="001649CD" w14:paraId="1329127D" w14:textId="77777777">
        <w:tc>
          <w:tcPr>
            <w:cnfStyle w:val="001000000000" w:firstRow="0" w:lastRow="0" w:firstColumn="1" w:lastColumn="0" w:oddVBand="0" w:evenVBand="0" w:oddHBand="0" w:evenHBand="0" w:firstRowFirstColumn="0" w:firstRowLastColumn="0" w:lastRowFirstColumn="0" w:lastRowLastColumn="0"/>
            <w:tcW w:w="5103" w:type="dxa"/>
          </w:tcPr>
          <w:p w14:paraId="45BB8766" w14:textId="77777777" w:rsidR="001649CD" w:rsidRDefault="001649CD">
            <w:r>
              <w:t>Superannuation</w:t>
            </w:r>
          </w:p>
        </w:tc>
        <w:tc>
          <w:tcPr>
            <w:tcW w:w="907" w:type="dxa"/>
          </w:tcPr>
          <w:p w14:paraId="4646231B" w14:textId="77777777" w:rsidR="001649CD" w:rsidRDefault="001649CD">
            <w:pPr>
              <w:cnfStyle w:val="000000000000" w:firstRow="0" w:lastRow="0" w:firstColumn="0" w:lastColumn="0" w:oddVBand="0" w:evenVBand="0" w:oddHBand="0" w:evenHBand="0" w:firstRowFirstColumn="0" w:firstRowLastColumn="0" w:lastRowFirstColumn="0" w:lastRowLastColumn="0"/>
            </w:pPr>
            <w:r>
              <w:t>27 217</w:t>
            </w:r>
          </w:p>
        </w:tc>
        <w:tc>
          <w:tcPr>
            <w:tcW w:w="907" w:type="dxa"/>
          </w:tcPr>
          <w:p w14:paraId="0BBD8E7D" w14:textId="77777777" w:rsidR="001649CD" w:rsidRDefault="001649CD">
            <w:pPr>
              <w:cnfStyle w:val="000000000000" w:firstRow="0" w:lastRow="0" w:firstColumn="0" w:lastColumn="0" w:oddVBand="0" w:evenVBand="0" w:oddHBand="0" w:evenHBand="0" w:firstRowFirstColumn="0" w:firstRowLastColumn="0" w:lastRowFirstColumn="0" w:lastRowLastColumn="0"/>
            </w:pPr>
            <w:r>
              <w:t>26 894</w:t>
            </w:r>
          </w:p>
        </w:tc>
        <w:tc>
          <w:tcPr>
            <w:tcW w:w="907" w:type="dxa"/>
          </w:tcPr>
          <w:p w14:paraId="0210166C" w14:textId="77777777" w:rsidR="001649CD" w:rsidRDefault="001649CD">
            <w:pPr>
              <w:cnfStyle w:val="000000000000" w:firstRow="0" w:lastRow="0" w:firstColumn="0" w:lastColumn="0" w:oddVBand="0" w:evenVBand="0" w:oddHBand="0" w:evenHBand="0" w:firstRowFirstColumn="0" w:firstRowLastColumn="0" w:lastRowFirstColumn="0" w:lastRowLastColumn="0"/>
            </w:pPr>
            <w:r>
              <w:t>27 749</w:t>
            </w:r>
          </w:p>
        </w:tc>
        <w:tc>
          <w:tcPr>
            <w:tcW w:w="907" w:type="dxa"/>
          </w:tcPr>
          <w:p w14:paraId="3E38EBE0" w14:textId="77777777" w:rsidR="001649CD" w:rsidRDefault="001649CD">
            <w:pPr>
              <w:cnfStyle w:val="000000000000" w:firstRow="0" w:lastRow="0" w:firstColumn="0" w:lastColumn="0" w:oddVBand="0" w:evenVBand="0" w:oddHBand="0" w:evenHBand="0" w:firstRowFirstColumn="0" w:firstRowLastColumn="0" w:lastRowFirstColumn="0" w:lastRowLastColumn="0"/>
            </w:pPr>
            <w:r>
              <w:t>24 566</w:t>
            </w:r>
          </w:p>
        </w:tc>
        <w:tc>
          <w:tcPr>
            <w:tcW w:w="907" w:type="dxa"/>
          </w:tcPr>
          <w:p w14:paraId="28BDC486" w14:textId="77777777" w:rsidR="001649CD" w:rsidRDefault="001649CD">
            <w:pPr>
              <w:cnfStyle w:val="000000000000" w:firstRow="0" w:lastRow="0" w:firstColumn="0" w:lastColumn="0" w:oddVBand="0" w:evenVBand="0" w:oddHBand="0" w:evenHBand="0" w:firstRowFirstColumn="0" w:firstRowLastColumn="0" w:lastRowFirstColumn="0" w:lastRowLastColumn="0"/>
            </w:pPr>
            <w:r>
              <w:t>19 756</w:t>
            </w:r>
          </w:p>
        </w:tc>
      </w:tr>
      <w:tr w:rsidR="001649CD" w14:paraId="74F5202D"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9B6F5AA" w14:textId="77777777" w:rsidR="001649CD" w:rsidRDefault="001649CD">
            <w:r>
              <w:t>Other provisions</w:t>
            </w:r>
          </w:p>
        </w:tc>
        <w:tc>
          <w:tcPr>
            <w:tcW w:w="907" w:type="dxa"/>
            <w:tcBorders>
              <w:bottom w:val="single" w:sz="6" w:space="0" w:color="auto"/>
            </w:tcBorders>
          </w:tcPr>
          <w:p w14:paraId="6AFB53B2" w14:textId="77777777" w:rsidR="001649CD" w:rsidRDefault="001649CD">
            <w:pPr>
              <w:cnfStyle w:val="000000000000" w:firstRow="0" w:lastRow="0" w:firstColumn="0" w:lastColumn="0" w:oddVBand="0" w:evenVBand="0" w:oddHBand="0" w:evenHBand="0" w:firstRowFirstColumn="0" w:firstRowLastColumn="0" w:lastRowFirstColumn="0" w:lastRowLastColumn="0"/>
            </w:pPr>
            <w:r>
              <w:t>1 597</w:t>
            </w:r>
          </w:p>
        </w:tc>
        <w:tc>
          <w:tcPr>
            <w:tcW w:w="907" w:type="dxa"/>
            <w:tcBorders>
              <w:bottom w:val="single" w:sz="6" w:space="0" w:color="auto"/>
            </w:tcBorders>
          </w:tcPr>
          <w:p w14:paraId="46C6C4CE" w14:textId="77777777" w:rsidR="001649CD" w:rsidRDefault="001649CD">
            <w:pPr>
              <w:cnfStyle w:val="000000000000" w:firstRow="0" w:lastRow="0" w:firstColumn="0" w:lastColumn="0" w:oddVBand="0" w:evenVBand="0" w:oddHBand="0" w:evenHBand="0" w:firstRowFirstColumn="0" w:firstRowLastColumn="0" w:lastRowFirstColumn="0" w:lastRowLastColumn="0"/>
            </w:pPr>
            <w:r>
              <w:t>1 542</w:t>
            </w:r>
          </w:p>
        </w:tc>
        <w:tc>
          <w:tcPr>
            <w:tcW w:w="907" w:type="dxa"/>
            <w:tcBorders>
              <w:bottom w:val="single" w:sz="6" w:space="0" w:color="auto"/>
            </w:tcBorders>
          </w:tcPr>
          <w:p w14:paraId="5278F777" w14:textId="77777777" w:rsidR="001649CD" w:rsidRDefault="001649CD">
            <w:pPr>
              <w:cnfStyle w:val="000000000000" w:firstRow="0" w:lastRow="0" w:firstColumn="0" w:lastColumn="0" w:oddVBand="0" w:evenVBand="0" w:oddHBand="0" w:evenHBand="0" w:firstRowFirstColumn="0" w:firstRowLastColumn="0" w:lastRowFirstColumn="0" w:lastRowLastColumn="0"/>
            </w:pPr>
            <w:r>
              <w:t>1 470</w:t>
            </w:r>
          </w:p>
        </w:tc>
        <w:tc>
          <w:tcPr>
            <w:tcW w:w="907" w:type="dxa"/>
            <w:tcBorders>
              <w:bottom w:val="single" w:sz="6" w:space="0" w:color="auto"/>
            </w:tcBorders>
          </w:tcPr>
          <w:p w14:paraId="05BA67E7" w14:textId="77777777" w:rsidR="001649CD" w:rsidRDefault="001649CD">
            <w:pPr>
              <w:cnfStyle w:val="000000000000" w:firstRow="0" w:lastRow="0" w:firstColumn="0" w:lastColumn="0" w:oddVBand="0" w:evenVBand="0" w:oddHBand="0" w:evenHBand="0" w:firstRowFirstColumn="0" w:firstRowLastColumn="0" w:lastRowFirstColumn="0" w:lastRowLastColumn="0"/>
            </w:pPr>
            <w:r>
              <w:t>1 457</w:t>
            </w:r>
          </w:p>
        </w:tc>
        <w:tc>
          <w:tcPr>
            <w:tcW w:w="907" w:type="dxa"/>
            <w:tcBorders>
              <w:bottom w:val="single" w:sz="6" w:space="0" w:color="auto"/>
            </w:tcBorders>
          </w:tcPr>
          <w:p w14:paraId="5B30A9F6" w14:textId="77777777" w:rsidR="001649CD" w:rsidRDefault="001649CD">
            <w:pPr>
              <w:cnfStyle w:val="000000000000" w:firstRow="0" w:lastRow="0" w:firstColumn="0" w:lastColumn="0" w:oddVBand="0" w:evenVBand="0" w:oddHBand="0" w:evenHBand="0" w:firstRowFirstColumn="0" w:firstRowLastColumn="0" w:lastRowFirstColumn="0" w:lastRowLastColumn="0"/>
            </w:pPr>
            <w:r>
              <w:t>2 082</w:t>
            </w:r>
          </w:p>
        </w:tc>
      </w:tr>
      <w:tr w:rsidR="001649CD" w14:paraId="0685BFF5"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AE04811" w14:textId="77777777" w:rsidR="001649CD" w:rsidRDefault="001649CD">
            <w:r>
              <w:rPr>
                <w:b/>
              </w:rPr>
              <w:t>Total liabilities</w:t>
            </w:r>
          </w:p>
        </w:tc>
        <w:tc>
          <w:tcPr>
            <w:tcW w:w="907" w:type="dxa"/>
            <w:tcBorders>
              <w:top w:val="single" w:sz="6" w:space="0" w:color="auto"/>
              <w:bottom w:val="single" w:sz="6" w:space="0" w:color="auto"/>
            </w:tcBorders>
          </w:tcPr>
          <w:p w14:paraId="0939BFC5"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150 617</w:t>
            </w:r>
          </w:p>
        </w:tc>
        <w:tc>
          <w:tcPr>
            <w:tcW w:w="907" w:type="dxa"/>
            <w:tcBorders>
              <w:top w:val="single" w:sz="6" w:space="0" w:color="auto"/>
              <w:bottom w:val="single" w:sz="6" w:space="0" w:color="auto"/>
            </w:tcBorders>
          </w:tcPr>
          <w:p w14:paraId="077EAB55"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160 500</w:t>
            </w:r>
          </w:p>
        </w:tc>
        <w:tc>
          <w:tcPr>
            <w:tcW w:w="907" w:type="dxa"/>
            <w:tcBorders>
              <w:top w:val="single" w:sz="6" w:space="0" w:color="auto"/>
              <w:bottom w:val="single" w:sz="6" w:space="0" w:color="auto"/>
            </w:tcBorders>
          </w:tcPr>
          <w:p w14:paraId="217F894A"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167 987</w:t>
            </w:r>
          </w:p>
        </w:tc>
        <w:tc>
          <w:tcPr>
            <w:tcW w:w="907" w:type="dxa"/>
            <w:tcBorders>
              <w:top w:val="single" w:sz="6" w:space="0" w:color="auto"/>
              <w:bottom w:val="single" w:sz="6" w:space="0" w:color="auto"/>
            </w:tcBorders>
          </w:tcPr>
          <w:p w14:paraId="34C29235"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168 749</w:t>
            </w:r>
          </w:p>
        </w:tc>
        <w:tc>
          <w:tcPr>
            <w:tcW w:w="907" w:type="dxa"/>
            <w:tcBorders>
              <w:top w:val="single" w:sz="6" w:space="0" w:color="auto"/>
              <w:bottom w:val="single" w:sz="6" w:space="0" w:color="auto"/>
            </w:tcBorders>
          </w:tcPr>
          <w:p w14:paraId="276FC92E"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168 839</w:t>
            </w:r>
          </w:p>
        </w:tc>
      </w:tr>
      <w:tr w:rsidR="001649CD" w14:paraId="72D70E67"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421D01A" w14:textId="77777777" w:rsidR="001649CD" w:rsidRDefault="001649CD">
            <w:r>
              <w:rPr>
                <w:b/>
              </w:rPr>
              <w:t>Net assets</w:t>
            </w:r>
          </w:p>
        </w:tc>
        <w:tc>
          <w:tcPr>
            <w:tcW w:w="907" w:type="dxa"/>
            <w:tcBorders>
              <w:top w:val="single" w:sz="6" w:space="0" w:color="auto"/>
              <w:bottom w:val="single" w:sz="12" w:space="0" w:color="auto"/>
            </w:tcBorders>
          </w:tcPr>
          <w:p w14:paraId="303954D5"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153 799</w:t>
            </w:r>
          </w:p>
        </w:tc>
        <w:tc>
          <w:tcPr>
            <w:tcW w:w="907" w:type="dxa"/>
            <w:tcBorders>
              <w:top w:val="single" w:sz="6" w:space="0" w:color="auto"/>
              <w:bottom w:val="single" w:sz="12" w:space="0" w:color="auto"/>
            </w:tcBorders>
          </w:tcPr>
          <w:p w14:paraId="22782BA0"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148 360</w:t>
            </w:r>
          </w:p>
        </w:tc>
        <w:tc>
          <w:tcPr>
            <w:tcW w:w="907" w:type="dxa"/>
            <w:tcBorders>
              <w:top w:val="single" w:sz="6" w:space="0" w:color="auto"/>
              <w:bottom w:val="single" w:sz="12" w:space="0" w:color="auto"/>
            </w:tcBorders>
          </w:tcPr>
          <w:p w14:paraId="772E4E1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142 749</w:t>
            </w:r>
          </w:p>
        </w:tc>
        <w:tc>
          <w:tcPr>
            <w:tcW w:w="907" w:type="dxa"/>
            <w:tcBorders>
              <w:top w:val="single" w:sz="6" w:space="0" w:color="auto"/>
              <w:bottom w:val="single" w:sz="12" w:space="0" w:color="auto"/>
            </w:tcBorders>
          </w:tcPr>
          <w:p w14:paraId="4676FF08"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146 784</w:t>
            </w:r>
          </w:p>
        </w:tc>
        <w:tc>
          <w:tcPr>
            <w:tcW w:w="907" w:type="dxa"/>
            <w:tcBorders>
              <w:top w:val="single" w:sz="6" w:space="0" w:color="auto"/>
              <w:bottom w:val="single" w:sz="12" w:space="0" w:color="auto"/>
            </w:tcBorders>
          </w:tcPr>
          <w:p w14:paraId="5E22A9C0"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178 528</w:t>
            </w:r>
          </w:p>
        </w:tc>
      </w:tr>
      <w:tr w:rsidR="001649CD" w14:paraId="4BE9E6A0"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3F507596" w14:textId="77777777" w:rsidR="001649CD" w:rsidRDefault="001649CD">
            <w:r>
              <w:t>Accumulated surplus/(deficit)</w:t>
            </w:r>
          </w:p>
        </w:tc>
        <w:tc>
          <w:tcPr>
            <w:tcW w:w="907" w:type="dxa"/>
            <w:tcBorders>
              <w:top w:val="single" w:sz="0" w:space="0" w:color="auto"/>
            </w:tcBorders>
          </w:tcPr>
          <w:p w14:paraId="0CBBD230" w14:textId="77777777" w:rsidR="001649CD" w:rsidRDefault="001649CD">
            <w:pPr>
              <w:cnfStyle w:val="000000000000" w:firstRow="0" w:lastRow="0" w:firstColumn="0" w:lastColumn="0" w:oddVBand="0" w:evenVBand="0" w:oddHBand="0" w:evenHBand="0" w:firstRowFirstColumn="0" w:firstRowLastColumn="0" w:lastRowFirstColumn="0" w:lastRowLastColumn="0"/>
            </w:pPr>
            <w:r>
              <w:t>58 642</w:t>
            </w:r>
          </w:p>
        </w:tc>
        <w:tc>
          <w:tcPr>
            <w:tcW w:w="907" w:type="dxa"/>
            <w:tcBorders>
              <w:top w:val="single" w:sz="0" w:space="0" w:color="auto"/>
            </w:tcBorders>
          </w:tcPr>
          <w:p w14:paraId="1C7B34FC" w14:textId="77777777" w:rsidR="001649CD" w:rsidRDefault="001649CD">
            <w:pPr>
              <w:cnfStyle w:val="000000000000" w:firstRow="0" w:lastRow="0" w:firstColumn="0" w:lastColumn="0" w:oddVBand="0" w:evenVBand="0" w:oddHBand="0" w:evenHBand="0" w:firstRowFirstColumn="0" w:firstRowLastColumn="0" w:lastRowFirstColumn="0" w:lastRowLastColumn="0"/>
            </w:pPr>
            <w:r>
              <w:t>52 746</w:t>
            </w:r>
          </w:p>
        </w:tc>
        <w:tc>
          <w:tcPr>
            <w:tcW w:w="907" w:type="dxa"/>
            <w:tcBorders>
              <w:top w:val="single" w:sz="0" w:space="0" w:color="auto"/>
            </w:tcBorders>
          </w:tcPr>
          <w:p w14:paraId="3DAC6E34" w14:textId="77777777" w:rsidR="001649CD" w:rsidRDefault="001649CD">
            <w:pPr>
              <w:cnfStyle w:val="000000000000" w:firstRow="0" w:lastRow="0" w:firstColumn="0" w:lastColumn="0" w:oddVBand="0" w:evenVBand="0" w:oddHBand="0" w:evenHBand="0" w:firstRowFirstColumn="0" w:firstRowLastColumn="0" w:lastRowFirstColumn="0" w:lastRowLastColumn="0"/>
            </w:pPr>
            <w:r>
              <w:t>48 331</w:t>
            </w:r>
          </w:p>
        </w:tc>
        <w:tc>
          <w:tcPr>
            <w:tcW w:w="907" w:type="dxa"/>
            <w:tcBorders>
              <w:top w:val="single" w:sz="0" w:space="0" w:color="auto"/>
            </w:tcBorders>
          </w:tcPr>
          <w:p w14:paraId="1B0CA5BF" w14:textId="77777777" w:rsidR="001649CD" w:rsidRDefault="001649CD">
            <w:pPr>
              <w:cnfStyle w:val="000000000000" w:firstRow="0" w:lastRow="0" w:firstColumn="0" w:lastColumn="0" w:oddVBand="0" w:evenVBand="0" w:oddHBand="0" w:evenHBand="0" w:firstRowFirstColumn="0" w:firstRowLastColumn="0" w:lastRowFirstColumn="0" w:lastRowLastColumn="0"/>
            </w:pPr>
            <w:r>
              <w:t>52 271</w:t>
            </w:r>
          </w:p>
        </w:tc>
        <w:tc>
          <w:tcPr>
            <w:tcW w:w="907" w:type="dxa"/>
            <w:tcBorders>
              <w:top w:val="single" w:sz="0" w:space="0" w:color="auto"/>
            </w:tcBorders>
          </w:tcPr>
          <w:p w14:paraId="4F3F5698" w14:textId="77777777" w:rsidR="001649CD" w:rsidRDefault="001649CD">
            <w:pPr>
              <w:cnfStyle w:val="000000000000" w:firstRow="0" w:lastRow="0" w:firstColumn="0" w:lastColumn="0" w:oddVBand="0" w:evenVBand="0" w:oddHBand="0" w:evenHBand="0" w:firstRowFirstColumn="0" w:firstRowLastColumn="0" w:lastRowFirstColumn="0" w:lastRowLastColumn="0"/>
            </w:pPr>
            <w:r>
              <w:t>52 824</w:t>
            </w:r>
          </w:p>
        </w:tc>
      </w:tr>
      <w:tr w:rsidR="001649CD" w14:paraId="4BA453DF"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741670F" w14:textId="77777777" w:rsidR="001649CD" w:rsidRDefault="001649CD">
            <w:r>
              <w:t>Reserves</w:t>
            </w:r>
          </w:p>
        </w:tc>
        <w:tc>
          <w:tcPr>
            <w:tcW w:w="907" w:type="dxa"/>
            <w:tcBorders>
              <w:bottom w:val="single" w:sz="6" w:space="0" w:color="auto"/>
            </w:tcBorders>
          </w:tcPr>
          <w:p w14:paraId="531B899B" w14:textId="77777777" w:rsidR="001649CD" w:rsidRDefault="001649CD">
            <w:pPr>
              <w:cnfStyle w:val="000000000000" w:firstRow="0" w:lastRow="0" w:firstColumn="0" w:lastColumn="0" w:oddVBand="0" w:evenVBand="0" w:oddHBand="0" w:evenHBand="0" w:firstRowFirstColumn="0" w:firstRowLastColumn="0" w:lastRowFirstColumn="0" w:lastRowLastColumn="0"/>
            </w:pPr>
            <w:r>
              <w:t>95 157</w:t>
            </w:r>
          </w:p>
        </w:tc>
        <w:tc>
          <w:tcPr>
            <w:tcW w:w="907" w:type="dxa"/>
            <w:tcBorders>
              <w:bottom w:val="single" w:sz="6" w:space="0" w:color="auto"/>
            </w:tcBorders>
          </w:tcPr>
          <w:p w14:paraId="627AF35F" w14:textId="77777777" w:rsidR="001649CD" w:rsidRDefault="001649CD">
            <w:pPr>
              <w:cnfStyle w:val="000000000000" w:firstRow="0" w:lastRow="0" w:firstColumn="0" w:lastColumn="0" w:oddVBand="0" w:evenVBand="0" w:oddHBand="0" w:evenHBand="0" w:firstRowFirstColumn="0" w:firstRowLastColumn="0" w:lastRowFirstColumn="0" w:lastRowLastColumn="0"/>
            </w:pPr>
            <w:r>
              <w:t>95 614</w:t>
            </w:r>
          </w:p>
        </w:tc>
        <w:tc>
          <w:tcPr>
            <w:tcW w:w="907" w:type="dxa"/>
            <w:tcBorders>
              <w:bottom w:val="single" w:sz="6" w:space="0" w:color="auto"/>
            </w:tcBorders>
          </w:tcPr>
          <w:p w14:paraId="21D76B37" w14:textId="77777777" w:rsidR="001649CD" w:rsidRDefault="001649CD">
            <w:pPr>
              <w:cnfStyle w:val="000000000000" w:firstRow="0" w:lastRow="0" w:firstColumn="0" w:lastColumn="0" w:oddVBand="0" w:evenVBand="0" w:oddHBand="0" w:evenHBand="0" w:firstRowFirstColumn="0" w:firstRowLastColumn="0" w:lastRowFirstColumn="0" w:lastRowLastColumn="0"/>
            </w:pPr>
            <w:r>
              <w:t>94 417</w:t>
            </w:r>
          </w:p>
        </w:tc>
        <w:tc>
          <w:tcPr>
            <w:tcW w:w="907" w:type="dxa"/>
            <w:tcBorders>
              <w:bottom w:val="single" w:sz="6" w:space="0" w:color="auto"/>
            </w:tcBorders>
          </w:tcPr>
          <w:p w14:paraId="6038DF71" w14:textId="77777777" w:rsidR="001649CD" w:rsidRDefault="001649CD">
            <w:pPr>
              <w:cnfStyle w:val="000000000000" w:firstRow="0" w:lastRow="0" w:firstColumn="0" w:lastColumn="0" w:oddVBand="0" w:evenVBand="0" w:oddHBand="0" w:evenHBand="0" w:firstRowFirstColumn="0" w:firstRowLastColumn="0" w:lastRowFirstColumn="0" w:lastRowLastColumn="0"/>
            </w:pPr>
            <w:r>
              <w:t>94 514</w:t>
            </w:r>
          </w:p>
        </w:tc>
        <w:tc>
          <w:tcPr>
            <w:tcW w:w="907" w:type="dxa"/>
            <w:tcBorders>
              <w:bottom w:val="single" w:sz="6" w:space="0" w:color="auto"/>
            </w:tcBorders>
          </w:tcPr>
          <w:p w14:paraId="00E0D051" w14:textId="77777777" w:rsidR="001649CD" w:rsidRDefault="001649CD">
            <w:pPr>
              <w:cnfStyle w:val="000000000000" w:firstRow="0" w:lastRow="0" w:firstColumn="0" w:lastColumn="0" w:oddVBand="0" w:evenVBand="0" w:oddHBand="0" w:evenHBand="0" w:firstRowFirstColumn="0" w:firstRowLastColumn="0" w:lastRowFirstColumn="0" w:lastRowLastColumn="0"/>
            </w:pPr>
            <w:r>
              <w:t>125 704</w:t>
            </w:r>
          </w:p>
        </w:tc>
      </w:tr>
      <w:tr w:rsidR="001649CD" w14:paraId="0B8AA1C7"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7A325E70" w14:textId="77777777" w:rsidR="001649CD" w:rsidRDefault="001649CD">
            <w:r>
              <w:rPr>
                <w:b/>
              </w:rPr>
              <w:t>Net worth</w:t>
            </w:r>
          </w:p>
        </w:tc>
        <w:tc>
          <w:tcPr>
            <w:tcW w:w="907" w:type="dxa"/>
            <w:tcBorders>
              <w:top w:val="single" w:sz="6" w:space="0" w:color="auto"/>
              <w:bottom w:val="single" w:sz="12" w:space="0" w:color="auto"/>
            </w:tcBorders>
          </w:tcPr>
          <w:p w14:paraId="795DDE7A"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153 799</w:t>
            </w:r>
          </w:p>
        </w:tc>
        <w:tc>
          <w:tcPr>
            <w:tcW w:w="907" w:type="dxa"/>
            <w:tcBorders>
              <w:top w:val="single" w:sz="6" w:space="0" w:color="auto"/>
              <w:bottom w:val="single" w:sz="12" w:space="0" w:color="auto"/>
            </w:tcBorders>
          </w:tcPr>
          <w:p w14:paraId="212CEED3"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148 360</w:t>
            </w:r>
          </w:p>
        </w:tc>
        <w:tc>
          <w:tcPr>
            <w:tcW w:w="907" w:type="dxa"/>
            <w:tcBorders>
              <w:top w:val="single" w:sz="6" w:space="0" w:color="auto"/>
              <w:bottom w:val="single" w:sz="12" w:space="0" w:color="auto"/>
            </w:tcBorders>
          </w:tcPr>
          <w:p w14:paraId="53D2DBE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142 749</w:t>
            </w:r>
          </w:p>
        </w:tc>
        <w:tc>
          <w:tcPr>
            <w:tcW w:w="907" w:type="dxa"/>
            <w:tcBorders>
              <w:top w:val="single" w:sz="6" w:space="0" w:color="auto"/>
              <w:bottom w:val="single" w:sz="12" w:space="0" w:color="auto"/>
            </w:tcBorders>
          </w:tcPr>
          <w:p w14:paraId="5B4B4984"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146 784</w:t>
            </w:r>
          </w:p>
        </w:tc>
        <w:tc>
          <w:tcPr>
            <w:tcW w:w="907" w:type="dxa"/>
            <w:tcBorders>
              <w:top w:val="single" w:sz="6" w:space="0" w:color="auto"/>
              <w:bottom w:val="single" w:sz="12" w:space="0" w:color="auto"/>
            </w:tcBorders>
          </w:tcPr>
          <w:p w14:paraId="72503EEB"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178 528</w:t>
            </w:r>
          </w:p>
        </w:tc>
      </w:tr>
      <w:tr w:rsidR="001649CD" w14:paraId="299A7CFF" w14:textId="77777777" w:rsidTr="009E04BC">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606D120D" w14:textId="77777777" w:rsidR="001649CD" w:rsidRDefault="001649CD"/>
        </w:tc>
        <w:tc>
          <w:tcPr>
            <w:tcW w:w="907" w:type="dxa"/>
            <w:tcBorders>
              <w:top w:val="single" w:sz="0" w:space="0" w:color="auto"/>
            </w:tcBorders>
          </w:tcPr>
          <w:p w14:paraId="535A76DB"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08E8C3F"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7A71AD1"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0BC73CE"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8B3824C"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45807326" w14:textId="77777777">
        <w:tc>
          <w:tcPr>
            <w:cnfStyle w:val="001000000000" w:firstRow="0" w:lastRow="0" w:firstColumn="1" w:lastColumn="0" w:oddVBand="0" w:evenVBand="0" w:oddHBand="0" w:evenHBand="0" w:firstRowFirstColumn="0" w:firstRowLastColumn="0" w:lastRowFirstColumn="0" w:lastRowLastColumn="0"/>
            <w:tcW w:w="5103" w:type="dxa"/>
          </w:tcPr>
          <w:p w14:paraId="26B9FEE2" w14:textId="77777777" w:rsidR="001649CD" w:rsidRDefault="001649CD">
            <w:r>
              <w:rPr>
                <w:b/>
              </w:rPr>
              <w:t>FISCAL AGGREGATES</w:t>
            </w:r>
          </w:p>
        </w:tc>
        <w:tc>
          <w:tcPr>
            <w:tcW w:w="907" w:type="dxa"/>
          </w:tcPr>
          <w:p w14:paraId="4873D913"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1F5B97DA"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17DD59E5"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21CE558C"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03B4ADE9"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31EFD350" w14:textId="77777777">
        <w:tc>
          <w:tcPr>
            <w:cnfStyle w:val="001000000000" w:firstRow="0" w:lastRow="0" w:firstColumn="1" w:lastColumn="0" w:oddVBand="0" w:evenVBand="0" w:oddHBand="0" w:evenHBand="0" w:firstRowFirstColumn="0" w:firstRowLastColumn="0" w:lastRowFirstColumn="0" w:lastRowLastColumn="0"/>
            <w:tcW w:w="5103" w:type="dxa"/>
          </w:tcPr>
          <w:p w14:paraId="6BCE58C9" w14:textId="77777777" w:rsidR="001649CD" w:rsidRDefault="001649CD">
            <w:r>
              <w:t>Net financial worth</w:t>
            </w:r>
          </w:p>
        </w:tc>
        <w:tc>
          <w:tcPr>
            <w:tcW w:w="907" w:type="dxa"/>
          </w:tcPr>
          <w:p w14:paraId="66310B02" w14:textId="77777777" w:rsidR="001649CD" w:rsidRDefault="001649CD">
            <w:pPr>
              <w:cnfStyle w:val="000000000000" w:firstRow="0" w:lastRow="0" w:firstColumn="0" w:lastColumn="0" w:oddVBand="0" w:evenVBand="0" w:oddHBand="0" w:evenHBand="0" w:firstRowFirstColumn="0" w:firstRowLastColumn="0" w:lastRowFirstColumn="0" w:lastRowLastColumn="0"/>
            </w:pPr>
            <w:r>
              <w:t>(46 239)</w:t>
            </w:r>
          </w:p>
        </w:tc>
        <w:tc>
          <w:tcPr>
            <w:tcW w:w="907" w:type="dxa"/>
          </w:tcPr>
          <w:p w14:paraId="02802C77" w14:textId="77777777" w:rsidR="001649CD" w:rsidRDefault="001649CD">
            <w:pPr>
              <w:cnfStyle w:val="000000000000" w:firstRow="0" w:lastRow="0" w:firstColumn="0" w:lastColumn="0" w:oddVBand="0" w:evenVBand="0" w:oddHBand="0" w:evenHBand="0" w:firstRowFirstColumn="0" w:firstRowLastColumn="0" w:lastRowFirstColumn="0" w:lastRowLastColumn="0"/>
            </w:pPr>
            <w:r>
              <w:t>(54 973)</w:t>
            </w:r>
          </w:p>
        </w:tc>
        <w:tc>
          <w:tcPr>
            <w:tcW w:w="907" w:type="dxa"/>
          </w:tcPr>
          <w:p w14:paraId="0A367174" w14:textId="77777777" w:rsidR="001649CD" w:rsidRDefault="001649CD">
            <w:pPr>
              <w:cnfStyle w:val="000000000000" w:firstRow="0" w:lastRow="0" w:firstColumn="0" w:lastColumn="0" w:oddVBand="0" w:evenVBand="0" w:oddHBand="0" w:evenHBand="0" w:firstRowFirstColumn="0" w:firstRowLastColumn="0" w:lastRowFirstColumn="0" w:lastRowLastColumn="0"/>
            </w:pPr>
            <w:r>
              <w:t>(64 806)</w:t>
            </w:r>
          </w:p>
        </w:tc>
        <w:tc>
          <w:tcPr>
            <w:tcW w:w="907" w:type="dxa"/>
          </w:tcPr>
          <w:p w14:paraId="65AB26AA" w14:textId="77777777" w:rsidR="001649CD" w:rsidRDefault="001649CD">
            <w:pPr>
              <w:cnfStyle w:val="000000000000" w:firstRow="0" w:lastRow="0" w:firstColumn="0" w:lastColumn="0" w:oddVBand="0" w:evenVBand="0" w:oddHBand="0" w:evenHBand="0" w:firstRowFirstColumn="0" w:firstRowLastColumn="0" w:lastRowFirstColumn="0" w:lastRowLastColumn="0"/>
            </w:pPr>
            <w:r>
              <w:t>(64 052)</w:t>
            </w:r>
          </w:p>
        </w:tc>
        <w:tc>
          <w:tcPr>
            <w:tcW w:w="907" w:type="dxa"/>
          </w:tcPr>
          <w:p w14:paraId="71F72914" w14:textId="77777777" w:rsidR="001649CD" w:rsidRDefault="001649CD">
            <w:pPr>
              <w:cnfStyle w:val="000000000000" w:firstRow="0" w:lastRow="0" w:firstColumn="0" w:lastColumn="0" w:oddVBand="0" w:evenVBand="0" w:oddHBand="0" w:evenHBand="0" w:firstRowFirstColumn="0" w:firstRowLastColumn="0" w:lastRowFirstColumn="0" w:lastRowLastColumn="0"/>
            </w:pPr>
            <w:r>
              <w:t>(51 988)</w:t>
            </w:r>
          </w:p>
        </w:tc>
      </w:tr>
      <w:tr w:rsidR="001649CD" w14:paraId="3F42C42B" w14:textId="77777777">
        <w:tc>
          <w:tcPr>
            <w:cnfStyle w:val="001000000000" w:firstRow="0" w:lastRow="0" w:firstColumn="1" w:lastColumn="0" w:oddVBand="0" w:evenVBand="0" w:oddHBand="0" w:evenHBand="0" w:firstRowFirstColumn="0" w:firstRowLastColumn="0" w:lastRowFirstColumn="0" w:lastRowLastColumn="0"/>
            <w:tcW w:w="5103" w:type="dxa"/>
          </w:tcPr>
          <w:p w14:paraId="588A5F08" w14:textId="77777777" w:rsidR="001649CD" w:rsidRDefault="001649CD">
            <w:r>
              <w:t>Net financial liabilities</w:t>
            </w:r>
          </w:p>
        </w:tc>
        <w:tc>
          <w:tcPr>
            <w:tcW w:w="907" w:type="dxa"/>
          </w:tcPr>
          <w:p w14:paraId="4F6C8DDF" w14:textId="77777777" w:rsidR="001649CD" w:rsidRDefault="001649CD">
            <w:pPr>
              <w:cnfStyle w:val="000000000000" w:firstRow="0" w:lastRow="0" w:firstColumn="0" w:lastColumn="0" w:oddVBand="0" w:evenVBand="0" w:oddHBand="0" w:evenHBand="0" w:firstRowFirstColumn="0" w:firstRowLastColumn="0" w:lastRowFirstColumn="0" w:lastRowLastColumn="0"/>
            </w:pPr>
            <w:r>
              <w:t>119 364</w:t>
            </w:r>
          </w:p>
        </w:tc>
        <w:tc>
          <w:tcPr>
            <w:tcW w:w="907" w:type="dxa"/>
          </w:tcPr>
          <w:p w14:paraId="128B874B" w14:textId="77777777" w:rsidR="001649CD" w:rsidRDefault="001649CD">
            <w:pPr>
              <w:cnfStyle w:val="000000000000" w:firstRow="0" w:lastRow="0" w:firstColumn="0" w:lastColumn="0" w:oddVBand="0" w:evenVBand="0" w:oddHBand="0" w:evenHBand="0" w:firstRowFirstColumn="0" w:firstRowLastColumn="0" w:lastRowFirstColumn="0" w:lastRowLastColumn="0"/>
            </w:pPr>
            <w:r>
              <w:t>128 262</w:t>
            </w:r>
          </w:p>
        </w:tc>
        <w:tc>
          <w:tcPr>
            <w:tcW w:w="907" w:type="dxa"/>
          </w:tcPr>
          <w:p w14:paraId="0DD21593" w14:textId="77777777" w:rsidR="001649CD" w:rsidRDefault="001649CD">
            <w:pPr>
              <w:cnfStyle w:val="000000000000" w:firstRow="0" w:lastRow="0" w:firstColumn="0" w:lastColumn="0" w:oddVBand="0" w:evenVBand="0" w:oddHBand="0" w:evenHBand="0" w:firstRowFirstColumn="0" w:firstRowLastColumn="0" w:lastRowFirstColumn="0" w:lastRowLastColumn="0"/>
            </w:pPr>
            <w:r>
              <w:t>138 098</w:t>
            </w:r>
          </w:p>
        </w:tc>
        <w:tc>
          <w:tcPr>
            <w:tcW w:w="907" w:type="dxa"/>
          </w:tcPr>
          <w:p w14:paraId="4F926D43" w14:textId="77777777" w:rsidR="001649CD" w:rsidRDefault="001649CD">
            <w:pPr>
              <w:cnfStyle w:val="000000000000" w:firstRow="0" w:lastRow="0" w:firstColumn="0" w:lastColumn="0" w:oddVBand="0" w:evenVBand="0" w:oddHBand="0" w:evenHBand="0" w:firstRowFirstColumn="0" w:firstRowLastColumn="0" w:lastRowFirstColumn="0" w:lastRowLastColumn="0"/>
            </w:pPr>
            <w:r>
              <w:t>137 628</w:t>
            </w:r>
          </w:p>
        </w:tc>
        <w:tc>
          <w:tcPr>
            <w:tcW w:w="907" w:type="dxa"/>
          </w:tcPr>
          <w:p w14:paraId="3F767A68" w14:textId="77777777" w:rsidR="001649CD" w:rsidRDefault="001649CD">
            <w:pPr>
              <w:cnfStyle w:val="000000000000" w:firstRow="0" w:lastRow="0" w:firstColumn="0" w:lastColumn="0" w:oddVBand="0" w:evenVBand="0" w:oddHBand="0" w:evenHBand="0" w:firstRowFirstColumn="0" w:firstRowLastColumn="0" w:lastRowFirstColumn="0" w:lastRowLastColumn="0"/>
            </w:pPr>
            <w:r>
              <w:t>141 149</w:t>
            </w:r>
          </w:p>
        </w:tc>
      </w:tr>
      <w:tr w:rsidR="001649CD" w14:paraId="1E323A29" w14:textId="77777777" w:rsidTr="009E04BC">
        <w:tc>
          <w:tcPr>
            <w:cnfStyle w:val="001000000000" w:firstRow="0" w:lastRow="0" w:firstColumn="1" w:lastColumn="0" w:oddVBand="0" w:evenVBand="0" w:oddHBand="0" w:evenHBand="0" w:firstRowFirstColumn="0" w:firstRowLastColumn="0" w:lastRowFirstColumn="0" w:lastRowLastColumn="0"/>
            <w:tcW w:w="5103" w:type="dxa"/>
            <w:tcBorders>
              <w:bottom w:val="single" w:sz="12" w:space="0" w:color="auto"/>
            </w:tcBorders>
          </w:tcPr>
          <w:p w14:paraId="7F6C7E08" w14:textId="77777777" w:rsidR="001649CD" w:rsidRDefault="001649CD">
            <w:r>
              <w:t>Net debt</w:t>
            </w:r>
          </w:p>
        </w:tc>
        <w:tc>
          <w:tcPr>
            <w:tcW w:w="907" w:type="dxa"/>
            <w:tcBorders>
              <w:bottom w:val="single" w:sz="12" w:space="0" w:color="auto"/>
            </w:tcBorders>
          </w:tcPr>
          <w:p w14:paraId="002C0600" w14:textId="77777777" w:rsidR="001649CD" w:rsidRDefault="001649CD">
            <w:pPr>
              <w:cnfStyle w:val="000000000000" w:firstRow="0" w:lastRow="0" w:firstColumn="0" w:lastColumn="0" w:oddVBand="0" w:evenVBand="0" w:oddHBand="0" w:evenHBand="0" w:firstRowFirstColumn="0" w:firstRowLastColumn="0" w:lastRowFirstColumn="0" w:lastRowLastColumn="0"/>
            </w:pPr>
            <w:r>
              <w:t>72 734</w:t>
            </w:r>
          </w:p>
        </w:tc>
        <w:tc>
          <w:tcPr>
            <w:tcW w:w="907" w:type="dxa"/>
            <w:tcBorders>
              <w:bottom w:val="single" w:sz="12" w:space="0" w:color="auto"/>
            </w:tcBorders>
          </w:tcPr>
          <w:p w14:paraId="33EEE2AD" w14:textId="77777777" w:rsidR="001649CD" w:rsidRDefault="001649CD">
            <w:pPr>
              <w:cnfStyle w:val="000000000000" w:firstRow="0" w:lastRow="0" w:firstColumn="0" w:lastColumn="0" w:oddVBand="0" w:evenVBand="0" w:oddHBand="0" w:evenHBand="0" w:firstRowFirstColumn="0" w:firstRowLastColumn="0" w:lastRowFirstColumn="0" w:lastRowLastColumn="0"/>
            </w:pPr>
            <w:r>
              <w:t>82 224</w:t>
            </w:r>
          </w:p>
        </w:tc>
        <w:tc>
          <w:tcPr>
            <w:tcW w:w="907" w:type="dxa"/>
            <w:tcBorders>
              <w:bottom w:val="single" w:sz="12" w:space="0" w:color="auto"/>
            </w:tcBorders>
          </w:tcPr>
          <w:p w14:paraId="6E7AD4EC" w14:textId="77777777" w:rsidR="001649CD" w:rsidRDefault="001649CD">
            <w:pPr>
              <w:cnfStyle w:val="000000000000" w:firstRow="0" w:lastRow="0" w:firstColumn="0" w:lastColumn="0" w:oddVBand="0" w:evenVBand="0" w:oddHBand="0" w:evenHBand="0" w:firstRowFirstColumn="0" w:firstRowLastColumn="0" w:lastRowFirstColumn="0" w:lastRowLastColumn="0"/>
            </w:pPr>
            <w:r>
              <w:t>89 571</w:t>
            </w:r>
          </w:p>
        </w:tc>
        <w:tc>
          <w:tcPr>
            <w:tcW w:w="907" w:type="dxa"/>
            <w:tcBorders>
              <w:bottom w:val="single" w:sz="12" w:space="0" w:color="auto"/>
            </w:tcBorders>
          </w:tcPr>
          <w:p w14:paraId="7947544C" w14:textId="77777777" w:rsidR="001649CD" w:rsidRDefault="001649CD">
            <w:pPr>
              <w:cnfStyle w:val="000000000000" w:firstRow="0" w:lastRow="0" w:firstColumn="0" w:lastColumn="0" w:oddVBand="0" w:evenVBand="0" w:oddHBand="0" w:evenHBand="0" w:firstRowFirstColumn="0" w:firstRowLastColumn="0" w:lastRowFirstColumn="0" w:lastRowLastColumn="0"/>
            </w:pPr>
            <w:r>
              <w:t>94 627</w:t>
            </w:r>
          </w:p>
        </w:tc>
        <w:tc>
          <w:tcPr>
            <w:tcW w:w="907" w:type="dxa"/>
            <w:tcBorders>
              <w:bottom w:val="single" w:sz="12" w:space="0" w:color="auto"/>
            </w:tcBorders>
          </w:tcPr>
          <w:p w14:paraId="4079DD79" w14:textId="33B482B7" w:rsidR="001649CD" w:rsidRDefault="001649CD">
            <w:pPr>
              <w:cnfStyle w:val="000000000000" w:firstRow="0" w:lastRow="0" w:firstColumn="0" w:lastColumn="0" w:oddVBand="0" w:evenVBand="0" w:oddHBand="0" w:evenHBand="0" w:firstRowFirstColumn="0" w:firstRowLastColumn="0" w:lastRowFirstColumn="0" w:lastRowLastColumn="0"/>
            </w:pPr>
            <w:r>
              <w:t>99 978</w:t>
            </w:r>
          </w:p>
        </w:tc>
      </w:tr>
    </w:tbl>
    <w:p w14:paraId="07EDEA26" w14:textId="77777777" w:rsidR="001649CD" w:rsidRPr="00F0197C" w:rsidRDefault="001649CD" w:rsidP="00F0197C"/>
    <w:p w14:paraId="4D3C7092" w14:textId="77777777" w:rsidR="001649CD" w:rsidRDefault="001649CD" w:rsidP="00B42197">
      <w:pPr>
        <w:pStyle w:val="Note"/>
      </w:pPr>
    </w:p>
    <w:p w14:paraId="22B776CB" w14:textId="77777777" w:rsidR="001649CD" w:rsidRPr="004E06C4" w:rsidRDefault="001649CD" w:rsidP="003B3767">
      <w:pPr>
        <w:pStyle w:val="Note"/>
      </w:pPr>
    </w:p>
    <w:p w14:paraId="735516D8" w14:textId="77777777" w:rsidR="001649CD" w:rsidRPr="004E06C4" w:rsidRDefault="001649CD" w:rsidP="003028AB">
      <w:pPr>
        <w:pStyle w:val="Note"/>
      </w:pPr>
    </w:p>
    <w:p w14:paraId="225A5927" w14:textId="77777777" w:rsidR="001649CD" w:rsidRDefault="001649CD" w:rsidP="0046573D">
      <w:pPr>
        <w:pStyle w:val="TableHeading"/>
        <w:spacing w:before="0"/>
      </w:pPr>
      <w:r>
        <w:br w:type="page"/>
      </w:r>
      <w:r>
        <w:lastRenderedPageBreak/>
        <w:t>Table A.3:</w:t>
      </w:r>
      <w:r>
        <w:tab/>
        <w:t>Statement of cash flows for the past five quarters</w:t>
      </w:r>
      <w:r>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1649CD" w14:paraId="5B616084" w14:textId="77777777" w:rsidTr="00C422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7F1AEA3B" w14:textId="4F4D2544" w:rsidR="001649CD" w:rsidRDefault="001649CD">
            <w:pPr>
              <w:keepNext/>
            </w:pPr>
          </w:p>
        </w:tc>
        <w:tc>
          <w:tcPr>
            <w:tcW w:w="907" w:type="dxa"/>
          </w:tcPr>
          <w:p w14:paraId="4698DB0F"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2020</w:t>
            </w:r>
            <w:r>
              <w:noBreakHyphen/>
              <w:t>21</w:t>
            </w:r>
          </w:p>
        </w:tc>
        <w:tc>
          <w:tcPr>
            <w:tcW w:w="3628" w:type="dxa"/>
            <w:gridSpan w:val="4"/>
          </w:tcPr>
          <w:p w14:paraId="7118B194" w14:textId="77777777" w:rsidR="001649CD" w:rsidRDefault="001649CD">
            <w:pPr>
              <w:keepNext/>
              <w:jc w:val="center"/>
              <w:cnfStyle w:val="100000000000" w:firstRow="1" w:lastRow="0" w:firstColumn="0" w:lastColumn="0" w:oddVBand="0" w:evenVBand="0" w:oddHBand="0" w:evenHBand="0" w:firstRowFirstColumn="0" w:firstRowLastColumn="0" w:lastRowFirstColumn="0" w:lastRowLastColumn="0"/>
            </w:pPr>
            <w:r>
              <w:t>2021</w:t>
            </w:r>
            <w:r>
              <w:noBreakHyphen/>
              <w:t>22</w:t>
            </w:r>
          </w:p>
        </w:tc>
      </w:tr>
      <w:tr w:rsidR="001649CD" w14:paraId="1770BA14" w14:textId="77777777" w:rsidTr="00C422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1C09B91" w14:textId="77777777" w:rsidR="001649CD" w:rsidRDefault="001649CD">
            <w:pPr>
              <w:keepNext/>
            </w:pPr>
          </w:p>
        </w:tc>
        <w:tc>
          <w:tcPr>
            <w:tcW w:w="907" w:type="dxa"/>
          </w:tcPr>
          <w:p w14:paraId="151CEDEF"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11E09EA7"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71332250"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51B8595D"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284919D5" w14:textId="77777777" w:rsidR="001649CD" w:rsidRDefault="001649CD">
            <w:pPr>
              <w:keepNext/>
              <w:cnfStyle w:val="100000000000" w:firstRow="1" w:lastRow="0" w:firstColumn="0" w:lastColumn="0" w:oddVBand="0" w:evenVBand="0" w:oddHBand="0" w:evenHBand="0" w:firstRowFirstColumn="0" w:firstRowLastColumn="0" w:lastRowFirstColumn="0" w:lastRowLastColumn="0"/>
            </w:pPr>
            <w:r>
              <w:t>Jun</w:t>
            </w:r>
          </w:p>
        </w:tc>
      </w:tr>
      <w:tr w:rsidR="001649CD" w14:paraId="40D167C5" w14:textId="77777777">
        <w:tc>
          <w:tcPr>
            <w:cnfStyle w:val="001000000000" w:firstRow="0" w:lastRow="0" w:firstColumn="1" w:lastColumn="0" w:oddVBand="0" w:evenVBand="0" w:oddHBand="0" w:evenHBand="0" w:firstRowFirstColumn="0" w:firstRowLastColumn="0" w:lastRowFirstColumn="0" w:lastRowLastColumn="0"/>
            <w:tcW w:w="5103" w:type="dxa"/>
          </w:tcPr>
          <w:p w14:paraId="5A9F3F7F" w14:textId="77777777" w:rsidR="001649CD" w:rsidRDefault="001649CD">
            <w:r>
              <w:rPr>
                <w:b/>
              </w:rPr>
              <w:t>Cash flows from operating activities</w:t>
            </w:r>
          </w:p>
        </w:tc>
        <w:tc>
          <w:tcPr>
            <w:tcW w:w="907" w:type="dxa"/>
          </w:tcPr>
          <w:p w14:paraId="2A53C7C0"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6B22D7B4"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32BA151E"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27C8FC23"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647D9531"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08E10D2E" w14:textId="77777777">
        <w:tc>
          <w:tcPr>
            <w:cnfStyle w:val="001000000000" w:firstRow="0" w:lastRow="0" w:firstColumn="1" w:lastColumn="0" w:oddVBand="0" w:evenVBand="0" w:oddHBand="0" w:evenHBand="0" w:firstRowFirstColumn="0" w:firstRowLastColumn="0" w:lastRowFirstColumn="0" w:lastRowLastColumn="0"/>
            <w:tcW w:w="5103" w:type="dxa"/>
          </w:tcPr>
          <w:p w14:paraId="3C86CAC8" w14:textId="77777777" w:rsidR="001649CD" w:rsidRDefault="001649CD">
            <w:r>
              <w:rPr>
                <w:b/>
              </w:rPr>
              <w:t>Receipts</w:t>
            </w:r>
          </w:p>
        </w:tc>
        <w:tc>
          <w:tcPr>
            <w:tcW w:w="907" w:type="dxa"/>
          </w:tcPr>
          <w:p w14:paraId="1A1E28CF"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121051FD"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172600A6"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27F39A73"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477905D1"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7ED13383" w14:textId="77777777">
        <w:tc>
          <w:tcPr>
            <w:cnfStyle w:val="001000000000" w:firstRow="0" w:lastRow="0" w:firstColumn="1" w:lastColumn="0" w:oddVBand="0" w:evenVBand="0" w:oddHBand="0" w:evenHBand="0" w:firstRowFirstColumn="0" w:firstRowLastColumn="0" w:lastRowFirstColumn="0" w:lastRowLastColumn="0"/>
            <w:tcW w:w="5103" w:type="dxa"/>
          </w:tcPr>
          <w:p w14:paraId="3CC3408E" w14:textId="77777777" w:rsidR="001649CD" w:rsidRDefault="001649CD">
            <w:r>
              <w:t>Taxes received</w:t>
            </w:r>
          </w:p>
        </w:tc>
        <w:tc>
          <w:tcPr>
            <w:tcW w:w="907" w:type="dxa"/>
          </w:tcPr>
          <w:p w14:paraId="29904CD2" w14:textId="77777777" w:rsidR="001649CD" w:rsidRDefault="001649CD">
            <w:pPr>
              <w:cnfStyle w:val="000000000000" w:firstRow="0" w:lastRow="0" w:firstColumn="0" w:lastColumn="0" w:oddVBand="0" w:evenVBand="0" w:oddHBand="0" w:evenHBand="0" w:firstRowFirstColumn="0" w:firstRowLastColumn="0" w:lastRowFirstColumn="0" w:lastRowLastColumn="0"/>
            </w:pPr>
            <w:r>
              <w:t>6 999</w:t>
            </w:r>
          </w:p>
        </w:tc>
        <w:tc>
          <w:tcPr>
            <w:tcW w:w="907" w:type="dxa"/>
          </w:tcPr>
          <w:p w14:paraId="1FDFE7D6" w14:textId="77777777" w:rsidR="001649CD" w:rsidRDefault="001649CD">
            <w:pPr>
              <w:cnfStyle w:val="000000000000" w:firstRow="0" w:lastRow="0" w:firstColumn="0" w:lastColumn="0" w:oddVBand="0" w:evenVBand="0" w:oddHBand="0" w:evenHBand="0" w:firstRowFirstColumn="0" w:firstRowLastColumn="0" w:lastRowFirstColumn="0" w:lastRowLastColumn="0"/>
            </w:pPr>
            <w:r>
              <w:t>6 932</w:t>
            </w:r>
          </w:p>
        </w:tc>
        <w:tc>
          <w:tcPr>
            <w:tcW w:w="907" w:type="dxa"/>
          </w:tcPr>
          <w:p w14:paraId="6BCDC485" w14:textId="77777777" w:rsidR="001649CD" w:rsidRDefault="001649CD">
            <w:pPr>
              <w:cnfStyle w:val="000000000000" w:firstRow="0" w:lastRow="0" w:firstColumn="0" w:lastColumn="0" w:oddVBand="0" w:evenVBand="0" w:oddHBand="0" w:evenHBand="0" w:firstRowFirstColumn="0" w:firstRowLastColumn="0" w:lastRowFirstColumn="0" w:lastRowLastColumn="0"/>
            </w:pPr>
            <w:r>
              <w:t>6 771</w:t>
            </w:r>
          </w:p>
        </w:tc>
        <w:tc>
          <w:tcPr>
            <w:tcW w:w="907" w:type="dxa"/>
          </w:tcPr>
          <w:p w14:paraId="4FF922F8" w14:textId="77777777" w:rsidR="001649CD" w:rsidRDefault="001649CD">
            <w:pPr>
              <w:cnfStyle w:val="000000000000" w:firstRow="0" w:lastRow="0" w:firstColumn="0" w:lastColumn="0" w:oddVBand="0" w:evenVBand="0" w:oddHBand="0" w:evenHBand="0" w:firstRowFirstColumn="0" w:firstRowLastColumn="0" w:lastRowFirstColumn="0" w:lastRowLastColumn="0"/>
            </w:pPr>
            <w:r>
              <w:t>7 614</w:t>
            </w:r>
          </w:p>
        </w:tc>
        <w:tc>
          <w:tcPr>
            <w:tcW w:w="907" w:type="dxa"/>
          </w:tcPr>
          <w:p w14:paraId="23BF594A" w14:textId="77777777" w:rsidR="001649CD" w:rsidRDefault="001649CD">
            <w:pPr>
              <w:cnfStyle w:val="000000000000" w:firstRow="0" w:lastRow="0" w:firstColumn="0" w:lastColumn="0" w:oddVBand="0" w:evenVBand="0" w:oddHBand="0" w:evenHBand="0" w:firstRowFirstColumn="0" w:firstRowLastColumn="0" w:lastRowFirstColumn="0" w:lastRowLastColumn="0"/>
            </w:pPr>
            <w:r>
              <w:t>8 970</w:t>
            </w:r>
          </w:p>
        </w:tc>
      </w:tr>
      <w:tr w:rsidR="001649CD" w14:paraId="5BA41B2C" w14:textId="77777777">
        <w:tc>
          <w:tcPr>
            <w:cnfStyle w:val="001000000000" w:firstRow="0" w:lastRow="0" w:firstColumn="1" w:lastColumn="0" w:oddVBand="0" w:evenVBand="0" w:oddHBand="0" w:evenHBand="0" w:firstRowFirstColumn="0" w:firstRowLastColumn="0" w:lastRowFirstColumn="0" w:lastRowLastColumn="0"/>
            <w:tcW w:w="5103" w:type="dxa"/>
          </w:tcPr>
          <w:p w14:paraId="3AB21B4E" w14:textId="77777777" w:rsidR="001649CD" w:rsidRDefault="001649CD">
            <w:r>
              <w:t>Grants</w:t>
            </w:r>
          </w:p>
        </w:tc>
        <w:tc>
          <w:tcPr>
            <w:tcW w:w="907" w:type="dxa"/>
          </w:tcPr>
          <w:p w14:paraId="5DCE5CC5" w14:textId="77777777" w:rsidR="001649CD" w:rsidRDefault="001649CD">
            <w:pPr>
              <w:cnfStyle w:val="000000000000" w:firstRow="0" w:lastRow="0" w:firstColumn="0" w:lastColumn="0" w:oddVBand="0" w:evenVBand="0" w:oddHBand="0" w:evenHBand="0" w:firstRowFirstColumn="0" w:firstRowLastColumn="0" w:lastRowFirstColumn="0" w:lastRowLastColumn="0"/>
            </w:pPr>
            <w:r>
              <w:t>10 234</w:t>
            </w:r>
          </w:p>
        </w:tc>
        <w:tc>
          <w:tcPr>
            <w:tcW w:w="907" w:type="dxa"/>
          </w:tcPr>
          <w:p w14:paraId="50C9DED0" w14:textId="77777777" w:rsidR="001649CD" w:rsidRDefault="001649CD">
            <w:pPr>
              <w:cnfStyle w:val="000000000000" w:firstRow="0" w:lastRow="0" w:firstColumn="0" w:lastColumn="0" w:oddVBand="0" w:evenVBand="0" w:oddHBand="0" w:evenHBand="0" w:firstRowFirstColumn="0" w:firstRowLastColumn="0" w:lastRowFirstColumn="0" w:lastRowLastColumn="0"/>
            </w:pPr>
            <w:r>
              <w:t>8 758</w:t>
            </w:r>
          </w:p>
        </w:tc>
        <w:tc>
          <w:tcPr>
            <w:tcW w:w="907" w:type="dxa"/>
          </w:tcPr>
          <w:p w14:paraId="6B75A4F5" w14:textId="77777777" w:rsidR="001649CD" w:rsidRDefault="001649CD">
            <w:pPr>
              <w:cnfStyle w:val="000000000000" w:firstRow="0" w:lastRow="0" w:firstColumn="0" w:lastColumn="0" w:oddVBand="0" w:evenVBand="0" w:oddHBand="0" w:evenHBand="0" w:firstRowFirstColumn="0" w:firstRowLastColumn="0" w:lastRowFirstColumn="0" w:lastRowLastColumn="0"/>
            </w:pPr>
            <w:r>
              <w:t>12 937</w:t>
            </w:r>
          </w:p>
        </w:tc>
        <w:tc>
          <w:tcPr>
            <w:tcW w:w="907" w:type="dxa"/>
          </w:tcPr>
          <w:p w14:paraId="1B462B37" w14:textId="77777777" w:rsidR="001649CD" w:rsidRDefault="001649CD">
            <w:pPr>
              <w:cnfStyle w:val="000000000000" w:firstRow="0" w:lastRow="0" w:firstColumn="0" w:lastColumn="0" w:oddVBand="0" w:evenVBand="0" w:oddHBand="0" w:evenHBand="0" w:firstRowFirstColumn="0" w:firstRowLastColumn="0" w:lastRowFirstColumn="0" w:lastRowLastColumn="0"/>
            </w:pPr>
            <w:r>
              <w:t>10 653</w:t>
            </w:r>
          </w:p>
        </w:tc>
        <w:tc>
          <w:tcPr>
            <w:tcW w:w="907" w:type="dxa"/>
          </w:tcPr>
          <w:p w14:paraId="6DF49925" w14:textId="77777777" w:rsidR="001649CD" w:rsidRDefault="001649CD">
            <w:pPr>
              <w:cnfStyle w:val="000000000000" w:firstRow="0" w:lastRow="0" w:firstColumn="0" w:lastColumn="0" w:oddVBand="0" w:evenVBand="0" w:oddHBand="0" w:evenHBand="0" w:firstRowFirstColumn="0" w:firstRowLastColumn="0" w:lastRowFirstColumn="0" w:lastRowLastColumn="0"/>
            </w:pPr>
            <w:r>
              <w:t>10 373</w:t>
            </w:r>
          </w:p>
        </w:tc>
      </w:tr>
      <w:tr w:rsidR="001649CD" w14:paraId="52ADD6BC" w14:textId="77777777">
        <w:tc>
          <w:tcPr>
            <w:cnfStyle w:val="001000000000" w:firstRow="0" w:lastRow="0" w:firstColumn="1" w:lastColumn="0" w:oddVBand="0" w:evenVBand="0" w:oddHBand="0" w:evenHBand="0" w:firstRowFirstColumn="0" w:firstRowLastColumn="0" w:lastRowFirstColumn="0" w:lastRowLastColumn="0"/>
            <w:tcW w:w="5103" w:type="dxa"/>
          </w:tcPr>
          <w:p w14:paraId="41B35534" w14:textId="77777777" w:rsidR="001649CD" w:rsidRDefault="001649CD">
            <w:r>
              <w:t>Sales of goods and services</w:t>
            </w:r>
            <w:r>
              <w:rPr>
                <w:vertAlign w:val="superscript"/>
              </w:rPr>
              <w:t xml:space="preserve"> (a)</w:t>
            </w:r>
          </w:p>
        </w:tc>
        <w:tc>
          <w:tcPr>
            <w:tcW w:w="907" w:type="dxa"/>
          </w:tcPr>
          <w:p w14:paraId="17D88D26" w14:textId="77777777" w:rsidR="001649CD" w:rsidRDefault="001649CD">
            <w:pPr>
              <w:cnfStyle w:val="000000000000" w:firstRow="0" w:lastRow="0" w:firstColumn="0" w:lastColumn="0" w:oddVBand="0" w:evenVBand="0" w:oddHBand="0" w:evenHBand="0" w:firstRowFirstColumn="0" w:firstRowLastColumn="0" w:lastRowFirstColumn="0" w:lastRowLastColumn="0"/>
            </w:pPr>
            <w:r>
              <w:t>2 558</w:t>
            </w:r>
          </w:p>
        </w:tc>
        <w:tc>
          <w:tcPr>
            <w:tcW w:w="907" w:type="dxa"/>
          </w:tcPr>
          <w:p w14:paraId="69ABBBCD" w14:textId="77777777" w:rsidR="001649CD" w:rsidRDefault="001649CD">
            <w:pPr>
              <w:cnfStyle w:val="000000000000" w:firstRow="0" w:lastRow="0" w:firstColumn="0" w:lastColumn="0" w:oddVBand="0" w:evenVBand="0" w:oddHBand="0" w:evenHBand="0" w:firstRowFirstColumn="0" w:firstRowLastColumn="0" w:lastRowFirstColumn="0" w:lastRowLastColumn="0"/>
            </w:pPr>
            <w:r>
              <w:t>1 709</w:t>
            </w:r>
          </w:p>
        </w:tc>
        <w:tc>
          <w:tcPr>
            <w:tcW w:w="907" w:type="dxa"/>
          </w:tcPr>
          <w:p w14:paraId="7C508EDF" w14:textId="77777777" w:rsidR="001649CD" w:rsidRDefault="001649CD">
            <w:pPr>
              <w:cnfStyle w:val="000000000000" w:firstRow="0" w:lastRow="0" w:firstColumn="0" w:lastColumn="0" w:oddVBand="0" w:evenVBand="0" w:oddHBand="0" w:evenHBand="0" w:firstRowFirstColumn="0" w:firstRowLastColumn="0" w:lastRowFirstColumn="0" w:lastRowLastColumn="0"/>
            </w:pPr>
            <w:r>
              <w:t>1 230</w:t>
            </w:r>
          </w:p>
        </w:tc>
        <w:tc>
          <w:tcPr>
            <w:tcW w:w="907" w:type="dxa"/>
          </w:tcPr>
          <w:p w14:paraId="3985F454" w14:textId="77777777" w:rsidR="001649CD" w:rsidRDefault="001649CD">
            <w:pPr>
              <w:cnfStyle w:val="000000000000" w:firstRow="0" w:lastRow="0" w:firstColumn="0" w:lastColumn="0" w:oddVBand="0" w:evenVBand="0" w:oddHBand="0" w:evenHBand="0" w:firstRowFirstColumn="0" w:firstRowLastColumn="0" w:lastRowFirstColumn="0" w:lastRowLastColumn="0"/>
            </w:pPr>
            <w:r>
              <w:t>1 412</w:t>
            </w:r>
          </w:p>
        </w:tc>
        <w:tc>
          <w:tcPr>
            <w:tcW w:w="907" w:type="dxa"/>
          </w:tcPr>
          <w:p w14:paraId="62FB02F8" w14:textId="77777777" w:rsidR="001649CD" w:rsidRDefault="001649CD">
            <w:pPr>
              <w:cnfStyle w:val="000000000000" w:firstRow="0" w:lastRow="0" w:firstColumn="0" w:lastColumn="0" w:oddVBand="0" w:evenVBand="0" w:oddHBand="0" w:evenHBand="0" w:firstRowFirstColumn="0" w:firstRowLastColumn="0" w:lastRowFirstColumn="0" w:lastRowLastColumn="0"/>
            </w:pPr>
            <w:r>
              <w:t>1 930</w:t>
            </w:r>
          </w:p>
        </w:tc>
      </w:tr>
      <w:tr w:rsidR="001649CD" w14:paraId="0EDE68C4" w14:textId="77777777">
        <w:tc>
          <w:tcPr>
            <w:cnfStyle w:val="001000000000" w:firstRow="0" w:lastRow="0" w:firstColumn="1" w:lastColumn="0" w:oddVBand="0" w:evenVBand="0" w:oddHBand="0" w:evenHBand="0" w:firstRowFirstColumn="0" w:firstRowLastColumn="0" w:lastRowFirstColumn="0" w:lastRowLastColumn="0"/>
            <w:tcW w:w="5103" w:type="dxa"/>
          </w:tcPr>
          <w:p w14:paraId="7213C0B0" w14:textId="77777777" w:rsidR="001649CD" w:rsidRDefault="001649CD">
            <w:r>
              <w:t>Interest received</w:t>
            </w:r>
          </w:p>
        </w:tc>
        <w:tc>
          <w:tcPr>
            <w:tcW w:w="907" w:type="dxa"/>
          </w:tcPr>
          <w:p w14:paraId="7AD40A55" w14:textId="77777777" w:rsidR="001649CD" w:rsidRDefault="001649CD">
            <w:pPr>
              <w:cnfStyle w:val="000000000000" w:firstRow="0" w:lastRow="0" w:firstColumn="0" w:lastColumn="0" w:oddVBand="0" w:evenVBand="0" w:oddHBand="0" w:evenHBand="0" w:firstRowFirstColumn="0" w:firstRowLastColumn="0" w:lastRowFirstColumn="0" w:lastRowLastColumn="0"/>
            </w:pPr>
            <w:r>
              <w:t>181</w:t>
            </w:r>
          </w:p>
        </w:tc>
        <w:tc>
          <w:tcPr>
            <w:tcW w:w="907" w:type="dxa"/>
          </w:tcPr>
          <w:p w14:paraId="339D5C63" w14:textId="77777777" w:rsidR="001649CD" w:rsidRDefault="001649CD">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36EDFF08" w14:textId="77777777" w:rsidR="001649CD" w:rsidRDefault="001649CD">
            <w:pPr>
              <w:cnfStyle w:val="000000000000" w:firstRow="0" w:lastRow="0" w:firstColumn="0" w:lastColumn="0" w:oddVBand="0" w:evenVBand="0" w:oddHBand="0" w:evenHBand="0" w:firstRowFirstColumn="0" w:firstRowLastColumn="0" w:lastRowFirstColumn="0" w:lastRowLastColumn="0"/>
            </w:pPr>
            <w:r>
              <w:t>131</w:t>
            </w:r>
          </w:p>
        </w:tc>
        <w:tc>
          <w:tcPr>
            <w:tcW w:w="907" w:type="dxa"/>
          </w:tcPr>
          <w:p w14:paraId="635DB12B" w14:textId="77777777" w:rsidR="001649CD" w:rsidRDefault="001649CD">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1C62A19B" w14:textId="77777777" w:rsidR="001649CD" w:rsidRDefault="001649CD">
            <w:pPr>
              <w:cnfStyle w:val="000000000000" w:firstRow="0" w:lastRow="0" w:firstColumn="0" w:lastColumn="0" w:oddVBand="0" w:evenVBand="0" w:oddHBand="0" w:evenHBand="0" w:firstRowFirstColumn="0" w:firstRowLastColumn="0" w:lastRowFirstColumn="0" w:lastRowLastColumn="0"/>
            </w:pPr>
            <w:r>
              <w:t>157</w:t>
            </w:r>
          </w:p>
        </w:tc>
      </w:tr>
      <w:tr w:rsidR="001649CD" w14:paraId="5FFBBA1E" w14:textId="77777777">
        <w:tc>
          <w:tcPr>
            <w:cnfStyle w:val="001000000000" w:firstRow="0" w:lastRow="0" w:firstColumn="1" w:lastColumn="0" w:oddVBand="0" w:evenVBand="0" w:oddHBand="0" w:evenHBand="0" w:firstRowFirstColumn="0" w:firstRowLastColumn="0" w:lastRowFirstColumn="0" w:lastRowLastColumn="0"/>
            <w:tcW w:w="5103" w:type="dxa"/>
          </w:tcPr>
          <w:p w14:paraId="0565D630" w14:textId="77777777" w:rsidR="001649CD" w:rsidRDefault="001649CD">
            <w:r>
              <w:t>Dividends, income tax equivalent and rate equivalent receipts</w:t>
            </w:r>
          </w:p>
        </w:tc>
        <w:tc>
          <w:tcPr>
            <w:tcW w:w="907" w:type="dxa"/>
          </w:tcPr>
          <w:p w14:paraId="2ED69EA5" w14:textId="77777777" w:rsidR="001649CD" w:rsidRDefault="001649CD">
            <w:pPr>
              <w:cnfStyle w:val="000000000000" w:firstRow="0" w:lastRow="0" w:firstColumn="0" w:lastColumn="0" w:oddVBand="0" w:evenVBand="0" w:oddHBand="0" w:evenHBand="0" w:firstRowFirstColumn="0" w:firstRowLastColumn="0" w:lastRowFirstColumn="0" w:lastRowLastColumn="0"/>
            </w:pPr>
            <w:r>
              <w:t>175</w:t>
            </w:r>
          </w:p>
        </w:tc>
        <w:tc>
          <w:tcPr>
            <w:tcW w:w="907" w:type="dxa"/>
          </w:tcPr>
          <w:p w14:paraId="7A90E40C" w14:textId="77777777" w:rsidR="001649CD" w:rsidRDefault="001649CD">
            <w:pP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2389A4D6" w14:textId="77777777" w:rsidR="001649CD" w:rsidRDefault="001649CD">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72855E9C" w14:textId="77777777" w:rsidR="001649CD" w:rsidRDefault="001649CD">
            <w:pPr>
              <w:cnfStyle w:val="000000000000" w:firstRow="0" w:lastRow="0" w:firstColumn="0" w:lastColumn="0" w:oddVBand="0" w:evenVBand="0" w:oddHBand="0" w:evenHBand="0" w:firstRowFirstColumn="0" w:firstRowLastColumn="0" w:lastRowFirstColumn="0" w:lastRowLastColumn="0"/>
            </w:pPr>
            <w:r>
              <w:t>72</w:t>
            </w:r>
          </w:p>
        </w:tc>
        <w:tc>
          <w:tcPr>
            <w:tcW w:w="907" w:type="dxa"/>
          </w:tcPr>
          <w:p w14:paraId="018B81B5" w14:textId="77777777" w:rsidR="001649CD" w:rsidRDefault="001649CD">
            <w:pPr>
              <w:cnfStyle w:val="000000000000" w:firstRow="0" w:lastRow="0" w:firstColumn="0" w:lastColumn="0" w:oddVBand="0" w:evenVBand="0" w:oddHBand="0" w:evenHBand="0" w:firstRowFirstColumn="0" w:firstRowLastColumn="0" w:lastRowFirstColumn="0" w:lastRowLastColumn="0"/>
            </w:pPr>
            <w:r>
              <w:t>96</w:t>
            </w:r>
          </w:p>
        </w:tc>
      </w:tr>
      <w:tr w:rsidR="001649CD" w14:paraId="2D1BFA37"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7200809" w14:textId="77777777" w:rsidR="001649CD" w:rsidRDefault="001649CD">
            <w:r>
              <w:t>Other receipts</w:t>
            </w:r>
          </w:p>
        </w:tc>
        <w:tc>
          <w:tcPr>
            <w:tcW w:w="907" w:type="dxa"/>
            <w:tcBorders>
              <w:bottom w:val="single" w:sz="6" w:space="0" w:color="auto"/>
            </w:tcBorders>
          </w:tcPr>
          <w:p w14:paraId="02E11F3C" w14:textId="77777777" w:rsidR="001649CD" w:rsidRDefault="001649CD">
            <w:pPr>
              <w:cnfStyle w:val="000000000000" w:firstRow="0" w:lastRow="0" w:firstColumn="0" w:lastColumn="0" w:oddVBand="0" w:evenVBand="0" w:oddHBand="0" w:evenHBand="0" w:firstRowFirstColumn="0" w:firstRowLastColumn="0" w:lastRowFirstColumn="0" w:lastRowLastColumn="0"/>
            </w:pPr>
            <w:r>
              <w:t>895</w:t>
            </w:r>
          </w:p>
        </w:tc>
        <w:tc>
          <w:tcPr>
            <w:tcW w:w="907" w:type="dxa"/>
            <w:tcBorders>
              <w:bottom w:val="single" w:sz="6" w:space="0" w:color="auto"/>
            </w:tcBorders>
          </w:tcPr>
          <w:p w14:paraId="1177EBBC" w14:textId="77777777" w:rsidR="001649CD" w:rsidRDefault="001649CD">
            <w:pPr>
              <w:cnfStyle w:val="000000000000" w:firstRow="0" w:lastRow="0" w:firstColumn="0" w:lastColumn="0" w:oddVBand="0" w:evenVBand="0" w:oddHBand="0" w:evenHBand="0" w:firstRowFirstColumn="0" w:firstRowLastColumn="0" w:lastRowFirstColumn="0" w:lastRowLastColumn="0"/>
            </w:pPr>
            <w:r>
              <w:t>483</w:t>
            </w:r>
          </w:p>
        </w:tc>
        <w:tc>
          <w:tcPr>
            <w:tcW w:w="907" w:type="dxa"/>
            <w:tcBorders>
              <w:bottom w:val="single" w:sz="6" w:space="0" w:color="auto"/>
            </w:tcBorders>
          </w:tcPr>
          <w:p w14:paraId="409B41D9" w14:textId="77777777" w:rsidR="001649CD" w:rsidRDefault="001649CD">
            <w:pPr>
              <w:cnfStyle w:val="000000000000" w:firstRow="0" w:lastRow="0" w:firstColumn="0" w:lastColumn="0" w:oddVBand="0" w:evenVBand="0" w:oddHBand="0" w:evenHBand="0" w:firstRowFirstColumn="0" w:firstRowLastColumn="0" w:lastRowFirstColumn="0" w:lastRowLastColumn="0"/>
            </w:pPr>
            <w:r>
              <w:t>634</w:t>
            </w:r>
          </w:p>
        </w:tc>
        <w:tc>
          <w:tcPr>
            <w:tcW w:w="907" w:type="dxa"/>
            <w:tcBorders>
              <w:bottom w:val="single" w:sz="6" w:space="0" w:color="auto"/>
            </w:tcBorders>
          </w:tcPr>
          <w:p w14:paraId="1F39F54E" w14:textId="77777777" w:rsidR="001649CD" w:rsidRDefault="001649CD">
            <w:pPr>
              <w:cnfStyle w:val="000000000000" w:firstRow="0" w:lastRow="0" w:firstColumn="0" w:lastColumn="0" w:oddVBand="0" w:evenVBand="0" w:oddHBand="0" w:evenHBand="0" w:firstRowFirstColumn="0" w:firstRowLastColumn="0" w:lastRowFirstColumn="0" w:lastRowLastColumn="0"/>
            </w:pPr>
            <w:r>
              <w:t>396</w:t>
            </w:r>
          </w:p>
        </w:tc>
        <w:tc>
          <w:tcPr>
            <w:tcW w:w="907" w:type="dxa"/>
            <w:tcBorders>
              <w:bottom w:val="single" w:sz="6" w:space="0" w:color="auto"/>
            </w:tcBorders>
          </w:tcPr>
          <w:p w14:paraId="0D847227" w14:textId="77777777" w:rsidR="001649CD" w:rsidRDefault="001649CD">
            <w:pPr>
              <w:cnfStyle w:val="000000000000" w:firstRow="0" w:lastRow="0" w:firstColumn="0" w:lastColumn="0" w:oddVBand="0" w:evenVBand="0" w:oddHBand="0" w:evenHBand="0" w:firstRowFirstColumn="0" w:firstRowLastColumn="0" w:lastRowFirstColumn="0" w:lastRowLastColumn="0"/>
            </w:pPr>
            <w:r>
              <w:t>393</w:t>
            </w:r>
          </w:p>
        </w:tc>
      </w:tr>
      <w:tr w:rsidR="001649CD" w14:paraId="50457340"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55AE4BA" w14:textId="77777777" w:rsidR="001649CD" w:rsidRDefault="001649CD">
            <w:r>
              <w:rPr>
                <w:b/>
              </w:rPr>
              <w:t>Total receipts</w:t>
            </w:r>
          </w:p>
        </w:tc>
        <w:tc>
          <w:tcPr>
            <w:tcW w:w="907" w:type="dxa"/>
            <w:tcBorders>
              <w:top w:val="single" w:sz="6" w:space="0" w:color="auto"/>
            </w:tcBorders>
          </w:tcPr>
          <w:p w14:paraId="2B0577C2"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21 043</w:t>
            </w:r>
          </w:p>
        </w:tc>
        <w:tc>
          <w:tcPr>
            <w:tcW w:w="907" w:type="dxa"/>
            <w:tcBorders>
              <w:top w:val="single" w:sz="6" w:space="0" w:color="auto"/>
            </w:tcBorders>
          </w:tcPr>
          <w:p w14:paraId="0BD00C32"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18 106</w:t>
            </w:r>
          </w:p>
        </w:tc>
        <w:tc>
          <w:tcPr>
            <w:tcW w:w="907" w:type="dxa"/>
            <w:tcBorders>
              <w:top w:val="single" w:sz="6" w:space="0" w:color="auto"/>
            </w:tcBorders>
          </w:tcPr>
          <w:p w14:paraId="47708EEA"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21 992</w:t>
            </w:r>
          </w:p>
        </w:tc>
        <w:tc>
          <w:tcPr>
            <w:tcW w:w="907" w:type="dxa"/>
            <w:tcBorders>
              <w:top w:val="single" w:sz="6" w:space="0" w:color="auto"/>
            </w:tcBorders>
          </w:tcPr>
          <w:p w14:paraId="44277C0D"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20 276</w:t>
            </w:r>
          </w:p>
        </w:tc>
        <w:tc>
          <w:tcPr>
            <w:tcW w:w="907" w:type="dxa"/>
            <w:tcBorders>
              <w:top w:val="single" w:sz="6" w:space="0" w:color="auto"/>
            </w:tcBorders>
          </w:tcPr>
          <w:p w14:paraId="39CEDEC8"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21 919</w:t>
            </w:r>
          </w:p>
        </w:tc>
      </w:tr>
      <w:tr w:rsidR="001649CD" w14:paraId="7008F834" w14:textId="77777777">
        <w:tc>
          <w:tcPr>
            <w:cnfStyle w:val="001000000000" w:firstRow="0" w:lastRow="0" w:firstColumn="1" w:lastColumn="0" w:oddVBand="0" w:evenVBand="0" w:oddHBand="0" w:evenHBand="0" w:firstRowFirstColumn="0" w:firstRowLastColumn="0" w:lastRowFirstColumn="0" w:lastRowLastColumn="0"/>
            <w:tcW w:w="5103" w:type="dxa"/>
          </w:tcPr>
          <w:p w14:paraId="13633ADD" w14:textId="77777777" w:rsidR="001649CD" w:rsidRDefault="001649CD">
            <w:r>
              <w:rPr>
                <w:b/>
              </w:rPr>
              <w:t>Payments</w:t>
            </w:r>
          </w:p>
        </w:tc>
        <w:tc>
          <w:tcPr>
            <w:tcW w:w="907" w:type="dxa"/>
          </w:tcPr>
          <w:p w14:paraId="60D5F73E"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0B7ADFE4"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03EBE38E"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0B857B22"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1AD171D7"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47FA6EEB" w14:textId="77777777">
        <w:tc>
          <w:tcPr>
            <w:cnfStyle w:val="001000000000" w:firstRow="0" w:lastRow="0" w:firstColumn="1" w:lastColumn="0" w:oddVBand="0" w:evenVBand="0" w:oddHBand="0" w:evenHBand="0" w:firstRowFirstColumn="0" w:firstRowLastColumn="0" w:lastRowFirstColumn="0" w:lastRowLastColumn="0"/>
            <w:tcW w:w="5103" w:type="dxa"/>
          </w:tcPr>
          <w:p w14:paraId="2326DE73" w14:textId="77777777" w:rsidR="001649CD" w:rsidRDefault="001649CD">
            <w:r>
              <w:t>Payments for employees</w:t>
            </w:r>
          </w:p>
        </w:tc>
        <w:tc>
          <w:tcPr>
            <w:tcW w:w="907" w:type="dxa"/>
          </w:tcPr>
          <w:p w14:paraId="2530A97C" w14:textId="77777777" w:rsidR="001649CD" w:rsidRDefault="001649CD">
            <w:pPr>
              <w:cnfStyle w:val="000000000000" w:firstRow="0" w:lastRow="0" w:firstColumn="0" w:lastColumn="0" w:oddVBand="0" w:evenVBand="0" w:oddHBand="0" w:evenHBand="0" w:firstRowFirstColumn="0" w:firstRowLastColumn="0" w:lastRowFirstColumn="0" w:lastRowLastColumn="0"/>
            </w:pPr>
            <w:r>
              <w:t>(7 618)</w:t>
            </w:r>
          </w:p>
        </w:tc>
        <w:tc>
          <w:tcPr>
            <w:tcW w:w="907" w:type="dxa"/>
          </w:tcPr>
          <w:p w14:paraId="56E2CD5E" w14:textId="77777777" w:rsidR="001649CD" w:rsidRDefault="001649CD">
            <w:pPr>
              <w:cnfStyle w:val="000000000000" w:firstRow="0" w:lastRow="0" w:firstColumn="0" w:lastColumn="0" w:oddVBand="0" w:evenVBand="0" w:oddHBand="0" w:evenHBand="0" w:firstRowFirstColumn="0" w:firstRowLastColumn="0" w:lastRowFirstColumn="0" w:lastRowLastColumn="0"/>
            </w:pPr>
            <w:r>
              <w:t>(7 618)</w:t>
            </w:r>
          </w:p>
        </w:tc>
        <w:tc>
          <w:tcPr>
            <w:tcW w:w="907" w:type="dxa"/>
          </w:tcPr>
          <w:p w14:paraId="55ED6863" w14:textId="77777777" w:rsidR="001649CD" w:rsidRDefault="001649CD">
            <w:pPr>
              <w:cnfStyle w:val="000000000000" w:firstRow="0" w:lastRow="0" w:firstColumn="0" w:lastColumn="0" w:oddVBand="0" w:evenVBand="0" w:oddHBand="0" w:evenHBand="0" w:firstRowFirstColumn="0" w:firstRowLastColumn="0" w:lastRowFirstColumn="0" w:lastRowLastColumn="0"/>
            </w:pPr>
            <w:r>
              <w:t>(8 043)</w:t>
            </w:r>
          </w:p>
        </w:tc>
        <w:tc>
          <w:tcPr>
            <w:tcW w:w="907" w:type="dxa"/>
          </w:tcPr>
          <w:p w14:paraId="0FCA849F" w14:textId="77777777" w:rsidR="001649CD" w:rsidRDefault="001649CD">
            <w:pPr>
              <w:cnfStyle w:val="000000000000" w:firstRow="0" w:lastRow="0" w:firstColumn="0" w:lastColumn="0" w:oddVBand="0" w:evenVBand="0" w:oddHBand="0" w:evenHBand="0" w:firstRowFirstColumn="0" w:firstRowLastColumn="0" w:lastRowFirstColumn="0" w:lastRowLastColumn="0"/>
            </w:pPr>
            <w:r>
              <w:t>(7 540)</w:t>
            </w:r>
          </w:p>
        </w:tc>
        <w:tc>
          <w:tcPr>
            <w:tcW w:w="907" w:type="dxa"/>
          </w:tcPr>
          <w:p w14:paraId="674E7564" w14:textId="77777777" w:rsidR="001649CD" w:rsidRDefault="001649CD">
            <w:pPr>
              <w:cnfStyle w:val="000000000000" w:firstRow="0" w:lastRow="0" w:firstColumn="0" w:lastColumn="0" w:oddVBand="0" w:evenVBand="0" w:oddHBand="0" w:evenHBand="0" w:firstRowFirstColumn="0" w:firstRowLastColumn="0" w:lastRowFirstColumn="0" w:lastRowLastColumn="0"/>
            </w:pPr>
            <w:r>
              <w:t>(8 133)</w:t>
            </w:r>
          </w:p>
        </w:tc>
      </w:tr>
      <w:tr w:rsidR="001649CD" w14:paraId="7A8A684B" w14:textId="77777777">
        <w:tc>
          <w:tcPr>
            <w:cnfStyle w:val="001000000000" w:firstRow="0" w:lastRow="0" w:firstColumn="1" w:lastColumn="0" w:oddVBand="0" w:evenVBand="0" w:oddHBand="0" w:evenHBand="0" w:firstRowFirstColumn="0" w:firstRowLastColumn="0" w:lastRowFirstColumn="0" w:lastRowLastColumn="0"/>
            <w:tcW w:w="5103" w:type="dxa"/>
          </w:tcPr>
          <w:p w14:paraId="6D7E154B" w14:textId="77777777" w:rsidR="001649CD" w:rsidRDefault="001649CD">
            <w:r>
              <w:t>Superannuation</w:t>
            </w:r>
          </w:p>
        </w:tc>
        <w:tc>
          <w:tcPr>
            <w:tcW w:w="907" w:type="dxa"/>
          </w:tcPr>
          <w:p w14:paraId="1903DBFA" w14:textId="77777777" w:rsidR="001649CD" w:rsidRDefault="001649CD">
            <w:pPr>
              <w:cnfStyle w:val="000000000000" w:firstRow="0" w:lastRow="0" w:firstColumn="0" w:lastColumn="0" w:oddVBand="0" w:evenVBand="0" w:oddHBand="0" w:evenHBand="0" w:firstRowFirstColumn="0" w:firstRowLastColumn="0" w:lastRowFirstColumn="0" w:lastRowLastColumn="0"/>
            </w:pPr>
            <w:r>
              <w:t>(1 238)</w:t>
            </w:r>
          </w:p>
        </w:tc>
        <w:tc>
          <w:tcPr>
            <w:tcW w:w="907" w:type="dxa"/>
          </w:tcPr>
          <w:p w14:paraId="441AD7DE" w14:textId="77777777" w:rsidR="001649CD" w:rsidRDefault="001649CD">
            <w:pPr>
              <w:cnfStyle w:val="000000000000" w:firstRow="0" w:lastRow="0" w:firstColumn="0" w:lastColumn="0" w:oddVBand="0" w:evenVBand="0" w:oddHBand="0" w:evenHBand="0" w:firstRowFirstColumn="0" w:firstRowLastColumn="0" w:lastRowFirstColumn="0" w:lastRowLastColumn="0"/>
            </w:pPr>
            <w:r>
              <w:t>(746)</w:t>
            </w:r>
          </w:p>
        </w:tc>
        <w:tc>
          <w:tcPr>
            <w:tcW w:w="907" w:type="dxa"/>
          </w:tcPr>
          <w:p w14:paraId="54D83584" w14:textId="77777777" w:rsidR="001649CD" w:rsidRDefault="001649CD">
            <w:pPr>
              <w:cnfStyle w:val="000000000000" w:firstRow="0" w:lastRow="0" w:firstColumn="0" w:lastColumn="0" w:oddVBand="0" w:evenVBand="0" w:oddHBand="0" w:evenHBand="0" w:firstRowFirstColumn="0" w:firstRowLastColumn="0" w:lastRowFirstColumn="0" w:lastRowLastColumn="0"/>
            </w:pPr>
            <w:r>
              <w:t>(1 022)</w:t>
            </w:r>
          </w:p>
        </w:tc>
        <w:tc>
          <w:tcPr>
            <w:tcW w:w="907" w:type="dxa"/>
          </w:tcPr>
          <w:p w14:paraId="0589E8F1" w14:textId="77777777" w:rsidR="001649CD" w:rsidRDefault="001649CD">
            <w:pPr>
              <w:cnfStyle w:val="000000000000" w:firstRow="0" w:lastRow="0" w:firstColumn="0" w:lastColumn="0" w:oddVBand="0" w:evenVBand="0" w:oddHBand="0" w:evenHBand="0" w:firstRowFirstColumn="0" w:firstRowLastColumn="0" w:lastRowFirstColumn="0" w:lastRowLastColumn="0"/>
            </w:pPr>
            <w:r>
              <w:t>(1 020)</w:t>
            </w:r>
          </w:p>
        </w:tc>
        <w:tc>
          <w:tcPr>
            <w:tcW w:w="907" w:type="dxa"/>
          </w:tcPr>
          <w:p w14:paraId="16BA0CD1" w14:textId="77777777" w:rsidR="001649CD" w:rsidRDefault="001649CD">
            <w:pPr>
              <w:cnfStyle w:val="000000000000" w:firstRow="0" w:lastRow="0" w:firstColumn="0" w:lastColumn="0" w:oddVBand="0" w:evenVBand="0" w:oddHBand="0" w:evenHBand="0" w:firstRowFirstColumn="0" w:firstRowLastColumn="0" w:lastRowFirstColumn="0" w:lastRowLastColumn="0"/>
            </w:pPr>
            <w:r>
              <w:t>(1 275)</w:t>
            </w:r>
          </w:p>
        </w:tc>
      </w:tr>
      <w:tr w:rsidR="001649CD" w14:paraId="58479E98" w14:textId="77777777">
        <w:tc>
          <w:tcPr>
            <w:cnfStyle w:val="001000000000" w:firstRow="0" w:lastRow="0" w:firstColumn="1" w:lastColumn="0" w:oddVBand="0" w:evenVBand="0" w:oddHBand="0" w:evenHBand="0" w:firstRowFirstColumn="0" w:firstRowLastColumn="0" w:lastRowFirstColumn="0" w:lastRowLastColumn="0"/>
            <w:tcW w:w="5103" w:type="dxa"/>
          </w:tcPr>
          <w:p w14:paraId="2ACFF232" w14:textId="77777777" w:rsidR="001649CD" w:rsidRDefault="001649CD">
            <w:r>
              <w:t>Interest paid</w:t>
            </w:r>
          </w:p>
        </w:tc>
        <w:tc>
          <w:tcPr>
            <w:tcW w:w="907" w:type="dxa"/>
          </w:tcPr>
          <w:p w14:paraId="068B1FD7" w14:textId="77777777" w:rsidR="001649CD" w:rsidRDefault="001649CD">
            <w:pPr>
              <w:cnfStyle w:val="000000000000" w:firstRow="0" w:lastRow="0" w:firstColumn="0" w:lastColumn="0" w:oddVBand="0" w:evenVBand="0" w:oddHBand="0" w:evenHBand="0" w:firstRowFirstColumn="0" w:firstRowLastColumn="0" w:lastRowFirstColumn="0" w:lastRowLastColumn="0"/>
            </w:pPr>
            <w:r>
              <w:t>(656)</w:t>
            </w:r>
          </w:p>
        </w:tc>
        <w:tc>
          <w:tcPr>
            <w:tcW w:w="907" w:type="dxa"/>
          </w:tcPr>
          <w:p w14:paraId="22512D03" w14:textId="77777777" w:rsidR="001649CD" w:rsidRDefault="001649CD">
            <w:pPr>
              <w:cnfStyle w:val="000000000000" w:firstRow="0" w:lastRow="0" w:firstColumn="0" w:lastColumn="0" w:oddVBand="0" w:evenVBand="0" w:oddHBand="0" w:evenHBand="0" w:firstRowFirstColumn="0" w:firstRowLastColumn="0" w:lastRowFirstColumn="0" w:lastRowLastColumn="0"/>
            </w:pPr>
            <w:r>
              <w:t>(578)</w:t>
            </w:r>
          </w:p>
        </w:tc>
        <w:tc>
          <w:tcPr>
            <w:tcW w:w="907" w:type="dxa"/>
          </w:tcPr>
          <w:p w14:paraId="1F387E85" w14:textId="77777777" w:rsidR="001649CD" w:rsidRDefault="001649CD">
            <w:pPr>
              <w:cnfStyle w:val="000000000000" w:firstRow="0" w:lastRow="0" w:firstColumn="0" w:lastColumn="0" w:oddVBand="0" w:evenVBand="0" w:oddHBand="0" w:evenHBand="0" w:firstRowFirstColumn="0" w:firstRowLastColumn="0" w:lastRowFirstColumn="0" w:lastRowLastColumn="0"/>
            </w:pPr>
            <w:r>
              <w:t>(665)</w:t>
            </w:r>
          </w:p>
        </w:tc>
        <w:tc>
          <w:tcPr>
            <w:tcW w:w="907" w:type="dxa"/>
          </w:tcPr>
          <w:p w14:paraId="555A7128" w14:textId="77777777" w:rsidR="001649CD" w:rsidRDefault="001649CD">
            <w:pPr>
              <w:cnfStyle w:val="000000000000" w:firstRow="0" w:lastRow="0" w:firstColumn="0" w:lastColumn="0" w:oddVBand="0" w:evenVBand="0" w:oddHBand="0" w:evenHBand="0" w:firstRowFirstColumn="0" w:firstRowLastColumn="0" w:lastRowFirstColumn="0" w:lastRowLastColumn="0"/>
            </w:pPr>
            <w:r>
              <w:t>(620)</w:t>
            </w:r>
          </w:p>
        </w:tc>
        <w:tc>
          <w:tcPr>
            <w:tcW w:w="907" w:type="dxa"/>
          </w:tcPr>
          <w:p w14:paraId="09B3F841" w14:textId="77777777" w:rsidR="001649CD" w:rsidRDefault="001649CD">
            <w:pPr>
              <w:cnfStyle w:val="000000000000" w:firstRow="0" w:lastRow="0" w:firstColumn="0" w:lastColumn="0" w:oddVBand="0" w:evenVBand="0" w:oddHBand="0" w:evenHBand="0" w:firstRowFirstColumn="0" w:firstRowLastColumn="0" w:lastRowFirstColumn="0" w:lastRowLastColumn="0"/>
            </w:pPr>
            <w:r>
              <w:t>(728)</w:t>
            </w:r>
          </w:p>
        </w:tc>
      </w:tr>
      <w:tr w:rsidR="001649CD" w14:paraId="0C2F623A" w14:textId="77777777">
        <w:tc>
          <w:tcPr>
            <w:cnfStyle w:val="001000000000" w:firstRow="0" w:lastRow="0" w:firstColumn="1" w:lastColumn="0" w:oddVBand="0" w:evenVBand="0" w:oddHBand="0" w:evenHBand="0" w:firstRowFirstColumn="0" w:firstRowLastColumn="0" w:lastRowFirstColumn="0" w:lastRowLastColumn="0"/>
            <w:tcW w:w="5103" w:type="dxa"/>
          </w:tcPr>
          <w:p w14:paraId="4E9C03E9" w14:textId="77777777" w:rsidR="001649CD" w:rsidRDefault="001649CD">
            <w:r>
              <w:t>Grants and subsidies</w:t>
            </w:r>
          </w:p>
        </w:tc>
        <w:tc>
          <w:tcPr>
            <w:tcW w:w="907" w:type="dxa"/>
          </w:tcPr>
          <w:p w14:paraId="524EE18D" w14:textId="77777777" w:rsidR="001649CD" w:rsidRDefault="001649CD">
            <w:pPr>
              <w:cnfStyle w:val="000000000000" w:firstRow="0" w:lastRow="0" w:firstColumn="0" w:lastColumn="0" w:oddVBand="0" w:evenVBand="0" w:oddHBand="0" w:evenHBand="0" w:firstRowFirstColumn="0" w:firstRowLastColumn="0" w:lastRowFirstColumn="0" w:lastRowLastColumn="0"/>
            </w:pPr>
            <w:r>
              <w:t>(5 826)</w:t>
            </w:r>
          </w:p>
        </w:tc>
        <w:tc>
          <w:tcPr>
            <w:tcW w:w="907" w:type="dxa"/>
          </w:tcPr>
          <w:p w14:paraId="372FCB3F" w14:textId="77777777" w:rsidR="001649CD" w:rsidRDefault="001649CD">
            <w:pPr>
              <w:cnfStyle w:val="000000000000" w:firstRow="0" w:lastRow="0" w:firstColumn="0" w:lastColumn="0" w:oddVBand="0" w:evenVBand="0" w:oddHBand="0" w:evenHBand="0" w:firstRowFirstColumn="0" w:firstRowLastColumn="0" w:lastRowFirstColumn="0" w:lastRowLastColumn="0"/>
            </w:pPr>
            <w:r>
              <w:t>(8 280)</w:t>
            </w:r>
          </w:p>
        </w:tc>
        <w:tc>
          <w:tcPr>
            <w:tcW w:w="907" w:type="dxa"/>
          </w:tcPr>
          <w:p w14:paraId="3F94EE61" w14:textId="77777777" w:rsidR="001649CD" w:rsidRDefault="001649CD">
            <w:pPr>
              <w:cnfStyle w:val="000000000000" w:firstRow="0" w:lastRow="0" w:firstColumn="0" w:lastColumn="0" w:oddVBand="0" w:evenVBand="0" w:oddHBand="0" w:evenHBand="0" w:firstRowFirstColumn="0" w:firstRowLastColumn="0" w:lastRowFirstColumn="0" w:lastRowLastColumn="0"/>
            </w:pPr>
            <w:r>
              <w:t>(6 654)</w:t>
            </w:r>
          </w:p>
        </w:tc>
        <w:tc>
          <w:tcPr>
            <w:tcW w:w="907" w:type="dxa"/>
          </w:tcPr>
          <w:p w14:paraId="4F89C572" w14:textId="77777777" w:rsidR="001649CD" w:rsidRDefault="001649CD">
            <w:pPr>
              <w:cnfStyle w:val="000000000000" w:firstRow="0" w:lastRow="0" w:firstColumn="0" w:lastColumn="0" w:oddVBand="0" w:evenVBand="0" w:oddHBand="0" w:evenHBand="0" w:firstRowFirstColumn="0" w:firstRowLastColumn="0" w:lastRowFirstColumn="0" w:lastRowLastColumn="0"/>
            </w:pPr>
            <w:r>
              <w:t>(4 957)</w:t>
            </w:r>
          </w:p>
        </w:tc>
        <w:tc>
          <w:tcPr>
            <w:tcW w:w="907" w:type="dxa"/>
          </w:tcPr>
          <w:p w14:paraId="736887D1" w14:textId="77777777" w:rsidR="001649CD" w:rsidRDefault="001649CD">
            <w:pPr>
              <w:cnfStyle w:val="000000000000" w:firstRow="0" w:lastRow="0" w:firstColumn="0" w:lastColumn="0" w:oddVBand="0" w:evenVBand="0" w:oddHBand="0" w:evenHBand="0" w:firstRowFirstColumn="0" w:firstRowLastColumn="0" w:lastRowFirstColumn="0" w:lastRowLastColumn="0"/>
            </w:pPr>
            <w:r>
              <w:t>(4 729)</w:t>
            </w:r>
          </w:p>
        </w:tc>
      </w:tr>
      <w:tr w:rsidR="001649CD" w14:paraId="3C4EAF0A" w14:textId="77777777">
        <w:tc>
          <w:tcPr>
            <w:cnfStyle w:val="001000000000" w:firstRow="0" w:lastRow="0" w:firstColumn="1" w:lastColumn="0" w:oddVBand="0" w:evenVBand="0" w:oddHBand="0" w:evenHBand="0" w:firstRowFirstColumn="0" w:firstRowLastColumn="0" w:lastRowFirstColumn="0" w:lastRowLastColumn="0"/>
            <w:tcW w:w="5103" w:type="dxa"/>
          </w:tcPr>
          <w:p w14:paraId="10D803F2" w14:textId="77777777" w:rsidR="001649CD" w:rsidRDefault="001649CD">
            <w:r>
              <w:t>Goods and services</w:t>
            </w:r>
            <w:r>
              <w:rPr>
                <w:vertAlign w:val="superscript"/>
              </w:rPr>
              <w:t xml:space="preserve"> (a) </w:t>
            </w:r>
            <w:r w:rsidRPr="00701F43">
              <w:rPr>
                <w:vertAlign w:val="superscript"/>
              </w:rPr>
              <w:t>(b)</w:t>
            </w:r>
          </w:p>
        </w:tc>
        <w:tc>
          <w:tcPr>
            <w:tcW w:w="907" w:type="dxa"/>
          </w:tcPr>
          <w:p w14:paraId="4A1C0938" w14:textId="77777777" w:rsidR="001649CD" w:rsidRDefault="001649CD">
            <w:pPr>
              <w:cnfStyle w:val="000000000000" w:firstRow="0" w:lastRow="0" w:firstColumn="0" w:lastColumn="0" w:oddVBand="0" w:evenVBand="0" w:oddHBand="0" w:evenHBand="0" w:firstRowFirstColumn="0" w:firstRowLastColumn="0" w:lastRowFirstColumn="0" w:lastRowLastColumn="0"/>
            </w:pPr>
            <w:r>
              <w:t>(7 079)</w:t>
            </w:r>
          </w:p>
        </w:tc>
        <w:tc>
          <w:tcPr>
            <w:tcW w:w="907" w:type="dxa"/>
          </w:tcPr>
          <w:p w14:paraId="309A8CED" w14:textId="77777777" w:rsidR="001649CD" w:rsidRDefault="001649CD">
            <w:pPr>
              <w:cnfStyle w:val="000000000000" w:firstRow="0" w:lastRow="0" w:firstColumn="0" w:lastColumn="0" w:oddVBand="0" w:evenVBand="0" w:oddHBand="0" w:evenHBand="0" w:firstRowFirstColumn="0" w:firstRowLastColumn="0" w:lastRowFirstColumn="0" w:lastRowLastColumn="0"/>
            </w:pPr>
            <w:r>
              <w:t>(6 547)</w:t>
            </w:r>
          </w:p>
        </w:tc>
        <w:tc>
          <w:tcPr>
            <w:tcW w:w="907" w:type="dxa"/>
          </w:tcPr>
          <w:p w14:paraId="341D22EF" w14:textId="77777777" w:rsidR="001649CD" w:rsidRDefault="001649CD">
            <w:pPr>
              <w:cnfStyle w:val="000000000000" w:firstRow="0" w:lastRow="0" w:firstColumn="0" w:lastColumn="0" w:oddVBand="0" w:evenVBand="0" w:oddHBand="0" w:evenHBand="0" w:firstRowFirstColumn="0" w:firstRowLastColumn="0" w:lastRowFirstColumn="0" w:lastRowLastColumn="0"/>
            </w:pPr>
            <w:r>
              <w:t>(6 786)</w:t>
            </w:r>
          </w:p>
        </w:tc>
        <w:tc>
          <w:tcPr>
            <w:tcW w:w="907" w:type="dxa"/>
          </w:tcPr>
          <w:p w14:paraId="5CD20590" w14:textId="77777777" w:rsidR="001649CD" w:rsidRDefault="001649CD">
            <w:pPr>
              <w:cnfStyle w:val="000000000000" w:firstRow="0" w:lastRow="0" w:firstColumn="0" w:lastColumn="0" w:oddVBand="0" w:evenVBand="0" w:oddHBand="0" w:evenHBand="0" w:firstRowFirstColumn="0" w:firstRowLastColumn="0" w:lastRowFirstColumn="0" w:lastRowLastColumn="0"/>
            </w:pPr>
            <w:r>
              <w:t>(7 082)</w:t>
            </w:r>
          </w:p>
        </w:tc>
        <w:tc>
          <w:tcPr>
            <w:tcW w:w="907" w:type="dxa"/>
          </w:tcPr>
          <w:p w14:paraId="002C3DE2" w14:textId="77777777" w:rsidR="001649CD" w:rsidRDefault="001649CD">
            <w:pPr>
              <w:cnfStyle w:val="000000000000" w:firstRow="0" w:lastRow="0" w:firstColumn="0" w:lastColumn="0" w:oddVBand="0" w:evenVBand="0" w:oddHBand="0" w:evenHBand="0" w:firstRowFirstColumn="0" w:firstRowLastColumn="0" w:lastRowFirstColumn="0" w:lastRowLastColumn="0"/>
            </w:pPr>
            <w:r>
              <w:t>(7 110)</w:t>
            </w:r>
          </w:p>
        </w:tc>
      </w:tr>
      <w:tr w:rsidR="001649CD" w14:paraId="3B3D4F6D"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19DE55B" w14:textId="77777777" w:rsidR="001649CD" w:rsidRDefault="001649CD">
            <w:r>
              <w:t>Other payments</w:t>
            </w:r>
            <w:r w:rsidRPr="00701F43">
              <w:rPr>
                <w:vertAlign w:val="superscript"/>
              </w:rPr>
              <w:t>(b)</w:t>
            </w:r>
          </w:p>
        </w:tc>
        <w:tc>
          <w:tcPr>
            <w:tcW w:w="907" w:type="dxa"/>
            <w:tcBorders>
              <w:bottom w:val="single" w:sz="6" w:space="0" w:color="auto"/>
            </w:tcBorders>
          </w:tcPr>
          <w:p w14:paraId="1174AA4E" w14:textId="77777777" w:rsidR="001649CD" w:rsidRDefault="001649CD">
            <w:pPr>
              <w:cnfStyle w:val="000000000000" w:firstRow="0" w:lastRow="0" w:firstColumn="0" w:lastColumn="0" w:oddVBand="0" w:evenVBand="0" w:oddHBand="0" w:evenHBand="0" w:firstRowFirstColumn="0" w:firstRowLastColumn="0" w:lastRowFirstColumn="0" w:lastRowLastColumn="0"/>
            </w:pPr>
            <w:r>
              <w:t>158</w:t>
            </w:r>
          </w:p>
        </w:tc>
        <w:tc>
          <w:tcPr>
            <w:tcW w:w="907" w:type="dxa"/>
            <w:tcBorders>
              <w:bottom w:val="single" w:sz="6" w:space="0" w:color="auto"/>
            </w:tcBorders>
          </w:tcPr>
          <w:p w14:paraId="43B6286F" w14:textId="77777777" w:rsidR="001649CD" w:rsidRDefault="001649CD">
            <w:pPr>
              <w:cnfStyle w:val="000000000000" w:firstRow="0" w:lastRow="0" w:firstColumn="0" w:lastColumn="0" w:oddVBand="0" w:evenVBand="0" w:oddHBand="0" w:evenHBand="0" w:firstRowFirstColumn="0" w:firstRowLastColumn="0" w:lastRowFirstColumn="0" w:lastRowLastColumn="0"/>
            </w:pPr>
            <w:r>
              <w:t>(236)</w:t>
            </w:r>
          </w:p>
        </w:tc>
        <w:tc>
          <w:tcPr>
            <w:tcW w:w="907" w:type="dxa"/>
            <w:tcBorders>
              <w:bottom w:val="single" w:sz="6" w:space="0" w:color="auto"/>
            </w:tcBorders>
          </w:tcPr>
          <w:p w14:paraId="3E3A09B5" w14:textId="77777777" w:rsidR="001649CD" w:rsidRDefault="001649CD">
            <w:pPr>
              <w:cnfStyle w:val="000000000000" w:firstRow="0" w:lastRow="0" w:firstColumn="0" w:lastColumn="0" w:oddVBand="0" w:evenVBand="0" w:oddHBand="0" w:evenHBand="0" w:firstRowFirstColumn="0" w:firstRowLastColumn="0" w:lastRowFirstColumn="0" w:lastRowLastColumn="0"/>
            </w:pPr>
            <w:r>
              <w:t>(282)</w:t>
            </w:r>
          </w:p>
        </w:tc>
        <w:tc>
          <w:tcPr>
            <w:tcW w:w="907" w:type="dxa"/>
            <w:tcBorders>
              <w:bottom w:val="single" w:sz="6" w:space="0" w:color="auto"/>
            </w:tcBorders>
          </w:tcPr>
          <w:p w14:paraId="5393475C" w14:textId="77777777" w:rsidR="001649CD" w:rsidRDefault="001649CD">
            <w:pPr>
              <w:cnfStyle w:val="000000000000" w:firstRow="0" w:lastRow="0" w:firstColumn="0" w:lastColumn="0" w:oddVBand="0" w:evenVBand="0" w:oddHBand="0" w:evenHBand="0" w:firstRowFirstColumn="0" w:firstRowLastColumn="0" w:lastRowFirstColumn="0" w:lastRowLastColumn="0"/>
            </w:pPr>
            <w:r>
              <w:t>(182)</w:t>
            </w:r>
          </w:p>
        </w:tc>
        <w:tc>
          <w:tcPr>
            <w:tcW w:w="907" w:type="dxa"/>
            <w:tcBorders>
              <w:bottom w:val="single" w:sz="6" w:space="0" w:color="auto"/>
            </w:tcBorders>
          </w:tcPr>
          <w:p w14:paraId="54256FC2" w14:textId="77777777" w:rsidR="001649CD" w:rsidRDefault="001649CD">
            <w:pPr>
              <w:cnfStyle w:val="000000000000" w:firstRow="0" w:lastRow="0" w:firstColumn="0" w:lastColumn="0" w:oddVBand="0" w:evenVBand="0" w:oddHBand="0" w:evenHBand="0" w:firstRowFirstColumn="0" w:firstRowLastColumn="0" w:lastRowFirstColumn="0" w:lastRowLastColumn="0"/>
            </w:pPr>
            <w:r>
              <w:t>(320)</w:t>
            </w:r>
          </w:p>
        </w:tc>
      </w:tr>
      <w:tr w:rsidR="001649CD" w14:paraId="61692105"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A1CDC4B" w14:textId="77777777" w:rsidR="001649CD" w:rsidRDefault="001649CD">
            <w:r>
              <w:rPr>
                <w:b/>
              </w:rPr>
              <w:t>Total payments</w:t>
            </w:r>
          </w:p>
        </w:tc>
        <w:tc>
          <w:tcPr>
            <w:tcW w:w="907" w:type="dxa"/>
            <w:tcBorders>
              <w:top w:val="single" w:sz="6" w:space="0" w:color="auto"/>
              <w:bottom w:val="single" w:sz="6" w:space="0" w:color="auto"/>
            </w:tcBorders>
          </w:tcPr>
          <w:p w14:paraId="003BFEF8"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(22 259)</w:t>
            </w:r>
          </w:p>
        </w:tc>
        <w:tc>
          <w:tcPr>
            <w:tcW w:w="907" w:type="dxa"/>
            <w:tcBorders>
              <w:top w:val="single" w:sz="6" w:space="0" w:color="auto"/>
              <w:bottom w:val="single" w:sz="6" w:space="0" w:color="auto"/>
            </w:tcBorders>
          </w:tcPr>
          <w:p w14:paraId="18B11BC8"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(24 004)</w:t>
            </w:r>
          </w:p>
        </w:tc>
        <w:tc>
          <w:tcPr>
            <w:tcW w:w="907" w:type="dxa"/>
            <w:tcBorders>
              <w:top w:val="single" w:sz="6" w:space="0" w:color="auto"/>
              <w:bottom w:val="single" w:sz="6" w:space="0" w:color="auto"/>
            </w:tcBorders>
          </w:tcPr>
          <w:p w14:paraId="5D83772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(23 451)</w:t>
            </w:r>
          </w:p>
        </w:tc>
        <w:tc>
          <w:tcPr>
            <w:tcW w:w="907" w:type="dxa"/>
            <w:tcBorders>
              <w:top w:val="single" w:sz="6" w:space="0" w:color="auto"/>
              <w:bottom w:val="single" w:sz="6" w:space="0" w:color="auto"/>
            </w:tcBorders>
          </w:tcPr>
          <w:p w14:paraId="177F4E3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(21 401)</w:t>
            </w:r>
          </w:p>
        </w:tc>
        <w:tc>
          <w:tcPr>
            <w:tcW w:w="907" w:type="dxa"/>
            <w:tcBorders>
              <w:top w:val="single" w:sz="6" w:space="0" w:color="auto"/>
              <w:bottom w:val="single" w:sz="6" w:space="0" w:color="auto"/>
            </w:tcBorders>
          </w:tcPr>
          <w:p w14:paraId="09E9979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(22 294)</w:t>
            </w:r>
          </w:p>
        </w:tc>
      </w:tr>
      <w:tr w:rsidR="001649CD" w14:paraId="13FA4612"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9249A41" w14:textId="77777777" w:rsidR="001649CD" w:rsidRDefault="001649CD">
            <w:r>
              <w:rPr>
                <w:b/>
              </w:rPr>
              <w:t>Net cash flows from operating activities</w:t>
            </w:r>
          </w:p>
        </w:tc>
        <w:tc>
          <w:tcPr>
            <w:tcW w:w="907" w:type="dxa"/>
            <w:tcBorders>
              <w:top w:val="single" w:sz="6" w:space="0" w:color="auto"/>
            </w:tcBorders>
          </w:tcPr>
          <w:p w14:paraId="2C3E767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(1 216)</w:t>
            </w:r>
          </w:p>
        </w:tc>
        <w:tc>
          <w:tcPr>
            <w:tcW w:w="907" w:type="dxa"/>
            <w:tcBorders>
              <w:top w:val="single" w:sz="6" w:space="0" w:color="auto"/>
            </w:tcBorders>
          </w:tcPr>
          <w:p w14:paraId="7354B98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(5 898)</w:t>
            </w:r>
          </w:p>
        </w:tc>
        <w:tc>
          <w:tcPr>
            <w:tcW w:w="907" w:type="dxa"/>
            <w:tcBorders>
              <w:top w:val="single" w:sz="6" w:space="0" w:color="auto"/>
            </w:tcBorders>
          </w:tcPr>
          <w:p w14:paraId="145E769E"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(1 459)</w:t>
            </w:r>
          </w:p>
        </w:tc>
        <w:tc>
          <w:tcPr>
            <w:tcW w:w="907" w:type="dxa"/>
            <w:tcBorders>
              <w:top w:val="single" w:sz="6" w:space="0" w:color="auto"/>
            </w:tcBorders>
          </w:tcPr>
          <w:p w14:paraId="06F94792"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(1 124)</w:t>
            </w:r>
          </w:p>
        </w:tc>
        <w:tc>
          <w:tcPr>
            <w:tcW w:w="907" w:type="dxa"/>
            <w:tcBorders>
              <w:top w:val="single" w:sz="6" w:space="0" w:color="auto"/>
            </w:tcBorders>
          </w:tcPr>
          <w:p w14:paraId="243B5A0C"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(376)</w:t>
            </w:r>
          </w:p>
        </w:tc>
      </w:tr>
      <w:tr w:rsidR="001649CD" w14:paraId="0E5FAF34" w14:textId="77777777">
        <w:tc>
          <w:tcPr>
            <w:cnfStyle w:val="001000000000" w:firstRow="0" w:lastRow="0" w:firstColumn="1" w:lastColumn="0" w:oddVBand="0" w:evenVBand="0" w:oddHBand="0" w:evenHBand="0" w:firstRowFirstColumn="0" w:firstRowLastColumn="0" w:lastRowFirstColumn="0" w:lastRowLastColumn="0"/>
            <w:tcW w:w="5103" w:type="dxa"/>
          </w:tcPr>
          <w:p w14:paraId="035ECD80" w14:textId="77777777" w:rsidR="001649CD" w:rsidRDefault="001649CD">
            <w:r>
              <w:rPr>
                <w:b/>
              </w:rPr>
              <w:t>Cash flows from investing activities</w:t>
            </w:r>
          </w:p>
        </w:tc>
        <w:tc>
          <w:tcPr>
            <w:tcW w:w="907" w:type="dxa"/>
          </w:tcPr>
          <w:p w14:paraId="66FE5A60"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46DDFB87"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4D073E0A"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29E3D0DD"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23D06FD9"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362B4426" w14:textId="77777777">
        <w:tc>
          <w:tcPr>
            <w:cnfStyle w:val="001000000000" w:firstRow="0" w:lastRow="0" w:firstColumn="1" w:lastColumn="0" w:oddVBand="0" w:evenVBand="0" w:oddHBand="0" w:evenHBand="0" w:firstRowFirstColumn="0" w:firstRowLastColumn="0" w:lastRowFirstColumn="0" w:lastRowLastColumn="0"/>
            <w:tcW w:w="5103" w:type="dxa"/>
          </w:tcPr>
          <w:p w14:paraId="07D1096D" w14:textId="77777777" w:rsidR="001649CD" w:rsidRDefault="001649CD">
            <w:r>
              <w:rPr>
                <w:b/>
              </w:rPr>
              <w:t>Cash flows from investments in non</w:t>
            </w:r>
            <w:r>
              <w:rPr>
                <w:b/>
              </w:rPr>
              <w:noBreakHyphen/>
              <w:t>financial assets</w:t>
            </w:r>
          </w:p>
        </w:tc>
        <w:tc>
          <w:tcPr>
            <w:tcW w:w="907" w:type="dxa"/>
          </w:tcPr>
          <w:p w14:paraId="79636287"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74C7BD44"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2DB4CD05"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0C2A0147"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427FA6B5"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4DC3E269" w14:textId="77777777">
        <w:tc>
          <w:tcPr>
            <w:cnfStyle w:val="001000000000" w:firstRow="0" w:lastRow="0" w:firstColumn="1" w:lastColumn="0" w:oddVBand="0" w:evenVBand="0" w:oddHBand="0" w:evenHBand="0" w:firstRowFirstColumn="0" w:firstRowLastColumn="0" w:lastRowFirstColumn="0" w:lastRowLastColumn="0"/>
            <w:tcW w:w="5103" w:type="dxa"/>
          </w:tcPr>
          <w:p w14:paraId="34E229D7" w14:textId="77777777" w:rsidR="001649CD" w:rsidRDefault="001649CD">
            <w:r>
              <w:t>Purchases of non</w:t>
            </w:r>
            <w:r>
              <w:noBreakHyphen/>
              <w:t>financial assets</w:t>
            </w:r>
          </w:p>
        </w:tc>
        <w:tc>
          <w:tcPr>
            <w:tcW w:w="907" w:type="dxa"/>
          </w:tcPr>
          <w:p w14:paraId="636BF43F" w14:textId="77777777" w:rsidR="001649CD" w:rsidRDefault="001649CD">
            <w:pPr>
              <w:cnfStyle w:val="000000000000" w:firstRow="0" w:lastRow="0" w:firstColumn="0" w:lastColumn="0" w:oddVBand="0" w:evenVBand="0" w:oddHBand="0" w:evenHBand="0" w:firstRowFirstColumn="0" w:firstRowLastColumn="0" w:lastRowFirstColumn="0" w:lastRowLastColumn="0"/>
            </w:pPr>
            <w:r>
              <w:t>(3 811)</w:t>
            </w:r>
          </w:p>
        </w:tc>
        <w:tc>
          <w:tcPr>
            <w:tcW w:w="907" w:type="dxa"/>
          </w:tcPr>
          <w:p w14:paraId="3F85F83E" w14:textId="77777777" w:rsidR="001649CD" w:rsidRDefault="001649CD">
            <w:pPr>
              <w:cnfStyle w:val="000000000000" w:firstRow="0" w:lastRow="0" w:firstColumn="0" w:lastColumn="0" w:oddVBand="0" w:evenVBand="0" w:oddHBand="0" w:evenHBand="0" w:firstRowFirstColumn="0" w:firstRowLastColumn="0" w:lastRowFirstColumn="0" w:lastRowLastColumn="0"/>
            </w:pPr>
            <w:r>
              <w:t>(3 041)</w:t>
            </w:r>
          </w:p>
        </w:tc>
        <w:tc>
          <w:tcPr>
            <w:tcW w:w="907" w:type="dxa"/>
          </w:tcPr>
          <w:p w14:paraId="119136D2" w14:textId="77777777" w:rsidR="001649CD" w:rsidRDefault="001649CD">
            <w:pPr>
              <w:cnfStyle w:val="000000000000" w:firstRow="0" w:lastRow="0" w:firstColumn="0" w:lastColumn="0" w:oddVBand="0" w:evenVBand="0" w:oddHBand="0" w:evenHBand="0" w:firstRowFirstColumn="0" w:firstRowLastColumn="0" w:lastRowFirstColumn="0" w:lastRowLastColumn="0"/>
            </w:pPr>
            <w:r>
              <w:t>(3 728)</w:t>
            </w:r>
          </w:p>
        </w:tc>
        <w:tc>
          <w:tcPr>
            <w:tcW w:w="907" w:type="dxa"/>
          </w:tcPr>
          <w:p w14:paraId="0AF0D708" w14:textId="77777777" w:rsidR="001649CD" w:rsidRDefault="001649CD">
            <w:pPr>
              <w:cnfStyle w:val="000000000000" w:firstRow="0" w:lastRow="0" w:firstColumn="0" w:lastColumn="0" w:oddVBand="0" w:evenVBand="0" w:oddHBand="0" w:evenHBand="0" w:firstRowFirstColumn="0" w:firstRowLastColumn="0" w:lastRowFirstColumn="0" w:lastRowLastColumn="0"/>
            </w:pPr>
            <w:r>
              <w:t>(3 304)</w:t>
            </w:r>
          </w:p>
        </w:tc>
        <w:tc>
          <w:tcPr>
            <w:tcW w:w="907" w:type="dxa"/>
          </w:tcPr>
          <w:p w14:paraId="5475FEFC" w14:textId="77777777" w:rsidR="001649CD" w:rsidRDefault="001649CD">
            <w:pPr>
              <w:cnfStyle w:val="000000000000" w:firstRow="0" w:lastRow="0" w:firstColumn="0" w:lastColumn="0" w:oddVBand="0" w:evenVBand="0" w:oddHBand="0" w:evenHBand="0" w:firstRowFirstColumn="0" w:firstRowLastColumn="0" w:lastRowFirstColumn="0" w:lastRowLastColumn="0"/>
            </w:pPr>
            <w:r>
              <w:t>(5 095)</w:t>
            </w:r>
          </w:p>
        </w:tc>
      </w:tr>
      <w:tr w:rsidR="001649CD" w14:paraId="6E33A978"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ED1C051" w14:textId="77777777" w:rsidR="001649CD" w:rsidRDefault="001649CD">
            <w:r>
              <w:t>Sales of non</w:t>
            </w:r>
            <w:r>
              <w:noBreakHyphen/>
              <w:t>financial assets</w:t>
            </w:r>
          </w:p>
        </w:tc>
        <w:tc>
          <w:tcPr>
            <w:tcW w:w="907" w:type="dxa"/>
            <w:tcBorders>
              <w:bottom w:val="single" w:sz="6" w:space="0" w:color="auto"/>
            </w:tcBorders>
          </w:tcPr>
          <w:p w14:paraId="7FCBCC06" w14:textId="77777777" w:rsidR="001649CD" w:rsidRDefault="001649CD">
            <w:pPr>
              <w:cnfStyle w:val="000000000000" w:firstRow="0" w:lastRow="0" w:firstColumn="0" w:lastColumn="0" w:oddVBand="0" w:evenVBand="0" w:oddHBand="0" w:evenHBand="0" w:firstRowFirstColumn="0" w:firstRowLastColumn="0" w:lastRowFirstColumn="0" w:lastRowLastColumn="0"/>
            </w:pPr>
            <w:r>
              <w:t>39</w:t>
            </w:r>
          </w:p>
        </w:tc>
        <w:tc>
          <w:tcPr>
            <w:tcW w:w="907" w:type="dxa"/>
            <w:tcBorders>
              <w:bottom w:val="single" w:sz="6" w:space="0" w:color="auto"/>
            </w:tcBorders>
          </w:tcPr>
          <w:p w14:paraId="485EF1E6" w14:textId="77777777" w:rsidR="001649CD" w:rsidRDefault="001649CD">
            <w:pPr>
              <w:cnfStyle w:val="000000000000" w:firstRow="0" w:lastRow="0" w:firstColumn="0" w:lastColumn="0" w:oddVBand="0" w:evenVBand="0" w:oddHBand="0" w:evenHBand="0" w:firstRowFirstColumn="0" w:firstRowLastColumn="0" w:lastRowFirstColumn="0" w:lastRowLastColumn="0"/>
            </w:pPr>
            <w:r>
              <w:t>44</w:t>
            </w:r>
          </w:p>
        </w:tc>
        <w:tc>
          <w:tcPr>
            <w:tcW w:w="907" w:type="dxa"/>
            <w:tcBorders>
              <w:bottom w:val="single" w:sz="6" w:space="0" w:color="auto"/>
            </w:tcBorders>
          </w:tcPr>
          <w:p w14:paraId="7D72D7CC" w14:textId="77777777" w:rsidR="001649CD" w:rsidRDefault="001649CD">
            <w:pPr>
              <w:cnfStyle w:val="000000000000" w:firstRow="0" w:lastRow="0" w:firstColumn="0" w:lastColumn="0" w:oddVBand="0" w:evenVBand="0" w:oddHBand="0" w:evenHBand="0" w:firstRowFirstColumn="0" w:firstRowLastColumn="0" w:lastRowFirstColumn="0" w:lastRowLastColumn="0"/>
            </w:pPr>
            <w:r>
              <w:t>45</w:t>
            </w:r>
          </w:p>
        </w:tc>
        <w:tc>
          <w:tcPr>
            <w:tcW w:w="907" w:type="dxa"/>
            <w:tcBorders>
              <w:bottom w:val="single" w:sz="6" w:space="0" w:color="auto"/>
            </w:tcBorders>
          </w:tcPr>
          <w:p w14:paraId="39CDA5BF" w14:textId="77777777" w:rsidR="001649CD" w:rsidRDefault="001649CD">
            <w:pPr>
              <w:cnfStyle w:val="000000000000" w:firstRow="0" w:lastRow="0" w:firstColumn="0" w:lastColumn="0" w:oddVBand="0" w:evenVBand="0" w:oddHBand="0" w:evenHBand="0" w:firstRowFirstColumn="0" w:firstRowLastColumn="0" w:lastRowFirstColumn="0" w:lastRowLastColumn="0"/>
            </w:pPr>
            <w:r>
              <w:t>58</w:t>
            </w:r>
          </w:p>
        </w:tc>
        <w:tc>
          <w:tcPr>
            <w:tcW w:w="907" w:type="dxa"/>
            <w:tcBorders>
              <w:bottom w:val="single" w:sz="6" w:space="0" w:color="auto"/>
            </w:tcBorders>
          </w:tcPr>
          <w:p w14:paraId="215C54F3" w14:textId="77777777" w:rsidR="001649CD" w:rsidRDefault="001649CD">
            <w:pPr>
              <w:cnfStyle w:val="000000000000" w:firstRow="0" w:lastRow="0" w:firstColumn="0" w:lastColumn="0" w:oddVBand="0" w:evenVBand="0" w:oddHBand="0" w:evenHBand="0" w:firstRowFirstColumn="0" w:firstRowLastColumn="0" w:lastRowFirstColumn="0" w:lastRowLastColumn="0"/>
            </w:pPr>
            <w:r>
              <w:t>128</w:t>
            </w:r>
          </w:p>
        </w:tc>
      </w:tr>
      <w:tr w:rsidR="001649CD" w14:paraId="184BD73A"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EF94D77" w14:textId="77777777" w:rsidR="001649CD" w:rsidRDefault="001649CD">
            <w:r>
              <w:rPr>
                <w:b/>
              </w:rPr>
              <w:t>Net cash flows from investments in non</w:t>
            </w:r>
            <w:r>
              <w:rPr>
                <w:b/>
              </w:rPr>
              <w:noBreakHyphen/>
              <w:t>financial assets</w:t>
            </w:r>
          </w:p>
        </w:tc>
        <w:tc>
          <w:tcPr>
            <w:tcW w:w="907" w:type="dxa"/>
            <w:tcBorders>
              <w:top w:val="single" w:sz="6" w:space="0" w:color="auto"/>
            </w:tcBorders>
          </w:tcPr>
          <w:p w14:paraId="4D1DA53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(3 772)</w:t>
            </w:r>
          </w:p>
        </w:tc>
        <w:tc>
          <w:tcPr>
            <w:tcW w:w="907" w:type="dxa"/>
            <w:tcBorders>
              <w:top w:val="single" w:sz="6" w:space="0" w:color="auto"/>
            </w:tcBorders>
          </w:tcPr>
          <w:p w14:paraId="05585121"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(2 996)</w:t>
            </w:r>
          </w:p>
        </w:tc>
        <w:tc>
          <w:tcPr>
            <w:tcW w:w="907" w:type="dxa"/>
            <w:tcBorders>
              <w:top w:val="single" w:sz="6" w:space="0" w:color="auto"/>
            </w:tcBorders>
          </w:tcPr>
          <w:p w14:paraId="282D152A"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(3 683)</w:t>
            </w:r>
          </w:p>
        </w:tc>
        <w:tc>
          <w:tcPr>
            <w:tcW w:w="907" w:type="dxa"/>
            <w:tcBorders>
              <w:top w:val="single" w:sz="6" w:space="0" w:color="auto"/>
            </w:tcBorders>
          </w:tcPr>
          <w:p w14:paraId="6491AC3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(3 246)</w:t>
            </w:r>
          </w:p>
        </w:tc>
        <w:tc>
          <w:tcPr>
            <w:tcW w:w="907" w:type="dxa"/>
            <w:tcBorders>
              <w:top w:val="single" w:sz="6" w:space="0" w:color="auto"/>
            </w:tcBorders>
          </w:tcPr>
          <w:p w14:paraId="4389CB5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(4 967)</w:t>
            </w:r>
          </w:p>
        </w:tc>
      </w:tr>
      <w:tr w:rsidR="001649CD" w14:paraId="2A875705"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08C8C23" w14:textId="77777777" w:rsidR="001649CD" w:rsidRDefault="001649CD">
            <w:r>
              <w:t>Net cash flows from investments in financial assets for policy purposes</w:t>
            </w:r>
          </w:p>
        </w:tc>
        <w:tc>
          <w:tcPr>
            <w:tcW w:w="907" w:type="dxa"/>
            <w:tcBorders>
              <w:bottom w:val="single" w:sz="6" w:space="0" w:color="auto"/>
            </w:tcBorders>
          </w:tcPr>
          <w:p w14:paraId="1AE8D9CF" w14:textId="77777777" w:rsidR="001649CD" w:rsidRDefault="001649CD">
            <w:pPr>
              <w:cnfStyle w:val="000000000000" w:firstRow="0" w:lastRow="0" w:firstColumn="0" w:lastColumn="0" w:oddVBand="0" w:evenVBand="0" w:oddHBand="0" w:evenHBand="0" w:firstRowFirstColumn="0" w:firstRowLastColumn="0" w:lastRowFirstColumn="0" w:lastRowLastColumn="0"/>
            </w:pPr>
            <w:r>
              <w:t>100</w:t>
            </w:r>
          </w:p>
        </w:tc>
        <w:tc>
          <w:tcPr>
            <w:tcW w:w="907" w:type="dxa"/>
            <w:tcBorders>
              <w:bottom w:val="single" w:sz="6" w:space="0" w:color="auto"/>
            </w:tcBorders>
          </w:tcPr>
          <w:p w14:paraId="71F88B6D" w14:textId="77777777" w:rsidR="001649CD" w:rsidRDefault="001649CD">
            <w:pPr>
              <w:cnfStyle w:val="000000000000" w:firstRow="0" w:lastRow="0" w:firstColumn="0" w:lastColumn="0" w:oddVBand="0" w:evenVBand="0" w:oddHBand="0" w:evenHBand="0" w:firstRowFirstColumn="0" w:firstRowLastColumn="0" w:lastRowFirstColumn="0" w:lastRowLastColumn="0"/>
            </w:pPr>
            <w:r>
              <w:t>78</w:t>
            </w:r>
          </w:p>
        </w:tc>
        <w:tc>
          <w:tcPr>
            <w:tcW w:w="907" w:type="dxa"/>
            <w:tcBorders>
              <w:bottom w:val="single" w:sz="6" w:space="0" w:color="auto"/>
            </w:tcBorders>
          </w:tcPr>
          <w:p w14:paraId="6709BB66" w14:textId="77777777" w:rsidR="001649CD" w:rsidRDefault="001649CD">
            <w:pPr>
              <w:cnfStyle w:val="000000000000" w:firstRow="0" w:lastRow="0" w:firstColumn="0" w:lastColumn="0" w:oddVBand="0" w:evenVBand="0" w:oddHBand="0" w:evenHBand="0" w:firstRowFirstColumn="0" w:firstRowLastColumn="0" w:lastRowFirstColumn="0" w:lastRowLastColumn="0"/>
            </w:pPr>
            <w:r>
              <w:t>(52)</w:t>
            </w:r>
          </w:p>
        </w:tc>
        <w:tc>
          <w:tcPr>
            <w:tcW w:w="907" w:type="dxa"/>
            <w:tcBorders>
              <w:bottom w:val="single" w:sz="6" w:space="0" w:color="auto"/>
            </w:tcBorders>
          </w:tcPr>
          <w:p w14:paraId="7B6719FC" w14:textId="77777777" w:rsidR="001649CD" w:rsidRDefault="001649CD">
            <w:pPr>
              <w:cnfStyle w:val="000000000000" w:firstRow="0" w:lastRow="0" w:firstColumn="0" w:lastColumn="0" w:oddVBand="0" w:evenVBand="0" w:oddHBand="0" w:evenHBand="0" w:firstRowFirstColumn="0" w:firstRowLastColumn="0" w:lastRowFirstColumn="0" w:lastRowLastColumn="0"/>
            </w:pPr>
            <w:r>
              <w:t>(7)</w:t>
            </w:r>
          </w:p>
        </w:tc>
        <w:tc>
          <w:tcPr>
            <w:tcW w:w="907" w:type="dxa"/>
            <w:tcBorders>
              <w:bottom w:val="single" w:sz="6" w:space="0" w:color="auto"/>
            </w:tcBorders>
          </w:tcPr>
          <w:p w14:paraId="3D5CC1E6" w14:textId="77777777" w:rsidR="001649CD" w:rsidRDefault="001649CD">
            <w:pPr>
              <w:cnfStyle w:val="000000000000" w:firstRow="0" w:lastRow="0" w:firstColumn="0" w:lastColumn="0" w:oddVBand="0" w:evenVBand="0" w:oddHBand="0" w:evenHBand="0" w:firstRowFirstColumn="0" w:firstRowLastColumn="0" w:lastRowFirstColumn="0" w:lastRowLastColumn="0"/>
            </w:pPr>
            <w:r>
              <w:t>28</w:t>
            </w:r>
          </w:p>
        </w:tc>
      </w:tr>
      <w:tr w:rsidR="001649CD" w14:paraId="0682A6B0"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52212B7" w14:textId="77777777" w:rsidR="001649CD" w:rsidRDefault="001649CD">
            <w:r>
              <w:rPr>
                <w:b/>
              </w:rPr>
              <w:t>Sub</w:t>
            </w:r>
            <w:r>
              <w:rPr>
                <w:b/>
              </w:rPr>
              <w:noBreakHyphen/>
              <w:t>total</w:t>
            </w:r>
          </w:p>
        </w:tc>
        <w:tc>
          <w:tcPr>
            <w:tcW w:w="907" w:type="dxa"/>
            <w:tcBorders>
              <w:top w:val="single" w:sz="6" w:space="0" w:color="auto"/>
            </w:tcBorders>
          </w:tcPr>
          <w:p w14:paraId="2734BD4A"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(3 672)</w:t>
            </w:r>
          </w:p>
        </w:tc>
        <w:tc>
          <w:tcPr>
            <w:tcW w:w="907" w:type="dxa"/>
            <w:tcBorders>
              <w:top w:val="single" w:sz="6" w:space="0" w:color="auto"/>
            </w:tcBorders>
          </w:tcPr>
          <w:p w14:paraId="2D4E8C50"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(2 918)</w:t>
            </w:r>
          </w:p>
        </w:tc>
        <w:tc>
          <w:tcPr>
            <w:tcW w:w="907" w:type="dxa"/>
            <w:tcBorders>
              <w:top w:val="single" w:sz="6" w:space="0" w:color="auto"/>
            </w:tcBorders>
          </w:tcPr>
          <w:p w14:paraId="3969970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(3 735)</w:t>
            </w:r>
          </w:p>
        </w:tc>
        <w:tc>
          <w:tcPr>
            <w:tcW w:w="907" w:type="dxa"/>
            <w:tcBorders>
              <w:top w:val="single" w:sz="6" w:space="0" w:color="auto"/>
            </w:tcBorders>
          </w:tcPr>
          <w:p w14:paraId="22D3C9B3"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(3 253)</w:t>
            </w:r>
          </w:p>
        </w:tc>
        <w:tc>
          <w:tcPr>
            <w:tcW w:w="907" w:type="dxa"/>
            <w:tcBorders>
              <w:top w:val="single" w:sz="6" w:space="0" w:color="auto"/>
            </w:tcBorders>
          </w:tcPr>
          <w:p w14:paraId="31EDAFEB"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(4 939)</w:t>
            </w:r>
          </w:p>
        </w:tc>
      </w:tr>
      <w:tr w:rsidR="001649CD" w14:paraId="21599A73"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D415905" w14:textId="77777777" w:rsidR="001649CD" w:rsidRDefault="001649CD">
            <w:r>
              <w:t>Net cash flows from investments in financial assets for liquidity management purposes</w:t>
            </w:r>
          </w:p>
        </w:tc>
        <w:tc>
          <w:tcPr>
            <w:tcW w:w="907" w:type="dxa"/>
            <w:tcBorders>
              <w:bottom w:val="single" w:sz="6" w:space="0" w:color="auto"/>
            </w:tcBorders>
          </w:tcPr>
          <w:p w14:paraId="2F00FFAA" w14:textId="77777777" w:rsidR="001649CD" w:rsidRDefault="001649CD">
            <w:pPr>
              <w:cnfStyle w:val="000000000000" w:firstRow="0" w:lastRow="0" w:firstColumn="0" w:lastColumn="0" w:oddVBand="0" w:evenVBand="0" w:oddHBand="0" w:evenHBand="0" w:firstRowFirstColumn="0" w:firstRowLastColumn="0" w:lastRowFirstColumn="0" w:lastRowLastColumn="0"/>
            </w:pPr>
            <w:r>
              <w:t>(204)</w:t>
            </w:r>
          </w:p>
        </w:tc>
        <w:tc>
          <w:tcPr>
            <w:tcW w:w="907" w:type="dxa"/>
            <w:tcBorders>
              <w:bottom w:val="single" w:sz="6" w:space="0" w:color="auto"/>
            </w:tcBorders>
          </w:tcPr>
          <w:p w14:paraId="545CF758" w14:textId="77777777" w:rsidR="001649CD" w:rsidRDefault="001649CD">
            <w:pPr>
              <w:cnfStyle w:val="000000000000" w:firstRow="0" w:lastRow="0" w:firstColumn="0" w:lastColumn="0" w:oddVBand="0" w:evenVBand="0" w:oddHBand="0" w:evenHBand="0" w:firstRowFirstColumn="0" w:firstRowLastColumn="0" w:lastRowFirstColumn="0" w:lastRowLastColumn="0"/>
            </w:pPr>
            <w:r>
              <w:t>(69)</w:t>
            </w:r>
          </w:p>
        </w:tc>
        <w:tc>
          <w:tcPr>
            <w:tcW w:w="907" w:type="dxa"/>
            <w:tcBorders>
              <w:bottom w:val="single" w:sz="6" w:space="0" w:color="auto"/>
            </w:tcBorders>
          </w:tcPr>
          <w:p w14:paraId="0D89DBF7" w14:textId="77777777" w:rsidR="001649CD" w:rsidRDefault="001649CD">
            <w:pPr>
              <w:cnfStyle w:val="000000000000" w:firstRow="0" w:lastRow="0" w:firstColumn="0" w:lastColumn="0" w:oddVBand="0" w:evenVBand="0" w:oddHBand="0" w:evenHBand="0" w:firstRowFirstColumn="0" w:firstRowLastColumn="0" w:lastRowFirstColumn="0" w:lastRowLastColumn="0"/>
            </w:pPr>
            <w:r>
              <w:t>(2 117)</w:t>
            </w:r>
          </w:p>
        </w:tc>
        <w:tc>
          <w:tcPr>
            <w:tcW w:w="907" w:type="dxa"/>
            <w:tcBorders>
              <w:bottom w:val="single" w:sz="6" w:space="0" w:color="auto"/>
            </w:tcBorders>
          </w:tcPr>
          <w:p w14:paraId="7CC842E8" w14:textId="77777777" w:rsidR="001649CD" w:rsidRDefault="001649CD">
            <w:pPr>
              <w:cnfStyle w:val="000000000000" w:firstRow="0" w:lastRow="0" w:firstColumn="0" w:lastColumn="0" w:oddVBand="0" w:evenVBand="0" w:oddHBand="0" w:evenHBand="0" w:firstRowFirstColumn="0" w:firstRowLastColumn="0" w:lastRowFirstColumn="0" w:lastRowLastColumn="0"/>
            </w:pPr>
            <w:r>
              <w:t>1 891</w:t>
            </w:r>
          </w:p>
        </w:tc>
        <w:tc>
          <w:tcPr>
            <w:tcW w:w="907" w:type="dxa"/>
            <w:tcBorders>
              <w:bottom w:val="single" w:sz="6" w:space="0" w:color="auto"/>
            </w:tcBorders>
          </w:tcPr>
          <w:p w14:paraId="29BBB69E" w14:textId="77777777" w:rsidR="001649CD" w:rsidRDefault="001649CD">
            <w:pPr>
              <w:cnfStyle w:val="000000000000" w:firstRow="0" w:lastRow="0" w:firstColumn="0" w:lastColumn="0" w:oddVBand="0" w:evenVBand="0" w:oddHBand="0" w:evenHBand="0" w:firstRowFirstColumn="0" w:firstRowLastColumn="0" w:lastRowFirstColumn="0" w:lastRowLastColumn="0"/>
            </w:pPr>
            <w:r>
              <w:t>(33)</w:t>
            </w:r>
          </w:p>
        </w:tc>
      </w:tr>
      <w:tr w:rsidR="001649CD" w14:paraId="6AF7497B"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586F975" w14:textId="77777777" w:rsidR="001649CD" w:rsidRDefault="001649CD">
            <w:r>
              <w:rPr>
                <w:b/>
              </w:rPr>
              <w:t>Net cash flows from investing activities</w:t>
            </w:r>
          </w:p>
        </w:tc>
        <w:tc>
          <w:tcPr>
            <w:tcW w:w="907" w:type="dxa"/>
            <w:tcBorders>
              <w:top w:val="single" w:sz="6" w:space="0" w:color="auto"/>
            </w:tcBorders>
          </w:tcPr>
          <w:p w14:paraId="261CC284"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(3 876)</w:t>
            </w:r>
          </w:p>
        </w:tc>
        <w:tc>
          <w:tcPr>
            <w:tcW w:w="907" w:type="dxa"/>
            <w:tcBorders>
              <w:top w:val="single" w:sz="6" w:space="0" w:color="auto"/>
            </w:tcBorders>
          </w:tcPr>
          <w:p w14:paraId="385F0098"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(2 987)</w:t>
            </w:r>
          </w:p>
        </w:tc>
        <w:tc>
          <w:tcPr>
            <w:tcW w:w="907" w:type="dxa"/>
            <w:tcBorders>
              <w:top w:val="single" w:sz="6" w:space="0" w:color="auto"/>
            </w:tcBorders>
          </w:tcPr>
          <w:p w14:paraId="2FA69B5D"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(5 852)</w:t>
            </w:r>
          </w:p>
        </w:tc>
        <w:tc>
          <w:tcPr>
            <w:tcW w:w="907" w:type="dxa"/>
            <w:tcBorders>
              <w:top w:val="single" w:sz="6" w:space="0" w:color="auto"/>
            </w:tcBorders>
          </w:tcPr>
          <w:p w14:paraId="25A317F4"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(1 361)</w:t>
            </w:r>
          </w:p>
        </w:tc>
        <w:tc>
          <w:tcPr>
            <w:tcW w:w="907" w:type="dxa"/>
            <w:tcBorders>
              <w:top w:val="single" w:sz="6" w:space="0" w:color="auto"/>
            </w:tcBorders>
          </w:tcPr>
          <w:p w14:paraId="7CDAA4F5"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(4 972)</w:t>
            </w:r>
          </w:p>
        </w:tc>
      </w:tr>
      <w:tr w:rsidR="001649CD" w14:paraId="11EC6D6F" w14:textId="77777777">
        <w:tc>
          <w:tcPr>
            <w:cnfStyle w:val="001000000000" w:firstRow="0" w:lastRow="0" w:firstColumn="1" w:lastColumn="0" w:oddVBand="0" w:evenVBand="0" w:oddHBand="0" w:evenHBand="0" w:firstRowFirstColumn="0" w:firstRowLastColumn="0" w:lastRowFirstColumn="0" w:lastRowLastColumn="0"/>
            <w:tcW w:w="5103" w:type="dxa"/>
          </w:tcPr>
          <w:p w14:paraId="2BCAE4E7" w14:textId="77777777" w:rsidR="001649CD" w:rsidRDefault="001649CD">
            <w:r>
              <w:rPr>
                <w:b/>
              </w:rPr>
              <w:t>Cash flows from financing activities</w:t>
            </w:r>
          </w:p>
        </w:tc>
        <w:tc>
          <w:tcPr>
            <w:tcW w:w="907" w:type="dxa"/>
          </w:tcPr>
          <w:p w14:paraId="21BC3714"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4C99C6D8"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426E185F"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14A9CE6E"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5161043D"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66C75318" w14:textId="77777777">
        <w:tc>
          <w:tcPr>
            <w:cnfStyle w:val="001000000000" w:firstRow="0" w:lastRow="0" w:firstColumn="1" w:lastColumn="0" w:oddVBand="0" w:evenVBand="0" w:oddHBand="0" w:evenHBand="0" w:firstRowFirstColumn="0" w:firstRowLastColumn="0" w:lastRowFirstColumn="0" w:lastRowLastColumn="0"/>
            <w:tcW w:w="5103" w:type="dxa"/>
          </w:tcPr>
          <w:p w14:paraId="362EE390" w14:textId="77777777" w:rsidR="001649CD" w:rsidRDefault="001649CD">
            <w:r>
              <w:t>Advances received (net)</w:t>
            </w:r>
          </w:p>
        </w:tc>
        <w:tc>
          <w:tcPr>
            <w:tcW w:w="907" w:type="dxa"/>
          </w:tcPr>
          <w:p w14:paraId="3FDCD38B" w14:textId="77777777" w:rsidR="001649CD" w:rsidRDefault="001649CD">
            <w:pPr>
              <w:cnfStyle w:val="000000000000" w:firstRow="0" w:lastRow="0" w:firstColumn="0" w:lastColumn="0" w:oddVBand="0" w:evenVBand="0" w:oddHBand="0" w:evenHBand="0" w:firstRowFirstColumn="0" w:firstRowLastColumn="0" w:lastRowFirstColumn="0" w:lastRowLastColumn="0"/>
            </w:pPr>
            <w:r>
              <w:t>(335)</w:t>
            </w:r>
          </w:p>
        </w:tc>
        <w:tc>
          <w:tcPr>
            <w:tcW w:w="907" w:type="dxa"/>
          </w:tcPr>
          <w:p w14:paraId="15AC593C" w14:textId="77777777" w:rsidR="001649CD" w:rsidRDefault="001649CD">
            <w:pPr>
              <w:cnfStyle w:val="000000000000" w:firstRow="0" w:lastRow="0" w:firstColumn="0" w:lastColumn="0" w:oddVBand="0" w:evenVBand="0" w:oddHBand="0" w:evenHBand="0" w:firstRowFirstColumn="0" w:firstRowLastColumn="0" w:lastRowFirstColumn="0" w:lastRowLastColumn="0"/>
            </w:pPr>
            <w:r>
              <w:t>(499)</w:t>
            </w:r>
          </w:p>
        </w:tc>
        <w:tc>
          <w:tcPr>
            <w:tcW w:w="907" w:type="dxa"/>
          </w:tcPr>
          <w:p w14:paraId="0FE80F31" w14:textId="77777777" w:rsidR="001649CD" w:rsidRDefault="001649CD">
            <w:pPr>
              <w:cnfStyle w:val="000000000000" w:firstRow="0" w:lastRow="0" w:firstColumn="0" w:lastColumn="0" w:oddVBand="0" w:evenVBand="0" w:oddHBand="0" w:evenHBand="0" w:firstRowFirstColumn="0" w:firstRowLastColumn="0" w:lastRowFirstColumn="0" w:lastRowLastColumn="0"/>
            </w:pPr>
            <w:r>
              <w:t>(403)</w:t>
            </w:r>
          </w:p>
        </w:tc>
        <w:tc>
          <w:tcPr>
            <w:tcW w:w="907" w:type="dxa"/>
          </w:tcPr>
          <w:p w14:paraId="549B8DB6" w14:textId="77777777" w:rsidR="001649CD" w:rsidRDefault="001649CD">
            <w:pPr>
              <w:cnfStyle w:val="000000000000" w:firstRow="0" w:lastRow="0" w:firstColumn="0" w:lastColumn="0" w:oddVBand="0" w:evenVBand="0" w:oddHBand="0" w:evenHBand="0" w:firstRowFirstColumn="0" w:firstRowLastColumn="0" w:lastRowFirstColumn="0" w:lastRowLastColumn="0"/>
            </w:pPr>
            <w:r>
              <w:t>(260)</w:t>
            </w:r>
          </w:p>
        </w:tc>
        <w:tc>
          <w:tcPr>
            <w:tcW w:w="907" w:type="dxa"/>
          </w:tcPr>
          <w:p w14:paraId="6E9860D2" w14:textId="77777777" w:rsidR="001649CD" w:rsidRDefault="001649CD">
            <w:pPr>
              <w:cnfStyle w:val="000000000000" w:firstRow="0" w:lastRow="0" w:firstColumn="0" w:lastColumn="0" w:oddVBand="0" w:evenVBand="0" w:oddHBand="0" w:evenHBand="0" w:firstRowFirstColumn="0" w:firstRowLastColumn="0" w:lastRowFirstColumn="0" w:lastRowLastColumn="0"/>
            </w:pPr>
            <w:r>
              <w:t>232</w:t>
            </w:r>
          </w:p>
        </w:tc>
      </w:tr>
      <w:tr w:rsidR="001649CD" w14:paraId="18458670" w14:textId="77777777">
        <w:tc>
          <w:tcPr>
            <w:cnfStyle w:val="001000000000" w:firstRow="0" w:lastRow="0" w:firstColumn="1" w:lastColumn="0" w:oddVBand="0" w:evenVBand="0" w:oddHBand="0" w:evenHBand="0" w:firstRowFirstColumn="0" w:firstRowLastColumn="0" w:lastRowFirstColumn="0" w:lastRowLastColumn="0"/>
            <w:tcW w:w="5103" w:type="dxa"/>
          </w:tcPr>
          <w:p w14:paraId="07CBB4D6" w14:textId="77777777" w:rsidR="001649CD" w:rsidRDefault="001649CD">
            <w:r>
              <w:t>Net borrowings</w:t>
            </w:r>
          </w:p>
        </w:tc>
        <w:tc>
          <w:tcPr>
            <w:tcW w:w="907" w:type="dxa"/>
          </w:tcPr>
          <w:p w14:paraId="2CE5258C" w14:textId="77777777" w:rsidR="001649CD" w:rsidRDefault="001649CD">
            <w:pPr>
              <w:cnfStyle w:val="000000000000" w:firstRow="0" w:lastRow="0" w:firstColumn="0" w:lastColumn="0" w:oddVBand="0" w:evenVBand="0" w:oddHBand="0" w:evenHBand="0" w:firstRowFirstColumn="0" w:firstRowLastColumn="0" w:lastRowFirstColumn="0" w:lastRowLastColumn="0"/>
            </w:pPr>
            <w:r>
              <w:t>5 193</w:t>
            </w:r>
          </w:p>
        </w:tc>
        <w:tc>
          <w:tcPr>
            <w:tcW w:w="907" w:type="dxa"/>
          </w:tcPr>
          <w:p w14:paraId="6DDE415A" w14:textId="77777777" w:rsidR="001649CD" w:rsidRDefault="001649CD">
            <w:pPr>
              <w:cnfStyle w:val="000000000000" w:firstRow="0" w:lastRow="0" w:firstColumn="0" w:lastColumn="0" w:oddVBand="0" w:evenVBand="0" w:oddHBand="0" w:evenHBand="0" w:firstRowFirstColumn="0" w:firstRowLastColumn="0" w:lastRowFirstColumn="0" w:lastRowLastColumn="0"/>
            </w:pPr>
            <w:r>
              <w:t>10 486</w:t>
            </w:r>
          </w:p>
        </w:tc>
        <w:tc>
          <w:tcPr>
            <w:tcW w:w="907" w:type="dxa"/>
          </w:tcPr>
          <w:p w14:paraId="027DFD34" w14:textId="77777777" w:rsidR="001649CD" w:rsidRDefault="001649CD">
            <w:pPr>
              <w:cnfStyle w:val="000000000000" w:firstRow="0" w:lastRow="0" w:firstColumn="0" w:lastColumn="0" w:oddVBand="0" w:evenVBand="0" w:oddHBand="0" w:evenHBand="0" w:firstRowFirstColumn="0" w:firstRowLastColumn="0" w:lastRowFirstColumn="0" w:lastRowLastColumn="0"/>
            </w:pPr>
            <w:r>
              <w:t>4 975</w:t>
            </w:r>
          </w:p>
        </w:tc>
        <w:tc>
          <w:tcPr>
            <w:tcW w:w="907" w:type="dxa"/>
          </w:tcPr>
          <w:p w14:paraId="36676FC2" w14:textId="77777777" w:rsidR="001649CD" w:rsidRDefault="001649CD">
            <w:pPr>
              <w:cnfStyle w:val="000000000000" w:firstRow="0" w:lastRow="0" w:firstColumn="0" w:lastColumn="0" w:oddVBand="0" w:evenVBand="0" w:oddHBand="0" w:evenHBand="0" w:firstRowFirstColumn="0" w:firstRowLastColumn="0" w:lastRowFirstColumn="0" w:lastRowLastColumn="0"/>
            </w:pPr>
            <w:r>
              <w:t>3 060</w:t>
            </w:r>
          </w:p>
        </w:tc>
        <w:tc>
          <w:tcPr>
            <w:tcW w:w="907" w:type="dxa"/>
          </w:tcPr>
          <w:p w14:paraId="39374457" w14:textId="77777777" w:rsidR="001649CD" w:rsidRDefault="001649CD">
            <w:pPr>
              <w:cnfStyle w:val="000000000000" w:firstRow="0" w:lastRow="0" w:firstColumn="0" w:lastColumn="0" w:oddVBand="0" w:evenVBand="0" w:oddHBand="0" w:evenHBand="0" w:firstRowFirstColumn="0" w:firstRowLastColumn="0" w:lastRowFirstColumn="0" w:lastRowLastColumn="0"/>
            </w:pPr>
            <w:r>
              <w:t>2 834</w:t>
            </w:r>
          </w:p>
        </w:tc>
      </w:tr>
      <w:tr w:rsidR="001649CD" w14:paraId="3D7B7237" w14:textId="77777777">
        <w:tc>
          <w:tcPr>
            <w:cnfStyle w:val="001000000000" w:firstRow="0" w:lastRow="0" w:firstColumn="1" w:lastColumn="0" w:oddVBand="0" w:evenVBand="0" w:oddHBand="0" w:evenHBand="0" w:firstRowFirstColumn="0" w:firstRowLastColumn="0" w:lastRowFirstColumn="0" w:lastRowLastColumn="0"/>
            <w:tcW w:w="5103" w:type="dxa"/>
          </w:tcPr>
          <w:p w14:paraId="3E433F71" w14:textId="77777777" w:rsidR="001649CD" w:rsidRDefault="001649CD">
            <w:r>
              <w:t>Deposits received (net)</w:t>
            </w:r>
          </w:p>
        </w:tc>
        <w:tc>
          <w:tcPr>
            <w:tcW w:w="907" w:type="dxa"/>
          </w:tcPr>
          <w:p w14:paraId="34E5BA34" w14:textId="77777777" w:rsidR="001649CD" w:rsidRDefault="001649CD">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6C2522CC" w14:textId="77777777" w:rsidR="001649CD" w:rsidRDefault="001649CD">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67B4D801" w14:textId="77777777" w:rsidR="001649CD" w:rsidRDefault="001649CD">
            <w:pPr>
              <w:cnfStyle w:val="000000000000" w:firstRow="0" w:lastRow="0" w:firstColumn="0" w:lastColumn="0" w:oddVBand="0" w:evenVBand="0" w:oddHBand="0" w:evenHBand="0" w:firstRowFirstColumn="0" w:firstRowLastColumn="0" w:lastRowFirstColumn="0" w:lastRowLastColumn="0"/>
            </w:pPr>
            <w:r>
              <w:t>72</w:t>
            </w:r>
          </w:p>
        </w:tc>
        <w:tc>
          <w:tcPr>
            <w:tcW w:w="907" w:type="dxa"/>
          </w:tcPr>
          <w:p w14:paraId="1FCF8DC9" w14:textId="77777777" w:rsidR="001649CD" w:rsidRDefault="001649CD">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787F0F50" w14:textId="77777777" w:rsidR="001649CD" w:rsidRDefault="001649CD">
            <w:pPr>
              <w:cnfStyle w:val="000000000000" w:firstRow="0" w:lastRow="0" w:firstColumn="0" w:lastColumn="0" w:oddVBand="0" w:evenVBand="0" w:oddHBand="0" w:evenHBand="0" w:firstRowFirstColumn="0" w:firstRowLastColumn="0" w:lastRowFirstColumn="0" w:lastRowLastColumn="0"/>
            </w:pPr>
            <w:r>
              <w:t>(317)</w:t>
            </w:r>
          </w:p>
        </w:tc>
      </w:tr>
      <w:tr w:rsidR="001649CD" w14:paraId="79EE82EB"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3D96F16" w14:textId="77777777" w:rsidR="001649CD" w:rsidRDefault="001649CD">
            <w:r>
              <w:rPr>
                <w:b/>
              </w:rPr>
              <w:t>Net cash flows from financing activities</w:t>
            </w:r>
          </w:p>
        </w:tc>
        <w:tc>
          <w:tcPr>
            <w:tcW w:w="907" w:type="dxa"/>
            <w:tcBorders>
              <w:top w:val="single" w:sz="6" w:space="0" w:color="auto"/>
              <w:bottom w:val="single" w:sz="6" w:space="0" w:color="auto"/>
            </w:tcBorders>
          </w:tcPr>
          <w:p w14:paraId="0787874C"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4 877</w:t>
            </w:r>
          </w:p>
        </w:tc>
        <w:tc>
          <w:tcPr>
            <w:tcW w:w="907" w:type="dxa"/>
            <w:tcBorders>
              <w:top w:val="single" w:sz="6" w:space="0" w:color="auto"/>
              <w:bottom w:val="single" w:sz="6" w:space="0" w:color="auto"/>
            </w:tcBorders>
          </w:tcPr>
          <w:p w14:paraId="755E1C17"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10 062</w:t>
            </w:r>
          </w:p>
        </w:tc>
        <w:tc>
          <w:tcPr>
            <w:tcW w:w="907" w:type="dxa"/>
            <w:tcBorders>
              <w:top w:val="single" w:sz="6" w:space="0" w:color="auto"/>
              <w:bottom w:val="single" w:sz="6" w:space="0" w:color="auto"/>
            </w:tcBorders>
          </w:tcPr>
          <w:p w14:paraId="36688203"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4 644</w:t>
            </w:r>
          </w:p>
        </w:tc>
        <w:tc>
          <w:tcPr>
            <w:tcW w:w="907" w:type="dxa"/>
            <w:tcBorders>
              <w:top w:val="single" w:sz="6" w:space="0" w:color="auto"/>
              <w:bottom w:val="single" w:sz="6" w:space="0" w:color="auto"/>
            </w:tcBorders>
          </w:tcPr>
          <w:p w14:paraId="6250770B"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2 939</w:t>
            </w:r>
          </w:p>
        </w:tc>
        <w:tc>
          <w:tcPr>
            <w:tcW w:w="907" w:type="dxa"/>
            <w:tcBorders>
              <w:top w:val="single" w:sz="6" w:space="0" w:color="auto"/>
              <w:bottom w:val="single" w:sz="6" w:space="0" w:color="auto"/>
            </w:tcBorders>
          </w:tcPr>
          <w:p w14:paraId="43F3C58D"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2 750</w:t>
            </w:r>
          </w:p>
        </w:tc>
      </w:tr>
      <w:tr w:rsidR="001649CD" w14:paraId="50DAD281"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E216343" w14:textId="77777777" w:rsidR="001649CD" w:rsidRDefault="001649CD">
            <w:r>
              <w:rPr>
                <w:b/>
              </w:rPr>
              <w:t>Net increase/(decrease) in cash and cash equivalents</w:t>
            </w:r>
          </w:p>
        </w:tc>
        <w:tc>
          <w:tcPr>
            <w:tcW w:w="907" w:type="dxa"/>
            <w:tcBorders>
              <w:top w:val="single" w:sz="6" w:space="0" w:color="auto"/>
            </w:tcBorders>
          </w:tcPr>
          <w:p w14:paraId="71E9DEC6"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(215)</w:t>
            </w:r>
          </w:p>
        </w:tc>
        <w:tc>
          <w:tcPr>
            <w:tcW w:w="907" w:type="dxa"/>
            <w:tcBorders>
              <w:top w:val="single" w:sz="6" w:space="0" w:color="auto"/>
            </w:tcBorders>
          </w:tcPr>
          <w:p w14:paraId="34143F2D"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1 177</w:t>
            </w:r>
          </w:p>
        </w:tc>
        <w:tc>
          <w:tcPr>
            <w:tcW w:w="907" w:type="dxa"/>
            <w:tcBorders>
              <w:top w:val="single" w:sz="6" w:space="0" w:color="auto"/>
            </w:tcBorders>
          </w:tcPr>
          <w:p w14:paraId="07C874E5"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(2 667)</w:t>
            </w:r>
          </w:p>
        </w:tc>
        <w:tc>
          <w:tcPr>
            <w:tcW w:w="907" w:type="dxa"/>
            <w:tcBorders>
              <w:top w:val="single" w:sz="6" w:space="0" w:color="auto"/>
            </w:tcBorders>
          </w:tcPr>
          <w:p w14:paraId="30393CF9"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454</w:t>
            </w:r>
          </w:p>
        </w:tc>
        <w:tc>
          <w:tcPr>
            <w:tcW w:w="907" w:type="dxa"/>
            <w:tcBorders>
              <w:top w:val="single" w:sz="6" w:space="0" w:color="auto"/>
            </w:tcBorders>
          </w:tcPr>
          <w:p w14:paraId="1EE4F6BF"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(2 598)</w:t>
            </w:r>
          </w:p>
        </w:tc>
      </w:tr>
      <w:tr w:rsidR="001649CD" w14:paraId="030142F5"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5CA85E3" w14:textId="77777777" w:rsidR="001649CD" w:rsidRDefault="001649CD">
            <w:r>
              <w:t>Cash and cash equivalents at beginning of the reporting period</w:t>
            </w:r>
          </w:p>
        </w:tc>
        <w:tc>
          <w:tcPr>
            <w:tcW w:w="907" w:type="dxa"/>
            <w:tcBorders>
              <w:bottom w:val="single" w:sz="6" w:space="0" w:color="auto"/>
            </w:tcBorders>
          </w:tcPr>
          <w:p w14:paraId="757F4C4C" w14:textId="77777777" w:rsidR="001649CD" w:rsidRDefault="001649CD">
            <w:pPr>
              <w:cnfStyle w:val="000000000000" w:firstRow="0" w:lastRow="0" w:firstColumn="0" w:lastColumn="0" w:oddVBand="0" w:evenVBand="0" w:oddHBand="0" w:evenHBand="0" w:firstRowFirstColumn="0" w:firstRowLastColumn="0" w:lastRowFirstColumn="0" w:lastRowLastColumn="0"/>
            </w:pPr>
            <w:r>
              <w:t>14 823</w:t>
            </w:r>
          </w:p>
        </w:tc>
        <w:tc>
          <w:tcPr>
            <w:tcW w:w="907" w:type="dxa"/>
            <w:tcBorders>
              <w:bottom w:val="single" w:sz="6" w:space="0" w:color="auto"/>
            </w:tcBorders>
          </w:tcPr>
          <w:p w14:paraId="2F9F031C" w14:textId="77777777" w:rsidR="001649CD" w:rsidRDefault="001649CD">
            <w:pPr>
              <w:cnfStyle w:val="000000000000" w:firstRow="0" w:lastRow="0" w:firstColumn="0" w:lastColumn="0" w:oddVBand="0" w:evenVBand="0" w:oddHBand="0" w:evenHBand="0" w:firstRowFirstColumn="0" w:firstRowLastColumn="0" w:lastRowFirstColumn="0" w:lastRowLastColumn="0"/>
            </w:pPr>
            <w:r>
              <w:t>14 609</w:t>
            </w:r>
          </w:p>
        </w:tc>
        <w:tc>
          <w:tcPr>
            <w:tcW w:w="907" w:type="dxa"/>
            <w:tcBorders>
              <w:bottom w:val="single" w:sz="6" w:space="0" w:color="auto"/>
            </w:tcBorders>
          </w:tcPr>
          <w:p w14:paraId="02471A9F" w14:textId="77777777" w:rsidR="001649CD" w:rsidRDefault="001649CD">
            <w:pPr>
              <w:cnfStyle w:val="000000000000" w:firstRow="0" w:lastRow="0" w:firstColumn="0" w:lastColumn="0" w:oddVBand="0" w:evenVBand="0" w:oddHBand="0" w:evenHBand="0" w:firstRowFirstColumn="0" w:firstRowLastColumn="0" w:lastRowFirstColumn="0" w:lastRowLastColumn="0"/>
            </w:pPr>
            <w:r>
              <w:t>15 786</w:t>
            </w:r>
          </w:p>
        </w:tc>
        <w:tc>
          <w:tcPr>
            <w:tcW w:w="907" w:type="dxa"/>
            <w:tcBorders>
              <w:bottom w:val="single" w:sz="6" w:space="0" w:color="auto"/>
            </w:tcBorders>
          </w:tcPr>
          <w:p w14:paraId="7CD50A3E" w14:textId="77777777" w:rsidR="001649CD" w:rsidRDefault="001649CD">
            <w:pPr>
              <w:cnfStyle w:val="000000000000" w:firstRow="0" w:lastRow="0" w:firstColumn="0" w:lastColumn="0" w:oddVBand="0" w:evenVBand="0" w:oddHBand="0" w:evenHBand="0" w:firstRowFirstColumn="0" w:firstRowLastColumn="0" w:lastRowFirstColumn="0" w:lastRowLastColumn="0"/>
            </w:pPr>
            <w:r>
              <w:t>13 119</w:t>
            </w:r>
          </w:p>
        </w:tc>
        <w:tc>
          <w:tcPr>
            <w:tcW w:w="907" w:type="dxa"/>
            <w:tcBorders>
              <w:bottom w:val="single" w:sz="6" w:space="0" w:color="auto"/>
            </w:tcBorders>
          </w:tcPr>
          <w:p w14:paraId="13F6ED7B" w14:textId="77777777" w:rsidR="001649CD" w:rsidRDefault="001649CD">
            <w:pPr>
              <w:cnfStyle w:val="000000000000" w:firstRow="0" w:lastRow="0" w:firstColumn="0" w:lastColumn="0" w:oddVBand="0" w:evenVBand="0" w:oddHBand="0" w:evenHBand="0" w:firstRowFirstColumn="0" w:firstRowLastColumn="0" w:lastRowFirstColumn="0" w:lastRowLastColumn="0"/>
            </w:pPr>
            <w:r>
              <w:t>13 573</w:t>
            </w:r>
          </w:p>
        </w:tc>
      </w:tr>
      <w:tr w:rsidR="001649CD" w14:paraId="110C350F"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6272581D" w14:textId="77777777" w:rsidR="001649CD" w:rsidRDefault="001649CD">
            <w:r>
              <w:rPr>
                <w:b/>
              </w:rPr>
              <w:t>Cash and cash equivalents at end of the reporting period</w:t>
            </w:r>
          </w:p>
        </w:tc>
        <w:tc>
          <w:tcPr>
            <w:tcW w:w="907" w:type="dxa"/>
            <w:tcBorders>
              <w:top w:val="single" w:sz="6" w:space="0" w:color="auto"/>
              <w:bottom w:val="single" w:sz="12" w:space="0" w:color="auto"/>
            </w:tcBorders>
          </w:tcPr>
          <w:p w14:paraId="57AB49B2"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14 609</w:t>
            </w:r>
          </w:p>
        </w:tc>
        <w:tc>
          <w:tcPr>
            <w:tcW w:w="907" w:type="dxa"/>
            <w:tcBorders>
              <w:top w:val="single" w:sz="6" w:space="0" w:color="auto"/>
              <w:bottom w:val="single" w:sz="12" w:space="0" w:color="auto"/>
            </w:tcBorders>
          </w:tcPr>
          <w:p w14:paraId="6137177D"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15 786</w:t>
            </w:r>
          </w:p>
        </w:tc>
        <w:tc>
          <w:tcPr>
            <w:tcW w:w="907" w:type="dxa"/>
            <w:tcBorders>
              <w:top w:val="single" w:sz="6" w:space="0" w:color="auto"/>
              <w:bottom w:val="single" w:sz="12" w:space="0" w:color="auto"/>
            </w:tcBorders>
          </w:tcPr>
          <w:p w14:paraId="198D10D8"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13 119</w:t>
            </w:r>
          </w:p>
        </w:tc>
        <w:tc>
          <w:tcPr>
            <w:tcW w:w="907" w:type="dxa"/>
            <w:tcBorders>
              <w:top w:val="single" w:sz="6" w:space="0" w:color="auto"/>
              <w:bottom w:val="single" w:sz="12" w:space="0" w:color="auto"/>
            </w:tcBorders>
          </w:tcPr>
          <w:p w14:paraId="53CC00AA"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13 573</w:t>
            </w:r>
          </w:p>
        </w:tc>
        <w:tc>
          <w:tcPr>
            <w:tcW w:w="907" w:type="dxa"/>
            <w:tcBorders>
              <w:top w:val="single" w:sz="6" w:space="0" w:color="auto"/>
              <w:bottom w:val="single" w:sz="12" w:space="0" w:color="auto"/>
            </w:tcBorders>
          </w:tcPr>
          <w:p w14:paraId="54425D90"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10 974</w:t>
            </w:r>
          </w:p>
        </w:tc>
      </w:tr>
      <w:tr w:rsidR="001649CD" w14:paraId="21BED2C3" w14:textId="77777777" w:rsidTr="00C4221F">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1C5C2877" w14:textId="77777777" w:rsidR="001649CD" w:rsidRDefault="001649CD"/>
        </w:tc>
        <w:tc>
          <w:tcPr>
            <w:tcW w:w="907" w:type="dxa"/>
            <w:tcBorders>
              <w:top w:val="single" w:sz="0" w:space="0" w:color="auto"/>
            </w:tcBorders>
          </w:tcPr>
          <w:p w14:paraId="1689108F"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34D01B0"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C467834"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67E56BC"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7D216BC"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04082CF5" w14:textId="77777777">
        <w:tc>
          <w:tcPr>
            <w:cnfStyle w:val="001000000000" w:firstRow="0" w:lastRow="0" w:firstColumn="1" w:lastColumn="0" w:oddVBand="0" w:evenVBand="0" w:oddHBand="0" w:evenHBand="0" w:firstRowFirstColumn="0" w:firstRowLastColumn="0" w:lastRowFirstColumn="0" w:lastRowLastColumn="0"/>
            <w:tcW w:w="5103" w:type="dxa"/>
          </w:tcPr>
          <w:p w14:paraId="30A8399D" w14:textId="77777777" w:rsidR="001649CD" w:rsidRDefault="001649CD">
            <w:r>
              <w:rPr>
                <w:b/>
              </w:rPr>
              <w:t>FISCAL AGGREGATES</w:t>
            </w:r>
          </w:p>
        </w:tc>
        <w:tc>
          <w:tcPr>
            <w:tcW w:w="907" w:type="dxa"/>
          </w:tcPr>
          <w:p w14:paraId="40B70D68"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498A32A9"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55C65C1A"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35C84210"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c>
          <w:tcPr>
            <w:tcW w:w="907" w:type="dxa"/>
          </w:tcPr>
          <w:p w14:paraId="5E9B39E0" w14:textId="77777777" w:rsidR="001649CD" w:rsidRDefault="001649CD">
            <w:pPr>
              <w:cnfStyle w:val="000000000000" w:firstRow="0" w:lastRow="0" w:firstColumn="0" w:lastColumn="0" w:oddVBand="0" w:evenVBand="0" w:oddHBand="0" w:evenHBand="0" w:firstRowFirstColumn="0" w:firstRowLastColumn="0" w:lastRowFirstColumn="0" w:lastRowLastColumn="0"/>
            </w:pPr>
          </w:p>
        </w:tc>
      </w:tr>
      <w:tr w:rsidR="001649CD" w14:paraId="73749FD8" w14:textId="77777777">
        <w:tc>
          <w:tcPr>
            <w:cnfStyle w:val="001000000000" w:firstRow="0" w:lastRow="0" w:firstColumn="1" w:lastColumn="0" w:oddVBand="0" w:evenVBand="0" w:oddHBand="0" w:evenHBand="0" w:firstRowFirstColumn="0" w:firstRowLastColumn="0" w:lastRowFirstColumn="0" w:lastRowLastColumn="0"/>
            <w:tcW w:w="5103" w:type="dxa"/>
          </w:tcPr>
          <w:p w14:paraId="48B159AB" w14:textId="77777777" w:rsidR="001649CD" w:rsidRDefault="001649CD">
            <w:r>
              <w:t>Net cash flows from operating activities</w:t>
            </w:r>
          </w:p>
        </w:tc>
        <w:tc>
          <w:tcPr>
            <w:tcW w:w="907" w:type="dxa"/>
          </w:tcPr>
          <w:p w14:paraId="56C9C478" w14:textId="77777777" w:rsidR="001649CD" w:rsidRDefault="001649CD">
            <w:pPr>
              <w:cnfStyle w:val="000000000000" w:firstRow="0" w:lastRow="0" w:firstColumn="0" w:lastColumn="0" w:oddVBand="0" w:evenVBand="0" w:oddHBand="0" w:evenHBand="0" w:firstRowFirstColumn="0" w:firstRowLastColumn="0" w:lastRowFirstColumn="0" w:lastRowLastColumn="0"/>
            </w:pPr>
            <w:r>
              <w:t>(1 216)</w:t>
            </w:r>
          </w:p>
        </w:tc>
        <w:tc>
          <w:tcPr>
            <w:tcW w:w="907" w:type="dxa"/>
          </w:tcPr>
          <w:p w14:paraId="15831726" w14:textId="77777777" w:rsidR="001649CD" w:rsidRDefault="001649CD">
            <w:pPr>
              <w:cnfStyle w:val="000000000000" w:firstRow="0" w:lastRow="0" w:firstColumn="0" w:lastColumn="0" w:oddVBand="0" w:evenVBand="0" w:oddHBand="0" w:evenHBand="0" w:firstRowFirstColumn="0" w:firstRowLastColumn="0" w:lastRowFirstColumn="0" w:lastRowLastColumn="0"/>
            </w:pPr>
            <w:r>
              <w:t>(5 898)</w:t>
            </w:r>
          </w:p>
        </w:tc>
        <w:tc>
          <w:tcPr>
            <w:tcW w:w="907" w:type="dxa"/>
          </w:tcPr>
          <w:p w14:paraId="611BC154" w14:textId="77777777" w:rsidR="001649CD" w:rsidRDefault="001649CD">
            <w:pPr>
              <w:cnfStyle w:val="000000000000" w:firstRow="0" w:lastRow="0" w:firstColumn="0" w:lastColumn="0" w:oddVBand="0" w:evenVBand="0" w:oddHBand="0" w:evenHBand="0" w:firstRowFirstColumn="0" w:firstRowLastColumn="0" w:lastRowFirstColumn="0" w:lastRowLastColumn="0"/>
            </w:pPr>
            <w:r>
              <w:t>(1 459)</w:t>
            </w:r>
          </w:p>
        </w:tc>
        <w:tc>
          <w:tcPr>
            <w:tcW w:w="907" w:type="dxa"/>
          </w:tcPr>
          <w:p w14:paraId="00D49A06" w14:textId="77777777" w:rsidR="001649CD" w:rsidRDefault="001649CD">
            <w:pPr>
              <w:cnfStyle w:val="000000000000" w:firstRow="0" w:lastRow="0" w:firstColumn="0" w:lastColumn="0" w:oddVBand="0" w:evenVBand="0" w:oddHBand="0" w:evenHBand="0" w:firstRowFirstColumn="0" w:firstRowLastColumn="0" w:lastRowFirstColumn="0" w:lastRowLastColumn="0"/>
            </w:pPr>
            <w:r>
              <w:t>(1 124)</w:t>
            </w:r>
          </w:p>
        </w:tc>
        <w:tc>
          <w:tcPr>
            <w:tcW w:w="907" w:type="dxa"/>
          </w:tcPr>
          <w:p w14:paraId="772577DF" w14:textId="77777777" w:rsidR="001649CD" w:rsidRDefault="001649CD">
            <w:pPr>
              <w:cnfStyle w:val="000000000000" w:firstRow="0" w:lastRow="0" w:firstColumn="0" w:lastColumn="0" w:oddVBand="0" w:evenVBand="0" w:oddHBand="0" w:evenHBand="0" w:firstRowFirstColumn="0" w:firstRowLastColumn="0" w:lastRowFirstColumn="0" w:lastRowLastColumn="0"/>
            </w:pPr>
            <w:r>
              <w:t>(376)</w:t>
            </w:r>
          </w:p>
        </w:tc>
      </w:tr>
      <w:tr w:rsidR="001649CD" w14:paraId="22FA3926"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C25142F" w14:textId="77777777" w:rsidR="001649CD" w:rsidRDefault="001649CD">
            <w:r>
              <w:t>Net cash flows from investments in non</w:t>
            </w:r>
            <w:r>
              <w:noBreakHyphen/>
              <w:t>financial assets</w:t>
            </w:r>
          </w:p>
        </w:tc>
        <w:tc>
          <w:tcPr>
            <w:tcW w:w="907" w:type="dxa"/>
            <w:tcBorders>
              <w:bottom w:val="single" w:sz="6" w:space="0" w:color="auto"/>
            </w:tcBorders>
          </w:tcPr>
          <w:p w14:paraId="15842C83" w14:textId="77777777" w:rsidR="001649CD" w:rsidRDefault="001649CD">
            <w:pPr>
              <w:cnfStyle w:val="000000000000" w:firstRow="0" w:lastRow="0" w:firstColumn="0" w:lastColumn="0" w:oddVBand="0" w:evenVBand="0" w:oddHBand="0" w:evenHBand="0" w:firstRowFirstColumn="0" w:firstRowLastColumn="0" w:lastRowFirstColumn="0" w:lastRowLastColumn="0"/>
            </w:pPr>
            <w:r>
              <w:t>(3 772)</w:t>
            </w:r>
          </w:p>
        </w:tc>
        <w:tc>
          <w:tcPr>
            <w:tcW w:w="907" w:type="dxa"/>
            <w:tcBorders>
              <w:bottom w:val="single" w:sz="6" w:space="0" w:color="auto"/>
            </w:tcBorders>
          </w:tcPr>
          <w:p w14:paraId="0AAC647A" w14:textId="77777777" w:rsidR="001649CD" w:rsidRDefault="001649CD">
            <w:pPr>
              <w:cnfStyle w:val="000000000000" w:firstRow="0" w:lastRow="0" w:firstColumn="0" w:lastColumn="0" w:oddVBand="0" w:evenVBand="0" w:oddHBand="0" w:evenHBand="0" w:firstRowFirstColumn="0" w:firstRowLastColumn="0" w:lastRowFirstColumn="0" w:lastRowLastColumn="0"/>
            </w:pPr>
            <w:r>
              <w:t>(2 996)</w:t>
            </w:r>
          </w:p>
        </w:tc>
        <w:tc>
          <w:tcPr>
            <w:tcW w:w="907" w:type="dxa"/>
            <w:tcBorders>
              <w:bottom w:val="single" w:sz="6" w:space="0" w:color="auto"/>
            </w:tcBorders>
          </w:tcPr>
          <w:p w14:paraId="1297495B" w14:textId="77777777" w:rsidR="001649CD" w:rsidRDefault="001649CD">
            <w:pPr>
              <w:cnfStyle w:val="000000000000" w:firstRow="0" w:lastRow="0" w:firstColumn="0" w:lastColumn="0" w:oddVBand="0" w:evenVBand="0" w:oddHBand="0" w:evenHBand="0" w:firstRowFirstColumn="0" w:firstRowLastColumn="0" w:lastRowFirstColumn="0" w:lastRowLastColumn="0"/>
            </w:pPr>
            <w:r>
              <w:t>(3 683)</w:t>
            </w:r>
          </w:p>
        </w:tc>
        <w:tc>
          <w:tcPr>
            <w:tcW w:w="907" w:type="dxa"/>
            <w:tcBorders>
              <w:bottom w:val="single" w:sz="6" w:space="0" w:color="auto"/>
            </w:tcBorders>
          </w:tcPr>
          <w:p w14:paraId="50E5E1E7" w14:textId="77777777" w:rsidR="001649CD" w:rsidRDefault="001649CD">
            <w:pPr>
              <w:cnfStyle w:val="000000000000" w:firstRow="0" w:lastRow="0" w:firstColumn="0" w:lastColumn="0" w:oddVBand="0" w:evenVBand="0" w:oddHBand="0" w:evenHBand="0" w:firstRowFirstColumn="0" w:firstRowLastColumn="0" w:lastRowFirstColumn="0" w:lastRowLastColumn="0"/>
            </w:pPr>
            <w:r>
              <w:t>(3 246)</w:t>
            </w:r>
          </w:p>
        </w:tc>
        <w:tc>
          <w:tcPr>
            <w:tcW w:w="907" w:type="dxa"/>
            <w:tcBorders>
              <w:bottom w:val="single" w:sz="6" w:space="0" w:color="auto"/>
            </w:tcBorders>
          </w:tcPr>
          <w:p w14:paraId="1E183D73" w14:textId="77777777" w:rsidR="001649CD" w:rsidRDefault="001649CD">
            <w:pPr>
              <w:cnfStyle w:val="000000000000" w:firstRow="0" w:lastRow="0" w:firstColumn="0" w:lastColumn="0" w:oddVBand="0" w:evenVBand="0" w:oddHBand="0" w:evenHBand="0" w:firstRowFirstColumn="0" w:firstRowLastColumn="0" w:lastRowFirstColumn="0" w:lastRowLastColumn="0"/>
            </w:pPr>
            <w:r>
              <w:t>(4 967)</w:t>
            </w:r>
          </w:p>
        </w:tc>
      </w:tr>
      <w:tr w:rsidR="001649CD" w14:paraId="2754A2DA" w14:textId="77777777" w:rsidTr="00C4221F">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746F2E82" w14:textId="77777777" w:rsidR="001649CD" w:rsidRDefault="001649CD">
            <w:r>
              <w:rPr>
                <w:b/>
              </w:rPr>
              <w:t>Cash surplus/(deficit)</w:t>
            </w:r>
          </w:p>
        </w:tc>
        <w:tc>
          <w:tcPr>
            <w:tcW w:w="907" w:type="dxa"/>
            <w:tcBorders>
              <w:top w:val="single" w:sz="6" w:space="0" w:color="auto"/>
              <w:bottom w:val="single" w:sz="12" w:space="0" w:color="auto"/>
            </w:tcBorders>
          </w:tcPr>
          <w:p w14:paraId="68582AE8"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(4 988)</w:t>
            </w:r>
          </w:p>
        </w:tc>
        <w:tc>
          <w:tcPr>
            <w:tcW w:w="907" w:type="dxa"/>
            <w:tcBorders>
              <w:top w:val="single" w:sz="6" w:space="0" w:color="auto"/>
              <w:bottom w:val="single" w:sz="12" w:space="0" w:color="auto"/>
            </w:tcBorders>
          </w:tcPr>
          <w:p w14:paraId="197305E3"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(8 894)</w:t>
            </w:r>
          </w:p>
        </w:tc>
        <w:tc>
          <w:tcPr>
            <w:tcW w:w="907" w:type="dxa"/>
            <w:tcBorders>
              <w:top w:val="single" w:sz="6" w:space="0" w:color="auto"/>
              <w:bottom w:val="single" w:sz="12" w:space="0" w:color="auto"/>
            </w:tcBorders>
          </w:tcPr>
          <w:p w14:paraId="6CB595C0"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(5 142)</w:t>
            </w:r>
          </w:p>
        </w:tc>
        <w:tc>
          <w:tcPr>
            <w:tcW w:w="907" w:type="dxa"/>
            <w:tcBorders>
              <w:top w:val="single" w:sz="6" w:space="0" w:color="auto"/>
              <w:bottom w:val="single" w:sz="12" w:space="0" w:color="auto"/>
            </w:tcBorders>
          </w:tcPr>
          <w:p w14:paraId="0D3EE11D" w14:textId="77777777" w:rsidR="001649CD" w:rsidRDefault="001649CD">
            <w:pPr>
              <w:cnfStyle w:val="000000000000" w:firstRow="0" w:lastRow="0" w:firstColumn="0" w:lastColumn="0" w:oddVBand="0" w:evenVBand="0" w:oddHBand="0" w:evenHBand="0" w:firstRowFirstColumn="0" w:firstRowLastColumn="0" w:lastRowFirstColumn="0" w:lastRowLastColumn="0"/>
            </w:pPr>
            <w:r>
              <w:rPr>
                <w:b/>
              </w:rPr>
              <w:t>(4 371)</w:t>
            </w:r>
          </w:p>
        </w:tc>
        <w:tc>
          <w:tcPr>
            <w:tcW w:w="907" w:type="dxa"/>
            <w:tcBorders>
              <w:top w:val="single" w:sz="6" w:space="0" w:color="auto"/>
              <w:bottom w:val="single" w:sz="12" w:space="0" w:color="auto"/>
            </w:tcBorders>
          </w:tcPr>
          <w:p w14:paraId="404EBA7A" w14:textId="4BC49321" w:rsidR="001649CD" w:rsidRDefault="001649CD">
            <w:pPr>
              <w:cnfStyle w:val="000000000000" w:firstRow="0" w:lastRow="0" w:firstColumn="0" w:lastColumn="0" w:oddVBand="0" w:evenVBand="0" w:oddHBand="0" w:evenHBand="0" w:firstRowFirstColumn="0" w:firstRowLastColumn="0" w:lastRowFirstColumn="0" w:lastRowLastColumn="0"/>
            </w:pPr>
            <w:r>
              <w:rPr>
                <w:b/>
              </w:rPr>
              <w:t>(5 343)</w:t>
            </w:r>
          </w:p>
        </w:tc>
      </w:tr>
    </w:tbl>
    <w:p w14:paraId="74F85870" w14:textId="77777777" w:rsidR="001649CD" w:rsidRPr="00BC3229" w:rsidRDefault="001649CD" w:rsidP="0046573D">
      <w:pPr>
        <w:pStyle w:val="Note"/>
        <w:ind w:left="0" w:firstLine="0"/>
      </w:pPr>
      <w:r w:rsidRPr="00BC3229">
        <w:t>Note</w:t>
      </w:r>
      <w:r>
        <w:t>s</w:t>
      </w:r>
      <w:r w:rsidRPr="00BC3229">
        <w:t>:</w:t>
      </w:r>
    </w:p>
    <w:p w14:paraId="7665B952" w14:textId="77777777" w:rsidR="001649CD" w:rsidRDefault="001649CD" w:rsidP="00AC68FF">
      <w:pPr>
        <w:pStyle w:val="Note"/>
      </w:pPr>
      <w:r w:rsidRPr="00BC3229">
        <w:t>(a)</w:t>
      </w:r>
      <w:r w:rsidRPr="00BC3229">
        <w:tab/>
        <w:t>These items are inclusive of goods and services tax.</w:t>
      </w:r>
    </w:p>
    <w:p w14:paraId="378369B6" w14:textId="77777777" w:rsidR="001649CD" w:rsidRPr="00BC3229" w:rsidRDefault="001649CD" w:rsidP="00701F43">
      <w:pPr>
        <w:pStyle w:val="Note"/>
      </w:pPr>
      <w:r w:rsidRPr="00BC3229">
        <w:t>(</w:t>
      </w:r>
      <w:r>
        <w:t>b</w:t>
      </w:r>
      <w:r w:rsidRPr="00BC3229">
        <w:t>)</w:t>
      </w:r>
      <w:r w:rsidRPr="00BC3229">
        <w:tab/>
      </w:r>
      <w:r w:rsidRPr="00701F43">
        <w:t xml:space="preserve">The 31 March 2022 comparative figures have been reclassified between these </w:t>
      </w:r>
      <w:proofErr w:type="gramStart"/>
      <w:r w:rsidRPr="00701F43">
        <w:t>two line</w:t>
      </w:r>
      <w:proofErr w:type="gramEnd"/>
      <w:r w:rsidRPr="00701F43">
        <w:t xml:space="preserve"> items to more correctly reflect the nature of the items</w:t>
      </w:r>
      <w:r>
        <w:t>.</w:t>
      </w:r>
    </w:p>
    <w:p w14:paraId="477B4CC0" w14:textId="77777777" w:rsidR="001649CD" w:rsidRPr="00BC3229" w:rsidRDefault="001649CD" w:rsidP="00AC68FF">
      <w:pPr>
        <w:pStyle w:val="Note"/>
      </w:pPr>
    </w:p>
    <w:p w14:paraId="603C2F39" w14:textId="77777777" w:rsidR="001649CD" w:rsidRPr="00F63294" w:rsidRDefault="001649CD" w:rsidP="00255647">
      <w:pPr>
        <w:keepLines w:val="0"/>
      </w:pPr>
    </w:p>
    <w:p w14:paraId="2A24EFD8" w14:textId="5740F36F" w:rsidR="005430D5" w:rsidRDefault="005430D5">
      <w:pPr>
        <w:keepLines w:val="0"/>
      </w:pPr>
    </w:p>
    <w:p w14:paraId="28C46240" w14:textId="058FFF9F" w:rsidR="00322F64" w:rsidRDefault="00322F64">
      <w:pPr>
        <w:keepLines w:val="0"/>
      </w:pPr>
      <w:r>
        <w:br w:type="page"/>
      </w:r>
    </w:p>
    <w:p w14:paraId="004E2599" w14:textId="77777777" w:rsidR="005D7FEB" w:rsidRDefault="005D7FEB">
      <w:pPr>
        <w:keepLines w:val="0"/>
      </w:pPr>
    </w:p>
    <w:p w14:paraId="3BA376A9" w14:textId="5B5D642C" w:rsidR="00335E7C" w:rsidRDefault="00335E7C" w:rsidP="00335E7C"/>
    <w:p w14:paraId="104ADC79" w14:textId="5B1E7CB8" w:rsidR="00335E7C" w:rsidRPr="00335E7C" w:rsidRDefault="00335E7C" w:rsidP="00335E7C">
      <w:pPr>
        <w:sectPr w:rsidR="00335E7C" w:rsidRPr="00335E7C" w:rsidSect="00335E7C">
          <w:footerReference w:type="even" r:id="rId236"/>
          <w:footerReference w:type="default" r:id="rId237"/>
          <w:pgSz w:w="11907" w:h="16839" w:code="9"/>
          <w:pgMar w:top="1134" w:right="1134" w:bottom="1134" w:left="1134" w:header="624" w:footer="567" w:gutter="0"/>
          <w:cols w:sep="1" w:space="567"/>
          <w:docGrid w:linePitch="360"/>
        </w:sectPr>
      </w:pPr>
    </w:p>
    <w:p w14:paraId="2DF17620" w14:textId="77777777" w:rsidR="006A3605" w:rsidRPr="00BD2D3C" w:rsidRDefault="006A3605" w:rsidP="00385BE5">
      <w:pPr>
        <w:pStyle w:val="Chapterheading"/>
        <w:ind w:right="-340"/>
        <w:rPr>
          <w:spacing w:val="-8"/>
        </w:rPr>
      </w:pPr>
      <w:bookmarkStart w:id="229" w:name="_Toc492985883"/>
      <w:bookmarkStart w:id="230" w:name="_Toc114668282"/>
      <w:r w:rsidRPr="00BD2D3C">
        <w:rPr>
          <w:spacing w:val="-8"/>
        </w:rPr>
        <w:lastRenderedPageBreak/>
        <w:t xml:space="preserve">Appendix B – </w:t>
      </w:r>
      <w:r w:rsidRPr="00BD2D3C">
        <w:rPr>
          <w:i/>
          <w:spacing w:val="-8"/>
        </w:rPr>
        <w:t>Financial Management Act 1994</w:t>
      </w:r>
      <w:r w:rsidRPr="00BD2D3C">
        <w:rPr>
          <w:spacing w:val="-8"/>
        </w:rPr>
        <w:t xml:space="preserve"> – Compliance index</w:t>
      </w:r>
      <w:bookmarkEnd w:id="229"/>
      <w:bookmarkEnd w:id="230"/>
    </w:p>
    <w:p w14:paraId="71060578" w14:textId="77777777" w:rsidR="001649CD" w:rsidRDefault="001649CD" w:rsidP="00AC68FF">
      <w:pPr>
        <w:keepLines w:val="0"/>
      </w:pPr>
      <w:r>
        <w:t xml:space="preserve">The </w:t>
      </w:r>
      <w:r w:rsidRPr="00FD2E26">
        <w:rPr>
          <w:i/>
        </w:rPr>
        <w:t>Financial Management Act 1994</w:t>
      </w:r>
      <w:r>
        <w:t xml:space="preserve"> (the Act) requires the Minister to prepare an audited annual financial report for tabling in Parliament. This report has been prepared in accordance with applicable Australian Accounting Standards and the Act.</w:t>
      </w:r>
    </w:p>
    <w:p w14:paraId="0F0CD232" w14:textId="77777777" w:rsidR="001649CD" w:rsidRPr="00AF00D6" w:rsidRDefault="001649CD" w:rsidP="00AC68FF">
      <w:pPr>
        <w:keepLines w:val="0"/>
      </w:pPr>
      <w:r>
        <w:t xml:space="preserve">The Act also requires the </w:t>
      </w:r>
      <w:r w:rsidRPr="00AF00D6">
        <w:t>annual financial report to meet certain requirements. The following compliance index explains how these requirements are met, together with appropriate references in this document.</w:t>
      </w:r>
    </w:p>
    <w:p w14:paraId="79E8768B" w14:textId="77777777" w:rsidR="001649CD" w:rsidRPr="00AF00D6" w:rsidRDefault="001649CD">
      <w:pPr>
        <w:keepLines w:val="0"/>
      </w:pP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1649CD" w:rsidRPr="00C508EE" w14:paraId="7133DA46" w14:textId="77777777" w:rsidTr="00AC68FF">
        <w:trPr>
          <w:cantSplit/>
          <w:tblHeader/>
        </w:trPr>
        <w:tc>
          <w:tcPr>
            <w:tcW w:w="2250" w:type="dxa"/>
            <w:tcBorders>
              <w:top w:val="single" w:sz="4" w:space="0" w:color="auto"/>
              <w:bottom w:val="single" w:sz="4" w:space="0" w:color="auto"/>
            </w:tcBorders>
            <w:shd w:val="clear" w:color="auto" w:fill="000000"/>
          </w:tcPr>
          <w:p w14:paraId="66189D0B" w14:textId="77777777" w:rsidR="001649CD" w:rsidRPr="00C508EE" w:rsidRDefault="001649CD" w:rsidP="00AC68FF">
            <w:pPr>
              <w:rPr>
                <w:rFonts w:ascii="Calibri" w:eastAsia="Times New Roman" w:hAnsi="Calibri" w:cs="Times New Roman"/>
                <w:i/>
                <w:sz w:val="20"/>
                <w:szCs w:val="20"/>
              </w:rPr>
            </w:pPr>
            <w:r w:rsidRPr="00C508EE">
              <w:rPr>
                <w:rFonts w:ascii="Calibri" w:eastAsia="Times New Roman" w:hAnsi="Calibri" w:cs="Times New Roman"/>
                <w:sz w:val="20"/>
                <w:szCs w:val="20"/>
              </w:rPr>
              <w:t>Financial Management Act 1994</w:t>
            </w:r>
            <w:r w:rsidRPr="00C508EE">
              <w:rPr>
                <w:rFonts w:ascii="Calibri" w:eastAsia="Times New Roman" w:hAnsi="Calibri" w:cs="Times New Roman"/>
                <w:i/>
                <w:sz w:val="20"/>
                <w:szCs w:val="20"/>
              </w:rPr>
              <w:t xml:space="preserve"> reference</w:t>
            </w:r>
          </w:p>
        </w:tc>
        <w:tc>
          <w:tcPr>
            <w:tcW w:w="4183" w:type="dxa"/>
            <w:tcBorders>
              <w:top w:val="single" w:sz="4" w:space="0" w:color="auto"/>
              <w:bottom w:val="single" w:sz="4" w:space="0" w:color="auto"/>
            </w:tcBorders>
            <w:shd w:val="clear" w:color="auto" w:fill="000000"/>
            <w:vAlign w:val="bottom"/>
          </w:tcPr>
          <w:p w14:paraId="594D9439" w14:textId="77777777" w:rsidR="001649CD" w:rsidRPr="00C508EE" w:rsidRDefault="001649CD" w:rsidP="00AC68FF">
            <w:pPr>
              <w:rPr>
                <w:rFonts w:ascii="Calibri" w:eastAsia="Times New Roman" w:hAnsi="Calibri" w:cs="Times New Roman"/>
                <w:i/>
                <w:sz w:val="20"/>
                <w:szCs w:val="20"/>
              </w:rPr>
            </w:pPr>
            <w:r w:rsidRPr="00C508EE">
              <w:rPr>
                <w:rFonts w:ascii="Calibri" w:eastAsia="Times New Roman" w:hAnsi="Calibri" w:cs="Times New Roman"/>
                <w:i/>
                <w:sz w:val="20"/>
                <w:szCs w:val="20"/>
              </w:rPr>
              <w:t>Requirement</w:t>
            </w:r>
          </w:p>
        </w:tc>
        <w:tc>
          <w:tcPr>
            <w:tcW w:w="3240" w:type="dxa"/>
            <w:tcBorders>
              <w:top w:val="single" w:sz="4" w:space="0" w:color="auto"/>
              <w:bottom w:val="single" w:sz="4" w:space="0" w:color="auto"/>
            </w:tcBorders>
            <w:shd w:val="clear" w:color="auto" w:fill="000000"/>
            <w:vAlign w:val="bottom"/>
          </w:tcPr>
          <w:p w14:paraId="103C37C2" w14:textId="77777777" w:rsidR="001649CD" w:rsidRPr="00C508EE" w:rsidRDefault="001649CD" w:rsidP="00AC68FF">
            <w:pPr>
              <w:rPr>
                <w:rFonts w:ascii="Calibri" w:eastAsia="Times New Roman" w:hAnsi="Calibri" w:cs="Times New Roman"/>
                <w:i/>
                <w:sz w:val="20"/>
                <w:szCs w:val="20"/>
              </w:rPr>
            </w:pPr>
            <w:r w:rsidRPr="00C508EE">
              <w:rPr>
                <w:rFonts w:ascii="Calibri" w:eastAsia="Times New Roman" w:hAnsi="Calibri" w:cs="Times New Roman"/>
                <w:i/>
                <w:sz w:val="20"/>
                <w:szCs w:val="20"/>
              </w:rPr>
              <w:t>Comments/reference</w:t>
            </w:r>
          </w:p>
        </w:tc>
      </w:tr>
      <w:tr w:rsidR="001649CD" w:rsidRPr="00C508EE" w14:paraId="17163C7F" w14:textId="77777777" w:rsidTr="00AC68FF">
        <w:trPr>
          <w:cantSplit/>
        </w:trPr>
        <w:tc>
          <w:tcPr>
            <w:tcW w:w="2250" w:type="dxa"/>
            <w:tcBorders>
              <w:top w:val="single" w:sz="4" w:space="0" w:color="auto"/>
            </w:tcBorders>
            <w:shd w:val="clear" w:color="auto" w:fill="auto"/>
          </w:tcPr>
          <w:p w14:paraId="6D49B699" w14:textId="77777777" w:rsidR="001649CD" w:rsidRPr="00C508EE" w:rsidRDefault="001649CD" w:rsidP="004F2B11">
            <w:pPr>
              <w:spacing w:before="40"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 xml:space="preserve">Section 24(1) </w:t>
            </w:r>
          </w:p>
        </w:tc>
        <w:tc>
          <w:tcPr>
            <w:tcW w:w="4183" w:type="dxa"/>
            <w:tcBorders>
              <w:top w:val="single" w:sz="4" w:space="0" w:color="auto"/>
            </w:tcBorders>
            <w:shd w:val="clear" w:color="auto" w:fill="auto"/>
          </w:tcPr>
          <w:p w14:paraId="3FEEFF7F" w14:textId="77777777" w:rsidR="001649CD" w:rsidRPr="00C508EE" w:rsidRDefault="001649CD" w:rsidP="004F2B11">
            <w:pPr>
              <w:spacing w:before="40" w:after="40"/>
              <w:rPr>
                <w:rFonts w:ascii="Calibri" w:eastAsia="Times New Roman" w:hAnsi="Calibri" w:cs="Times New Roman"/>
                <w:sz w:val="20"/>
                <w:szCs w:val="20"/>
              </w:rPr>
            </w:pPr>
            <w:r w:rsidRPr="00C508EE">
              <w:rPr>
                <w:rFonts w:ascii="Calibri" w:eastAsia="Times New Roman" w:hAnsi="Calibri" w:cs="Times New Roman"/>
                <w:sz w:val="20"/>
                <w:szCs w:val="20"/>
              </w:rPr>
              <w:t>The Minister must prepare an annual financial report for each financial year.</w:t>
            </w:r>
          </w:p>
        </w:tc>
        <w:tc>
          <w:tcPr>
            <w:tcW w:w="3240" w:type="dxa"/>
            <w:tcBorders>
              <w:top w:val="single" w:sz="4" w:space="0" w:color="auto"/>
            </w:tcBorders>
            <w:shd w:val="clear" w:color="auto" w:fill="auto"/>
          </w:tcPr>
          <w:p w14:paraId="4ECC84FA" w14:textId="77777777" w:rsidR="001649CD" w:rsidRPr="00C508EE" w:rsidRDefault="001649CD" w:rsidP="004F2B11">
            <w:pPr>
              <w:spacing w:before="40"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w:t>
            </w:r>
          </w:p>
        </w:tc>
      </w:tr>
      <w:tr w:rsidR="001649CD" w:rsidRPr="00C508EE" w14:paraId="57BC0487" w14:textId="77777777" w:rsidTr="00AC68FF">
        <w:trPr>
          <w:cantSplit/>
        </w:trPr>
        <w:tc>
          <w:tcPr>
            <w:tcW w:w="2250" w:type="dxa"/>
            <w:shd w:val="clear" w:color="auto" w:fill="auto"/>
          </w:tcPr>
          <w:p w14:paraId="4B1B872A" w14:textId="77777777" w:rsidR="001649CD" w:rsidRPr="00C508EE" w:rsidRDefault="001649CD" w:rsidP="00AC68FF">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24(2)</w:t>
            </w:r>
          </w:p>
        </w:tc>
        <w:tc>
          <w:tcPr>
            <w:tcW w:w="4183" w:type="dxa"/>
            <w:shd w:val="clear" w:color="auto" w:fill="auto"/>
          </w:tcPr>
          <w:p w14:paraId="7A1D247B" w14:textId="77777777" w:rsidR="001649CD" w:rsidRPr="00C508EE" w:rsidRDefault="001649CD"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annual financial report:</w:t>
            </w:r>
          </w:p>
          <w:p w14:paraId="4B0D74CD" w14:textId="77777777" w:rsidR="001649CD" w:rsidRPr="00C508EE" w:rsidRDefault="001649CD"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w:t>
            </w:r>
            <w:r w:rsidRPr="00C508EE">
              <w:rPr>
                <w:rFonts w:ascii="Calibri" w:eastAsia="Times New Roman" w:hAnsi="Calibri" w:cs="Times New Roman"/>
                <w:sz w:val="20"/>
                <w:szCs w:val="20"/>
              </w:rPr>
              <w:tab/>
              <w:t>must be prepared in the manner and form determined by the Minister, having regard to appropriate financial reporting frameworks</w:t>
            </w:r>
          </w:p>
        </w:tc>
        <w:tc>
          <w:tcPr>
            <w:tcW w:w="3240" w:type="dxa"/>
            <w:shd w:val="clear" w:color="auto" w:fill="auto"/>
          </w:tcPr>
          <w:p w14:paraId="5E46A886" w14:textId="77777777" w:rsidR="001649CD" w:rsidRPr="00C508EE" w:rsidRDefault="001649CD"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Manner is in accordance with Australian Accounting Standards and Ministerial Directions. </w:t>
            </w:r>
            <w:r>
              <w:rPr>
                <w:rFonts w:ascii="Calibri" w:eastAsia="Times New Roman" w:hAnsi="Calibri" w:cs="Times New Roman"/>
                <w:sz w:val="20"/>
                <w:szCs w:val="20"/>
              </w:rPr>
              <w:br/>
            </w:r>
            <w:r w:rsidRPr="00C508EE">
              <w:rPr>
                <w:rFonts w:ascii="Calibri" w:eastAsia="Times New Roman" w:hAnsi="Calibri" w:cs="Times New Roman"/>
                <w:sz w:val="20"/>
                <w:szCs w:val="20"/>
              </w:rPr>
              <w:t>Form is consolidated comprehensive operating statement, consolidated balance sheet, consolidated cash flow statement, consolidated statement of changes in equity and accompanying notes. Refer Chapter 4</w:t>
            </w:r>
            <w:r>
              <w:rPr>
                <w:rFonts w:ascii="Calibri" w:eastAsia="Times New Roman" w:hAnsi="Calibri" w:cs="Times New Roman"/>
                <w:sz w:val="20"/>
                <w:szCs w:val="20"/>
              </w:rPr>
              <w:t>.</w:t>
            </w:r>
          </w:p>
        </w:tc>
      </w:tr>
      <w:tr w:rsidR="001649CD" w:rsidRPr="00C508EE" w14:paraId="43956648" w14:textId="77777777" w:rsidTr="00AC68FF">
        <w:trPr>
          <w:cantSplit/>
        </w:trPr>
        <w:tc>
          <w:tcPr>
            <w:tcW w:w="2250" w:type="dxa"/>
            <w:shd w:val="clear" w:color="auto" w:fill="auto"/>
          </w:tcPr>
          <w:p w14:paraId="6306A5CD"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1113A5DB" w14:textId="77777777" w:rsidR="001649CD" w:rsidRPr="00C508EE" w:rsidRDefault="001649CD" w:rsidP="00AC68FF">
            <w:pPr>
              <w:tabs>
                <w:tab w:val="left" w:pos="344"/>
              </w:tabs>
              <w:spacing w:after="40"/>
              <w:ind w:left="360" w:hanging="360"/>
              <w:rPr>
                <w:rFonts w:ascii="Calibri" w:eastAsia="Times New Roman" w:hAnsi="Calibri" w:cs="Times New Roman"/>
                <w:sz w:val="20"/>
                <w:szCs w:val="20"/>
              </w:rPr>
            </w:pPr>
            <w:r w:rsidRPr="00C508EE">
              <w:rPr>
                <w:rFonts w:ascii="Calibri" w:eastAsia="Times New Roman" w:hAnsi="Calibri" w:cs="Times New Roman"/>
                <w:sz w:val="20"/>
                <w:szCs w:val="20"/>
              </w:rPr>
              <w:t>(b)</w:t>
            </w:r>
            <w:r w:rsidRPr="00C508EE">
              <w:rPr>
                <w:rFonts w:ascii="Calibri" w:eastAsia="Times New Roman" w:hAnsi="Calibri" w:cs="Times New Roman"/>
                <w:sz w:val="20"/>
                <w:szCs w:val="20"/>
              </w:rPr>
              <w:tab/>
              <w:t>must present fairly the financial position of the State and the Victorian general government sector at the end of the financial year</w:t>
            </w:r>
            <w:r>
              <w:rPr>
                <w:rFonts w:ascii="Calibri" w:eastAsia="Times New Roman" w:hAnsi="Calibri" w:cs="Times New Roman"/>
                <w:sz w:val="20"/>
                <w:szCs w:val="20"/>
              </w:rPr>
              <w:t xml:space="preserve"> as well as: </w:t>
            </w:r>
          </w:p>
        </w:tc>
        <w:tc>
          <w:tcPr>
            <w:tcW w:w="3240" w:type="dxa"/>
            <w:shd w:val="clear" w:color="auto" w:fill="auto"/>
          </w:tcPr>
          <w:p w14:paraId="39CE8A1E" w14:textId="77777777" w:rsidR="001649CD" w:rsidRPr="00C508EE" w:rsidRDefault="001649CD"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balance sheet</w:t>
            </w:r>
          </w:p>
        </w:tc>
      </w:tr>
      <w:tr w:rsidR="001649CD" w:rsidRPr="00C508EE" w14:paraId="4E59E256" w14:textId="77777777" w:rsidTr="00AC68FF">
        <w:trPr>
          <w:cantSplit/>
        </w:trPr>
        <w:tc>
          <w:tcPr>
            <w:tcW w:w="2250" w:type="dxa"/>
            <w:shd w:val="clear" w:color="auto" w:fill="auto"/>
          </w:tcPr>
          <w:p w14:paraId="5581B9A3"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6CBB881D" w14:textId="77777777" w:rsidR="001649CD" w:rsidRPr="00C508EE" w:rsidRDefault="001649CD"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the transactions on the Public Account</w:t>
            </w:r>
          </w:p>
        </w:tc>
        <w:tc>
          <w:tcPr>
            <w:tcW w:w="3240" w:type="dxa"/>
            <w:shd w:val="clear" w:color="auto" w:fill="auto"/>
          </w:tcPr>
          <w:p w14:paraId="7161C1EF" w14:textId="77777777" w:rsidR="001649CD" w:rsidRPr="00C508EE" w:rsidRDefault="001649CD" w:rsidP="00C14F47">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w:t>
            </w:r>
            <w:r>
              <w:rPr>
                <w:rFonts w:ascii="Calibri" w:eastAsia="Times New Roman" w:hAnsi="Calibri" w:cs="Times New Roman"/>
                <w:sz w:val="20"/>
                <w:szCs w:val="20"/>
              </w:rPr>
              <w:t>,</w:t>
            </w:r>
            <w:r w:rsidRPr="00C508EE">
              <w:rPr>
                <w:rFonts w:ascii="Calibri" w:eastAsia="Times New Roman" w:hAnsi="Calibri" w:cs="Times New Roman"/>
                <w:sz w:val="20"/>
                <w:szCs w:val="20"/>
              </w:rPr>
              <w:t xml:space="preserve"> 4 Note 8.2 Public Account disclosures </w:t>
            </w:r>
          </w:p>
        </w:tc>
      </w:tr>
      <w:tr w:rsidR="001649CD" w:rsidRPr="00C508EE" w14:paraId="2C2D860E" w14:textId="77777777" w:rsidTr="00AC68FF">
        <w:trPr>
          <w:cantSplit/>
        </w:trPr>
        <w:tc>
          <w:tcPr>
            <w:tcW w:w="2250" w:type="dxa"/>
            <w:shd w:val="clear" w:color="auto" w:fill="auto"/>
          </w:tcPr>
          <w:p w14:paraId="694CE876"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467EF44C" w14:textId="77777777" w:rsidR="001649CD" w:rsidRPr="00C508EE" w:rsidRDefault="001649CD"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the transactions of the Victorian general government sector</w:t>
            </w:r>
          </w:p>
        </w:tc>
        <w:tc>
          <w:tcPr>
            <w:tcW w:w="3240" w:type="dxa"/>
            <w:shd w:val="clear" w:color="auto" w:fill="auto"/>
          </w:tcPr>
          <w:p w14:paraId="0F6EE400" w14:textId="77777777" w:rsidR="001649CD" w:rsidRPr="00C508EE" w:rsidRDefault="001649CD"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comprehensive operating statement, consolidated cash flow statement and selected notes</w:t>
            </w:r>
          </w:p>
        </w:tc>
      </w:tr>
      <w:tr w:rsidR="001649CD" w:rsidRPr="00C508EE" w14:paraId="2152034A" w14:textId="77777777" w:rsidTr="00AC68FF">
        <w:trPr>
          <w:cantSplit/>
        </w:trPr>
        <w:tc>
          <w:tcPr>
            <w:tcW w:w="2250" w:type="dxa"/>
            <w:shd w:val="clear" w:color="auto" w:fill="auto"/>
          </w:tcPr>
          <w:p w14:paraId="697C8772"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696521BD" w14:textId="77777777" w:rsidR="001649CD" w:rsidRPr="00C508EE" w:rsidRDefault="001649CD"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(iii)</w:t>
            </w:r>
            <w:r w:rsidRPr="00C508EE">
              <w:rPr>
                <w:rFonts w:ascii="Calibri" w:eastAsia="Times New Roman" w:hAnsi="Calibri" w:cs="Times New Roman"/>
                <w:sz w:val="20"/>
                <w:szCs w:val="20"/>
              </w:rPr>
              <w:tab/>
              <w:t>other financial transactions of the State</w:t>
            </w:r>
            <w:r>
              <w:rPr>
                <w:rFonts w:ascii="Calibri" w:eastAsia="Times New Roman" w:hAnsi="Calibri" w:cs="Times New Roman"/>
                <w:sz w:val="20"/>
                <w:szCs w:val="20"/>
              </w:rPr>
              <w:t>.</w:t>
            </w:r>
          </w:p>
        </w:tc>
        <w:tc>
          <w:tcPr>
            <w:tcW w:w="3240" w:type="dxa"/>
            <w:shd w:val="clear" w:color="auto" w:fill="auto"/>
          </w:tcPr>
          <w:p w14:paraId="67CC3D21" w14:textId="77777777" w:rsidR="001649CD" w:rsidRPr="00C508EE" w:rsidRDefault="001649CD" w:rsidP="00C14F47">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comprehensive operating statement, consolidated cash flow statement and selected notes</w:t>
            </w:r>
          </w:p>
        </w:tc>
      </w:tr>
      <w:tr w:rsidR="001649CD" w:rsidRPr="00C508EE" w14:paraId="3180DA11" w14:textId="77777777" w:rsidTr="00AC68FF">
        <w:trPr>
          <w:cantSplit/>
        </w:trPr>
        <w:tc>
          <w:tcPr>
            <w:tcW w:w="2250" w:type="dxa"/>
            <w:shd w:val="clear" w:color="auto" w:fill="auto"/>
          </w:tcPr>
          <w:p w14:paraId="625501BA" w14:textId="77777777" w:rsidR="001649CD" w:rsidRPr="00C508EE" w:rsidRDefault="001649CD" w:rsidP="004F2B11">
            <w:pPr>
              <w:pageBreakBefore/>
              <w:spacing w:before="40" w:after="40"/>
              <w:ind w:left="187" w:hanging="187"/>
              <w:rPr>
                <w:rFonts w:ascii="Calibri" w:eastAsia="Times New Roman" w:hAnsi="Calibri" w:cs="Times New Roman"/>
                <w:sz w:val="20"/>
                <w:szCs w:val="20"/>
              </w:rPr>
            </w:pPr>
          </w:p>
        </w:tc>
        <w:tc>
          <w:tcPr>
            <w:tcW w:w="4183" w:type="dxa"/>
            <w:shd w:val="clear" w:color="auto" w:fill="auto"/>
          </w:tcPr>
          <w:p w14:paraId="72302039" w14:textId="77777777" w:rsidR="001649CD" w:rsidRPr="00C508EE" w:rsidRDefault="001649CD" w:rsidP="004F2B11">
            <w:pPr>
              <w:spacing w:before="40" w:after="40"/>
              <w:rPr>
                <w:rFonts w:ascii="Calibri" w:eastAsia="Times New Roman" w:hAnsi="Calibri" w:cs="Times New Roman"/>
                <w:sz w:val="20"/>
                <w:szCs w:val="20"/>
              </w:rPr>
            </w:pPr>
            <w:r>
              <w:rPr>
                <w:rFonts w:ascii="Calibri" w:eastAsia="Times New Roman" w:hAnsi="Calibri" w:cs="Times New Roman"/>
                <w:sz w:val="20"/>
                <w:szCs w:val="20"/>
              </w:rPr>
              <w:t>I</w:t>
            </w:r>
            <w:r w:rsidRPr="00C508EE">
              <w:rPr>
                <w:rFonts w:ascii="Calibri" w:eastAsia="Times New Roman" w:hAnsi="Calibri" w:cs="Times New Roman"/>
                <w:sz w:val="20"/>
                <w:szCs w:val="20"/>
              </w:rPr>
              <w:t>n respect of the financial year</w:t>
            </w:r>
            <w:r>
              <w:rPr>
                <w:rFonts w:ascii="Calibri" w:eastAsia="Times New Roman" w:hAnsi="Calibri" w:cs="Times New Roman"/>
                <w:sz w:val="20"/>
                <w:szCs w:val="20"/>
              </w:rPr>
              <w:t>:</w:t>
            </w:r>
          </w:p>
        </w:tc>
        <w:tc>
          <w:tcPr>
            <w:tcW w:w="3240" w:type="dxa"/>
            <w:shd w:val="clear" w:color="auto" w:fill="auto"/>
          </w:tcPr>
          <w:p w14:paraId="3B511AE0" w14:textId="77777777" w:rsidR="001649CD" w:rsidRPr="00C508EE" w:rsidRDefault="001649CD" w:rsidP="004F2B11">
            <w:pPr>
              <w:spacing w:before="40" w:after="40"/>
              <w:rPr>
                <w:rFonts w:ascii="Calibri" w:eastAsia="Times New Roman" w:hAnsi="Calibri" w:cs="Times New Roman"/>
                <w:sz w:val="20"/>
                <w:szCs w:val="20"/>
              </w:rPr>
            </w:pPr>
          </w:p>
        </w:tc>
      </w:tr>
      <w:tr w:rsidR="001649CD" w:rsidRPr="00C508EE" w14:paraId="3786B41A" w14:textId="77777777" w:rsidTr="00AC68FF">
        <w:trPr>
          <w:cantSplit/>
        </w:trPr>
        <w:tc>
          <w:tcPr>
            <w:tcW w:w="2250" w:type="dxa"/>
            <w:shd w:val="clear" w:color="auto" w:fill="auto"/>
          </w:tcPr>
          <w:p w14:paraId="373A9E16"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5ECF78A6" w14:textId="77777777" w:rsidR="001649CD" w:rsidRPr="00C508EE" w:rsidRDefault="001649CD"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(c)</w:t>
            </w:r>
            <w:r w:rsidRPr="00C508EE">
              <w:rPr>
                <w:rFonts w:ascii="Calibri" w:eastAsia="Times New Roman" w:hAnsi="Calibri" w:cs="Times New Roman"/>
                <w:sz w:val="20"/>
                <w:szCs w:val="20"/>
              </w:rPr>
              <w:tab/>
              <w:t>must include details of amounts paid into working accounts under section 23</w:t>
            </w:r>
          </w:p>
        </w:tc>
        <w:tc>
          <w:tcPr>
            <w:tcW w:w="3240" w:type="dxa"/>
            <w:shd w:val="clear" w:color="auto" w:fill="auto"/>
          </w:tcPr>
          <w:p w14:paraId="58545D28" w14:textId="77777777" w:rsidR="001649CD" w:rsidRPr="00C508EE" w:rsidRDefault="001649CD" w:rsidP="00FF25F7">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8.2.9 Amounts paid into working accounts pursuant to Section 23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year ended 30 June</w:t>
            </w:r>
          </w:p>
        </w:tc>
      </w:tr>
      <w:tr w:rsidR="001649CD" w:rsidRPr="00C508EE" w14:paraId="5C9D9881" w14:textId="77777777" w:rsidTr="00AC68FF">
        <w:trPr>
          <w:cantSplit/>
        </w:trPr>
        <w:tc>
          <w:tcPr>
            <w:tcW w:w="2250" w:type="dxa"/>
            <w:shd w:val="clear" w:color="auto" w:fill="auto"/>
          </w:tcPr>
          <w:p w14:paraId="45B82ADA"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4550CC21" w14:textId="77777777" w:rsidR="001649CD" w:rsidRPr="00C508EE" w:rsidRDefault="001649CD"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(d)</w:t>
            </w:r>
            <w:r w:rsidRPr="00C508EE">
              <w:rPr>
                <w:rFonts w:ascii="Calibri" w:eastAsia="Times New Roman" w:hAnsi="Calibri" w:cs="Times New Roman"/>
                <w:sz w:val="20"/>
                <w:szCs w:val="20"/>
              </w:rPr>
              <w:tab/>
              <w:t>must include details of amounts allocated to departments during the financial year under section 28</w:t>
            </w:r>
          </w:p>
        </w:tc>
        <w:tc>
          <w:tcPr>
            <w:tcW w:w="3240" w:type="dxa"/>
            <w:shd w:val="clear" w:color="auto" w:fill="auto"/>
          </w:tcPr>
          <w:p w14:paraId="47B3ED26" w14:textId="77777777" w:rsidR="001649CD" w:rsidRPr="00C508EE" w:rsidRDefault="001649CD" w:rsidP="001B5104">
            <w:pPr>
              <w:spacing w:after="40"/>
              <w:rPr>
                <w:rFonts w:ascii="Calibri" w:eastAsia="Times New Roman" w:hAnsi="Calibri" w:cs="Times New Roman"/>
                <w:sz w:val="20"/>
                <w:szCs w:val="20"/>
                <w:highlight w:val="yellow"/>
              </w:rPr>
            </w:pPr>
            <w:r w:rsidRPr="00C508EE">
              <w:rPr>
                <w:rFonts w:ascii="Calibri" w:eastAsia="Times New Roman" w:hAnsi="Calibri" w:cs="Times New Roman"/>
                <w:sz w:val="20"/>
                <w:szCs w:val="20"/>
              </w:rPr>
              <w:t xml:space="preserve">Refer Chapter 4, Note 8.2.17 Allocations pursuant to Section 28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r>
              <w:rPr>
                <w:rFonts w:ascii="Calibri" w:eastAsia="Times New Roman" w:hAnsi="Calibri" w:cs="Times New Roman"/>
                <w:sz w:val="20"/>
                <w:szCs w:val="20"/>
              </w:rPr>
              <w:t xml:space="preserve">  </w:t>
            </w:r>
          </w:p>
        </w:tc>
      </w:tr>
      <w:tr w:rsidR="001649CD" w:rsidRPr="00C508EE" w14:paraId="579DD2A0" w14:textId="77777777" w:rsidTr="00AC68FF">
        <w:trPr>
          <w:cantSplit/>
        </w:trPr>
        <w:tc>
          <w:tcPr>
            <w:tcW w:w="2250" w:type="dxa"/>
            <w:shd w:val="clear" w:color="auto" w:fill="auto"/>
          </w:tcPr>
          <w:p w14:paraId="24F07491"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37B4A123" w14:textId="77777777" w:rsidR="001649CD" w:rsidRPr="00C508EE" w:rsidRDefault="001649CD"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(e)</w:t>
            </w:r>
            <w:r w:rsidRPr="00C508EE">
              <w:rPr>
                <w:rFonts w:ascii="Calibri" w:eastAsia="Times New Roman" w:hAnsi="Calibri" w:cs="Times New Roman"/>
                <w:sz w:val="20"/>
                <w:szCs w:val="20"/>
              </w:rPr>
              <w:tab/>
              <w:t>must include details of money credited under section 29 to an item in a schedule to an appropriation Act for that financial year</w:t>
            </w:r>
          </w:p>
        </w:tc>
        <w:tc>
          <w:tcPr>
            <w:tcW w:w="3240" w:type="dxa"/>
            <w:shd w:val="clear" w:color="auto" w:fill="auto"/>
          </w:tcPr>
          <w:p w14:paraId="279699FA" w14:textId="77777777" w:rsidR="001649CD" w:rsidRPr="00C508EE" w:rsidRDefault="001649CD" w:rsidP="00116B5C">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8.2.11 Appropriation of revenue and asset sale proceeds pursuant to Section 29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w:t>
            </w:r>
            <w:r>
              <w:rPr>
                <w:rFonts w:ascii="Calibri" w:eastAsia="Times New Roman" w:hAnsi="Calibri" w:cs="Times New Roman"/>
                <w:sz w:val="20"/>
                <w:szCs w:val="20"/>
              </w:rPr>
              <w:t> </w:t>
            </w:r>
            <w:r w:rsidRPr="00C508EE">
              <w:rPr>
                <w:rFonts w:ascii="Calibri" w:eastAsia="Times New Roman" w:hAnsi="Calibri" w:cs="Times New Roman"/>
                <w:sz w:val="20"/>
                <w:szCs w:val="20"/>
              </w:rPr>
              <w:t>June 202</w:t>
            </w:r>
            <w:r>
              <w:rPr>
                <w:rFonts w:ascii="Calibri" w:eastAsia="Times New Roman" w:hAnsi="Calibri" w:cs="Times New Roman"/>
                <w:sz w:val="20"/>
                <w:szCs w:val="20"/>
              </w:rPr>
              <w:t>2</w:t>
            </w:r>
          </w:p>
        </w:tc>
      </w:tr>
      <w:tr w:rsidR="001649CD" w:rsidRPr="00C508EE" w14:paraId="7DAE1D18" w14:textId="77777777" w:rsidTr="00AC68FF">
        <w:trPr>
          <w:cantSplit/>
        </w:trPr>
        <w:tc>
          <w:tcPr>
            <w:tcW w:w="2250" w:type="dxa"/>
            <w:shd w:val="clear" w:color="auto" w:fill="auto"/>
          </w:tcPr>
          <w:p w14:paraId="5CA636EA"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6F959356" w14:textId="77777777" w:rsidR="001649CD" w:rsidRPr="00C508EE" w:rsidRDefault="001649CD"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(f)</w:t>
            </w:r>
            <w:r w:rsidRPr="00C508EE">
              <w:rPr>
                <w:rFonts w:ascii="Calibri" w:eastAsia="Times New Roman" w:hAnsi="Calibri" w:cs="Times New Roman"/>
                <w:sz w:val="20"/>
                <w:szCs w:val="20"/>
              </w:rPr>
              <w:tab/>
              <w:t>must include particulars of amounts transferred in accordance with determinations under section 30 or 31</w:t>
            </w:r>
          </w:p>
        </w:tc>
        <w:tc>
          <w:tcPr>
            <w:tcW w:w="3240" w:type="dxa"/>
            <w:shd w:val="clear" w:color="auto" w:fill="auto"/>
          </w:tcPr>
          <w:p w14:paraId="58422C66" w14:textId="77777777" w:rsidR="001649CD" w:rsidRPr="00C508EE" w:rsidRDefault="001649CD" w:rsidP="0060056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8.2.10 Transfers pursuant to Sections 30 and 31 of the </w:t>
            </w:r>
            <w:r w:rsidRPr="00C508EE">
              <w:rPr>
                <w:rFonts w:ascii="Calibri" w:eastAsia="Times New Roman" w:hAnsi="Calibri" w:cs="Times New Roman"/>
                <w:i/>
                <w:iCs/>
                <w:sz w:val="20"/>
                <w:szCs w:val="20"/>
              </w:rPr>
              <w:t xml:space="preserve">Financial Management Act 1994 </w:t>
            </w:r>
            <w:r w:rsidRPr="00C508EE">
              <w:rPr>
                <w:rFonts w:ascii="Calibri" w:eastAsia="Times New Roman" w:hAnsi="Calibri" w:cs="Times New Roman"/>
                <w:sz w:val="20"/>
                <w:szCs w:val="20"/>
              </w:rPr>
              <w:t xml:space="preserve">for the financial year ended 30 June </w:t>
            </w:r>
            <w:r w:rsidRPr="00590EA8">
              <w:rPr>
                <w:rFonts w:ascii="Calibri" w:eastAsia="Times New Roman" w:hAnsi="Calibri" w:cs="Times New Roman"/>
                <w:sz w:val="20"/>
                <w:szCs w:val="20"/>
              </w:rPr>
              <w:t>202</w:t>
            </w:r>
            <w:r>
              <w:rPr>
                <w:rFonts w:ascii="Calibri" w:eastAsia="Times New Roman" w:hAnsi="Calibri" w:cs="Times New Roman"/>
                <w:sz w:val="20"/>
                <w:szCs w:val="20"/>
              </w:rPr>
              <w:t>2</w:t>
            </w:r>
          </w:p>
        </w:tc>
      </w:tr>
      <w:tr w:rsidR="001649CD" w:rsidRPr="00C508EE" w14:paraId="4E824D94" w14:textId="77777777" w:rsidTr="00AC68FF">
        <w:trPr>
          <w:cantSplit/>
        </w:trPr>
        <w:tc>
          <w:tcPr>
            <w:tcW w:w="2250" w:type="dxa"/>
            <w:shd w:val="clear" w:color="auto" w:fill="auto"/>
          </w:tcPr>
          <w:p w14:paraId="1B9F0BF8"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3F9AF273" w14:textId="77777777" w:rsidR="001649CD" w:rsidRPr="00C508EE" w:rsidRDefault="001649CD"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(g)</w:t>
            </w:r>
            <w:r w:rsidRPr="00C508EE">
              <w:rPr>
                <w:rFonts w:ascii="Calibri" w:eastAsia="Times New Roman" w:hAnsi="Calibri" w:cs="Times New Roman"/>
                <w:sz w:val="20"/>
                <w:szCs w:val="20"/>
              </w:rPr>
              <w:tab/>
              <w:t>must include details of</w:t>
            </w:r>
            <w:r>
              <w:rPr>
                <w:rFonts w:ascii="Calibri" w:eastAsia="Times New Roman" w:hAnsi="Calibri" w:cs="Times New Roman"/>
                <w:sz w:val="20"/>
                <w:szCs w:val="20"/>
              </w:rPr>
              <w:t>:</w:t>
            </w:r>
          </w:p>
        </w:tc>
        <w:tc>
          <w:tcPr>
            <w:tcW w:w="3240" w:type="dxa"/>
            <w:shd w:val="clear" w:color="auto" w:fill="auto"/>
          </w:tcPr>
          <w:p w14:paraId="3653F8F3" w14:textId="77777777" w:rsidR="001649CD" w:rsidRPr="00C508EE" w:rsidRDefault="001649CD" w:rsidP="00AC68FF">
            <w:pPr>
              <w:spacing w:after="40"/>
              <w:rPr>
                <w:rFonts w:ascii="Calibri" w:eastAsia="Times New Roman" w:hAnsi="Calibri" w:cs="Times New Roman"/>
                <w:sz w:val="20"/>
                <w:szCs w:val="20"/>
              </w:rPr>
            </w:pPr>
          </w:p>
        </w:tc>
      </w:tr>
      <w:tr w:rsidR="001649CD" w:rsidRPr="00C508EE" w14:paraId="08B13F8E" w14:textId="77777777" w:rsidTr="00AC68FF">
        <w:trPr>
          <w:cantSplit/>
        </w:trPr>
        <w:tc>
          <w:tcPr>
            <w:tcW w:w="2250" w:type="dxa"/>
            <w:shd w:val="clear" w:color="auto" w:fill="auto"/>
          </w:tcPr>
          <w:p w14:paraId="77E715A8"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7736C7A3" w14:textId="77777777" w:rsidR="001649CD" w:rsidRPr="00C508EE" w:rsidRDefault="001649CD"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 xml:space="preserve">amounts appropriated in respect of the financial year </w:t>
            </w:r>
            <w:proofErr w:type="gramStart"/>
            <w:r w:rsidRPr="00C508EE">
              <w:rPr>
                <w:rFonts w:ascii="Calibri" w:eastAsia="Times New Roman" w:hAnsi="Calibri" w:cs="Times New Roman"/>
                <w:sz w:val="20"/>
                <w:szCs w:val="20"/>
              </w:rPr>
              <w:t>as a result of</w:t>
            </w:r>
            <w:proofErr w:type="gramEnd"/>
            <w:r w:rsidRPr="00C508EE">
              <w:rPr>
                <w:rFonts w:ascii="Calibri" w:eastAsia="Times New Roman" w:hAnsi="Calibri" w:cs="Times New Roman"/>
                <w:sz w:val="20"/>
                <w:szCs w:val="20"/>
              </w:rPr>
              <w:t xml:space="preserve"> a determination under section 32 in respect of unused appropriation for the preceding financial year</w:t>
            </w:r>
          </w:p>
        </w:tc>
        <w:tc>
          <w:tcPr>
            <w:tcW w:w="3240" w:type="dxa"/>
            <w:shd w:val="clear" w:color="auto" w:fill="auto"/>
          </w:tcPr>
          <w:p w14:paraId="0B95B0EE" w14:textId="77777777" w:rsidR="001649CD" w:rsidRPr="00C508EE" w:rsidRDefault="001649CD"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1649CD" w:rsidRPr="00C508EE" w14:paraId="4CCEF8CA" w14:textId="77777777" w:rsidTr="00AC68FF">
        <w:trPr>
          <w:cantSplit/>
        </w:trPr>
        <w:tc>
          <w:tcPr>
            <w:tcW w:w="2250" w:type="dxa"/>
            <w:shd w:val="clear" w:color="auto" w:fill="auto"/>
          </w:tcPr>
          <w:p w14:paraId="12DFDAB1" w14:textId="77777777" w:rsidR="001649CD" w:rsidRPr="00C508EE" w:rsidRDefault="001649CD" w:rsidP="005F1E87">
            <w:pPr>
              <w:spacing w:after="40"/>
              <w:ind w:left="180" w:hanging="180"/>
              <w:rPr>
                <w:rFonts w:ascii="Calibri" w:eastAsia="Times New Roman" w:hAnsi="Calibri" w:cs="Times New Roman"/>
                <w:sz w:val="20"/>
                <w:szCs w:val="20"/>
              </w:rPr>
            </w:pPr>
          </w:p>
        </w:tc>
        <w:tc>
          <w:tcPr>
            <w:tcW w:w="4183" w:type="dxa"/>
            <w:shd w:val="clear" w:color="auto" w:fill="auto"/>
          </w:tcPr>
          <w:p w14:paraId="30D5834E" w14:textId="77777777" w:rsidR="001649CD" w:rsidRPr="00C508EE" w:rsidRDefault="001649CD" w:rsidP="005F1E87">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the application during the financial year of amounts referred to in subparagraph (</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p>
        </w:tc>
        <w:tc>
          <w:tcPr>
            <w:tcW w:w="3240" w:type="dxa"/>
            <w:shd w:val="clear" w:color="auto" w:fill="auto"/>
          </w:tcPr>
          <w:p w14:paraId="0A1B1A5C" w14:textId="77777777" w:rsidR="001649CD" w:rsidRPr="00C508EE" w:rsidRDefault="001649CD" w:rsidP="005F1E87">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1649CD" w:rsidRPr="00C508EE" w14:paraId="6212EF2E" w14:textId="77777777" w:rsidTr="00AC68FF">
        <w:trPr>
          <w:cantSplit/>
        </w:trPr>
        <w:tc>
          <w:tcPr>
            <w:tcW w:w="2250" w:type="dxa"/>
            <w:shd w:val="clear" w:color="auto" w:fill="auto"/>
          </w:tcPr>
          <w:p w14:paraId="3B2B2E28" w14:textId="77777777" w:rsidR="001649CD" w:rsidRPr="00C508EE" w:rsidRDefault="001649CD" w:rsidP="005F1E87">
            <w:pPr>
              <w:spacing w:after="40"/>
              <w:ind w:left="180" w:hanging="180"/>
              <w:rPr>
                <w:rFonts w:ascii="Calibri" w:eastAsia="Times New Roman" w:hAnsi="Calibri" w:cs="Times New Roman"/>
                <w:sz w:val="20"/>
                <w:szCs w:val="20"/>
              </w:rPr>
            </w:pPr>
          </w:p>
        </w:tc>
        <w:tc>
          <w:tcPr>
            <w:tcW w:w="4183" w:type="dxa"/>
            <w:shd w:val="clear" w:color="auto" w:fill="auto"/>
          </w:tcPr>
          <w:p w14:paraId="02968708" w14:textId="77777777" w:rsidR="001649CD" w:rsidRPr="00C508EE" w:rsidRDefault="001649CD" w:rsidP="005F1E87">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(iii)</w:t>
            </w:r>
            <w:r w:rsidRPr="00C508EE">
              <w:rPr>
                <w:rFonts w:ascii="Calibri" w:eastAsia="Times New Roman" w:hAnsi="Calibri" w:cs="Times New Roman"/>
                <w:sz w:val="20"/>
                <w:szCs w:val="20"/>
              </w:rPr>
              <w:tab/>
              <w:t xml:space="preserve">amounts appropriated in respect of the next financial year </w:t>
            </w:r>
            <w:proofErr w:type="gramStart"/>
            <w:r w:rsidRPr="00C508EE">
              <w:rPr>
                <w:rFonts w:ascii="Calibri" w:eastAsia="Times New Roman" w:hAnsi="Calibri" w:cs="Times New Roman"/>
                <w:sz w:val="20"/>
                <w:szCs w:val="20"/>
              </w:rPr>
              <w:t>as a result of</w:t>
            </w:r>
            <w:proofErr w:type="gramEnd"/>
            <w:r w:rsidRPr="00C508EE">
              <w:rPr>
                <w:rFonts w:ascii="Calibri" w:eastAsia="Times New Roman" w:hAnsi="Calibri" w:cs="Times New Roman"/>
                <w:sz w:val="20"/>
                <w:szCs w:val="20"/>
              </w:rPr>
              <w:t xml:space="preserve"> a determination under section 32 in respect of unused appropriation for the financial year</w:t>
            </w:r>
            <w:r>
              <w:rPr>
                <w:rFonts w:ascii="Calibri" w:eastAsia="Times New Roman" w:hAnsi="Calibri" w:cs="Times New Roman"/>
                <w:sz w:val="20"/>
                <w:szCs w:val="20"/>
              </w:rPr>
              <w:t>.</w:t>
            </w:r>
          </w:p>
        </w:tc>
        <w:tc>
          <w:tcPr>
            <w:tcW w:w="3240" w:type="dxa"/>
            <w:shd w:val="clear" w:color="auto" w:fill="auto"/>
          </w:tcPr>
          <w:p w14:paraId="63C6F0DB" w14:textId="77777777" w:rsidR="001649CD" w:rsidRPr="00C508EE" w:rsidRDefault="001649CD" w:rsidP="005F1E87">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1649CD" w:rsidRPr="00C508EE" w14:paraId="4221BEA3" w14:textId="77777777" w:rsidTr="00AC68FF">
        <w:trPr>
          <w:cantSplit/>
        </w:trPr>
        <w:tc>
          <w:tcPr>
            <w:tcW w:w="2250" w:type="dxa"/>
            <w:shd w:val="clear" w:color="auto" w:fill="auto"/>
          </w:tcPr>
          <w:p w14:paraId="0B6E9E97" w14:textId="77777777" w:rsidR="001649CD" w:rsidRPr="00C508EE" w:rsidRDefault="001649CD" w:rsidP="00AC68FF">
            <w:pPr>
              <w:spacing w:after="40"/>
              <w:ind w:left="187" w:hanging="187"/>
              <w:rPr>
                <w:rFonts w:ascii="Calibri" w:eastAsia="Times New Roman" w:hAnsi="Calibri" w:cs="Times New Roman"/>
                <w:sz w:val="20"/>
                <w:szCs w:val="20"/>
              </w:rPr>
            </w:pPr>
          </w:p>
        </w:tc>
        <w:tc>
          <w:tcPr>
            <w:tcW w:w="4183" w:type="dxa"/>
            <w:shd w:val="clear" w:color="auto" w:fill="auto"/>
          </w:tcPr>
          <w:p w14:paraId="2DC6C965" w14:textId="77777777" w:rsidR="001649CD" w:rsidRPr="00C508EE" w:rsidRDefault="001649CD"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(h)</w:t>
            </w:r>
            <w:r w:rsidRPr="00C508EE">
              <w:rPr>
                <w:rFonts w:ascii="Calibri" w:eastAsia="Times New Roman" w:hAnsi="Calibri" w:cs="Times New Roman"/>
                <w:sz w:val="20"/>
                <w:szCs w:val="20"/>
              </w:rPr>
              <w:tab/>
              <w:t>must include</w:t>
            </w:r>
            <w:r>
              <w:rPr>
                <w:rFonts w:ascii="Calibri" w:eastAsia="Times New Roman" w:hAnsi="Calibri" w:cs="Times New Roman"/>
                <w:sz w:val="20"/>
                <w:szCs w:val="20"/>
              </w:rPr>
              <w:t>:</w:t>
            </w:r>
          </w:p>
        </w:tc>
        <w:tc>
          <w:tcPr>
            <w:tcW w:w="3240" w:type="dxa"/>
            <w:shd w:val="clear" w:color="auto" w:fill="auto"/>
          </w:tcPr>
          <w:p w14:paraId="3E28E68F" w14:textId="77777777" w:rsidR="001649CD" w:rsidRPr="00C508EE" w:rsidRDefault="001649CD" w:rsidP="00AC68FF">
            <w:pPr>
              <w:spacing w:after="40"/>
              <w:rPr>
                <w:rFonts w:ascii="Calibri" w:eastAsia="Times New Roman" w:hAnsi="Calibri" w:cs="Times New Roman"/>
                <w:sz w:val="20"/>
                <w:szCs w:val="20"/>
              </w:rPr>
            </w:pPr>
          </w:p>
        </w:tc>
      </w:tr>
      <w:tr w:rsidR="001649CD" w:rsidRPr="00C508EE" w14:paraId="49142998" w14:textId="77777777" w:rsidTr="00AC68FF">
        <w:trPr>
          <w:cantSplit/>
        </w:trPr>
        <w:tc>
          <w:tcPr>
            <w:tcW w:w="2250" w:type="dxa"/>
            <w:shd w:val="clear" w:color="auto" w:fill="auto"/>
          </w:tcPr>
          <w:p w14:paraId="239B4005"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15F3BA43" w14:textId="77777777" w:rsidR="001649CD" w:rsidRPr="00C508EE" w:rsidRDefault="001649CD" w:rsidP="00AC68FF">
            <w:pPr>
              <w:tabs>
                <w:tab w:val="left" w:pos="344"/>
              </w:tabs>
              <w:spacing w:after="40"/>
              <w:ind w:left="706" w:hanging="362"/>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details of expenses and obligations met from money advanced to the Minister under section 35(1) during the financial year</w:t>
            </w:r>
          </w:p>
        </w:tc>
        <w:tc>
          <w:tcPr>
            <w:tcW w:w="3240" w:type="dxa"/>
            <w:shd w:val="clear" w:color="auto" w:fill="auto"/>
          </w:tcPr>
          <w:p w14:paraId="423D69E4" w14:textId="77777777" w:rsidR="001649CD" w:rsidRPr="00C508EE" w:rsidRDefault="001649CD"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8.2.15 Payments from advances and unused advances carried forward to 20</w:t>
            </w:r>
            <w:r>
              <w:rPr>
                <w:rFonts w:ascii="Calibri" w:eastAsia="Times New Roman" w:hAnsi="Calibri" w:cs="Times New Roman"/>
                <w:sz w:val="20"/>
                <w:szCs w:val="20"/>
              </w:rPr>
              <w:t>21</w:t>
            </w:r>
            <w:r w:rsidRPr="00C508EE">
              <w:rPr>
                <w:rFonts w:ascii="Calibri" w:eastAsia="Times New Roman" w:hAnsi="Calibri" w:cs="Times New Roman"/>
                <w:sz w:val="20"/>
                <w:szCs w:val="20"/>
              </w:rPr>
              <w:noBreakHyphen/>
              <w:t>2</w:t>
            </w:r>
            <w:r>
              <w:rPr>
                <w:rFonts w:ascii="Calibri" w:eastAsia="Times New Roman" w:hAnsi="Calibri" w:cs="Times New Roman"/>
                <w:sz w:val="20"/>
                <w:szCs w:val="20"/>
              </w:rPr>
              <w:t>2</w:t>
            </w:r>
            <w:r w:rsidRPr="00C508EE">
              <w:rPr>
                <w:rFonts w:ascii="Calibri" w:eastAsia="Times New Roman" w:hAnsi="Calibri" w:cs="Times New Roman"/>
                <w:sz w:val="20"/>
                <w:szCs w:val="20"/>
              </w:rPr>
              <w:t xml:space="preserve"> pursuant to Section 35 and 35(4) of the </w:t>
            </w:r>
            <w:r w:rsidRPr="00C508EE">
              <w:rPr>
                <w:rFonts w:ascii="Calibri" w:eastAsia="Times New Roman" w:hAnsi="Calibri" w:cs="Times New Roman"/>
                <w:i/>
                <w:iCs/>
                <w:sz w:val="20"/>
                <w:szCs w:val="20"/>
              </w:rPr>
              <w:t>Financial Management Act 1994</w:t>
            </w:r>
          </w:p>
        </w:tc>
      </w:tr>
      <w:tr w:rsidR="001649CD" w:rsidRPr="00C508EE" w14:paraId="72CD48EE" w14:textId="77777777" w:rsidTr="004C2307">
        <w:trPr>
          <w:cantSplit/>
        </w:trPr>
        <w:tc>
          <w:tcPr>
            <w:tcW w:w="2250" w:type="dxa"/>
            <w:shd w:val="clear" w:color="auto" w:fill="auto"/>
          </w:tcPr>
          <w:p w14:paraId="258C76ED"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18BB193F" w14:textId="77777777" w:rsidR="001649CD" w:rsidRPr="00C508EE" w:rsidRDefault="001649CD" w:rsidP="00AC68FF">
            <w:pPr>
              <w:tabs>
                <w:tab w:val="left" w:pos="344"/>
              </w:tabs>
              <w:spacing w:after="40"/>
              <w:ind w:left="706" w:hanging="362"/>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a statement of the reasons for carrying forward any part of an unused advance to the next financial year under section 35(4)</w:t>
            </w:r>
            <w:r>
              <w:rPr>
                <w:rFonts w:ascii="Calibri" w:eastAsia="Times New Roman" w:hAnsi="Calibri" w:cs="Times New Roman"/>
                <w:sz w:val="20"/>
                <w:szCs w:val="20"/>
              </w:rPr>
              <w:t>.</w:t>
            </w:r>
          </w:p>
        </w:tc>
        <w:tc>
          <w:tcPr>
            <w:tcW w:w="3240" w:type="dxa"/>
            <w:shd w:val="clear" w:color="auto" w:fill="auto"/>
          </w:tcPr>
          <w:p w14:paraId="5CC453BC" w14:textId="77777777" w:rsidR="001649CD" w:rsidRPr="00C508EE" w:rsidRDefault="001649CD"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8.2.15 Payments from advances and unused advances carried forward to 20</w:t>
            </w:r>
            <w:r>
              <w:rPr>
                <w:rFonts w:ascii="Calibri" w:eastAsia="Times New Roman" w:hAnsi="Calibri" w:cs="Times New Roman"/>
                <w:sz w:val="20"/>
                <w:szCs w:val="20"/>
              </w:rPr>
              <w:t>21</w:t>
            </w:r>
            <w:r w:rsidRPr="00C508EE">
              <w:rPr>
                <w:rFonts w:ascii="Calibri" w:eastAsia="Times New Roman" w:hAnsi="Calibri" w:cs="Times New Roman"/>
                <w:sz w:val="20"/>
                <w:szCs w:val="20"/>
              </w:rPr>
              <w:noBreakHyphen/>
              <w:t>2</w:t>
            </w:r>
            <w:r>
              <w:rPr>
                <w:rFonts w:ascii="Calibri" w:eastAsia="Times New Roman" w:hAnsi="Calibri" w:cs="Times New Roman"/>
                <w:sz w:val="20"/>
                <w:szCs w:val="20"/>
              </w:rPr>
              <w:t>2</w:t>
            </w:r>
            <w:r w:rsidRPr="00C508EE">
              <w:rPr>
                <w:rFonts w:ascii="Calibri" w:eastAsia="Times New Roman" w:hAnsi="Calibri" w:cs="Times New Roman"/>
                <w:sz w:val="20"/>
                <w:szCs w:val="20"/>
              </w:rPr>
              <w:t xml:space="preserve"> pursuant to Section 35 and 35(4) of the </w:t>
            </w:r>
            <w:r w:rsidRPr="00C508EE">
              <w:rPr>
                <w:rFonts w:ascii="Calibri" w:eastAsia="Times New Roman" w:hAnsi="Calibri" w:cs="Times New Roman"/>
                <w:i/>
                <w:iCs/>
                <w:sz w:val="20"/>
                <w:szCs w:val="20"/>
              </w:rPr>
              <w:t>Financial Management Act 1994</w:t>
            </w:r>
          </w:p>
        </w:tc>
      </w:tr>
      <w:tr w:rsidR="001649CD" w:rsidRPr="00C508EE" w14:paraId="6E3DC50F" w14:textId="77777777" w:rsidTr="004C2307">
        <w:trPr>
          <w:cantSplit/>
        </w:trPr>
        <w:tc>
          <w:tcPr>
            <w:tcW w:w="2250" w:type="dxa"/>
            <w:shd w:val="clear" w:color="auto" w:fill="auto"/>
          </w:tcPr>
          <w:p w14:paraId="4873D968" w14:textId="77777777" w:rsidR="001649CD" w:rsidRPr="00C508EE" w:rsidRDefault="001649CD" w:rsidP="00AC68FF">
            <w:pPr>
              <w:spacing w:after="40"/>
              <w:ind w:left="180" w:hanging="180"/>
              <w:rPr>
                <w:rFonts w:ascii="Calibri" w:eastAsia="Times New Roman" w:hAnsi="Calibri" w:cs="Times New Roman"/>
                <w:sz w:val="20"/>
                <w:szCs w:val="20"/>
              </w:rPr>
            </w:pPr>
          </w:p>
        </w:tc>
        <w:tc>
          <w:tcPr>
            <w:tcW w:w="4183" w:type="dxa"/>
            <w:shd w:val="clear" w:color="auto" w:fill="auto"/>
          </w:tcPr>
          <w:p w14:paraId="1F6849DE" w14:textId="77777777" w:rsidR="001649CD" w:rsidRPr="00C508EE" w:rsidRDefault="001649CD" w:rsidP="004F2B11">
            <w:pPr>
              <w:spacing w:before="40"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must include details of payments made during the financial year out of money advanced to the Treasurer in an annual appropriation Act for that year to meet urgent claims</w:t>
            </w:r>
          </w:p>
        </w:tc>
        <w:tc>
          <w:tcPr>
            <w:tcW w:w="3240" w:type="dxa"/>
            <w:shd w:val="clear" w:color="auto" w:fill="auto"/>
          </w:tcPr>
          <w:p w14:paraId="7EE69061" w14:textId="77777777" w:rsidR="001649CD" w:rsidRPr="00C508EE" w:rsidRDefault="001649CD" w:rsidP="004F2B11">
            <w:pPr>
              <w:spacing w:before="40" w:after="40"/>
              <w:rPr>
                <w:rFonts w:ascii="Calibri" w:eastAsia="Times New Roman" w:hAnsi="Calibri" w:cs="Times New Roman"/>
                <w:sz w:val="20"/>
                <w:szCs w:val="20"/>
              </w:rPr>
            </w:pPr>
            <w:bookmarkStart w:id="231" w:name="_Toc51164066"/>
            <w:r w:rsidRPr="00C508EE">
              <w:rPr>
                <w:rFonts w:ascii="Calibri" w:eastAsia="Times New Roman" w:hAnsi="Calibri" w:cs="Times New Roman"/>
                <w:sz w:val="20"/>
                <w:szCs w:val="20"/>
              </w:rPr>
              <w:t xml:space="preserve">Refer Chapter 4, </w:t>
            </w:r>
            <w:bookmarkStart w:id="232" w:name="_Hlk51849094"/>
            <w:r w:rsidRPr="00C508EE">
              <w:rPr>
                <w:rFonts w:ascii="Calibri" w:eastAsia="Times New Roman" w:hAnsi="Calibri" w:cs="Times New Roman"/>
                <w:sz w:val="20"/>
                <w:szCs w:val="20"/>
              </w:rPr>
              <w:t>Note 8.2.13 Payments from advance to the Treasurer exclusive of those attributable to COVID</w:t>
            </w:r>
            <w:r w:rsidRPr="00C508EE">
              <w:rPr>
                <w:rFonts w:ascii="Calibri" w:eastAsia="Times New Roman" w:hAnsi="Calibri" w:cs="Times New Roman"/>
                <w:sz w:val="20"/>
                <w:szCs w:val="20"/>
              </w:rPr>
              <w:noBreakHyphen/>
              <w:t>19 for the financial year ended 30 June</w:t>
            </w:r>
            <w:bookmarkEnd w:id="231"/>
            <w:r w:rsidRPr="00C508EE">
              <w:rPr>
                <w:rFonts w:ascii="Calibri" w:eastAsia="Times New Roman" w:hAnsi="Calibri" w:cs="Times New Roman"/>
                <w:sz w:val="20"/>
                <w:szCs w:val="20"/>
              </w:rPr>
              <w:t xml:space="preserve">, </w:t>
            </w:r>
            <w:bookmarkEnd w:id="232"/>
            <w:r w:rsidRPr="00C508EE">
              <w:rPr>
                <w:rFonts w:ascii="Calibri" w:eastAsia="Times New Roman" w:hAnsi="Calibri" w:cs="Times New Roman"/>
                <w:sz w:val="20"/>
                <w:szCs w:val="20"/>
              </w:rPr>
              <w:t>and Note 8.2.14 Payments from advance to the Treasurer attributable to COVID-19 for the financial year ended 30 June</w:t>
            </w:r>
          </w:p>
        </w:tc>
      </w:tr>
      <w:tr w:rsidR="001649CD" w:rsidRPr="00C508EE" w14:paraId="689D30AD" w14:textId="77777777" w:rsidTr="004C2307">
        <w:trPr>
          <w:cantSplit/>
        </w:trPr>
        <w:tc>
          <w:tcPr>
            <w:tcW w:w="2250" w:type="dxa"/>
            <w:shd w:val="clear" w:color="auto" w:fill="auto"/>
          </w:tcPr>
          <w:p w14:paraId="52BDB8F9" w14:textId="77777777" w:rsidR="001649CD" w:rsidRPr="00C508EE" w:rsidRDefault="001649CD" w:rsidP="007F3B78">
            <w:pPr>
              <w:spacing w:after="40"/>
              <w:ind w:left="180" w:hanging="180"/>
              <w:rPr>
                <w:rFonts w:ascii="Calibri" w:eastAsia="Times New Roman" w:hAnsi="Calibri" w:cs="Times New Roman"/>
                <w:sz w:val="20"/>
                <w:szCs w:val="20"/>
              </w:rPr>
            </w:pPr>
          </w:p>
        </w:tc>
        <w:tc>
          <w:tcPr>
            <w:tcW w:w="4183" w:type="dxa"/>
            <w:shd w:val="clear" w:color="auto" w:fill="auto"/>
          </w:tcPr>
          <w:p w14:paraId="536E1148" w14:textId="77777777" w:rsidR="001649CD" w:rsidRPr="00C508EE" w:rsidRDefault="001649CD" w:rsidP="007F3B78">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(j)</w:t>
            </w:r>
            <w:r w:rsidRPr="00C508EE">
              <w:rPr>
                <w:rFonts w:ascii="Calibri" w:eastAsia="Times New Roman" w:hAnsi="Calibri" w:cs="Times New Roman"/>
                <w:sz w:val="20"/>
                <w:szCs w:val="20"/>
              </w:rPr>
              <w:tab/>
              <w:t>must include details of</w:t>
            </w:r>
            <w:r>
              <w:rPr>
                <w:rFonts w:ascii="Calibri" w:eastAsia="Times New Roman" w:hAnsi="Calibri" w:cs="Times New Roman"/>
                <w:sz w:val="20"/>
                <w:szCs w:val="20"/>
              </w:rPr>
              <w:t>:</w:t>
            </w:r>
          </w:p>
        </w:tc>
        <w:tc>
          <w:tcPr>
            <w:tcW w:w="3240" w:type="dxa"/>
            <w:shd w:val="clear" w:color="auto" w:fill="auto"/>
          </w:tcPr>
          <w:p w14:paraId="4099D56B" w14:textId="77777777" w:rsidR="001649CD" w:rsidRPr="00C508EE" w:rsidRDefault="001649CD" w:rsidP="007F3B78">
            <w:pPr>
              <w:spacing w:after="40"/>
              <w:rPr>
                <w:rFonts w:ascii="Calibri" w:eastAsia="Times New Roman" w:hAnsi="Calibri" w:cs="Times New Roman"/>
                <w:sz w:val="20"/>
                <w:szCs w:val="20"/>
              </w:rPr>
            </w:pPr>
          </w:p>
        </w:tc>
      </w:tr>
      <w:tr w:rsidR="001649CD" w:rsidRPr="00C508EE" w14:paraId="1D24006F" w14:textId="77777777" w:rsidTr="007F3B78">
        <w:trPr>
          <w:cantSplit/>
        </w:trPr>
        <w:tc>
          <w:tcPr>
            <w:tcW w:w="2250" w:type="dxa"/>
            <w:shd w:val="clear" w:color="auto" w:fill="auto"/>
          </w:tcPr>
          <w:p w14:paraId="71614FA3" w14:textId="77777777" w:rsidR="001649CD" w:rsidRPr="00C508EE" w:rsidRDefault="001649CD" w:rsidP="007F3B78">
            <w:pPr>
              <w:spacing w:after="40"/>
              <w:ind w:left="180" w:hanging="180"/>
              <w:rPr>
                <w:rFonts w:ascii="Calibri" w:eastAsia="Times New Roman" w:hAnsi="Calibri" w:cs="Times New Roman"/>
                <w:sz w:val="20"/>
                <w:szCs w:val="20"/>
              </w:rPr>
            </w:pPr>
          </w:p>
        </w:tc>
        <w:tc>
          <w:tcPr>
            <w:tcW w:w="4183" w:type="dxa"/>
            <w:shd w:val="clear" w:color="auto" w:fill="auto"/>
          </w:tcPr>
          <w:p w14:paraId="3D39048B" w14:textId="77777777" w:rsidR="001649CD" w:rsidRPr="00C508EE" w:rsidRDefault="001649CD" w:rsidP="007F3B78">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payments made during the financial year in fulfilment of any guarantee by the Government under any Act</w:t>
            </w:r>
          </w:p>
        </w:tc>
        <w:tc>
          <w:tcPr>
            <w:tcW w:w="3240" w:type="dxa"/>
            <w:shd w:val="clear" w:color="auto" w:fill="auto"/>
          </w:tcPr>
          <w:p w14:paraId="4F702ABA"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8.2.16 Government guarantees</w:t>
            </w:r>
          </w:p>
        </w:tc>
      </w:tr>
      <w:tr w:rsidR="001649CD" w:rsidRPr="00C508EE" w14:paraId="1A942C25" w14:textId="77777777" w:rsidTr="007F3B78">
        <w:trPr>
          <w:cantSplit/>
        </w:trPr>
        <w:tc>
          <w:tcPr>
            <w:tcW w:w="2250" w:type="dxa"/>
            <w:shd w:val="clear" w:color="auto" w:fill="auto"/>
          </w:tcPr>
          <w:p w14:paraId="09315428" w14:textId="77777777" w:rsidR="001649CD" w:rsidRPr="00C508EE" w:rsidRDefault="001649CD" w:rsidP="007F3B78">
            <w:pPr>
              <w:spacing w:after="40"/>
              <w:ind w:left="180" w:hanging="180"/>
              <w:rPr>
                <w:rFonts w:ascii="Calibri" w:eastAsia="Times New Roman" w:hAnsi="Calibri" w:cs="Times New Roman"/>
                <w:sz w:val="20"/>
                <w:szCs w:val="20"/>
              </w:rPr>
            </w:pPr>
          </w:p>
        </w:tc>
        <w:tc>
          <w:tcPr>
            <w:tcW w:w="4183" w:type="dxa"/>
            <w:shd w:val="clear" w:color="auto" w:fill="auto"/>
          </w:tcPr>
          <w:p w14:paraId="44762DFD" w14:textId="77777777" w:rsidR="001649CD" w:rsidRPr="00C508EE" w:rsidRDefault="001649CD" w:rsidP="007F3B78">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 xml:space="preserve">money received or recovered by the Minister or Treasurer during the financial year in respect of any </w:t>
            </w:r>
            <w:proofErr w:type="gramStart"/>
            <w:r w:rsidRPr="00C508EE">
              <w:rPr>
                <w:rFonts w:ascii="Calibri" w:eastAsia="Times New Roman" w:hAnsi="Calibri" w:cs="Times New Roman"/>
                <w:sz w:val="20"/>
                <w:szCs w:val="20"/>
              </w:rPr>
              <w:t>guarantee</w:t>
            </w:r>
            <w:proofErr w:type="gramEnd"/>
            <w:r w:rsidRPr="00C508EE">
              <w:rPr>
                <w:rFonts w:ascii="Calibri" w:eastAsia="Times New Roman" w:hAnsi="Calibri" w:cs="Times New Roman"/>
                <w:sz w:val="20"/>
                <w:szCs w:val="20"/>
              </w:rPr>
              <w:t xml:space="preserve"> payments</w:t>
            </w:r>
            <w:r>
              <w:rPr>
                <w:rFonts w:ascii="Calibri" w:eastAsia="Times New Roman" w:hAnsi="Calibri" w:cs="Times New Roman"/>
                <w:sz w:val="20"/>
                <w:szCs w:val="20"/>
              </w:rPr>
              <w:t>.</w:t>
            </w:r>
          </w:p>
        </w:tc>
        <w:tc>
          <w:tcPr>
            <w:tcW w:w="3240" w:type="dxa"/>
            <w:shd w:val="clear" w:color="auto" w:fill="auto"/>
          </w:tcPr>
          <w:p w14:paraId="04CF2A3D"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8.2.16</w:t>
            </w:r>
            <w:r w:rsidRPr="00C508EE">
              <w:rPr>
                <w:sz w:val="20"/>
                <w:szCs w:val="20"/>
              </w:rPr>
              <w:t xml:space="preserve"> </w:t>
            </w:r>
            <w:r w:rsidRPr="00C508EE">
              <w:rPr>
                <w:rFonts w:ascii="Calibri" w:eastAsia="Times New Roman" w:hAnsi="Calibri" w:cs="Times New Roman"/>
                <w:sz w:val="20"/>
                <w:szCs w:val="20"/>
              </w:rPr>
              <w:t>Government guarantees</w:t>
            </w:r>
          </w:p>
        </w:tc>
      </w:tr>
      <w:tr w:rsidR="001649CD" w:rsidRPr="00C508EE" w14:paraId="1C9D9DEB" w14:textId="77777777" w:rsidTr="007F3B78">
        <w:trPr>
          <w:cantSplit/>
        </w:trPr>
        <w:tc>
          <w:tcPr>
            <w:tcW w:w="2250" w:type="dxa"/>
            <w:shd w:val="clear" w:color="auto" w:fill="auto"/>
          </w:tcPr>
          <w:p w14:paraId="416E53F2" w14:textId="77777777" w:rsidR="001649CD" w:rsidRPr="00C508EE" w:rsidRDefault="001649CD" w:rsidP="007F3B78">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br w:type="page"/>
            </w:r>
          </w:p>
        </w:tc>
        <w:tc>
          <w:tcPr>
            <w:tcW w:w="4183" w:type="dxa"/>
            <w:shd w:val="clear" w:color="auto" w:fill="auto"/>
          </w:tcPr>
          <w:p w14:paraId="40972FD9" w14:textId="77777777" w:rsidR="001649CD" w:rsidRPr="00C508EE" w:rsidRDefault="001649CD" w:rsidP="007F3B78">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(k)</w:t>
            </w:r>
            <w:r w:rsidRPr="00C508EE">
              <w:rPr>
                <w:rFonts w:ascii="Calibri" w:eastAsia="Times New Roman" w:hAnsi="Calibri" w:cs="Times New Roman"/>
                <w:sz w:val="20"/>
                <w:szCs w:val="20"/>
              </w:rPr>
              <w:tab/>
              <w:t>must include details, as at the end of the financial year, of</w:t>
            </w:r>
            <w:r>
              <w:rPr>
                <w:rFonts w:ascii="Calibri" w:eastAsia="Times New Roman" w:hAnsi="Calibri" w:cs="Times New Roman"/>
                <w:sz w:val="20"/>
                <w:szCs w:val="20"/>
              </w:rPr>
              <w:t>:</w:t>
            </w:r>
          </w:p>
        </w:tc>
        <w:tc>
          <w:tcPr>
            <w:tcW w:w="3240" w:type="dxa"/>
            <w:shd w:val="clear" w:color="auto" w:fill="auto"/>
          </w:tcPr>
          <w:p w14:paraId="031375DF" w14:textId="77777777" w:rsidR="001649CD" w:rsidRPr="00C508EE" w:rsidRDefault="001649CD" w:rsidP="007F3B78">
            <w:pPr>
              <w:spacing w:after="40"/>
              <w:rPr>
                <w:rFonts w:ascii="Calibri" w:eastAsia="Times New Roman" w:hAnsi="Calibri" w:cs="Times New Roman"/>
                <w:sz w:val="20"/>
                <w:szCs w:val="20"/>
              </w:rPr>
            </w:pPr>
          </w:p>
        </w:tc>
      </w:tr>
      <w:tr w:rsidR="001649CD" w:rsidRPr="00C508EE" w14:paraId="5AECAE7E" w14:textId="77777777" w:rsidTr="007F3B78">
        <w:trPr>
          <w:cantSplit/>
        </w:trPr>
        <w:tc>
          <w:tcPr>
            <w:tcW w:w="2250" w:type="dxa"/>
            <w:shd w:val="clear" w:color="auto" w:fill="auto"/>
          </w:tcPr>
          <w:p w14:paraId="65BFF2CC" w14:textId="77777777" w:rsidR="001649CD" w:rsidRPr="00C508EE" w:rsidRDefault="001649CD" w:rsidP="007F3B78">
            <w:pPr>
              <w:spacing w:after="40"/>
              <w:ind w:left="180" w:hanging="180"/>
              <w:rPr>
                <w:rFonts w:ascii="Calibri" w:eastAsia="Times New Roman" w:hAnsi="Calibri" w:cs="Times New Roman"/>
                <w:sz w:val="20"/>
                <w:szCs w:val="20"/>
              </w:rPr>
            </w:pPr>
          </w:p>
        </w:tc>
        <w:tc>
          <w:tcPr>
            <w:tcW w:w="4183" w:type="dxa"/>
            <w:shd w:val="clear" w:color="auto" w:fill="auto"/>
          </w:tcPr>
          <w:p w14:paraId="0FD27652" w14:textId="77777777" w:rsidR="001649CD" w:rsidRPr="00C508EE" w:rsidRDefault="001649CD" w:rsidP="007F3B78">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the liabilities (including contingent liabilities under guarantees and indemnities or in respect of superannuation payments and all other contingent liabilities) and assets of the State</w:t>
            </w:r>
          </w:p>
        </w:tc>
        <w:tc>
          <w:tcPr>
            <w:tcW w:w="3240" w:type="dxa"/>
            <w:shd w:val="clear" w:color="auto" w:fill="auto"/>
          </w:tcPr>
          <w:p w14:paraId="1811E515"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balance sheet</w:t>
            </w:r>
          </w:p>
          <w:p w14:paraId="018E2070"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7.2 Contingent </w:t>
            </w:r>
            <w:proofErr w:type="gramStart"/>
            <w:r w:rsidRPr="00C508EE">
              <w:rPr>
                <w:rFonts w:ascii="Calibri" w:eastAsia="Times New Roman" w:hAnsi="Calibri" w:cs="Times New Roman"/>
                <w:sz w:val="20"/>
                <w:szCs w:val="20"/>
              </w:rPr>
              <w:t>assets</w:t>
            </w:r>
            <w:proofErr w:type="gramEnd"/>
            <w:r w:rsidRPr="00C508EE">
              <w:rPr>
                <w:rFonts w:ascii="Calibri" w:eastAsia="Times New Roman" w:hAnsi="Calibri" w:cs="Times New Roman"/>
                <w:sz w:val="20"/>
                <w:szCs w:val="20"/>
              </w:rPr>
              <w:t xml:space="preserve"> and contingent liabilities (State of Victoria) </w:t>
            </w:r>
          </w:p>
          <w:p w14:paraId="447F18F1"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3.2 Superannuation interest expense and other superannuation expenses</w:t>
            </w:r>
            <w:r>
              <w:rPr>
                <w:rFonts w:ascii="Calibri" w:eastAsia="Times New Roman" w:hAnsi="Calibri" w:cs="Times New Roman"/>
                <w:sz w:val="20"/>
                <w:szCs w:val="20"/>
              </w:rPr>
              <w:t xml:space="preserve"> and Note 6.5 Superannuation</w:t>
            </w:r>
          </w:p>
        </w:tc>
      </w:tr>
      <w:tr w:rsidR="001649CD" w:rsidRPr="00C508EE" w14:paraId="3DB291EF" w14:textId="77777777" w:rsidTr="007F3B78">
        <w:trPr>
          <w:cantSplit/>
        </w:trPr>
        <w:tc>
          <w:tcPr>
            <w:tcW w:w="2250" w:type="dxa"/>
            <w:shd w:val="clear" w:color="auto" w:fill="auto"/>
          </w:tcPr>
          <w:p w14:paraId="44EEEE04" w14:textId="77777777" w:rsidR="001649CD" w:rsidRPr="00C508EE" w:rsidRDefault="001649CD" w:rsidP="007F3B78">
            <w:pPr>
              <w:spacing w:after="40"/>
              <w:ind w:left="180" w:hanging="180"/>
              <w:rPr>
                <w:rFonts w:ascii="Calibri" w:eastAsia="Times New Roman" w:hAnsi="Calibri" w:cs="Times New Roman"/>
                <w:sz w:val="20"/>
                <w:szCs w:val="20"/>
              </w:rPr>
            </w:pPr>
          </w:p>
        </w:tc>
        <w:tc>
          <w:tcPr>
            <w:tcW w:w="4183" w:type="dxa"/>
            <w:shd w:val="clear" w:color="auto" w:fill="auto"/>
          </w:tcPr>
          <w:p w14:paraId="1D2DEBEB" w14:textId="77777777" w:rsidR="001649CD" w:rsidRPr="00C508EE" w:rsidRDefault="001649CD" w:rsidP="007F3B78">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prescribed assets and prescribed liabilities of prescribed bodies</w:t>
            </w:r>
            <w:r>
              <w:rPr>
                <w:rFonts w:ascii="Calibri" w:eastAsia="Times New Roman" w:hAnsi="Calibri" w:cs="Times New Roman"/>
                <w:sz w:val="20"/>
                <w:szCs w:val="20"/>
              </w:rPr>
              <w:t>.</w:t>
            </w:r>
          </w:p>
        </w:tc>
        <w:tc>
          <w:tcPr>
            <w:tcW w:w="3240" w:type="dxa"/>
            <w:shd w:val="clear" w:color="auto" w:fill="auto"/>
          </w:tcPr>
          <w:p w14:paraId="05C04F65"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9.1</w:t>
            </w:r>
            <w:r w:rsidRPr="00C508EE">
              <w:rPr>
                <w:sz w:val="20"/>
                <w:szCs w:val="20"/>
              </w:rPr>
              <w:t xml:space="preserve"> </w:t>
            </w:r>
            <w:r w:rsidRPr="00C508EE">
              <w:rPr>
                <w:rFonts w:ascii="Calibri" w:eastAsia="Times New Roman" w:hAnsi="Calibri" w:cs="Times New Roman"/>
                <w:sz w:val="20"/>
                <w:szCs w:val="20"/>
              </w:rPr>
              <w:t>Disaggregated information, and Chapter 5, Table 5.2 Non-financial public sector balance sheet for the financial year ended 30 June</w:t>
            </w:r>
          </w:p>
        </w:tc>
      </w:tr>
      <w:tr w:rsidR="001649CD" w:rsidRPr="00C508EE" w14:paraId="1EA905FA" w14:textId="77777777" w:rsidTr="007F3B78">
        <w:trPr>
          <w:cantSplit/>
        </w:trPr>
        <w:tc>
          <w:tcPr>
            <w:tcW w:w="2250" w:type="dxa"/>
            <w:shd w:val="clear" w:color="auto" w:fill="auto"/>
          </w:tcPr>
          <w:p w14:paraId="0695592A" w14:textId="77777777" w:rsidR="001649CD" w:rsidRPr="00C508EE" w:rsidRDefault="001649CD" w:rsidP="007F3B78">
            <w:pPr>
              <w:spacing w:after="40"/>
              <w:ind w:left="180" w:hanging="180"/>
              <w:rPr>
                <w:rFonts w:ascii="Calibri" w:eastAsia="Times New Roman" w:hAnsi="Calibri" w:cs="Times New Roman"/>
                <w:sz w:val="20"/>
                <w:szCs w:val="20"/>
              </w:rPr>
            </w:pPr>
          </w:p>
        </w:tc>
        <w:tc>
          <w:tcPr>
            <w:tcW w:w="4183" w:type="dxa"/>
            <w:shd w:val="clear" w:color="auto" w:fill="auto"/>
          </w:tcPr>
          <w:p w14:paraId="2A8A63D8" w14:textId="77777777" w:rsidR="001649CD" w:rsidRPr="00C508EE" w:rsidRDefault="001649CD" w:rsidP="007F3B78">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 xml:space="preserve">(l) </w:t>
            </w:r>
            <w:r w:rsidRPr="00C508EE">
              <w:rPr>
                <w:rFonts w:ascii="Calibri" w:eastAsia="Times New Roman" w:hAnsi="Calibri" w:cs="Times New Roman"/>
                <w:sz w:val="20"/>
                <w:szCs w:val="20"/>
              </w:rPr>
              <w:tab/>
              <w:t>must be audited by the Auditor</w:t>
            </w:r>
            <w:r w:rsidRPr="00C508EE">
              <w:rPr>
                <w:rFonts w:ascii="Calibri" w:eastAsia="Times New Roman" w:hAnsi="Calibri" w:cs="Times New Roman"/>
                <w:sz w:val="20"/>
                <w:szCs w:val="20"/>
              </w:rPr>
              <w:noBreakHyphen/>
              <w:t>General.</w:t>
            </w:r>
          </w:p>
        </w:tc>
        <w:tc>
          <w:tcPr>
            <w:tcW w:w="3240" w:type="dxa"/>
            <w:shd w:val="clear" w:color="auto" w:fill="auto"/>
          </w:tcPr>
          <w:p w14:paraId="1A25292B"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w:t>
            </w:r>
            <w:r w:rsidRPr="00C508EE">
              <w:rPr>
                <w:rFonts w:ascii="Calibri" w:eastAsia="Times New Roman" w:hAnsi="Calibri" w:cs="Times New Roman"/>
                <w:i/>
                <w:sz w:val="20"/>
                <w:szCs w:val="20"/>
              </w:rPr>
              <w:t>Report of the Auditor</w:t>
            </w:r>
            <w:r w:rsidRPr="00C508EE">
              <w:rPr>
                <w:rFonts w:ascii="Calibri" w:eastAsia="Times New Roman" w:hAnsi="Calibri" w:cs="Times New Roman"/>
                <w:i/>
                <w:sz w:val="20"/>
                <w:szCs w:val="20"/>
              </w:rPr>
              <w:noBreakHyphen/>
              <w:t>General</w:t>
            </w:r>
          </w:p>
        </w:tc>
      </w:tr>
      <w:tr w:rsidR="001649CD" w:rsidRPr="00C508EE" w14:paraId="667756D0" w14:textId="77777777" w:rsidTr="007F3B78">
        <w:trPr>
          <w:cantSplit/>
        </w:trPr>
        <w:tc>
          <w:tcPr>
            <w:tcW w:w="2250" w:type="dxa"/>
            <w:shd w:val="clear" w:color="auto" w:fill="auto"/>
          </w:tcPr>
          <w:p w14:paraId="555719DE" w14:textId="77777777" w:rsidR="001649CD" w:rsidRPr="00C508EE" w:rsidRDefault="001649CD" w:rsidP="007F3B78">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26(1)</w:t>
            </w:r>
          </w:p>
        </w:tc>
        <w:tc>
          <w:tcPr>
            <w:tcW w:w="4183" w:type="dxa"/>
            <w:shd w:val="clear" w:color="auto" w:fill="auto"/>
          </w:tcPr>
          <w:p w14:paraId="09882F85" w14:textId="77777777" w:rsidR="001649CD" w:rsidRPr="00C508EE" w:rsidRDefault="001649CD" w:rsidP="004C2307">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Minister must prepare a quarterly financial report for each quarter of each financial year.</w:t>
            </w:r>
          </w:p>
        </w:tc>
        <w:tc>
          <w:tcPr>
            <w:tcW w:w="3240" w:type="dxa"/>
            <w:shd w:val="clear" w:color="auto" w:fill="auto"/>
          </w:tcPr>
          <w:p w14:paraId="4893BAF0"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p>
        </w:tc>
      </w:tr>
      <w:tr w:rsidR="001649CD" w:rsidRPr="00C508EE" w14:paraId="249AD745" w14:textId="77777777" w:rsidTr="007F3B78">
        <w:trPr>
          <w:cantSplit/>
        </w:trPr>
        <w:tc>
          <w:tcPr>
            <w:tcW w:w="2250" w:type="dxa"/>
            <w:shd w:val="clear" w:color="auto" w:fill="auto"/>
          </w:tcPr>
          <w:p w14:paraId="0B4A4A4C" w14:textId="77777777" w:rsidR="001649CD" w:rsidRPr="00C508EE" w:rsidRDefault="001649CD" w:rsidP="004C2307">
            <w:pPr>
              <w:keepNext/>
              <w:spacing w:after="40"/>
              <w:ind w:left="181" w:hanging="181"/>
              <w:rPr>
                <w:rFonts w:ascii="Calibri" w:eastAsia="Times New Roman" w:hAnsi="Calibri" w:cs="Times New Roman"/>
                <w:sz w:val="20"/>
                <w:szCs w:val="20"/>
              </w:rPr>
            </w:pPr>
            <w:r w:rsidRPr="00C508EE">
              <w:rPr>
                <w:rFonts w:ascii="Calibri" w:eastAsia="Times New Roman" w:hAnsi="Calibri" w:cs="Times New Roman"/>
                <w:sz w:val="20"/>
                <w:szCs w:val="20"/>
              </w:rPr>
              <w:t>Section 26(2)</w:t>
            </w:r>
          </w:p>
        </w:tc>
        <w:tc>
          <w:tcPr>
            <w:tcW w:w="4183" w:type="dxa"/>
            <w:shd w:val="clear" w:color="auto" w:fill="auto"/>
          </w:tcPr>
          <w:p w14:paraId="3C110C31" w14:textId="77777777" w:rsidR="001649CD" w:rsidRPr="00C508EE" w:rsidRDefault="001649CD" w:rsidP="007F3B78">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 quarterly financial report comprises:</w:t>
            </w:r>
          </w:p>
        </w:tc>
        <w:tc>
          <w:tcPr>
            <w:tcW w:w="3240" w:type="dxa"/>
            <w:shd w:val="clear" w:color="auto" w:fill="auto"/>
          </w:tcPr>
          <w:p w14:paraId="750D91AF" w14:textId="77777777" w:rsidR="001649CD" w:rsidRPr="00C508EE" w:rsidRDefault="001649CD" w:rsidP="007F3B78">
            <w:pPr>
              <w:spacing w:after="40"/>
              <w:rPr>
                <w:rFonts w:ascii="Calibri" w:eastAsia="Times New Roman" w:hAnsi="Calibri" w:cs="Times New Roman"/>
                <w:sz w:val="20"/>
                <w:szCs w:val="20"/>
              </w:rPr>
            </w:pPr>
          </w:p>
        </w:tc>
      </w:tr>
      <w:tr w:rsidR="001649CD" w:rsidRPr="00C508EE" w14:paraId="5DF6A2C7" w14:textId="77777777" w:rsidTr="007F3B78">
        <w:trPr>
          <w:cantSplit/>
        </w:trPr>
        <w:tc>
          <w:tcPr>
            <w:tcW w:w="2250" w:type="dxa"/>
            <w:shd w:val="clear" w:color="auto" w:fill="auto"/>
          </w:tcPr>
          <w:p w14:paraId="63412CBC" w14:textId="77777777" w:rsidR="001649CD" w:rsidRPr="00C508EE" w:rsidRDefault="001649CD" w:rsidP="007F3B78">
            <w:pPr>
              <w:spacing w:after="40"/>
              <w:ind w:left="180" w:hanging="180"/>
              <w:rPr>
                <w:rFonts w:ascii="Calibri" w:eastAsia="Times New Roman" w:hAnsi="Calibri" w:cs="Times New Roman"/>
                <w:sz w:val="20"/>
                <w:szCs w:val="20"/>
              </w:rPr>
            </w:pPr>
          </w:p>
        </w:tc>
        <w:tc>
          <w:tcPr>
            <w:tcW w:w="4183" w:type="dxa"/>
            <w:shd w:val="clear" w:color="auto" w:fill="auto"/>
          </w:tcPr>
          <w:p w14:paraId="565E0AC0" w14:textId="77777777" w:rsidR="001649CD" w:rsidRPr="00C508EE" w:rsidRDefault="001649CD" w:rsidP="007F3B78">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w:t>
            </w:r>
            <w:r w:rsidRPr="00C508EE">
              <w:rPr>
                <w:rFonts w:ascii="Calibri" w:eastAsia="Times New Roman" w:hAnsi="Calibri" w:cs="Times New Roman"/>
                <w:sz w:val="20"/>
                <w:szCs w:val="20"/>
              </w:rPr>
              <w:tab/>
              <w:t>a statement of financial performance of the Victorian general government sector for the quarter</w:t>
            </w:r>
          </w:p>
        </w:tc>
        <w:tc>
          <w:tcPr>
            <w:tcW w:w="3240" w:type="dxa"/>
            <w:shd w:val="clear" w:color="auto" w:fill="auto"/>
          </w:tcPr>
          <w:p w14:paraId="70CF5B83"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r>
              <w:rPr>
                <w:rFonts w:ascii="Calibri" w:eastAsia="Times New Roman" w:hAnsi="Calibri" w:cs="Times New Roman"/>
                <w:sz w:val="20"/>
                <w:szCs w:val="20"/>
              </w:rPr>
              <w:t>, Table A.1</w:t>
            </w:r>
            <w:r>
              <w:t xml:space="preserve"> </w:t>
            </w:r>
            <w:r w:rsidRPr="001C37C4">
              <w:rPr>
                <w:rFonts w:ascii="Calibri" w:eastAsia="Times New Roman" w:hAnsi="Calibri" w:cs="Times New Roman"/>
                <w:sz w:val="20"/>
                <w:szCs w:val="20"/>
              </w:rPr>
              <w:t>Operating statement for the past five quarters</w:t>
            </w:r>
          </w:p>
        </w:tc>
      </w:tr>
      <w:tr w:rsidR="001649CD" w:rsidRPr="00C508EE" w14:paraId="473EFF6D" w14:textId="77777777" w:rsidTr="007F3B78">
        <w:trPr>
          <w:cantSplit/>
        </w:trPr>
        <w:tc>
          <w:tcPr>
            <w:tcW w:w="2250" w:type="dxa"/>
            <w:shd w:val="clear" w:color="auto" w:fill="auto"/>
          </w:tcPr>
          <w:p w14:paraId="59CFA59A" w14:textId="77777777" w:rsidR="001649CD" w:rsidRPr="00C508EE" w:rsidRDefault="001649CD" w:rsidP="007F3B78">
            <w:pPr>
              <w:spacing w:after="40"/>
              <w:ind w:left="180" w:hanging="180"/>
              <w:rPr>
                <w:rFonts w:ascii="Calibri" w:eastAsia="Times New Roman" w:hAnsi="Calibri" w:cs="Times New Roman"/>
                <w:sz w:val="20"/>
                <w:szCs w:val="20"/>
              </w:rPr>
            </w:pPr>
          </w:p>
        </w:tc>
        <w:tc>
          <w:tcPr>
            <w:tcW w:w="4183" w:type="dxa"/>
            <w:shd w:val="clear" w:color="auto" w:fill="auto"/>
          </w:tcPr>
          <w:p w14:paraId="0E10E1B6" w14:textId="77777777" w:rsidR="001649CD" w:rsidRPr="00C508EE" w:rsidRDefault="001649CD" w:rsidP="007F3B78">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(b)</w:t>
            </w:r>
            <w:r w:rsidRPr="00C508EE">
              <w:rPr>
                <w:rFonts w:ascii="Calibri" w:eastAsia="Times New Roman" w:hAnsi="Calibri" w:cs="Times New Roman"/>
                <w:sz w:val="20"/>
                <w:szCs w:val="20"/>
              </w:rPr>
              <w:tab/>
              <w:t>a statement of financial position of the Victorian general government sector at the end of the quarter</w:t>
            </w:r>
          </w:p>
        </w:tc>
        <w:tc>
          <w:tcPr>
            <w:tcW w:w="3240" w:type="dxa"/>
            <w:shd w:val="clear" w:color="auto" w:fill="auto"/>
          </w:tcPr>
          <w:p w14:paraId="38AFB1A6"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r>
              <w:rPr>
                <w:rFonts w:ascii="Calibri" w:eastAsia="Times New Roman" w:hAnsi="Calibri" w:cs="Times New Roman"/>
                <w:sz w:val="20"/>
                <w:szCs w:val="20"/>
              </w:rPr>
              <w:t xml:space="preserve">, Table A.2 </w:t>
            </w:r>
            <w:r w:rsidRPr="001C37C4">
              <w:rPr>
                <w:rFonts w:ascii="Calibri" w:eastAsia="Times New Roman" w:hAnsi="Calibri" w:cs="Times New Roman"/>
                <w:sz w:val="20"/>
                <w:szCs w:val="20"/>
              </w:rPr>
              <w:t>Balance sheet as at the end of the past five quarters</w:t>
            </w:r>
          </w:p>
        </w:tc>
      </w:tr>
      <w:tr w:rsidR="001649CD" w:rsidRPr="00C508EE" w14:paraId="6B125FF9" w14:textId="77777777" w:rsidTr="007F3B78">
        <w:trPr>
          <w:cantSplit/>
        </w:trPr>
        <w:tc>
          <w:tcPr>
            <w:tcW w:w="2250" w:type="dxa"/>
            <w:shd w:val="clear" w:color="auto" w:fill="auto"/>
          </w:tcPr>
          <w:p w14:paraId="56D9D56F" w14:textId="77777777" w:rsidR="001649CD" w:rsidRPr="00C508EE" w:rsidRDefault="001649CD" w:rsidP="007F3B78">
            <w:pPr>
              <w:spacing w:after="40"/>
              <w:ind w:left="180" w:hanging="180"/>
              <w:rPr>
                <w:rFonts w:ascii="Calibri" w:eastAsia="Times New Roman" w:hAnsi="Calibri" w:cs="Times New Roman"/>
                <w:sz w:val="20"/>
                <w:szCs w:val="20"/>
              </w:rPr>
            </w:pPr>
          </w:p>
        </w:tc>
        <w:tc>
          <w:tcPr>
            <w:tcW w:w="4183" w:type="dxa"/>
            <w:shd w:val="clear" w:color="auto" w:fill="auto"/>
          </w:tcPr>
          <w:p w14:paraId="7DDDDF2F" w14:textId="77777777" w:rsidR="001649CD" w:rsidRPr="00C508EE" w:rsidRDefault="001649CD" w:rsidP="007F3B78">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(c)</w:t>
            </w:r>
            <w:r w:rsidRPr="00C508EE">
              <w:rPr>
                <w:rFonts w:ascii="Calibri" w:eastAsia="Times New Roman" w:hAnsi="Calibri" w:cs="Times New Roman"/>
                <w:sz w:val="20"/>
                <w:szCs w:val="20"/>
              </w:rPr>
              <w:tab/>
              <w:t>a statement of cash flows of the Victorian general government sector for the quarter</w:t>
            </w:r>
          </w:p>
        </w:tc>
        <w:tc>
          <w:tcPr>
            <w:tcW w:w="3240" w:type="dxa"/>
            <w:shd w:val="clear" w:color="auto" w:fill="auto"/>
          </w:tcPr>
          <w:p w14:paraId="43C80270" w14:textId="7FEE9D14"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r>
              <w:rPr>
                <w:rFonts w:ascii="Calibri" w:eastAsia="Times New Roman" w:hAnsi="Calibri" w:cs="Times New Roman"/>
                <w:sz w:val="20"/>
                <w:szCs w:val="20"/>
              </w:rPr>
              <w:t xml:space="preserve">, Table A.3 </w:t>
            </w:r>
            <w:r w:rsidRPr="00CF21AB">
              <w:rPr>
                <w:rFonts w:ascii="Calibri" w:eastAsia="Times New Roman" w:hAnsi="Calibri" w:cs="Times New Roman"/>
                <w:sz w:val="20"/>
                <w:szCs w:val="20"/>
              </w:rPr>
              <w:t>Statement of cash flows for the past five quarters</w:t>
            </w:r>
          </w:p>
        </w:tc>
      </w:tr>
      <w:tr w:rsidR="001649CD" w:rsidRPr="00C508EE" w14:paraId="1AD2DD0A" w14:textId="77777777" w:rsidTr="007F3B78">
        <w:trPr>
          <w:cantSplit/>
        </w:trPr>
        <w:tc>
          <w:tcPr>
            <w:tcW w:w="2250" w:type="dxa"/>
            <w:shd w:val="clear" w:color="auto" w:fill="auto"/>
          </w:tcPr>
          <w:p w14:paraId="3AF8B2C4" w14:textId="77777777" w:rsidR="001649CD" w:rsidRPr="00C508EE" w:rsidRDefault="001649CD" w:rsidP="004F2B11">
            <w:pPr>
              <w:spacing w:before="40" w:after="40"/>
              <w:ind w:left="180" w:hanging="180"/>
              <w:rPr>
                <w:rFonts w:ascii="Calibri" w:eastAsia="Times New Roman" w:hAnsi="Calibri" w:cs="Times New Roman"/>
                <w:sz w:val="20"/>
                <w:szCs w:val="20"/>
              </w:rPr>
            </w:pPr>
          </w:p>
        </w:tc>
        <w:tc>
          <w:tcPr>
            <w:tcW w:w="4183" w:type="dxa"/>
            <w:shd w:val="clear" w:color="auto" w:fill="auto"/>
          </w:tcPr>
          <w:p w14:paraId="71EEE4D6" w14:textId="77777777" w:rsidR="001649CD" w:rsidRPr="00C508EE" w:rsidRDefault="001649CD" w:rsidP="004F2B11">
            <w:pPr>
              <w:spacing w:before="40"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(d)</w:t>
            </w:r>
            <w:r w:rsidRPr="00C508EE">
              <w:rPr>
                <w:rFonts w:ascii="Calibri" w:eastAsia="Times New Roman" w:hAnsi="Calibri" w:cs="Times New Roman"/>
                <w:sz w:val="20"/>
                <w:szCs w:val="20"/>
              </w:rPr>
              <w:tab/>
              <w:t>a statement of the accounting policies on which the statements required by paragraphs (a), (b) and (c) are based.</w:t>
            </w:r>
          </w:p>
        </w:tc>
        <w:tc>
          <w:tcPr>
            <w:tcW w:w="3240" w:type="dxa"/>
            <w:shd w:val="clear" w:color="auto" w:fill="auto"/>
          </w:tcPr>
          <w:p w14:paraId="74CDEB90" w14:textId="77777777" w:rsidR="001649CD" w:rsidRPr="00C508EE" w:rsidRDefault="001649CD" w:rsidP="004F2B11">
            <w:pPr>
              <w:spacing w:before="40"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w:t>
            </w:r>
            <w:r>
              <w:rPr>
                <w:rFonts w:ascii="Calibri" w:eastAsia="Times New Roman" w:hAnsi="Calibri" w:cs="Times New Roman"/>
                <w:sz w:val="20"/>
                <w:szCs w:val="20"/>
              </w:rPr>
              <w:t xml:space="preserve"> </w:t>
            </w:r>
          </w:p>
        </w:tc>
      </w:tr>
      <w:tr w:rsidR="001649CD" w:rsidRPr="00C508EE" w14:paraId="37D726F8" w14:textId="77777777" w:rsidTr="007F3B78">
        <w:trPr>
          <w:cantSplit/>
        </w:trPr>
        <w:tc>
          <w:tcPr>
            <w:tcW w:w="2250" w:type="dxa"/>
            <w:shd w:val="clear" w:color="auto" w:fill="auto"/>
          </w:tcPr>
          <w:p w14:paraId="26768780" w14:textId="77777777" w:rsidR="001649CD" w:rsidRPr="00C508EE" w:rsidRDefault="001649CD" w:rsidP="007F3B78">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26(2A)</w:t>
            </w:r>
          </w:p>
        </w:tc>
        <w:tc>
          <w:tcPr>
            <w:tcW w:w="4183" w:type="dxa"/>
            <w:shd w:val="clear" w:color="auto" w:fill="auto"/>
          </w:tcPr>
          <w:p w14:paraId="2C38FC30"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A quarterly financial report must be prepared in the manner and form determined by the Minister, having regard to appropriate financial reporting frameworks.</w:t>
            </w:r>
          </w:p>
        </w:tc>
        <w:tc>
          <w:tcPr>
            <w:tcW w:w="3240" w:type="dxa"/>
            <w:shd w:val="clear" w:color="auto" w:fill="auto"/>
          </w:tcPr>
          <w:p w14:paraId="212F8A3E" w14:textId="77777777" w:rsidR="001649CD" w:rsidRPr="00C508EE" w:rsidRDefault="001649CD" w:rsidP="004C2307">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Appendix A for agreed form</w:t>
            </w:r>
            <w:r>
              <w:rPr>
                <w:rFonts w:ascii="Calibri" w:eastAsia="Times New Roman" w:hAnsi="Calibri" w:cs="Times New Roman"/>
                <w:sz w:val="20"/>
                <w:szCs w:val="20"/>
              </w:rPr>
              <w:t xml:space="preserve"> </w:t>
            </w:r>
          </w:p>
        </w:tc>
      </w:tr>
      <w:tr w:rsidR="001649CD" w:rsidRPr="00C508EE" w14:paraId="2D43AC17" w14:textId="77777777" w:rsidTr="007F3B78">
        <w:trPr>
          <w:cantSplit/>
        </w:trPr>
        <w:tc>
          <w:tcPr>
            <w:tcW w:w="2250" w:type="dxa"/>
            <w:tcBorders>
              <w:bottom w:val="single" w:sz="12" w:space="0" w:color="auto"/>
            </w:tcBorders>
            <w:shd w:val="clear" w:color="auto" w:fill="auto"/>
          </w:tcPr>
          <w:p w14:paraId="53FEC5A5" w14:textId="77777777" w:rsidR="001649CD" w:rsidRPr="00C508EE" w:rsidRDefault="001649CD" w:rsidP="007F3B78">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26(3A)</w:t>
            </w:r>
          </w:p>
        </w:tc>
        <w:tc>
          <w:tcPr>
            <w:tcW w:w="4183" w:type="dxa"/>
            <w:tcBorders>
              <w:bottom w:val="single" w:sz="12" w:space="0" w:color="auto"/>
            </w:tcBorders>
            <w:shd w:val="clear" w:color="auto" w:fill="auto"/>
          </w:tcPr>
          <w:p w14:paraId="6FF124B4"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quarterly financial report for the quarter ending on 30 June in a financial year must include, in addition to the statements referred to in sub</w:t>
            </w:r>
            <w:r w:rsidRPr="00C508EE">
              <w:rPr>
                <w:rFonts w:ascii="Calibri" w:eastAsia="Times New Roman" w:hAnsi="Calibri" w:cs="Times New Roman"/>
                <w:sz w:val="20"/>
                <w:szCs w:val="20"/>
              </w:rPr>
              <w:noBreakHyphen/>
              <w:t>section (2)(a) to (d) for that quarter, those statements for the period of 12 months ending on that 30 June.</w:t>
            </w:r>
          </w:p>
        </w:tc>
        <w:tc>
          <w:tcPr>
            <w:tcW w:w="3240" w:type="dxa"/>
            <w:tcBorders>
              <w:bottom w:val="single" w:sz="12" w:space="0" w:color="auto"/>
            </w:tcBorders>
            <w:shd w:val="clear" w:color="auto" w:fill="auto"/>
          </w:tcPr>
          <w:p w14:paraId="1119FE76" w14:textId="77777777" w:rsidR="001649CD" w:rsidRPr="00C508EE" w:rsidRDefault="001649CD" w:rsidP="007F3B78">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Chapter 4, consolidated comprehensive operating statement, consolidated balance sheet, consolidated cash flow statement and selected notes</w:t>
            </w:r>
          </w:p>
        </w:tc>
      </w:tr>
    </w:tbl>
    <w:p w14:paraId="182DC32D" w14:textId="77777777" w:rsidR="001649CD" w:rsidRPr="00AF00D6" w:rsidRDefault="001649CD">
      <w:pPr>
        <w:keepLines w:val="0"/>
      </w:pPr>
    </w:p>
    <w:p w14:paraId="2EA56081" w14:textId="77777777" w:rsidR="001649CD" w:rsidRPr="00AF00D6" w:rsidRDefault="001649CD" w:rsidP="00A46F1A"/>
    <w:p w14:paraId="1973EF76" w14:textId="77777777" w:rsidR="001649CD" w:rsidRPr="00AF00D6" w:rsidRDefault="001649CD" w:rsidP="00A46F1A">
      <w:pPr>
        <w:sectPr w:rsidR="001649CD" w:rsidRPr="00AF00D6" w:rsidSect="00322F64">
          <w:headerReference w:type="even" r:id="rId238"/>
          <w:headerReference w:type="default" r:id="rId239"/>
          <w:footerReference w:type="even" r:id="rId240"/>
          <w:footerReference w:type="default" r:id="rId241"/>
          <w:headerReference w:type="first" r:id="rId242"/>
          <w:footerReference w:type="first" r:id="rId243"/>
          <w:pgSz w:w="11907" w:h="16839" w:code="9"/>
          <w:pgMar w:top="1134" w:right="1134" w:bottom="1134" w:left="1134" w:header="624" w:footer="567" w:gutter="0"/>
          <w:cols w:space="567"/>
          <w:docGrid w:linePitch="360"/>
        </w:sectPr>
      </w:pPr>
    </w:p>
    <w:p w14:paraId="5C687FCB" w14:textId="77777777" w:rsidR="001649CD" w:rsidRPr="00AF00D6" w:rsidRDefault="001649CD" w:rsidP="000C43CD">
      <w:pPr>
        <w:pStyle w:val="Chapterheading"/>
      </w:pPr>
      <w:bookmarkStart w:id="233" w:name="_Toc492985884"/>
      <w:bookmarkStart w:id="234" w:name="_Toc114668283"/>
      <w:r w:rsidRPr="00AF00D6">
        <w:lastRenderedPageBreak/>
        <w:t>Style conventions</w:t>
      </w:r>
      <w:bookmarkEnd w:id="233"/>
      <w:bookmarkEnd w:id="234"/>
    </w:p>
    <w:p w14:paraId="2FFB8090" w14:textId="77777777" w:rsidR="001649CD" w:rsidRPr="00AF00D6" w:rsidRDefault="001649CD" w:rsidP="00AC68FF">
      <w:r w:rsidRPr="00AF00D6">
        <w:t>Figures in the tables and in the text have been rounded. Discrepancies in tables between totals and sums of components reflect rounding. Percentage variations in all tables are based on the underlying unrounded amounts.</w:t>
      </w:r>
    </w:p>
    <w:p w14:paraId="5E7FEAC7" w14:textId="77777777" w:rsidR="001649CD" w:rsidRPr="00AF00D6" w:rsidRDefault="001649CD" w:rsidP="00AC68FF">
      <w:r w:rsidRPr="00AF00D6">
        <w:t>The notation used in the tables is as follows:</w:t>
      </w:r>
    </w:p>
    <w:p w14:paraId="6C5EC5A8" w14:textId="77777777" w:rsidR="001649CD" w:rsidRPr="00AF00D6" w:rsidRDefault="001649CD" w:rsidP="00AC68FF">
      <w:pPr>
        <w:tabs>
          <w:tab w:val="left" w:pos="2694"/>
        </w:tabs>
        <w:ind w:left="851"/>
      </w:pPr>
      <w:r w:rsidRPr="00AF00D6">
        <w:t>n.a.</w:t>
      </w:r>
      <w:r w:rsidRPr="00AF00D6">
        <w:tab/>
        <w:t>not available or not applicable</w:t>
      </w:r>
    </w:p>
    <w:p w14:paraId="0AD1B76B" w14:textId="77777777" w:rsidR="001649CD" w:rsidRPr="00AF00D6" w:rsidRDefault="001649CD" w:rsidP="00AC68FF">
      <w:pPr>
        <w:tabs>
          <w:tab w:val="left" w:pos="2694"/>
        </w:tabs>
        <w:ind w:left="851"/>
      </w:pPr>
      <w:r w:rsidRPr="00AF00D6">
        <w:t>1 billion</w:t>
      </w:r>
      <w:r w:rsidRPr="00AF00D6">
        <w:tab/>
        <w:t>1 000 million</w:t>
      </w:r>
    </w:p>
    <w:p w14:paraId="2A76413D" w14:textId="77777777" w:rsidR="001649CD" w:rsidRPr="00AF00D6" w:rsidRDefault="001649CD" w:rsidP="00AC68FF">
      <w:pPr>
        <w:tabs>
          <w:tab w:val="left" w:pos="2694"/>
        </w:tabs>
        <w:ind w:left="851"/>
      </w:pPr>
      <w:r w:rsidRPr="00AF00D6">
        <w:t>1 basis point</w:t>
      </w:r>
      <w:r w:rsidRPr="00AF00D6">
        <w:tab/>
        <w:t>0.01 per cent</w:t>
      </w:r>
    </w:p>
    <w:p w14:paraId="15B191F0" w14:textId="77777777" w:rsidR="001649CD" w:rsidRPr="00AF00D6" w:rsidRDefault="001649CD" w:rsidP="00AC68FF">
      <w:pPr>
        <w:tabs>
          <w:tab w:val="left" w:pos="2694"/>
        </w:tabs>
        <w:ind w:left="851"/>
      </w:pPr>
      <w:r w:rsidRPr="00AF00D6">
        <w:t>..</w:t>
      </w:r>
      <w:r w:rsidRPr="00AF00D6">
        <w:tab/>
        <w:t>zero, or rounded to zero</w:t>
      </w:r>
    </w:p>
    <w:p w14:paraId="58385052" w14:textId="77777777" w:rsidR="001649CD" w:rsidRPr="00AF00D6" w:rsidRDefault="001649CD" w:rsidP="00AC68FF">
      <w:pPr>
        <w:tabs>
          <w:tab w:val="left" w:pos="2694"/>
        </w:tabs>
        <w:ind w:left="851"/>
      </w:pPr>
      <w:r w:rsidRPr="00AF00D6">
        <w:t xml:space="preserve">(x </w:t>
      </w:r>
      <w:proofErr w:type="spellStart"/>
      <w:r w:rsidRPr="00AF00D6">
        <w:t>xxx.x</w:t>
      </w:r>
      <w:proofErr w:type="spellEnd"/>
      <w:r w:rsidRPr="00AF00D6">
        <w:t>)</w:t>
      </w:r>
      <w:r w:rsidRPr="00AF00D6">
        <w:tab/>
        <w:t>negative amount</w:t>
      </w:r>
    </w:p>
    <w:p w14:paraId="036E331C" w14:textId="77777777" w:rsidR="001649CD" w:rsidRPr="00AF00D6" w:rsidRDefault="001649CD" w:rsidP="00AC68FF">
      <w:pPr>
        <w:tabs>
          <w:tab w:val="left" w:pos="2694"/>
        </w:tabs>
        <w:ind w:left="851"/>
      </w:pPr>
      <w:r w:rsidRPr="00AF00D6">
        <w:t>x xxx.0</w:t>
      </w:r>
      <w:r w:rsidRPr="00AF00D6">
        <w:tab/>
        <w:t>rounded amount</w:t>
      </w:r>
    </w:p>
    <w:p w14:paraId="35AB5A11" w14:textId="77777777" w:rsidR="001649CD" w:rsidRPr="00AF00D6" w:rsidRDefault="001649CD" w:rsidP="00AC68FF">
      <w:pPr>
        <w:tabs>
          <w:tab w:val="left" w:pos="2694"/>
        </w:tabs>
        <w:ind w:left="851"/>
      </w:pPr>
      <w:r w:rsidRPr="00AF00D6">
        <w:t>201x</w:t>
      </w:r>
      <w:r w:rsidRPr="00AF00D6">
        <w:tab/>
        <w:t>financial year</w:t>
      </w:r>
    </w:p>
    <w:p w14:paraId="09AB0E0E" w14:textId="77777777" w:rsidR="001649CD" w:rsidRPr="00AF00D6" w:rsidRDefault="001649CD" w:rsidP="00AC68FF"/>
    <w:p w14:paraId="0246D454" w14:textId="77777777" w:rsidR="001649CD" w:rsidRPr="00AF00D6" w:rsidRDefault="001649CD" w:rsidP="00AC68FF">
      <w:pPr>
        <w:rPr>
          <w:color w:val="000000" w:themeColor="text1"/>
        </w:rPr>
      </w:pPr>
      <w:r w:rsidRPr="00AF00D6">
        <w:rPr>
          <w:color w:val="000000" w:themeColor="text1"/>
        </w:rPr>
        <w:t xml:space="preserve">Please refer to the </w:t>
      </w:r>
      <w:r w:rsidRPr="00AF00D6">
        <w:rPr>
          <w:b/>
          <w:color w:val="000000" w:themeColor="text1"/>
        </w:rPr>
        <w:t xml:space="preserve">Treasury and Finance glossary for budget and financial reports </w:t>
      </w:r>
      <w:r w:rsidRPr="00AF00D6">
        <w:rPr>
          <w:color w:val="000000" w:themeColor="text1"/>
        </w:rPr>
        <w:t xml:space="preserve">at </w:t>
      </w:r>
      <w:hyperlink r:id="rId244" w:history="1">
        <w:r w:rsidRPr="00AF00D6">
          <w:rPr>
            <w:rStyle w:val="Hyperlink"/>
            <w:color w:val="000000" w:themeColor="text1"/>
            <w:u w:val="none"/>
          </w:rPr>
          <w:t>dtf.vic.gov.au</w:t>
        </w:r>
      </w:hyperlink>
      <w:r w:rsidRPr="00AF00D6">
        <w:rPr>
          <w:color w:val="000000" w:themeColor="text1"/>
        </w:rPr>
        <w:t xml:space="preserve"> for additional terms and references.</w:t>
      </w:r>
    </w:p>
    <w:p w14:paraId="724C588E" w14:textId="77777777" w:rsidR="001649CD" w:rsidRPr="00AF00D6" w:rsidRDefault="001649CD" w:rsidP="00AC68FF"/>
    <w:p w14:paraId="75EE28B6" w14:textId="77777777" w:rsidR="001649CD" w:rsidRDefault="001649CD" w:rsidP="00AC68FF">
      <w:r w:rsidRPr="00AF00D6">
        <w:t xml:space="preserve">The </w:t>
      </w:r>
      <w:r w:rsidRPr="009C334E">
        <w:rPr>
          <w:i/>
          <w:iCs/>
        </w:rPr>
        <w:t>Annual Financial Report</w:t>
      </w:r>
      <w:r w:rsidRPr="00AF00D6">
        <w:rPr>
          <w:i/>
        </w:rPr>
        <w:t xml:space="preserve"> </w:t>
      </w:r>
      <w:r w:rsidRPr="00AF00D6">
        <w:t xml:space="preserve">is based on the style set in the example of a </w:t>
      </w:r>
      <w:proofErr w:type="gramStart"/>
      <w:r w:rsidRPr="00AF00D6">
        <w:t>general purpose</w:t>
      </w:r>
      <w:proofErr w:type="gramEnd"/>
      <w:r w:rsidRPr="00AF00D6">
        <w:t xml:space="preserve"> financial report for a government in illustrative example A of AASB 1049 </w:t>
      </w:r>
      <w:r w:rsidRPr="00AF00D6">
        <w:rPr>
          <w:i/>
        </w:rPr>
        <w:t>Whole of Government and General Government Sector Financial Reporting</w:t>
      </w:r>
      <w:r w:rsidRPr="00AF00D6">
        <w:t>. The styles used in other chapters of this document are generally consistent with those used in other publications relating to the annual budget papers.</w:t>
      </w:r>
    </w:p>
    <w:p w14:paraId="4C9CB8E4" w14:textId="77777777" w:rsidR="001649CD" w:rsidRDefault="001649CD" w:rsidP="00A171DC"/>
    <w:p w14:paraId="336DD686" w14:textId="77777777" w:rsidR="001649CD" w:rsidRPr="00F63294" w:rsidRDefault="001649CD" w:rsidP="00F63294"/>
    <w:p w14:paraId="7C496C00" w14:textId="6F126159" w:rsidR="005430D5" w:rsidRDefault="005430D5">
      <w:pPr>
        <w:keepLines w:val="0"/>
      </w:pPr>
    </w:p>
    <w:p w14:paraId="17045A87" w14:textId="77777777" w:rsidR="00D821EF" w:rsidRDefault="00D821EF" w:rsidP="00D821EF"/>
    <w:p w14:paraId="27C140B3" w14:textId="77777777" w:rsidR="00D821EF" w:rsidRDefault="00D821EF" w:rsidP="00D821EF"/>
    <w:p w14:paraId="1F242056" w14:textId="77777777" w:rsidR="00920DAB" w:rsidRDefault="00920DAB" w:rsidP="00A75D0A">
      <w:pPr>
        <w:sectPr w:rsidR="00920DAB" w:rsidSect="005D7FEB">
          <w:footerReference w:type="even" r:id="rId245"/>
          <w:footerReference w:type="default" r:id="rId246"/>
          <w:pgSz w:w="11906" w:h="16838" w:code="9"/>
          <w:pgMar w:top="1134" w:right="1134" w:bottom="1134" w:left="1134" w:header="624" w:footer="567" w:gutter="0"/>
          <w:cols w:sep="1" w:space="567"/>
          <w:docGrid w:linePitch="360"/>
        </w:sectPr>
      </w:pPr>
    </w:p>
    <w:p w14:paraId="3FCF65AB" w14:textId="444C397E" w:rsidR="00951F91" w:rsidRPr="00951F91" w:rsidRDefault="00951F91" w:rsidP="00951F91">
      <w:pPr>
        <w:rPr>
          <w:rFonts w:asciiTheme="majorHAnsi" w:hAnsiTheme="majorHAnsi" w:cstheme="majorHAnsi"/>
        </w:rPr>
      </w:pPr>
      <w:r w:rsidRPr="00951F91">
        <w:rPr>
          <w:rFonts w:asciiTheme="majorHAnsi" w:hAnsiTheme="majorHAnsi" w:cstheme="majorHAnsi"/>
        </w:rPr>
        <w:lastRenderedPageBreak/>
        <w:t>If you would like to receive this publication in an accessible</w:t>
      </w:r>
      <w:r>
        <w:rPr>
          <w:rFonts w:asciiTheme="majorHAnsi" w:hAnsiTheme="majorHAnsi" w:cstheme="majorHAnsi"/>
        </w:rPr>
        <w:br/>
      </w:r>
      <w:proofErr w:type="gramStart"/>
      <w:r w:rsidRPr="00951F91">
        <w:rPr>
          <w:rFonts w:asciiTheme="majorHAnsi" w:hAnsiTheme="majorHAnsi" w:cstheme="majorHAnsi"/>
        </w:rPr>
        <w:t>format</w:t>
      </w:r>
      <w:proofErr w:type="gramEnd"/>
      <w:r w:rsidRPr="00951F91">
        <w:rPr>
          <w:rFonts w:asciiTheme="majorHAnsi" w:hAnsiTheme="majorHAnsi" w:cstheme="majorHAnsi"/>
        </w:rPr>
        <w:t xml:space="preserve"> please email information@dtf.vic.gov.au or</w:t>
      </w:r>
      <w:r>
        <w:rPr>
          <w:rFonts w:asciiTheme="majorHAnsi" w:hAnsiTheme="majorHAnsi" w:cstheme="majorHAnsi"/>
        </w:rPr>
        <w:br/>
      </w:r>
      <w:r w:rsidRPr="00951F91">
        <w:rPr>
          <w:rFonts w:asciiTheme="majorHAnsi" w:hAnsiTheme="majorHAnsi" w:cstheme="majorHAnsi"/>
        </w:rPr>
        <w:t>telephone (03) 9651 5111.</w:t>
      </w:r>
    </w:p>
    <w:p w14:paraId="39DBC831" w14:textId="5A9D69E3" w:rsidR="00BB6F1F" w:rsidRPr="00951F91" w:rsidRDefault="00951F91" w:rsidP="00951F91">
      <w:pPr>
        <w:rPr>
          <w:rFonts w:asciiTheme="majorHAnsi" w:hAnsiTheme="majorHAnsi" w:cstheme="majorHAnsi"/>
        </w:rPr>
      </w:pPr>
      <w:r w:rsidRPr="00951F91">
        <w:rPr>
          <w:rFonts w:asciiTheme="majorHAnsi" w:hAnsiTheme="majorHAnsi" w:cstheme="majorHAnsi"/>
        </w:rPr>
        <w:t>This document is available in PDF and Word format</w:t>
      </w:r>
      <w:r>
        <w:rPr>
          <w:rFonts w:asciiTheme="majorHAnsi" w:hAnsiTheme="majorHAnsi" w:cstheme="majorHAnsi"/>
        </w:rPr>
        <w:br/>
      </w:r>
      <w:r w:rsidRPr="00951F91">
        <w:rPr>
          <w:rFonts w:asciiTheme="majorHAnsi" w:hAnsiTheme="majorHAnsi" w:cstheme="majorHAnsi"/>
        </w:rPr>
        <w:t>at dtf.vic.gov.au</w:t>
      </w:r>
    </w:p>
    <w:sectPr w:rsidR="00BB6F1F" w:rsidRPr="00951F91" w:rsidSect="00920DAB">
      <w:footerReference w:type="even" r:id="rId247"/>
      <w:pgSz w:w="11906" w:h="16838" w:code="9"/>
      <w:pgMar w:top="1134" w:right="1134" w:bottom="1134" w:left="1134" w:header="624" w:footer="567" w:gutter="0"/>
      <w:cols w:sep="1" w:space="567"/>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68AE8" w14:textId="77777777" w:rsidR="008121E8" w:rsidRDefault="008121E8">
      <w:pPr>
        <w:spacing w:before="0"/>
      </w:pPr>
      <w:r>
        <w:separator/>
      </w:r>
    </w:p>
  </w:endnote>
  <w:endnote w:type="continuationSeparator" w:id="0">
    <w:p w14:paraId="0DDC478C" w14:textId="77777777" w:rsidR="008121E8" w:rsidRDefault="008121E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6E4E" w14:textId="382079A0" w:rsidR="008121E8" w:rsidRPr="005B0F23" w:rsidRDefault="008121E8" w:rsidP="00967F9B">
    <w:pPr>
      <w:pStyle w:val="Footereven"/>
      <w:tabs>
        <w:tab w:val="right" w:pos="14742"/>
      </w:tabs>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t>Chapter 1</w:t>
    </w:r>
    <w:r w:rsidRPr="005B0F23">
      <w:tab/>
      <w:t>20</w:t>
    </w:r>
    <w:r>
      <w:t>20</w:t>
    </w:r>
    <w:r w:rsidRPr="005B0F23">
      <w:t>-</w:t>
    </w:r>
    <w:r>
      <w:t>21</w:t>
    </w:r>
    <w:r w:rsidRPr="005B0F23">
      <w:t xml:space="preserve"> Financial Report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C210" w14:textId="77777777" w:rsidR="005B574C" w:rsidRPr="005B0F23" w:rsidRDefault="005B574C" w:rsidP="00D90086">
    <w:pPr>
      <w:pStyle w:val="Footereven"/>
    </w:pPr>
    <w:r w:rsidRPr="005B0F23">
      <w:fldChar w:fldCharType="begin"/>
    </w:r>
    <w:r w:rsidRPr="005B0F23">
      <w:instrText xml:space="preserve"> PAGE </w:instrText>
    </w:r>
    <w:r w:rsidRPr="005B0F23">
      <w:fldChar w:fldCharType="separate"/>
    </w:r>
    <w:r w:rsidRPr="005B0F23">
      <w:t>4</w:t>
    </w:r>
    <w:r w:rsidRPr="005B0F23">
      <w:fldChar w:fldCharType="end"/>
    </w:r>
    <w:r w:rsidRPr="005B0F23">
      <w:tab/>
      <w:t>Chapter 2</w:t>
    </w:r>
    <w:r w:rsidRPr="005B0F23">
      <w:tab/>
      <w:t>20</w:t>
    </w:r>
    <w:r>
      <w:t>20-21</w:t>
    </w:r>
    <w:r w:rsidRPr="005B0F23">
      <w:t xml:space="preserve"> Financial Report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92EC" w14:textId="77777777" w:rsidR="005B574C" w:rsidRPr="005B0F23" w:rsidRDefault="005B574C" w:rsidP="00AC68FF">
    <w:pPr>
      <w:pStyle w:val="Footerodd"/>
    </w:pPr>
    <w:r>
      <w:t>2021-22</w:t>
    </w:r>
    <w:r w:rsidRPr="005B0F23">
      <w:t xml:space="preserve"> Financial Report</w:t>
    </w:r>
    <w:r w:rsidRPr="005B0F23">
      <w:tab/>
      <w:t>Chapter 2</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9CB0" w14:textId="77777777" w:rsidR="005B574C" w:rsidRDefault="005B574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28E1" w14:textId="77777777" w:rsidR="005B574C" w:rsidRPr="005B0F23" w:rsidRDefault="005B574C" w:rsidP="00AC68FF">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Chapter 2</w:t>
    </w:r>
    <w:r w:rsidRPr="005B0F23">
      <w:tab/>
    </w:r>
    <w:r>
      <w:t>2021-22</w:t>
    </w:r>
    <w:r w:rsidRPr="005B0F23">
      <w:t xml:space="preserve"> Financial Report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40F1" w14:textId="77777777" w:rsidR="005B574C" w:rsidRPr="005B0F23" w:rsidRDefault="005B574C" w:rsidP="00D90086">
    <w:pPr>
      <w:pStyle w:val="Footereven"/>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r>
    <w:r>
      <w:t>Chapter 2</w:t>
    </w:r>
    <w:r w:rsidRPr="005B0F23">
      <w:tab/>
      <w:t>20</w:t>
    </w:r>
    <w:r>
      <w:t>21</w:t>
    </w:r>
    <w:r w:rsidRPr="005B0F23">
      <w:t>-</w:t>
    </w:r>
    <w:r>
      <w:t>22</w:t>
    </w:r>
    <w:r w:rsidRPr="005B0F23">
      <w:t xml:space="preserve"> Financial Report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4DA8" w14:textId="77777777" w:rsidR="005B574C" w:rsidRPr="002E7379" w:rsidRDefault="005B574C" w:rsidP="002E7379">
    <w:pPr>
      <w:pStyle w:val="Footerodd"/>
    </w:pPr>
    <w:r>
      <w:t>2021</w:t>
    </w:r>
    <w:r w:rsidRPr="005B0F23">
      <w:t>-</w:t>
    </w:r>
    <w:r>
      <w:t>22</w:t>
    </w:r>
    <w:r w:rsidRPr="005B0F23">
      <w:t xml:space="preserve"> Financial Report</w:t>
    </w:r>
    <w:r w:rsidRPr="005B0F23">
      <w:tab/>
      <w:t xml:space="preserve">Chapter </w:t>
    </w:r>
    <w:r>
      <w:t>2</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75AF2" w14:textId="77777777" w:rsidR="005B574C" w:rsidRPr="005B0F23" w:rsidRDefault="005B574C" w:rsidP="008155D0">
    <w:pPr>
      <w:pStyle w:val="Footerodd"/>
    </w:pPr>
    <w:r w:rsidRPr="005B0F23">
      <w:t>201</w:t>
    </w:r>
    <w:r>
      <w:t>9</w:t>
    </w:r>
    <w:r w:rsidRPr="005B0F23">
      <w:t>-</w:t>
    </w:r>
    <w:r>
      <w:t>20</w:t>
    </w:r>
    <w:r w:rsidRPr="005B0F23">
      <w:t xml:space="preserve"> Financial Report</w:t>
    </w:r>
    <w:r w:rsidRPr="005B0F23">
      <w:tab/>
    </w:r>
    <w:r>
      <w:t>Chapter 2</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A455" w14:textId="4992635C" w:rsidR="008121E8" w:rsidRPr="005B0F23" w:rsidRDefault="008121E8" w:rsidP="00D90086">
    <w:pPr>
      <w:pStyle w:val="Footereven"/>
    </w:pPr>
    <w:r w:rsidRPr="005B0F23">
      <w:fldChar w:fldCharType="begin"/>
    </w:r>
    <w:r w:rsidRPr="005B0F23">
      <w:instrText xml:space="preserve"> PAGE </w:instrText>
    </w:r>
    <w:r w:rsidRPr="005B0F23">
      <w:fldChar w:fldCharType="separate"/>
    </w:r>
    <w:r w:rsidRPr="005B0F23">
      <w:t>2</w:t>
    </w:r>
    <w:r w:rsidRPr="005B0F23">
      <w:fldChar w:fldCharType="end"/>
    </w:r>
    <w:r w:rsidRPr="005B0F23">
      <w:tab/>
    </w:r>
    <w:r>
      <w:t>Chapter 2</w:t>
    </w:r>
    <w:r w:rsidRPr="005B0F23">
      <w:tab/>
      <w:t>20</w:t>
    </w:r>
    <w:r>
      <w:t>2</w:t>
    </w:r>
    <w:r w:rsidR="0003537B">
      <w:t>1</w:t>
    </w:r>
    <w:r w:rsidRPr="005B0F23">
      <w:t>-</w:t>
    </w:r>
    <w:r>
      <w:t>2</w:t>
    </w:r>
    <w:r w:rsidR="0003537B">
      <w:t>2</w:t>
    </w:r>
    <w:r w:rsidRPr="005B0F23">
      <w:t xml:space="preserve"> Financial Report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4323" w14:textId="2EC0EF6B" w:rsidR="008121E8" w:rsidRPr="005B0F23" w:rsidRDefault="008121E8" w:rsidP="008155D0">
    <w:pPr>
      <w:pStyle w:val="Footerodd"/>
    </w:pPr>
    <w:r w:rsidRPr="005B0F23">
      <w:t>20</w:t>
    </w:r>
    <w:r>
      <w:t>20</w:t>
    </w:r>
    <w:r w:rsidRPr="005B0F23">
      <w:t>-</w:t>
    </w:r>
    <w:r>
      <w:t>21</w:t>
    </w:r>
    <w:r w:rsidRPr="005B0F23">
      <w:t xml:space="preserve"> Financial Report</w:t>
    </w:r>
    <w:r w:rsidRPr="005B0F23">
      <w:tab/>
    </w:r>
    <w:r w:rsidRPr="00F85916">
      <w:t>Chapter 2</w:t>
    </w:r>
    <w:r w:rsidRPr="005B0F23">
      <w:tab/>
    </w:r>
    <w:r w:rsidRPr="005B0F23">
      <w:fldChar w:fldCharType="begin"/>
    </w:r>
    <w:r w:rsidRPr="005B0F23">
      <w:instrText xml:space="preserve"> PAGE </w:instrText>
    </w:r>
    <w:r w:rsidRPr="005B0F23">
      <w:fldChar w:fldCharType="separate"/>
    </w:r>
    <w:r w:rsidRPr="005B0F23">
      <w:t>1</w:t>
    </w:r>
    <w:r w:rsidRPr="005B0F23">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5C81" w14:textId="77777777" w:rsidR="008121E8" w:rsidRPr="005B0F23" w:rsidRDefault="008121E8" w:rsidP="00D90086">
    <w:pPr>
      <w:pStyle w:val="Footereven"/>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t>Chapter 3</w:t>
    </w:r>
    <w:r w:rsidRPr="005B0F23">
      <w:tab/>
      <w:t>20</w:t>
    </w:r>
    <w:r>
      <w:t>20</w:t>
    </w:r>
    <w:r w:rsidRPr="005B0F23">
      <w:t>-</w:t>
    </w:r>
    <w:r>
      <w:t>21</w:t>
    </w:r>
    <w:r w:rsidRPr="005B0F23">
      <w:t xml:space="preserve"> Financial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452F" w14:textId="412A82BF" w:rsidR="008121E8" w:rsidRPr="005B0F23" w:rsidRDefault="008121E8" w:rsidP="008155D0">
    <w:pPr>
      <w:pStyle w:val="Footerodd"/>
    </w:pPr>
    <w:r>
      <w:t>202</w:t>
    </w:r>
    <w:r w:rsidR="005B574C">
      <w:t>1</w:t>
    </w:r>
    <w:r w:rsidRPr="005B0F23">
      <w:t>-</w:t>
    </w:r>
    <w:r>
      <w:t>2</w:t>
    </w:r>
    <w:r w:rsidR="005B574C">
      <w:t>2</w:t>
    </w:r>
    <w:r w:rsidRPr="005B0F23">
      <w:t xml:space="preserve"> Financial Report</w:t>
    </w:r>
    <w:r w:rsidRPr="005B0F23">
      <w:tab/>
      <w:t>Chapter 1</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1254" w14:textId="3803719D" w:rsidR="008121E8" w:rsidRPr="005B0F23" w:rsidRDefault="008121E8" w:rsidP="008155D0">
    <w:pPr>
      <w:pStyle w:val="Footerodd"/>
    </w:pPr>
    <w:r w:rsidRPr="005B0F23">
      <w:t>20</w:t>
    </w:r>
    <w:r>
      <w:t>2</w:t>
    </w:r>
    <w:r w:rsidR="0003537B">
      <w:t>1</w:t>
    </w:r>
    <w:r w:rsidRPr="005B0F23">
      <w:t>-</w:t>
    </w:r>
    <w:r>
      <w:t>2</w:t>
    </w:r>
    <w:r w:rsidR="0003537B">
      <w:t>2</w:t>
    </w:r>
    <w:r w:rsidRPr="005B0F23">
      <w:t xml:space="preserve"> Financial Report</w:t>
    </w:r>
    <w:r w:rsidRPr="005B0F23">
      <w:tab/>
      <w:t>Chapter 3</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3326" w14:textId="77777777" w:rsidR="008121E8" w:rsidRDefault="008121E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3E7E6" w14:textId="77777777" w:rsidR="0003537B" w:rsidRPr="005B0F23" w:rsidRDefault="0003537B" w:rsidP="00D90086">
    <w:pPr>
      <w:pStyle w:val="Footereven"/>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t>Chapter 3</w:t>
    </w:r>
    <w:r w:rsidRPr="005B0F23">
      <w:tab/>
    </w:r>
    <w:r>
      <w:t>2021-22</w:t>
    </w:r>
    <w:r w:rsidRPr="005B0F23">
      <w:t xml:space="preserve"> Financial Report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C395" w14:textId="77777777" w:rsidR="0003537B" w:rsidRPr="005B0F23" w:rsidRDefault="0003537B" w:rsidP="008155D0">
    <w:pPr>
      <w:pStyle w:val="Footerodd"/>
    </w:pPr>
    <w:r>
      <w:t>2021-22</w:t>
    </w:r>
    <w:r w:rsidRPr="005B0F23">
      <w:t xml:space="preserve"> Financial Report</w:t>
    </w:r>
    <w:r w:rsidRPr="005B0F23">
      <w:tab/>
      <w:t>Chapter 3</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E089" w14:textId="77777777" w:rsidR="0003537B" w:rsidRDefault="0003537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F91BD" w14:textId="77777777" w:rsidR="00275108" w:rsidRPr="005B0F23" w:rsidRDefault="00275108" w:rsidP="00477551">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Chapter 4</w:t>
    </w:r>
    <w:r w:rsidRPr="005B0F23">
      <w:tab/>
      <w:t>20</w:t>
    </w:r>
    <w:r>
      <w:t>21</w:t>
    </w:r>
    <w:r w:rsidRPr="005B0F23">
      <w:t>-</w:t>
    </w:r>
    <w:r>
      <w:t>22</w:t>
    </w:r>
    <w:r w:rsidRPr="005B0F23">
      <w:t xml:space="preserve"> Financial Report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96851" w14:textId="77777777" w:rsidR="00275108" w:rsidRPr="005B0F23" w:rsidRDefault="00275108" w:rsidP="006B29FF">
    <w:pPr>
      <w:pStyle w:val="Footerodd"/>
    </w:pPr>
    <w:r w:rsidRPr="005B0F23">
      <w:t>20</w:t>
    </w:r>
    <w:r>
      <w:t>21</w:t>
    </w:r>
    <w:r w:rsidRPr="005B0F23">
      <w:t>-</w:t>
    </w:r>
    <w:r>
      <w:t>22</w:t>
    </w:r>
    <w:r w:rsidRPr="005B0F23">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A25A" w14:textId="77777777" w:rsidR="00275108" w:rsidRDefault="0027510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CD2F" w14:textId="77777777" w:rsidR="00275108" w:rsidRPr="005B0F23" w:rsidRDefault="00275108" w:rsidP="006B29FF">
    <w:pPr>
      <w:pStyle w:val="Footereven"/>
    </w:pPr>
    <w:r w:rsidRPr="005B0F23">
      <w:fldChar w:fldCharType="begin"/>
    </w:r>
    <w:r w:rsidRPr="005B0F23">
      <w:instrText xml:space="preserve"> PAGE </w:instrText>
    </w:r>
    <w:r w:rsidRPr="005B0F23">
      <w:fldChar w:fldCharType="separate"/>
    </w:r>
    <w:r>
      <w:rPr>
        <w:noProof/>
      </w:rPr>
      <w:t>26</w:t>
    </w:r>
    <w:r w:rsidRPr="005B0F23">
      <w:fldChar w:fldCharType="end"/>
    </w:r>
    <w:r w:rsidRPr="005B0F23">
      <w:tab/>
      <w:t>Chapter 4</w:t>
    </w:r>
    <w:r w:rsidRPr="005B0F23">
      <w:tab/>
    </w:r>
    <w:r w:rsidRPr="00C63C2A">
      <w:t>20</w:t>
    </w:r>
    <w:r>
      <w:t>21</w:t>
    </w:r>
    <w:r w:rsidRPr="00C63C2A">
      <w:t>-</w:t>
    </w:r>
    <w:r>
      <w:t>22</w:t>
    </w:r>
    <w:r w:rsidRPr="00C63C2A">
      <w:t xml:space="preserve"> Financial Report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5F11" w14:textId="77777777" w:rsidR="00275108" w:rsidRPr="005B0F23" w:rsidRDefault="00275108" w:rsidP="006B29FF">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13</w:t>
    </w:r>
    <w:r w:rsidRPr="005B0F2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3D97" w14:textId="77777777" w:rsidR="008121E8" w:rsidRPr="005B0F23" w:rsidRDefault="008121E8" w:rsidP="008155D0">
    <w:pPr>
      <w:pStyle w:val="Footerodd"/>
    </w:pPr>
    <w:r>
      <w:t>2020-21</w:t>
    </w:r>
    <w:r w:rsidRPr="005B0F23">
      <w:t xml:space="preserve"> Financial Report</w:t>
    </w:r>
    <w:r w:rsidRPr="005B0F23">
      <w:tab/>
      <w:t>Chapter 1</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E86A3" w14:textId="77777777" w:rsidR="00275108" w:rsidRPr="005B0F23" w:rsidRDefault="00275108" w:rsidP="00AC68FF">
    <w:r w:rsidRPr="005B0F23">
      <w:rPr>
        <w:noProof/>
        <w:lang w:eastAsia="en-AU"/>
      </w:rPr>
      <mc:AlternateContent>
        <mc:Choice Requires="wps">
          <w:drawing>
            <wp:anchor distT="0" distB="0" distL="114300" distR="114300" simplePos="0" relativeHeight="251642880" behindDoc="0" locked="0" layoutInCell="1" allowOverlap="1" wp14:anchorId="0696B8E5" wp14:editId="4874D812">
              <wp:simplePos x="0" y="0"/>
              <wp:positionH relativeFrom="column">
                <wp:posOffset>-504045</wp:posOffset>
              </wp:positionH>
              <wp:positionV relativeFrom="paragraph">
                <wp:posOffset>-6294565</wp:posOffset>
              </wp:positionV>
              <wp:extent cx="396000" cy="6228000"/>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A0A35C" w14:textId="77777777" w:rsidR="00275108" w:rsidRPr="00B82AEA" w:rsidRDefault="00275108"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w:t>
                          </w:r>
                          <w:r>
                            <w:rPr>
                              <w:rStyle w:val="PageNumber"/>
                              <w:rFonts w:asciiTheme="majorHAnsi" w:hAnsiTheme="majorHAnsi"/>
                            </w:rPr>
                            <w:t>21</w:t>
                          </w:r>
                          <w:r w:rsidRPr="00C63C2A">
                            <w:rPr>
                              <w:rStyle w:val="PageNumber"/>
                              <w:rFonts w:asciiTheme="majorHAnsi" w:hAnsiTheme="majorHAnsi"/>
                            </w:rPr>
                            <w:t>-</w:t>
                          </w:r>
                          <w:r>
                            <w:rPr>
                              <w:rStyle w:val="PageNumber"/>
                              <w:rFonts w:asciiTheme="majorHAnsi" w:hAnsiTheme="majorHAnsi"/>
                            </w:rPr>
                            <w:t>22</w:t>
                          </w:r>
                          <w:r w:rsidRPr="00C63C2A">
                            <w:rPr>
                              <w:rStyle w:val="PageNumber"/>
                              <w:rFonts w:asciiTheme="majorHAnsi" w:hAnsiTheme="majorHAnsi"/>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6B8E5" id="_x0000_t202" coordsize="21600,21600" o:spt="202" path="m,l,21600r21600,l21600,xe">
              <v:stroke joinstyle="miter"/>
              <v:path gradientshapeok="t" o:connecttype="rect"/>
            </v:shapetype>
            <v:shape id="Text Box 6" o:spid="_x0000_s1044" type="#_x0000_t202" style="position:absolute;margin-left:-39.7pt;margin-top:-495.65pt;width:31.2pt;height:49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" filled="f" stroked="f" strokeweight=".5pt">
              <v:textbox style="layout-flow:vertical">
                <w:txbxContent>
                  <w:p w14:paraId="1FA0A35C" w14:textId="77777777" w:rsidR="00275108" w:rsidRPr="00B82AEA" w:rsidRDefault="00275108"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w:t>
                    </w:r>
                    <w:r>
                      <w:rPr>
                        <w:rStyle w:val="PageNumber"/>
                        <w:rFonts w:asciiTheme="majorHAnsi" w:hAnsiTheme="majorHAnsi"/>
                      </w:rPr>
                      <w:t>21</w:t>
                    </w:r>
                    <w:r w:rsidRPr="00C63C2A">
                      <w:rPr>
                        <w:rStyle w:val="PageNumber"/>
                        <w:rFonts w:asciiTheme="majorHAnsi" w:hAnsiTheme="majorHAnsi"/>
                      </w:rPr>
                      <w:t>-</w:t>
                    </w:r>
                    <w:r>
                      <w:rPr>
                        <w:rStyle w:val="PageNumber"/>
                        <w:rFonts w:asciiTheme="majorHAnsi" w:hAnsiTheme="majorHAnsi"/>
                      </w:rPr>
                      <w:t>22</w:t>
                    </w:r>
                    <w:r w:rsidRPr="00C63C2A">
                      <w:rPr>
                        <w:rStyle w:val="PageNumber"/>
                        <w:rFonts w:asciiTheme="majorHAnsi" w:hAnsiTheme="majorHAnsi"/>
                      </w:rPr>
                      <w:t xml:space="preserve"> Financial Report</w:t>
                    </w:r>
                  </w:p>
                </w:txbxContent>
              </v:textbox>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A865" w14:textId="77777777" w:rsidR="00275108" w:rsidRPr="005B0F23" w:rsidRDefault="00275108" w:rsidP="00AC68FF">
    <w:r w:rsidRPr="005B0F23">
      <w:rPr>
        <w:noProof/>
        <w:lang w:eastAsia="en-AU"/>
      </w:rPr>
      <mc:AlternateContent>
        <mc:Choice Requires="wps">
          <w:drawing>
            <wp:anchor distT="0" distB="0" distL="114300" distR="114300" simplePos="0" relativeHeight="251640832" behindDoc="0" locked="0" layoutInCell="1" allowOverlap="1" wp14:anchorId="31E44811" wp14:editId="4591F7B7">
              <wp:simplePos x="0" y="0"/>
              <wp:positionH relativeFrom="column">
                <wp:posOffset>-504045</wp:posOffset>
              </wp:positionH>
              <wp:positionV relativeFrom="paragraph">
                <wp:posOffset>-6294565</wp:posOffset>
              </wp:positionV>
              <wp:extent cx="396000" cy="62280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A7C9D9" w14:textId="77777777" w:rsidR="00275108" w:rsidRPr="00842AE8" w:rsidRDefault="00275108" w:rsidP="00842AE8">
                          <w:pPr>
                            <w:pStyle w:val="Footerodd"/>
                          </w:pPr>
                          <w:r w:rsidRPr="00C63C2A">
                            <w:rPr>
                              <w:rStyle w:val="PageNumber"/>
                              <w:rFonts w:asciiTheme="majorHAnsi" w:hAnsiTheme="majorHAnsi"/>
                            </w:rPr>
                            <w:t>20</w:t>
                          </w:r>
                          <w:r>
                            <w:rPr>
                              <w:rStyle w:val="PageNumber"/>
                              <w:rFonts w:asciiTheme="majorHAnsi" w:hAnsiTheme="majorHAnsi"/>
                            </w:rPr>
                            <w:t>21</w:t>
                          </w:r>
                          <w:r w:rsidRPr="00C63C2A">
                            <w:rPr>
                              <w:rStyle w:val="PageNumber"/>
                              <w:rFonts w:asciiTheme="majorHAnsi" w:hAnsiTheme="majorHAnsi"/>
                            </w:rPr>
                            <w:t>-</w:t>
                          </w:r>
                          <w:r>
                            <w:rPr>
                              <w:rStyle w:val="PageNumber"/>
                              <w:rFonts w:asciiTheme="majorHAnsi" w:hAnsiTheme="majorHAnsi"/>
                            </w:rPr>
                            <w:t>22</w:t>
                          </w:r>
                          <w:r w:rsidRPr="00C63C2A">
                            <w:rPr>
                              <w:rStyle w:val="PageNumber"/>
                              <w:rFonts w:asciiTheme="majorHAnsi" w:hAnsiTheme="majorHAnsi"/>
                            </w:rPr>
                            <w:t xml:space="preserve">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31</w:t>
                          </w:r>
                          <w:r w:rsidRPr="00842AE8">
                            <w:rPr>
                              <w:rStyle w:val="PageNumber"/>
                              <w:rFonts w:asciiTheme="majorHAnsi" w:hAnsiTheme="majorHAnsi"/>
                            </w:rPr>
                            <w:fldChar w:fldCharType="end"/>
                          </w:r>
                        </w:p>
                        <w:p w14:paraId="6FF78A55" w14:textId="77777777" w:rsidR="00275108" w:rsidRPr="00842AE8" w:rsidRDefault="00275108" w:rsidP="00842AE8">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44811" id="_x0000_t202" coordsize="21600,21600" o:spt="202" path="m,l,21600r21600,l21600,xe">
              <v:stroke joinstyle="miter"/>
              <v:path gradientshapeok="t" o:connecttype="rect"/>
            </v:shapetype>
            <v:shape id="Text Box 7" o:spid="_x0000_s1045" type="#_x0000_t202" style="position:absolute;margin-left:-39.7pt;margin-top:-495.65pt;width:31.2pt;height:49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" filled="f" stroked="f" strokeweight=".5pt">
              <v:textbox style="layout-flow:vertical">
                <w:txbxContent>
                  <w:p w14:paraId="70A7C9D9" w14:textId="77777777" w:rsidR="00275108" w:rsidRPr="00842AE8" w:rsidRDefault="00275108" w:rsidP="00842AE8">
                    <w:pPr>
                      <w:pStyle w:val="Footerodd"/>
                    </w:pPr>
                    <w:r w:rsidRPr="00C63C2A">
                      <w:rPr>
                        <w:rStyle w:val="PageNumber"/>
                        <w:rFonts w:asciiTheme="majorHAnsi" w:hAnsiTheme="majorHAnsi"/>
                      </w:rPr>
                      <w:t>20</w:t>
                    </w:r>
                    <w:r>
                      <w:rPr>
                        <w:rStyle w:val="PageNumber"/>
                        <w:rFonts w:asciiTheme="majorHAnsi" w:hAnsiTheme="majorHAnsi"/>
                      </w:rPr>
                      <w:t>21</w:t>
                    </w:r>
                    <w:r w:rsidRPr="00C63C2A">
                      <w:rPr>
                        <w:rStyle w:val="PageNumber"/>
                        <w:rFonts w:asciiTheme="majorHAnsi" w:hAnsiTheme="majorHAnsi"/>
                      </w:rPr>
                      <w:t>-</w:t>
                    </w:r>
                    <w:r>
                      <w:rPr>
                        <w:rStyle w:val="PageNumber"/>
                        <w:rFonts w:asciiTheme="majorHAnsi" w:hAnsiTheme="majorHAnsi"/>
                      </w:rPr>
                      <w:t>22</w:t>
                    </w:r>
                    <w:r w:rsidRPr="00C63C2A">
                      <w:rPr>
                        <w:rStyle w:val="PageNumber"/>
                        <w:rFonts w:asciiTheme="majorHAnsi" w:hAnsiTheme="majorHAnsi"/>
                      </w:rPr>
                      <w:t xml:space="preserve">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31</w:t>
                    </w:r>
                    <w:r w:rsidRPr="00842AE8">
                      <w:rPr>
                        <w:rStyle w:val="PageNumber"/>
                        <w:rFonts w:asciiTheme="majorHAnsi" w:hAnsiTheme="majorHAnsi"/>
                      </w:rPr>
                      <w:fldChar w:fldCharType="end"/>
                    </w:r>
                  </w:p>
                  <w:p w14:paraId="6FF78A55" w14:textId="77777777" w:rsidR="00275108" w:rsidRPr="00842AE8" w:rsidRDefault="00275108" w:rsidP="00842AE8">
                    <w:pPr>
                      <w:pStyle w:val="Footerodd"/>
                    </w:pPr>
                  </w:p>
                </w:txbxContent>
              </v:textbox>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298E" w14:textId="77777777" w:rsidR="00275108" w:rsidRPr="005B0F23" w:rsidRDefault="00275108" w:rsidP="006B29FF">
    <w:pPr>
      <w:pStyle w:val="Footereven"/>
    </w:pPr>
    <w:r w:rsidRPr="005B0F23">
      <w:fldChar w:fldCharType="begin"/>
    </w:r>
    <w:r w:rsidRPr="005B0F23">
      <w:instrText xml:space="preserve"> PAGE </w:instrText>
    </w:r>
    <w:r w:rsidRPr="005B0F23">
      <w:fldChar w:fldCharType="separate"/>
    </w:r>
    <w:r>
      <w:rPr>
        <w:noProof/>
      </w:rPr>
      <w:t>40</w:t>
    </w:r>
    <w:r w:rsidRPr="005B0F23">
      <w:fldChar w:fldCharType="end"/>
    </w:r>
    <w:r w:rsidRPr="005B0F23">
      <w:tab/>
      <w:t>Chapter 4</w:t>
    </w:r>
    <w:r w:rsidRPr="005B0F23">
      <w:tab/>
    </w:r>
    <w:r w:rsidRPr="00C63C2A">
      <w:t>2</w:t>
    </w:r>
    <w:r>
      <w:t>021</w:t>
    </w:r>
    <w:r w:rsidRPr="00C63C2A">
      <w:t>-</w:t>
    </w:r>
    <w:r>
      <w:t>22</w:t>
    </w:r>
    <w:r w:rsidRPr="00C63C2A">
      <w:t xml:space="preserve"> Financial Report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10DE" w14:textId="77777777" w:rsidR="00275108" w:rsidRPr="005B0F23" w:rsidRDefault="00275108" w:rsidP="006B29FF">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37</w:t>
    </w:r>
    <w:r w:rsidRPr="005B0F23">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D739" w14:textId="2F8678B9" w:rsidR="00B47B75" w:rsidRPr="00B47B75" w:rsidRDefault="00B47B75" w:rsidP="00B47B7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3CEF" w14:textId="1FAD2C0C" w:rsidR="00B11647" w:rsidRPr="00B47B75" w:rsidRDefault="00B11647" w:rsidP="00B11647">
    <w:pPr>
      <w:pStyle w:val="Footereven"/>
    </w:pPr>
    <w:r w:rsidRPr="005B0F23">
      <w:fldChar w:fldCharType="begin"/>
    </w:r>
    <w:r w:rsidRPr="005B0F23">
      <w:instrText xml:space="preserve"> PAGE </w:instrText>
    </w:r>
    <w:r w:rsidRPr="005B0F23">
      <w:fldChar w:fldCharType="separate"/>
    </w:r>
    <w:r>
      <w:t>66</w:t>
    </w:r>
    <w:r w:rsidRPr="005B0F23">
      <w:fldChar w:fldCharType="end"/>
    </w:r>
    <w:r w:rsidRPr="005B0F23">
      <w:tab/>
      <w:t>Chapter 4</w:t>
    </w:r>
    <w:r w:rsidRPr="005B0F23">
      <w:tab/>
    </w:r>
    <w:r w:rsidRPr="00C63C2A">
      <w:t>2</w:t>
    </w:r>
    <w:r>
      <w:t>021</w:t>
    </w:r>
    <w:r w:rsidRPr="00C63C2A">
      <w:t>-</w:t>
    </w:r>
    <w:r>
      <w:t>22</w:t>
    </w:r>
    <w:r w:rsidRPr="00C63C2A">
      <w:t xml:space="preserve"> Financial Report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2B23" w14:textId="77777777" w:rsidR="00B47B75" w:rsidRPr="005B0F23" w:rsidRDefault="00B47B75" w:rsidP="006B29FF">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37</w:t>
    </w:r>
    <w:r w:rsidRPr="005B0F23">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8817E" w14:textId="77777777" w:rsidR="00B47B75" w:rsidRPr="005B0F23" w:rsidRDefault="00B47B75" w:rsidP="006B29FF">
    <w:pPr>
      <w:pStyle w:val="Footereven"/>
    </w:pPr>
    <w:r w:rsidRPr="005B0F23">
      <w:fldChar w:fldCharType="begin"/>
    </w:r>
    <w:r w:rsidRPr="005B0F23">
      <w:instrText xml:space="preserve"> PAGE </w:instrText>
    </w:r>
    <w:r w:rsidRPr="005B0F23">
      <w:fldChar w:fldCharType="separate"/>
    </w:r>
    <w:r>
      <w:rPr>
        <w:noProof/>
      </w:rPr>
      <w:t>40</w:t>
    </w:r>
    <w:r w:rsidRPr="005B0F23">
      <w:fldChar w:fldCharType="end"/>
    </w:r>
    <w:r w:rsidRPr="005B0F23">
      <w:tab/>
      <w:t>Chapter 4</w:t>
    </w:r>
    <w:r w:rsidRPr="005B0F23">
      <w:tab/>
    </w:r>
    <w:r w:rsidRPr="00C63C2A">
      <w:t>2</w:t>
    </w:r>
    <w:r>
      <w:t>021</w:t>
    </w:r>
    <w:r w:rsidRPr="00C63C2A">
      <w:t>-</w:t>
    </w:r>
    <w:r>
      <w:t>22</w:t>
    </w:r>
    <w:r w:rsidRPr="00C63C2A">
      <w:t xml:space="preserve"> Financial Report</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B175" w14:textId="77777777" w:rsidR="00275108" w:rsidRPr="005D7B44" w:rsidRDefault="00275108" w:rsidP="00612950">
    <w:r w:rsidRPr="005D7B44">
      <w:rPr>
        <w:noProof/>
        <w:lang w:eastAsia="en-AU"/>
      </w:rPr>
      <mc:AlternateContent>
        <mc:Choice Requires="wps">
          <w:drawing>
            <wp:anchor distT="0" distB="0" distL="114300" distR="114300" simplePos="0" relativeHeight="251663360" behindDoc="0" locked="0" layoutInCell="1" allowOverlap="1" wp14:anchorId="5A0F8783" wp14:editId="20BEBB88">
              <wp:simplePos x="0" y="0"/>
              <wp:positionH relativeFrom="column">
                <wp:posOffset>-504190</wp:posOffset>
              </wp:positionH>
              <wp:positionV relativeFrom="paragraph">
                <wp:posOffset>-6293485</wp:posOffset>
              </wp:positionV>
              <wp:extent cx="396000" cy="6228000"/>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BF805A" w14:textId="77777777" w:rsidR="00275108" w:rsidRPr="00B50458" w:rsidRDefault="00275108" w:rsidP="00D82AC2">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44</w:t>
                          </w:r>
                          <w:r w:rsidRPr="006B29FF">
                            <w:rPr>
                              <w:rStyle w:val="BalloonTextChar"/>
                            </w:rPr>
                            <w:fldChar w:fldCharType="end"/>
                          </w:r>
                          <w:r w:rsidRPr="006B29FF">
                            <w:tab/>
                            <w:t>Chapter 4</w:t>
                          </w:r>
                          <w:r w:rsidRPr="006B29FF">
                            <w:tab/>
                          </w:r>
                          <w:r w:rsidRPr="00C63C2A">
                            <w:rPr>
                              <w:rStyle w:val="BalloonTextChar"/>
                            </w:rPr>
                            <w:t>20</w:t>
                          </w:r>
                          <w:r>
                            <w:rPr>
                              <w:rStyle w:val="BalloonTextChar"/>
                            </w:rPr>
                            <w:t>21</w:t>
                          </w:r>
                          <w:r w:rsidRPr="00C63C2A">
                            <w:rPr>
                              <w:rStyle w:val="BalloonTextChar"/>
                            </w:rPr>
                            <w:t>-</w:t>
                          </w:r>
                          <w:r>
                            <w:rPr>
                              <w:rStyle w:val="BalloonTextChar"/>
                            </w:rPr>
                            <w:t>22</w:t>
                          </w:r>
                          <w:r w:rsidRPr="00C63C2A">
                            <w:rPr>
                              <w:rStyle w:val="BalloonTextChar"/>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F8783" id="_x0000_t202" coordsize="21600,21600" o:spt="202" path="m,l,21600r21600,l21600,xe">
              <v:stroke joinstyle="miter"/>
              <v:path gradientshapeok="t" o:connecttype="rect"/>
            </v:shapetype>
            <v:shape id="Text Box 29" o:spid="_x0000_s1050" type="#_x0000_t202" style="position:absolute;margin-left:-39.7pt;margin-top:-495.55pt;width:31.2pt;height:49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" filled="f" stroked="f" strokeweight=".5pt">
              <v:textbox style="layout-flow:vertical">
                <w:txbxContent>
                  <w:p w14:paraId="16BF805A" w14:textId="77777777" w:rsidR="00275108" w:rsidRPr="00B50458" w:rsidRDefault="00275108" w:rsidP="00D82AC2">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44</w:t>
                    </w:r>
                    <w:r w:rsidRPr="006B29FF">
                      <w:rPr>
                        <w:rStyle w:val="BalloonTextChar"/>
                      </w:rPr>
                      <w:fldChar w:fldCharType="end"/>
                    </w:r>
                    <w:r w:rsidRPr="006B29FF">
                      <w:tab/>
                      <w:t>Chapter 4</w:t>
                    </w:r>
                    <w:r w:rsidRPr="006B29FF">
                      <w:tab/>
                    </w:r>
                    <w:r w:rsidRPr="00C63C2A">
                      <w:rPr>
                        <w:rStyle w:val="BalloonTextChar"/>
                      </w:rPr>
                      <w:t>20</w:t>
                    </w:r>
                    <w:r>
                      <w:rPr>
                        <w:rStyle w:val="BalloonTextChar"/>
                      </w:rPr>
                      <w:t>21</w:t>
                    </w:r>
                    <w:r w:rsidRPr="00C63C2A">
                      <w:rPr>
                        <w:rStyle w:val="BalloonTextChar"/>
                      </w:rPr>
                      <w:t>-</w:t>
                    </w:r>
                    <w:r>
                      <w:rPr>
                        <w:rStyle w:val="BalloonTextChar"/>
                      </w:rPr>
                      <w:t>22</w:t>
                    </w:r>
                    <w:r w:rsidRPr="00C63C2A">
                      <w:rPr>
                        <w:rStyle w:val="BalloonTextChar"/>
                      </w:rPr>
                      <w:t xml:space="preserve"> Financial Report</w:t>
                    </w:r>
                  </w:p>
                </w:txbxContent>
              </v:textbox>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C25A" w14:textId="77777777" w:rsidR="00275108" w:rsidRPr="003E2986" w:rsidRDefault="00275108" w:rsidP="00B82AEA">
    <w:r w:rsidRPr="003E2986">
      <w:rPr>
        <w:noProof/>
        <w:lang w:eastAsia="en-AU"/>
      </w:rPr>
      <mc:AlternateContent>
        <mc:Choice Requires="wps">
          <w:drawing>
            <wp:anchor distT="0" distB="0" distL="114300" distR="114300" simplePos="0" relativeHeight="251655168" behindDoc="0" locked="0" layoutInCell="1" allowOverlap="1" wp14:anchorId="3229CC0B" wp14:editId="502D139E">
              <wp:simplePos x="0" y="0"/>
              <wp:positionH relativeFrom="column">
                <wp:posOffset>-504190</wp:posOffset>
              </wp:positionH>
              <wp:positionV relativeFrom="paragraph">
                <wp:posOffset>-6293485</wp:posOffset>
              </wp:positionV>
              <wp:extent cx="396000" cy="6228000"/>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ABB69D" w14:textId="77777777" w:rsidR="00275108" w:rsidRPr="00840C7A" w:rsidRDefault="00275108" w:rsidP="00840C7A">
                          <w:pPr>
                            <w:pStyle w:val="Footerodd"/>
                          </w:pPr>
                          <w:r w:rsidRPr="00C63C2A">
                            <w:t>20</w:t>
                          </w:r>
                          <w:r>
                            <w:t>21</w:t>
                          </w:r>
                          <w:r w:rsidRPr="00C63C2A">
                            <w:t>-</w:t>
                          </w:r>
                          <w:r>
                            <w:t>22</w:t>
                          </w:r>
                          <w:r w:rsidRPr="00C63C2A">
                            <w:t xml:space="preserve"> Financial Report</w:t>
                          </w:r>
                          <w:r w:rsidRPr="00840C7A">
                            <w:tab/>
                            <w:t>Chapter 4</w:t>
                          </w:r>
                          <w:r w:rsidRPr="00840C7A">
                            <w:tab/>
                          </w:r>
                          <w:r w:rsidRPr="00840C7A">
                            <w:fldChar w:fldCharType="begin"/>
                          </w:r>
                          <w:r w:rsidRPr="00840C7A">
                            <w:instrText xml:space="preserve"> PAGE </w:instrText>
                          </w:r>
                          <w:r w:rsidRPr="00840C7A">
                            <w:fldChar w:fldCharType="separate"/>
                          </w:r>
                          <w:r>
                            <w:rPr>
                              <w:noProof/>
                            </w:rPr>
                            <w:t>43</w:t>
                          </w:r>
                          <w:r w:rsidRPr="00840C7A">
                            <w:fldChar w:fldCharType="end"/>
                          </w:r>
                        </w:p>
                        <w:p w14:paraId="15898E89" w14:textId="77777777" w:rsidR="00275108" w:rsidRPr="00840C7A" w:rsidRDefault="00275108" w:rsidP="00840C7A">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9CC0B" id="_x0000_t202" coordsize="21600,21600" o:spt="202" path="m,l,21600r21600,l21600,xe">
              <v:stroke joinstyle="miter"/>
              <v:path gradientshapeok="t" o:connecttype="rect"/>
            </v:shapetype>
            <v:shape id="Text Box 17" o:spid="_x0000_s1051" type="#_x0000_t202" style="position:absolute;margin-left:-39.7pt;margin-top:-495.55pt;width:31.2pt;height:49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" filled="f" stroked="f" strokeweight=".5pt">
              <v:textbox style="layout-flow:vertical">
                <w:txbxContent>
                  <w:p w14:paraId="4BABB69D" w14:textId="77777777" w:rsidR="00275108" w:rsidRPr="00840C7A" w:rsidRDefault="00275108" w:rsidP="00840C7A">
                    <w:pPr>
                      <w:pStyle w:val="Footerodd"/>
                    </w:pPr>
                    <w:r w:rsidRPr="00C63C2A">
                      <w:t>20</w:t>
                    </w:r>
                    <w:r>
                      <w:t>21</w:t>
                    </w:r>
                    <w:r w:rsidRPr="00C63C2A">
                      <w:t>-</w:t>
                    </w:r>
                    <w:r>
                      <w:t>22</w:t>
                    </w:r>
                    <w:r w:rsidRPr="00C63C2A">
                      <w:t xml:space="preserve"> Financial Report</w:t>
                    </w:r>
                    <w:r w:rsidRPr="00840C7A">
                      <w:tab/>
                      <w:t>Chapter 4</w:t>
                    </w:r>
                    <w:r w:rsidRPr="00840C7A">
                      <w:tab/>
                    </w:r>
                    <w:r w:rsidRPr="00840C7A">
                      <w:fldChar w:fldCharType="begin"/>
                    </w:r>
                    <w:r w:rsidRPr="00840C7A">
                      <w:instrText xml:space="preserve"> PAGE </w:instrText>
                    </w:r>
                    <w:r w:rsidRPr="00840C7A">
                      <w:fldChar w:fldCharType="separate"/>
                    </w:r>
                    <w:r>
                      <w:rPr>
                        <w:noProof/>
                      </w:rPr>
                      <w:t>43</w:t>
                    </w:r>
                    <w:r w:rsidRPr="00840C7A">
                      <w:fldChar w:fldCharType="end"/>
                    </w:r>
                  </w:p>
                  <w:p w14:paraId="15898E89" w14:textId="77777777" w:rsidR="00275108" w:rsidRPr="00840C7A" w:rsidRDefault="00275108" w:rsidP="00840C7A">
                    <w:pPr>
                      <w:pStyle w:val="Footerodd"/>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B1B0F" w14:textId="21D68349" w:rsidR="008121E8" w:rsidRPr="005B0F23" w:rsidRDefault="008121E8" w:rsidP="00D90086">
    <w:pPr>
      <w:pStyle w:val="Footereven"/>
    </w:pPr>
    <w:r w:rsidRPr="005B0F23">
      <w:fldChar w:fldCharType="begin"/>
    </w:r>
    <w:r w:rsidRPr="005B0F23">
      <w:instrText xml:space="preserve"> PAGE </w:instrText>
    </w:r>
    <w:r w:rsidRPr="005B0F23">
      <w:fldChar w:fldCharType="separate"/>
    </w:r>
    <w:r w:rsidRPr="005B0F23">
      <w:t>4</w:t>
    </w:r>
    <w:r w:rsidRPr="005B0F23">
      <w:fldChar w:fldCharType="end"/>
    </w:r>
    <w:r w:rsidRPr="005B0F23">
      <w:tab/>
      <w:t xml:space="preserve">Chapter </w:t>
    </w:r>
    <w:r>
      <w:t>1</w:t>
    </w:r>
    <w:r w:rsidRPr="005B0F23">
      <w:tab/>
    </w:r>
    <w:r w:rsidRPr="00172F8B">
      <w:t>202</w:t>
    </w:r>
    <w:r w:rsidR="005B574C">
      <w:t>1</w:t>
    </w:r>
    <w:r w:rsidRPr="00172F8B">
      <w:t>-2</w:t>
    </w:r>
    <w:r w:rsidR="005B574C">
      <w:t>2</w:t>
    </w:r>
    <w:r w:rsidRPr="00172F8B">
      <w:t xml:space="preserve"> Financial Report</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713A" w14:textId="77777777" w:rsidR="00275108" w:rsidRPr="005B0F23" w:rsidRDefault="00275108" w:rsidP="0003431C">
    <w:pPr>
      <w:pStyle w:val="Footereven"/>
    </w:pPr>
    <w:r w:rsidRPr="005B0F23">
      <w:fldChar w:fldCharType="begin"/>
    </w:r>
    <w:r w:rsidRPr="005B0F23">
      <w:instrText xml:space="preserve"> PAGE </w:instrText>
    </w:r>
    <w:r w:rsidRPr="005B0F23">
      <w:fldChar w:fldCharType="separate"/>
    </w:r>
    <w:r>
      <w:rPr>
        <w:noProof/>
      </w:rPr>
      <w:t>56</w:t>
    </w:r>
    <w:r w:rsidRPr="005B0F23">
      <w:fldChar w:fldCharType="end"/>
    </w:r>
    <w:r w:rsidRPr="005B0F23">
      <w:tab/>
      <w:t>Chapter 4</w:t>
    </w:r>
    <w:r w:rsidRPr="005B0F23">
      <w:tab/>
    </w:r>
    <w:r w:rsidRPr="00C63C2A">
      <w:t>2</w:t>
    </w:r>
    <w:r>
      <w:t>021</w:t>
    </w:r>
    <w:r w:rsidRPr="00C63C2A">
      <w:t>-</w:t>
    </w:r>
    <w:r>
      <w:t>22</w:t>
    </w:r>
    <w:r w:rsidRPr="00C63C2A">
      <w:t xml:space="preserve"> Financial Report</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0C74" w14:textId="77777777" w:rsidR="00275108" w:rsidRPr="005B0F23" w:rsidRDefault="00275108" w:rsidP="0003431C">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55</w:t>
    </w:r>
    <w:r w:rsidRPr="005B0F23">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568E" w14:textId="77777777" w:rsidR="00275108" w:rsidRPr="005B0F23" w:rsidRDefault="00275108" w:rsidP="0003431C">
    <w:pPr>
      <w:pStyle w:val="Footereven"/>
    </w:pPr>
    <w:r w:rsidRPr="005B0F23">
      <w:fldChar w:fldCharType="begin"/>
    </w:r>
    <w:r w:rsidRPr="005B0F23">
      <w:instrText xml:space="preserve"> PAGE </w:instrText>
    </w:r>
    <w:r w:rsidRPr="005B0F23">
      <w:fldChar w:fldCharType="separate"/>
    </w:r>
    <w:r>
      <w:rPr>
        <w:noProof/>
      </w:rPr>
      <w:t>56</w:t>
    </w:r>
    <w:r w:rsidRPr="005B0F23">
      <w:fldChar w:fldCharType="end"/>
    </w:r>
    <w:r w:rsidRPr="005B0F23">
      <w:tab/>
      <w:t>Chapter 4</w:t>
    </w:r>
    <w:r w:rsidRPr="005B0F23">
      <w:tab/>
    </w:r>
    <w:r w:rsidRPr="00C63C2A">
      <w:t>20</w:t>
    </w:r>
    <w:r>
      <w:t>21</w:t>
    </w:r>
    <w:r w:rsidRPr="00C63C2A">
      <w:t>-</w:t>
    </w:r>
    <w:r>
      <w:t>22</w:t>
    </w:r>
    <w:r w:rsidRPr="00C63C2A">
      <w:t xml:space="preserve"> Financial Report</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181B" w14:textId="77777777" w:rsidR="00275108" w:rsidRPr="005B0F23" w:rsidRDefault="00275108" w:rsidP="0003431C">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55</w:t>
    </w:r>
    <w:r w:rsidRPr="005B0F23">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005B" w14:textId="77777777" w:rsidR="00275108" w:rsidRPr="009C6546" w:rsidRDefault="00275108" w:rsidP="00B523AD">
    <w:pPr>
      <w:pStyle w:val="Footereven"/>
    </w:pPr>
    <w:r w:rsidRPr="005B0F23">
      <w:fldChar w:fldCharType="begin"/>
    </w:r>
    <w:r w:rsidRPr="005B0F23">
      <w:instrText xml:space="preserve"> PAGE </w:instrText>
    </w:r>
    <w:r w:rsidRPr="005B0F23">
      <w:fldChar w:fldCharType="separate"/>
    </w:r>
    <w:r>
      <w:t>68</w:t>
    </w:r>
    <w:r w:rsidRPr="005B0F23">
      <w:fldChar w:fldCharType="end"/>
    </w:r>
    <w:r w:rsidRPr="005B0F23">
      <w:tab/>
      <w:t>Chapter 4</w:t>
    </w:r>
    <w:r w:rsidRPr="005B0F23">
      <w:tab/>
    </w:r>
    <w:r w:rsidRPr="00C63C2A">
      <w:t>20</w:t>
    </w:r>
    <w:r>
      <w:t>21</w:t>
    </w:r>
    <w:r w:rsidRPr="00C63C2A">
      <w:t>-</w:t>
    </w:r>
    <w:r>
      <w:t>22</w:t>
    </w:r>
    <w:r w:rsidRPr="00C63C2A">
      <w:t xml:space="preserve"> Financial Report</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9333" w14:textId="77777777" w:rsidR="00275108" w:rsidRPr="009C6546" w:rsidRDefault="00275108" w:rsidP="00F842C5">
    <w:pPr>
      <w:pStyle w:val="Footer"/>
    </w:pPr>
    <w:r w:rsidRPr="005D7B44">
      <w:rPr>
        <w:noProof/>
        <w:lang w:eastAsia="en-AU"/>
      </w:rPr>
      <mc:AlternateContent>
        <mc:Choice Requires="wps">
          <w:drawing>
            <wp:anchor distT="0" distB="0" distL="114300" distR="114300" simplePos="0" relativeHeight="251675648" behindDoc="0" locked="0" layoutInCell="1" allowOverlap="1" wp14:anchorId="01E5BA23" wp14:editId="11F6A9AC">
              <wp:simplePos x="0" y="0"/>
              <wp:positionH relativeFrom="column">
                <wp:posOffset>-504190</wp:posOffset>
              </wp:positionH>
              <wp:positionV relativeFrom="paragraph">
                <wp:posOffset>-6293485</wp:posOffset>
              </wp:positionV>
              <wp:extent cx="392400" cy="6235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2400" cy="6235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E9305A" w14:textId="77777777" w:rsidR="00275108" w:rsidRPr="00B50458" w:rsidRDefault="00275108" w:rsidP="00F842C5">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56</w:t>
                          </w:r>
                          <w:r w:rsidRPr="006B29FF">
                            <w:rPr>
                              <w:rStyle w:val="BalloonTextChar"/>
                            </w:rPr>
                            <w:fldChar w:fldCharType="end"/>
                          </w:r>
                          <w:r w:rsidRPr="006B29FF">
                            <w:tab/>
                            <w:t>Chapter 4</w:t>
                          </w:r>
                          <w:r w:rsidRPr="006B29FF">
                            <w:tab/>
                          </w:r>
                          <w:r w:rsidRPr="00C63C2A">
                            <w:rPr>
                              <w:rStyle w:val="BalloonTextChar"/>
                            </w:rPr>
                            <w:t>20</w:t>
                          </w:r>
                          <w:r>
                            <w:rPr>
                              <w:rStyle w:val="BalloonTextChar"/>
                            </w:rPr>
                            <w:t>21</w:t>
                          </w:r>
                          <w:r w:rsidRPr="00C63C2A">
                            <w:rPr>
                              <w:rStyle w:val="BalloonTextChar"/>
                            </w:rPr>
                            <w:t>-</w:t>
                          </w:r>
                          <w:r>
                            <w:rPr>
                              <w:rStyle w:val="BalloonTextChar"/>
                            </w:rPr>
                            <w:t>22</w:t>
                          </w:r>
                          <w:r w:rsidRPr="00C63C2A">
                            <w:rPr>
                              <w:rStyle w:val="BalloonTextChar"/>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5BA23" id="_x0000_t202" coordsize="21600,21600" o:spt="202" path="m,l,21600r21600,l21600,xe">
              <v:stroke joinstyle="miter"/>
              <v:path gradientshapeok="t" o:connecttype="rect"/>
            </v:shapetype>
            <v:shape id="Text Box 4" o:spid="_x0000_s1054" type="#_x0000_t202" style="position:absolute;margin-left:-39.7pt;margin-top:-495.55pt;width:30.9pt;height:49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" filled="f" stroked="f" strokeweight=".5pt">
              <v:textbox style="layout-flow:vertical">
                <w:txbxContent>
                  <w:p w14:paraId="70E9305A" w14:textId="77777777" w:rsidR="00275108" w:rsidRPr="00B50458" w:rsidRDefault="00275108" w:rsidP="00F842C5">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56</w:t>
                    </w:r>
                    <w:r w:rsidRPr="006B29FF">
                      <w:rPr>
                        <w:rStyle w:val="BalloonTextChar"/>
                      </w:rPr>
                      <w:fldChar w:fldCharType="end"/>
                    </w:r>
                    <w:r w:rsidRPr="006B29FF">
                      <w:tab/>
                      <w:t>Chapter 4</w:t>
                    </w:r>
                    <w:r w:rsidRPr="006B29FF">
                      <w:tab/>
                    </w:r>
                    <w:r w:rsidRPr="00C63C2A">
                      <w:rPr>
                        <w:rStyle w:val="BalloonTextChar"/>
                      </w:rPr>
                      <w:t>20</w:t>
                    </w:r>
                    <w:r>
                      <w:rPr>
                        <w:rStyle w:val="BalloonTextChar"/>
                      </w:rPr>
                      <w:t>21</w:t>
                    </w:r>
                    <w:r w:rsidRPr="00C63C2A">
                      <w:rPr>
                        <w:rStyle w:val="BalloonTextChar"/>
                      </w:rPr>
                      <w:t>-</w:t>
                    </w:r>
                    <w:r>
                      <w:rPr>
                        <w:rStyle w:val="BalloonTextChar"/>
                      </w:rPr>
                      <w:t>22</w:t>
                    </w:r>
                    <w:r w:rsidRPr="00C63C2A">
                      <w:rPr>
                        <w:rStyle w:val="BalloonTextChar"/>
                      </w:rPr>
                      <w:t xml:space="preserve"> Financial Report</w:t>
                    </w:r>
                  </w:p>
                </w:txbxContent>
              </v:textbox>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DBE1" w14:textId="77777777" w:rsidR="00275108" w:rsidRPr="003E2986" w:rsidRDefault="00275108" w:rsidP="00330FD3">
    <w:r w:rsidRPr="003E2986">
      <w:rPr>
        <w:noProof/>
        <w:lang w:eastAsia="en-AU"/>
      </w:rPr>
      <mc:AlternateContent>
        <mc:Choice Requires="wps">
          <w:drawing>
            <wp:anchor distT="0" distB="0" distL="114300" distR="114300" simplePos="0" relativeHeight="251671552" behindDoc="0" locked="0" layoutInCell="1" allowOverlap="1" wp14:anchorId="75F73756" wp14:editId="3ED7F391">
              <wp:simplePos x="0" y="0"/>
              <wp:positionH relativeFrom="column">
                <wp:posOffset>-504190</wp:posOffset>
              </wp:positionH>
              <wp:positionV relativeFrom="paragraph">
                <wp:posOffset>-6293485</wp:posOffset>
              </wp:positionV>
              <wp:extent cx="396000" cy="6228000"/>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F0D7B2" w14:textId="77777777" w:rsidR="00275108" w:rsidRPr="00C91E19" w:rsidRDefault="00275108" w:rsidP="00C91E19">
                          <w:pPr>
                            <w:pStyle w:val="Footerodd"/>
                          </w:pPr>
                          <w:r w:rsidRPr="00C91E19">
                            <w:t>20</w:t>
                          </w:r>
                          <w:r>
                            <w:t>21</w:t>
                          </w:r>
                          <w:r w:rsidRPr="00C91E19">
                            <w:t>-</w:t>
                          </w:r>
                          <w:r>
                            <w:t>22</w:t>
                          </w:r>
                          <w:r w:rsidRPr="00C91E19">
                            <w:t xml:space="preserve"> Financial Report</w:t>
                          </w:r>
                          <w:r w:rsidRPr="00C91E19">
                            <w:tab/>
                            <w:t>Chapter 4</w:t>
                          </w:r>
                          <w:r w:rsidRPr="00C91E19">
                            <w:tab/>
                          </w:r>
                          <w:r w:rsidRPr="00C91E19">
                            <w:fldChar w:fldCharType="begin"/>
                          </w:r>
                          <w:r w:rsidRPr="00C91E19">
                            <w:instrText xml:space="preserve"> PAGE </w:instrText>
                          </w:r>
                          <w:r w:rsidRPr="00C91E19">
                            <w:fldChar w:fldCharType="separate"/>
                          </w:r>
                          <w:r>
                            <w:rPr>
                              <w:noProof/>
                            </w:rPr>
                            <w:t>57</w:t>
                          </w:r>
                          <w:r w:rsidRPr="00C91E19">
                            <w:fldChar w:fldCharType="end"/>
                          </w:r>
                        </w:p>
                        <w:p w14:paraId="7E8F89D2" w14:textId="77777777" w:rsidR="00275108" w:rsidRPr="00C91E19" w:rsidRDefault="00275108" w:rsidP="00C91E19">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73756" id="_x0000_t202" coordsize="21600,21600" o:spt="202" path="m,l,21600r21600,l21600,xe">
              <v:stroke joinstyle="miter"/>
              <v:path gradientshapeok="t" o:connecttype="rect"/>
            </v:shapetype>
            <v:shape id="Text Box 5" o:spid="_x0000_s1055" type="#_x0000_t202" style="position:absolute;margin-left:-39.7pt;margin-top:-495.55pt;width:31.2pt;height:49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" filled="f" stroked="f" strokeweight=".5pt">
              <v:textbox style="layout-flow:vertical">
                <w:txbxContent>
                  <w:p w14:paraId="3CF0D7B2" w14:textId="77777777" w:rsidR="00275108" w:rsidRPr="00C91E19" w:rsidRDefault="00275108" w:rsidP="00C91E19">
                    <w:pPr>
                      <w:pStyle w:val="Footerodd"/>
                    </w:pPr>
                    <w:r w:rsidRPr="00C91E19">
                      <w:t>20</w:t>
                    </w:r>
                    <w:r>
                      <w:t>21</w:t>
                    </w:r>
                    <w:r w:rsidRPr="00C91E19">
                      <w:t>-</w:t>
                    </w:r>
                    <w:r>
                      <w:t>22</w:t>
                    </w:r>
                    <w:r w:rsidRPr="00C91E19">
                      <w:t xml:space="preserve"> Financial Report</w:t>
                    </w:r>
                    <w:r w:rsidRPr="00C91E19">
                      <w:tab/>
                      <w:t>Chapter 4</w:t>
                    </w:r>
                    <w:r w:rsidRPr="00C91E19">
                      <w:tab/>
                    </w:r>
                    <w:r w:rsidRPr="00C91E19">
                      <w:fldChar w:fldCharType="begin"/>
                    </w:r>
                    <w:r w:rsidRPr="00C91E19">
                      <w:instrText xml:space="preserve"> PAGE </w:instrText>
                    </w:r>
                    <w:r w:rsidRPr="00C91E19">
                      <w:fldChar w:fldCharType="separate"/>
                    </w:r>
                    <w:r>
                      <w:rPr>
                        <w:noProof/>
                      </w:rPr>
                      <w:t>57</w:t>
                    </w:r>
                    <w:r w:rsidRPr="00C91E19">
                      <w:fldChar w:fldCharType="end"/>
                    </w:r>
                  </w:p>
                  <w:p w14:paraId="7E8F89D2" w14:textId="77777777" w:rsidR="00275108" w:rsidRPr="00C91E19" w:rsidRDefault="00275108" w:rsidP="00C91E19">
                    <w:pPr>
                      <w:pStyle w:val="Footerodd"/>
                    </w:pPr>
                  </w:p>
                </w:txbxContent>
              </v:textbox>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550A" w14:textId="77777777" w:rsidR="00275108" w:rsidRPr="005B0F23" w:rsidRDefault="00275108" w:rsidP="0003431C">
    <w:pPr>
      <w:pStyle w:val="Footereven"/>
    </w:pPr>
    <w:r w:rsidRPr="005B0F23">
      <w:fldChar w:fldCharType="begin"/>
    </w:r>
    <w:r w:rsidRPr="005B0F23">
      <w:instrText xml:space="preserve"> PAGE </w:instrText>
    </w:r>
    <w:r w:rsidRPr="005B0F23">
      <w:fldChar w:fldCharType="separate"/>
    </w:r>
    <w:r>
      <w:rPr>
        <w:noProof/>
      </w:rPr>
      <w:t>60</w:t>
    </w:r>
    <w:r w:rsidRPr="005B0F23">
      <w:fldChar w:fldCharType="end"/>
    </w:r>
    <w:r w:rsidRPr="005B0F23">
      <w:tab/>
      <w:t>Chapter 4</w:t>
    </w:r>
    <w:r w:rsidRPr="005B0F23">
      <w:tab/>
    </w:r>
    <w:r w:rsidRPr="00C63C2A">
      <w:t>20</w:t>
    </w:r>
    <w:r>
      <w:t>21</w:t>
    </w:r>
    <w:r w:rsidRPr="00C63C2A">
      <w:t>-</w:t>
    </w:r>
    <w:r>
      <w:t>22</w:t>
    </w:r>
    <w:r w:rsidRPr="00C63C2A">
      <w:t xml:space="preserve"> Financial Report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A426" w14:textId="77777777" w:rsidR="00275108" w:rsidRPr="005B0F23" w:rsidRDefault="00275108" w:rsidP="00AC68FF">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57</w:t>
    </w:r>
    <w:r w:rsidRPr="005B0F23">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547E" w14:textId="77777777" w:rsidR="00275108" w:rsidRPr="005B0F23" w:rsidRDefault="00275108" w:rsidP="0003431C">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61</w:t>
    </w:r>
    <w:r w:rsidRPr="005B0F2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4E80" w14:textId="2685BF88" w:rsidR="008121E8" w:rsidRPr="005B0F23" w:rsidRDefault="008121E8" w:rsidP="00AC68FF">
    <w:pPr>
      <w:pStyle w:val="Footerodd"/>
    </w:pPr>
    <w:r w:rsidRPr="00172F8B">
      <w:t>202</w:t>
    </w:r>
    <w:r w:rsidR="005B574C">
      <w:t>1</w:t>
    </w:r>
    <w:r w:rsidRPr="00172F8B">
      <w:t>-2</w:t>
    </w:r>
    <w:r w:rsidR="005B574C">
      <w:t>2</w:t>
    </w:r>
    <w:r w:rsidRPr="00172F8B">
      <w:t xml:space="preserve"> Financial Report</w:t>
    </w:r>
    <w:r w:rsidRPr="005B0F23">
      <w:tab/>
      <w:t xml:space="preserve">Chapter </w:t>
    </w:r>
    <w:r>
      <w:t>1</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31472" w14:textId="542DDDDA" w:rsidR="00275108" w:rsidRPr="0011001B" w:rsidRDefault="0011001B" w:rsidP="0011001B">
    <w:pPr>
      <w:pStyle w:val="Footer"/>
    </w:pPr>
    <w:r w:rsidRPr="005D7B44">
      <w:rPr>
        <w:noProof/>
        <w:lang w:eastAsia="en-AU"/>
      </w:rPr>
      <mc:AlternateContent>
        <mc:Choice Requires="wps">
          <w:drawing>
            <wp:anchor distT="0" distB="0" distL="114300" distR="114300" simplePos="0" relativeHeight="251679744" behindDoc="0" locked="0" layoutInCell="1" allowOverlap="1" wp14:anchorId="7EA4C976" wp14:editId="0E50EE2B">
              <wp:simplePos x="0" y="0"/>
              <wp:positionH relativeFrom="column">
                <wp:posOffset>-504190</wp:posOffset>
              </wp:positionH>
              <wp:positionV relativeFrom="paragraph">
                <wp:posOffset>-6369685</wp:posOffset>
              </wp:positionV>
              <wp:extent cx="396000" cy="6228000"/>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CFAF95" w14:textId="77777777" w:rsidR="0011001B" w:rsidRPr="00B50458" w:rsidRDefault="0011001B" w:rsidP="0011001B">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44</w:t>
                          </w:r>
                          <w:r w:rsidRPr="006B29FF">
                            <w:rPr>
                              <w:rStyle w:val="BalloonTextChar"/>
                            </w:rPr>
                            <w:fldChar w:fldCharType="end"/>
                          </w:r>
                          <w:r w:rsidRPr="006B29FF">
                            <w:tab/>
                            <w:t>Chapter 4</w:t>
                          </w:r>
                          <w:r w:rsidRPr="006B29FF">
                            <w:tab/>
                          </w:r>
                          <w:r w:rsidRPr="00C63C2A">
                            <w:rPr>
                              <w:rStyle w:val="BalloonTextChar"/>
                            </w:rPr>
                            <w:t>20</w:t>
                          </w:r>
                          <w:r>
                            <w:rPr>
                              <w:rStyle w:val="BalloonTextChar"/>
                            </w:rPr>
                            <w:t>21</w:t>
                          </w:r>
                          <w:r w:rsidRPr="00C63C2A">
                            <w:rPr>
                              <w:rStyle w:val="BalloonTextChar"/>
                            </w:rPr>
                            <w:t>-</w:t>
                          </w:r>
                          <w:r>
                            <w:rPr>
                              <w:rStyle w:val="BalloonTextChar"/>
                            </w:rPr>
                            <w:t>22</w:t>
                          </w:r>
                          <w:r w:rsidRPr="00C63C2A">
                            <w:rPr>
                              <w:rStyle w:val="BalloonTextChar"/>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4C976" id="_x0000_t202" coordsize="21600,21600" o:spt="202" path="m,l,21600r21600,l21600,xe">
              <v:stroke joinstyle="miter"/>
              <v:path gradientshapeok="t" o:connecttype="rect"/>
            </v:shapetype>
            <v:shape id="Text Box 15" o:spid="_x0000_s1058" type="#_x0000_t202" style="position:absolute;margin-left:-39.7pt;margin-top:-501.55pt;width:31.2pt;height:49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" filled="f" stroked="f" strokeweight=".5pt">
              <v:textbox style="layout-flow:vertical">
                <w:txbxContent>
                  <w:p w14:paraId="12CFAF95" w14:textId="77777777" w:rsidR="0011001B" w:rsidRPr="00B50458" w:rsidRDefault="0011001B" w:rsidP="0011001B">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44</w:t>
                    </w:r>
                    <w:r w:rsidRPr="006B29FF">
                      <w:rPr>
                        <w:rStyle w:val="BalloonTextChar"/>
                      </w:rPr>
                      <w:fldChar w:fldCharType="end"/>
                    </w:r>
                    <w:r w:rsidRPr="006B29FF">
                      <w:tab/>
                      <w:t>Chapter 4</w:t>
                    </w:r>
                    <w:r w:rsidRPr="006B29FF">
                      <w:tab/>
                    </w:r>
                    <w:r w:rsidRPr="00C63C2A">
                      <w:rPr>
                        <w:rStyle w:val="BalloonTextChar"/>
                      </w:rPr>
                      <w:t>20</w:t>
                    </w:r>
                    <w:r>
                      <w:rPr>
                        <w:rStyle w:val="BalloonTextChar"/>
                      </w:rPr>
                      <w:t>21</w:t>
                    </w:r>
                    <w:r w:rsidRPr="00C63C2A">
                      <w:rPr>
                        <w:rStyle w:val="BalloonTextChar"/>
                      </w:rPr>
                      <w:t>-</w:t>
                    </w:r>
                    <w:r>
                      <w:rPr>
                        <w:rStyle w:val="BalloonTextChar"/>
                      </w:rPr>
                      <w:t>22</w:t>
                    </w:r>
                    <w:r w:rsidRPr="00C63C2A">
                      <w:rPr>
                        <w:rStyle w:val="BalloonTextChar"/>
                      </w:rPr>
                      <w:t xml:space="preserve"> Financial Report</w:t>
                    </w:r>
                  </w:p>
                </w:txbxContent>
              </v:textbox>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5345" w14:textId="77777777" w:rsidR="00275108" w:rsidRPr="00E17B22" w:rsidRDefault="00275108" w:rsidP="00E17B22">
    <w:pPr>
      <w:pStyle w:val="Footer"/>
    </w:pPr>
    <w:r w:rsidRPr="005D7B44">
      <w:rPr>
        <w:noProof/>
        <w:lang w:eastAsia="en-AU"/>
      </w:rPr>
      <mc:AlternateContent>
        <mc:Choice Requires="wps">
          <w:drawing>
            <wp:anchor distT="0" distB="0" distL="114300" distR="114300" simplePos="0" relativeHeight="251649024" behindDoc="0" locked="0" layoutInCell="1" allowOverlap="1" wp14:anchorId="49001BDD" wp14:editId="51CDAA02">
              <wp:simplePos x="0" y="0"/>
              <wp:positionH relativeFrom="column">
                <wp:posOffset>-504190</wp:posOffset>
              </wp:positionH>
              <wp:positionV relativeFrom="paragraph">
                <wp:posOffset>-6293485</wp:posOffset>
              </wp:positionV>
              <wp:extent cx="392400" cy="6235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2400" cy="6235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4DEACA" w14:textId="47DC23CD" w:rsidR="00275108" w:rsidRPr="00B50458" w:rsidRDefault="00B47B75" w:rsidP="00E17B22">
                          <w:pPr>
                            <w:pStyle w:val="Footereven"/>
                          </w:pPr>
                          <w:r w:rsidRPr="00C63C2A">
                            <w:rPr>
                              <w:rStyle w:val="BalloonTextChar"/>
                            </w:rPr>
                            <w:t>20</w:t>
                          </w:r>
                          <w:r>
                            <w:rPr>
                              <w:rStyle w:val="BalloonTextChar"/>
                            </w:rPr>
                            <w:t>21</w:t>
                          </w:r>
                          <w:r w:rsidRPr="00C63C2A">
                            <w:rPr>
                              <w:rStyle w:val="BalloonTextChar"/>
                            </w:rPr>
                            <w:t>-</w:t>
                          </w:r>
                          <w:r>
                            <w:rPr>
                              <w:rStyle w:val="BalloonTextChar"/>
                            </w:rPr>
                            <w:t>22</w:t>
                          </w:r>
                          <w:r w:rsidRPr="00C63C2A">
                            <w:rPr>
                              <w:rStyle w:val="BalloonTextChar"/>
                            </w:rPr>
                            <w:t xml:space="preserve"> Financial Report</w:t>
                          </w:r>
                          <w:r w:rsidR="00275108" w:rsidRPr="006B29FF">
                            <w:tab/>
                            <w:t>Chapter 4</w:t>
                          </w:r>
                          <w:r w:rsidR="00275108" w:rsidRPr="006B29FF">
                            <w:tab/>
                          </w: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rPr>
                            <w:t>103</w:t>
                          </w:r>
                          <w:r w:rsidRPr="006B29FF">
                            <w:rPr>
                              <w:rStyle w:val="BalloonTextChar"/>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01BDD" id="_x0000_t202" coordsize="21600,21600" o:spt="202" path="m,l,21600r21600,l21600,xe">
              <v:stroke joinstyle="miter"/>
              <v:path gradientshapeok="t" o:connecttype="rect"/>
            </v:shapetype>
            <v:shape id="Text Box 9" o:spid="_x0000_s1059" type="#_x0000_t202" style="position:absolute;margin-left:-39.7pt;margin-top:-495.55pt;width:30.9pt;height:49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" filled="f" stroked="f" strokeweight=".5pt">
              <v:textbox style="layout-flow:vertical">
                <w:txbxContent>
                  <w:p w14:paraId="1C4DEACA" w14:textId="47DC23CD" w:rsidR="00275108" w:rsidRPr="00B50458" w:rsidRDefault="00B47B75" w:rsidP="00E17B22">
                    <w:pPr>
                      <w:pStyle w:val="Footereven"/>
                    </w:pPr>
                    <w:r w:rsidRPr="00C63C2A">
                      <w:rPr>
                        <w:rStyle w:val="BalloonTextChar"/>
                      </w:rPr>
                      <w:t>20</w:t>
                    </w:r>
                    <w:r>
                      <w:rPr>
                        <w:rStyle w:val="BalloonTextChar"/>
                      </w:rPr>
                      <w:t>21</w:t>
                    </w:r>
                    <w:r w:rsidRPr="00C63C2A">
                      <w:rPr>
                        <w:rStyle w:val="BalloonTextChar"/>
                      </w:rPr>
                      <w:t>-</w:t>
                    </w:r>
                    <w:r>
                      <w:rPr>
                        <w:rStyle w:val="BalloonTextChar"/>
                      </w:rPr>
                      <w:t>22</w:t>
                    </w:r>
                    <w:r w:rsidRPr="00C63C2A">
                      <w:rPr>
                        <w:rStyle w:val="BalloonTextChar"/>
                      </w:rPr>
                      <w:t xml:space="preserve"> Financial Report</w:t>
                    </w:r>
                    <w:r w:rsidR="00275108" w:rsidRPr="006B29FF">
                      <w:tab/>
                      <w:t>Chapter 4</w:t>
                    </w:r>
                    <w:r w:rsidR="00275108" w:rsidRPr="006B29FF">
                      <w:tab/>
                    </w: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rPr>
                      <w:t>103</w:t>
                    </w:r>
                    <w:r w:rsidRPr="006B29FF">
                      <w:rPr>
                        <w:rStyle w:val="BalloonTextChar"/>
                      </w:rPr>
                      <w:fldChar w:fldCharType="end"/>
                    </w:r>
                  </w:p>
                </w:txbxContent>
              </v:textbox>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8CB8" w14:textId="77777777" w:rsidR="00B47B75" w:rsidRPr="005D7B44" w:rsidRDefault="00B47B75" w:rsidP="00F842C5">
    <w:pPr>
      <w:pStyle w:val="Footereven"/>
    </w:pPr>
    <w:r w:rsidRPr="005B0F23">
      <w:fldChar w:fldCharType="begin"/>
    </w:r>
    <w:r w:rsidRPr="005B0F23">
      <w:instrText xml:space="preserve"> PAGE </w:instrText>
    </w:r>
    <w:r w:rsidRPr="005B0F23">
      <w:fldChar w:fldCharType="separate"/>
    </w:r>
    <w:r>
      <w:t>32</w:t>
    </w:r>
    <w:r w:rsidRPr="005B0F23">
      <w:fldChar w:fldCharType="end"/>
    </w:r>
    <w:r w:rsidRPr="005B0F23">
      <w:tab/>
      <w:t>Chapter 4</w:t>
    </w:r>
    <w:r w:rsidRPr="005B0F23">
      <w:tab/>
    </w:r>
    <w:r w:rsidRPr="00C63C2A">
      <w:t>20</w:t>
    </w:r>
    <w:r>
      <w:t>21</w:t>
    </w:r>
    <w:r w:rsidRPr="00C63C2A">
      <w:t>-</w:t>
    </w:r>
    <w:r>
      <w:t>22</w:t>
    </w:r>
    <w:r w:rsidRPr="00C63C2A">
      <w:t xml:space="preserve"> Financial Report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E7E1" w14:textId="77777777" w:rsidR="00275108" w:rsidRPr="00FF7EDF" w:rsidRDefault="00275108" w:rsidP="00F842C5">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t>59</w:t>
    </w:r>
    <w:r w:rsidRPr="005B0F23">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0211" w14:textId="77777777" w:rsidR="00275108" w:rsidRPr="005D7B44" w:rsidRDefault="00275108" w:rsidP="00F842C5">
    <w:pPr>
      <w:pStyle w:val="Footereven"/>
    </w:pPr>
    <w:r w:rsidRPr="005B0F23">
      <w:fldChar w:fldCharType="begin"/>
    </w:r>
    <w:r w:rsidRPr="005B0F23">
      <w:instrText xml:space="preserve"> PAGE </w:instrText>
    </w:r>
    <w:r w:rsidRPr="005B0F23">
      <w:fldChar w:fldCharType="separate"/>
    </w:r>
    <w:r>
      <w:t>68</w:t>
    </w:r>
    <w:r w:rsidRPr="005B0F23">
      <w:fldChar w:fldCharType="end"/>
    </w:r>
    <w:r w:rsidRPr="005B0F23">
      <w:tab/>
      <w:t>Chapter 4</w:t>
    </w:r>
    <w:r w:rsidRPr="005B0F23">
      <w:tab/>
    </w:r>
    <w:r w:rsidRPr="00C63C2A">
      <w:t>20</w:t>
    </w:r>
    <w:r>
      <w:t>21</w:t>
    </w:r>
    <w:r w:rsidRPr="00C63C2A">
      <w:t>-</w:t>
    </w:r>
    <w:r>
      <w:t>22</w:t>
    </w:r>
    <w:r w:rsidRPr="00C63C2A">
      <w:t xml:space="preserve"> Financial Report</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6A9D" w14:textId="77777777" w:rsidR="00275108" w:rsidRPr="003E2986" w:rsidRDefault="00275108" w:rsidP="00387A3A">
    <w:r w:rsidRPr="005D7B44">
      <w:rPr>
        <w:noProof/>
        <w:lang w:eastAsia="en-AU"/>
      </w:rPr>
      <mc:AlternateContent>
        <mc:Choice Requires="wps">
          <w:drawing>
            <wp:anchor distT="0" distB="0" distL="114300" distR="114300" simplePos="0" relativeHeight="251638784" behindDoc="0" locked="0" layoutInCell="1" allowOverlap="1" wp14:anchorId="36D41C2A" wp14:editId="113E678B">
              <wp:simplePos x="0" y="0"/>
              <wp:positionH relativeFrom="column">
                <wp:posOffset>-504190</wp:posOffset>
              </wp:positionH>
              <wp:positionV relativeFrom="paragraph">
                <wp:posOffset>-6293485</wp:posOffset>
              </wp:positionV>
              <wp:extent cx="396000" cy="6228000"/>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BC1BC7" w14:textId="77777777" w:rsidR="00275108" w:rsidRPr="004638BC" w:rsidRDefault="00275108"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82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w:t>
                          </w:r>
                          <w:r>
                            <w:rPr>
                              <w:rStyle w:val="BalloonTextChar"/>
                              <w:rFonts w:asciiTheme="majorHAnsi" w:hAnsiTheme="majorHAnsi" w:cstheme="minorBidi"/>
                              <w:spacing w:val="0"/>
                              <w:sz w:val="18"/>
                              <w:szCs w:val="22"/>
                            </w:rPr>
                            <w:t>21</w:t>
                          </w:r>
                          <w:r w:rsidRPr="00C63C2A">
                            <w:rPr>
                              <w:rStyle w:val="BalloonTextChar"/>
                              <w:rFonts w:asciiTheme="majorHAnsi" w:hAnsiTheme="majorHAnsi" w:cstheme="minorBidi"/>
                              <w:spacing w:val="0"/>
                              <w:sz w:val="18"/>
                              <w:szCs w:val="22"/>
                            </w:rPr>
                            <w:t>-</w:t>
                          </w:r>
                          <w:r>
                            <w:rPr>
                              <w:rStyle w:val="BalloonTextChar"/>
                              <w:rFonts w:asciiTheme="majorHAnsi" w:hAnsiTheme="majorHAnsi" w:cstheme="minorBidi"/>
                              <w:spacing w:val="0"/>
                              <w:sz w:val="18"/>
                              <w:szCs w:val="22"/>
                            </w:rPr>
                            <w:t>22</w:t>
                          </w:r>
                          <w:r w:rsidRPr="00C63C2A">
                            <w:rPr>
                              <w:rStyle w:val="BalloonTextChar"/>
                              <w:rFonts w:asciiTheme="majorHAnsi" w:hAnsiTheme="majorHAnsi" w:cstheme="minorBidi"/>
                              <w:spacing w:val="0"/>
                              <w:sz w:val="18"/>
                              <w:szCs w:val="22"/>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41C2A" id="_x0000_t202" coordsize="21600,21600" o:spt="202" path="m,l,21600r21600,l21600,xe">
              <v:stroke joinstyle="miter"/>
              <v:path gradientshapeok="t" o:connecttype="rect"/>
            </v:shapetype>
            <v:shape id="Text Box 33" o:spid="_x0000_s1063" type="#_x0000_t202" style="position:absolute;margin-left:-39.7pt;margin-top:-495.55pt;width:31.2pt;height:490.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" filled="f" stroked="f" strokeweight=".5pt">
              <v:textbox style="layout-flow:vertical">
                <w:txbxContent>
                  <w:p w14:paraId="0EBC1BC7" w14:textId="77777777" w:rsidR="00275108" w:rsidRPr="004638BC" w:rsidRDefault="00275108"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82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w:t>
                    </w:r>
                    <w:r>
                      <w:rPr>
                        <w:rStyle w:val="BalloonTextChar"/>
                        <w:rFonts w:asciiTheme="majorHAnsi" w:hAnsiTheme="majorHAnsi" w:cstheme="minorBidi"/>
                        <w:spacing w:val="0"/>
                        <w:sz w:val="18"/>
                        <w:szCs w:val="22"/>
                      </w:rPr>
                      <w:t>21</w:t>
                    </w:r>
                    <w:r w:rsidRPr="00C63C2A">
                      <w:rPr>
                        <w:rStyle w:val="BalloonTextChar"/>
                        <w:rFonts w:asciiTheme="majorHAnsi" w:hAnsiTheme="majorHAnsi" w:cstheme="minorBidi"/>
                        <w:spacing w:val="0"/>
                        <w:sz w:val="18"/>
                        <w:szCs w:val="22"/>
                      </w:rPr>
                      <w:t>-</w:t>
                    </w:r>
                    <w:r>
                      <w:rPr>
                        <w:rStyle w:val="BalloonTextChar"/>
                        <w:rFonts w:asciiTheme="majorHAnsi" w:hAnsiTheme="majorHAnsi" w:cstheme="minorBidi"/>
                        <w:spacing w:val="0"/>
                        <w:sz w:val="18"/>
                        <w:szCs w:val="22"/>
                      </w:rPr>
                      <w:t>22</w:t>
                    </w:r>
                    <w:r w:rsidRPr="00C63C2A">
                      <w:rPr>
                        <w:rStyle w:val="BalloonTextChar"/>
                        <w:rFonts w:asciiTheme="majorHAnsi" w:hAnsiTheme="majorHAnsi" w:cstheme="minorBidi"/>
                        <w:spacing w:val="0"/>
                        <w:sz w:val="18"/>
                        <w:szCs w:val="22"/>
                      </w:rPr>
                      <w:t xml:space="preserve"> Financial Report</w:t>
                    </w:r>
                  </w:p>
                </w:txbxContent>
              </v:textbox>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D1241" w14:textId="77777777" w:rsidR="00275108" w:rsidRPr="003E2986" w:rsidRDefault="00275108" w:rsidP="00387A3A">
    <w:r w:rsidRPr="003E2986">
      <w:rPr>
        <w:noProof/>
        <w:lang w:eastAsia="en-AU"/>
      </w:rPr>
      <mc:AlternateContent>
        <mc:Choice Requires="wps">
          <w:drawing>
            <wp:anchor distT="0" distB="0" distL="114300" distR="114300" simplePos="0" relativeHeight="251636736" behindDoc="0" locked="0" layoutInCell="1" allowOverlap="1" wp14:anchorId="4E6EC3A5" wp14:editId="2216E988">
              <wp:simplePos x="0" y="0"/>
              <wp:positionH relativeFrom="column">
                <wp:posOffset>-504190</wp:posOffset>
              </wp:positionH>
              <wp:positionV relativeFrom="paragraph">
                <wp:posOffset>-6293485</wp:posOffset>
              </wp:positionV>
              <wp:extent cx="396000" cy="6228000"/>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824E19" w14:textId="77777777" w:rsidR="00275108" w:rsidRPr="005B0F23" w:rsidRDefault="00275108" w:rsidP="004638BC">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81</w:t>
                          </w:r>
                          <w:r w:rsidRPr="005B0F23">
                            <w:fldChar w:fldCharType="end"/>
                          </w:r>
                        </w:p>
                        <w:p w14:paraId="5EFB06BF" w14:textId="77777777" w:rsidR="00275108" w:rsidRPr="006B29FF" w:rsidRDefault="00275108" w:rsidP="004638BC">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EC3A5" id="_x0000_t202" coordsize="21600,21600" o:spt="202" path="m,l,21600r21600,l21600,xe">
              <v:stroke joinstyle="miter"/>
              <v:path gradientshapeok="t" o:connecttype="rect"/>
            </v:shapetype>
            <v:shape id="Text Box 21" o:spid="_x0000_s1064" type="#_x0000_t202" style="position:absolute;margin-left:-39.7pt;margin-top:-495.55pt;width:31.2pt;height:49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" filled="f" stroked="f" strokeweight=".5pt">
              <v:textbox style="layout-flow:vertical">
                <w:txbxContent>
                  <w:p w14:paraId="61824E19" w14:textId="77777777" w:rsidR="00275108" w:rsidRPr="005B0F23" w:rsidRDefault="00275108" w:rsidP="004638BC">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81</w:t>
                    </w:r>
                    <w:r w:rsidRPr="005B0F23">
                      <w:fldChar w:fldCharType="end"/>
                    </w:r>
                  </w:p>
                  <w:p w14:paraId="5EFB06BF" w14:textId="77777777" w:rsidR="00275108" w:rsidRPr="006B29FF" w:rsidRDefault="00275108" w:rsidP="004638BC">
                    <w:pPr>
                      <w:pStyle w:val="Footerodd"/>
                    </w:pPr>
                  </w:p>
                </w:txbxContent>
              </v:textbox>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F9EA" w14:textId="77777777" w:rsidR="00275108" w:rsidRPr="005B0F23" w:rsidRDefault="00275108" w:rsidP="0059621E">
    <w:pPr>
      <w:pStyle w:val="Footereven"/>
    </w:pPr>
    <w:r w:rsidRPr="005B0F23">
      <w:fldChar w:fldCharType="begin"/>
    </w:r>
    <w:r w:rsidRPr="005B0F23">
      <w:instrText xml:space="preserve"> PAGE </w:instrText>
    </w:r>
    <w:r w:rsidRPr="005B0F23">
      <w:fldChar w:fldCharType="separate"/>
    </w:r>
    <w:r>
      <w:rPr>
        <w:noProof/>
      </w:rPr>
      <w:t>92</w:t>
    </w:r>
    <w:r w:rsidRPr="005B0F23">
      <w:fldChar w:fldCharType="end"/>
    </w:r>
    <w:r w:rsidRPr="005B0F23">
      <w:tab/>
      <w:t>Chapter 4</w:t>
    </w:r>
    <w:r w:rsidRPr="005B0F23">
      <w:tab/>
    </w:r>
    <w:r w:rsidRPr="00C63C2A">
      <w:t>20</w:t>
    </w:r>
    <w:r>
      <w:t>21</w:t>
    </w:r>
    <w:r w:rsidRPr="00C63C2A">
      <w:t>-</w:t>
    </w:r>
    <w:r>
      <w:t>22</w:t>
    </w:r>
    <w:r w:rsidRPr="00C63C2A">
      <w:t xml:space="preserve"> Financial Report</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B205" w14:textId="77777777" w:rsidR="00275108" w:rsidRPr="005B0F23" w:rsidRDefault="00275108" w:rsidP="0059621E">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91</w:t>
    </w:r>
    <w:r w:rsidRPr="005B0F23">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BDD4" w14:textId="77777777" w:rsidR="00275108" w:rsidRPr="005B0F23" w:rsidRDefault="00275108" w:rsidP="0003431C">
    <w:pPr>
      <w:pStyle w:val="Footereven"/>
    </w:pPr>
    <w:r w:rsidRPr="005B0F23">
      <w:fldChar w:fldCharType="begin"/>
    </w:r>
    <w:r w:rsidRPr="005B0F23">
      <w:instrText xml:space="preserve"> PAGE </w:instrText>
    </w:r>
    <w:r w:rsidRPr="005B0F23">
      <w:fldChar w:fldCharType="separate"/>
    </w:r>
    <w:r>
      <w:rPr>
        <w:noProof/>
      </w:rPr>
      <w:t>114</w:t>
    </w:r>
    <w:r w:rsidRPr="005B0F23">
      <w:fldChar w:fldCharType="end"/>
    </w:r>
    <w:r w:rsidRPr="005B0F23">
      <w:tab/>
      <w:t>Chapter 4</w:t>
    </w:r>
    <w:r w:rsidRPr="005B0F23">
      <w:tab/>
    </w:r>
    <w:r w:rsidRPr="00C63C2A">
      <w:t>20</w:t>
    </w:r>
    <w:r>
      <w:t>21</w:t>
    </w:r>
    <w:r w:rsidRPr="00C63C2A">
      <w:t>-</w:t>
    </w:r>
    <w:r>
      <w:t>22</w:t>
    </w:r>
    <w:r w:rsidRPr="00C63C2A">
      <w:t xml:space="preserve"> Financial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0932" w14:textId="77777777" w:rsidR="008121E8" w:rsidRDefault="008121E8">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4E3C" w14:textId="77777777" w:rsidR="00275108" w:rsidRPr="005B0F23" w:rsidRDefault="00275108" w:rsidP="0003431C">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113</w:t>
    </w:r>
    <w:r w:rsidRPr="005B0F23">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434D" w14:textId="77777777" w:rsidR="00275108" w:rsidRPr="005B0F23" w:rsidRDefault="00275108" w:rsidP="0059621E">
    <w:pPr>
      <w:pStyle w:val="Footereven"/>
    </w:pPr>
    <w:r w:rsidRPr="005B0F23">
      <w:fldChar w:fldCharType="begin"/>
    </w:r>
    <w:r w:rsidRPr="005B0F23">
      <w:instrText xml:space="preserve"> PAGE </w:instrText>
    </w:r>
    <w:r w:rsidRPr="005B0F23">
      <w:fldChar w:fldCharType="separate"/>
    </w:r>
    <w:r>
      <w:rPr>
        <w:noProof/>
      </w:rPr>
      <w:t>116</w:t>
    </w:r>
    <w:r w:rsidRPr="005B0F23">
      <w:fldChar w:fldCharType="end"/>
    </w:r>
    <w:r w:rsidRPr="005B0F23">
      <w:tab/>
      <w:t>Chapter 4</w:t>
    </w:r>
    <w:r w:rsidRPr="005B0F23">
      <w:tab/>
      <w:t>20</w:t>
    </w:r>
    <w:r>
      <w:t>21</w:t>
    </w:r>
    <w:r w:rsidRPr="005B0F23">
      <w:t>-</w:t>
    </w:r>
    <w:r>
      <w:t>22</w:t>
    </w:r>
    <w:r w:rsidRPr="005B0F23">
      <w:t xml:space="preserve"> Financial Report</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EA94" w14:textId="77777777" w:rsidR="00275108" w:rsidRPr="005B0F23" w:rsidRDefault="00275108" w:rsidP="00F842C5">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117</w:t>
    </w:r>
    <w:r w:rsidRPr="005B0F23">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46CA" w14:textId="77777777" w:rsidR="00275108" w:rsidRPr="005B0F23" w:rsidRDefault="00275108" w:rsidP="00AC68FF">
    <w:pPr>
      <w:pStyle w:val="Footereven"/>
    </w:pPr>
    <w:r w:rsidRPr="005B0F23">
      <w:fldChar w:fldCharType="begin"/>
    </w:r>
    <w:r w:rsidRPr="005B0F23">
      <w:instrText xml:space="preserve"> PAGE  \* Arabic  \* MERGEFORMAT </w:instrText>
    </w:r>
    <w:r w:rsidRPr="005B0F23">
      <w:fldChar w:fldCharType="separate"/>
    </w:r>
    <w:r>
      <w:rPr>
        <w:noProof/>
      </w:rPr>
      <w:t>124</w:t>
    </w:r>
    <w:r w:rsidRPr="005B0F23">
      <w:fldChar w:fldCharType="end"/>
    </w:r>
    <w:r w:rsidRPr="005B0F23">
      <w:tab/>
      <w:t>Chapter 4</w:t>
    </w:r>
    <w:r w:rsidRPr="005B0F23">
      <w:tab/>
    </w:r>
    <w:r w:rsidRPr="00C63C2A">
      <w:t>20</w:t>
    </w:r>
    <w:r>
      <w:t>21</w:t>
    </w:r>
    <w:r w:rsidRPr="00C63C2A">
      <w:t>-</w:t>
    </w:r>
    <w:r>
      <w:t>22</w:t>
    </w:r>
    <w:r w:rsidRPr="00C63C2A">
      <w:t xml:space="preserve"> Financial Report</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9C90D" w14:textId="77777777" w:rsidR="00275108" w:rsidRPr="005B0F23" w:rsidRDefault="00275108" w:rsidP="0003431C">
    <w:pPr>
      <w:pStyle w:val="Footerodd"/>
    </w:pPr>
    <w:r w:rsidRPr="00C63C2A">
      <w:t>20</w:t>
    </w:r>
    <w:r>
      <w:t>21</w:t>
    </w:r>
    <w:r w:rsidRPr="00C63C2A">
      <w:t>-</w:t>
    </w:r>
    <w:r>
      <w:t>22</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125</w:t>
    </w:r>
    <w:r w:rsidRPr="005B0F23">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0AED" w14:textId="77777777" w:rsidR="00275108" w:rsidRPr="005B0F23" w:rsidRDefault="00275108" w:rsidP="0003431C">
    <w:pPr>
      <w:pStyle w:val="Footereven"/>
    </w:pPr>
    <w:r w:rsidRPr="005B0F23">
      <w:fldChar w:fldCharType="begin"/>
    </w:r>
    <w:r w:rsidRPr="005B0F23">
      <w:instrText xml:space="preserve"> PAGE </w:instrText>
    </w:r>
    <w:r w:rsidRPr="005B0F23">
      <w:fldChar w:fldCharType="separate"/>
    </w:r>
    <w:r>
      <w:rPr>
        <w:noProof/>
      </w:rPr>
      <w:t>128</w:t>
    </w:r>
    <w:r w:rsidRPr="005B0F23">
      <w:fldChar w:fldCharType="end"/>
    </w:r>
    <w:r w:rsidRPr="005B0F23">
      <w:tab/>
      <w:t>Chapter 4</w:t>
    </w:r>
    <w:r w:rsidRPr="005B0F23">
      <w:tab/>
      <w:t>20</w:t>
    </w:r>
    <w:r>
      <w:t>21</w:t>
    </w:r>
    <w:r w:rsidRPr="005B0F23">
      <w:t>-</w:t>
    </w:r>
    <w:r>
      <w:t>22</w:t>
    </w:r>
    <w:r w:rsidRPr="005B0F23">
      <w:t xml:space="preserve"> Financial Report</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7432" w14:textId="77777777" w:rsidR="00275108" w:rsidRPr="005B0F23" w:rsidRDefault="00275108" w:rsidP="0003431C">
    <w:pPr>
      <w:pStyle w:val="Footerodd"/>
    </w:pPr>
    <w:r w:rsidRPr="005B0F23">
      <w:t>20</w:t>
    </w:r>
    <w:r>
      <w:t>21</w:t>
    </w:r>
    <w:r w:rsidRPr="005B0F23">
      <w:t>-</w:t>
    </w:r>
    <w:r>
      <w:t>22</w:t>
    </w:r>
    <w:r w:rsidRPr="005B0F23">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127</w:t>
    </w:r>
    <w:r w:rsidRPr="005B0F23">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5010" w14:textId="0175E429" w:rsidR="008121E8" w:rsidRPr="005B0F23" w:rsidRDefault="008121E8" w:rsidP="00477551">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Chapter 4</w:t>
    </w:r>
    <w:r w:rsidRPr="005B0F23">
      <w:tab/>
      <w:t>20</w:t>
    </w:r>
    <w:r>
      <w:t>2</w:t>
    </w:r>
    <w:r w:rsidR="00757062">
      <w:t>1</w:t>
    </w:r>
    <w:r w:rsidRPr="005B0F23">
      <w:t>-</w:t>
    </w:r>
    <w:r>
      <w:t>2</w:t>
    </w:r>
    <w:r w:rsidR="00757062">
      <w:t>2</w:t>
    </w:r>
    <w:r w:rsidRPr="005B0F23">
      <w:t xml:space="preserve"> Financial Report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FF54" w14:textId="4B88BCBB" w:rsidR="008121E8" w:rsidRPr="005B0F23" w:rsidRDefault="008121E8" w:rsidP="006B29FF">
    <w:pPr>
      <w:pStyle w:val="Footerodd"/>
    </w:pPr>
    <w:r w:rsidRPr="005B0F23">
      <w:t>20</w:t>
    </w:r>
    <w:r>
      <w:t>2</w:t>
    </w:r>
    <w:r w:rsidR="00606E36">
      <w:t>1</w:t>
    </w:r>
    <w:r w:rsidRPr="005B0F23">
      <w:t>-</w:t>
    </w:r>
    <w:r>
      <w:t>2</w:t>
    </w:r>
    <w:r w:rsidR="00606E36">
      <w:t>2</w:t>
    </w:r>
    <w:r w:rsidRPr="005B0F23">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464D" w14:textId="52693CFA" w:rsidR="008121E8" w:rsidRDefault="008121E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D86AB" w14:textId="77777777" w:rsidR="008121E8" w:rsidRPr="005B0F23" w:rsidRDefault="008121E8" w:rsidP="00D90086">
    <w:pPr>
      <w:pStyle w:val="Footereven"/>
    </w:pPr>
    <w:r w:rsidRPr="005B0F23">
      <w:fldChar w:fldCharType="begin"/>
    </w:r>
    <w:r w:rsidRPr="005B0F23">
      <w:instrText xml:space="preserve"> PAGE </w:instrText>
    </w:r>
    <w:r w:rsidRPr="005B0F23">
      <w:fldChar w:fldCharType="separate"/>
    </w:r>
    <w:r w:rsidRPr="005B0F23">
      <w:t>4</w:t>
    </w:r>
    <w:r w:rsidRPr="005B0F23">
      <w:fldChar w:fldCharType="end"/>
    </w:r>
    <w:r w:rsidRPr="005B0F23">
      <w:tab/>
      <w:t>Chapter 2</w:t>
    </w:r>
    <w:r w:rsidRPr="005B0F23">
      <w:tab/>
      <w:t>20</w:t>
    </w:r>
    <w:r>
      <w:t>20-21</w:t>
    </w:r>
    <w:r w:rsidRPr="005B0F23">
      <w:t xml:space="preserve"> Financial Report</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889B" w14:textId="5FA594A5" w:rsidR="008121E8" w:rsidRPr="005B0F23" w:rsidRDefault="008121E8" w:rsidP="00D90086">
    <w:pPr>
      <w:pStyle w:val="Footereven"/>
    </w:pPr>
    <w:r w:rsidRPr="005B0F23">
      <w:fldChar w:fldCharType="begin"/>
    </w:r>
    <w:r w:rsidRPr="005B0F23">
      <w:instrText xml:space="preserve"> PAGE </w:instrText>
    </w:r>
    <w:r w:rsidRPr="005B0F23">
      <w:fldChar w:fldCharType="separate"/>
    </w:r>
    <w:r>
      <w:rPr>
        <w:noProof/>
      </w:rPr>
      <w:t>154</w:t>
    </w:r>
    <w:r w:rsidRPr="005B0F23">
      <w:fldChar w:fldCharType="end"/>
    </w:r>
    <w:r w:rsidRPr="005B0F23">
      <w:tab/>
      <w:t>Chapter 4</w:t>
    </w:r>
    <w:r w:rsidRPr="005B0F23">
      <w:tab/>
      <w:t>2016-17 Financial Report</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79A2" w14:textId="3CB20DCA" w:rsidR="008121E8" w:rsidRPr="005B0F23" w:rsidRDefault="008121E8" w:rsidP="008155D0">
    <w:pPr>
      <w:pStyle w:val="Footerodd"/>
    </w:pPr>
    <w:r w:rsidRPr="005B0F23">
      <w:t>20</w:t>
    </w:r>
    <w:r>
      <w:t>2</w:t>
    </w:r>
    <w:r w:rsidR="00606E36">
      <w:t>1</w:t>
    </w:r>
    <w:r>
      <w:t>-2</w:t>
    </w:r>
    <w:r w:rsidR="00606E36">
      <w:t>2</w:t>
    </w:r>
    <w:r w:rsidRPr="005B0F23">
      <w:t xml:space="preserve"> Financial Report</w:t>
    </w:r>
    <w:r w:rsidRPr="005B0F23">
      <w:tab/>
      <w:t>Chapter 5</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647E" w14:textId="77777777" w:rsidR="00617EDD" w:rsidRPr="005B0F23" w:rsidRDefault="00617EDD" w:rsidP="00D90086">
    <w:pPr>
      <w:pStyle w:val="Footereven"/>
    </w:pPr>
    <w:r w:rsidRPr="005B0F23">
      <w:fldChar w:fldCharType="begin"/>
    </w:r>
    <w:r w:rsidRPr="005B0F23">
      <w:instrText xml:space="preserve"> PAGE </w:instrText>
    </w:r>
    <w:r w:rsidRPr="005B0F23">
      <w:fldChar w:fldCharType="separate"/>
    </w:r>
    <w:r>
      <w:rPr>
        <w:noProof/>
      </w:rPr>
      <w:t>154</w:t>
    </w:r>
    <w:r w:rsidRPr="005B0F23">
      <w:fldChar w:fldCharType="end"/>
    </w:r>
    <w:r w:rsidRPr="005B0F23">
      <w:tab/>
      <w:t>Chapter 4</w:t>
    </w:r>
    <w:r w:rsidRPr="005B0F23">
      <w:tab/>
      <w:t>2016-17 Financial Report</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939D" w14:textId="77777777" w:rsidR="00617EDD" w:rsidRPr="005B0F23" w:rsidRDefault="00617EDD" w:rsidP="008155D0">
    <w:pPr>
      <w:pStyle w:val="Footerodd"/>
    </w:pPr>
    <w:r w:rsidRPr="005B0F23">
      <w:t>20</w:t>
    </w:r>
    <w:r>
      <w:t>21-22</w:t>
    </w:r>
    <w:r w:rsidRPr="005B0F23">
      <w:t xml:space="preserve"> Financial Report</w:t>
    </w:r>
    <w:r w:rsidRPr="005B0F23">
      <w:tab/>
      <w:t>Chapter 5</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939F" w14:textId="77777777" w:rsidR="00617EDD" w:rsidRDefault="00617EDD">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DF63" w14:textId="2F80A7AE" w:rsidR="008121E8" w:rsidRPr="007C15F8" w:rsidRDefault="008121E8" w:rsidP="007C15F8">
    <w:pPr>
      <w:pStyle w:val="Footereven"/>
    </w:pPr>
    <w:r w:rsidRPr="007C15F8">
      <w:fldChar w:fldCharType="begin"/>
    </w:r>
    <w:r w:rsidRPr="007C15F8">
      <w:instrText xml:space="preserve"> PAGE </w:instrText>
    </w:r>
    <w:r w:rsidRPr="007C15F8">
      <w:fldChar w:fldCharType="separate"/>
    </w:r>
    <w:r w:rsidRPr="007C15F8">
      <w:t>2</w:t>
    </w:r>
    <w:r w:rsidRPr="007C15F8">
      <w:fldChar w:fldCharType="end"/>
    </w:r>
    <w:r w:rsidRPr="007C15F8">
      <w:tab/>
    </w:r>
    <w:r>
      <w:t>Chapter 5</w:t>
    </w:r>
    <w:r w:rsidRPr="007C15F8">
      <w:tab/>
    </w:r>
    <w:r>
      <w:t>202</w:t>
    </w:r>
    <w:r w:rsidR="00606E36">
      <w:t>1</w:t>
    </w:r>
    <w:r>
      <w:t>-2</w:t>
    </w:r>
    <w:r w:rsidR="00606E36">
      <w:t>2</w:t>
    </w:r>
    <w:r>
      <w:t xml:space="preserve"> </w:t>
    </w:r>
    <w:r w:rsidRPr="007C15F8">
      <w:t xml:space="preserve">Financial Report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AF4B" w14:textId="0DB0686C" w:rsidR="008121E8" w:rsidRPr="005B0F23" w:rsidRDefault="008121E8" w:rsidP="008155D0">
    <w:pPr>
      <w:pStyle w:val="Footerodd"/>
    </w:pPr>
    <w:r w:rsidRPr="005B0F23">
      <w:t>20</w:t>
    </w:r>
    <w:r>
      <w:t>2</w:t>
    </w:r>
    <w:r w:rsidR="00147245">
      <w:t>1</w:t>
    </w:r>
    <w:r>
      <w:t>-2</w:t>
    </w:r>
    <w:r w:rsidR="00147245">
      <w:t>2</w:t>
    </w:r>
    <w:r w:rsidRPr="005B0F23">
      <w:t xml:space="preserve"> Financial Report</w:t>
    </w:r>
    <w:r w:rsidRPr="005B0F23">
      <w:tab/>
    </w:r>
    <w:r>
      <w:t>Chapter 5</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9A65F" w14:textId="0124E5DE" w:rsidR="008121E8" w:rsidRPr="005B0F23" w:rsidRDefault="008121E8" w:rsidP="008155D0">
    <w:pPr>
      <w:pStyle w:val="Footerodd"/>
    </w:pPr>
    <w:r w:rsidRPr="005B0F23">
      <w:t>201</w:t>
    </w:r>
    <w:r>
      <w:t>8</w:t>
    </w:r>
    <w:r w:rsidRPr="005B0F23">
      <w:t>-1</w:t>
    </w:r>
    <w:r>
      <w:t>9</w:t>
    </w:r>
    <w:r w:rsidRPr="005B0F23">
      <w:t xml:space="preserve"> Financial Report</w:t>
    </w:r>
    <w:r w:rsidRPr="005B0F23">
      <w:tab/>
    </w:r>
    <w:r>
      <w:t>Chapter 5</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1E524" w14:textId="52446F61" w:rsidR="008121E8" w:rsidRPr="007C15F8" w:rsidRDefault="008121E8" w:rsidP="007C15F8">
    <w:pPr>
      <w:pStyle w:val="Footereven"/>
    </w:pPr>
    <w:r w:rsidRPr="007C15F8">
      <w:fldChar w:fldCharType="begin"/>
    </w:r>
    <w:r w:rsidRPr="007C15F8">
      <w:instrText xml:space="preserve"> PAGE </w:instrText>
    </w:r>
    <w:r w:rsidRPr="007C15F8">
      <w:fldChar w:fldCharType="separate"/>
    </w:r>
    <w:r w:rsidRPr="007C15F8">
      <w:t>2</w:t>
    </w:r>
    <w:r w:rsidRPr="007C15F8">
      <w:fldChar w:fldCharType="end"/>
    </w:r>
    <w:r w:rsidRPr="007C15F8">
      <w:tab/>
    </w:r>
    <w:r>
      <w:t>Appendix A</w:t>
    </w:r>
    <w:r w:rsidRPr="007C15F8">
      <w:tab/>
    </w:r>
    <w:r>
      <w:t>202</w:t>
    </w:r>
    <w:r w:rsidR="00606E36">
      <w:t>1</w:t>
    </w:r>
    <w:r>
      <w:t>-2</w:t>
    </w:r>
    <w:r w:rsidR="00606E36">
      <w:t>2</w:t>
    </w:r>
    <w:r>
      <w:t xml:space="preserve"> </w:t>
    </w:r>
    <w:r w:rsidRPr="007C15F8">
      <w:t xml:space="preserve">Financial Report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922F" w14:textId="560D4C9C" w:rsidR="008121E8" w:rsidRPr="005B0F23" w:rsidRDefault="008121E8" w:rsidP="008155D0">
    <w:pPr>
      <w:pStyle w:val="Footerodd"/>
    </w:pPr>
    <w:r w:rsidRPr="00172F8B">
      <w:t>202</w:t>
    </w:r>
    <w:r w:rsidR="005430D5">
      <w:t>1</w:t>
    </w:r>
    <w:r w:rsidRPr="00172F8B">
      <w:t>-2</w:t>
    </w:r>
    <w:r w:rsidR="005430D5">
      <w:t>2</w:t>
    </w:r>
    <w:r w:rsidRPr="00172F8B">
      <w:t xml:space="preserve"> Financial Report</w:t>
    </w:r>
    <w:r w:rsidRPr="005B0F23">
      <w:tab/>
    </w:r>
    <w:r>
      <w:t>Appendix A</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058D" w14:textId="3B0B0B90" w:rsidR="008121E8" w:rsidRPr="005B0F23" w:rsidRDefault="008121E8" w:rsidP="00AC68FF">
    <w:pPr>
      <w:pStyle w:val="Footerodd"/>
    </w:pPr>
    <w:r>
      <w:t>202</w:t>
    </w:r>
    <w:r w:rsidR="005B574C">
      <w:t>1</w:t>
    </w:r>
    <w:r>
      <w:t>-2</w:t>
    </w:r>
    <w:r w:rsidR="005B574C">
      <w:t>2</w:t>
    </w:r>
    <w:r w:rsidRPr="005B0F23">
      <w:t xml:space="preserve"> Financial Report</w:t>
    </w:r>
    <w:r w:rsidRPr="005B0F23">
      <w:tab/>
      <w:t>Chapter 2</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F1A8" w14:textId="77777777" w:rsidR="001649CD" w:rsidRPr="005B0F23" w:rsidRDefault="001649CD" w:rsidP="00D90086">
    <w:pPr>
      <w:pStyle w:val="Footereven"/>
    </w:pPr>
    <w:r w:rsidRPr="005B0F23">
      <w:fldChar w:fldCharType="begin"/>
    </w:r>
    <w:r w:rsidRPr="005B0F23">
      <w:instrText xml:space="preserve"> PAGE </w:instrText>
    </w:r>
    <w:r w:rsidRPr="005B0F23">
      <w:fldChar w:fldCharType="separate"/>
    </w:r>
    <w:r>
      <w:rPr>
        <w:noProof/>
      </w:rPr>
      <w:t>6</w:t>
    </w:r>
    <w:r w:rsidRPr="005B0F23">
      <w:fldChar w:fldCharType="end"/>
    </w:r>
    <w:r w:rsidRPr="005B0F23">
      <w:tab/>
      <w:t>Appendix B</w:t>
    </w:r>
    <w:r w:rsidRPr="005B0F23">
      <w:tab/>
    </w:r>
    <w:r>
      <w:t>2021-22</w:t>
    </w:r>
    <w:r w:rsidRPr="005B0F23">
      <w:t xml:space="preserve"> Financial Report</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CF70" w14:textId="77777777" w:rsidR="001649CD" w:rsidRPr="005B0F23" w:rsidRDefault="001649CD" w:rsidP="008155D0">
    <w:pPr>
      <w:pStyle w:val="Footerodd"/>
    </w:pPr>
    <w:r>
      <w:t>2021-22</w:t>
    </w:r>
    <w:r w:rsidRPr="00674151">
      <w:t xml:space="preserve"> Financial Report</w:t>
    </w:r>
    <w:r w:rsidRPr="005B0F23">
      <w:tab/>
    </w:r>
    <w:r>
      <w:t>Appendix B</w:t>
    </w:r>
    <w:r w:rsidRPr="005B0F23">
      <w:tab/>
    </w:r>
    <w:r w:rsidRPr="005B0F23">
      <w:fldChar w:fldCharType="begin"/>
    </w:r>
    <w:r w:rsidRPr="005B0F23">
      <w:instrText xml:space="preserve"> PAGE </w:instrText>
    </w:r>
    <w:r w:rsidRPr="005B0F23">
      <w:fldChar w:fldCharType="separate"/>
    </w:r>
    <w:r>
      <w:rPr>
        <w:noProof/>
      </w:rPr>
      <w:t>5</w:t>
    </w:r>
    <w:r w:rsidRPr="005B0F23">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2800" w14:textId="0B9A0596" w:rsidR="001649CD" w:rsidRPr="005B0F23" w:rsidRDefault="00322F64" w:rsidP="008155D0">
    <w:pPr>
      <w:pStyle w:val="Footerodd"/>
    </w:pPr>
    <w:r>
      <w:t>2021-22</w:t>
    </w:r>
    <w:r w:rsidRPr="00674151">
      <w:t xml:space="preserve"> Financial Report</w:t>
    </w:r>
    <w:r w:rsidR="001649CD" w:rsidRPr="005B0F23">
      <w:tab/>
    </w:r>
    <w:r>
      <w:t>Appendix B</w:t>
    </w:r>
    <w:r w:rsidR="001649CD" w:rsidRPr="005B0F23">
      <w:tab/>
    </w:r>
    <w:r w:rsidR="001649CD" w:rsidRPr="005B0F23">
      <w:fldChar w:fldCharType="begin"/>
    </w:r>
    <w:r w:rsidR="001649CD" w:rsidRPr="005B0F23">
      <w:instrText xml:space="preserve"> PAGE </w:instrText>
    </w:r>
    <w:r w:rsidR="001649CD" w:rsidRPr="005B0F23">
      <w:fldChar w:fldCharType="separate"/>
    </w:r>
    <w:r w:rsidR="001649CD">
      <w:rPr>
        <w:noProof/>
      </w:rPr>
      <w:t>5</w:t>
    </w:r>
    <w:r w:rsidR="001649CD" w:rsidRPr="005B0F23">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4AC3" w14:textId="58300561" w:rsidR="008121E8" w:rsidRPr="005B0F23" w:rsidRDefault="008121E8" w:rsidP="00D90086">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r>
    <w:r w:rsidR="00322F64">
      <w:t>Appendix B</w:t>
    </w:r>
    <w:r w:rsidRPr="005B0F23">
      <w:tab/>
    </w:r>
    <w:r w:rsidRPr="00172F8B">
      <w:t>202</w:t>
    </w:r>
    <w:r w:rsidR="005430D5">
      <w:t>1</w:t>
    </w:r>
    <w:r w:rsidRPr="00172F8B">
      <w:t>-2</w:t>
    </w:r>
    <w:r w:rsidR="005430D5">
      <w:t>2</w:t>
    </w:r>
    <w:r w:rsidRPr="00172F8B">
      <w:t xml:space="preserve"> Financial Report</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69C9" w14:textId="72C041EC" w:rsidR="008121E8" w:rsidRPr="005B0F23" w:rsidRDefault="008121E8" w:rsidP="008155D0">
    <w:pPr>
      <w:pStyle w:val="Footerodd"/>
    </w:pPr>
    <w:r w:rsidRPr="00172F8B">
      <w:t>202</w:t>
    </w:r>
    <w:r w:rsidR="00606E36">
      <w:t>1</w:t>
    </w:r>
    <w:r w:rsidRPr="00172F8B">
      <w:t>-2</w:t>
    </w:r>
    <w:r w:rsidR="00606E36">
      <w:t>2</w:t>
    </w:r>
    <w:r w:rsidRPr="00172F8B">
      <w:t xml:space="preserve"> Financial Report</w:t>
    </w:r>
    <w:r w:rsidRPr="005B0F23">
      <w:tab/>
    </w:r>
    <w:r w:rsidR="00322F64">
      <w:t>Style conventions</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5ACA" w14:textId="584D8E67" w:rsidR="008121E8" w:rsidRPr="005B0F23" w:rsidRDefault="008121E8" w:rsidP="00920DA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5913" w14:textId="77777777" w:rsidR="008121E8" w:rsidRDefault="00812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3435B" w14:textId="77777777" w:rsidR="008121E8" w:rsidRDefault="008121E8">
      <w:pPr>
        <w:spacing w:before="0"/>
      </w:pPr>
      <w:r>
        <w:separator/>
      </w:r>
    </w:p>
  </w:footnote>
  <w:footnote w:type="continuationSeparator" w:id="0">
    <w:p w14:paraId="28DDDA55" w14:textId="77777777" w:rsidR="008121E8" w:rsidRDefault="008121E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87DD" w14:textId="77777777" w:rsidR="008121E8" w:rsidRDefault="008121E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B853" w14:textId="77777777" w:rsidR="005B574C" w:rsidRDefault="005B574C">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F14C" w14:textId="5D91658E"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7729" w14:textId="77777777" w:rsidR="00275108" w:rsidRDefault="00275108" w:rsidP="00387A3A">
    <w:r>
      <w:rPr>
        <w:noProof/>
        <w:lang w:eastAsia="en-AU"/>
      </w:rPr>
      <mc:AlternateContent>
        <mc:Choice Requires="wps">
          <w:drawing>
            <wp:anchor distT="0" distB="0" distL="114300" distR="114300" simplePos="0" relativeHeight="251651072" behindDoc="0" locked="0" layoutInCell="1" allowOverlap="1" wp14:anchorId="57A747A6" wp14:editId="492818BF">
              <wp:simplePos x="0" y="0"/>
              <wp:positionH relativeFrom="column">
                <wp:posOffset>9269299</wp:posOffset>
              </wp:positionH>
              <wp:positionV relativeFrom="paragraph">
                <wp:posOffset>276620</wp:posOffset>
              </wp:positionV>
              <wp:extent cx="439947" cy="6192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39947"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350B31" w14:textId="49E87047" w:rsidR="00275108" w:rsidRDefault="00275108" w:rsidP="009544DA">
                          <w:pPr>
                            <w:pStyle w:val="Header"/>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747A6" id="_x0000_t202" coordsize="21600,21600" o:spt="202" path="m,l,21600r21600,l21600,xe">
              <v:stroke joinstyle="miter"/>
              <v:path gradientshapeok="t" o:connecttype="rect"/>
            </v:shapetype>
            <v:shape id="Text Box 46" o:spid="_x0000_s1061" type="#_x0000_t202" style="position:absolute;margin-left:729.85pt;margin-top:21.8pt;width:34.65pt;height:48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" filled="f" stroked="f" strokeweight=".5pt">
              <v:textbox style="layout-flow:vertical">
                <w:txbxContent>
                  <w:p w14:paraId="74350B31" w14:textId="49E87047" w:rsidR="00275108" w:rsidRDefault="00275108" w:rsidP="009544DA">
                    <w:pPr>
                      <w:pStyle w:val="Header"/>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txbxContent>
              </v:textbox>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112D" w14:textId="77777777" w:rsidR="00275108" w:rsidRPr="00D55A7A" w:rsidRDefault="00275108" w:rsidP="00387A3A">
    <w:r>
      <w:rPr>
        <w:noProof/>
        <w:lang w:eastAsia="en-AU"/>
      </w:rPr>
      <mc:AlternateContent>
        <mc:Choice Requires="wps">
          <w:drawing>
            <wp:anchor distT="0" distB="0" distL="114300" distR="114300" simplePos="0" relativeHeight="251657216" behindDoc="0" locked="0" layoutInCell="1" allowOverlap="1" wp14:anchorId="5EBCB03D" wp14:editId="224A2371">
              <wp:simplePos x="0" y="0"/>
              <wp:positionH relativeFrom="column">
                <wp:posOffset>9269299</wp:posOffset>
              </wp:positionH>
              <wp:positionV relativeFrom="paragraph">
                <wp:posOffset>302500</wp:posOffset>
              </wp:positionV>
              <wp:extent cx="431320" cy="6192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3132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1FB3F67" w14:textId="3D682C8E" w:rsidR="00275108" w:rsidRDefault="00275108" w:rsidP="005933E1">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CB03D" id="_x0000_t202" coordsize="21600,21600" o:spt="202" path="m,l,21600r21600,l21600,xe">
              <v:stroke joinstyle="miter"/>
              <v:path gradientshapeok="t" o:connecttype="rect"/>
            </v:shapetype>
            <v:shape id="Text Box 47" o:spid="_x0000_s1062" type="#_x0000_t202" style="position:absolute;margin-left:729.85pt;margin-top:23.8pt;width:33.95pt;height:48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" filled="f" stroked="f" strokeweight=".5pt">
              <v:textbox style="layout-flow:vertical">
                <w:txbxContent>
                  <w:p w14:paraId="31FB3F67" w14:textId="3D682C8E" w:rsidR="00275108" w:rsidRDefault="00275108" w:rsidP="005933E1">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txbxContent>
              </v:textbox>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48CD" w14:textId="5A3872AA"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0B9D" w14:textId="50C26945"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9A19" w14:textId="77777777" w:rsidR="00275108" w:rsidRDefault="00275108">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2710" w14:textId="77777777" w:rsidR="00275108" w:rsidRPr="00204EB0" w:rsidRDefault="00275108" w:rsidP="00204EB0">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7E9C" w14:textId="57F1D557" w:rsidR="00275108"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Comparison against budget and the public account</w:t>
    </w:r>
    <w:r>
      <w:rPr>
        <w:noProof/>
      </w:rPr>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722D" w14:textId="2E658F5D"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Comparison against budget and the public account</w:t>
    </w:r>
    <w:r>
      <w:rPr>
        <w:noProof/>
      </w:rPr>
      <w:fldChar w:fldCharType="end"/>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4B5B3" w14:textId="59619BA4"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Comparison against budget and the public account</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DBFCB" w14:textId="77777777" w:rsidR="005B574C" w:rsidRDefault="005B574C">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D2BA5" w14:textId="45EE0E91"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Comparison against budget and the public account</w:t>
    </w:r>
    <w:r>
      <w:rPr>
        <w:noProof/>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3487" w14:textId="5CBF3BBE"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Comparison against budget and the public account</w:t>
    </w:r>
    <w:r>
      <w:rPr>
        <w:noProof/>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7704" w14:textId="7D8FC8C7" w:rsidR="00275108"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Comparison against budget and the public account</w:t>
    </w:r>
    <w:r>
      <w:rPr>
        <w:noProof/>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C476" w14:textId="180A1935"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Comparison against budget and the public account</w:t>
    </w:r>
    <w:r>
      <w:rPr>
        <w:noProof/>
      </w:rPr>
      <w:fldChar w:fldCharType="end"/>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D70E" w14:textId="317FBD74" w:rsidR="00275108"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disclosures</w:t>
    </w:r>
    <w:r>
      <w:rPr>
        <w:noProof/>
      </w:rPr>
      <w:fldChar w:fldCharType="end"/>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D6CA" w14:textId="77777777" w:rsidR="00275108" w:rsidRPr="00343347" w:rsidRDefault="00275108" w:rsidP="00343347">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3CA8" w14:textId="0B1E4434"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disclosures</w:t>
    </w:r>
    <w:r>
      <w:rPr>
        <w:noProof/>
      </w:rPr>
      <w:fldChar w:fldCharType="end"/>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B136" w14:textId="4DFC84D7" w:rsidR="00275108"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disclosures</w:t>
    </w:r>
    <w:r>
      <w:rPr>
        <w:noProof/>
      </w:rPr>
      <w:fldChar w:fldCharType="end"/>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93B1" w14:textId="24D3FA2E" w:rsidR="00275108" w:rsidRDefault="00275108" w:rsidP="00AC68FF">
    <w:pPr>
      <w:pStyle w:val="Header"/>
    </w:pPr>
    <w:r>
      <w:rPr>
        <w:noProof/>
      </w:rPr>
      <w:fldChar w:fldCharType="begin"/>
    </w:r>
    <w:r>
      <w:rPr>
        <w:noProof/>
      </w:rPr>
      <w:instrText xml:space="preserve"> STYLEREF  "Heading 1 (#)" \w  \* MERGEFORMAT </w:instrText>
    </w:r>
    <w:r>
      <w:rPr>
        <w:noProof/>
      </w:rPr>
      <w:fldChar w:fldCharType="separate"/>
    </w:r>
    <w:r w:rsidR="00951F91">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disclosures</w:t>
    </w:r>
    <w:r>
      <w:rPr>
        <w:noProof/>
      </w:rPr>
      <w:fldChar w:fldCharType="end"/>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BDD1" w14:textId="408CE5A5" w:rsidR="00275108"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disclosures</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C6C5" w14:textId="77777777" w:rsidR="005B574C" w:rsidRDefault="005B574C">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C523" w14:textId="05266DE9" w:rsidR="00275108" w:rsidRDefault="00275108" w:rsidP="00AC68FF">
    <w:pPr>
      <w:pStyle w:val="Header"/>
    </w:pPr>
    <w:r>
      <w:rPr>
        <w:noProof/>
      </w:rPr>
      <w:fldChar w:fldCharType="begin"/>
    </w:r>
    <w:r>
      <w:rPr>
        <w:noProof/>
      </w:rPr>
      <w:instrText xml:space="preserve"> STYLEREF  "Heading 1 (#)" \w  \* MERGEFORMAT </w:instrText>
    </w:r>
    <w:r>
      <w:rPr>
        <w:noProof/>
      </w:rPr>
      <w:fldChar w:fldCharType="separate"/>
    </w:r>
    <w:r w:rsidR="00951F91">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disclosures</w:t>
    </w:r>
    <w:r>
      <w:rPr>
        <w:noProof/>
      </w:rPr>
      <w:fldChar w:fldCharType="end"/>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B85F" w14:textId="3CD53574" w:rsidR="00275108"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disclosures</w:t>
    </w:r>
    <w:r>
      <w:rPr>
        <w:noProof/>
      </w:rPr>
      <w:fldChar w:fldCharType="end"/>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D285" w14:textId="21FA28DA" w:rsidR="00275108" w:rsidRDefault="00275108" w:rsidP="00AC68FF">
    <w:pPr>
      <w:pStyle w:val="Header"/>
    </w:pPr>
    <w:r>
      <w:rPr>
        <w:noProof/>
      </w:rPr>
      <w:fldChar w:fldCharType="begin"/>
    </w:r>
    <w:r>
      <w:rPr>
        <w:noProof/>
      </w:rPr>
      <w:instrText xml:space="preserve"> STYLEREF  "Heading 1 (#)" \w  \* MERGEFORMAT </w:instrText>
    </w:r>
    <w:r>
      <w:rPr>
        <w:noProof/>
      </w:rPr>
      <w:fldChar w:fldCharType="separate"/>
    </w:r>
    <w:r w:rsidR="00951F91">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disclosures</w:t>
    </w:r>
    <w:r>
      <w:rPr>
        <w:noProof/>
      </w:rPr>
      <w:fldChar w:fldCharType="end"/>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95640" w14:textId="2AC232FE"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disclosures</w:t>
    </w:r>
    <w:r>
      <w:rPr>
        <w:noProof/>
      </w:rPr>
      <w:fldChar w:fldCharType="end"/>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463C" w14:textId="77777777" w:rsidR="008121E8" w:rsidRDefault="008121E8">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7726" w14:textId="77777777" w:rsidR="008121E8" w:rsidRDefault="008121E8">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5059" w14:textId="77777777" w:rsidR="008121E8" w:rsidRDefault="008121E8">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2E169" w14:textId="77777777" w:rsidR="008121E8" w:rsidRPr="00D55A7A" w:rsidRDefault="008121E8" w:rsidP="00AC68FF">
    <w:pPr>
      <w:pStyle w:val="Header"/>
      <w:jc w:val="right"/>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D7B3" w14:textId="77777777" w:rsidR="00617EDD" w:rsidRDefault="00617EDD">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FB78" w14:textId="77777777" w:rsidR="00617EDD" w:rsidRPr="00D55A7A" w:rsidRDefault="00617EDD" w:rsidP="00AC68FF">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FF156" w14:textId="77777777" w:rsidR="005B574C" w:rsidRDefault="005B574C">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5793B" w14:textId="77777777" w:rsidR="00617EDD" w:rsidRDefault="00617EDD">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E0E1" w14:textId="77777777" w:rsidR="008121E8" w:rsidRDefault="008121E8">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3EAC" w14:textId="77777777" w:rsidR="008121E8" w:rsidRDefault="008121E8">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37E8" w14:textId="77777777" w:rsidR="008121E8" w:rsidRDefault="008121E8">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A220" w14:textId="77777777" w:rsidR="001649CD" w:rsidRDefault="001649CD">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5F241" w14:textId="77777777" w:rsidR="001649CD" w:rsidRDefault="001649CD">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E4EC" w14:textId="77777777" w:rsidR="001649CD" w:rsidRDefault="001649C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FC8A" w14:textId="77777777" w:rsidR="005B574C" w:rsidRDefault="005B574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2942" w14:textId="77777777" w:rsidR="005B574C" w:rsidRDefault="005B574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DC595" w14:textId="77777777" w:rsidR="008121E8" w:rsidRDefault="008121E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B281A" w14:textId="77777777" w:rsidR="008121E8" w:rsidRDefault="008121E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1A72" w14:textId="77777777" w:rsidR="008121E8" w:rsidRDefault="008121E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3422" w14:textId="77777777" w:rsidR="0003537B" w:rsidRDefault="00035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BEA5" w14:textId="77777777" w:rsidR="008121E8" w:rsidRDefault="008121E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EB80" w14:textId="77777777" w:rsidR="0003537B" w:rsidRDefault="0003537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90E0" w14:textId="77777777" w:rsidR="0003537B" w:rsidRDefault="0003537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BC47" w14:textId="77777777" w:rsidR="00275108" w:rsidRDefault="0027510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E6B0" w14:textId="77777777" w:rsidR="00275108" w:rsidRDefault="0027510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D1D18" w14:textId="77777777" w:rsidR="00275108" w:rsidRDefault="0027510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E8C4A" w14:textId="77777777" w:rsidR="00275108" w:rsidRDefault="00275108" w:rsidP="00DB2D01">
    <w:pPr>
      <w:pStyle w:val="Header"/>
    </w:pPr>
    <w:r w:rsidRPr="004C1FBB">
      <w:t>PRIMARY FINANCIAL STATEMENTS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51D1" w14:textId="77777777" w:rsidR="00275108" w:rsidRDefault="00275108" w:rsidP="00AC68FF">
    <w:pPr>
      <w:pStyle w:val="Header"/>
      <w:jc w:val="right"/>
    </w:pPr>
    <w:r w:rsidRPr="004C1FBB">
      <w:t>PRIMARY FINANCIAL STATEMENTS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BFE5" w14:textId="77777777" w:rsidR="00275108" w:rsidRDefault="0027510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9355" w14:textId="77777777" w:rsidR="00275108" w:rsidRPr="00E34C86" w:rsidRDefault="00275108" w:rsidP="00F842C5">
    <w:pPr>
      <w:pStyle w:val="Heade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0F71F" w14:textId="7F4E630C" w:rsidR="00275108" w:rsidRPr="00A22419"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1</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About this report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F546" w14:textId="77777777" w:rsidR="008121E8" w:rsidRDefault="008121E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BE95D" w14:textId="3486E520" w:rsidR="00275108" w:rsidRPr="00A22419" w:rsidRDefault="00275108" w:rsidP="00974C9B">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1</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About this report</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2213" w14:textId="77777777" w:rsidR="00275108" w:rsidRPr="00A22419" w:rsidRDefault="00275108" w:rsidP="00F842C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B8FD3" w14:textId="77777777" w:rsidR="00275108" w:rsidRPr="00A22419" w:rsidRDefault="00275108" w:rsidP="00F842C5">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4AD5" w14:textId="70A89C74" w:rsidR="00275108" w:rsidRPr="00A22419" w:rsidRDefault="00275108" w:rsidP="00F842C5">
    <w:pPr>
      <w:pStyle w:val="Header"/>
    </w:pPr>
    <w:r>
      <w:rPr>
        <w:noProof/>
      </w:rPr>
      <w:fldChar w:fldCharType="begin"/>
    </w:r>
    <w:r>
      <w:rPr>
        <w:noProof/>
      </w:rPr>
      <w:instrText xml:space="preserve"> STYLEREF  "Heading 1 (#)" \n  \* MERGEFORMAT </w:instrText>
    </w:r>
    <w:r>
      <w:rPr>
        <w:noProof/>
      </w:rPr>
      <w:fldChar w:fldCharType="separate"/>
    </w:r>
    <w:r w:rsidR="00951F91">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raised</w:t>
    </w:r>
    <w:r>
      <w:rPr>
        <w:noProof/>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2CA7" w14:textId="6A68BBB3" w:rsidR="00275108" w:rsidRPr="00A22419"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raised</w:t>
    </w:r>
    <w:r>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F0D72" w14:textId="22BA2F16"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raised</w:t>
    </w:r>
    <w:r>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5E45" w14:textId="7C5A313E"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raised</w:t>
    </w:r>
    <w:r>
      <w:rPr>
        <w:noProof/>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61EB" w14:textId="10278787" w:rsidR="00275108"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raised</w:t>
    </w:r>
    <w:r>
      <w:rPr>
        <w:noProof/>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A583B" w14:textId="5803434A"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raised</w:t>
    </w:r>
    <w:r>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8FE3" w14:textId="2786A0FD" w:rsidR="00275108"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raised</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701E" w14:textId="77777777" w:rsidR="008121E8" w:rsidRDefault="008121E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F2D0" w14:textId="77777777" w:rsidR="00275108" w:rsidRPr="00E34C86" w:rsidRDefault="00275108" w:rsidP="00F842C5">
    <w:pPr>
      <w:pStyle w:val="Header"/>
      <w:jc w:val="righ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8A72" w14:textId="77777777" w:rsidR="00275108" w:rsidRPr="00A22419" w:rsidRDefault="00275108" w:rsidP="00F842C5">
    <w:pPr>
      <w:pStyle w:val="Heade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3E07" w14:textId="0BD24957" w:rsidR="00275108" w:rsidRPr="00E34C86"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spent</w:t>
    </w:r>
    <w:r>
      <w:rPr>
        <w:noProof/>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8A55D" w14:textId="5FC2335E" w:rsidR="00275108"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spent</w:t>
    </w:r>
    <w:r>
      <w:rPr>
        <w:noProof/>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CAA8" w14:textId="71B365F8" w:rsidR="00275108"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spent</w:t>
    </w:r>
    <w:r>
      <w:rPr>
        <w:noProof/>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FE7A" w14:textId="2DF3FA8C" w:rsidR="00275108"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spent</w:t>
    </w:r>
    <w:r>
      <w:rPr>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89B0" w14:textId="68556580" w:rsidR="00275108"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spent</w:t>
    </w:r>
    <w:r>
      <w:rPr>
        <w:noProof/>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5AF7" w14:textId="217A40BB"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spent</w:t>
    </w:r>
    <w:r>
      <w:rPr>
        <w:noProof/>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60502" w14:textId="5DE7051B" w:rsidR="00275108"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How funds are spent</w:t>
    </w:r>
    <w:r>
      <w:rPr>
        <w:noProof/>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4861" w14:textId="77777777" w:rsidR="00275108" w:rsidRPr="00E34C86" w:rsidRDefault="00275108" w:rsidP="00F842C5">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7E93" w14:textId="77777777" w:rsidR="008121E8" w:rsidRDefault="008121E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D7E3" w14:textId="77777777" w:rsidR="00275108" w:rsidRPr="00A22419" w:rsidRDefault="00275108" w:rsidP="00A2241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F4E2" w14:textId="702AA2E7" w:rsidR="00275108" w:rsidRPr="00E34C86"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2AA0D" w14:textId="2080E463" w:rsidR="0019107C" w:rsidRPr="00A22419" w:rsidRDefault="0019107C" w:rsidP="0019107C">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8B28" w14:textId="526744D4" w:rsidR="00275108" w:rsidRPr="00E34C86"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ABAC5" w14:textId="356C0DC4" w:rsidR="00275108"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CF4" w14:textId="0B821900" w:rsidR="00275108"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7A92" w14:textId="6A8B8F43" w:rsidR="00275108"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282E5" w14:textId="77777777" w:rsidR="00275108" w:rsidRDefault="00275108" w:rsidP="00840C7A">
    <w:r>
      <w:rPr>
        <w:noProof/>
        <w:lang w:eastAsia="en-AU"/>
      </w:rPr>
      <mc:AlternateContent>
        <mc:Choice Requires="wps">
          <w:drawing>
            <wp:anchor distT="0" distB="0" distL="114300" distR="114300" simplePos="0" relativeHeight="251644928" behindDoc="0" locked="0" layoutInCell="1" allowOverlap="1" wp14:anchorId="0AB21066" wp14:editId="1EB7E62B">
              <wp:simplePos x="0" y="0"/>
              <wp:positionH relativeFrom="column">
                <wp:posOffset>9271635</wp:posOffset>
              </wp:positionH>
              <wp:positionV relativeFrom="paragraph">
                <wp:posOffset>280035</wp:posOffset>
              </wp:positionV>
              <wp:extent cx="419100" cy="6192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BBA21D" w14:textId="6EBEAD5C" w:rsidR="00275108" w:rsidRDefault="00275108" w:rsidP="003E26A7">
                          <w:pPr>
                            <w:pStyle w:val="Header"/>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21066" id="_x0000_t202" coordsize="21600,21600" o:spt="202" path="m,l,21600r21600,l21600,xe">
              <v:stroke joinstyle="miter"/>
              <v:path gradientshapeok="t" o:connecttype="rect"/>
            </v:shapetype>
            <v:shape id="Text Box 40" o:spid="_x0000_s1042" type="#_x0000_t202" style="position:absolute;margin-left:730.05pt;margin-top:22.05pt;width:33pt;height:487.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" filled="f" stroked="f" strokeweight=".5pt">
              <v:textbox style="layout-flow:vertical">
                <w:txbxContent>
                  <w:p w14:paraId="76BBA21D" w14:textId="6EBEAD5C" w:rsidR="00275108" w:rsidRDefault="00275108" w:rsidP="003E26A7">
                    <w:pPr>
                      <w:pStyle w:val="Header"/>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txbxContent>
              </v:textbox>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7D5C3" w14:textId="77777777" w:rsidR="00275108" w:rsidRDefault="00275108" w:rsidP="00AC68FF">
    <w:pPr>
      <w:pStyle w:val="Header"/>
      <w:jc w:val="right"/>
    </w:pPr>
    <w:r>
      <w:rPr>
        <w:noProof/>
        <w:lang w:eastAsia="en-AU"/>
      </w:rPr>
      <mc:AlternateContent>
        <mc:Choice Requires="wps">
          <w:drawing>
            <wp:anchor distT="0" distB="0" distL="114300" distR="114300" simplePos="0" relativeHeight="251653120" behindDoc="0" locked="0" layoutInCell="1" allowOverlap="1" wp14:anchorId="665DFA12" wp14:editId="1005C575">
              <wp:simplePos x="0" y="0"/>
              <wp:positionH relativeFrom="column">
                <wp:posOffset>9271635</wp:posOffset>
              </wp:positionH>
              <wp:positionV relativeFrom="paragraph">
                <wp:posOffset>299085</wp:posOffset>
              </wp:positionV>
              <wp:extent cx="409575" cy="6192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47269A" w14:textId="325AD5E4" w:rsidR="00275108" w:rsidRDefault="00275108" w:rsidP="003E26A7">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DFA12" id="_x0000_t202" coordsize="21600,21600" o:spt="202" path="m,l,21600r21600,l21600,xe">
              <v:stroke joinstyle="miter"/>
              <v:path gradientshapeok="t" o:connecttype="rect"/>
            </v:shapetype>
            <v:shape id="Text Box 41" o:spid="_x0000_s1043" type="#_x0000_t202" style="position:absolute;left:0;text-align:left;margin-left:730.05pt;margin-top:23.55pt;width:32.25pt;height:487.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" filled="f" stroked="f" strokeweight=".5pt">
              <v:textbox style="layout-flow:vertical">
                <w:txbxContent>
                  <w:p w14:paraId="1747269A" w14:textId="325AD5E4" w:rsidR="00275108" w:rsidRDefault="00275108" w:rsidP="003E26A7">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txbxContent>
              </v:textbox>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1A25" w14:textId="2167FDDD"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83EB" w14:textId="77777777" w:rsidR="008121E8" w:rsidRDefault="008121E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E689" w14:textId="031790FE" w:rsidR="00275108"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2AB2" w14:textId="07215BF9"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Major assets and investments</w:t>
    </w:r>
    <w:r>
      <w:rPr>
        <w:noProof/>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C40A0" w14:textId="77777777" w:rsidR="00275108" w:rsidRPr="00D91EF6" w:rsidRDefault="00275108" w:rsidP="00D91EF6">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05F8" w14:textId="40C43B07" w:rsidR="00275108" w:rsidRPr="00E34C86"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2A9D" w14:textId="63347EEB" w:rsidR="0019107C" w:rsidRPr="00D91EF6" w:rsidRDefault="0019107C" w:rsidP="00D91EF6">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4687F" w14:textId="3964478E" w:rsidR="00275108" w:rsidRPr="00D91EF6" w:rsidRDefault="0019107C" w:rsidP="00D91EF6">
    <w:pPr>
      <w:pStyle w:val="Header"/>
    </w:pPr>
    <w:r>
      <w:rPr>
        <w:noProof/>
        <w:lang w:eastAsia="en-AU"/>
      </w:rPr>
      <mc:AlternateContent>
        <mc:Choice Requires="wps">
          <w:drawing>
            <wp:anchor distT="0" distB="0" distL="114300" distR="114300" simplePos="0" relativeHeight="251660800" behindDoc="0" locked="0" layoutInCell="1" allowOverlap="1" wp14:anchorId="5719E6E1" wp14:editId="36D016F9">
              <wp:simplePos x="0" y="0"/>
              <wp:positionH relativeFrom="column">
                <wp:posOffset>9274936</wp:posOffset>
              </wp:positionH>
              <wp:positionV relativeFrom="page">
                <wp:posOffset>715224</wp:posOffset>
              </wp:positionV>
              <wp:extent cx="446400" cy="587501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6400" cy="587501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CFD930" w14:textId="7957FAD6" w:rsidR="0019107C" w:rsidRDefault="0019107C" w:rsidP="0019107C">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E6E1" id="_x0000_t202" coordsize="21600,21600" o:spt="202" path="m,l,21600r21600,l21600,xe">
              <v:stroke joinstyle="miter"/>
              <v:path gradientshapeok="t" o:connecttype="rect"/>
            </v:shapetype>
            <v:shape id="Text Box 26" o:spid="_x0000_s1046" type="#_x0000_t202" style="position:absolute;margin-left:730.3pt;margin-top:56.3pt;width:35.15pt;height:46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" filled="f" stroked="f" strokeweight=".5pt">
              <v:textbox style="layout-flow:vertical">
                <w:txbxContent>
                  <w:p w14:paraId="65CFD930" w14:textId="7957FAD6" w:rsidR="0019107C" w:rsidRDefault="0019107C" w:rsidP="0019107C">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txbxContent>
              </v:textbox>
              <w10:wrap anchory="page"/>
            </v:shape>
          </w:pict>
        </mc:Fallback>
      </mc:AlternateContent>
    </w:r>
    <w:r w:rsidR="00B47B75" w:rsidRPr="005B0F23">
      <w:rPr>
        <w:noProof/>
        <w:lang w:eastAsia="en-AU"/>
      </w:rPr>
      <mc:AlternateContent>
        <mc:Choice Requires="wps">
          <w:drawing>
            <wp:anchor distT="0" distB="0" distL="114300" distR="114300" simplePos="0" relativeHeight="251659776" behindDoc="0" locked="0" layoutInCell="1" allowOverlap="1" wp14:anchorId="56E4CC09" wp14:editId="0BD904C5">
              <wp:simplePos x="0" y="0"/>
              <wp:positionH relativeFrom="column">
                <wp:posOffset>-503555</wp:posOffset>
              </wp:positionH>
              <wp:positionV relativeFrom="paragraph">
                <wp:posOffset>277495</wp:posOffset>
              </wp:positionV>
              <wp:extent cx="396000" cy="6228000"/>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5153C3" w14:textId="57F62AFB" w:rsidR="00B47B75" w:rsidRPr="00842AE8" w:rsidRDefault="00B47B75" w:rsidP="00B47B75">
                          <w:pPr>
                            <w:pStyle w:val="Footerodd"/>
                          </w:pP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rPr>
                            <w:t>68</w:t>
                          </w:r>
                          <w:r w:rsidRPr="00842AE8">
                            <w:rPr>
                              <w:rStyle w:val="PageNumber"/>
                              <w:rFonts w:asciiTheme="majorHAnsi" w:hAnsiTheme="majorHAnsi"/>
                            </w:rPr>
                            <w:fldChar w:fldCharType="end"/>
                          </w:r>
                          <w:r w:rsidRPr="00842AE8">
                            <w:tab/>
                            <w:t>Chapter 4</w:t>
                          </w:r>
                          <w:r w:rsidRPr="00842AE8">
                            <w:tab/>
                          </w:r>
                          <w:r w:rsidRPr="00C63C2A">
                            <w:rPr>
                              <w:rStyle w:val="PageNumber"/>
                              <w:rFonts w:asciiTheme="majorHAnsi" w:hAnsiTheme="majorHAnsi"/>
                            </w:rPr>
                            <w:t>20</w:t>
                          </w:r>
                          <w:r>
                            <w:rPr>
                              <w:rStyle w:val="PageNumber"/>
                              <w:rFonts w:asciiTheme="majorHAnsi" w:hAnsiTheme="majorHAnsi"/>
                            </w:rPr>
                            <w:t>21</w:t>
                          </w:r>
                          <w:r w:rsidRPr="00C63C2A">
                            <w:rPr>
                              <w:rStyle w:val="PageNumber"/>
                              <w:rFonts w:asciiTheme="majorHAnsi" w:hAnsiTheme="majorHAnsi"/>
                            </w:rPr>
                            <w:t>-</w:t>
                          </w:r>
                          <w:r>
                            <w:rPr>
                              <w:rStyle w:val="PageNumber"/>
                              <w:rFonts w:asciiTheme="majorHAnsi" w:hAnsiTheme="majorHAnsi"/>
                            </w:rPr>
                            <w:t>22</w:t>
                          </w:r>
                          <w:r w:rsidRPr="00C63C2A">
                            <w:rPr>
                              <w:rStyle w:val="PageNumber"/>
                              <w:rFonts w:asciiTheme="majorHAnsi" w:hAnsiTheme="majorHAnsi"/>
                            </w:rPr>
                            <w:t xml:space="preserve"> Financial Report</w:t>
                          </w:r>
                        </w:p>
                        <w:p w14:paraId="20074585" w14:textId="77777777" w:rsidR="00B47B75" w:rsidRPr="00842AE8" w:rsidRDefault="00B47B75" w:rsidP="00B47B75">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4CC09" id="Text Box 10" o:spid="_x0000_s1047" type="#_x0000_t202" style="position:absolute;margin-left:-39.65pt;margin-top:21.85pt;width:31.2pt;height:49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" filled="f" stroked="f" strokeweight=".5pt">
              <v:textbox style="layout-flow:vertical">
                <w:txbxContent>
                  <w:p w14:paraId="595153C3" w14:textId="57F62AFB" w:rsidR="00B47B75" w:rsidRPr="00842AE8" w:rsidRDefault="00B47B75" w:rsidP="00B47B75">
                    <w:pPr>
                      <w:pStyle w:val="Footerodd"/>
                    </w:pP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rPr>
                      <w:t>68</w:t>
                    </w:r>
                    <w:r w:rsidRPr="00842AE8">
                      <w:rPr>
                        <w:rStyle w:val="PageNumber"/>
                        <w:rFonts w:asciiTheme="majorHAnsi" w:hAnsiTheme="majorHAnsi"/>
                      </w:rPr>
                      <w:fldChar w:fldCharType="end"/>
                    </w:r>
                    <w:r w:rsidRPr="00842AE8">
                      <w:tab/>
                      <w:t>Chapter 4</w:t>
                    </w:r>
                    <w:r w:rsidRPr="00842AE8">
                      <w:tab/>
                    </w:r>
                    <w:r w:rsidRPr="00C63C2A">
                      <w:rPr>
                        <w:rStyle w:val="PageNumber"/>
                        <w:rFonts w:asciiTheme="majorHAnsi" w:hAnsiTheme="majorHAnsi"/>
                      </w:rPr>
                      <w:t>20</w:t>
                    </w:r>
                    <w:r>
                      <w:rPr>
                        <w:rStyle w:val="PageNumber"/>
                        <w:rFonts w:asciiTheme="majorHAnsi" w:hAnsiTheme="majorHAnsi"/>
                      </w:rPr>
                      <w:t>21</w:t>
                    </w:r>
                    <w:r w:rsidRPr="00C63C2A">
                      <w:rPr>
                        <w:rStyle w:val="PageNumber"/>
                        <w:rFonts w:asciiTheme="majorHAnsi" w:hAnsiTheme="majorHAnsi"/>
                      </w:rPr>
                      <w:t>-</w:t>
                    </w:r>
                    <w:r>
                      <w:rPr>
                        <w:rStyle w:val="PageNumber"/>
                        <w:rFonts w:asciiTheme="majorHAnsi" w:hAnsiTheme="majorHAnsi"/>
                      </w:rPr>
                      <w:t>22</w:t>
                    </w:r>
                    <w:r w:rsidRPr="00C63C2A">
                      <w:rPr>
                        <w:rStyle w:val="PageNumber"/>
                        <w:rFonts w:asciiTheme="majorHAnsi" w:hAnsiTheme="majorHAnsi"/>
                      </w:rPr>
                      <w:t xml:space="preserve"> Financial Report</w:t>
                    </w:r>
                  </w:p>
                  <w:p w14:paraId="20074585" w14:textId="77777777" w:rsidR="00B47B75" w:rsidRPr="00842AE8" w:rsidRDefault="00B47B75" w:rsidP="00B47B75">
                    <w:pPr>
                      <w:pStyle w:val="Footerodd"/>
                    </w:pPr>
                  </w:p>
                </w:txbxContent>
              </v:textbox>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00B7" w14:textId="2DF7FB08" w:rsidR="00B11647" w:rsidRPr="00D91EF6" w:rsidRDefault="00B11647" w:rsidP="00D91EF6">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40075" w14:textId="3E157A87" w:rsidR="0019107C" w:rsidRPr="00E34C86" w:rsidRDefault="0019107C"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F333" w14:textId="303AF978" w:rsidR="00263F89" w:rsidRPr="00D91EF6" w:rsidRDefault="00263F89" w:rsidP="00D91EF6">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E77E" w14:textId="77777777" w:rsidR="00275108" w:rsidRDefault="00275108" w:rsidP="00612950">
    <w:r>
      <w:rPr>
        <w:noProof/>
        <w:lang w:eastAsia="en-AU"/>
      </w:rPr>
      <mc:AlternateContent>
        <mc:Choice Requires="wps">
          <w:drawing>
            <wp:anchor distT="0" distB="0" distL="114300" distR="114300" simplePos="0" relativeHeight="251669504" behindDoc="0" locked="0" layoutInCell="1" allowOverlap="1" wp14:anchorId="25D7C502" wp14:editId="1F98B284">
              <wp:simplePos x="0" y="0"/>
              <wp:positionH relativeFrom="column">
                <wp:posOffset>9271635</wp:posOffset>
              </wp:positionH>
              <wp:positionV relativeFrom="paragraph">
                <wp:posOffset>280035</wp:posOffset>
              </wp:positionV>
              <wp:extent cx="447675" cy="6192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476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682CC81" w14:textId="6AC082A0" w:rsidR="00275108" w:rsidRDefault="00275108" w:rsidP="009544DA">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7C502" id="_x0000_t202" coordsize="21600,21600" o:spt="202" path="m,l,21600r21600,l21600,xe">
              <v:stroke joinstyle="miter"/>
              <v:path gradientshapeok="t" o:connecttype="rect"/>
            </v:shapetype>
            <v:shape id="Text Box 43" o:spid="_x0000_s1048" type="#_x0000_t202" style="position:absolute;margin-left:730.05pt;margin-top:22.05pt;width:35.25pt;height:48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" filled="f" stroked="f" strokeweight=".5pt">
              <v:textbox style="layout-flow:vertical">
                <w:txbxContent>
                  <w:p w14:paraId="0682CC81" w14:textId="6AC082A0" w:rsidR="00275108" w:rsidRDefault="00275108" w:rsidP="009544DA">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CDB1" w14:textId="77777777" w:rsidR="008121E8" w:rsidRDefault="008121E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C499" w14:textId="77777777" w:rsidR="00275108" w:rsidRPr="00D55A7A" w:rsidRDefault="00275108" w:rsidP="00B82AEA">
    <w:r>
      <w:rPr>
        <w:noProof/>
        <w:lang w:eastAsia="en-AU"/>
      </w:rPr>
      <mc:AlternateContent>
        <mc:Choice Requires="wps">
          <w:drawing>
            <wp:anchor distT="0" distB="0" distL="114300" distR="114300" simplePos="0" relativeHeight="251667456" behindDoc="0" locked="0" layoutInCell="1" allowOverlap="1" wp14:anchorId="5BDEBB98" wp14:editId="4005273A">
              <wp:simplePos x="0" y="0"/>
              <wp:positionH relativeFrom="column">
                <wp:posOffset>9271635</wp:posOffset>
              </wp:positionH>
              <wp:positionV relativeFrom="paragraph">
                <wp:posOffset>299085</wp:posOffset>
              </wp:positionV>
              <wp:extent cx="447675" cy="6192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476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EC1A72" w14:textId="4DF79FAD" w:rsidR="00275108" w:rsidRDefault="00275108" w:rsidP="00840C7A">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EBB98" id="_x0000_t202" coordsize="21600,21600" o:spt="202" path="m,l,21600r21600,l21600,xe">
              <v:stroke joinstyle="miter"/>
              <v:path gradientshapeok="t" o:connecttype="rect"/>
            </v:shapetype>
            <v:shape id="Text Box 42" o:spid="_x0000_s1049" type="#_x0000_t202" style="position:absolute;margin-left:730.05pt;margin-top:23.55pt;width:35.25pt;height:48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" filled="f" stroked="f" strokeweight=".5pt">
              <v:textbox style="layout-flow:vertical">
                <w:txbxContent>
                  <w:p w14:paraId="62EC1A72" w14:textId="4DF79FAD" w:rsidR="00275108" w:rsidRDefault="00275108" w:rsidP="00840C7A">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txbxContent>
              </v:textbox>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4F00" w14:textId="4892B242"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DD8F" w14:textId="25926D85"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8C2E" w14:textId="2C51EC09"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A7EE" w14:textId="07AA3E8A" w:rsidR="00275108" w:rsidRPr="00E34C86"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B1F4" w14:textId="25DB4DED"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DFC0" w14:textId="18695550" w:rsidR="00275108"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1AE01" w14:textId="335704F2"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507A" w14:textId="23DE5A76"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BB09" w14:textId="2C2F9201"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Financing state operations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AD6E" w14:textId="77777777" w:rsidR="008121E8" w:rsidRDefault="008121E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61EE" w14:textId="77777777" w:rsidR="00275108" w:rsidRPr="003E3544" w:rsidRDefault="00275108" w:rsidP="00F842C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5D92" w14:textId="77777777" w:rsidR="00275108" w:rsidRPr="00D55A7A" w:rsidRDefault="00275108" w:rsidP="00AC68FF">
    <w:pPr>
      <w:pStyle w:val="Header"/>
      <w:jc w:val="righ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2E07" w14:textId="124FFD8F"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assets and liabilities</w:t>
    </w:r>
    <w:r>
      <w:rPr>
        <w:noProof/>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2828" w14:textId="77777777" w:rsidR="00275108" w:rsidRPr="009B5F76" w:rsidRDefault="00275108" w:rsidP="00F842C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C3B6" w14:textId="56B2370C" w:rsidR="00275108"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assets and liabilities</w:t>
    </w:r>
    <w:r>
      <w:rPr>
        <w:noProof/>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95C1" w14:textId="363832EF"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assets and liabilities</w:t>
    </w:r>
    <w:r>
      <w:rPr>
        <w:noProof/>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2C51" w14:textId="5822FA0E" w:rsidR="00275108" w:rsidRPr="003E3544"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assets and liabilities</w:t>
    </w:r>
    <w:r>
      <w:rPr>
        <w:noProof/>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1A33" w14:textId="5626D960"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assets and liabilities</w:t>
    </w:r>
    <w:r>
      <w:rPr>
        <w:noProof/>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D679" w14:textId="77777777" w:rsidR="00275108" w:rsidRDefault="00275108">
    <w:pPr>
      <w:pStyle w:val="Header"/>
    </w:pPr>
    <w:r>
      <w:rPr>
        <w:noProof/>
        <w:lang w:eastAsia="en-AU"/>
      </w:rPr>
      <mc:AlternateContent>
        <mc:Choice Requires="wps">
          <w:drawing>
            <wp:anchor distT="0" distB="0" distL="114300" distR="114300" simplePos="0" relativeHeight="251677696" behindDoc="0" locked="0" layoutInCell="1" allowOverlap="1" wp14:anchorId="0599165F" wp14:editId="6C566B9D">
              <wp:simplePos x="0" y="0"/>
              <wp:positionH relativeFrom="column">
                <wp:posOffset>9269299</wp:posOffset>
              </wp:positionH>
              <wp:positionV relativeFrom="paragraph">
                <wp:posOffset>302500</wp:posOffset>
              </wp:positionV>
              <wp:extent cx="465826" cy="6190488"/>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465826"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2DEE04" w14:textId="4400241D" w:rsidR="00275108"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9165F" id="_x0000_t202" coordsize="21600,21600" o:spt="202" path="m,l,21600r21600,l21600,xe">
              <v:stroke joinstyle="miter"/>
              <v:path gradientshapeok="t" o:connecttype="rect"/>
            </v:shapetype>
            <v:shape id="Text Box 1" o:spid="_x0000_s1052" type="#_x0000_t202" style="position:absolute;margin-left:729.85pt;margin-top:23.8pt;width:36.7pt;height:48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" filled="f" stroked="f" strokeweight=".5pt">
              <v:textbox style="layout-flow:vertical">
                <w:txbxContent>
                  <w:p w14:paraId="592DEE04" w14:textId="4400241D" w:rsidR="00275108"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assets and liabilities</w:t>
                    </w:r>
                    <w:r>
                      <w:rPr>
                        <w:noProof/>
                      </w:rPr>
                      <w:fldChar w:fldCharType="end"/>
                    </w:r>
                  </w:p>
                </w:txbxContent>
              </v:textbox>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1D62" w14:textId="77777777" w:rsidR="00275108" w:rsidRPr="00D55A7A" w:rsidRDefault="00275108" w:rsidP="00330FD3">
    <w:r>
      <w:rPr>
        <w:noProof/>
        <w:lang w:eastAsia="en-AU"/>
      </w:rPr>
      <mc:AlternateContent>
        <mc:Choice Requires="wps">
          <w:drawing>
            <wp:anchor distT="0" distB="0" distL="114300" distR="114300" simplePos="0" relativeHeight="251673600" behindDoc="0" locked="0" layoutInCell="1" allowOverlap="1" wp14:anchorId="470B5E69" wp14:editId="4A6B505C">
              <wp:simplePos x="0" y="0"/>
              <wp:positionH relativeFrom="column">
                <wp:posOffset>9271000</wp:posOffset>
              </wp:positionH>
              <wp:positionV relativeFrom="paragraph">
                <wp:posOffset>299085</wp:posOffset>
              </wp:positionV>
              <wp:extent cx="396000" cy="6192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10FDE6" w14:textId="1857F22C" w:rsidR="00275108" w:rsidRDefault="00275108" w:rsidP="00F842C5">
                          <w:pPr>
                            <w:pStyle w:val="Header"/>
                            <w:spacing w:before="0"/>
                            <w:jc w:val="right"/>
                          </w:pPr>
                          <w:r>
                            <w:rPr>
                              <w:noProof/>
                            </w:rPr>
                            <w:fldChar w:fldCharType="begin"/>
                          </w:r>
                          <w:r>
                            <w:rPr>
                              <w:noProof/>
                            </w:rPr>
                            <w:instrText xml:space="preserve"> STYLEREF  "Heading 1 (#)" \w  \* MERGEFORMAT </w:instrText>
                          </w:r>
                          <w:r>
                            <w:rPr>
                              <w:noProof/>
                            </w:rPr>
                            <w:fldChar w:fldCharType="separate"/>
                          </w:r>
                          <w:r w:rsidR="00951F91">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B5E69" id="_x0000_t202" coordsize="21600,21600" o:spt="202" path="m,l,21600r21600,l21600,xe">
              <v:stroke joinstyle="miter"/>
              <v:path gradientshapeok="t" o:connecttype="rect"/>
            </v:shapetype>
            <v:shape id="Text Box 2" o:spid="_x0000_s1053" type="#_x0000_t202" style="position:absolute;margin-left:730pt;margin-top:23.55pt;width:31.2pt;height:48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" filled="f" stroked="f" strokeweight=".5pt">
              <v:textbox style="layout-flow:vertical">
                <w:txbxContent>
                  <w:p w14:paraId="5210FDE6" w14:textId="1857F22C" w:rsidR="00275108" w:rsidRDefault="00275108" w:rsidP="00F842C5">
                    <w:pPr>
                      <w:pStyle w:val="Header"/>
                      <w:spacing w:before="0"/>
                      <w:jc w:val="right"/>
                    </w:pPr>
                    <w:r>
                      <w:rPr>
                        <w:noProof/>
                      </w:rPr>
                      <w:fldChar w:fldCharType="begin"/>
                    </w:r>
                    <w:r>
                      <w:rPr>
                        <w:noProof/>
                      </w:rPr>
                      <w:instrText xml:space="preserve"> STYLEREF  "Heading 1 (#)" \w  \* MERGEFORMAT </w:instrText>
                    </w:r>
                    <w:r>
                      <w:rPr>
                        <w:noProof/>
                      </w:rPr>
                      <w:fldChar w:fldCharType="separate"/>
                    </w:r>
                    <w:r w:rsidR="00951F91">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Other assets and liabilities</w:t>
                    </w:r>
                    <w:r>
                      <w:rPr>
                        <w:noProof/>
                      </w:rPr>
                      <w:fldChar w:fldCharType="end"/>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515C" w14:textId="77777777" w:rsidR="008121E8" w:rsidRDefault="008121E8">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E911" w14:textId="77777777" w:rsidR="00275108" w:rsidRDefault="00275108">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9172" w14:textId="77777777" w:rsidR="00275108" w:rsidRPr="001E2C07" w:rsidRDefault="00275108" w:rsidP="00F842C5">
    <w:pPr>
      <w:pStyle w:val="Header"/>
      <w:jc w:val="right"/>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F82F" w14:textId="5F8C4C31"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BD61" w14:textId="317ABABD"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32901" w14:textId="74393FBB" w:rsidR="00275108" w:rsidRPr="001E2C07" w:rsidRDefault="00275108" w:rsidP="00F842C5">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20E2" w14:textId="0B2E8FF9" w:rsidR="00275108" w:rsidRDefault="00275108">
    <w:pPr>
      <w:pStyle w:val="Header"/>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CCBC" w14:textId="3ED919BC" w:rsidR="00275108" w:rsidRPr="00D55A7A" w:rsidRDefault="00275108" w:rsidP="00AC68FF">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855B2" w14:textId="48117215" w:rsidR="00275108" w:rsidRDefault="00275108"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r>
      <w:rPr>
        <w:noProof/>
        <w:lang w:eastAsia="en-AU"/>
      </w:rPr>
      <mc:AlternateContent>
        <mc:Choice Requires="wps">
          <w:drawing>
            <wp:anchor distT="0" distB="0" distL="114300" distR="114300" simplePos="0" relativeHeight="251659264" behindDoc="0" locked="0" layoutInCell="1" allowOverlap="1" wp14:anchorId="7756E84C" wp14:editId="7DA7D179">
              <wp:simplePos x="0" y="0"/>
              <wp:positionH relativeFrom="column">
                <wp:posOffset>9271000</wp:posOffset>
              </wp:positionH>
              <wp:positionV relativeFrom="paragraph">
                <wp:posOffset>277495</wp:posOffset>
              </wp:positionV>
              <wp:extent cx="396000" cy="6192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A74C66" w14:textId="78297F1F" w:rsidR="00275108" w:rsidRDefault="00275108"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6E84C" id="_x0000_t202" coordsize="21600,21600" o:spt="202" path="m,l,21600r21600,l21600,xe">
              <v:stroke joinstyle="miter"/>
              <v:path gradientshapeok="t" o:connecttype="rect"/>
            </v:shapetype>
            <v:shape id="Text Box 11" o:spid="_x0000_s1056" type="#_x0000_t202" style="position:absolute;margin-left:730pt;margin-top:21.85pt;width:31.2pt;height:48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" filled="f" stroked="f" strokeweight=".5pt">
              <v:textbox style="layout-flow:vertical">
                <w:txbxContent>
                  <w:p w14:paraId="63A74C66" w14:textId="78297F1F" w:rsidR="00275108" w:rsidRDefault="00275108"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txbxContent>
              </v:textbox>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5EBB" w14:textId="77777777" w:rsidR="00275108" w:rsidRPr="00E17B22" w:rsidRDefault="00275108" w:rsidP="00E17B22">
    <w:pPr>
      <w:pStyle w:val="Header"/>
    </w:pPr>
    <w:r>
      <w:rPr>
        <w:noProof/>
        <w:lang w:eastAsia="en-AU"/>
      </w:rPr>
      <mc:AlternateContent>
        <mc:Choice Requires="wps">
          <w:drawing>
            <wp:anchor distT="0" distB="0" distL="114300" distR="114300" simplePos="0" relativeHeight="251646976" behindDoc="0" locked="0" layoutInCell="1" allowOverlap="1" wp14:anchorId="06523B7C" wp14:editId="2A1BF9F5">
              <wp:simplePos x="0" y="0"/>
              <wp:positionH relativeFrom="column">
                <wp:posOffset>9269299</wp:posOffset>
              </wp:positionH>
              <wp:positionV relativeFrom="paragraph">
                <wp:posOffset>302500</wp:posOffset>
              </wp:positionV>
              <wp:extent cx="465826" cy="6190488"/>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465826"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2AE2DC" w14:textId="7E14558B" w:rsidR="00275108" w:rsidRDefault="00275108" w:rsidP="0019107C">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23B7C" id="_x0000_t202" coordsize="21600,21600" o:spt="202" path="m,l,21600r21600,l21600,xe">
              <v:stroke joinstyle="miter"/>
              <v:path gradientshapeok="t" o:connecttype="rect"/>
            </v:shapetype>
            <v:shape id="Text Box 8" o:spid="_x0000_s1057" type="#_x0000_t202" style="position:absolute;margin-left:729.85pt;margin-top:23.8pt;width:36.7pt;height:487.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" filled="f" stroked="f" strokeweight=".5pt">
              <v:textbox style="layout-flow:vertical">
                <w:txbxContent>
                  <w:p w14:paraId="242AE2DC" w14:textId="7E14558B" w:rsidR="00275108" w:rsidRDefault="00275108" w:rsidP="0019107C">
                    <w:pPr>
                      <w:pStyle w:val="Header"/>
                      <w:jc w:val="right"/>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txbxContent>
              </v:textbox>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A3D3F" w14:textId="57333E18" w:rsidR="0011001B" w:rsidRDefault="0011001B" w:rsidP="00F842C5">
    <w:pPr>
      <w:pStyle w:val="Header"/>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r>
      <w:rPr>
        <w:noProof/>
        <w:lang w:eastAsia="en-AU"/>
      </w:rPr>
      <mc:AlternateContent>
        <mc:Choice Requires="wps">
          <w:drawing>
            <wp:anchor distT="0" distB="0" distL="114300" distR="114300" simplePos="0" relativeHeight="251665408" behindDoc="0" locked="0" layoutInCell="1" allowOverlap="1" wp14:anchorId="785C7645" wp14:editId="59FFE604">
              <wp:simplePos x="0" y="0"/>
              <wp:positionH relativeFrom="column">
                <wp:posOffset>9271000</wp:posOffset>
              </wp:positionH>
              <wp:positionV relativeFrom="paragraph">
                <wp:posOffset>277495</wp:posOffset>
              </wp:positionV>
              <wp:extent cx="396000" cy="6192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7C8F16" w14:textId="2D3C099F" w:rsidR="0011001B" w:rsidRDefault="0011001B"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C7645" id="_x0000_t202" coordsize="21600,21600" o:spt="202" path="m,l,21600r21600,l21600,xe">
              <v:stroke joinstyle="miter"/>
              <v:path gradientshapeok="t" o:connecttype="rect"/>
            </v:shapetype>
            <v:shape id="Text Box 14" o:spid="_x0000_s1060" type="#_x0000_t202" style="position:absolute;margin-left:730pt;margin-top:21.85pt;width:31.2pt;height:48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" filled="f" stroked="f" strokeweight=".5pt">
              <v:textbox style="layout-flow:vertical">
                <w:txbxContent>
                  <w:p w14:paraId="6D7C8F16" w14:textId="2D3C099F" w:rsidR="0011001B" w:rsidRDefault="0011001B"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951F91">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51F91">
                      <w:rPr>
                        <w:noProof/>
                      </w:rPr>
                      <w:t>Risks, contingencies and valuation judgements</w:t>
                    </w:r>
                    <w:r>
                      <w:rPr>
                        <w:noProof/>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8E643B9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6EE77F9"/>
    <w:multiLevelType w:val="multilevel"/>
    <w:tmpl w:val="F104AB12"/>
    <w:numStyleLink w:val="NumberedHeadings"/>
  </w:abstractNum>
  <w:abstractNum w:abstractNumId="5"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9D3FDA"/>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cs="Times New Roman"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7" w15:restartNumberingAfterBreak="0">
    <w:nsid w:val="0BAD0BFB"/>
    <w:multiLevelType w:val="multilevel"/>
    <w:tmpl w:val="9E92E2D2"/>
    <w:numStyleLink w:val="ListAlphaStyle"/>
  </w:abstractNum>
  <w:abstractNum w:abstractNumId="8" w15:restartNumberingAfterBreak="0">
    <w:nsid w:val="14E41F50"/>
    <w:multiLevelType w:val="multilevel"/>
    <w:tmpl w:val="9E92E2D2"/>
    <w:styleLink w:val="ListAlphaStyle"/>
    <w:lvl w:ilvl="0">
      <w:start w:val="1"/>
      <w:numFmt w:val="lowerLetter"/>
      <w:pStyle w:val="ListAlpha"/>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26F652C0"/>
    <w:multiLevelType w:val="multilevel"/>
    <w:tmpl w:val="A566B5C6"/>
    <w:styleLink w:val="ListNumberStyle"/>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0"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0D81DD3"/>
    <w:multiLevelType w:val="multilevel"/>
    <w:tmpl w:val="5E22C0F8"/>
    <w:numStyleLink w:val="Bullet"/>
  </w:abstractNum>
  <w:abstractNum w:abstractNumId="13"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33C123F0"/>
    <w:multiLevelType w:val="hybridMultilevel"/>
    <w:tmpl w:val="E92E1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4937019"/>
    <w:multiLevelType w:val="multilevel"/>
    <w:tmpl w:val="EFCE6D40"/>
    <w:styleLink w:val="ListBulletStyle"/>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7"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B695180"/>
    <w:multiLevelType w:val="multilevel"/>
    <w:tmpl w:val="5E22C0F8"/>
    <w:numStyleLink w:val="Bullet"/>
  </w:abstractNum>
  <w:abstractNum w:abstractNumId="20" w15:restartNumberingAfterBreak="0">
    <w:nsid w:val="572436F3"/>
    <w:multiLevelType w:val="multilevel"/>
    <w:tmpl w:val="19A65D84"/>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5C72560E"/>
    <w:multiLevelType w:val="hybridMultilevel"/>
    <w:tmpl w:val="34AE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8A5EB4"/>
    <w:multiLevelType w:val="hybridMultilevel"/>
    <w:tmpl w:val="C8AA9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CFF3731"/>
    <w:multiLevelType w:val="multilevel"/>
    <w:tmpl w:val="7500EB92"/>
    <w:numStyleLink w:val="Number"/>
  </w:abstractNum>
  <w:abstractNum w:abstractNumId="25" w15:restartNumberingAfterBreak="0">
    <w:nsid w:val="700A0FBD"/>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cs="Times New Roman"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26" w15:restartNumberingAfterBreak="0">
    <w:nsid w:val="72E2230F"/>
    <w:multiLevelType w:val="hybridMultilevel"/>
    <w:tmpl w:val="7DB29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5B7C99"/>
    <w:multiLevelType w:val="hybridMultilevel"/>
    <w:tmpl w:val="9DBCA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F7465E5"/>
    <w:multiLevelType w:val="hybridMultilevel"/>
    <w:tmpl w:val="97D44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3"/>
  </w:num>
  <w:num w:numId="3">
    <w:abstractNumId w:val="17"/>
  </w:num>
  <w:num w:numId="4">
    <w:abstractNumId w:val="11"/>
  </w:num>
  <w:num w:numId="5">
    <w:abstractNumId w:val="16"/>
  </w:num>
  <w:num w:numId="6">
    <w:abstractNumId w:val="18"/>
  </w:num>
  <w:num w:numId="7">
    <w:abstractNumId w:val="19"/>
  </w:num>
  <w:num w:numId="8">
    <w:abstractNumId w:val="24"/>
  </w:num>
  <w:num w:numId="9">
    <w:abstractNumId w:val="1"/>
  </w:num>
  <w:num w:numId="10">
    <w:abstractNumId w:val="0"/>
  </w:num>
  <w:num w:numId="11">
    <w:abstractNumId w:val="10"/>
  </w:num>
  <w:num w:numId="12">
    <w:abstractNumId w:val="5"/>
  </w:num>
  <w:num w:numId="13">
    <w:abstractNumId w:val="23"/>
  </w:num>
  <w:num w:numId="14">
    <w:abstractNumId w:val="4"/>
  </w:num>
  <w:num w:numId="15">
    <w:abstractNumId w:val="8"/>
  </w:num>
  <w:num w:numId="16">
    <w:abstractNumId w:val="7"/>
  </w:num>
  <w:num w:numId="17">
    <w:abstractNumId w:val="15"/>
  </w:num>
  <w:num w:numId="18">
    <w:abstractNumId w:val="9"/>
  </w:num>
  <w:num w:numId="19">
    <w:abstractNumId w:val="12"/>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8" w:hanging="284"/>
        </w:pPr>
        <w:rPr>
          <w:rFonts w:ascii="Arial" w:hAnsi="Arial"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2"/>
  </w:num>
  <w:num w:numId="23">
    <w:abstractNumId w:val="26"/>
  </w:num>
  <w:num w:numId="24">
    <w:abstractNumId w:val="21"/>
  </w:num>
  <w:num w:numId="25">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4"/>
    <w:lvlOverride w:ilvl="0">
      <w:startOverride w:val="8"/>
    </w:lvlOverride>
    <w:lvlOverride w:ilvl="1">
      <w:startOverride w:val="2"/>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8"/>
  </w:num>
  <w:num w:numId="33">
    <w:abstractNumId w:val="14"/>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1105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5BE1"/>
    <w:rsid w:val="00001A3C"/>
    <w:rsid w:val="00006354"/>
    <w:rsid w:val="000068BC"/>
    <w:rsid w:val="00010EB4"/>
    <w:rsid w:val="00017EF2"/>
    <w:rsid w:val="00017F50"/>
    <w:rsid w:val="000237EF"/>
    <w:rsid w:val="000256AE"/>
    <w:rsid w:val="00026A0D"/>
    <w:rsid w:val="00027B7C"/>
    <w:rsid w:val="0003431C"/>
    <w:rsid w:val="0003537B"/>
    <w:rsid w:val="00037121"/>
    <w:rsid w:val="00037BB6"/>
    <w:rsid w:val="00037D54"/>
    <w:rsid w:val="00042ABE"/>
    <w:rsid w:val="00043096"/>
    <w:rsid w:val="000462AB"/>
    <w:rsid w:val="00046CB1"/>
    <w:rsid w:val="00046ED5"/>
    <w:rsid w:val="00051E98"/>
    <w:rsid w:val="000530AB"/>
    <w:rsid w:val="00055A63"/>
    <w:rsid w:val="00056736"/>
    <w:rsid w:val="00057E4E"/>
    <w:rsid w:val="00057EFB"/>
    <w:rsid w:val="00061AA8"/>
    <w:rsid w:val="0006404F"/>
    <w:rsid w:val="00064F49"/>
    <w:rsid w:val="00067D08"/>
    <w:rsid w:val="000703AD"/>
    <w:rsid w:val="0007193F"/>
    <w:rsid w:val="00073219"/>
    <w:rsid w:val="0007386D"/>
    <w:rsid w:val="00073EFA"/>
    <w:rsid w:val="000775C8"/>
    <w:rsid w:val="00080AB9"/>
    <w:rsid w:val="000817F8"/>
    <w:rsid w:val="00081EB7"/>
    <w:rsid w:val="00082872"/>
    <w:rsid w:val="00082D1F"/>
    <w:rsid w:val="00085B64"/>
    <w:rsid w:val="00086279"/>
    <w:rsid w:val="0009147C"/>
    <w:rsid w:val="000915C9"/>
    <w:rsid w:val="000937FA"/>
    <w:rsid w:val="00094648"/>
    <w:rsid w:val="000947FE"/>
    <w:rsid w:val="000A03F9"/>
    <w:rsid w:val="000A07AD"/>
    <w:rsid w:val="000A2CDF"/>
    <w:rsid w:val="000A5E6F"/>
    <w:rsid w:val="000B0487"/>
    <w:rsid w:val="000B266A"/>
    <w:rsid w:val="000B3CB8"/>
    <w:rsid w:val="000B3D1D"/>
    <w:rsid w:val="000C1B0B"/>
    <w:rsid w:val="000C23BF"/>
    <w:rsid w:val="000C43CD"/>
    <w:rsid w:val="000C68FD"/>
    <w:rsid w:val="000C6A23"/>
    <w:rsid w:val="000D0ECF"/>
    <w:rsid w:val="000D111F"/>
    <w:rsid w:val="000D38A5"/>
    <w:rsid w:val="000D53D5"/>
    <w:rsid w:val="000D5949"/>
    <w:rsid w:val="000D758E"/>
    <w:rsid w:val="000E037E"/>
    <w:rsid w:val="000E04E7"/>
    <w:rsid w:val="000E14E1"/>
    <w:rsid w:val="000E174A"/>
    <w:rsid w:val="000E1A6C"/>
    <w:rsid w:val="000E2126"/>
    <w:rsid w:val="000E28B3"/>
    <w:rsid w:val="000E754E"/>
    <w:rsid w:val="000E7908"/>
    <w:rsid w:val="000E7B73"/>
    <w:rsid w:val="000E7EA7"/>
    <w:rsid w:val="000E7F07"/>
    <w:rsid w:val="000F140B"/>
    <w:rsid w:val="000F1A84"/>
    <w:rsid w:val="000F34B0"/>
    <w:rsid w:val="000F3C54"/>
    <w:rsid w:val="000F4DD4"/>
    <w:rsid w:val="000F5547"/>
    <w:rsid w:val="000F5BCA"/>
    <w:rsid w:val="00103DE5"/>
    <w:rsid w:val="001044FE"/>
    <w:rsid w:val="00104F1A"/>
    <w:rsid w:val="0011001B"/>
    <w:rsid w:val="00111AEE"/>
    <w:rsid w:val="00113667"/>
    <w:rsid w:val="00117EC7"/>
    <w:rsid w:val="00120B97"/>
    <w:rsid w:val="001212DB"/>
    <w:rsid w:val="001213D6"/>
    <w:rsid w:val="001222D0"/>
    <w:rsid w:val="00124F13"/>
    <w:rsid w:val="001273BA"/>
    <w:rsid w:val="00132069"/>
    <w:rsid w:val="0013392D"/>
    <w:rsid w:val="0013447D"/>
    <w:rsid w:val="00134AE2"/>
    <w:rsid w:val="00134FF8"/>
    <w:rsid w:val="001372B7"/>
    <w:rsid w:val="00137D9B"/>
    <w:rsid w:val="00147245"/>
    <w:rsid w:val="00150302"/>
    <w:rsid w:val="001506B1"/>
    <w:rsid w:val="00150EA4"/>
    <w:rsid w:val="00153509"/>
    <w:rsid w:val="00153D29"/>
    <w:rsid w:val="00155927"/>
    <w:rsid w:val="001560FE"/>
    <w:rsid w:val="001575FA"/>
    <w:rsid w:val="00157D89"/>
    <w:rsid w:val="001603E5"/>
    <w:rsid w:val="00160DB5"/>
    <w:rsid w:val="00161C03"/>
    <w:rsid w:val="0016479F"/>
    <w:rsid w:val="001649CD"/>
    <w:rsid w:val="00166699"/>
    <w:rsid w:val="001675E6"/>
    <w:rsid w:val="00167C65"/>
    <w:rsid w:val="00171D40"/>
    <w:rsid w:val="00172F8B"/>
    <w:rsid w:val="001753D7"/>
    <w:rsid w:val="00175AFF"/>
    <w:rsid w:val="0018077B"/>
    <w:rsid w:val="001808F7"/>
    <w:rsid w:val="00180EE7"/>
    <w:rsid w:val="00181435"/>
    <w:rsid w:val="00181592"/>
    <w:rsid w:val="001828C5"/>
    <w:rsid w:val="00183F51"/>
    <w:rsid w:val="001845E1"/>
    <w:rsid w:val="0018520E"/>
    <w:rsid w:val="00185445"/>
    <w:rsid w:val="00185B60"/>
    <w:rsid w:val="001862EB"/>
    <w:rsid w:val="0019107C"/>
    <w:rsid w:val="0019169A"/>
    <w:rsid w:val="00191860"/>
    <w:rsid w:val="001934DA"/>
    <w:rsid w:val="00193FC8"/>
    <w:rsid w:val="00194221"/>
    <w:rsid w:val="0019731C"/>
    <w:rsid w:val="001A0141"/>
    <w:rsid w:val="001B04ED"/>
    <w:rsid w:val="001B0E7F"/>
    <w:rsid w:val="001B286A"/>
    <w:rsid w:val="001B3B72"/>
    <w:rsid w:val="001C2C03"/>
    <w:rsid w:val="001C3775"/>
    <w:rsid w:val="001C3C13"/>
    <w:rsid w:val="001C4CDD"/>
    <w:rsid w:val="001C7BE5"/>
    <w:rsid w:val="001D6F06"/>
    <w:rsid w:val="001D7A51"/>
    <w:rsid w:val="001E20E9"/>
    <w:rsid w:val="001E3AE7"/>
    <w:rsid w:val="001E45E7"/>
    <w:rsid w:val="001E6E6F"/>
    <w:rsid w:val="001E7AFE"/>
    <w:rsid w:val="001E7EFE"/>
    <w:rsid w:val="001F4F51"/>
    <w:rsid w:val="001F6842"/>
    <w:rsid w:val="001F6FC9"/>
    <w:rsid w:val="001F7C69"/>
    <w:rsid w:val="00202B62"/>
    <w:rsid w:val="00204EB0"/>
    <w:rsid w:val="002065D0"/>
    <w:rsid w:val="00210496"/>
    <w:rsid w:val="00210F99"/>
    <w:rsid w:val="0021177F"/>
    <w:rsid w:val="00212222"/>
    <w:rsid w:val="00213728"/>
    <w:rsid w:val="00214AB1"/>
    <w:rsid w:val="00220042"/>
    <w:rsid w:val="00220E35"/>
    <w:rsid w:val="0022112F"/>
    <w:rsid w:val="00222883"/>
    <w:rsid w:val="0022594E"/>
    <w:rsid w:val="00226764"/>
    <w:rsid w:val="002311FD"/>
    <w:rsid w:val="00231AC7"/>
    <w:rsid w:val="0023258F"/>
    <w:rsid w:val="00232AE3"/>
    <w:rsid w:val="0023335D"/>
    <w:rsid w:val="002372D6"/>
    <w:rsid w:val="00237563"/>
    <w:rsid w:val="002403C7"/>
    <w:rsid w:val="00241BC9"/>
    <w:rsid w:val="0024394B"/>
    <w:rsid w:val="00243E2F"/>
    <w:rsid w:val="00247670"/>
    <w:rsid w:val="0025200D"/>
    <w:rsid w:val="002526D6"/>
    <w:rsid w:val="00253619"/>
    <w:rsid w:val="00254B5A"/>
    <w:rsid w:val="002559F8"/>
    <w:rsid w:val="00255A9A"/>
    <w:rsid w:val="0025608D"/>
    <w:rsid w:val="0025669F"/>
    <w:rsid w:val="00257E89"/>
    <w:rsid w:val="00260DE7"/>
    <w:rsid w:val="00263A1C"/>
    <w:rsid w:val="00263F89"/>
    <w:rsid w:val="00270EC1"/>
    <w:rsid w:val="00271161"/>
    <w:rsid w:val="00271E79"/>
    <w:rsid w:val="00273ABF"/>
    <w:rsid w:val="00273C25"/>
    <w:rsid w:val="00275108"/>
    <w:rsid w:val="00277E34"/>
    <w:rsid w:val="00281AB4"/>
    <w:rsid w:val="00282847"/>
    <w:rsid w:val="00283BFF"/>
    <w:rsid w:val="002928A2"/>
    <w:rsid w:val="002938E3"/>
    <w:rsid w:val="00294556"/>
    <w:rsid w:val="00294B82"/>
    <w:rsid w:val="00294CBD"/>
    <w:rsid w:val="00295E0F"/>
    <w:rsid w:val="00296CF7"/>
    <w:rsid w:val="00297B6C"/>
    <w:rsid w:val="002A0391"/>
    <w:rsid w:val="002A3138"/>
    <w:rsid w:val="002A3957"/>
    <w:rsid w:val="002A57BB"/>
    <w:rsid w:val="002A66B4"/>
    <w:rsid w:val="002B36E1"/>
    <w:rsid w:val="002B3B71"/>
    <w:rsid w:val="002B3E8C"/>
    <w:rsid w:val="002B526C"/>
    <w:rsid w:val="002B6C58"/>
    <w:rsid w:val="002B7DE4"/>
    <w:rsid w:val="002C22C6"/>
    <w:rsid w:val="002C3386"/>
    <w:rsid w:val="002C3B94"/>
    <w:rsid w:val="002C3D6D"/>
    <w:rsid w:val="002C3F78"/>
    <w:rsid w:val="002C57A6"/>
    <w:rsid w:val="002C5BE1"/>
    <w:rsid w:val="002C6EA8"/>
    <w:rsid w:val="002C7D19"/>
    <w:rsid w:val="002C7F26"/>
    <w:rsid w:val="002D040C"/>
    <w:rsid w:val="002D0E3D"/>
    <w:rsid w:val="002D3B00"/>
    <w:rsid w:val="002D4600"/>
    <w:rsid w:val="002D47C9"/>
    <w:rsid w:val="002D52F9"/>
    <w:rsid w:val="002D67C8"/>
    <w:rsid w:val="002D7994"/>
    <w:rsid w:val="002E3A4C"/>
    <w:rsid w:val="002E4272"/>
    <w:rsid w:val="002E628D"/>
    <w:rsid w:val="002E7379"/>
    <w:rsid w:val="002F016E"/>
    <w:rsid w:val="002F35F1"/>
    <w:rsid w:val="002F3E86"/>
    <w:rsid w:val="002F57F3"/>
    <w:rsid w:val="002F7BBC"/>
    <w:rsid w:val="00300BC2"/>
    <w:rsid w:val="00301106"/>
    <w:rsid w:val="0030125B"/>
    <w:rsid w:val="00301EFF"/>
    <w:rsid w:val="00303CE5"/>
    <w:rsid w:val="003040F6"/>
    <w:rsid w:val="00306420"/>
    <w:rsid w:val="00306EAE"/>
    <w:rsid w:val="00307009"/>
    <w:rsid w:val="00307AC2"/>
    <w:rsid w:val="00307E25"/>
    <w:rsid w:val="0031608C"/>
    <w:rsid w:val="003205EC"/>
    <w:rsid w:val="003206E6"/>
    <w:rsid w:val="00322F64"/>
    <w:rsid w:val="003262CF"/>
    <w:rsid w:val="00326417"/>
    <w:rsid w:val="00327286"/>
    <w:rsid w:val="003304F2"/>
    <w:rsid w:val="00330AA4"/>
    <w:rsid w:val="00330FD3"/>
    <w:rsid w:val="00335E7C"/>
    <w:rsid w:val="0033621D"/>
    <w:rsid w:val="003371B4"/>
    <w:rsid w:val="00337317"/>
    <w:rsid w:val="00337CCF"/>
    <w:rsid w:val="0034185B"/>
    <w:rsid w:val="00343347"/>
    <w:rsid w:val="00343667"/>
    <w:rsid w:val="003465A0"/>
    <w:rsid w:val="00347922"/>
    <w:rsid w:val="0035186C"/>
    <w:rsid w:val="00354E3B"/>
    <w:rsid w:val="00357C4E"/>
    <w:rsid w:val="00357DD4"/>
    <w:rsid w:val="00357FA7"/>
    <w:rsid w:val="00360393"/>
    <w:rsid w:val="003631D0"/>
    <w:rsid w:val="00363512"/>
    <w:rsid w:val="00363B60"/>
    <w:rsid w:val="00364EB5"/>
    <w:rsid w:val="00370181"/>
    <w:rsid w:val="003703D1"/>
    <w:rsid w:val="0037139D"/>
    <w:rsid w:val="00373995"/>
    <w:rsid w:val="003741F4"/>
    <w:rsid w:val="0037430B"/>
    <w:rsid w:val="00375402"/>
    <w:rsid w:val="00377B81"/>
    <w:rsid w:val="003803E8"/>
    <w:rsid w:val="003805EF"/>
    <w:rsid w:val="00380821"/>
    <w:rsid w:val="00381B68"/>
    <w:rsid w:val="003825F8"/>
    <w:rsid w:val="0038313B"/>
    <w:rsid w:val="003833F8"/>
    <w:rsid w:val="003837FE"/>
    <w:rsid w:val="00385BE5"/>
    <w:rsid w:val="00387024"/>
    <w:rsid w:val="00387A3A"/>
    <w:rsid w:val="00387ECE"/>
    <w:rsid w:val="00390A50"/>
    <w:rsid w:val="0039234B"/>
    <w:rsid w:val="00392FAE"/>
    <w:rsid w:val="0039583B"/>
    <w:rsid w:val="00395AD2"/>
    <w:rsid w:val="00395FF7"/>
    <w:rsid w:val="003970E7"/>
    <w:rsid w:val="00397E96"/>
    <w:rsid w:val="003A03DF"/>
    <w:rsid w:val="003A0816"/>
    <w:rsid w:val="003A1578"/>
    <w:rsid w:val="003A1BBB"/>
    <w:rsid w:val="003A2C77"/>
    <w:rsid w:val="003A4AD3"/>
    <w:rsid w:val="003A5819"/>
    <w:rsid w:val="003A5ADA"/>
    <w:rsid w:val="003A693A"/>
    <w:rsid w:val="003A7481"/>
    <w:rsid w:val="003B5024"/>
    <w:rsid w:val="003B61A2"/>
    <w:rsid w:val="003C5DBD"/>
    <w:rsid w:val="003C7024"/>
    <w:rsid w:val="003C75BF"/>
    <w:rsid w:val="003C7C77"/>
    <w:rsid w:val="003D06C0"/>
    <w:rsid w:val="003D1286"/>
    <w:rsid w:val="003D279B"/>
    <w:rsid w:val="003D766C"/>
    <w:rsid w:val="003D7FD7"/>
    <w:rsid w:val="003E26A7"/>
    <w:rsid w:val="003E26C4"/>
    <w:rsid w:val="003E2986"/>
    <w:rsid w:val="003E503D"/>
    <w:rsid w:val="003E58E4"/>
    <w:rsid w:val="003E6095"/>
    <w:rsid w:val="003E665F"/>
    <w:rsid w:val="003E68E6"/>
    <w:rsid w:val="003E6FBF"/>
    <w:rsid w:val="003E7CD9"/>
    <w:rsid w:val="003F009A"/>
    <w:rsid w:val="003F02AA"/>
    <w:rsid w:val="003F0DFD"/>
    <w:rsid w:val="003F22D9"/>
    <w:rsid w:val="003F2867"/>
    <w:rsid w:val="003F5B93"/>
    <w:rsid w:val="003F72F0"/>
    <w:rsid w:val="00401EEF"/>
    <w:rsid w:val="00402880"/>
    <w:rsid w:val="00403881"/>
    <w:rsid w:val="00404CA6"/>
    <w:rsid w:val="00406834"/>
    <w:rsid w:val="00407B77"/>
    <w:rsid w:val="00407F41"/>
    <w:rsid w:val="004115B3"/>
    <w:rsid w:val="00415D0D"/>
    <w:rsid w:val="0042008E"/>
    <w:rsid w:val="004230C9"/>
    <w:rsid w:val="00423170"/>
    <w:rsid w:val="00424473"/>
    <w:rsid w:val="00424597"/>
    <w:rsid w:val="00424959"/>
    <w:rsid w:val="00432BD8"/>
    <w:rsid w:val="0043692F"/>
    <w:rsid w:val="004419CD"/>
    <w:rsid w:val="00441FC3"/>
    <w:rsid w:val="004428C5"/>
    <w:rsid w:val="00447506"/>
    <w:rsid w:val="00450141"/>
    <w:rsid w:val="00452C66"/>
    <w:rsid w:val="00452E59"/>
    <w:rsid w:val="00454513"/>
    <w:rsid w:val="00454573"/>
    <w:rsid w:val="00457B3E"/>
    <w:rsid w:val="00457C2D"/>
    <w:rsid w:val="004603B6"/>
    <w:rsid w:val="0046140A"/>
    <w:rsid w:val="00461BC4"/>
    <w:rsid w:val="0046262E"/>
    <w:rsid w:val="004638BC"/>
    <w:rsid w:val="00463F70"/>
    <w:rsid w:val="00464431"/>
    <w:rsid w:val="00465214"/>
    <w:rsid w:val="00466278"/>
    <w:rsid w:val="00467510"/>
    <w:rsid w:val="00474C53"/>
    <w:rsid w:val="00475A05"/>
    <w:rsid w:val="00475D53"/>
    <w:rsid w:val="00477551"/>
    <w:rsid w:val="00481CF5"/>
    <w:rsid w:val="00482E49"/>
    <w:rsid w:val="00483D38"/>
    <w:rsid w:val="0048771F"/>
    <w:rsid w:val="00492697"/>
    <w:rsid w:val="00493C2E"/>
    <w:rsid w:val="0049532E"/>
    <w:rsid w:val="004964EC"/>
    <w:rsid w:val="00496B0F"/>
    <w:rsid w:val="004A59F9"/>
    <w:rsid w:val="004B0D95"/>
    <w:rsid w:val="004B1258"/>
    <w:rsid w:val="004B1AD2"/>
    <w:rsid w:val="004B1F1F"/>
    <w:rsid w:val="004B319A"/>
    <w:rsid w:val="004B3992"/>
    <w:rsid w:val="004B492A"/>
    <w:rsid w:val="004B4B51"/>
    <w:rsid w:val="004B508B"/>
    <w:rsid w:val="004C1F0B"/>
    <w:rsid w:val="004C21DB"/>
    <w:rsid w:val="004C3D0D"/>
    <w:rsid w:val="004C5746"/>
    <w:rsid w:val="004C59E7"/>
    <w:rsid w:val="004C747F"/>
    <w:rsid w:val="004C7AAE"/>
    <w:rsid w:val="004D003B"/>
    <w:rsid w:val="004D0262"/>
    <w:rsid w:val="004D32E9"/>
    <w:rsid w:val="004D59BC"/>
    <w:rsid w:val="004D6EF3"/>
    <w:rsid w:val="004E18FC"/>
    <w:rsid w:val="004E2B03"/>
    <w:rsid w:val="004E384B"/>
    <w:rsid w:val="004E40CD"/>
    <w:rsid w:val="004E5C31"/>
    <w:rsid w:val="004E788E"/>
    <w:rsid w:val="004F03F6"/>
    <w:rsid w:val="004F125B"/>
    <w:rsid w:val="004F202A"/>
    <w:rsid w:val="004F2192"/>
    <w:rsid w:val="004F2F5C"/>
    <w:rsid w:val="004F3EFD"/>
    <w:rsid w:val="004F3F9E"/>
    <w:rsid w:val="004F40BE"/>
    <w:rsid w:val="004F5AD4"/>
    <w:rsid w:val="004F6DBA"/>
    <w:rsid w:val="004F738A"/>
    <w:rsid w:val="004F754F"/>
    <w:rsid w:val="00500DAE"/>
    <w:rsid w:val="00504811"/>
    <w:rsid w:val="0050531B"/>
    <w:rsid w:val="00506DA1"/>
    <w:rsid w:val="00510CBB"/>
    <w:rsid w:val="005126DC"/>
    <w:rsid w:val="005154CE"/>
    <w:rsid w:val="00522352"/>
    <w:rsid w:val="00522879"/>
    <w:rsid w:val="005243EA"/>
    <w:rsid w:val="00526163"/>
    <w:rsid w:val="005271FE"/>
    <w:rsid w:val="005307AA"/>
    <w:rsid w:val="0053103E"/>
    <w:rsid w:val="00531EF1"/>
    <w:rsid w:val="00535247"/>
    <w:rsid w:val="00536ACD"/>
    <w:rsid w:val="00537B1F"/>
    <w:rsid w:val="005409A9"/>
    <w:rsid w:val="00541C6D"/>
    <w:rsid w:val="00542176"/>
    <w:rsid w:val="00542B89"/>
    <w:rsid w:val="005430D5"/>
    <w:rsid w:val="00544147"/>
    <w:rsid w:val="00545ADF"/>
    <w:rsid w:val="00545C39"/>
    <w:rsid w:val="00546BC8"/>
    <w:rsid w:val="0055561B"/>
    <w:rsid w:val="00555F5E"/>
    <w:rsid w:val="005563E9"/>
    <w:rsid w:val="00556B3E"/>
    <w:rsid w:val="00560E01"/>
    <w:rsid w:val="005657B2"/>
    <w:rsid w:val="00566049"/>
    <w:rsid w:val="00566692"/>
    <w:rsid w:val="00567A13"/>
    <w:rsid w:val="00571283"/>
    <w:rsid w:val="00573F75"/>
    <w:rsid w:val="00574728"/>
    <w:rsid w:val="00574AF9"/>
    <w:rsid w:val="00576C73"/>
    <w:rsid w:val="00576C92"/>
    <w:rsid w:val="00580355"/>
    <w:rsid w:val="00580399"/>
    <w:rsid w:val="00581D45"/>
    <w:rsid w:val="00584053"/>
    <w:rsid w:val="005848A3"/>
    <w:rsid w:val="005852CA"/>
    <w:rsid w:val="0058536D"/>
    <w:rsid w:val="005863F2"/>
    <w:rsid w:val="005903BA"/>
    <w:rsid w:val="005933E1"/>
    <w:rsid w:val="0059347D"/>
    <w:rsid w:val="00595C45"/>
    <w:rsid w:val="0059621E"/>
    <w:rsid w:val="005A0BEB"/>
    <w:rsid w:val="005A127F"/>
    <w:rsid w:val="005A1DB3"/>
    <w:rsid w:val="005A3A6D"/>
    <w:rsid w:val="005A3B07"/>
    <w:rsid w:val="005A3F4B"/>
    <w:rsid w:val="005A40FD"/>
    <w:rsid w:val="005B0F23"/>
    <w:rsid w:val="005B2B60"/>
    <w:rsid w:val="005B4D60"/>
    <w:rsid w:val="005B574C"/>
    <w:rsid w:val="005B7146"/>
    <w:rsid w:val="005C0288"/>
    <w:rsid w:val="005C09D4"/>
    <w:rsid w:val="005C62C6"/>
    <w:rsid w:val="005C71D4"/>
    <w:rsid w:val="005D108E"/>
    <w:rsid w:val="005D4AE6"/>
    <w:rsid w:val="005D6179"/>
    <w:rsid w:val="005D7B44"/>
    <w:rsid w:val="005D7FEB"/>
    <w:rsid w:val="005E41C7"/>
    <w:rsid w:val="005E47B0"/>
    <w:rsid w:val="005F049A"/>
    <w:rsid w:val="005F0607"/>
    <w:rsid w:val="005F2812"/>
    <w:rsid w:val="005F3542"/>
    <w:rsid w:val="005F3DE5"/>
    <w:rsid w:val="005F42CA"/>
    <w:rsid w:val="005F7BA4"/>
    <w:rsid w:val="005F7D6E"/>
    <w:rsid w:val="0060067C"/>
    <w:rsid w:val="00600ABA"/>
    <w:rsid w:val="00600C46"/>
    <w:rsid w:val="006050D5"/>
    <w:rsid w:val="00605A27"/>
    <w:rsid w:val="00606611"/>
    <w:rsid w:val="00606E36"/>
    <w:rsid w:val="00607B20"/>
    <w:rsid w:val="00612683"/>
    <w:rsid w:val="00612950"/>
    <w:rsid w:val="00612DBF"/>
    <w:rsid w:val="0061359A"/>
    <w:rsid w:val="006135D1"/>
    <w:rsid w:val="0061407E"/>
    <w:rsid w:val="006167E6"/>
    <w:rsid w:val="00617210"/>
    <w:rsid w:val="00617572"/>
    <w:rsid w:val="00617936"/>
    <w:rsid w:val="00617EDD"/>
    <w:rsid w:val="0062070B"/>
    <w:rsid w:val="00620C4B"/>
    <w:rsid w:val="00621B61"/>
    <w:rsid w:val="00622C6F"/>
    <w:rsid w:val="006243FE"/>
    <w:rsid w:val="0062613A"/>
    <w:rsid w:val="00626AEF"/>
    <w:rsid w:val="00626ECE"/>
    <w:rsid w:val="0062703F"/>
    <w:rsid w:val="00627C2B"/>
    <w:rsid w:val="006309F6"/>
    <w:rsid w:val="00632594"/>
    <w:rsid w:val="00633F6B"/>
    <w:rsid w:val="00635722"/>
    <w:rsid w:val="0063799D"/>
    <w:rsid w:val="0064079A"/>
    <w:rsid w:val="00641B1B"/>
    <w:rsid w:val="00644B4A"/>
    <w:rsid w:val="00646B8A"/>
    <w:rsid w:val="006479D1"/>
    <w:rsid w:val="00647F69"/>
    <w:rsid w:val="006517D1"/>
    <w:rsid w:val="006518A6"/>
    <w:rsid w:val="00651946"/>
    <w:rsid w:val="0065206D"/>
    <w:rsid w:val="006526D1"/>
    <w:rsid w:val="0065280D"/>
    <w:rsid w:val="0065399D"/>
    <w:rsid w:val="00656D39"/>
    <w:rsid w:val="00662F29"/>
    <w:rsid w:val="00664667"/>
    <w:rsid w:val="0066512E"/>
    <w:rsid w:val="00666504"/>
    <w:rsid w:val="00673DE1"/>
    <w:rsid w:val="00673F94"/>
    <w:rsid w:val="00675BE1"/>
    <w:rsid w:val="006768DA"/>
    <w:rsid w:val="00676AAC"/>
    <w:rsid w:val="00676CD7"/>
    <w:rsid w:val="006773B4"/>
    <w:rsid w:val="00677990"/>
    <w:rsid w:val="00677F5E"/>
    <w:rsid w:val="006825BC"/>
    <w:rsid w:val="00682898"/>
    <w:rsid w:val="006835E4"/>
    <w:rsid w:val="00690A3F"/>
    <w:rsid w:val="006938FE"/>
    <w:rsid w:val="00695004"/>
    <w:rsid w:val="006A0D84"/>
    <w:rsid w:val="006A1F6F"/>
    <w:rsid w:val="006A3141"/>
    <w:rsid w:val="006A3371"/>
    <w:rsid w:val="006A35C1"/>
    <w:rsid w:val="006A3605"/>
    <w:rsid w:val="006A4DB7"/>
    <w:rsid w:val="006A64A9"/>
    <w:rsid w:val="006A6D19"/>
    <w:rsid w:val="006A7507"/>
    <w:rsid w:val="006B23F3"/>
    <w:rsid w:val="006B29FF"/>
    <w:rsid w:val="006C00EB"/>
    <w:rsid w:val="006C0F1F"/>
    <w:rsid w:val="006C2FCF"/>
    <w:rsid w:val="006C4368"/>
    <w:rsid w:val="006C49D5"/>
    <w:rsid w:val="006C505F"/>
    <w:rsid w:val="006C76DC"/>
    <w:rsid w:val="006D4F41"/>
    <w:rsid w:val="006D778E"/>
    <w:rsid w:val="006E04DF"/>
    <w:rsid w:val="006E0582"/>
    <w:rsid w:val="006E1719"/>
    <w:rsid w:val="006E1EEA"/>
    <w:rsid w:val="006E2ADF"/>
    <w:rsid w:val="006E2BC5"/>
    <w:rsid w:val="006E400E"/>
    <w:rsid w:val="006E6F37"/>
    <w:rsid w:val="006F1D47"/>
    <w:rsid w:val="006F1F28"/>
    <w:rsid w:val="006F23B1"/>
    <w:rsid w:val="006F2A9E"/>
    <w:rsid w:val="007021B4"/>
    <w:rsid w:val="007031EF"/>
    <w:rsid w:val="00705B7B"/>
    <w:rsid w:val="007116A2"/>
    <w:rsid w:val="00714007"/>
    <w:rsid w:val="00714428"/>
    <w:rsid w:val="00715C22"/>
    <w:rsid w:val="00717591"/>
    <w:rsid w:val="00720B4C"/>
    <w:rsid w:val="0072139A"/>
    <w:rsid w:val="0072279C"/>
    <w:rsid w:val="00722C32"/>
    <w:rsid w:val="00722E77"/>
    <w:rsid w:val="00724EFF"/>
    <w:rsid w:val="00725696"/>
    <w:rsid w:val="00725906"/>
    <w:rsid w:val="00726975"/>
    <w:rsid w:val="00726F1F"/>
    <w:rsid w:val="007273C5"/>
    <w:rsid w:val="00727E4F"/>
    <w:rsid w:val="007306A7"/>
    <w:rsid w:val="00731598"/>
    <w:rsid w:val="007346C0"/>
    <w:rsid w:val="007349CB"/>
    <w:rsid w:val="007352B3"/>
    <w:rsid w:val="00737A5A"/>
    <w:rsid w:val="00737B47"/>
    <w:rsid w:val="00737FCE"/>
    <w:rsid w:val="0074072C"/>
    <w:rsid w:val="00741825"/>
    <w:rsid w:val="00742C08"/>
    <w:rsid w:val="00743CE4"/>
    <w:rsid w:val="00747AD7"/>
    <w:rsid w:val="00750C7C"/>
    <w:rsid w:val="00751550"/>
    <w:rsid w:val="00753E64"/>
    <w:rsid w:val="00754759"/>
    <w:rsid w:val="00756C4B"/>
    <w:rsid w:val="00757062"/>
    <w:rsid w:val="007575FF"/>
    <w:rsid w:val="00760B88"/>
    <w:rsid w:val="007619A3"/>
    <w:rsid w:val="0076376B"/>
    <w:rsid w:val="00763EFE"/>
    <w:rsid w:val="00765928"/>
    <w:rsid w:val="007676F1"/>
    <w:rsid w:val="00767F76"/>
    <w:rsid w:val="00771A05"/>
    <w:rsid w:val="00773F07"/>
    <w:rsid w:val="007748F9"/>
    <w:rsid w:val="00774F2A"/>
    <w:rsid w:val="007776D9"/>
    <w:rsid w:val="007779E1"/>
    <w:rsid w:val="0078581D"/>
    <w:rsid w:val="00785944"/>
    <w:rsid w:val="00785F11"/>
    <w:rsid w:val="00786190"/>
    <w:rsid w:val="00790876"/>
    <w:rsid w:val="00790E40"/>
    <w:rsid w:val="00790FB8"/>
    <w:rsid w:val="007919BA"/>
    <w:rsid w:val="00792324"/>
    <w:rsid w:val="007925EF"/>
    <w:rsid w:val="00794C4A"/>
    <w:rsid w:val="0079507A"/>
    <w:rsid w:val="00797CD1"/>
    <w:rsid w:val="00797E02"/>
    <w:rsid w:val="00797E65"/>
    <w:rsid w:val="007A085F"/>
    <w:rsid w:val="007A0AD1"/>
    <w:rsid w:val="007A0D8B"/>
    <w:rsid w:val="007A11BE"/>
    <w:rsid w:val="007A4996"/>
    <w:rsid w:val="007A500C"/>
    <w:rsid w:val="007A5470"/>
    <w:rsid w:val="007A5BD1"/>
    <w:rsid w:val="007A71DA"/>
    <w:rsid w:val="007A7975"/>
    <w:rsid w:val="007B0CEA"/>
    <w:rsid w:val="007B3E40"/>
    <w:rsid w:val="007B44E6"/>
    <w:rsid w:val="007B51DD"/>
    <w:rsid w:val="007C01BA"/>
    <w:rsid w:val="007C09EF"/>
    <w:rsid w:val="007C0E8A"/>
    <w:rsid w:val="007C1489"/>
    <w:rsid w:val="007C15F8"/>
    <w:rsid w:val="007C16B0"/>
    <w:rsid w:val="007C2D99"/>
    <w:rsid w:val="007C4E5C"/>
    <w:rsid w:val="007C6112"/>
    <w:rsid w:val="007D0451"/>
    <w:rsid w:val="007D06DC"/>
    <w:rsid w:val="007D288D"/>
    <w:rsid w:val="007D2E99"/>
    <w:rsid w:val="007D449C"/>
    <w:rsid w:val="007D6D1A"/>
    <w:rsid w:val="007D6FFB"/>
    <w:rsid w:val="007E0EB9"/>
    <w:rsid w:val="007E255C"/>
    <w:rsid w:val="007E2709"/>
    <w:rsid w:val="007E4E3C"/>
    <w:rsid w:val="007E6D01"/>
    <w:rsid w:val="007E774C"/>
    <w:rsid w:val="007F05B7"/>
    <w:rsid w:val="007F1130"/>
    <w:rsid w:val="007F1AAF"/>
    <w:rsid w:val="007F1CB9"/>
    <w:rsid w:val="007F3D54"/>
    <w:rsid w:val="007F4226"/>
    <w:rsid w:val="007F51ED"/>
    <w:rsid w:val="007F66D2"/>
    <w:rsid w:val="00801B7F"/>
    <w:rsid w:val="008031C0"/>
    <w:rsid w:val="00803EE2"/>
    <w:rsid w:val="0080479F"/>
    <w:rsid w:val="00806E38"/>
    <w:rsid w:val="00806EEB"/>
    <w:rsid w:val="008121E8"/>
    <w:rsid w:val="0081290D"/>
    <w:rsid w:val="008135F0"/>
    <w:rsid w:val="00813995"/>
    <w:rsid w:val="00813A48"/>
    <w:rsid w:val="00814A7C"/>
    <w:rsid w:val="008155D0"/>
    <w:rsid w:val="00815922"/>
    <w:rsid w:val="00820AFD"/>
    <w:rsid w:val="00823F26"/>
    <w:rsid w:val="00831AE5"/>
    <w:rsid w:val="00831E7E"/>
    <w:rsid w:val="008328AD"/>
    <w:rsid w:val="0083463B"/>
    <w:rsid w:val="00834B85"/>
    <w:rsid w:val="0083546E"/>
    <w:rsid w:val="00837E4E"/>
    <w:rsid w:val="00840C7A"/>
    <w:rsid w:val="00841867"/>
    <w:rsid w:val="00842808"/>
    <w:rsid w:val="00842AE8"/>
    <w:rsid w:val="00844302"/>
    <w:rsid w:val="008446A3"/>
    <w:rsid w:val="00845488"/>
    <w:rsid w:val="008536A4"/>
    <w:rsid w:val="00853EF2"/>
    <w:rsid w:val="0085645A"/>
    <w:rsid w:val="00856812"/>
    <w:rsid w:val="008605D9"/>
    <w:rsid w:val="0086442A"/>
    <w:rsid w:val="0086647D"/>
    <w:rsid w:val="00866918"/>
    <w:rsid w:val="00870335"/>
    <w:rsid w:val="00872B3A"/>
    <w:rsid w:val="00872E5F"/>
    <w:rsid w:val="0087466A"/>
    <w:rsid w:val="00875D0E"/>
    <w:rsid w:val="00882A07"/>
    <w:rsid w:val="00884BC4"/>
    <w:rsid w:val="00886DF7"/>
    <w:rsid w:val="00887147"/>
    <w:rsid w:val="00887EC7"/>
    <w:rsid w:val="00887F71"/>
    <w:rsid w:val="0089207D"/>
    <w:rsid w:val="00892DC3"/>
    <w:rsid w:val="00893855"/>
    <w:rsid w:val="00895B48"/>
    <w:rsid w:val="00896AB7"/>
    <w:rsid w:val="008A0823"/>
    <w:rsid w:val="008A54BD"/>
    <w:rsid w:val="008A5A91"/>
    <w:rsid w:val="008A5F0E"/>
    <w:rsid w:val="008A6F84"/>
    <w:rsid w:val="008A7E18"/>
    <w:rsid w:val="008B2A39"/>
    <w:rsid w:val="008B3E93"/>
    <w:rsid w:val="008C2FFA"/>
    <w:rsid w:val="008D07B1"/>
    <w:rsid w:val="008D09EF"/>
    <w:rsid w:val="008D11AC"/>
    <w:rsid w:val="008D128E"/>
    <w:rsid w:val="008D29E5"/>
    <w:rsid w:val="008D37BD"/>
    <w:rsid w:val="008D4739"/>
    <w:rsid w:val="008D5DD6"/>
    <w:rsid w:val="008D5E9E"/>
    <w:rsid w:val="008D7D2B"/>
    <w:rsid w:val="008E1571"/>
    <w:rsid w:val="008E27EF"/>
    <w:rsid w:val="008E3105"/>
    <w:rsid w:val="008E406C"/>
    <w:rsid w:val="008E469A"/>
    <w:rsid w:val="008E4A0D"/>
    <w:rsid w:val="008E554D"/>
    <w:rsid w:val="008E5EA0"/>
    <w:rsid w:val="008F0CF4"/>
    <w:rsid w:val="008F272A"/>
    <w:rsid w:val="008F2E9F"/>
    <w:rsid w:val="008F3530"/>
    <w:rsid w:val="008F6CD1"/>
    <w:rsid w:val="009008F6"/>
    <w:rsid w:val="00900DF0"/>
    <w:rsid w:val="009018C7"/>
    <w:rsid w:val="00901B8C"/>
    <w:rsid w:val="00903544"/>
    <w:rsid w:val="009046BD"/>
    <w:rsid w:val="009103EC"/>
    <w:rsid w:val="0091051B"/>
    <w:rsid w:val="009146D5"/>
    <w:rsid w:val="00915B6B"/>
    <w:rsid w:val="009163D2"/>
    <w:rsid w:val="009174A7"/>
    <w:rsid w:val="00917D22"/>
    <w:rsid w:val="00920101"/>
    <w:rsid w:val="00920DAB"/>
    <w:rsid w:val="009229AB"/>
    <w:rsid w:val="00923BE2"/>
    <w:rsid w:val="00924B15"/>
    <w:rsid w:val="00933FF1"/>
    <w:rsid w:val="00934011"/>
    <w:rsid w:val="00934FFB"/>
    <w:rsid w:val="009373E3"/>
    <w:rsid w:val="00937701"/>
    <w:rsid w:val="009406ED"/>
    <w:rsid w:val="00943EAD"/>
    <w:rsid w:val="00945F71"/>
    <w:rsid w:val="00947417"/>
    <w:rsid w:val="009479BF"/>
    <w:rsid w:val="00950409"/>
    <w:rsid w:val="00950FB1"/>
    <w:rsid w:val="00951CFD"/>
    <w:rsid w:val="00951D60"/>
    <w:rsid w:val="00951F91"/>
    <w:rsid w:val="00952665"/>
    <w:rsid w:val="00952C45"/>
    <w:rsid w:val="00953503"/>
    <w:rsid w:val="009544DA"/>
    <w:rsid w:val="00955469"/>
    <w:rsid w:val="009556A3"/>
    <w:rsid w:val="009563B4"/>
    <w:rsid w:val="00961E83"/>
    <w:rsid w:val="00962D27"/>
    <w:rsid w:val="00963AC2"/>
    <w:rsid w:val="009656C2"/>
    <w:rsid w:val="009668EB"/>
    <w:rsid w:val="00967F9B"/>
    <w:rsid w:val="00974C9B"/>
    <w:rsid w:val="009754F2"/>
    <w:rsid w:val="00982104"/>
    <w:rsid w:val="0098338B"/>
    <w:rsid w:val="00983AF0"/>
    <w:rsid w:val="00985501"/>
    <w:rsid w:val="009862B3"/>
    <w:rsid w:val="00986967"/>
    <w:rsid w:val="00991A7E"/>
    <w:rsid w:val="009A0DD9"/>
    <w:rsid w:val="009A2FDE"/>
    <w:rsid w:val="009A2FFA"/>
    <w:rsid w:val="009A39D0"/>
    <w:rsid w:val="009A4DF2"/>
    <w:rsid w:val="009A664F"/>
    <w:rsid w:val="009A74FF"/>
    <w:rsid w:val="009B080A"/>
    <w:rsid w:val="009B185C"/>
    <w:rsid w:val="009B1FBB"/>
    <w:rsid w:val="009B726A"/>
    <w:rsid w:val="009B7B27"/>
    <w:rsid w:val="009C0435"/>
    <w:rsid w:val="009C28A4"/>
    <w:rsid w:val="009C460E"/>
    <w:rsid w:val="009C4D58"/>
    <w:rsid w:val="009C51F1"/>
    <w:rsid w:val="009C6A5E"/>
    <w:rsid w:val="009C7E23"/>
    <w:rsid w:val="009D235E"/>
    <w:rsid w:val="009D2C82"/>
    <w:rsid w:val="009D414C"/>
    <w:rsid w:val="009D44E6"/>
    <w:rsid w:val="009D50C1"/>
    <w:rsid w:val="009D6D67"/>
    <w:rsid w:val="009E1C03"/>
    <w:rsid w:val="009E1F58"/>
    <w:rsid w:val="009E302E"/>
    <w:rsid w:val="009E3346"/>
    <w:rsid w:val="009E4D30"/>
    <w:rsid w:val="009E4E61"/>
    <w:rsid w:val="009E6EDF"/>
    <w:rsid w:val="009F07A5"/>
    <w:rsid w:val="009F160B"/>
    <w:rsid w:val="009F1DA1"/>
    <w:rsid w:val="009F3621"/>
    <w:rsid w:val="009F6632"/>
    <w:rsid w:val="009F6886"/>
    <w:rsid w:val="009F6D73"/>
    <w:rsid w:val="00A015F0"/>
    <w:rsid w:val="00A016FF"/>
    <w:rsid w:val="00A03F6A"/>
    <w:rsid w:val="00A05B0D"/>
    <w:rsid w:val="00A07BEB"/>
    <w:rsid w:val="00A103B7"/>
    <w:rsid w:val="00A105F2"/>
    <w:rsid w:val="00A119C9"/>
    <w:rsid w:val="00A12A14"/>
    <w:rsid w:val="00A13FA7"/>
    <w:rsid w:val="00A171DC"/>
    <w:rsid w:val="00A20782"/>
    <w:rsid w:val="00A2094F"/>
    <w:rsid w:val="00A20F1E"/>
    <w:rsid w:val="00A2119C"/>
    <w:rsid w:val="00A21C10"/>
    <w:rsid w:val="00A22419"/>
    <w:rsid w:val="00A264FE"/>
    <w:rsid w:val="00A30743"/>
    <w:rsid w:val="00A30D6D"/>
    <w:rsid w:val="00A33BE9"/>
    <w:rsid w:val="00A3420E"/>
    <w:rsid w:val="00A351BA"/>
    <w:rsid w:val="00A353D9"/>
    <w:rsid w:val="00A35C74"/>
    <w:rsid w:val="00A40680"/>
    <w:rsid w:val="00A41161"/>
    <w:rsid w:val="00A42753"/>
    <w:rsid w:val="00A42771"/>
    <w:rsid w:val="00A42E06"/>
    <w:rsid w:val="00A441A5"/>
    <w:rsid w:val="00A46723"/>
    <w:rsid w:val="00A46F1A"/>
    <w:rsid w:val="00A47629"/>
    <w:rsid w:val="00A50C8B"/>
    <w:rsid w:val="00A514E2"/>
    <w:rsid w:val="00A526D0"/>
    <w:rsid w:val="00A5347D"/>
    <w:rsid w:val="00A534B1"/>
    <w:rsid w:val="00A545AB"/>
    <w:rsid w:val="00A63051"/>
    <w:rsid w:val="00A63768"/>
    <w:rsid w:val="00A637FA"/>
    <w:rsid w:val="00A64830"/>
    <w:rsid w:val="00A65786"/>
    <w:rsid w:val="00A71D28"/>
    <w:rsid w:val="00A72634"/>
    <w:rsid w:val="00A72767"/>
    <w:rsid w:val="00A75888"/>
    <w:rsid w:val="00A75CB6"/>
    <w:rsid w:val="00A75D0A"/>
    <w:rsid w:val="00A75FEE"/>
    <w:rsid w:val="00A7711F"/>
    <w:rsid w:val="00A85FA2"/>
    <w:rsid w:val="00A87F6C"/>
    <w:rsid w:val="00A9345E"/>
    <w:rsid w:val="00A949DF"/>
    <w:rsid w:val="00A94E87"/>
    <w:rsid w:val="00A95B80"/>
    <w:rsid w:val="00A9717B"/>
    <w:rsid w:val="00A977EF"/>
    <w:rsid w:val="00AA03C6"/>
    <w:rsid w:val="00AA0EEF"/>
    <w:rsid w:val="00AA6781"/>
    <w:rsid w:val="00AB0C55"/>
    <w:rsid w:val="00AB2B48"/>
    <w:rsid w:val="00AB323F"/>
    <w:rsid w:val="00AB5FA5"/>
    <w:rsid w:val="00AB724F"/>
    <w:rsid w:val="00AC07FA"/>
    <w:rsid w:val="00AC2847"/>
    <w:rsid w:val="00AC4001"/>
    <w:rsid w:val="00AC68FF"/>
    <w:rsid w:val="00AD0212"/>
    <w:rsid w:val="00AD0928"/>
    <w:rsid w:val="00AD1487"/>
    <w:rsid w:val="00AD46E2"/>
    <w:rsid w:val="00AD5C23"/>
    <w:rsid w:val="00AD6EAD"/>
    <w:rsid w:val="00AD7297"/>
    <w:rsid w:val="00AE0D4C"/>
    <w:rsid w:val="00AE2472"/>
    <w:rsid w:val="00AE26DF"/>
    <w:rsid w:val="00AE3308"/>
    <w:rsid w:val="00AE39B8"/>
    <w:rsid w:val="00AE6E95"/>
    <w:rsid w:val="00AE742B"/>
    <w:rsid w:val="00AF5018"/>
    <w:rsid w:val="00AF6157"/>
    <w:rsid w:val="00AF63C3"/>
    <w:rsid w:val="00AF709D"/>
    <w:rsid w:val="00AF7DCE"/>
    <w:rsid w:val="00B02979"/>
    <w:rsid w:val="00B04204"/>
    <w:rsid w:val="00B04832"/>
    <w:rsid w:val="00B06466"/>
    <w:rsid w:val="00B06FA0"/>
    <w:rsid w:val="00B11647"/>
    <w:rsid w:val="00B121BD"/>
    <w:rsid w:val="00B13C47"/>
    <w:rsid w:val="00B13F20"/>
    <w:rsid w:val="00B146AC"/>
    <w:rsid w:val="00B15EA0"/>
    <w:rsid w:val="00B17122"/>
    <w:rsid w:val="00B209F8"/>
    <w:rsid w:val="00B24119"/>
    <w:rsid w:val="00B24201"/>
    <w:rsid w:val="00B32ED7"/>
    <w:rsid w:val="00B34A89"/>
    <w:rsid w:val="00B40319"/>
    <w:rsid w:val="00B45243"/>
    <w:rsid w:val="00B4755F"/>
    <w:rsid w:val="00B47B75"/>
    <w:rsid w:val="00B56791"/>
    <w:rsid w:val="00B56B25"/>
    <w:rsid w:val="00B56C73"/>
    <w:rsid w:val="00B60496"/>
    <w:rsid w:val="00B61331"/>
    <w:rsid w:val="00B63F61"/>
    <w:rsid w:val="00B66663"/>
    <w:rsid w:val="00B66754"/>
    <w:rsid w:val="00B67CD0"/>
    <w:rsid w:val="00B70713"/>
    <w:rsid w:val="00B70D99"/>
    <w:rsid w:val="00B71230"/>
    <w:rsid w:val="00B72498"/>
    <w:rsid w:val="00B728B0"/>
    <w:rsid w:val="00B73BE7"/>
    <w:rsid w:val="00B764CE"/>
    <w:rsid w:val="00B766F7"/>
    <w:rsid w:val="00B77344"/>
    <w:rsid w:val="00B80150"/>
    <w:rsid w:val="00B808FA"/>
    <w:rsid w:val="00B809CD"/>
    <w:rsid w:val="00B82AEA"/>
    <w:rsid w:val="00B82FB1"/>
    <w:rsid w:val="00B83597"/>
    <w:rsid w:val="00B835C9"/>
    <w:rsid w:val="00B8418E"/>
    <w:rsid w:val="00B848AF"/>
    <w:rsid w:val="00B862F0"/>
    <w:rsid w:val="00B87BC9"/>
    <w:rsid w:val="00B90869"/>
    <w:rsid w:val="00B91C7F"/>
    <w:rsid w:val="00B933FD"/>
    <w:rsid w:val="00B936B8"/>
    <w:rsid w:val="00B970AB"/>
    <w:rsid w:val="00BA126D"/>
    <w:rsid w:val="00BA239C"/>
    <w:rsid w:val="00BA26F2"/>
    <w:rsid w:val="00BA4508"/>
    <w:rsid w:val="00BB2087"/>
    <w:rsid w:val="00BB365D"/>
    <w:rsid w:val="00BB4DD0"/>
    <w:rsid w:val="00BB4E72"/>
    <w:rsid w:val="00BB5411"/>
    <w:rsid w:val="00BB5BB4"/>
    <w:rsid w:val="00BB6F1F"/>
    <w:rsid w:val="00BB6FF4"/>
    <w:rsid w:val="00BC0125"/>
    <w:rsid w:val="00BC1376"/>
    <w:rsid w:val="00BC21AD"/>
    <w:rsid w:val="00BC5BCC"/>
    <w:rsid w:val="00BC628B"/>
    <w:rsid w:val="00BC6329"/>
    <w:rsid w:val="00BC6724"/>
    <w:rsid w:val="00BD0D9B"/>
    <w:rsid w:val="00BD1172"/>
    <w:rsid w:val="00BD230F"/>
    <w:rsid w:val="00BD2A8E"/>
    <w:rsid w:val="00BD2AB3"/>
    <w:rsid w:val="00BD7085"/>
    <w:rsid w:val="00BE0BF7"/>
    <w:rsid w:val="00BE12EA"/>
    <w:rsid w:val="00BE27A5"/>
    <w:rsid w:val="00BE2FBB"/>
    <w:rsid w:val="00BE4B9E"/>
    <w:rsid w:val="00BF07FE"/>
    <w:rsid w:val="00BF08BC"/>
    <w:rsid w:val="00BF1F7A"/>
    <w:rsid w:val="00BF1FE7"/>
    <w:rsid w:val="00BF4A6E"/>
    <w:rsid w:val="00BF5170"/>
    <w:rsid w:val="00BF6E17"/>
    <w:rsid w:val="00C00568"/>
    <w:rsid w:val="00C01613"/>
    <w:rsid w:val="00C0462D"/>
    <w:rsid w:val="00C048EF"/>
    <w:rsid w:val="00C04E2F"/>
    <w:rsid w:val="00C04F08"/>
    <w:rsid w:val="00C05547"/>
    <w:rsid w:val="00C11360"/>
    <w:rsid w:val="00C134E2"/>
    <w:rsid w:val="00C1373D"/>
    <w:rsid w:val="00C14F47"/>
    <w:rsid w:val="00C15470"/>
    <w:rsid w:val="00C16BF4"/>
    <w:rsid w:val="00C2116C"/>
    <w:rsid w:val="00C219D7"/>
    <w:rsid w:val="00C227E3"/>
    <w:rsid w:val="00C30708"/>
    <w:rsid w:val="00C32D27"/>
    <w:rsid w:val="00C36FCD"/>
    <w:rsid w:val="00C41D3E"/>
    <w:rsid w:val="00C427E5"/>
    <w:rsid w:val="00C461A9"/>
    <w:rsid w:val="00C46CBA"/>
    <w:rsid w:val="00C4714D"/>
    <w:rsid w:val="00C471FD"/>
    <w:rsid w:val="00C5032A"/>
    <w:rsid w:val="00C532A5"/>
    <w:rsid w:val="00C55008"/>
    <w:rsid w:val="00C573F8"/>
    <w:rsid w:val="00C613BE"/>
    <w:rsid w:val="00C659D5"/>
    <w:rsid w:val="00C65BE3"/>
    <w:rsid w:val="00C661B9"/>
    <w:rsid w:val="00C7060A"/>
    <w:rsid w:val="00C70A08"/>
    <w:rsid w:val="00C72023"/>
    <w:rsid w:val="00C72D96"/>
    <w:rsid w:val="00C75E55"/>
    <w:rsid w:val="00C77BB6"/>
    <w:rsid w:val="00C77D7E"/>
    <w:rsid w:val="00C802AB"/>
    <w:rsid w:val="00C80D95"/>
    <w:rsid w:val="00C82059"/>
    <w:rsid w:val="00C84D22"/>
    <w:rsid w:val="00C86A1F"/>
    <w:rsid w:val="00C86DEF"/>
    <w:rsid w:val="00C8749B"/>
    <w:rsid w:val="00C90B98"/>
    <w:rsid w:val="00C90E11"/>
    <w:rsid w:val="00C9101E"/>
    <w:rsid w:val="00C91E19"/>
    <w:rsid w:val="00C926FA"/>
    <w:rsid w:val="00C93D1A"/>
    <w:rsid w:val="00CA052B"/>
    <w:rsid w:val="00CA1D78"/>
    <w:rsid w:val="00CA29CB"/>
    <w:rsid w:val="00CA3A0D"/>
    <w:rsid w:val="00CA4189"/>
    <w:rsid w:val="00CA41CF"/>
    <w:rsid w:val="00CA4410"/>
    <w:rsid w:val="00CA4F8B"/>
    <w:rsid w:val="00CA53C0"/>
    <w:rsid w:val="00CA6435"/>
    <w:rsid w:val="00CA7221"/>
    <w:rsid w:val="00CA78BE"/>
    <w:rsid w:val="00CB06BD"/>
    <w:rsid w:val="00CB13F3"/>
    <w:rsid w:val="00CB16AD"/>
    <w:rsid w:val="00CB2EA1"/>
    <w:rsid w:val="00CB303A"/>
    <w:rsid w:val="00CB43A2"/>
    <w:rsid w:val="00CB63A3"/>
    <w:rsid w:val="00CC065B"/>
    <w:rsid w:val="00CC244E"/>
    <w:rsid w:val="00CC3BA2"/>
    <w:rsid w:val="00CC3DD5"/>
    <w:rsid w:val="00CC6368"/>
    <w:rsid w:val="00CC72A0"/>
    <w:rsid w:val="00CD07CD"/>
    <w:rsid w:val="00CD1FEA"/>
    <w:rsid w:val="00CD5385"/>
    <w:rsid w:val="00CD6B20"/>
    <w:rsid w:val="00CD6F54"/>
    <w:rsid w:val="00CD6FC0"/>
    <w:rsid w:val="00CD7F5E"/>
    <w:rsid w:val="00CE01C5"/>
    <w:rsid w:val="00CE05A2"/>
    <w:rsid w:val="00CE0E2F"/>
    <w:rsid w:val="00CE1386"/>
    <w:rsid w:val="00CE30BD"/>
    <w:rsid w:val="00CE3D5F"/>
    <w:rsid w:val="00CE4B69"/>
    <w:rsid w:val="00CE4E61"/>
    <w:rsid w:val="00CE5778"/>
    <w:rsid w:val="00CE5CF8"/>
    <w:rsid w:val="00CE6A19"/>
    <w:rsid w:val="00CE763C"/>
    <w:rsid w:val="00CE7C34"/>
    <w:rsid w:val="00CF0546"/>
    <w:rsid w:val="00CF2B70"/>
    <w:rsid w:val="00CF3EB1"/>
    <w:rsid w:val="00CF5E6F"/>
    <w:rsid w:val="00D028BB"/>
    <w:rsid w:val="00D02935"/>
    <w:rsid w:val="00D03D08"/>
    <w:rsid w:val="00D07E7D"/>
    <w:rsid w:val="00D11A1E"/>
    <w:rsid w:val="00D11EFA"/>
    <w:rsid w:val="00D17565"/>
    <w:rsid w:val="00D20C0E"/>
    <w:rsid w:val="00D26413"/>
    <w:rsid w:val="00D26543"/>
    <w:rsid w:val="00D30A95"/>
    <w:rsid w:val="00D341DE"/>
    <w:rsid w:val="00D3519E"/>
    <w:rsid w:val="00D379C4"/>
    <w:rsid w:val="00D425E7"/>
    <w:rsid w:val="00D429FE"/>
    <w:rsid w:val="00D451B9"/>
    <w:rsid w:val="00D46CE1"/>
    <w:rsid w:val="00D47122"/>
    <w:rsid w:val="00D47D76"/>
    <w:rsid w:val="00D47FAC"/>
    <w:rsid w:val="00D53E40"/>
    <w:rsid w:val="00D54912"/>
    <w:rsid w:val="00D576B3"/>
    <w:rsid w:val="00D57BA1"/>
    <w:rsid w:val="00D60BA4"/>
    <w:rsid w:val="00D60ED1"/>
    <w:rsid w:val="00D63655"/>
    <w:rsid w:val="00D705FE"/>
    <w:rsid w:val="00D71612"/>
    <w:rsid w:val="00D7231C"/>
    <w:rsid w:val="00D729D5"/>
    <w:rsid w:val="00D75608"/>
    <w:rsid w:val="00D75A85"/>
    <w:rsid w:val="00D760FE"/>
    <w:rsid w:val="00D800C3"/>
    <w:rsid w:val="00D80BAC"/>
    <w:rsid w:val="00D81DD9"/>
    <w:rsid w:val="00D821EF"/>
    <w:rsid w:val="00D82482"/>
    <w:rsid w:val="00D827B1"/>
    <w:rsid w:val="00D82AC2"/>
    <w:rsid w:val="00D869AA"/>
    <w:rsid w:val="00D87C48"/>
    <w:rsid w:val="00D90023"/>
    <w:rsid w:val="00D90086"/>
    <w:rsid w:val="00D90A05"/>
    <w:rsid w:val="00D91EF6"/>
    <w:rsid w:val="00D92189"/>
    <w:rsid w:val="00D97443"/>
    <w:rsid w:val="00D977CF"/>
    <w:rsid w:val="00DA3F8E"/>
    <w:rsid w:val="00DA4CB5"/>
    <w:rsid w:val="00DA769F"/>
    <w:rsid w:val="00DB186F"/>
    <w:rsid w:val="00DB2477"/>
    <w:rsid w:val="00DB2A52"/>
    <w:rsid w:val="00DB2D01"/>
    <w:rsid w:val="00DB77F5"/>
    <w:rsid w:val="00DB7BB3"/>
    <w:rsid w:val="00DC020A"/>
    <w:rsid w:val="00DC0FEB"/>
    <w:rsid w:val="00DC16E5"/>
    <w:rsid w:val="00DC48BA"/>
    <w:rsid w:val="00DC576E"/>
    <w:rsid w:val="00DD1082"/>
    <w:rsid w:val="00DD1B49"/>
    <w:rsid w:val="00DD593E"/>
    <w:rsid w:val="00DD7A8A"/>
    <w:rsid w:val="00DE3014"/>
    <w:rsid w:val="00DE36DF"/>
    <w:rsid w:val="00DE38D7"/>
    <w:rsid w:val="00DE4161"/>
    <w:rsid w:val="00DE5F03"/>
    <w:rsid w:val="00DE7ED9"/>
    <w:rsid w:val="00DF0789"/>
    <w:rsid w:val="00DF14C0"/>
    <w:rsid w:val="00DF4B2E"/>
    <w:rsid w:val="00DF72F9"/>
    <w:rsid w:val="00E05DF1"/>
    <w:rsid w:val="00E108FF"/>
    <w:rsid w:val="00E11E56"/>
    <w:rsid w:val="00E14FA6"/>
    <w:rsid w:val="00E173B6"/>
    <w:rsid w:val="00E244F1"/>
    <w:rsid w:val="00E26927"/>
    <w:rsid w:val="00E2799F"/>
    <w:rsid w:val="00E31D88"/>
    <w:rsid w:val="00E32296"/>
    <w:rsid w:val="00E32B89"/>
    <w:rsid w:val="00E32FD9"/>
    <w:rsid w:val="00E34095"/>
    <w:rsid w:val="00E36DAC"/>
    <w:rsid w:val="00E37936"/>
    <w:rsid w:val="00E40113"/>
    <w:rsid w:val="00E40EDA"/>
    <w:rsid w:val="00E41328"/>
    <w:rsid w:val="00E42052"/>
    <w:rsid w:val="00E42684"/>
    <w:rsid w:val="00E45AC6"/>
    <w:rsid w:val="00E46848"/>
    <w:rsid w:val="00E46DD4"/>
    <w:rsid w:val="00E46E4F"/>
    <w:rsid w:val="00E505E9"/>
    <w:rsid w:val="00E52A0F"/>
    <w:rsid w:val="00E555C0"/>
    <w:rsid w:val="00E5772D"/>
    <w:rsid w:val="00E5794E"/>
    <w:rsid w:val="00E6074E"/>
    <w:rsid w:val="00E60E3B"/>
    <w:rsid w:val="00E60FE1"/>
    <w:rsid w:val="00E63BE0"/>
    <w:rsid w:val="00E63D1F"/>
    <w:rsid w:val="00E6494D"/>
    <w:rsid w:val="00E64CBF"/>
    <w:rsid w:val="00E65539"/>
    <w:rsid w:val="00E65D4F"/>
    <w:rsid w:val="00E709BA"/>
    <w:rsid w:val="00E70E85"/>
    <w:rsid w:val="00E7185E"/>
    <w:rsid w:val="00E73501"/>
    <w:rsid w:val="00E73BF7"/>
    <w:rsid w:val="00E74052"/>
    <w:rsid w:val="00E75212"/>
    <w:rsid w:val="00E81039"/>
    <w:rsid w:val="00E815F9"/>
    <w:rsid w:val="00E8244C"/>
    <w:rsid w:val="00E82FE7"/>
    <w:rsid w:val="00E8456D"/>
    <w:rsid w:val="00E86399"/>
    <w:rsid w:val="00E87725"/>
    <w:rsid w:val="00E92C4B"/>
    <w:rsid w:val="00E977BC"/>
    <w:rsid w:val="00E97FD9"/>
    <w:rsid w:val="00EA18A1"/>
    <w:rsid w:val="00EA249A"/>
    <w:rsid w:val="00EA3055"/>
    <w:rsid w:val="00EA4E6B"/>
    <w:rsid w:val="00EA5C59"/>
    <w:rsid w:val="00EA759A"/>
    <w:rsid w:val="00EB0619"/>
    <w:rsid w:val="00EB27E8"/>
    <w:rsid w:val="00EB2DF9"/>
    <w:rsid w:val="00EB4924"/>
    <w:rsid w:val="00EB68A5"/>
    <w:rsid w:val="00EB7050"/>
    <w:rsid w:val="00EC3EAA"/>
    <w:rsid w:val="00EC7040"/>
    <w:rsid w:val="00ED06E6"/>
    <w:rsid w:val="00ED07D6"/>
    <w:rsid w:val="00ED1ABD"/>
    <w:rsid w:val="00ED2221"/>
    <w:rsid w:val="00ED3271"/>
    <w:rsid w:val="00ED5415"/>
    <w:rsid w:val="00ED5DFC"/>
    <w:rsid w:val="00ED6601"/>
    <w:rsid w:val="00ED6D0F"/>
    <w:rsid w:val="00ED7242"/>
    <w:rsid w:val="00ED737C"/>
    <w:rsid w:val="00EE0ACF"/>
    <w:rsid w:val="00EE3840"/>
    <w:rsid w:val="00EE7F4C"/>
    <w:rsid w:val="00EF0A38"/>
    <w:rsid w:val="00EF0F88"/>
    <w:rsid w:val="00EF3C02"/>
    <w:rsid w:val="00EF5BB8"/>
    <w:rsid w:val="00EF7434"/>
    <w:rsid w:val="00F0128E"/>
    <w:rsid w:val="00F0706E"/>
    <w:rsid w:val="00F070FE"/>
    <w:rsid w:val="00F078AA"/>
    <w:rsid w:val="00F108F6"/>
    <w:rsid w:val="00F110B5"/>
    <w:rsid w:val="00F117F5"/>
    <w:rsid w:val="00F12718"/>
    <w:rsid w:val="00F13ADE"/>
    <w:rsid w:val="00F14E4B"/>
    <w:rsid w:val="00F15807"/>
    <w:rsid w:val="00F15DE6"/>
    <w:rsid w:val="00F172CA"/>
    <w:rsid w:val="00F21B68"/>
    <w:rsid w:val="00F2420E"/>
    <w:rsid w:val="00F242FD"/>
    <w:rsid w:val="00F2584C"/>
    <w:rsid w:val="00F270C7"/>
    <w:rsid w:val="00F27445"/>
    <w:rsid w:val="00F274B2"/>
    <w:rsid w:val="00F31FC9"/>
    <w:rsid w:val="00F32397"/>
    <w:rsid w:val="00F3421F"/>
    <w:rsid w:val="00F36C92"/>
    <w:rsid w:val="00F4185A"/>
    <w:rsid w:val="00F41E3C"/>
    <w:rsid w:val="00F420FC"/>
    <w:rsid w:val="00F44EB3"/>
    <w:rsid w:val="00F45108"/>
    <w:rsid w:val="00F45FC4"/>
    <w:rsid w:val="00F4755F"/>
    <w:rsid w:val="00F476D0"/>
    <w:rsid w:val="00F525A5"/>
    <w:rsid w:val="00F526A7"/>
    <w:rsid w:val="00F54F5D"/>
    <w:rsid w:val="00F55D36"/>
    <w:rsid w:val="00F57AAA"/>
    <w:rsid w:val="00F607BC"/>
    <w:rsid w:val="00F6286D"/>
    <w:rsid w:val="00F63294"/>
    <w:rsid w:val="00F65417"/>
    <w:rsid w:val="00F65FF9"/>
    <w:rsid w:val="00F71AB2"/>
    <w:rsid w:val="00F73174"/>
    <w:rsid w:val="00F74BC1"/>
    <w:rsid w:val="00F7560F"/>
    <w:rsid w:val="00F75A5B"/>
    <w:rsid w:val="00F75AB1"/>
    <w:rsid w:val="00F8170E"/>
    <w:rsid w:val="00F842C5"/>
    <w:rsid w:val="00F858E5"/>
    <w:rsid w:val="00F85916"/>
    <w:rsid w:val="00F91FC1"/>
    <w:rsid w:val="00F953B8"/>
    <w:rsid w:val="00F9559A"/>
    <w:rsid w:val="00FA20D6"/>
    <w:rsid w:val="00FA26C7"/>
    <w:rsid w:val="00FA3262"/>
    <w:rsid w:val="00FA6472"/>
    <w:rsid w:val="00FA68DF"/>
    <w:rsid w:val="00FB1BDF"/>
    <w:rsid w:val="00FB2A00"/>
    <w:rsid w:val="00FB2D42"/>
    <w:rsid w:val="00FB3B7B"/>
    <w:rsid w:val="00FB527E"/>
    <w:rsid w:val="00FB76E1"/>
    <w:rsid w:val="00FC05D4"/>
    <w:rsid w:val="00FC0B40"/>
    <w:rsid w:val="00FC1421"/>
    <w:rsid w:val="00FC28F9"/>
    <w:rsid w:val="00FC44D3"/>
    <w:rsid w:val="00FC5E1B"/>
    <w:rsid w:val="00FD09BF"/>
    <w:rsid w:val="00FD279A"/>
    <w:rsid w:val="00FD36CA"/>
    <w:rsid w:val="00FD4336"/>
    <w:rsid w:val="00FD49FE"/>
    <w:rsid w:val="00FD6547"/>
    <w:rsid w:val="00FD6F0A"/>
    <w:rsid w:val="00FE07B5"/>
    <w:rsid w:val="00FE4490"/>
    <w:rsid w:val="00FE604B"/>
    <w:rsid w:val="00FE6AAD"/>
    <w:rsid w:val="00FF28F5"/>
    <w:rsid w:val="00FF3B45"/>
    <w:rsid w:val="00FF42CB"/>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593"/>
    <o:shapelayout v:ext="edit">
      <o:idmap v:ext="edit" data="1"/>
    </o:shapelayout>
  </w:shapeDefaults>
  <w:decimalSymbol w:val="."/>
  <w:listSeparator w:val=","/>
  <w14:docId w14:val="594DEB09"/>
  <w14:discardImageEditingDat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4"/>
    <w:lsdException w:name="toc 4" w:semiHidden="1" w:uiPriority="96"/>
    <w:lsdException w:name="toc 5" w:semiHidden="1" w:uiPriority="96"/>
    <w:lsdException w:name="toc 6" w:semiHidden="1" w:uiPriority="96"/>
    <w:lsdException w:name="toc 7" w:semiHidden="1" w:uiPriority="96"/>
    <w:lsdException w:name="toc 8" w:semiHidden="1" w:uiPriority="96"/>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6" w:qFormat="1"/>
    <w:lsdException w:name="List Continue 2" w:uiPriority="26"/>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E5F"/>
    <w:pPr>
      <w:keepLines/>
    </w:pPr>
  </w:style>
  <w:style w:type="paragraph" w:styleId="Heading10">
    <w:name w:val="heading 1"/>
    <w:next w:val="Normal"/>
    <w:link w:val="Heading1Char"/>
    <w:uiPriority w:val="9"/>
    <w:qFormat/>
    <w:rsid w:val="00C72023"/>
    <w:pPr>
      <w:keepNext/>
      <w:keepLines/>
      <w:pBdr>
        <w:bottom w:val="single" w:sz="12" w:space="1" w:color="auto"/>
      </w:pBdr>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C72023"/>
    <w:pPr>
      <w:numPr>
        <w:ilvl w:val="1"/>
      </w:numPr>
      <w:pBdr>
        <w:bottom w:val="none" w:sz="0" w:space="0" w:color="auto"/>
      </w:pBd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C72023"/>
    <w:pPr>
      <w:numPr>
        <w:ilvl w:val="2"/>
      </w:numPr>
      <w:pBdr>
        <w:bottom w:val="single" w:sz="6" w:space="1" w:color="auto"/>
      </w:pBdr>
      <w:outlineLvl w:val="2"/>
    </w:pPr>
    <w:rPr>
      <w:bCs/>
      <w:sz w:val="23"/>
    </w:rPr>
  </w:style>
  <w:style w:type="paragraph" w:styleId="Heading4">
    <w:name w:val="heading 4"/>
    <w:basedOn w:val="Heading30"/>
    <w:next w:val="Normal"/>
    <w:link w:val="Heading4Char"/>
    <w:uiPriority w:val="9"/>
    <w:rsid w:val="00C72023"/>
    <w:pPr>
      <w:numPr>
        <w:ilvl w:val="3"/>
      </w:numPr>
      <w:pBdr>
        <w:bottom w:val="none" w:sz="0" w:space="0" w:color="auto"/>
      </w:pBd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C72023"/>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48"/>
      <w:szCs w:val="28"/>
    </w:rPr>
  </w:style>
  <w:style w:type="character" w:customStyle="1" w:styleId="Heading3Char">
    <w:name w:val="Heading 3 Char"/>
    <w:basedOn w:val="DefaultParagraphFont"/>
    <w:link w:val="Heading30"/>
    <w:uiPriority w:val="9"/>
    <w:rsid w:val="00C72023"/>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C7202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C72023"/>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semiHidden/>
    <w:qFormat/>
    <w:rsid w:val="007A11BE"/>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semiHidden/>
    <w:rsid w:val="007A11BE"/>
    <w:rPr>
      <w:rFonts w:eastAsiaTheme="minorEastAsia"/>
      <w:sz w:val="20"/>
      <w:lang w:val="en-US" w:eastAsia="ja-JP"/>
    </w:rPr>
  </w:style>
  <w:style w:type="character" w:styleId="SubtleEmphasis">
    <w:name w:val="Subtle Emphasis"/>
    <w:basedOn w:val="DefaultParagraphFont"/>
    <w:uiPriority w:val="98"/>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4"/>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4"/>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5"/>
    <w:rsid w:val="00967F9B"/>
    <w:rPr>
      <w:rFonts w:asciiTheme="majorHAnsi" w:hAnsiTheme="majorHAnsi"/>
      <w:sz w:val="18"/>
    </w:rPr>
  </w:style>
  <w:style w:type="paragraph" w:customStyle="1" w:styleId="Footerodd">
    <w:name w:val="Footer (odd)"/>
    <w:basedOn w:val="Normal"/>
    <w:link w:val="FooteroddChar"/>
    <w:uiPriority w:val="85"/>
    <w:rsid w:val="00967F9B"/>
    <w:pPr>
      <w:pBdr>
        <w:top w:val="single" w:sz="6" w:space="1" w:color="auto"/>
      </w:pBdr>
      <w:tabs>
        <w:tab w:val="center" w:pos="5103"/>
        <w:tab w:val="right" w:pos="9639"/>
        <w:tab w:val="right" w:pos="14572"/>
      </w:tabs>
      <w:spacing w:before="0"/>
    </w:pPr>
    <w:rPr>
      <w:rFonts w:asciiTheme="majorHAnsi" w:hAnsiTheme="majorHAnsi"/>
      <w:sz w:val="18"/>
    </w:rPr>
  </w:style>
  <w:style w:type="paragraph" w:customStyle="1" w:styleId="NoteDash">
    <w:name w:val="Note Dash"/>
    <w:basedOn w:val="Note"/>
    <w:next w:val="Note"/>
    <w:uiPriority w:val="53"/>
    <w:qFormat/>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6"/>
    <w:qFormat/>
    <w:rsid w:val="006C00EB"/>
    <w:pPr>
      <w:spacing w:before="60"/>
      <w:ind w:left="284"/>
    </w:pPr>
  </w:style>
  <w:style w:type="paragraph" w:styleId="ListContinue2">
    <w:name w:val="List Continue 2"/>
    <w:basedOn w:val="Normal"/>
    <w:uiPriority w:val="26"/>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aliases w:val="Footer (Odd page)"/>
    <w:basedOn w:val="Normal"/>
    <w:link w:val="FooterChar"/>
    <w:uiPriority w:val="85"/>
    <w:unhideWhenUsed/>
    <w:rsid w:val="00967F9B"/>
    <w:pPr>
      <w:tabs>
        <w:tab w:val="center" w:pos="4513"/>
        <w:tab w:val="right" w:pos="9026"/>
      </w:tabs>
      <w:spacing w:before="0"/>
    </w:pPr>
  </w:style>
  <w:style w:type="paragraph" w:styleId="TOC2">
    <w:name w:val="toc 2"/>
    <w:basedOn w:val="TOC1"/>
    <w:next w:val="Normal"/>
    <w:uiPriority w:val="39"/>
    <w:rsid w:val="00F63294"/>
    <w:pPr>
      <w:tabs>
        <w:tab w:val="left" w:pos="567"/>
      </w:tabs>
      <w:spacing w:before="60" w:after="60" w:line="264" w:lineRule="auto"/>
      <w:ind w:left="284" w:right="567"/>
    </w:pPr>
    <w:rPr>
      <w:b w:val="0"/>
      <w:noProof/>
    </w:rPr>
  </w:style>
  <w:style w:type="character" w:styleId="PageNumber">
    <w:name w:val="page number"/>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link w:val="HighlightBoxBulletChar"/>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E977BC"/>
    <w:pPr>
      <w:keepNext/>
      <w:tabs>
        <w:tab w:val="left" w:pos="1134"/>
        <w:tab w:val="right" w:pos="9639"/>
        <w:tab w:val="right" w:pos="14572"/>
      </w:tabs>
      <w:spacing w:before="240" w:after="6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39"/>
    <w:rsid w:val="00B24119"/>
    <w:pPr>
      <w:tabs>
        <w:tab w:val="left" w:pos="567"/>
        <w:tab w:val="right" w:leader="dot" w:pos="4536"/>
      </w:tabs>
      <w:spacing w:after="100"/>
      <w:ind w:left="567" w:right="340" w:hanging="567"/>
    </w:pPr>
    <w:rPr>
      <w:spacing w:val="-2"/>
    </w:rPr>
  </w:style>
  <w:style w:type="paragraph" w:customStyle="1" w:styleId="Footereven">
    <w:name w:val="Footer (even)"/>
    <w:basedOn w:val="Normal"/>
    <w:link w:val="FooterevenChar"/>
    <w:uiPriority w:val="85"/>
    <w:rsid w:val="00967F9B"/>
    <w:pPr>
      <w:pBdr>
        <w:top w:val="single" w:sz="6" w:space="1" w:color="auto"/>
      </w:pBdr>
      <w:tabs>
        <w:tab w:val="center" w:pos="4536"/>
        <w:tab w:val="right" w:pos="9639"/>
        <w:tab w:val="right" w:pos="14572"/>
      </w:tabs>
      <w:spacing w:before="0"/>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6"/>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C72023"/>
    <w:pPr>
      <w:numPr>
        <w:numId w:val="14"/>
      </w:numPr>
      <w:pBdr>
        <w:bottom w:val="none" w:sz="0" w:space="0" w:color="auto"/>
      </w:pBdr>
      <w:spacing w:after="120"/>
    </w:pPr>
  </w:style>
  <w:style w:type="character" w:customStyle="1" w:styleId="Heading3Char0">
    <w:name w:val="Heading 3 (#) Char"/>
    <w:basedOn w:val="Heading3Char"/>
    <w:link w:val="Heading3"/>
    <w:uiPriority w:val="14"/>
    <w:rsid w:val="00C72023"/>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6"/>
    <w:semiHidden/>
    <w:unhideWhenUsed/>
    <w:rsid w:val="002F7BBC"/>
    <w:pPr>
      <w:spacing w:after="120"/>
      <w:ind w:left="1132"/>
      <w:contextualSpacing/>
    </w:pPr>
  </w:style>
  <w:style w:type="paragraph" w:styleId="ListContinue5">
    <w:name w:val="List Continue 5"/>
    <w:basedOn w:val="Normal"/>
    <w:uiPriority w:val="26"/>
    <w:semiHidden/>
    <w:unhideWhenUsed/>
    <w:rsid w:val="002F7BBC"/>
    <w:pPr>
      <w:spacing w:after="120"/>
      <w:ind w:left="1415"/>
      <w:contextualSpacing/>
    </w:pPr>
  </w:style>
  <w:style w:type="character" w:customStyle="1" w:styleId="FooterChar">
    <w:name w:val="Footer Char"/>
    <w:aliases w:val="Footer (Odd page) Char"/>
    <w:basedOn w:val="DefaultParagraphFont"/>
    <w:link w:val="Footer"/>
    <w:uiPriority w:val="85"/>
    <w:rsid w:val="00967F9B"/>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rsid w:val="00C00568"/>
    <w:rPr>
      <w:b/>
      <w:bCs/>
      <w:smallCaps/>
      <w:spacing w:val="5"/>
    </w:rPr>
  </w:style>
  <w:style w:type="paragraph" w:styleId="Caption">
    <w:name w:val="caption"/>
    <w:basedOn w:val="Normal"/>
    <w:next w:val="Normal"/>
    <w:uiPriority w:val="35"/>
    <w:semiHidden/>
    <w:unhideWhenUsed/>
    <w:qFormat/>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rsid w:val="00C00568"/>
    <w:rPr>
      <w:b/>
      <w:bCs/>
      <w:i/>
      <w:iCs/>
      <w:color w:val="0063A6" w:themeColor="accent1"/>
    </w:rPr>
  </w:style>
  <w:style w:type="paragraph" w:styleId="IntenseQuote">
    <w:name w:val="Intense Quote"/>
    <w:basedOn w:val="Normal"/>
    <w:next w:val="Normal"/>
    <w:link w:val="IntenseQuoteChar"/>
    <w:uiPriority w:val="30"/>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rsid w:val="00C00568"/>
    <w:rPr>
      <w:b/>
      <w:bCs/>
      <w:i/>
      <w:iCs/>
      <w:color w:val="0063A6" w:themeColor="accent1"/>
    </w:rPr>
  </w:style>
  <w:style w:type="character" w:styleId="IntenseReference">
    <w:name w:val="Intense Reference"/>
    <w:basedOn w:val="DefaultParagraphFont"/>
    <w:uiPriority w:val="32"/>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rsid w:val="00C00568"/>
    <w:pPr>
      <w:keepLines/>
      <w:spacing w:before="0"/>
    </w:pPr>
  </w:style>
  <w:style w:type="paragraph" w:styleId="NormalWeb">
    <w:name w:val="Normal (Web)"/>
    <w:basedOn w:val="Normal"/>
    <w:uiPriority w:val="99"/>
    <w:unhideWhenUsed/>
    <w:rsid w:val="00C00568"/>
    <w:rPr>
      <w:rFonts w:ascii="Times New Roman" w:hAnsi="Times New Roman" w:cs="Times New Roman"/>
      <w:sz w:val="24"/>
      <w:szCs w:val="24"/>
    </w:rPr>
  </w:style>
  <w:style w:type="paragraph" w:styleId="NormalIndent">
    <w:name w:val="Normal Indent"/>
    <w:basedOn w:val="Normal"/>
    <w:uiPriority w:val="99"/>
    <w:unhideWhenUsed/>
    <w:qFormat/>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rsid w:val="00C00568"/>
    <w:rPr>
      <w:b/>
      <w:bCs/>
    </w:rPr>
  </w:style>
  <w:style w:type="paragraph" w:styleId="Subtitle">
    <w:name w:val="Subtitle"/>
    <w:basedOn w:val="Normal"/>
    <w:next w:val="Normal"/>
    <w:link w:val="SubtitleChar"/>
    <w:uiPriority w:val="90"/>
    <w:qFormat/>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9"/>
    <w:qFormat/>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DefaultParagraphFont"/>
    <w:link w:val="Footereven"/>
    <w:uiPriority w:val="85"/>
    <w:rsid w:val="00967F9B"/>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paragraph" w:customStyle="1" w:styleId="TableUnits">
    <w:name w:val="Table Units"/>
    <w:basedOn w:val="Normal"/>
    <w:next w:val="Normal"/>
    <w:link w:val="TableUnitsChar"/>
    <w:uiPriority w:val="50"/>
    <w:qFormat/>
    <w:rsid w:val="00E977BC"/>
    <w:pPr>
      <w:keepNext/>
      <w:tabs>
        <w:tab w:val="left" w:pos="567"/>
        <w:tab w:val="right" w:pos="9639"/>
        <w:tab w:val="right" w:pos="14572"/>
      </w:tabs>
      <w:spacing w:before="0" w:after="6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ChapterheadingChar">
    <w:name w:val="Chapter heading Char"/>
    <w:basedOn w:val="DefaultParagraphFont"/>
    <w:link w:val="Chapterheading"/>
    <w:uiPriority w:val="89"/>
    <w:rsid w:val="00934011"/>
    <w:rPr>
      <w:rFonts w:asciiTheme="majorHAnsi" w:eastAsiaTheme="majorEastAsia" w:hAnsiTheme="majorHAnsi" w:cstheme="majorBidi"/>
      <w:b/>
      <w:bCs/>
      <w:caps/>
      <w:spacing w:val="-2"/>
      <w:sz w:val="48"/>
      <w:szCs w:val="28"/>
    </w:rPr>
  </w:style>
  <w:style w:type="paragraph" w:customStyle="1" w:styleId="TableofContentsheading">
    <w:name w:val="Table of Contents heading"/>
    <w:basedOn w:val="Normal"/>
    <w:next w:val="Normal"/>
    <w:rsid w:val="00F63294"/>
    <w:pPr>
      <w:keepNext/>
      <w:keepLines w:val="0"/>
      <w:pBdr>
        <w:bottom w:val="single" w:sz="12" w:space="7" w:color="auto"/>
      </w:pBdr>
      <w:spacing w:before="1440" w:after="360"/>
    </w:pPr>
    <w:rPr>
      <w:rFonts w:ascii="Calibri" w:eastAsia="Times New Roman" w:hAnsi="Calibri" w:cs="Times New Roman"/>
      <w:b/>
      <w:caps/>
      <w:sz w:val="38"/>
      <w:szCs w:val="28"/>
    </w:rPr>
  </w:style>
  <w:style w:type="paragraph" w:customStyle="1" w:styleId="PerformanceMeasureNote">
    <w:name w:val="Performance Measure Note"/>
    <w:basedOn w:val="Normal"/>
    <w:uiPriority w:val="63"/>
    <w:rsid w:val="00A46F1A"/>
    <w:pPr>
      <w:spacing w:before="20" w:after="20"/>
      <w:ind w:left="170"/>
      <w:contextualSpacing/>
    </w:pPr>
    <w:rPr>
      <w:rFonts w:asciiTheme="majorHAnsi" w:hAnsiTheme="majorHAnsi"/>
      <w:i/>
      <w:spacing w:val="-2"/>
      <w:sz w:val="15"/>
      <w:szCs w:val="15"/>
    </w:rPr>
  </w:style>
  <w:style w:type="paragraph" w:customStyle="1" w:styleId="Performancemeasuremetric">
    <w:name w:val="Performance measure metric"/>
    <w:basedOn w:val="Normal"/>
    <w:uiPriority w:val="63"/>
    <w:rsid w:val="00A46F1A"/>
    <w:pPr>
      <w:keepLines w:val="0"/>
      <w:spacing w:before="20" w:after="20"/>
      <w:ind w:left="-14"/>
    </w:pPr>
    <w:rPr>
      <w:rFonts w:asciiTheme="majorHAnsi" w:hAnsiTheme="majorHAnsi"/>
      <w:i/>
      <w:sz w:val="17"/>
    </w:rPr>
  </w:style>
  <w:style w:type="paragraph" w:customStyle="1" w:styleId="HighlightBullet">
    <w:name w:val="Highlight Bullet"/>
    <w:basedOn w:val="ListBullet"/>
    <w:next w:val="HighlightBoxText"/>
    <w:uiPriority w:val="79"/>
    <w:qFormat/>
    <w:rsid w:val="00A46F1A"/>
    <w:pPr>
      <w:keepLines w:val="0"/>
      <w:numPr>
        <w:numId w:val="0"/>
      </w:numPr>
      <w:pBdr>
        <w:top w:val="single" w:sz="6" w:space="1" w:color="0063A6" w:themeColor="accent1"/>
        <w:left w:val="single" w:sz="6" w:space="4" w:color="0063A6" w:themeColor="accent1"/>
        <w:bottom w:val="single" w:sz="6" w:space="1" w:color="0063A6" w:themeColor="accent1"/>
        <w:right w:val="single" w:sz="6" w:space="4" w:color="0063A6" w:themeColor="accent1"/>
      </w:pBdr>
      <w:shd w:val="clear" w:color="auto" w:fill="E3EBF4" w:themeFill="accent3" w:themeFillTint="33"/>
      <w:spacing w:before="0" w:after="60" w:line="264" w:lineRule="auto"/>
      <w:ind w:left="680" w:hanging="680"/>
    </w:pPr>
  </w:style>
  <w:style w:type="paragraph" w:customStyle="1" w:styleId="Subheadingunderline">
    <w:name w:val="Subheading (underline)"/>
    <w:basedOn w:val="Normal"/>
    <w:next w:val="Normal"/>
    <w:uiPriority w:val="50"/>
    <w:qFormat/>
    <w:rsid w:val="00A46F1A"/>
    <w:pPr>
      <w:keepNext/>
      <w:keepLines w:val="0"/>
      <w:pBdr>
        <w:bottom w:val="single" w:sz="6" w:space="1" w:color="0063A6" w:themeColor="accent1"/>
      </w:pBdr>
      <w:tabs>
        <w:tab w:val="right" w:pos="9582"/>
        <w:tab w:val="right" w:pos="14742"/>
      </w:tabs>
      <w:spacing w:before="200" w:after="120" w:line="264" w:lineRule="auto"/>
    </w:pPr>
    <w:rPr>
      <w:rFonts w:asciiTheme="majorHAnsi" w:hAnsiTheme="majorHAnsi"/>
      <w:b/>
      <w:spacing w:val="-2"/>
    </w:rPr>
  </w:style>
  <w:style w:type="paragraph" w:customStyle="1" w:styleId="Subheading">
    <w:name w:val="Subheading"/>
    <w:basedOn w:val="Normal"/>
    <w:next w:val="TableUnits"/>
    <w:uiPriority w:val="49"/>
    <w:qFormat/>
    <w:rsid w:val="00A46F1A"/>
    <w:pPr>
      <w:keepNext/>
      <w:keepLines w:val="0"/>
      <w:tabs>
        <w:tab w:val="right" w:pos="9582"/>
        <w:tab w:val="right" w:pos="14742"/>
      </w:tabs>
      <w:spacing w:before="200" w:after="160" w:line="264" w:lineRule="auto"/>
    </w:pPr>
    <w:rPr>
      <w:rFonts w:asciiTheme="majorHAnsi" w:hAnsiTheme="majorHAnsi"/>
      <w:b/>
      <w:spacing w:val="-2"/>
    </w:rPr>
  </w:style>
  <w:style w:type="table" w:customStyle="1" w:styleId="TableDTFGeneral">
    <w:name w:val="Table DTF General"/>
    <w:basedOn w:val="TableNormal"/>
    <w:uiPriority w:val="99"/>
    <w:rsid w:val="00A46F1A"/>
    <w:pPr>
      <w:spacing w:before="20" w:after="20"/>
      <w:jc w:val="right"/>
    </w:pPr>
    <w:rPr>
      <w:rFonts w:asciiTheme="majorHAnsi"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TableUnitsChar">
    <w:name w:val="Table Units Char"/>
    <w:basedOn w:val="DefaultParagraphFont"/>
    <w:link w:val="TableUnits"/>
    <w:uiPriority w:val="50"/>
    <w:rsid w:val="00E977BC"/>
    <w:rPr>
      <w:rFonts w:asciiTheme="majorHAnsi" w:hAnsiTheme="majorHAnsi"/>
      <w:b/>
      <w:sz w:val="20"/>
      <w:szCs w:val="20"/>
    </w:rPr>
  </w:style>
  <w:style w:type="paragraph" w:customStyle="1" w:styleId="FooterEvenpage">
    <w:name w:val="Footer (Even page)"/>
    <w:basedOn w:val="Footer"/>
    <w:uiPriority w:val="98"/>
    <w:qFormat/>
    <w:rsid w:val="00A46F1A"/>
    <w:pPr>
      <w:keepLines w:val="0"/>
      <w:pBdr>
        <w:top w:val="single" w:sz="6" w:space="1" w:color="0063A6" w:themeColor="accent1"/>
      </w:pBdr>
      <w:tabs>
        <w:tab w:val="clear" w:pos="4513"/>
        <w:tab w:val="clear" w:pos="9026"/>
        <w:tab w:val="center" w:pos="3686"/>
        <w:tab w:val="right" w:pos="9639"/>
      </w:tabs>
      <w:spacing w:line="264" w:lineRule="auto"/>
    </w:pPr>
    <w:rPr>
      <w:rFonts w:asciiTheme="majorHAnsi" w:hAnsiTheme="majorHAnsi"/>
      <w:sz w:val="18"/>
    </w:rPr>
  </w:style>
  <w:style w:type="paragraph" w:customStyle="1" w:styleId="ControlledEntitiesDepartment">
    <w:name w:val="Controlled Entities Department"/>
    <w:basedOn w:val="Normal"/>
    <w:next w:val="Normal"/>
    <w:uiPriority w:val="97"/>
    <w:qFormat/>
    <w:rsid w:val="00A46F1A"/>
    <w:pPr>
      <w:shd w:val="clear" w:color="auto" w:fill="D9D9D9" w:themeFill="background1" w:themeFillShade="D9"/>
      <w:spacing w:before="40"/>
    </w:pPr>
    <w:rPr>
      <w:rFonts w:asciiTheme="majorHAnsi" w:eastAsia="Times New Roman" w:hAnsiTheme="majorHAnsi" w:cs="Times New Roman"/>
      <w:b/>
      <w:bCs/>
      <w:color w:val="000000" w:themeColor="text1"/>
      <w:sz w:val="18"/>
      <w:szCs w:val="18"/>
      <w:lang w:eastAsia="en-AU"/>
    </w:rPr>
  </w:style>
  <w:style w:type="table" w:customStyle="1" w:styleId="TableGrid20">
    <w:name w:val="Table Grid2"/>
    <w:basedOn w:val="TableNormal"/>
    <w:next w:val="TableGrid"/>
    <w:uiPriority w:val="59"/>
    <w:rsid w:val="00A46F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lphaStyle">
    <w:name w:val="List Alpha Style"/>
    <w:uiPriority w:val="99"/>
    <w:rsid w:val="00A46F1A"/>
    <w:pPr>
      <w:numPr>
        <w:numId w:val="15"/>
      </w:numPr>
    </w:pPr>
  </w:style>
  <w:style w:type="paragraph" w:customStyle="1" w:styleId="ListAlpha">
    <w:name w:val="List Alpha"/>
    <w:basedOn w:val="Normal"/>
    <w:uiPriority w:val="24"/>
    <w:rsid w:val="00A46F1A"/>
    <w:pPr>
      <w:keepLines w:val="0"/>
      <w:numPr>
        <w:numId w:val="16"/>
      </w:numPr>
      <w:spacing w:before="60"/>
    </w:pPr>
  </w:style>
  <w:style w:type="table" w:customStyle="1" w:styleId="TableGrid10">
    <w:name w:val="Table Grid1"/>
    <w:basedOn w:val="TableNormal"/>
    <w:next w:val="TableGrid"/>
    <w:rsid w:val="00A46F1A"/>
    <w:pPr>
      <w:spacing w:before="0" w:after="120"/>
      <w:jc w:val="both"/>
    </w:pPr>
    <w:rPr>
      <w:rFonts w:ascii="Calibri" w:eastAsia="Times New Roman" w:hAnsi="Calibri" w:cs="Times New Roman"/>
      <w:sz w:val="20"/>
      <w:szCs w:val="20"/>
      <w:lang w:eastAsia="en-AU"/>
    </w:rPr>
    <w:tblPr/>
  </w:style>
  <w:style w:type="numbering" w:customStyle="1" w:styleId="ListBulletStyle">
    <w:name w:val="List Bullet Style"/>
    <w:uiPriority w:val="99"/>
    <w:rsid w:val="00A46F1A"/>
    <w:pPr>
      <w:numPr>
        <w:numId w:val="17"/>
      </w:numPr>
    </w:pPr>
  </w:style>
  <w:style w:type="numbering" w:customStyle="1" w:styleId="ListNumberStyle">
    <w:name w:val="List Number Style"/>
    <w:uiPriority w:val="99"/>
    <w:rsid w:val="00A46F1A"/>
    <w:pPr>
      <w:numPr>
        <w:numId w:val="18"/>
      </w:numPr>
    </w:pPr>
  </w:style>
  <w:style w:type="paragraph" w:customStyle="1" w:styleId="ControlledEntitiesSector">
    <w:name w:val="Controlled Entities Sector"/>
    <w:basedOn w:val="Normal"/>
    <w:next w:val="ControlledEntitiesDepartment"/>
    <w:uiPriority w:val="98"/>
    <w:qFormat/>
    <w:rsid w:val="00A46F1A"/>
    <w:pPr>
      <w:shd w:val="clear" w:color="auto" w:fill="000000" w:themeFill="text1"/>
      <w:spacing w:before="20" w:after="60"/>
      <w:jc w:val="center"/>
    </w:pPr>
    <w:rPr>
      <w:rFonts w:asciiTheme="majorHAnsi" w:eastAsia="Times New Roman" w:hAnsiTheme="majorHAnsi" w:cstheme="minorHAnsi"/>
      <w:b/>
      <w:i/>
      <w:color w:val="FFFFFF" w:themeColor="background1"/>
      <w:sz w:val="18"/>
      <w:lang w:eastAsia="en-AU"/>
    </w:rPr>
  </w:style>
  <w:style w:type="character" w:customStyle="1" w:styleId="TableHeadingChar">
    <w:name w:val="Table Heading Char"/>
    <w:basedOn w:val="DefaultParagraphFont"/>
    <w:link w:val="TableHeading"/>
    <w:uiPriority w:val="49"/>
    <w:rsid w:val="00E977BC"/>
    <w:rPr>
      <w:rFonts w:asciiTheme="majorHAnsi" w:hAnsiTheme="majorHAnsi"/>
      <w:b/>
      <w:sz w:val="20"/>
      <w:szCs w:val="20"/>
    </w:rPr>
  </w:style>
  <w:style w:type="paragraph" w:customStyle="1" w:styleId="TableHeading1-column">
    <w:name w:val="Table Heading (1-column)"/>
    <w:basedOn w:val="TableHeading"/>
    <w:uiPriority w:val="49"/>
    <w:qFormat/>
    <w:rsid w:val="007D6FFB"/>
    <w:pPr>
      <w:tabs>
        <w:tab w:val="right" w:pos="4536"/>
      </w:tabs>
    </w:pPr>
  </w:style>
  <w:style w:type="character" w:customStyle="1" w:styleId="left">
    <w:name w:val="left"/>
    <w:basedOn w:val="DefaultParagraphFont"/>
    <w:rsid w:val="00330AA4"/>
  </w:style>
  <w:style w:type="character" w:styleId="UnresolvedMention">
    <w:name w:val="Unresolved Mention"/>
    <w:basedOn w:val="DefaultParagraphFont"/>
    <w:uiPriority w:val="99"/>
    <w:semiHidden/>
    <w:unhideWhenUsed/>
    <w:rsid w:val="00D821EF"/>
    <w:rPr>
      <w:color w:val="605E5C"/>
      <w:shd w:val="clear" w:color="auto" w:fill="E1DFDD"/>
    </w:rPr>
  </w:style>
  <w:style w:type="paragraph" w:customStyle="1" w:styleId="Default">
    <w:name w:val="Default"/>
    <w:autoRedefine/>
    <w:rsid w:val="00D821EF"/>
    <w:pPr>
      <w:autoSpaceDE w:val="0"/>
      <w:autoSpaceDN w:val="0"/>
      <w:adjustRightInd w:val="0"/>
      <w:spacing w:line="240" w:lineRule="atLeast"/>
    </w:pPr>
    <w:rPr>
      <w:rFonts w:eastAsia="Times New Roman" w:cs="Times New Roman"/>
      <w:color w:val="000000"/>
      <w:szCs w:val="24"/>
      <w:lang w:eastAsia="en-AU"/>
    </w:rPr>
  </w:style>
  <w:style w:type="character" w:customStyle="1" w:styleId="SourceReference">
    <w:name w:val="Source Reference"/>
    <w:basedOn w:val="DefaultParagraphFont"/>
    <w:uiPriority w:val="54"/>
    <w:rsid w:val="00F842C5"/>
    <w:rPr>
      <w:noProof/>
      <w:color w:val="0072CE" w:themeColor="accent4"/>
      <w:sz w:val="14"/>
      <w:lang w:val="en-AU"/>
    </w:rPr>
  </w:style>
  <w:style w:type="paragraph" w:customStyle="1" w:styleId="xmsonormal">
    <w:name w:val="x_msonormal"/>
    <w:basedOn w:val="Normal"/>
    <w:rsid w:val="00F842C5"/>
    <w:pPr>
      <w:keepLines w:val="0"/>
      <w:spacing w:before="0"/>
    </w:pPr>
    <w:rPr>
      <w:rFonts w:ascii="Calibri" w:hAnsi="Calibri" w:cs="Calibri"/>
      <w:lang w:eastAsia="en-AU"/>
    </w:rPr>
  </w:style>
  <w:style w:type="character" w:customStyle="1" w:styleId="HighlightBoxBulletChar">
    <w:name w:val="Highlight Box Bullet Char"/>
    <w:basedOn w:val="DefaultParagraphFont"/>
    <w:link w:val="HighlightBoxBullet"/>
    <w:uiPriority w:val="61"/>
    <w:locked/>
    <w:rsid w:val="00191860"/>
    <w:rPr>
      <w:shd w:val="clear" w:color="auto" w:fill="F2F2F2" w:themeFill="background1" w:themeFillShade="F2"/>
    </w:rPr>
  </w:style>
  <w:style w:type="paragraph" w:styleId="Revision">
    <w:name w:val="Revision"/>
    <w:hidden/>
    <w:uiPriority w:val="99"/>
    <w:semiHidden/>
    <w:rsid w:val="00191860"/>
    <w:pPr>
      <w:spacing w:before="0"/>
    </w:pPr>
  </w:style>
  <w:style w:type="numbering" w:customStyle="1" w:styleId="Bullet1">
    <w:name w:val="Bullet1"/>
    <w:uiPriority w:val="99"/>
    <w:rsid w:val="005B5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860443">
      <w:bodyDiv w:val="1"/>
      <w:marLeft w:val="0"/>
      <w:marRight w:val="0"/>
      <w:marTop w:val="0"/>
      <w:marBottom w:val="0"/>
      <w:divBdr>
        <w:top w:val="none" w:sz="0" w:space="0" w:color="auto"/>
        <w:left w:val="none" w:sz="0" w:space="0" w:color="auto"/>
        <w:bottom w:val="none" w:sz="0" w:space="0" w:color="auto"/>
        <w:right w:val="none" w:sz="0" w:space="0" w:color="auto"/>
      </w:divBdr>
    </w:div>
    <w:div w:id="1105885821">
      <w:bodyDiv w:val="1"/>
      <w:marLeft w:val="0"/>
      <w:marRight w:val="0"/>
      <w:marTop w:val="0"/>
      <w:marBottom w:val="0"/>
      <w:divBdr>
        <w:top w:val="none" w:sz="0" w:space="0" w:color="auto"/>
        <w:left w:val="none" w:sz="0" w:space="0" w:color="auto"/>
        <w:bottom w:val="none" w:sz="0" w:space="0" w:color="auto"/>
        <w:right w:val="none" w:sz="0" w:space="0" w:color="auto"/>
      </w:divBdr>
    </w:div>
    <w:div w:id="1471435459">
      <w:bodyDiv w:val="1"/>
      <w:marLeft w:val="0"/>
      <w:marRight w:val="0"/>
      <w:marTop w:val="0"/>
      <w:marBottom w:val="0"/>
      <w:divBdr>
        <w:top w:val="none" w:sz="0" w:space="0" w:color="auto"/>
        <w:left w:val="none" w:sz="0" w:space="0" w:color="auto"/>
        <w:bottom w:val="none" w:sz="0" w:space="0" w:color="auto"/>
        <w:right w:val="none" w:sz="0" w:space="0" w:color="auto"/>
      </w:divBdr>
    </w:div>
    <w:div w:id="1756245046">
      <w:bodyDiv w:val="1"/>
      <w:marLeft w:val="0"/>
      <w:marRight w:val="0"/>
      <w:marTop w:val="0"/>
      <w:marBottom w:val="0"/>
      <w:divBdr>
        <w:top w:val="none" w:sz="0" w:space="0" w:color="auto"/>
        <w:left w:val="none" w:sz="0" w:space="0" w:color="auto"/>
        <w:bottom w:val="none" w:sz="0" w:space="0" w:color="auto"/>
        <w:right w:val="none" w:sz="0" w:space="0" w:color="auto"/>
      </w:divBdr>
    </w:div>
    <w:div w:id="204062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4.xml"/><Relationship Id="rId21" Type="http://schemas.openxmlformats.org/officeDocument/2006/relationships/header" Target="header6.xml"/><Relationship Id="rId42" Type="http://schemas.openxmlformats.org/officeDocument/2006/relationships/footer" Target="footer17.xml"/><Relationship Id="rId63" Type="http://schemas.openxmlformats.org/officeDocument/2006/relationships/footer" Target="footer27.xml"/><Relationship Id="rId84" Type="http://schemas.openxmlformats.org/officeDocument/2006/relationships/header" Target="header35.xml"/><Relationship Id="rId138" Type="http://schemas.openxmlformats.org/officeDocument/2006/relationships/header" Target="header77.xml"/><Relationship Id="rId159" Type="http://schemas.openxmlformats.org/officeDocument/2006/relationships/footer" Target="footer48.xml"/><Relationship Id="rId170" Type="http://schemas.openxmlformats.org/officeDocument/2006/relationships/header" Target="header96.xml"/><Relationship Id="rId191" Type="http://schemas.openxmlformats.org/officeDocument/2006/relationships/header" Target="header108.xml"/><Relationship Id="rId205" Type="http://schemas.openxmlformats.org/officeDocument/2006/relationships/footer" Target="footer61.xml"/><Relationship Id="rId226" Type="http://schemas.openxmlformats.org/officeDocument/2006/relationships/footer" Target="footer72.xml"/><Relationship Id="rId247" Type="http://schemas.openxmlformats.org/officeDocument/2006/relationships/footer" Target="footer85.xml"/><Relationship Id="rId107" Type="http://schemas.openxmlformats.org/officeDocument/2006/relationships/header" Target="header58.xml"/><Relationship Id="rId11" Type="http://schemas.openxmlformats.org/officeDocument/2006/relationships/header" Target="header1.xml"/><Relationship Id="rId32" Type="http://schemas.openxmlformats.org/officeDocument/2006/relationships/footer" Target="footer11.xml"/><Relationship Id="rId53" Type="http://schemas.openxmlformats.org/officeDocument/2006/relationships/footer" Target="footer23.xml"/><Relationship Id="rId74" Type="http://schemas.openxmlformats.org/officeDocument/2006/relationships/header" Target="header27.xml"/><Relationship Id="rId128" Type="http://schemas.openxmlformats.org/officeDocument/2006/relationships/footer" Target="footer38.xml"/><Relationship Id="rId149" Type="http://schemas.openxmlformats.org/officeDocument/2006/relationships/header" Target="header86.xml"/><Relationship Id="rId5" Type="http://schemas.openxmlformats.org/officeDocument/2006/relationships/settings" Target="settings.xml"/><Relationship Id="rId95" Type="http://schemas.openxmlformats.org/officeDocument/2006/relationships/header" Target="header46.xml"/><Relationship Id="rId160" Type="http://schemas.openxmlformats.org/officeDocument/2006/relationships/header" Target="header92.xml"/><Relationship Id="rId181" Type="http://schemas.openxmlformats.org/officeDocument/2006/relationships/header" Target="header102.xml"/><Relationship Id="rId216" Type="http://schemas.openxmlformats.org/officeDocument/2006/relationships/header" Target="header125.xml"/><Relationship Id="rId237" Type="http://schemas.openxmlformats.org/officeDocument/2006/relationships/footer" Target="footer79.xml"/><Relationship Id="rId22" Type="http://schemas.openxmlformats.org/officeDocument/2006/relationships/footer" Target="footer6.xml"/><Relationship Id="rId43" Type="http://schemas.openxmlformats.org/officeDocument/2006/relationships/footer" Target="footer18.xml"/><Relationship Id="rId64" Type="http://schemas.openxmlformats.org/officeDocument/2006/relationships/image" Target="media/image3.png"/><Relationship Id="rId118" Type="http://schemas.openxmlformats.org/officeDocument/2006/relationships/header" Target="header65.xml"/><Relationship Id="rId139" Type="http://schemas.openxmlformats.org/officeDocument/2006/relationships/header" Target="header78.xml"/><Relationship Id="rId85" Type="http://schemas.openxmlformats.org/officeDocument/2006/relationships/header" Target="header36.xml"/><Relationship Id="rId150" Type="http://schemas.openxmlformats.org/officeDocument/2006/relationships/footer" Target="footer44.xml"/><Relationship Id="rId171" Type="http://schemas.openxmlformats.org/officeDocument/2006/relationships/header" Target="header97.xml"/><Relationship Id="rId192" Type="http://schemas.openxmlformats.org/officeDocument/2006/relationships/header" Target="header109.xml"/><Relationship Id="rId206" Type="http://schemas.openxmlformats.org/officeDocument/2006/relationships/footer" Target="footer62.xml"/><Relationship Id="rId227" Type="http://schemas.openxmlformats.org/officeDocument/2006/relationships/footer" Target="footer73.xml"/><Relationship Id="rId248"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header" Target="header23.xml"/><Relationship Id="rId103" Type="http://schemas.openxmlformats.org/officeDocument/2006/relationships/header" Target="header54.xml"/><Relationship Id="rId108" Type="http://schemas.openxmlformats.org/officeDocument/2006/relationships/footer" Target="footer30.xml"/><Relationship Id="rId124" Type="http://schemas.openxmlformats.org/officeDocument/2006/relationships/header" Target="header68.xml"/><Relationship Id="rId129" Type="http://schemas.openxmlformats.org/officeDocument/2006/relationships/footer" Target="footer39.xml"/><Relationship Id="rId54" Type="http://schemas.openxmlformats.org/officeDocument/2006/relationships/header" Target="header21.xml"/><Relationship Id="rId70" Type="http://schemas.openxmlformats.org/officeDocument/2006/relationships/image" Target="media/image9.png"/><Relationship Id="rId75" Type="http://schemas.openxmlformats.org/officeDocument/2006/relationships/header" Target="header28.xml"/><Relationship Id="rId91" Type="http://schemas.openxmlformats.org/officeDocument/2006/relationships/header" Target="header42.xml"/><Relationship Id="rId96" Type="http://schemas.openxmlformats.org/officeDocument/2006/relationships/header" Target="header47.xml"/><Relationship Id="rId140" Type="http://schemas.openxmlformats.org/officeDocument/2006/relationships/footer" Target="footer42.xml"/><Relationship Id="rId145" Type="http://schemas.openxmlformats.org/officeDocument/2006/relationships/header" Target="header82.xml"/><Relationship Id="rId161" Type="http://schemas.openxmlformats.org/officeDocument/2006/relationships/header" Target="header93.xml"/><Relationship Id="rId166" Type="http://schemas.openxmlformats.org/officeDocument/2006/relationships/diagramQuickStyle" Target="diagrams/quickStyle1.xml"/><Relationship Id="rId182" Type="http://schemas.openxmlformats.org/officeDocument/2006/relationships/footer" Target="footer55.xml"/><Relationship Id="rId187" Type="http://schemas.openxmlformats.org/officeDocument/2006/relationships/footer" Target="footer58.xml"/><Relationship Id="rId217" Type="http://schemas.openxmlformats.org/officeDocument/2006/relationships/footer" Target="footer67.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123.xml"/><Relationship Id="rId233" Type="http://schemas.openxmlformats.org/officeDocument/2006/relationships/footer" Target="footer76.xml"/><Relationship Id="rId238" Type="http://schemas.openxmlformats.org/officeDocument/2006/relationships/header" Target="header134.xml"/><Relationship Id="rId23" Type="http://schemas.openxmlformats.org/officeDocument/2006/relationships/header" Target="header7.xml"/><Relationship Id="rId28" Type="http://schemas.openxmlformats.org/officeDocument/2006/relationships/footer" Target="footer9.xml"/><Relationship Id="rId49" Type="http://schemas.openxmlformats.org/officeDocument/2006/relationships/footer" Target="footer21.xml"/><Relationship Id="rId114" Type="http://schemas.openxmlformats.org/officeDocument/2006/relationships/header" Target="header61.xml"/><Relationship Id="rId119" Type="http://schemas.openxmlformats.org/officeDocument/2006/relationships/footer" Target="footer34.xml"/><Relationship Id="rId44" Type="http://schemas.openxmlformats.org/officeDocument/2006/relationships/header" Target="header16.xml"/><Relationship Id="rId60" Type="http://schemas.openxmlformats.org/officeDocument/2006/relationships/footer" Target="footer25.xml"/><Relationship Id="rId65" Type="http://schemas.openxmlformats.org/officeDocument/2006/relationships/image" Target="media/image4.png"/><Relationship Id="rId81" Type="http://schemas.openxmlformats.org/officeDocument/2006/relationships/header" Target="header32.xml"/><Relationship Id="rId86" Type="http://schemas.openxmlformats.org/officeDocument/2006/relationships/header" Target="header37.xml"/><Relationship Id="rId130" Type="http://schemas.openxmlformats.org/officeDocument/2006/relationships/header" Target="header71.xml"/><Relationship Id="rId135" Type="http://schemas.openxmlformats.org/officeDocument/2006/relationships/header" Target="header74.xml"/><Relationship Id="rId151" Type="http://schemas.openxmlformats.org/officeDocument/2006/relationships/header" Target="header87.xml"/><Relationship Id="rId156" Type="http://schemas.openxmlformats.org/officeDocument/2006/relationships/header" Target="header90.xml"/><Relationship Id="rId177" Type="http://schemas.openxmlformats.org/officeDocument/2006/relationships/footer" Target="footer52.xml"/><Relationship Id="rId198" Type="http://schemas.openxmlformats.org/officeDocument/2006/relationships/footer" Target="footer60.xml"/><Relationship Id="rId172" Type="http://schemas.openxmlformats.org/officeDocument/2006/relationships/header" Target="header98.xml"/><Relationship Id="rId193" Type="http://schemas.openxmlformats.org/officeDocument/2006/relationships/header" Target="header110.xml"/><Relationship Id="rId202" Type="http://schemas.openxmlformats.org/officeDocument/2006/relationships/header" Target="header117.xml"/><Relationship Id="rId207" Type="http://schemas.openxmlformats.org/officeDocument/2006/relationships/header" Target="header120.xml"/><Relationship Id="rId223" Type="http://schemas.openxmlformats.org/officeDocument/2006/relationships/footer" Target="footer71.xml"/><Relationship Id="rId228" Type="http://schemas.openxmlformats.org/officeDocument/2006/relationships/header" Target="header130.xml"/><Relationship Id="rId244" Type="http://schemas.openxmlformats.org/officeDocument/2006/relationships/hyperlink" Target="https://www.dtf.vic.gov.au/treasury-and-finance-glossary-budget-and-financial-reports" TargetMode="External"/><Relationship Id="rId249"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5.xml"/><Relationship Id="rId109" Type="http://schemas.openxmlformats.org/officeDocument/2006/relationships/footer" Target="footer31.xml"/><Relationship Id="rId34" Type="http://schemas.openxmlformats.org/officeDocument/2006/relationships/footer" Target="footer12.xml"/><Relationship Id="rId50" Type="http://schemas.openxmlformats.org/officeDocument/2006/relationships/header" Target="header19.xml"/><Relationship Id="rId55" Type="http://schemas.openxmlformats.org/officeDocument/2006/relationships/footer" Target="footer24.xml"/><Relationship Id="rId76" Type="http://schemas.openxmlformats.org/officeDocument/2006/relationships/footer" Target="footer28.xml"/><Relationship Id="rId97" Type="http://schemas.openxmlformats.org/officeDocument/2006/relationships/header" Target="header48.xml"/><Relationship Id="rId104" Type="http://schemas.openxmlformats.org/officeDocument/2006/relationships/header" Target="header55.xml"/><Relationship Id="rId120" Type="http://schemas.openxmlformats.org/officeDocument/2006/relationships/header" Target="header66.xml"/><Relationship Id="rId125" Type="http://schemas.openxmlformats.org/officeDocument/2006/relationships/footer" Target="footer37.xml"/><Relationship Id="rId141" Type="http://schemas.openxmlformats.org/officeDocument/2006/relationships/footer" Target="footer43.xml"/><Relationship Id="rId146" Type="http://schemas.openxmlformats.org/officeDocument/2006/relationships/header" Target="header83.xml"/><Relationship Id="rId167" Type="http://schemas.openxmlformats.org/officeDocument/2006/relationships/diagramColors" Target="diagrams/colors1.xml"/><Relationship Id="rId188" Type="http://schemas.openxmlformats.org/officeDocument/2006/relationships/header" Target="header105.xml"/><Relationship Id="rId7" Type="http://schemas.openxmlformats.org/officeDocument/2006/relationships/footnotes" Target="footnotes.xml"/><Relationship Id="rId71" Type="http://schemas.openxmlformats.org/officeDocument/2006/relationships/image" Target="media/image10.png"/><Relationship Id="rId92" Type="http://schemas.openxmlformats.org/officeDocument/2006/relationships/header" Target="header43.xml"/><Relationship Id="rId162" Type="http://schemas.openxmlformats.org/officeDocument/2006/relationships/header" Target="header94.xml"/><Relationship Id="rId183" Type="http://schemas.openxmlformats.org/officeDocument/2006/relationships/footer" Target="footer56.xml"/><Relationship Id="rId213" Type="http://schemas.openxmlformats.org/officeDocument/2006/relationships/footer" Target="footer65.xml"/><Relationship Id="rId218" Type="http://schemas.openxmlformats.org/officeDocument/2006/relationships/footer" Target="footer68.xml"/><Relationship Id="rId234" Type="http://schemas.openxmlformats.org/officeDocument/2006/relationships/header" Target="header133.xml"/><Relationship Id="rId239" Type="http://schemas.openxmlformats.org/officeDocument/2006/relationships/header" Target="header135.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5.xml"/><Relationship Id="rId45" Type="http://schemas.openxmlformats.org/officeDocument/2006/relationships/header" Target="header17.xml"/><Relationship Id="rId66" Type="http://schemas.openxmlformats.org/officeDocument/2006/relationships/image" Target="media/image5.png"/><Relationship Id="rId87" Type="http://schemas.openxmlformats.org/officeDocument/2006/relationships/header" Target="header38.xml"/><Relationship Id="rId110" Type="http://schemas.openxmlformats.org/officeDocument/2006/relationships/header" Target="header59.xml"/><Relationship Id="rId115" Type="http://schemas.openxmlformats.org/officeDocument/2006/relationships/header" Target="header62.xml"/><Relationship Id="rId131" Type="http://schemas.openxmlformats.org/officeDocument/2006/relationships/header" Target="header72.xml"/><Relationship Id="rId136" Type="http://schemas.openxmlformats.org/officeDocument/2006/relationships/header" Target="header75.xml"/><Relationship Id="rId157" Type="http://schemas.openxmlformats.org/officeDocument/2006/relationships/header" Target="header91.xml"/><Relationship Id="rId178" Type="http://schemas.openxmlformats.org/officeDocument/2006/relationships/footer" Target="footer53.xml"/><Relationship Id="rId61" Type="http://schemas.openxmlformats.org/officeDocument/2006/relationships/footer" Target="footer26.xml"/><Relationship Id="rId82" Type="http://schemas.openxmlformats.org/officeDocument/2006/relationships/header" Target="header33.xml"/><Relationship Id="rId152" Type="http://schemas.openxmlformats.org/officeDocument/2006/relationships/header" Target="header88.xml"/><Relationship Id="rId173" Type="http://schemas.openxmlformats.org/officeDocument/2006/relationships/footer" Target="footer50.xml"/><Relationship Id="rId194" Type="http://schemas.openxmlformats.org/officeDocument/2006/relationships/header" Target="header111.xml"/><Relationship Id="rId199" Type="http://schemas.openxmlformats.org/officeDocument/2006/relationships/header" Target="header114.xml"/><Relationship Id="rId203" Type="http://schemas.openxmlformats.org/officeDocument/2006/relationships/header" Target="header118.xml"/><Relationship Id="rId208" Type="http://schemas.openxmlformats.org/officeDocument/2006/relationships/header" Target="header121.xml"/><Relationship Id="rId229" Type="http://schemas.openxmlformats.org/officeDocument/2006/relationships/footer" Target="footer74.xml"/><Relationship Id="rId19" Type="http://schemas.openxmlformats.org/officeDocument/2006/relationships/footer" Target="footer4.xml"/><Relationship Id="rId224" Type="http://schemas.openxmlformats.org/officeDocument/2006/relationships/header" Target="header128.xml"/><Relationship Id="rId240" Type="http://schemas.openxmlformats.org/officeDocument/2006/relationships/footer" Target="footer80.xml"/><Relationship Id="rId245" Type="http://schemas.openxmlformats.org/officeDocument/2006/relationships/footer" Target="footer83.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footer" Target="footer13.xml"/><Relationship Id="rId56" Type="http://schemas.openxmlformats.org/officeDocument/2006/relationships/chart" Target="charts/chart1.xml"/><Relationship Id="rId77" Type="http://schemas.openxmlformats.org/officeDocument/2006/relationships/footer" Target="footer29.xml"/><Relationship Id="rId100" Type="http://schemas.openxmlformats.org/officeDocument/2006/relationships/header" Target="header51.xml"/><Relationship Id="rId105" Type="http://schemas.openxmlformats.org/officeDocument/2006/relationships/header" Target="header56.xml"/><Relationship Id="rId126" Type="http://schemas.openxmlformats.org/officeDocument/2006/relationships/header" Target="header69.xml"/><Relationship Id="rId147" Type="http://schemas.openxmlformats.org/officeDocument/2006/relationships/header" Target="header84.xml"/><Relationship Id="rId168"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header" Target="header25.xml"/><Relationship Id="rId93" Type="http://schemas.openxmlformats.org/officeDocument/2006/relationships/header" Target="header44.xml"/><Relationship Id="rId98" Type="http://schemas.openxmlformats.org/officeDocument/2006/relationships/header" Target="header49.xml"/><Relationship Id="rId121" Type="http://schemas.openxmlformats.org/officeDocument/2006/relationships/header" Target="header67.xml"/><Relationship Id="rId142" Type="http://schemas.openxmlformats.org/officeDocument/2006/relationships/header" Target="header79.xml"/><Relationship Id="rId163" Type="http://schemas.openxmlformats.org/officeDocument/2006/relationships/footer" Target="footer49.xml"/><Relationship Id="rId184" Type="http://schemas.openxmlformats.org/officeDocument/2006/relationships/header" Target="header103.xml"/><Relationship Id="rId189" Type="http://schemas.openxmlformats.org/officeDocument/2006/relationships/header" Target="header106.xml"/><Relationship Id="rId219" Type="http://schemas.openxmlformats.org/officeDocument/2006/relationships/header" Target="header126.xml"/><Relationship Id="rId3" Type="http://schemas.openxmlformats.org/officeDocument/2006/relationships/numbering" Target="numbering.xml"/><Relationship Id="rId214" Type="http://schemas.openxmlformats.org/officeDocument/2006/relationships/footer" Target="footer66.xml"/><Relationship Id="rId230" Type="http://schemas.openxmlformats.org/officeDocument/2006/relationships/header" Target="header131.xml"/><Relationship Id="rId235" Type="http://schemas.openxmlformats.org/officeDocument/2006/relationships/footer" Target="footer77.xml"/><Relationship Id="rId25" Type="http://schemas.openxmlformats.org/officeDocument/2006/relationships/footer" Target="footer7.xml"/><Relationship Id="rId46" Type="http://schemas.openxmlformats.org/officeDocument/2006/relationships/footer" Target="footer19.xml"/><Relationship Id="rId67" Type="http://schemas.openxmlformats.org/officeDocument/2006/relationships/image" Target="media/image6.png"/><Relationship Id="rId116" Type="http://schemas.openxmlformats.org/officeDocument/2006/relationships/header" Target="header63.xml"/><Relationship Id="rId137" Type="http://schemas.openxmlformats.org/officeDocument/2006/relationships/header" Target="header76.xml"/><Relationship Id="rId158" Type="http://schemas.openxmlformats.org/officeDocument/2006/relationships/footer" Target="footer47.xml"/><Relationship Id="rId20" Type="http://schemas.openxmlformats.org/officeDocument/2006/relationships/footer" Target="footer5.xml"/><Relationship Id="rId41" Type="http://schemas.openxmlformats.org/officeDocument/2006/relationships/footer" Target="footer16.xml"/><Relationship Id="rId62" Type="http://schemas.openxmlformats.org/officeDocument/2006/relationships/header" Target="header24.xml"/><Relationship Id="rId83" Type="http://schemas.openxmlformats.org/officeDocument/2006/relationships/header" Target="header34.xml"/><Relationship Id="rId88" Type="http://schemas.openxmlformats.org/officeDocument/2006/relationships/header" Target="header39.xml"/><Relationship Id="rId111" Type="http://schemas.openxmlformats.org/officeDocument/2006/relationships/header" Target="header60.xml"/><Relationship Id="rId132" Type="http://schemas.openxmlformats.org/officeDocument/2006/relationships/footer" Target="footer40.xml"/><Relationship Id="rId153" Type="http://schemas.openxmlformats.org/officeDocument/2006/relationships/header" Target="header89.xml"/><Relationship Id="rId174" Type="http://schemas.openxmlformats.org/officeDocument/2006/relationships/footer" Target="footer51.xml"/><Relationship Id="rId179" Type="http://schemas.openxmlformats.org/officeDocument/2006/relationships/footer" Target="footer54.xml"/><Relationship Id="rId195" Type="http://schemas.openxmlformats.org/officeDocument/2006/relationships/header" Target="header112.xml"/><Relationship Id="rId209" Type="http://schemas.openxmlformats.org/officeDocument/2006/relationships/footer" Target="footer63.xml"/><Relationship Id="rId190" Type="http://schemas.openxmlformats.org/officeDocument/2006/relationships/header" Target="header107.xml"/><Relationship Id="rId204" Type="http://schemas.openxmlformats.org/officeDocument/2006/relationships/header" Target="header119.xml"/><Relationship Id="rId220" Type="http://schemas.openxmlformats.org/officeDocument/2006/relationships/footer" Target="footer69.xml"/><Relationship Id="rId225" Type="http://schemas.openxmlformats.org/officeDocument/2006/relationships/header" Target="header129.xml"/><Relationship Id="rId241" Type="http://schemas.openxmlformats.org/officeDocument/2006/relationships/footer" Target="footer81.xml"/><Relationship Id="rId246" Type="http://schemas.openxmlformats.org/officeDocument/2006/relationships/footer" Target="footer84.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chart" Target="charts/chart2.xml"/><Relationship Id="rId106" Type="http://schemas.openxmlformats.org/officeDocument/2006/relationships/header" Target="header57.xml"/><Relationship Id="rId127" Type="http://schemas.openxmlformats.org/officeDocument/2006/relationships/header" Target="header70.xml"/><Relationship Id="rId10" Type="http://schemas.openxmlformats.org/officeDocument/2006/relationships/image" Target="media/image2.png"/><Relationship Id="rId31" Type="http://schemas.openxmlformats.org/officeDocument/2006/relationships/footer" Target="footer10.xml"/><Relationship Id="rId52" Type="http://schemas.openxmlformats.org/officeDocument/2006/relationships/footer" Target="footer22.xml"/><Relationship Id="rId73" Type="http://schemas.openxmlformats.org/officeDocument/2006/relationships/header" Target="header26.xml"/><Relationship Id="rId78" Type="http://schemas.openxmlformats.org/officeDocument/2006/relationships/header" Target="header29.xml"/><Relationship Id="rId94" Type="http://schemas.openxmlformats.org/officeDocument/2006/relationships/header" Target="header45.xml"/><Relationship Id="rId99" Type="http://schemas.openxmlformats.org/officeDocument/2006/relationships/header" Target="header50.xml"/><Relationship Id="rId101" Type="http://schemas.openxmlformats.org/officeDocument/2006/relationships/header" Target="header52.xml"/><Relationship Id="rId122" Type="http://schemas.openxmlformats.org/officeDocument/2006/relationships/footer" Target="footer35.xml"/><Relationship Id="rId143" Type="http://schemas.openxmlformats.org/officeDocument/2006/relationships/header" Target="header80.xml"/><Relationship Id="rId148" Type="http://schemas.openxmlformats.org/officeDocument/2006/relationships/header" Target="header85.xml"/><Relationship Id="rId164" Type="http://schemas.openxmlformats.org/officeDocument/2006/relationships/diagramData" Target="diagrams/data1.xml"/><Relationship Id="rId169" Type="http://schemas.openxmlformats.org/officeDocument/2006/relationships/header" Target="header95.xml"/><Relationship Id="rId185" Type="http://schemas.openxmlformats.org/officeDocument/2006/relationships/header" Target="header104.xml"/><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header" Target="header101.xml"/><Relationship Id="rId210" Type="http://schemas.openxmlformats.org/officeDocument/2006/relationships/footer" Target="footer64.xml"/><Relationship Id="rId215" Type="http://schemas.openxmlformats.org/officeDocument/2006/relationships/header" Target="header124.xml"/><Relationship Id="rId236" Type="http://schemas.openxmlformats.org/officeDocument/2006/relationships/footer" Target="footer78.xml"/><Relationship Id="rId26" Type="http://schemas.openxmlformats.org/officeDocument/2006/relationships/footer" Target="footer8.xml"/><Relationship Id="rId231" Type="http://schemas.openxmlformats.org/officeDocument/2006/relationships/header" Target="header132.xml"/><Relationship Id="rId47" Type="http://schemas.openxmlformats.org/officeDocument/2006/relationships/footer" Target="footer20.xml"/><Relationship Id="rId68" Type="http://schemas.openxmlformats.org/officeDocument/2006/relationships/image" Target="media/image7.png"/><Relationship Id="rId89" Type="http://schemas.openxmlformats.org/officeDocument/2006/relationships/header" Target="header40.xml"/><Relationship Id="rId112" Type="http://schemas.openxmlformats.org/officeDocument/2006/relationships/footer" Target="footer32.xml"/><Relationship Id="rId133" Type="http://schemas.openxmlformats.org/officeDocument/2006/relationships/footer" Target="footer41.xml"/><Relationship Id="rId154" Type="http://schemas.openxmlformats.org/officeDocument/2006/relationships/footer" Target="footer45.xml"/><Relationship Id="rId175" Type="http://schemas.openxmlformats.org/officeDocument/2006/relationships/header" Target="header99.xml"/><Relationship Id="rId196" Type="http://schemas.openxmlformats.org/officeDocument/2006/relationships/header" Target="header113.xml"/><Relationship Id="rId200" Type="http://schemas.openxmlformats.org/officeDocument/2006/relationships/header" Target="header115.xml"/><Relationship Id="rId16" Type="http://schemas.openxmlformats.org/officeDocument/2006/relationships/footer" Target="footer3.xml"/><Relationship Id="rId221" Type="http://schemas.openxmlformats.org/officeDocument/2006/relationships/header" Target="header127.xml"/><Relationship Id="rId242" Type="http://schemas.openxmlformats.org/officeDocument/2006/relationships/header" Target="header136.xml"/><Relationship Id="rId37" Type="http://schemas.openxmlformats.org/officeDocument/2006/relationships/header" Target="header14.xml"/><Relationship Id="rId58" Type="http://schemas.openxmlformats.org/officeDocument/2006/relationships/header" Target="header22.xml"/><Relationship Id="rId79" Type="http://schemas.openxmlformats.org/officeDocument/2006/relationships/header" Target="header30.xml"/><Relationship Id="rId102" Type="http://schemas.openxmlformats.org/officeDocument/2006/relationships/header" Target="header53.xml"/><Relationship Id="rId123" Type="http://schemas.openxmlformats.org/officeDocument/2006/relationships/footer" Target="footer36.xml"/><Relationship Id="rId144" Type="http://schemas.openxmlformats.org/officeDocument/2006/relationships/header" Target="header81.xml"/><Relationship Id="rId90" Type="http://schemas.openxmlformats.org/officeDocument/2006/relationships/header" Target="header41.xml"/><Relationship Id="rId165" Type="http://schemas.openxmlformats.org/officeDocument/2006/relationships/diagramLayout" Target="diagrams/layout1.xml"/><Relationship Id="rId186" Type="http://schemas.openxmlformats.org/officeDocument/2006/relationships/footer" Target="footer57.xml"/><Relationship Id="rId211" Type="http://schemas.openxmlformats.org/officeDocument/2006/relationships/header" Target="header122.xml"/><Relationship Id="rId232" Type="http://schemas.openxmlformats.org/officeDocument/2006/relationships/footer" Target="footer75.xml"/><Relationship Id="rId27" Type="http://schemas.openxmlformats.org/officeDocument/2006/relationships/header" Target="header9.xml"/><Relationship Id="rId48" Type="http://schemas.openxmlformats.org/officeDocument/2006/relationships/header" Target="header18.xml"/><Relationship Id="rId69" Type="http://schemas.openxmlformats.org/officeDocument/2006/relationships/image" Target="media/image8.png"/><Relationship Id="rId113" Type="http://schemas.openxmlformats.org/officeDocument/2006/relationships/footer" Target="footer33.xml"/><Relationship Id="rId134" Type="http://schemas.openxmlformats.org/officeDocument/2006/relationships/header" Target="header73.xml"/><Relationship Id="rId80" Type="http://schemas.openxmlformats.org/officeDocument/2006/relationships/header" Target="header31.xml"/><Relationship Id="rId155" Type="http://schemas.openxmlformats.org/officeDocument/2006/relationships/footer" Target="footer46.xml"/><Relationship Id="rId176" Type="http://schemas.openxmlformats.org/officeDocument/2006/relationships/header" Target="header100.xml"/><Relationship Id="rId197" Type="http://schemas.openxmlformats.org/officeDocument/2006/relationships/footer" Target="footer59.xml"/><Relationship Id="rId201" Type="http://schemas.openxmlformats.org/officeDocument/2006/relationships/header" Target="header116.xml"/><Relationship Id="rId222" Type="http://schemas.openxmlformats.org/officeDocument/2006/relationships/footer" Target="footer70.xml"/><Relationship Id="rId243" Type="http://schemas.openxmlformats.org/officeDocument/2006/relationships/footer" Target="footer8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36818340582063"/>
          <c:y val="5.6377981369347289E-2"/>
          <c:w val="0.86146650383267909"/>
          <c:h val="0.73264500997189652"/>
        </c:manualLayout>
      </c:layout>
      <c:barChart>
        <c:barDir val="col"/>
        <c:grouping val="clustered"/>
        <c:varyColors val="0"/>
        <c:ser>
          <c:idx val="0"/>
          <c:order val="0"/>
          <c:tx>
            <c:strRef>
              <c:f>Chart_RevContBySector!$P$4</c:f>
              <c:strCache>
                <c:ptCount val="1"/>
                <c:pt idx="0">
                  <c:v>2020-21</c:v>
                </c:pt>
              </c:strCache>
            </c:strRef>
          </c:tx>
          <c:spPr>
            <a:solidFill>
              <a:schemeClr val="bg1">
                <a:lumMod val="75000"/>
              </a:schemeClr>
            </a:solidFill>
          </c:spPr>
          <c:invertIfNegative val="0"/>
          <c:cat>
            <c:strRef>
              <c:f>Chart_RevContBySector!$O$5:$O$8</c:f>
              <c:strCache>
                <c:ptCount val="4"/>
                <c:pt idx="0">
                  <c:v>General government sector</c:v>
                </c:pt>
                <c:pt idx="1">
                  <c:v>Public non-financial corporations</c:v>
                </c:pt>
                <c:pt idx="2">
                  <c:v>Public financial corporations</c:v>
                </c:pt>
                <c:pt idx="3">
                  <c:v>State of Victoria</c:v>
                </c:pt>
              </c:strCache>
            </c:strRef>
          </c:cat>
          <c:val>
            <c:numRef>
              <c:f>Chart_RevContBySector!$P$5:$P$8</c:f>
              <c:numCache>
                <c:formatCode>General</c:formatCode>
                <c:ptCount val="4"/>
                <c:pt idx="0">
                  <c:v>72.648943907740005</c:v>
                </c:pt>
                <c:pt idx="1">
                  <c:v>12.603097260689999</c:v>
                </c:pt>
                <c:pt idx="2">
                  <c:v>9.8709614772299989</c:v>
                </c:pt>
                <c:pt idx="3">
                  <c:v>81.778132888589994</c:v>
                </c:pt>
              </c:numCache>
            </c:numRef>
          </c:val>
          <c:extLst>
            <c:ext xmlns:c16="http://schemas.microsoft.com/office/drawing/2014/chart" uri="{C3380CC4-5D6E-409C-BE32-E72D297353CC}">
              <c16:uniqueId val="{00000000-8F3A-4EAC-990F-A5AB23337702}"/>
            </c:ext>
          </c:extLst>
        </c:ser>
        <c:ser>
          <c:idx val="1"/>
          <c:order val="1"/>
          <c:tx>
            <c:strRef>
              <c:f>Chart_RevContBySector!$Q$4</c:f>
              <c:strCache>
                <c:ptCount val="1"/>
                <c:pt idx="0">
                  <c:v>2021-22</c:v>
                </c:pt>
              </c:strCache>
            </c:strRef>
          </c:tx>
          <c:spPr>
            <a:solidFill>
              <a:schemeClr val="bg1">
                <a:lumMod val="50000"/>
              </a:schemeClr>
            </a:solidFill>
          </c:spPr>
          <c:invertIfNegative val="0"/>
          <c:cat>
            <c:strRef>
              <c:f>Chart_RevContBySector!$O$5:$O$8</c:f>
              <c:strCache>
                <c:ptCount val="4"/>
                <c:pt idx="0">
                  <c:v>General government sector</c:v>
                </c:pt>
                <c:pt idx="1">
                  <c:v>Public non-financial corporations</c:v>
                </c:pt>
                <c:pt idx="2">
                  <c:v>Public financial corporations</c:v>
                </c:pt>
                <c:pt idx="3">
                  <c:v>State of Victoria</c:v>
                </c:pt>
              </c:strCache>
            </c:strRef>
          </c:cat>
          <c:val>
            <c:numRef>
              <c:f>Chart_RevContBySector!$Q$5:$Q$8</c:f>
              <c:numCache>
                <c:formatCode>General</c:formatCode>
                <c:ptCount val="4"/>
                <c:pt idx="0">
                  <c:v>83.022897313520005</c:v>
                </c:pt>
                <c:pt idx="1">
                  <c:v>10.702589018999999</c:v>
                </c:pt>
                <c:pt idx="2">
                  <c:v>11.736987572550001</c:v>
                </c:pt>
                <c:pt idx="3">
                  <c:v>95.93639753283</c:v>
                </c:pt>
              </c:numCache>
            </c:numRef>
          </c:val>
          <c:extLst>
            <c:ext xmlns:c16="http://schemas.microsoft.com/office/drawing/2014/chart" uri="{C3380CC4-5D6E-409C-BE32-E72D297353CC}">
              <c16:uniqueId val="{00000001-8F3A-4EAC-990F-A5AB23337702}"/>
            </c:ext>
          </c:extLst>
        </c:ser>
        <c:dLbls>
          <c:showLegendKey val="0"/>
          <c:showVal val="0"/>
          <c:showCatName val="0"/>
          <c:showSerName val="0"/>
          <c:showPercent val="0"/>
          <c:showBubbleSize val="0"/>
        </c:dLbls>
        <c:gapWidth val="150"/>
        <c:axId val="204798592"/>
        <c:axId val="208740736"/>
      </c:barChart>
      <c:catAx>
        <c:axId val="204798592"/>
        <c:scaling>
          <c:orientation val="minMax"/>
        </c:scaling>
        <c:delete val="0"/>
        <c:axPos val="b"/>
        <c:numFmt formatCode="General" sourceLinked="0"/>
        <c:majorTickMark val="out"/>
        <c:minorTickMark val="none"/>
        <c:tickLblPos val="nextTo"/>
        <c:txPr>
          <a:bodyPr/>
          <a:lstStyle/>
          <a:p>
            <a:pPr>
              <a:defRPr sz="900"/>
            </a:pPr>
            <a:endParaRPr lang="en-US"/>
          </a:p>
        </c:txPr>
        <c:crossAx val="208740736"/>
        <c:crosses val="autoZero"/>
        <c:auto val="1"/>
        <c:lblAlgn val="ctr"/>
        <c:lblOffset val="100"/>
        <c:noMultiLvlLbl val="0"/>
      </c:catAx>
      <c:valAx>
        <c:axId val="208740736"/>
        <c:scaling>
          <c:orientation val="minMax"/>
        </c:scaling>
        <c:delete val="0"/>
        <c:axPos val="l"/>
        <c:majorGridlines>
          <c:spPr>
            <a:ln>
              <a:solidFill>
                <a:schemeClr val="bg1">
                  <a:lumMod val="75000"/>
                </a:schemeClr>
              </a:solidFill>
              <a:prstDash val="dash"/>
            </a:ln>
          </c:spPr>
        </c:majorGridlines>
        <c:title>
          <c:tx>
            <c:rich>
              <a:bodyPr rot="-5400000" vert="horz"/>
              <a:lstStyle/>
              <a:p>
                <a:pPr>
                  <a:defRPr sz="900" baseline="0"/>
                </a:pPr>
                <a:r>
                  <a:rPr lang="en-AU" sz="900" b="0" i="1" baseline="0"/>
                  <a:t>$ billion</a:t>
                </a:r>
              </a:p>
            </c:rich>
          </c:tx>
          <c:layout>
            <c:manualLayout>
              <c:xMode val="edge"/>
              <c:yMode val="edge"/>
              <c:x val="2.0016147067556745E-3"/>
              <c:y val="0.33632094895261877"/>
            </c:manualLayout>
          </c:layout>
          <c:overlay val="0"/>
        </c:title>
        <c:numFmt formatCode="General" sourceLinked="1"/>
        <c:majorTickMark val="out"/>
        <c:minorTickMark val="none"/>
        <c:tickLblPos val="nextTo"/>
        <c:txPr>
          <a:bodyPr/>
          <a:lstStyle/>
          <a:p>
            <a:pPr>
              <a:defRPr sz="900"/>
            </a:pPr>
            <a:endParaRPr lang="en-US"/>
          </a:p>
        </c:txPr>
        <c:crossAx val="204798592"/>
        <c:crosses val="autoZero"/>
        <c:crossBetween val="between"/>
      </c:valAx>
    </c:plotArea>
    <c:legend>
      <c:legendPos val="b"/>
      <c:layout>
        <c:manualLayout>
          <c:xMode val="edge"/>
          <c:yMode val="edge"/>
          <c:x val="0.32877923229189226"/>
          <c:y val="0.92892687594653489"/>
          <c:w val="0.36878100405817438"/>
          <c:h val="5.3802616685848563E-2"/>
        </c:manualLayout>
      </c:layout>
      <c:overlay val="0"/>
      <c:txPr>
        <a:bodyPr/>
        <a:lstStyle/>
        <a:p>
          <a:pPr>
            <a:defRPr sz="900" baseline="0"/>
          </a:pPr>
          <a:endParaRPr lang="en-US"/>
        </a:p>
      </c:txPr>
    </c:legend>
    <c:plotVisOnly val="1"/>
    <c:dispBlanksAs val="gap"/>
    <c:showDLblsOverMax val="0"/>
  </c:chart>
  <c:spPr>
    <a:ln>
      <a:noFill/>
    </a:ln>
  </c:spPr>
  <c:txPr>
    <a:bodyPr/>
    <a:lstStyle/>
    <a:p>
      <a:pPr>
        <a:defRPr sz="11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34103560668003"/>
          <c:y val="3.3809637431684678E-2"/>
          <c:w val="0.8667959961619307"/>
          <c:h val="0.75716762677392613"/>
        </c:manualLayout>
      </c:layout>
      <c:barChart>
        <c:barDir val="col"/>
        <c:grouping val="clustered"/>
        <c:varyColors val="0"/>
        <c:ser>
          <c:idx val="0"/>
          <c:order val="0"/>
          <c:tx>
            <c:strRef>
              <c:f>Chart_NetAssetsBySec!$N$5</c:f>
              <c:strCache>
                <c:ptCount val="1"/>
                <c:pt idx="0">
                  <c:v>2020-21</c:v>
                </c:pt>
              </c:strCache>
            </c:strRef>
          </c:tx>
          <c:spPr>
            <a:solidFill>
              <a:srgbClr val="BFBFBF"/>
            </a:solidFill>
          </c:spPr>
          <c:invertIfNegative val="0"/>
          <c:cat>
            <c:strRef>
              <c:f>Chart_NetAssetsBySec!$M$6:$M$9</c:f>
              <c:strCache>
                <c:ptCount val="4"/>
                <c:pt idx="0">
                  <c:v>General government sector</c:v>
                </c:pt>
                <c:pt idx="1">
                  <c:v>Public non-financial corporations</c:v>
                </c:pt>
                <c:pt idx="2">
                  <c:v>Public financial corporations</c:v>
                </c:pt>
                <c:pt idx="3">
                  <c:v>State of Victoria</c:v>
                </c:pt>
              </c:strCache>
            </c:strRef>
          </c:cat>
          <c:val>
            <c:numRef>
              <c:f>Chart_NetAssetsBySec!$N$6:$N$9</c:f>
              <c:numCache>
                <c:formatCode>General</c:formatCode>
                <c:ptCount val="4"/>
                <c:pt idx="0">
                  <c:v>153.79862339454999</c:v>
                </c:pt>
                <c:pt idx="1">
                  <c:v>72.952717094220006</c:v>
                </c:pt>
                <c:pt idx="2">
                  <c:v>-5.4380857168099999</c:v>
                </c:pt>
                <c:pt idx="3">
                  <c:v>188.12970281796993</c:v>
                </c:pt>
              </c:numCache>
            </c:numRef>
          </c:val>
          <c:extLst>
            <c:ext xmlns:c16="http://schemas.microsoft.com/office/drawing/2014/chart" uri="{C3380CC4-5D6E-409C-BE32-E72D297353CC}">
              <c16:uniqueId val="{00000000-324B-4A51-B9A0-672D96330C4B}"/>
            </c:ext>
          </c:extLst>
        </c:ser>
        <c:ser>
          <c:idx val="1"/>
          <c:order val="1"/>
          <c:tx>
            <c:strRef>
              <c:f>Chart_NetAssetsBySec!$O$5</c:f>
              <c:strCache>
                <c:ptCount val="1"/>
                <c:pt idx="0">
                  <c:v>2021-22</c:v>
                </c:pt>
              </c:strCache>
            </c:strRef>
          </c:tx>
          <c:spPr>
            <a:solidFill>
              <a:srgbClr val="7F7F7F"/>
            </a:solidFill>
          </c:spPr>
          <c:invertIfNegative val="0"/>
          <c:cat>
            <c:strRef>
              <c:f>Chart_NetAssetsBySec!$M$6:$M$9</c:f>
              <c:strCache>
                <c:ptCount val="4"/>
                <c:pt idx="0">
                  <c:v>General government sector</c:v>
                </c:pt>
                <c:pt idx="1">
                  <c:v>Public non-financial corporations</c:v>
                </c:pt>
                <c:pt idx="2">
                  <c:v>Public financial corporations</c:v>
                </c:pt>
                <c:pt idx="3">
                  <c:v>State of Victoria</c:v>
                </c:pt>
              </c:strCache>
            </c:strRef>
          </c:cat>
          <c:val>
            <c:numRef>
              <c:f>Chart_NetAssetsBySec!$O$6:$O$9</c:f>
              <c:numCache>
                <c:formatCode>General</c:formatCode>
                <c:ptCount val="4"/>
                <c:pt idx="0">
                  <c:v>178.39309823944998</c:v>
                </c:pt>
                <c:pt idx="1">
                  <c:v>77.589007516860008</c:v>
                </c:pt>
                <c:pt idx="2">
                  <c:v>9.9193742099600009</c:v>
                </c:pt>
                <c:pt idx="3">
                  <c:v>219.76450234564001</c:v>
                </c:pt>
              </c:numCache>
            </c:numRef>
          </c:val>
          <c:extLst>
            <c:ext xmlns:c16="http://schemas.microsoft.com/office/drawing/2014/chart" uri="{C3380CC4-5D6E-409C-BE32-E72D297353CC}">
              <c16:uniqueId val="{00000001-324B-4A51-B9A0-672D96330C4B}"/>
            </c:ext>
          </c:extLst>
        </c:ser>
        <c:dLbls>
          <c:showLegendKey val="0"/>
          <c:showVal val="0"/>
          <c:showCatName val="0"/>
          <c:showSerName val="0"/>
          <c:showPercent val="0"/>
          <c:showBubbleSize val="0"/>
        </c:dLbls>
        <c:gapWidth val="150"/>
        <c:axId val="334377728"/>
        <c:axId val="334379648"/>
      </c:barChart>
      <c:catAx>
        <c:axId val="334377728"/>
        <c:scaling>
          <c:orientation val="minMax"/>
        </c:scaling>
        <c:delete val="0"/>
        <c:axPos val="b"/>
        <c:numFmt formatCode="General" sourceLinked="0"/>
        <c:majorTickMark val="out"/>
        <c:minorTickMark val="none"/>
        <c:tickLblPos val="low"/>
        <c:txPr>
          <a:bodyPr/>
          <a:lstStyle/>
          <a:p>
            <a:pPr>
              <a:defRPr sz="1100"/>
            </a:pPr>
            <a:endParaRPr lang="en-US"/>
          </a:p>
        </c:txPr>
        <c:crossAx val="334379648"/>
        <c:crosses val="autoZero"/>
        <c:auto val="1"/>
        <c:lblAlgn val="ctr"/>
        <c:lblOffset val="100"/>
        <c:noMultiLvlLbl val="0"/>
      </c:catAx>
      <c:valAx>
        <c:axId val="334379648"/>
        <c:scaling>
          <c:orientation val="minMax"/>
        </c:scaling>
        <c:delete val="0"/>
        <c:axPos val="l"/>
        <c:majorGridlines>
          <c:spPr>
            <a:ln>
              <a:solidFill>
                <a:schemeClr val="bg1">
                  <a:lumMod val="75000"/>
                </a:schemeClr>
              </a:solidFill>
              <a:prstDash val="dash"/>
            </a:ln>
          </c:spPr>
        </c:majorGridlines>
        <c:title>
          <c:tx>
            <c:rich>
              <a:bodyPr rot="-5400000" vert="horz"/>
              <a:lstStyle/>
              <a:p>
                <a:pPr>
                  <a:defRPr sz="1100"/>
                </a:pPr>
                <a:r>
                  <a:rPr lang="en-AU" sz="1100" b="0" i="1"/>
                  <a:t>$ billion</a:t>
                </a:r>
              </a:p>
            </c:rich>
          </c:tx>
          <c:layout>
            <c:manualLayout>
              <c:xMode val="edge"/>
              <c:yMode val="edge"/>
              <c:x val="1.3276434329065908E-2"/>
              <c:y val="0.37210485053004744"/>
            </c:manualLayout>
          </c:layout>
          <c:overlay val="0"/>
        </c:title>
        <c:numFmt formatCode="General" sourceLinked="1"/>
        <c:majorTickMark val="out"/>
        <c:minorTickMark val="none"/>
        <c:tickLblPos val="nextTo"/>
        <c:txPr>
          <a:bodyPr/>
          <a:lstStyle/>
          <a:p>
            <a:pPr>
              <a:defRPr sz="1100"/>
            </a:pPr>
            <a:endParaRPr lang="en-US"/>
          </a:p>
        </c:txPr>
        <c:crossAx val="334377728"/>
        <c:crosses val="autoZero"/>
        <c:crossBetween val="between"/>
      </c:valAx>
    </c:plotArea>
    <c:legend>
      <c:legendPos val="b"/>
      <c:layout>
        <c:manualLayout>
          <c:xMode val="edge"/>
          <c:yMode val="edge"/>
          <c:x val="0.29135590625851709"/>
          <c:y val="0.92873958936951073"/>
          <c:w val="0.4172880381417472"/>
          <c:h val="5.3944393314472053E-2"/>
        </c:manualLayout>
      </c:layout>
      <c:overlay val="0"/>
      <c:txPr>
        <a:bodyPr/>
        <a:lstStyle/>
        <a:p>
          <a:pPr>
            <a:defRPr sz="1050"/>
          </a:pPr>
          <a:endParaRPr lang="en-US"/>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3BAF06-1332-4437-A017-D8FDCEB88B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FB2C4938-A496-4AF7-B5FA-5CC2DDB99F65}">
      <dgm:prSet phldrT="[Text]" custT="1"/>
      <dgm:spPr>
        <a:solidFill>
          <a:srgbClr val="53565A"/>
        </a:solidFill>
      </dgm:spPr>
      <dgm:t>
        <a:bodyPr/>
        <a:lstStyle/>
        <a:p>
          <a:r>
            <a:rPr lang="en-AU" sz="900" i="0">
              <a:latin typeface="+mj-lt"/>
            </a:rPr>
            <a:t>Financial risks</a:t>
          </a:r>
        </a:p>
      </dgm:t>
    </dgm:pt>
    <dgm:pt modelId="{78D38113-8CC0-48C9-B5B3-82695A41EAC2}" type="parTrans" cxnId="{8D2C77AF-A4DB-41AC-AA6E-EFC9A9DEFE32}">
      <dgm:prSet/>
      <dgm:spPr/>
      <dgm:t>
        <a:bodyPr/>
        <a:lstStyle/>
        <a:p>
          <a:endParaRPr lang="en-AU"/>
        </a:p>
      </dgm:t>
    </dgm:pt>
    <dgm:pt modelId="{11A88ED9-1139-494B-A5D7-24C6A2975040}" type="sibTrans" cxnId="{8D2C77AF-A4DB-41AC-AA6E-EFC9A9DEFE32}">
      <dgm:prSet/>
      <dgm:spPr/>
      <dgm:t>
        <a:bodyPr/>
        <a:lstStyle/>
        <a:p>
          <a:endParaRPr lang="en-AU"/>
        </a:p>
      </dgm:t>
    </dgm:pt>
    <dgm:pt modelId="{AA253F2E-D46A-4F46-B365-A37C130D4488}">
      <dgm:prSet phldrT="[Text]" custT="1"/>
      <dgm:spPr>
        <a:solidFill>
          <a:srgbClr val="53565A"/>
        </a:solidFill>
      </dgm:spPr>
      <dgm:t>
        <a:bodyPr/>
        <a:lstStyle/>
        <a:p>
          <a:r>
            <a:rPr lang="en-AU" sz="900" i="0">
              <a:latin typeface="+mj-lt"/>
            </a:rPr>
            <a:t>Market risk</a:t>
          </a:r>
        </a:p>
      </dgm:t>
    </dgm:pt>
    <dgm:pt modelId="{09D01149-8D78-439B-87BF-38D8CA4AE0E6}" type="parTrans" cxnId="{3F567164-BA97-420F-9270-6B07E8A718CD}">
      <dgm:prSet/>
      <dgm:spPr>
        <a:ln>
          <a:solidFill>
            <a:srgbClr val="53565A"/>
          </a:solidFill>
        </a:ln>
      </dgm:spPr>
      <dgm:t>
        <a:bodyPr/>
        <a:lstStyle/>
        <a:p>
          <a:endParaRPr lang="en-AU"/>
        </a:p>
      </dgm:t>
    </dgm:pt>
    <dgm:pt modelId="{FE8CF657-C822-4BBF-B1DD-D1F2C5C34E05}" type="sibTrans" cxnId="{3F567164-BA97-420F-9270-6B07E8A718CD}">
      <dgm:prSet/>
      <dgm:spPr/>
      <dgm:t>
        <a:bodyPr/>
        <a:lstStyle/>
        <a:p>
          <a:endParaRPr lang="en-AU"/>
        </a:p>
      </dgm:t>
    </dgm:pt>
    <dgm:pt modelId="{09D14E22-A2C6-4142-B346-781C81612E7C}">
      <dgm:prSet phldrT="[Text]" custT="1"/>
      <dgm:spPr>
        <a:solidFill>
          <a:srgbClr val="53565A"/>
        </a:solidFill>
      </dgm:spPr>
      <dgm:t>
        <a:bodyPr/>
        <a:lstStyle/>
        <a:p>
          <a:r>
            <a:rPr lang="en-AU" sz="900" i="0">
              <a:latin typeface="+mj-lt"/>
            </a:rPr>
            <a:t>Credit risk</a:t>
          </a:r>
        </a:p>
      </dgm:t>
    </dgm:pt>
    <dgm:pt modelId="{9C7C3C4A-F359-4A05-B3FC-00083F85D8D6}" type="parTrans" cxnId="{BCE6D234-A5E8-46F6-8E30-C5E7D60F6D4A}">
      <dgm:prSet/>
      <dgm:spPr>
        <a:ln>
          <a:solidFill>
            <a:srgbClr val="53565A"/>
          </a:solidFill>
        </a:ln>
      </dgm:spPr>
      <dgm:t>
        <a:bodyPr/>
        <a:lstStyle/>
        <a:p>
          <a:endParaRPr lang="en-AU"/>
        </a:p>
      </dgm:t>
    </dgm:pt>
    <dgm:pt modelId="{2032C37C-4E5D-4288-B3F6-BE8043EAF85A}" type="sibTrans" cxnId="{BCE6D234-A5E8-46F6-8E30-C5E7D60F6D4A}">
      <dgm:prSet/>
      <dgm:spPr/>
      <dgm:t>
        <a:bodyPr/>
        <a:lstStyle/>
        <a:p>
          <a:endParaRPr lang="en-AU"/>
        </a:p>
      </dgm:t>
    </dgm:pt>
    <dgm:pt modelId="{4BC9100A-59DE-4D9B-ABB0-601976728E51}">
      <dgm:prSet phldrT="[Text]" custT="1"/>
      <dgm:spPr>
        <a:solidFill>
          <a:srgbClr val="53565A"/>
        </a:solidFill>
      </dgm:spPr>
      <dgm:t>
        <a:bodyPr/>
        <a:lstStyle/>
        <a:p>
          <a:r>
            <a:rPr lang="en-AU" sz="900" i="0">
              <a:latin typeface="+mj-lt"/>
            </a:rPr>
            <a:t>Liquidity risk</a:t>
          </a:r>
        </a:p>
      </dgm:t>
    </dgm:pt>
    <dgm:pt modelId="{F1034687-4F11-4CC2-978E-6477E77F7A68}" type="parTrans" cxnId="{0D2ACAE8-8C4A-43B6-9228-92F7826F6E52}">
      <dgm:prSet/>
      <dgm:spPr>
        <a:ln>
          <a:solidFill>
            <a:srgbClr val="53565A"/>
          </a:solidFill>
        </a:ln>
      </dgm:spPr>
      <dgm:t>
        <a:bodyPr/>
        <a:lstStyle/>
        <a:p>
          <a:endParaRPr lang="en-AU"/>
        </a:p>
      </dgm:t>
    </dgm:pt>
    <dgm:pt modelId="{647CCB45-DEC8-4A7A-9C91-A9E59B59AEC3}" type="sibTrans" cxnId="{0D2ACAE8-8C4A-43B6-9228-92F7826F6E52}">
      <dgm:prSet/>
      <dgm:spPr/>
      <dgm:t>
        <a:bodyPr/>
        <a:lstStyle/>
        <a:p>
          <a:endParaRPr lang="en-AU"/>
        </a:p>
      </dgm:t>
    </dgm:pt>
    <dgm:pt modelId="{9731AA50-1676-4AA7-8636-17FF6EA36D0F}">
      <dgm:prSet phldrT="[Text]" custT="1"/>
      <dgm:spPr>
        <a:solidFill>
          <a:srgbClr val="53565A"/>
        </a:solidFill>
      </dgm:spPr>
      <dgm:t>
        <a:bodyPr/>
        <a:lstStyle/>
        <a:p>
          <a:r>
            <a:rPr lang="en-AU" sz="900" i="0">
              <a:latin typeface="+mj-lt"/>
            </a:rPr>
            <a:t>Equity price risk</a:t>
          </a:r>
        </a:p>
      </dgm:t>
    </dgm:pt>
    <dgm:pt modelId="{3E52FE8A-1BF8-4CAE-972A-5298A12C958F}" type="parTrans" cxnId="{57C0F3FC-B02F-4716-94E4-D169688D7240}">
      <dgm:prSet/>
      <dgm:spPr>
        <a:ln>
          <a:solidFill>
            <a:srgbClr val="53565A"/>
          </a:solidFill>
        </a:ln>
      </dgm:spPr>
      <dgm:t>
        <a:bodyPr/>
        <a:lstStyle/>
        <a:p>
          <a:endParaRPr lang="en-AU"/>
        </a:p>
      </dgm:t>
    </dgm:pt>
    <dgm:pt modelId="{0D51DA35-FB03-48B8-9D77-ADAD0F36039B}" type="sibTrans" cxnId="{57C0F3FC-B02F-4716-94E4-D169688D7240}">
      <dgm:prSet/>
      <dgm:spPr/>
      <dgm:t>
        <a:bodyPr/>
        <a:lstStyle/>
        <a:p>
          <a:endParaRPr lang="en-AU"/>
        </a:p>
      </dgm:t>
    </dgm:pt>
    <dgm:pt modelId="{632572CC-1588-4F90-839C-2BD80B5F1BA4}">
      <dgm:prSet phldrT="[Text]" custT="1"/>
      <dgm:spPr>
        <a:solidFill>
          <a:srgbClr val="53565A"/>
        </a:solidFill>
      </dgm:spPr>
      <dgm:t>
        <a:bodyPr/>
        <a:lstStyle/>
        <a:p>
          <a:r>
            <a:rPr lang="en-AU" sz="900" i="0">
              <a:latin typeface="+mj-lt"/>
            </a:rPr>
            <a:t>Interest rate risk</a:t>
          </a:r>
        </a:p>
      </dgm:t>
    </dgm:pt>
    <dgm:pt modelId="{C017AA8F-5177-4574-AB79-0E6B6D0DB2F1}" type="parTrans" cxnId="{ADC08702-62BB-4DFE-BB20-0BA30FE3E53A}">
      <dgm:prSet/>
      <dgm:spPr>
        <a:ln>
          <a:solidFill>
            <a:srgbClr val="53565A"/>
          </a:solidFill>
        </a:ln>
      </dgm:spPr>
      <dgm:t>
        <a:bodyPr/>
        <a:lstStyle/>
        <a:p>
          <a:endParaRPr lang="en-AU"/>
        </a:p>
      </dgm:t>
    </dgm:pt>
    <dgm:pt modelId="{A049BE2C-5666-4F4B-9D67-2590C3B1E303}" type="sibTrans" cxnId="{ADC08702-62BB-4DFE-BB20-0BA30FE3E53A}">
      <dgm:prSet/>
      <dgm:spPr/>
      <dgm:t>
        <a:bodyPr/>
        <a:lstStyle/>
        <a:p>
          <a:endParaRPr lang="en-AU"/>
        </a:p>
      </dgm:t>
    </dgm:pt>
    <dgm:pt modelId="{C89C434C-ACE8-4C86-B2E4-7CE7D6F202B9}">
      <dgm:prSet phldrT="[Text]" custT="1"/>
      <dgm:spPr>
        <a:solidFill>
          <a:srgbClr val="53565A"/>
        </a:solidFill>
      </dgm:spPr>
      <dgm:t>
        <a:bodyPr/>
        <a:lstStyle/>
        <a:p>
          <a:r>
            <a:rPr lang="en-AU" sz="900" i="0">
              <a:latin typeface="+mj-lt"/>
            </a:rPr>
            <a:t>Foreign currency risk</a:t>
          </a:r>
        </a:p>
      </dgm:t>
    </dgm:pt>
    <dgm:pt modelId="{F688B168-257F-416E-A278-5DC1F311EA9B}" type="parTrans" cxnId="{B12B7016-268B-4EA1-BD31-700F80DE403E}">
      <dgm:prSet/>
      <dgm:spPr>
        <a:ln>
          <a:solidFill>
            <a:srgbClr val="53565A"/>
          </a:solidFill>
        </a:ln>
      </dgm:spPr>
      <dgm:t>
        <a:bodyPr/>
        <a:lstStyle/>
        <a:p>
          <a:endParaRPr lang="en-AU"/>
        </a:p>
      </dgm:t>
    </dgm:pt>
    <dgm:pt modelId="{0536111F-56E7-46C1-9F67-C79DDA67D478}" type="sibTrans" cxnId="{B12B7016-268B-4EA1-BD31-700F80DE403E}">
      <dgm:prSet/>
      <dgm:spPr/>
      <dgm:t>
        <a:bodyPr/>
        <a:lstStyle/>
        <a:p>
          <a:endParaRPr lang="en-AU"/>
        </a:p>
      </dgm:t>
    </dgm:pt>
    <dgm:pt modelId="{CDEE0A1C-83CA-48F0-A0DD-308272C15F6D}" type="pres">
      <dgm:prSet presAssocID="{813BAF06-1332-4437-A017-D8FDCEB88B6C}" presName="hierChild1" presStyleCnt="0">
        <dgm:presLayoutVars>
          <dgm:orgChart val="1"/>
          <dgm:chPref val="1"/>
          <dgm:dir/>
          <dgm:animOne val="branch"/>
          <dgm:animLvl val="lvl"/>
          <dgm:resizeHandles/>
        </dgm:presLayoutVars>
      </dgm:prSet>
      <dgm:spPr/>
    </dgm:pt>
    <dgm:pt modelId="{24CECED1-38F5-416B-A021-8AD726282F01}" type="pres">
      <dgm:prSet presAssocID="{FB2C4938-A496-4AF7-B5FA-5CC2DDB99F65}" presName="hierRoot1" presStyleCnt="0">
        <dgm:presLayoutVars>
          <dgm:hierBranch val="init"/>
        </dgm:presLayoutVars>
      </dgm:prSet>
      <dgm:spPr/>
    </dgm:pt>
    <dgm:pt modelId="{934E6631-3524-4145-A93B-1BDDA23DCA72}" type="pres">
      <dgm:prSet presAssocID="{FB2C4938-A496-4AF7-B5FA-5CC2DDB99F65}" presName="rootComposite1" presStyleCnt="0"/>
      <dgm:spPr/>
    </dgm:pt>
    <dgm:pt modelId="{3B1382DE-E889-4638-ACF9-E243DD38AF39}" type="pres">
      <dgm:prSet presAssocID="{FB2C4938-A496-4AF7-B5FA-5CC2DDB99F65}" presName="rootText1" presStyleLbl="node0" presStyleIdx="0" presStyleCnt="1" custScaleX="163392">
        <dgm:presLayoutVars>
          <dgm:chPref val="3"/>
        </dgm:presLayoutVars>
      </dgm:prSet>
      <dgm:spPr/>
    </dgm:pt>
    <dgm:pt modelId="{BD76D784-6BE0-4434-BDEE-395A4A328632}" type="pres">
      <dgm:prSet presAssocID="{FB2C4938-A496-4AF7-B5FA-5CC2DDB99F65}" presName="rootConnector1" presStyleLbl="node1" presStyleIdx="0" presStyleCnt="0"/>
      <dgm:spPr/>
    </dgm:pt>
    <dgm:pt modelId="{62FB20D2-AF6B-4D40-BCC1-6123FD1F27A9}" type="pres">
      <dgm:prSet presAssocID="{FB2C4938-A496-4AF7-B5FA-5CC2DDB99F65}" presName="hierChild2" presStyleCnt="0"/>
      <dgm:spPr/>
    </dgm:pt>
    <dgm:pt modelId="{BD598231-C67D-4DC9-A3B0-AE265A09754E}" type="pres">
      <dgm:prSet presAssocID="{09D01149-8D78-439B-87BF-38D8CA4AE0E6}" presName="Name37" presStyleLbl="parChTrans1D2" presStyleIdx="0" presStyleCnt="3"/>
      <dgm:spPr/>
    </dgm:pt>
    <dgm:pt modelId="{67B9B191-AF2B-4E6A-B09C-F3191824895F}" type="pres">
      <dgm:prSet presAssocID="{AA253F2E-D46A-4F46-B365-A37C130D4488}" presName="hierRoot2" presStyleCnt="0">
        <dgm:presLayoutVars>
          <dgm:hierBranch val="init"/>
        </dgm:presLayoutVars>
      </dgm:prSet>
      <dgm:spPr/>
    </dgm:pt>
    <dgm:pt modelId="{3255712F-6F2C-4344-8B4D-4BA7C1FD378F}" type="pres">
      <dgm:prSet presAssocID="{AA253F2E-D46A-4F46-B365-A37C130D4488}" presName="rootComposite" presStyleCnt="0"/>
      <dgm:spPr/>
    </dgm:pt>
    <dgm:pt modelId="{BAA3C8B2-4565-450E-A38F-592937A876D9}" type="pres">
      <dgm:prSet presAssocID="{AA253F2E-D46A-4F46-B365-A37C130D4488}" presName="rootText" presStyleLbl="node2" presStyleIdx="0" presStyleCnt="3" custScaleX="161236">
        <dgm:presLayoutVars>
          <dgm:chPref val="3"/>
        </dgm:presLayoutVars>
      </dgm:prSet>
      <dgm:spPr/>
    </dgm:pt>
    <dgm:pt modelId="{0313A58C-E523-4B49-8802-481E92A5EC33}" type="pres">
      <dgm:prSet presAssocID="{AA253F2E-D46A-4F46-B365-A37C130D4488}" presName="rootConnector" presStyleLbl="node2" presStyleIdx="0" presStyleCnt="3"/>
      <dgm:spPr/>
    </dgm:pt>
    <dgm:pt modelId="{92339548-EC9F-42EC-AF7C-EB6AE439D609}" type="pres">
      <dgm:prSet presAssocID="{AA253F2E-D46A-4F46-B365-A37C130D4488}" presName="hierChild4" presStyleCnt="0"/>
      <dgm:spPr/>
    </dgm:pt>
    <dgm:pt modelId="{44837603-83DD-415D-9553-E0CAEC5886AF}" type="pres">
      <dgm:prSet presAssocID="{C017AA8F-5177-4574-AB79-0E6B6D0DB2F1}" presName="Name37" presStyleLbl="parChTrans1D3" presStyleIdx="0" presStyleCnt="3"/>
      <dgm:spPr/>
    </dgm:pt>
    <dgm:pt modelId="{D5EF56F3-8A7C-4482-AB47-0CBCCF6B52BD}" type="pres">
      <dgm:prSet presAssocID="{632572CC-1588-4F90-839C-2BD80B5F1BA4}" presName="hierRoot2" presStyleCnt="0">
        <dgm:presLayoutVars>
          <dgm:hierBranch val="init"/>
        </dgm:presLayoutVars>
      </dgm:prSet>
      <dgm:spPr/>
    </dgm:pt>
    <dgm:pt modelId="{3FEB9F36-4833-4A74-980B-9554ECCE5B90}" type="pres">
      <dgm:prSet presAssocID="{632572CC-1588-4F90-839C-2BD80B5F1BA4}" presName="rootComposite" presStyleCnt="0"/>
      <dgm:spPr/>
    </dgm:pt>
    <dgm:pt modelId="{76789CFF-1D8C-4BE0-8614-2AADF7F28735}" type="pres">
      <dgm:prSet presAssocID="{632572CC-1588-4F90-839C-2BD80B5F1BA4}" presName="rootText" presStyleLbl="node3" presStyleIdx="0" presStyleCnt="3" custScaleX="238182" custScaleY="100493" custLinFactNeighborX="-4087" custLinFactNeighborY="-24518">
        <dgm:presLayoutVars>
          <dgm:chPref val="3"/>
        </dgm:presLayoutVars>
      </dgm:prSet>
      <dgm:spPr/>
    </dgm:pt>
    <dgm:pt modelId="{C80B5A6B-20CE-4823-883A-E169959894F7}" type="pres">
      <dgm:prSet presAssocID="{632572CC-1588-4F90-839C-2BD80B5F1BA4}" presName="rootConnector" presStyleLbl="node3" presStyleIdx="0" presStyleCnt="3"/>
      <dgm:spPr/>
    </dgm:pt>
    <dgm:pt modelId="{39BBC4FA-6713-4AD9-ADA6-575A56BF5139}" type="pres">
      <dgm:prSet presAssocID="{632572CC-1588-4F90-839C-2BD80B5F1BA4}" presName="hierChild4" presStyleCnt="0"/>
      <dgm:spPr/>
    </dgm:pt>
    <dgm:pt modelId="{25E9DD9D-F5C6-4343-8F5B-983A871B7506}" type="pres">
      <dgm:prSet presAssocID="{632572CC-1588-4F90-839C-2BD80B5F1BA4}" presName="hierChild5" presStyleCnt="0"/>
      <dgm:spPr/>
    </dgm:pt>
    <dgm:pt modelId="{831D7E3E-4F2D-48FE-9992-41BCC6E189B7}" type="pres">
      <dgm:prSet presAssocID="{F688B168-257F-416E-A278-5DC1F311EA9B}" presName="Name37" presStyleLbl="parChTrans1D3" presStyleIdx="1" presStyleCnt="3"/>
      <dgm:spPr/>
    </dgm:pt>
    <dgm:pt modelId="{2B3586CD-43AB-4837-B9D1-7B67EB98B8AE}" type="pres">
      <dgm:prSet presAssocID="{C89C434C-ACE8-4C86-B2E4-7CE7D6F202B9}" presName="hierRoot2" presStyleCnt="0">
        <dgm:presLayoutVars>
          <dgm:hierBranch val="init"/>
        </dgm:presLayoutVars>
      </dgm:prSet>
      <dgm:spPr/>
    </dgm:pt>
    <dgm:pt modelId="{E8CC963A-E11B-4A9B-B1EF-15F7A9130449}" type="pres">
      <dgm:prSet presAssocID="{C89C434C-ACE8-4C86-B2E4-7CE7D6F202B9}" presName="rootComposite" presStyleCnt="0"/>
      <dgm:spPr/>
    </dgm:pt>
    <dgm:pt modelId="{E3E98BC3-F486-4BFA-B746-9B65AF5C4D86}" type="pres">
      <dgm:prSet presAssocID="{C89C434C-ACE8-4C86-B2E4-7CE7D6F202B9}" presName="rootText" presStyleLbl="node3" presStyleIdx="1" presStyleCnt="3" custScaleX="238182" custScaleY="100493" custLinFactNeighborX="-3065" custLinFactNeighborY="-61296">
        <dgm:presLayoutVars>
          <dgm:chPref val="3"/>
        </dgm:presLayoutVars>
      </dgm:prSet>
      <dgm:spPr/>
    </dgm:pt>
    <dgm:pt modelId="{5E0A9DBF-E268-41CE-9C5E-6CA1C1F777BD}" type="pres">
      <dgm:prSet presAssocID="{C89C434C-ACE8-4C86-B2E4-7CE7D6F202B9}" presName="rootConnector" presStyleLbl="node3" presStyleIdx="1" presStyleCnt="3"/>
      <dgm:spPr/>
    </dgm:pt>
    <dgm:pt modelId="{F21BA937-02EC-4958-83B3-794303D2326A}" type="pres">
      <dgm:prSet presAssocID="{C89C434C-ACE8-4C86-B2E4-7CE7D6F202B9}" presName="hierChild4" presStyleCnt="0"/>
      <dgm:spPr/>
    </dgm:pt>
    <dgm:pt modelId="{77AFA698-D70F-4EB5-8034-D910825D0608}" type="pres">
      <dgm:prSet presAssocID="{C89C434C-ACE8-4C86-B2E4-7CE7D6F202B9}" presName="hierChild5" presStyleCnt="0"/>
      <dgm:spPr/>
    </dgm:pt>
    <dgm:pt modelId="{26B0F6D2-0A6E-4090-8819-682E7D250175}" type="pres">
      <dgm:prSet presAssocID="{3E52FE8A-1BF8-4CAE-972A-5298A12C958F}" presName="Name37" presStyleLbl="parChTrans1D3" presStyleIdx="2" presStyleCnt="3"/>
      <dgm:spPr/>
    </dgm:pt>
    <dgm:pt modelId="{64CA2FC2-10BE-4895-A119-B29C940C6DE4}" type="pres">
      <dgm:prSet presAssocID="{9731AA50-1676-4AA7-8636-17FF6EA36D0F}" presName="hierRoot2" presStyleCnt="0">
        <dgm:presLayoutVars>
          <dgm:hierBranch val="init"/>
        </dgm:presLayoutVars>
      </dgm:prSet>
      <dgm:spPr/>
    </dgm:pt>
    <dgm:pt modelId="{1D69C6C6-E72A-4DBB-88F3-75CFB04D2F12}" type="pres">
      <dgm:prSet presAssocID="{9731AA50-1676-4AA7-8636-17FF6EA36D0F}" presName="rootComposite" presStyleCnt="0"/>
      <dgm:spPr/>
    </dgm:pt>
    <dgm:pt modelId="{2119C946-9979-49E0-8DC6-9EF4C4600985}" type="pres">
      <dgm:prSet presAssocID="{9731AA50-1676-4AA7-8636-17FF6EA36D0F}" presName="rootText" presStyleLbl="node3" presStyleIdx="2" presStyleCnt="3" custScaleX="238182" custScaleY="100493" custLinFactNeighborX="-3496" custLinFactNeighborY="-98074">
        <dgm:presLayoutVars>
          <dgm:chPref val="3"/>
        </dgm:presLayoutVars>
      </dgm:prSet>
      <dgm:spPr/>
    </dgm:pt>
    <dgm:pt modelId="{2A94ED9F-4DDB-4DCB-8D0B-C02EC688499A}" type="pres">
      <dgm:prSet presAssocID="{9731AA50-1676-4AA7-8636-17FF6EA36D0F}" presName="rootConnector" presStyleLbl="node3" presStyleIdx="2" presStyleCnt="3"/>
      <dgm:spPr/>
    </dgm:pt>
    <dgm:pt modelId="{BED93993-8575-4582-B1AD-AF3D4F8111FC}" type="pres">
      <dgm:prSet presAssocID="{9731AA50-1676-4AA7-8636-17FF6EA36D0F}" presName="hierChild4" presStyleCnt="0"/>
      <dgm:spPr/>
    </dgm:pt>
    <dgm:pt modelId="{345944C9-2D83-46B5-8DF7-A4FC5E50CA53}" type="pres">
      <dgm:prSet presAssocID="{9731AA50-1676-4AA7-8636-17FF6EA36D0F}" presName="hierChild5" presStyleCnt="0"/>
      <dgm:spPr/>
    </dgm:pt>
    <dgm:pt modelId="{1596D294-7FA1-451A-9205-105C85155EEF}" type="pres">
      <dgm:prSet presAssocID="{AA253F2E-D46A-4F46-B365-A37C130D4488}" presName="hierChild5" presStyleCnt="0"/>
      <dgm:spPr/>
    </dgm:pt>
    <dgm:pt modelId="{8B00EB80-2904-495E-B685-CA5CFE3563E0}" type="pres">
      <dgm:prSet presAssocID="{9C7C3C4A-F359-4A05-B3FC-00083F85D8D6}" presName="Name37" presStyleLbl="parChTrans1D2" presStyleIdx="1" presStyleCnt="3"/>
      <dgm:spPr/>
    </dgm:pt>
    <dgm:pt modelId="{5DF15BFC-B3F7-45F5-A8B4-EE629AE42168}" type="pres">
      <dgm:prSet presAssocID="{09D14E22-A2C6-4142-B346-781C81612E7C}" presName="hierRoot2" presStyleCnt="0">
        <dgm:presLayoutVars>
          <dgm:hierBranch val="init"/>
        </dgm:presLayoutVars>
      </dgm:prSet>
      <dgm:spPr/>
    </dgm:pt>
    <dgm:pt modelId="{CAB7111A-4788-4251-B9D1-6AC24BA73B8F}" type="pres">
      <dgm:prSet presAssocID="{09D14E22-A2C6-4142-B346-781C81612E7C}" presName="rootComposite" presStyleCnt="0"/>
      <dgm:spPr/>
    </dgm:pt>
    <dgm:pt modelId="{F243EABE-D588-4E87-9A2E-252D2456CB1B}" type="pres">
      <dgm:prSet presAssocID="{09D14E22-A2C6-4142-B346-781C81612E7C}" presName="rootText" presStyleLbl="node2" presStyleIdx="1" presStyleCnt="3" custScaleX="161649" custLinFactNeighborX="2304" custLinFactNeighborY="125">
        <dgm:presLayoutVars>
          <dgm:chPref val="3"/>
        </dgm:presLayoutVars>
      </dgm:prSet>
      <dgm:spPr/>
    </dgm:pt>
    <dgm:pt modelId="{68E68FF4-7F25-45AD-B5BD-A49CB588FA72}" type="pres">
      <dgm:prSet presAssocID="{09D14E22-A2C6-4142-B346-781C81612E7C}" presName="rootConnector" presStyleLbl="node2" presStyleIdx="1" presStyleCnt="3"/>
      <dgm:spPr/>
    </dgm:pt>
    <dgm:pt modelId="{88A0F61C-7D9E-4BE1-8CC6-1B62D0A6523A}" type="pres">
      <dgm:prSet presAssocID="{09D14E22-A2C6-4142-B346-781C81612E7C}" presName="hierChild4" presStyleCnt="0"/>
      <dgm:spPr/>
    </dgm:pt>
    <dgm:pt modelId="{B70B9F61-22FF-4D21-B128-543094BB5D3F}" type="pres">
      <dgm:prSet presAssocID="{09D14E22-A2C6-4142-B346-781C81612E7C}" presName="hierChild5" presStyleCnt="0"/>
      <dgm:spPr/>
    </dgm:pt>
    <dgm:pt modelId="{11DB8665-44E2-4120-97F9-B6C60E52FE82}" type="pres">
      <dgm:prSet presAssocID="{F1034687-4F11-4CC2-978E-6477E77F7A68}" presName="Name37" presStyleLbl="parChTrans1D2" presStyleIdx="2" presStyleCnt="3"/>
      <dgm:spPr/>
    </dgm:pt>
    <dgm:pt modelId="{D47B5994-51C5-4DB9-9F4A-47961430286C}" type="pres">
      <dgm:prSet presAssocID="{4BC9100A-59DE-4D9B-ABB0-601976728E51}" presName="hierRoot2" presStyleCnt="0">
        <dgm:presLayoutVars>
          <dgm:hierBranch val="init"/>
        </dgm:presLayoutVars>
      </dgm:prSet>
      <dgm:spPr/>
    </dgm:pt>
    <dgm:pt modelId="{3D496A31-ACBD-4D01-BD44-035A73EB09F6}" type="pres">
      <dgm:prSet presAssocID="{4BC9100A-59DE-4D9B-ABB0-601976728E51}" presName="rootComposite" presStyleCnt="0"/>
      <dgm:spPr/>
    </dgm:pt>
    <dgm:pt modelId="{CE52E2CA-DBF0-4588-A20E-3A3D361D28EB}" type="pres">
      <dgm:prSet presAssocID="{4BC9100A-59DE-4D9B-ABB0-601976728E51}" presName="rootText" presStyleLbl="node2" presStyleIdx="2" presStyleCnt="3" custScaleX="165504">
        <dgm:presLayoutVars>
          <dgm:chPref val="3"/>
        </dgm:presLayoutVars>
      </dgm:prSet>
      <dgm:spPr/>
    </dgm:pt>
    <dgm:pt modelId="{F19BCCFC-80A2-4AD4-BE70-89400DE4AC23}" type="pres">
      <dgm:prSet presAssocID="{4BC9100A-59DE-4D9B-ABB0-601976728E51}" presName="rootConnector" presStyleLbl="node2" presStyleIdx="2" presStyleCnt="3"/>
      <dgm:spPr/>
    </dgm:pt>
    <dgm:pt modelId="{5F38203B-EDCD-4DB1-B1E7-0296013B2735}" type="pres">
      <dgm:prSet presAssocID="{4BC9100A-59DE-4D9B-ABB0-601976728E51}" presName="hierChild4" presStyleCnt="0"/>
      <dgm:spPr/>
    </dgm:pt>
    <dgm:pt modelId="{C28C0FB1-6C8A-4915-A350-FE2C7E392AC1}" type="pres">
      <dgm:prSet presAssocID="{4BC9100A-59DE-4D9B-ABB0-601976728E51}" presName="hierChild5" presStyleCnt="0"/>
      <dgm:spPr/>
    </dgm:pt>
    <dgm:pt modelId="{AD90BC8D-4C5F-4337-9217-E1261D72A025}" type="pres">
      <dgm:prSet presAssocID="{FB2C4938-A496-4AF7-B5FA-5CC2DDB99F65}" presName="hierChild3" presStyleCnt="0"/>
      <dgm:spPr/>
    </dgm:pt>
  </dgm:ptLst>
  <dgm:cxnLst>
    <dgm:cxn modelId="{ADC08702-62BB-4DFE-BB20-0BA30FE3E53A}" srcId="{AA253F2E-D46A-4F46-B365-A37C130D4488}" destId="{632572CC-1588-4F90-839C-2BD80B5F1BA4}" srcOrd="0" destOrd="0" parTransId="{C017AA8F-5177-4574-AB79-0E6B6D0DB2F1}" sibTransId="{A049BE2C-5666-4F4B-9D67-2590C3B1E303}"/>
    <dgm:cxn modelId="{08545012-4D6F-4846-B722-C12FB444F71C}" type="presOf" srcId="{FB2C4938-A496-4AF7-B5FA-5CC2DDB99F65}" destId="{BD76D784-6BE0-4434-BDEE-395A4A328632}" srcOrd="1" destOrd="0" presId="urn:microsoft.com/office/officeart/2005/8/layout/orgChart1"/>
    <dgm:cxn modelId="{B12B7016-268B-4EA1-BD31-700F80DE403E}" srcId="{AA253F2E-D46A-4F46-B365-A37C130D4488}" destId="{C89C434C-ACE8-4C86-B2E4-7CE7D6F202B9}" srcOrd="1" destOrd="0" parTransId="{F688B168-257F-416E-A278-5DC1F311EA9B}" sibTransId="{0536111F-56E7-46C1-9F67-C79DDA67D478}"/>
    <dgm:cxn modelId="{AE84BB1D-2920-49A4-86D3-C3F210403B66}" type="presOf" srcId="{C017AA8F-5177-4574-AB79-0E6B6D0DB2F1}" destId="{44837603-83DD-415D-9553-E0CAEC5886AF}" srcOrd="0" destOrd="0" presId="urn:microsoft.com/office/officeart/2005/8/layout/orgChart1"/>
    <dgm:cxn modelId="{6384012F-C7C8-4313-AD65-3E9EFAA5536E}" type="presOf" srcId="{F688B168-257F-416E-A278-5DC1F311EA9B}" destId="{831D7E3E-4F2D-48FE-9992-41BCC6E189B7}" srcOrd="0" destOrd="0" presId="urn:microsoft.com/office/officeart/2005/8/layout/orgChart1"/>
    <dgm:cxn modelId="{3542452F-94B8-43A2-A9E3-29BFF7A9A2CF}" type="presOf" srcId="{09D14E22-A2C6-4142-B346-781C81612E7C}" destId="{F243EABE-D588-4E87-9A2E-252D2456CB1B}" srcOrd="0" destOrd="0" presId="urn:microsoft.com/office/officeart/2005/8/layout/orgChart1"/>
    <dgm:cxn modelId="{67942D30-CE61-4FA2-B82D-88CD0D44D6D0}" type="presOf" srcId="{09D14E22-A2C6-4142-B346-781C81612E7C}" destId="{68E68FF4-7F25-45AD-B5BD-A49CB588FA72}" srcOrd="1" destOrd="0" presId="urn:microsoft.com/office/officeart/2005/8/layout/orgChart1"/>
    <dgm:cxn modelId="{BCE6D234-A5E8-46F6-8E30-C5E7D60F6D4A}" srcId="{FB2C4938-A496-4AF7-B5FA-5CC2DDB99F65}" destId="{09D14E22-A2C6-4142-B346-781C81612E7C}" srcOrd="1" destOrd="0" parTransId="{9C7C3C4A-F359-4A05-B3FC-00083F85D8D6}" sibTransId="{2032C37C-4E5D-4288-B3F6-BE8043EAF85A}"/>
    <dgm:cxn modelId="{3F567164-BA97-420F-9270-6B07E8A718CD}" srcId="{FB2C4938-A496-4AF7-B5FA-5CC2DDB99F65}" destId="{AA253F2E-D46A-4F46-B365-A37C130D4488}" srcOrd="0" destOrd="0" parTransId="{09D01149-8D78-439B-87BF-38D8CA4AE0E6}" sibTransId="{FE8CF657-C822-4BBF-B1DD-D1F2C5C34E05}"/>
    <dgm:cxn modelId="{CF4C1E46-6A4B-44EB-8D3F-C8B043019681}" type="presOf" srcId="{C89C434C-ACE8-4C86-B2E4-7CE7D6F202B9}" destId="{5E0A9DBF-E268-41CE-9C5E-6CA1C1F777BD}" srcOrd="1" destOrd="0" presId="urn:microsoft.com/office/officeart/2005/8/layout/orgChart1"/>
    <dgm:cxn modelId="{69D2E046-9DFA-4754-990D-833A072E367C}" type="presOf" srcId="{9731AA50-1676-4AA7-8636-17FF6EA36D0F}" destId="{2119C946-9979-49E0-8DC6-9EF4C4600985}" srcOrd="0" destOrd="0" presId="urn:microsoft.com/office/officeart/2005/8/layout/orgChart1"/>
    <dgm:cxn modelId="{77399C6A-A574-40A9-BB33-B6EDAA8B3385}" type="presOf" srcId="{813BAF06-1332-4437-A017-D8FDCEB88B6C}" destId="{CDEE0A1C-83CA-48F0-A0DD-308272C15F6D}" srcOrd="0" destOrd="0" presId="urn:microsoft.com/office/officeart/2005/8/layout/orgChart1"/>
    <dgm:cxn modelId="{F2C25075-390D-4B61-8BC0-7C591DAAD796}" type="presOf" srcId="{9C7C3C4A-F359-4A05-B3FC-00083F85D8D6}" destId="{8B00EB80-2904-495E-B685-CA5CFE3563E0}" srcOrd="0" destOrd="0" presId="urn:microsoft.com/office/officeart/2005/8/layout/orgChart1"/>
    <dgm:cxn modelId="{FB73B97A-2474-467C-A016-C05D307F1984}" type="presOf" srcId="{09D01149-8D78-439B-87BF-38D8CA4AE0E6}" destId="{BD598231-C67D-4DC9-A3B0-AE265A09754E}" srcOrd="0" destOrd="0" presId="urn:microsoft.com/office/officeart/2005/8/layout/orgChart1"/>
    <dgm:cxn modelId="{153C5B85-EED9-4BE4-80AD-CCCDC39224FF}" type="presOf" srcId="{3E52FE8A-1BF8-4CAE-972A-5298A12C958F}" destId="{26B0F6D2-0A6E-4090-8819-682E7D250175}" srcOrd="0" destOrd="0" presId="urn:microsoft.com/office/officeart/2005/8/layout/orgChart1"/>
    <dgm:cxn modelId="{20AE6C87-B3AB-4845-A254-0DB77B438140}" type="presOf" srcId="{632572CC-1588-4F90-839C-2BD80B5F1BA4}" destId="{76789CFF-1D8C-4BE0-8614-2AADF7F28735}" srcOrd="0" destOrd="0" presId="urn:microsoft.com/office/officeart/2005/8/layout/orgChart1"/>
    <dgm:cxn modelId="{F1145995-080C-4385-9974-2CA24C0AFB39}" type="presOf" srcId="{FB2C4938-A496-4AF7-B5FA-5CC2DDB99F65}" destId="{3B1382DE-E889-4638-ACF9-E243DD38AF39}" srcOrd="0" destOrd="0" presId="urn:microsoft.com/office/officeart/2005/8/layout/orgChart1"/>
    <dgm:cxn modelId="{D5C95D97-C2B3-4135-B2FC-E61F951510B1}" type="presOf" srcId="{AA253F2E-D46A-4F46-B365-A37C130D4488}" destId="{BAA3C8B2-4565-450E-A38F-592937A876D9}" srcOrd="0" destOrd="0" presId="urn:microsoft.com/office/officeart/2005/8/layout/orgChart1"/>
    <dgm:cxn modelId="{3DAD66A8-9C38-4FD4-9DAF-10C9494D39B4}" type="presOf" srcId="{C89C434C-ACE8-4C86-B2E4-7CE7D6F202B9}" destId="{E3E98BC3-F486-4BFA-B746-9B65AF5C4D86}" srcOrd="0" destOrd="0" presId="urn:microsoft.com/office/officeart/2005/8/layout/orgChart1"/>
    <dgm:cxn modelId="{3C96BEA8-C245-449A-8F56-750BA65C3D0B}" type="presOf" srcId="{4BC9100A-59DE-4D9B-ABB0-601976728E51}" destId="{CE52E2CA-DBF0-4588-A20E-3A3D361D28EB}" srcOrd="0" destOrd="0" presId="urn:microsoft.com/office/officeart/2005/8/layout/orgChart1"/>
    <dgm:cxn modelId="{E9CABFAB-EDA6-4EFE-A18B-0EFF3C9BBE93}" type="presOf" srcId="{F1034687-4F11-4CC2-978E-6477E77F7A68}" destId="{11DB8665-44E2-4120-97F9-B6C60E52FE82}" srcOrd="0" destOrd="0" presId="urn:microsoft.com/office/officeart/2005/8/layout/orgChart1"/>
    <dgm:cxn modelId="{8D2C77AF-A4DB-41AC-AA6E-EFC9A9DEFE32}" srcId="{813BAF06-1332-4437-A017-D8FDCEB88B6C}" destId="{FB2C4938-A496-4AF7-B5FA-5CC2DDB99F65}" srcOrd="0" destOrd="0" parTransId="{78D38113-8CC0-48C9-B5B3-82695A41EAC2}" sibTransId="{11A88ED9-1139-494B-A5D7-24C6A2975040}"/>
    <dgm:cxn modelId="{B65DC8B5-2D97-4AA6-A8B3-996759232A6E}" type="presOf" srcId="{AA253F2E-D46A-4F46-B365-A37C130D4488}" destId="{0313A58C-E523-4B49-8802-481E92A5EC33}" srcOrd="1" destOrd="0" presId="urn:microsoft.com/office/officeart/2005/8/layout/orgChart1"/>
    <dgm:cxn modelId="{83471CC2-0F90-401C-A19F-60E9E116978B}" type="presOf" srcId="{4BC9100A-59DE-4D9B-ABB0-601976728E51}" destId="{F19BCCFC-80A2-4AD4-BE70-89400DE4AC23}" srcOrd="1" destOrd="0" presId="urn:microsoft.com/office/officeart/2005/8/layout/orgChart1"/>
    <dgm:cxn modelId="{EDC0D1C3-344F-43E4-826D-953A65064785}" type="presOf" srcId="{632572CC-1588-4F90-839C-2BD80B5F1BA4}" destId="{C80B5A6B-20CE-4823-883A-E169959894F7}" srcOrd="1" destOrd="0" presId="urn:microsoft.com/office/officeart/2005/8/layout/orgChart1"/>
    <dgm:cxn modelId="{0D2ACAE8-8C4A-43B6-9228-92F7826F6E52}" srcId="{FB2C4938-A496-4AF7-B5FA-5CC2DDB99F65}" destId="{4BC9100A-59DE-4D9B-ABB0-601976728E51}" srcOrd="2" destOrd="0" parTransId="{F1034687-4F11-4CC2-978E-6477E77F7A68}" sibTransId="{647CCB45-DEC8-4A7A-9C91-A9E59B59AEC3}"/>
    <dgm:cxn modelId="{CFD646EC-E8D2-490F-977B-B81EE39FA06F}" type="presOf" srcId="{9731AA50-1676-4AA7-8636-17FF6EA36D0F}" destId="{2A94ED9F-4DDB-4DCB-8D0B-C02EC688499A}" srcOrd="1" destOrd="0" presId="urn:microsoft.com/office/officeart/2005/8/layout/orgChart1"/>
    <dgm:cxn modelId="{57C0F3FC-B02F-4716-94E4-D169688D7240}" srcId="{AA253F2E-D46A-4F46-B365-A37C130D4488}" destId="{9731AA50-1676-4AA7-8636-17FF6EA36D0F}" srcOrd="2" destOrd="0" parTransId="{3E52FE8A-1BF8-4CAE-972A-5298A12C958F}" sibTransId="{0D51DA35-FB03-48B8-9D77-ADAD0F36039B}"/>
    <dgm:cxn modelId="{CC961D2A-3434-451C-BFE8-B9F715DF63D7}" type="presParOf" srcId="{CDEE0A1C-83CA-48F0-A0DD-308272C15F6D}" destId="{24CECED1-38F5-416B-A021-8AD726282F01}" srcOrd="0" destOrd="0" presId="urn:microsoft.com/office/officeart/2005/8/layout/orgChart1"/>
    <dgm:cxn modelId="{A48888E6-20DB-43D9-BD72-0EC6D595F3E2}" type="presParOf" srcId="{24CECED1-38F5-416B-A021-8AD726282F01}" destId="{934E6631-3524-4145-A93B-1BDDA23DCA72}" srcOrd="0" destOrd="0" presId="urn:microsoft.com/office/officeart/2005/8/layout/orgChart1"/>
    <dgm:cxn modelId="{FE7390C5-EF9F-4C52-A066-FF1FF9E70B15}" type="presParOf" srcId="{934E6631-3524-4145-A93B-1BDDA23DCA72}" destId="{3B1382DE-E889-4638-ACF9-E243DD38AF39}" srcOrd="0" destOrd="0" presId="urn:microsoft.com/office/officeart/2005/8/layout/orgChart1"/>
    <dgm:cxn modelId="{7DDCE640-5BD8-4BC0-9CF7-7537CA199FF4}" type="presParOf" srcId="{934E6631-3524-4145-A93B-1BDDA23DCA72}" destId="{BD76D784-6BE0-4434-BDEE-395A4A328632}" srcOrd="1" destOrd="0" presId="urn:microsoft.com/office/officeart/2005/8/layout/orgChart1"/>
    <dgm:cxn modelId="{58EBF1EC-9926-46E8-99A4-EC70088673FB}" type="presParOf" srcId="{24CECED1-38F5-416B-A021-8AD726282F01}" destId="{62FB20D2-AF6B-4D40-BCC1-6123FD1F27A9}" srcOrd="1" destOrd="0" presId="urn:microsoft.com/office/officeart/2005/8/layout/orgChart1"/>
    <dgm:cxn modelId="{40CE947A-095F-4986-8745-3E4F5C4ABB0F}" type="presParOf" srcId="{62FB20D2-AF6B-4D40-BCC1-6123FD1F27A9}" destId="{BD598231-C67D-4DC9-A3B0-AE265A09754E}" srcOrd="0" destOrd="0" presId="urn:microsoft.com/office/officeart/2005/8/layout/orgChart1"/>
    <dgm:cxn modelId="{A70F5D7A-804B-4EB6-8536-DB17A9F05BC7}" type="presParOf" srcId="{62FB20D2-AF6B-4D40-BCC1-6123FD1F27A9}" destId="{67B9B191-AF2B-4E6A-B09C-F3191824895F}" srcOrd="1" destOrd="0" presId="urn:microsoft.com/office/officeart/2005/8/layout/orgChart1"/>
    <dgm:cxn modelId="{0CDB63A8-1CC2-4AEF-B519-B31D825CE74A}" type="presParOf" srcId="{67B9B191-AF2B-4E6A-B09C-F3191824895F}" destId="{3255712F-6F2C-4344-8B4D-4BA7C1FD378F}" srcOrd="0" destOrd="0" presId="urn:microsoft.com/office/officeart/2005/8/layout/orgChart1"/>
    <dgm:cxn modelId="{82B5EB0F-D6FE-4150-8B37-6468383DFB52}" type="presParOf" srcId="{3255712F-6F2C-4344-8B4D-4BA7C1FD378F}" destId="{BAA3C8B2-4565-450E-A38F-592937A876D9}" srcOrd="0" destOrd="0" presId="urn:microsoft.com/office/officeart/2005/8/layout/orgChart1"/>
    <dgm:cxn modelId="{D4BA1E87-52D7-4FFC-8F4F-CCC6546CC247}" type="presParOf" srcId="{3255712F-6F2C-4344-8B4D-4BA7C1FD378F}" destId="{0313A58C-E523-4B49-8802-481E92A5EC33}" srcOrd="1" destOrd="0" presId="urn:microsoft.com/office/officeart/2005/8/layout/orgChart1"/>
    <dgm:cxn modelId="{A314C413-FC35-4B1C-8BE5-C4A9D9C62607}" type="presParOf" srcId="{67B9B191-AF2B-4E6A-B09C-F3191824895F}" destId="{92339548-EC9F-42EC-AF7C-EB6AE439D609}" srcOrd="1" destOrd="0" presId="urn:microsoft.com/office/officeart/2005/8/layout/orgChart1"/>
    <dgm:cxn modelId="{D988B596-BAC1-4DAA-B8D1-F18DC233C73B}" type="presParOf" srcId="{92339548-EC9F-42EC-AF7C-EB6AE439D609}" destId="{44837603-83DD-415D-9553-E0CAEC5886AF}" srcOrd="0" destOrd="0" presId="urn:microsoft.com/office/officeart/2005/8/layout/orgChart1"/>
    <dgm:cxn modelId="{F33C7569-A78A-4C11-964D-FFB8F4B68E43}" type="presParOf" srcId="{92339548-EC9F-42EC-AF7C-EB6AE439D609}" destId="{D5EF56F3-8A7C-4482-AB47-0CBCCF6B52BD}" srcOrd="1" destOrd="0" presId="urn:microsoft.com/office/officeart/2005/8/layout/orgChart1"/>
    <dgm:cxn modelId="{6514DA98-5612-4F6D-8614-D3A3F3DF42A3}" type="presParOf" srcId="{D5EF56F3-8A7C-4482-AB47-0CBCCF6B52BD}" destId="{3FEB9F36-4833-4A74-980B-9554ECCE5B90}" srcOrd="0" destOrd="0" presId="urn:microsoft.com/office/officeart/2005/8/layout/orgChart1"/>
    <dgm:cxn modelId="{DBB59812-1E5E-4DDD-BE49-B6F5CEB4E8FC}" type="presParOf" srcId="{3FEB9F36-4833-4A74-980B-9554ECCE5B90}" destId="{76789CFF-1D8C-4BE0-8614-2AADF7F28735}" srcOrd="0" destOrd="0" presId="urn:microsoft.com/office/officeart/2005/8/layout/orgChart1"/>
    <dgm:cxn modelId="{4ED65D8A-ED56-45AD-946B-00DDBBBCFED4}" type="presParOf" srcId="{3FEB9F36-4833-4A74-980B-9554ECCE5B90}" destId="{C80B5A6B-20CE-4823-883A-E169959894F7}" srcOrd="1" destOrd="0" presId="urn:microsoft.com/office/officeart/2005/8/layout/orgChart1"/>
    <dgm:cxn modelId="{40900207-250E-4E26-82D1-A8DA1A7B7DA8}" type="presParOf" srcId="{D5EF56F3-8A7C-4482-AB47-0CBCCF6B52BD}" destId="{39BBC4FA-6713-4AD9-ADA6-575A56BF5139}" srcOrd="1" destOrd="0" presId="urn:microsoft.com/office/officeart/2005/8/layout/orgChart1"/>
    <dgm:cxn modelId="{B9E2E30F-C1E2-492E-BE6A-FE7911E834DD}" type="presParOf" srcId="{D5EF56F3-8A7C-4482-AB47-0CBCCF6B52BD}" destId="{25E9DD9D-F5C6-4343-8F5B-983A871B7506}" srcOrd="2" destOrd="0" presId="urn:microsoft.com/office/officeart/2005/8/layout/orgChart1"/>
    <dgm:cxn modelId="{B60436EA-500A-40DA-BCBB-C22DB63B8951}" type="presParOf" srcId="{92339548-EC9F-42EC-AF7C-EB6AE439D609}" destId="{831D7E3E-4F2D-48FE-9992-41BCC6E189B7}" srcOrd="2" destOrd="0" presId="urn:microsoft.com/office/officeart/2005/8/layout/orgChart1"/>
    <dgm:cxn modelId="{1AF3849A-2731-4618-BA9B-320B9E81E813}" type="presParOf" srcId="{92339548-EC9F-42EC-AF7C-EB6AE439D609}" destId="{2B3586CD-43AB-4837-B9D1-7B67EB98B8AE}" srcOrd="3" destOrd="0" presId="urn:microsoft.com/office/officeart/2005/8/layout/orgChart1"/>
    <dgm:cxn modelId="{25F8D580-F8E8-464C-93BF-A9A749570941}" type="presParOf" srcId="{2B3586CD-43AB-4837-B9D1-7B67EB98B8AE}" destId="{E8CC963A-E11B-4A9B-B1EF-15F7A9130449}" srcOrd="0" destOrd="0" presId="urn:microsoft.com/office/officeart/2005/8/layout/orgChart1"/>
    <dgm:cxn modelId="{95F12AA1-FD8F-4064-9757-238ED5A136D3}" type="presParOf" srcId="{E8CC963A-E11B-4A9B-B1EF-15F7A9130449}" destId="{E3E98BC3-F486-4BFA-B746-9B65AF5C4D86}" srcOrd="0" destOrd="0" presId="urn:microsoft.com/office/officeart/2005/8/layout/orgChart1"/>
    <dgm:cxn modelId="{7AAC2D1C-176B-4522-BEF3-BB47A101C858}" type="presParOf" srcId="{E8CC963A-E11B-4A9B-B1EF-15F7A9130449}" destId="{5E0A9DBF-E268-41CE-9C5E-6CA1C1F777BD}" srcOrd="1" destOrd="0" presId="urn:microsoft.com/office/officeart/2005/8/layout/orgChart1"/>
    <dgm:cxn modelId="{CE459795-C93C-45D5-AFA5-6CD4CDFB64F7}" type="presParOf" srcId="{2B3586CD-43AB-4837-B9D1-7B67EB98B8AE}" destId="{F21BA937-02EC-4958-83B3-794303D2326A}" srcOrd="1" destOrd="0" presId="urn:microsoft.com/office/officeart/2005/8/layout/orgChart1"/>
    <dgm:cxn modelId="{5CD6AC3F-F13B-41FE-8916-C0E37FFF33C9}" type="presParOf" srcId="{2B3586CD-43AB-4837-B9D1-7B67EB98B8AE}" destId="{77AFA698-D70F-4EB5-8034-D910825D0608}" srcOrd="2" destOrd="0" presId="urn:microsoft.com/office/officeart/2005/8/layout/orgChart1"/>
    <dgm:cxn modelId="{27A4E464-1FB4-4AEF-9418-DB605AC49C92}" type="presParOf" srcId="{92339548-EC9F-42EC-AF7C-EB6AE439D609}" destId="{26B0F6D2-0A6E-4090-8819-682E7D250175}" srcOrd="4" destOrd="0" presId="urn:microsoft.com/office/officeart/2005/8/layout/orgChart1"/>
    <dgm:cxn modelId="{271545BE-F391-4CD1-B644-EC9D76103903}" type="presParOf" srcId="{92339548-EC9F-42EC-AF7C-EB6AE439D609}" destId="{64CA2FC2-10BE-4895-A119-B29C940C6DE4}" srcOrd="5" destOrd="0" presId="urn:microsoft.com/office/officeart/2005/8/layout/orgChart1"/>
    <dgm:cxn modelId="{D99F25EF-290C-47DB-B082-56A0C795FFAF}" type="presParOf" srcId="{64CA2FC2-10BE-4895-A119-B29C940C6DE4}" destId="{1D69C6C6-E72A-4DBB-88F3-75CFB04D2F12}" srcOrd="0" destOrd="0" presId="urn:microsoft.com/office/officeart/2005/8/layout/orgChart1"/>
    <dgm:cxn modelId="{EEBF1603-47C2-4362-A5F8-57EB722FF591}" type="presParOf" srcId="{1D69C6C6-E72A-4DBB-88F3-75CFB04D2F12}" destId="{2119C946-9979-49E0-8DC6-9EF4C4600985}" srcOrd="0" destOrd="0" presId="urn:microsoft.com/office/officeart/2005/8/layout/orgChart1"/>
    <dgm:cxn modelId="{8699B001-609B-4889-8DE2-8B9CF036D54E}" type="presParOf" srcId="{1D69C6C6-E72A-4DBB-88F3-75CFB04D2F12}" destId="{2A94ED9F-4DDB-4DCB-8D0B-C02EC688499A}" srcOrd="1" destOrd="0" presId="urn:microsoft.com/office/officeart/2005/8/layout/orgChart1"/>
    <dgm:cxn modelId="{34EF2093-636B-49D6-A169-F8D74A622A56}" type="presParOf" srcId="{64CA2FC2-10BE-4895-A119-B29C940C6DE4}" destId="{BED93993-8575-4582-B1AD-AF3D4F8111FC}" srcOrd="1" destOrd="0" presId="urn:microsoft.com/office/officeart/2005/8/layout/orgChart1"/>
    <dgm:cxn modelId="{8AA78ABF-2A61-4027-AC77-16AABF436F35}" type="presParOf" srcId="{64CA2FC2-10BE-4895-A119-B29C940C6DE4}" destId="{345944C9-2D83-46B5-8DF7-A4FC5E50CA53}" srcOrd="2" destOrd="0" presId="urn:microsoft.com/office/officeart/2005/8/layout/orgChart1"/>
    <dgm:cxn modelId="{ECCCE18B-93EB-4D96-91D6-2E7EC8910E2D}" type="presParOf" srcId="{67B9B191-AF2B-4E6A-B09C-F3191824895F}" destId="{1596D294-7FA1-451A-9205-105C85155EEF}" srcOrd="2" destOrd="0" presId="urn:microsoft.com/office/officeart/2005/8/layout/orgChart1"/>
    <dgm:cxn modelId="{DC7FED93-D8CE-4E8A-96B9-EBA2F8E5B66F}" type="presParOf" srcId="{62FB20D2-AF6B-4D40-BCC1-6123FD1F27A9}" destId="{8B00EB80-2904-495E-B685-CA5CFE3563E0}" srcOrd="2" destOrd="0" presId="urn:microsoft.com/office/officeart/2005/8/layout/orgChart1"/>
    <dgm:cxn modelId="{C41E19C2-DBAD-423E-B499-077A02AF26F1}" type="presParOf" srcId="{62FB20D2-AF6B-4D40-BCC1-6123FD1F27A9}" destId="{5DF15BFC-B3F7-45F5-A8B4-EE629AE42168}" srcOrd="3" destOrd="0" presId="urn:microsoft.com/office/officeart/2005/8/layout/orgChart1"/>
    <dgm:cxn modelId="{0080263B-9FB6-47DE-B907-353AB326D9D9}" type="presParOf" srcId="{5DF15BFC-B3F7-45F5-A8B4-EE629AE42168}" destId="{CAB7111A-4788-4251-B9D1-6AC24BA73B8F}" srcOrd="0" destOrd="0" presId="urn:microsoft.com/office/officeart/2005/8/layout/orgChart1"/>
    <dgm:cxn modelId="{D3204782-CD51-4B43-814A-3FCDD171FA0D}" type="presParOf" srcId="{CAB7111A-4788-4251-B9D1-6AC24BA73B8F}" destId="{F243EABE-D588-4E87-9A2E-252D2456CB1B}" srcOrd="0" destOrd="0" presId="urn:microsoft.com/office/officeart/2005/8/layout/orgChart1"/>
    <dgm:cxn modelId="{FB295485-836E-47DD-8CB1-6D22BDE4583B}" type="presParOf" srcId="{CAB7111A-4788-4251-B9D1-6AC24BA73B8F}" destId="{68E68FF4-7F25-45AD-B5BD-A49CB588FA72}" srcOrd="1" destOrd="0" presId="urn:microsoft.com/office/officeart/2005/8/layout/orgChart1"/>
    <dgm:cxn modelId="{8FD13142-D846-42A9-AC6A-6AB5DA820F74}" type="presParOf" srcId="{5DF15BFC-B3F7-45F5-A8B4-EE629AE42168}" destId="{88A0F61C-7D9E-4BE1-8CC6-1B62D0A6523A}" srcOrd="1" destOrd="0" presId="urn:microsoft.com/office/officeart/2005/8/layout/orgChart1"/>
    <dgm:cxn modelId="{29BF6309-D689-46B4-A93E-AD71EBF9C9A7}" type="presParOf" srcId="{5DF15BFC-B3F7-45F5-A8B4-EE629AE42168}" destId="{B70B9F61-22FF-4D21-B128-543094BB5D3F}" srcOrd="2" destOrd="0" presId="urn:microsoft.com/office/officeart/2005/8/layout/orgChart1"/>
    <dgm:cxn modelId="{D8D4CA11-F8C1-4EC5-BE72-050100A3A8DE}" type="presParOf" srcId="{62FB20D2-AF6B-4D40-BCC1-6123FD1F27A9}" destId="{11DB8665-44E2-4120-97F9-B6C60E52FE82}" srcOrd="4" destOrd="0" presId="urn:microsoft.com/office/officeart/2005/8/layout/orgChart1"/>
    <dgm:cxn modelId="{73775576-7E02-44AF-8607-C72B3CDC809D}" type="presParOf" srcId="{62FB20D2-AF6B-4D40-BCC1-6123FD1F27A9}" destId="{D47B5994-51C5-4DB9-9F4A-47961430286C}" srcOrd="5" destOrd="0" presId="urn:microsoft.com/office/officeart/2005/8/layout/orgChart1"/>
    <dgm:cxn modelId="{7FAB526A-ADC1-4362-8E86-59DCAD5AF210}" type="presParOf" srcId="{D47B5994-51C5-4DB9-9F4A-47961430286C}" destId="{3D496A31-ACBD-4D01-BD44-035A73EB09F6}" srcOrd="0" destOrd="0" presId="urn:microsoft.com/office/officeart/2005/8/layout/orgChart1"/>
    <dgm:cxn modelId="{7A9D16F7-7E87-4D56-87B7-E492B7107F35}" type="presParOf" srcId="{3D496A31-ACBD-4D01-BD44-035A73EB09F6}" destId="{CE52E2CA-DBF0-4588-A20E-3A3D361D28EB}" srcOrd="0" destOrd="0" presId="urn:microsoft.com/office/officeart/2005/8/layout/orgChart1"/>
    <dgm:cxn modelId="{66A943D4-B554-4DF1-B32A-89BC87A11FF1}" type="presParOf" srcId="{3D496A31-ACBD-4D01-BD44-035A73EB09F6}" destId="{F19BCCFC-80A2-4AD4-BE70-89400DE4AC23}" srcOrd="1" destOrd="0" presId="urn:microsoft.com/office/officeart/2005/8/layout/orgChart1"/>
    <dgm:cxn modelId="{D8F4DB52-1CB0-40C9-8391-294CEB890EB1}" type="presParOf" srcId="{D47B5994-51C5-4DB9-9F4A-47961430286C}" destId="{5F38203B-EDCD-4DB1-B1E7-0296013B2735}" srcOrd="1" destOrd="0" presId="urn:microsoft.com/office/officeart/2005/8/layout/orgChart1"/>
    <dgm:cxn modelId="{BBFE900C-1934-4C58-B976-685E4A5E62E5}" type="presParOf" srcId="{D47B5994-51C5-4DB9-9F4A-47961430286C}" destId="{C28C0FB1-6C8A-4915-A350-FE2C7E392AC1}" srcOrd="2" destOrd="0" presId="urn:microsoft.com/office/officeart/2005/8/layout/orgChart1"/>
    <dgm:cxn modelId="{C1BED955-F50C-40B5-BD76-48CC7C8A770B}" type="presParOf" srcId="{24CECED1-38F5-416B-A021-8AD726282F01}" destId="{AD90BC8D-4C5F-4337-9217-E1261D72A025}" srcOrd="2" destOrd="0" presId="urn:microsoft.com/office/officeart/2005/8/layout/orgChart1"/>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B8665-44E2-4120-97F9-B6C60E52FE82}">
      <dsp:nvSpPr>
        <dsp:cNvPr id="0" name=""/>
        <dsp:cNvSpPr/>
      </dsp:nvSpPr>
      <dsp:spPr>
        <a:xfrm>
          <a:off x="1464945" y="304995"/>
          <a:ext cx="1006497" cy="115852"/>
        </a:xfrm>
        <a:custGeom>
          <a:avLst/>
          <a:gdLst/>
          <a:ahLst/>
          <a:cxnLst/>
          <a:rect l="0" t="0" r="0" b="0"/>
          <a:pathLst>
            <a:path>
              <a:moveTo>
                <a:pt x="0" y="0"/>
              </a:moveTo>
              <a:lnTo>
                <a:pt x="0" y="57926"/>
              </a:lnTo>
              <a:lnTo>
                <a:pt x="1006497" y="57926"/>
              </a:lnTo>
              <a:lnTo>
                <a:pt x="1006497"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B00EB80-2904-495E-B685-CA5CFE3563E0}">
      <dsp:nvSpPr>
        <dsp:cNvPr id="0" name=""/>
        <dsp:cNvSpPr/>
      </dsp:nvSpPr>
      <dsp:spPr>
        <a:xfrm>
          <a:off x="1419225" y="304995"/>
          <a:ext cx="91440" cy="116197"/>
        </a:xfrm>
        <a:custGeom>
          <a:avLst/>
          <a:gdLst/>
          <a:ahLst/>
          <a:cxnLst/>
          <a:rect l="0" t="0" r="0" b="0"/>
          <a:pathLst>
            <a:path>
              <a:moveTo>
                <a:pt x="45720" y="0"/>
              </a:moveTo>
              <a:lnTo>
                <a:pt x="45720" y="58271"/>
              </a:lnTo>
              <a:lnTo>
                <a:pt x="46657" y="58271"/>
              </a:lnTo>
              <a:lnTo>
                <a:pt x="46657" y="116197"/>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26B0F6D2-0A6E-4090-8819-682E7D250175}">
      <dsp:nvSpPr>
        <dsp:cNvPr id="0" name=""/>
        <dsp:cNvSpPr/>
      </dsp:nvSpPr>
      <dsp:spPr>
        <a:xfrm>
          <a:off x="90872" y="696687"/>
          <a:ext cx="114139" cy="770029"/>
        </a:xfrm>
        <a:custGeom>
          <a:avLst/>
          <a:gdLst/>
          <a:ahLst/>
          <a:cxnLst/>
          <a:rect l="0" t="0" r="0" b="0"/>
          <a:pathLst>
            <a:path>
              <a:moveTo>
                <a:pt x="0" y="0"/>
              </a:moveTo>
              <a:lnTo>
                <a:pt x="0" y="770029"/>
              </a:lnTo>
              <a:lnTo>
                <a:pt x="114139" y="770029"/>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31D7E3E-4F2D-48FE-9992-41BCC6E189B7}">
      <dsp:nvSpPr>
        <dsp:cNvPr id="0" name=""/>
        <dsp:cNvSpPr/>
      </dsp:nvSpPr>
      <dsp:spPr>
        <a:xfrm>
          <a:off x="90872" y="696687"/>
          <a:ext cx="116516" cy="478425"/>
        </a:xfrm>
        <a:custGeom>
          <a:avLst/>
          <a:gdLst/>
          <a:ahLst/>
          <a:cxnLst/>
          <a:rect l="0" t="0" r="0" b="0"/>
          <a:pathLst>
            <a:path>
              <a:moveTo>
                <a:pt x="0" y="0"/>
              </a:moveTo>
              <a:lnTo>
                <a:pt x="0" y="478425"/>
              </a:lnTo>
              <a:lnTo>
                <a:pt x="116516" y="478425"/>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44837603-83DD-415D-9553-E0CAEC5886AF}">
      <dsp:nvSpPr>
        <dsp:cNvPr id="0" name=""/>
        <dsp:cNvSpPr/>
      </dsp:nvSpPr>
      <dsp:spPr>
        <a:xfrm>
          <a:off x="90872" y="696687"/>
          <a:ext cx="110878" cy="186821"/>
        </a:xfrm>
        <a:custGeom>
          <a:avLst/>
          <a:gdLst/>
          <a:ahLst/>
          <a:cxnLst/>
          <a:rect l="0" t="0" r="0" b="0"/>
          <a:pathLst>
            <a:path>
              <a:moveTo>
                <a:pt x="0" y="0"/>
              </a:moveTo>
              <a:lnTo>
                <a:pt x="0" y="186821"/>
              </a:lnTo>
              <a:lnTo>
                <a:pt x="110878" y="186821"/>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BD598231-C67D-4DC9-A3B0-AE265A09754E}">
      <dsp:nvSpPr>
        <dsp:cNvPr id="0" name=""/>
        <dsp:cNvSpPr/>
      </dsp:nvSpPr>
      <dsp:spPr>
        <a:xfrm>
          <a:off x="446674" y="304995"/>
          <a:ext cx="1018270" cy="115852"/>
        </a:xfrm>
        <a:custGeom>
          <a:avLst/>
          <a:gdLst/>
          <a:ahLst/>
          <a:cxnLst/>
          <a:rect l="0" t="0" r="0" b="0"/>
          <a:pathLst>
            <a:path>
              <a:moveTo>
                <a:pt x="1018270" y="0"/>
              </a:moveTo>
              <a:lnTo>
                <a:pt x="1018270" y="57926"/>
              </a:lnTo>
              <a:lnTo>
                <a:pt x="0" y="57926"/>
              </a:lnTo>
              <a:lnTo>
                <a:pt x="0"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3B1382DE-E889-4638-ACF9-E243DD38AF39}">
      <dsp:nvSpPr>
        <dsp:cNvPr id="0" name=""/>
        <dsp:cNvSpPr/>
      </dsp:nvSpPr>
      <dsp:spPr>
        <a:xfrm>
          <a:off x="1014245" y="29156"/>
          <a:ext cx="901399"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Financial risks</a:t>
          </a:r>
        </a:p>
      </dsp:txBody>
      <dsp:txXfrm>
        <a:off x="1014245" y="29156"/>
        <a:ext cx="901399" cy="275839"/>
      </dsp:txXfrm>
    </dsp:sp>
    <dsp:sp modelId="{BAA3C8B2-4565-450E-A38F-592937A876D9}">
      <dsp:nvSpPr>
        <dsp:cNvPr id="0" name=""/>
        <dsp:cNvSpPr/>
      </dsp:nvSpPr>
      <dsp:spPr>
        <a:xfrm>
          <a:off x="1922" y="420848"/>
          <a:ext cx="889505"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Market risk</a:t>
          </a:r>
        </a:p>
      </dsp:txBody>
      <dsp:txXfrm>
        <a:off x="1922" y="420848"/>
        <a:ext cx="889505" cy="275839"/>
      </dsp:txXfrm>
    </dsp:sp>
    <dsp:sp modelId="{76789CFF-1D8C-4BE0-8614-2AADF7F28735}">
      <dsp:nvSpPr>
        <dsp:cNvPr id="0" name=""/>
        <dsp:cNvSpPr/>
      </dsp:nvSpPr>
      <dsp:spPr>
        <a:xfrm>
          <a:off x="201751" y="744910"/>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Interest rate risk</a:t>
          </a:r>
        </a:p>
      </dsp:txBody>
      <dsp:txXfrm>
        <a:off x="201751" y="744910"/>
        <a:ext cx="1314000" cy="277199"/>
      </dsp:txXfrm>
    </dsp:sp>
    <dsp:sp modelId="{E3E98BC3-F486-4BFA-B746-9B65AF5C4D86}">
      <dsp:nvSpPr>
        <dsp:cNvPr id="0" name=""/>
        <dsp:cNvSpPr/>
      </dsp:nvSpPr>
      <dsp:spPr>
        <a:xfrm>
          <a:off x="207389" y="1036513"/>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Foreign currency risk</a:t>
          </a:r>
        </a:p>
      </dsp:txBody>
      <dsp:txXfrm>
        <a:off x="207389" y="1036513"/>
        <a:ext cx="1314000" cy="277199"/>
      </dsp:txXfrm>
    </dsp:sp>
    <dsp:sp modelId="{2119C946-9979-49E0-8DC6-9EF4C4600985}">
      <dsp:nvSpPr>
        <dsp:cNvPr id="0" name=""/>
        <dsp:cNvSpPr/>
      </dsp:nvSpPr>
      <dsp:spPr>
        <a:xfrm>
          <a:off x="205011" y="1328117"/>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Equity price risk</a:t>
          </a:r>
        </a:p>
      </dsp:txBody>
      <dsp:txXfrm>
        <a:off x="205011" y="1328117"/>
        <a:ext cx="1314000" cy="277199"/>
      </dsp:txXfrm>
    </dsp:sp>
    <dsp:sp modelId="{F243EABE-D588-4E87-9A2E-252D2456CB1B}">
      <dsp:nvSpPr>
        <dsp:cNvPr id="0" name=""/>
        <dsp:cNvSpPr/>
      </dsp:nvSpPr>
      <dsp:spPr>
        <a:xfrm>
          <a:off x="1019990" y="421193"/>
          <a:ext cx="891783"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Credit risk</a:t>
          </a:r>
        </a:p>
      </dsp:txBody>
      <dsp:txXfrm>
        <a:off x="1019990" y="421193"/>
        <a:ext cx="891783" cy="275839"/>
      </dsp:txXfrm>
    </dsp:sp>
    <dsp:sp modelId="{CE52E2CA-DBF0-4588-A20E-3A3D361D28EB}">
      <dsp:nvSpPr>
        <dsp:cNvPr id="0" name=""/>
        <dsp:cNvSpPr/>
      </dsp:nvSpPr>
      <dsp:spPr>
        <a:xfrm>
          <a:off x="2014916" y="420848"/>
          <a:ext cx="913051"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Liquidity risk</a:t>
          </a:r>
        </a:p>
      </dsp:txBody>
      <dsp:txXfrm>
        <a:off x="2014916" y="420848"/>
        <a:ext cx="913051" cy="275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F17A1A5-A5A4-4344-8C7A-3F8C1D72AFF7}">
  <ds:schemaRefs>
    <ds:schemaRef ds:uri="http://schemas.openxmlformats.org/officeDocument/2006/bibliography"/>
  </ds:schemaRefs>
</ds:datastoreItem>
</file>

<file path=customXml/itemProps2.xml><?xml version="1.0" encoding="utf-8"?>
<ds:datastoreItem xmlns:ds="http://schemas.openxmlformats.org/officeDocument/2006/customXml" ds:itemID="{D7107646-BCD1-456F-BBAD-80EEDC228C8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194</Pages>
  <Words>72098</Words>
  <Characters>410962</Characters>
  <Application>Microsoft Office Word</Application>
  <DocSecurity>0</DocSecurity>
  <Lines>3424</Lines>
  <Paragraphs>964</Paragraphs>
  <ScaleCrop>false</ScaleCrop>
  <Company/>
  <LinksUpToDate>false</LinksUpToDate>
  <CharactersWithSpaces>482096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2022-10-07T00:07:00Z</dcterms:created>
  <dcterms:modified xsi:type="dcterms:W3CDTF">2022-10-07T02:08:00Z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2022-10-07T00:22:25Z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2381c000-8296-4f9c-9d4b-3185df9fe5fb</vt:lpwstr>
  </property>
  <property fmtid="{D5CDD505-2E9C-101B-9397-08002B2CF9AE}" pid="8" name="MSIP_Label_bb4ee517-5ca4-4fff-98d2-ed4f906edd6d_ContentBits">
    <vt:lpwstr>0</vt:lpwstr>
  </property>
</Properties>
</file>